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C1001E" w:rsidRPr="00480F22">
        <w:trPr>
          <w:trHeight w:hRule="exact" w:val="1417"/>
          <w:jc w:val="center"/>
        </w:trPr>
        <w:tc>
          <w:tcPr>
            <w:tcW w:w="6804" w:type="dxa"/>
            <w:vAlign w:val="center"/>
          </w:tcPr>
          <w:p w:rsidR="00A77B3E" w:rsidRPr="00480F22" w:rsidRDefault="0084019C">
            <w:pPr>
              <w:pStyle w:val="EPName"/>
            </w:pPr>
            <w:r w:rsidRPr="00480F22">
              <w:t>Evropski parlament</w:t>
            </w:r>
          </w:p>
          <w:p w:rsidR="00C1001E" w:rsidRPr="00480F22" w:rsidRDefault="0084019C">
            <w:pPr>
              <w:pStyle w:val="EPTerm"/>
              <w:rPr>
                <w:lang w:val="sl-SI"/>
              </w:rPr>
            </w:pPr>
            <w:r w:rsidRPr="00480F22">
              <w:rPr>
                <w:lang w:val="sl-SI"/>
              </w:rPr>
              <w:t>2014-2019</w:t>
            </w:r>
          </w:p>
        </w:tc>
        <w:tc>
          <w:tcPr>
            <w:tcW w:w="2268" w:type="dxa"/>
          </w:tcPr>
          <w:p w:rsidR="00C1001E" w:rsidRPr="00480F22" w:rsidRDefault="00E90072">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A77B3E" w:rsidRPr="00480F22" w:rsidRDefault="00E90072">
      <w:pPr>
        <w:pStyle w:val="LineTop"/>
      </w:pPr>
    </w:p>
    <w:p w:rsidR="00C1001E" w:rsidRPr="00480F22" w:rsidRDefault="0084019C">
      <w:pPr>
        <w:pStyle w:val="ZCommittee"/>
      </w:pPr>
      <w:r w:rsidRPr="00E90072">
        <w:rPr>
          <w:rStyle w:val="HideTWBExt"/>
          <w:i w:val="0"/>
        </w:rPr>
        <w:t>&lt;Commission&gt;</w:t>
      </w:r>
      <w:r w:rsidRPr="00E90072">
        <w:rPr>
          <w:rStyle w:val="HideTWBInt"/>
          <w:rFonts w:ascii="Times New Roman" w:eastAsia="Times New Roman" w:hAnsi="Times New Roman" w:cs="Times New Roman"/>
          <w:i w:val="0"/>
        </w:rPr>
        <w:t>{AFET}</w:t>
      </w:r>
      <w:r w:rsidRPr="00480F22">
        <w:t>Odbor za zunanje zadeve</w:t>
      </w:r>
      <w:r w:rsidRPr="00E90072">
        <w:rPr>
          <w:rStyle w:val="HideTWBExt"/>
          <w:i w:val="0"/>
        </w:rPr>
        <w:t>&lt;/Commission&gt;</w:t>
      </w:r>
    </w:p>
    <w:p w:rsidR="00C1001E" w:rsidRPr="00480F22" w:rsidRDefault="00C1001E">
      <w:pPr>
        <w:pStyle w:val="LineBottom"/>
      </w:pPr>
    </w:p>
    <w:p w:rsidR="00C1001E" w:rsidRPr="00E90072" w:rsidRDefault="0084019C">
      <w:pPr>
        <w:pStyle w:val="RefProc"/>
        <w:rPr>
          <w:sz w:val="24"/>
        </w:rPr>
      </w:pPr>
      <w:r w:rsidRPr="00E90072">
        <w:rPr>
          <w:rStyle w:val="HideTWBExt"/>
          <w:b w:val="0"/>
        </w:rPr>
        <w:t>&lt;RefProc&gt;</w:t>
      </w:r>
      <w:r w:rsidRPr="00E90072">
        <w:rPr>
          <w:sz w:val="24"/>
        </w:rPr>
        <w:t>2018/2115</w:t>
      </w:r>
      <w:r w:rsidRPr="00E90072">
        <w:rPr>
          <w:rStyle w:val="HideTWBExt"/>
          <w:b w:val="0"/>
        </w:rPr>
        <w:t>&lt;/RefProc&gt;&lt;RefTypeProc&gt;</w:t>
      </w:r>
      <w:r w:rsidRPr="00E90072">
        <w:rPr>
          <w:sz w:val="24"/>
        </w:rPr>
        <w:t>(INI)</w:t>
      </w:r>
      <w:r w:rsidRPr="00E90072">
        <w:rPr>
          <w:rStyle w:val="HideTWBExt"/>
          <w:b w:val="0"/>
        </w:rPr>
        <w:t>&lt;/RefTypeProc&gt;</w:t>
      </w:r>
    </w:p>
    <w:p w:rsidR="00C1001E" w:rsidRPr="00480F22" w:rsidRDefault="0084019C">
      <w:pPr>
        <w:pStyle w:val="ZDate"/>
      </w:pPr>
      <w:r w:rsidRPr="00E90072">
        <w:rPr>
          <w:rStyle w:val="HideTWBExt"/>
        </w:rPr>
        <w:t>&lt;Date&gt;</w:t>
      </w:r>
      <w:r w:rsidRPr="00E90072">
        <w:rPr>
          <w:rStyle w:val="HideTWBInt"/>
        </w:rPr>
        <w:t>{05/12/2018}</w:t>
      </w:r>
      <w:r w:rsidRPr="00480F22">
        <w:t>5.12.2018</w:t>
      </w:r>
      <w:r w:rsidRPr="00E90072">
        <w:rPr>
          <w:rStyle w:val="HideTWBExt"/>
        </w:rPr>
        <w:t>&lt;/Date&gt;</w:t>
      </w:r>
    </w:p>
    <w:p w:rsidR="00C1001E" w:rsidRPr="00480F22" w:rsidRDefault="0084019C">
      <w:pPr>
        <w:pStyle w:val="TypeDocAM"/>
      </w:pPr>
      <w:r w:rsidRPr="00E90072">
        <w:rPr>
          <w:rStyle w:val="HideTWBExt"/>
          <w:b w:val="0"/>
        </w:rPr>
        <w:t>&lt;TypeAM&gt;</w:t>
      </w:r>
      <w:r w:rsidRPr="00480F22">
        <w:t>PREDLOGI SPREMEMB</w:t>
      </w:r>
      <w:r w:rsidRPr="00E90072">
        <w:rPr>
          <w:rStyle w:val="HideTWBExt"/>
          <w:b w:val="0"/>
        </w:rPr>
        <w:t>&lt;/TypeAM&gt;</w:t>
      </w:r>
    </w:p>
    <w:p w:rsidR="00C1001E" w:rsidRPr="00480F22" w:rsidRDefault="0084019C">
      <w:pPr>
        <w:pStyle w:val="NRAMS"/>
        <w:rPr>
          <w:lang w:val="sl-SI"/>
        </w:rPr>
      </w:pPr>
      <w:r w:rsidRPr="00E90072">
        <w:rPr>
          <w:rStyle w:val="HideTWBExt"/>
          <w:b w:val="0"/>
          <w:lang w:val="sl-SI"/>
        </w:rPr>
        <w:t>&lt;RangeAM&gt;</w:t>
      </w:r>
      <w:r w:rsidRPr="00480F22">
        <w:rPr>
          <w:lang w:val="sl-SI"/>
        </w:rPr>
        <w:t>1</w:t>
      </w:r>
      <w:r>
        <w:rPr>
          <w:lang w:val="sl-SI"/>
        </w:rPr>
        <w:t>–</w:t>
      </w:r>
      <w:r w:rsidRPr="00480F22">
        <w:rPr>
          <w:lang w:val="sl-SI"/>
        </w:rPr>
        <w:t>262</w:t>
      </w:r>
      <w:r w:rsidRPr="00E90072">
        <w:rPr>
          <w:rStyle w:val="HideTWBExt"/>
          <w:b w:val="0"/>
          <w:lang w:val="sl-SI"/>
        </w:rPr>
        <w:t>&lt;/RangeAM&gt;</w:t>
      </w:r>
    </w:p>
    <w:p w:rsidR="00C1001E" w:rsidRPr="00480F22" w:rsidRDefault="0084019C">
      <w:pPr>
        <w:pStyle w:val="CoverBold"/>
        <w:rPr>
          <w:lang w:val="sl-SI"/>
        </w:rPr>
      </w:pPr>
      <w:r w:rsidRPr="00E90072">
        <w:rPr>
          <w:rStyle w:val="HideTWBExt"/>
          <w:b w:val="0"/>
          <w:lang w:val="sl-SI"/>
        </w:rPr>
        <w:t>&lt;TitreType&gt;</w:t>
      </w:r>
      <w:r w:rsidRPr="00480F22">
        <w:rPr>
          <w:lang w:val="sl-SI"/>
        </w:rPr>
        <w:t>Osnutek poročila</w:t>
      </w:r>
      <w:r w:rsidRPr="00E90072">
        <w:rPr>
          <w:rStyle w:val="HideTWBExt"/>
          <w:b w:val="0"/>
          <w:lang w:val="sl-SI"/>
        </w:rPr>
        <w:t>&lt;/TitreType&gt;</w:t>
      </w:r>
    </w:p>
    <w:p w:rsidR="00C1001E" w:rsidRPr="00480F22" w:rsidRDefault="0084019C">
      <w:pPr>
        <w:pStyle w:val="CoverBold"/>
        <w:rPr>
          <w:lang w:val="sl-SI"/>
        </w:rPr>
      </w:pPr>
      <w:r w:rsidRPr="00E90072">
        <w:rPr>
          <w:rStyle w:val="HideTWBExt"/>
          <w:b w:val="0"/>
          <w:lang w:val="sl-SI"/>
        </w:rPr>
        <w:t>&lt;Rapporteur&gt;</w:t>
      </w:r>
      <w:r w:rsidRPr="00480F22">
        <w:rPr>
          <w:lang w:val="sl-SI"/>
        </w:rPr>
        <w:t>Anna Elżbieta Fotyga</w:t>
      </w:r>
      <w:r w:rsidRPr="00E90072">
        <w:rPr>
          <w:rStyle w:val="HideTWBExt"/>
          <w:b w:val="0"/>
          <w:lang w:val="sl-SI"/>
        </w:rPr>
        <w:t>&lt;/Rapporteur&gt;</w:t>
      </w:r>
    </w:p>
    <w:p w:rsidR="00C1001E" w:rsidRPr="00480F22" w:rsidRDefault="0084019C">
      <w:pPr>
        <w:pStyle w:val="Cover24"/>
        <w:rPr>
          <w:lang w:val="sl-SI"/>
        </w:rPr>
      </w:pPr>
      <w:r w:rsidRPr="00E90072">
        <w:rPr>
          <w:rStyle w:val="HideTWBExt"/>
        </w:rPr>
        <w:t>&lt;DocRefPE&gt;</w:t>
      </w:r>
      <w:r w:rsidRPr="00480F22">
        <w:rPr>
          <w:lang w:val="sl-SI"/>
        </w:rPr>
        <w:t>(PE623.704v01-00)</w:t>
      </w:r>
      <w:r w:rsidRPr="00E90072">
        <w:rPr>
          <w:rStyle w:val="HideTWBExt"/>
        </w:rPr>
        <w:t>&lt;/DocRefPE&gt;</w:t>
      </w:r>
    </w:p>
    <w:p w:rsidR="00C1001E" w:rsidRPr="00480F22" w:rsidRDefault="0084019C">
      <w:pPr>
        <w:pStyle w:val="CoverNormal"/>
      </w:pPr>
      <w:r w:rsidRPr="00E90072">
        <w:rPr>
          <w:rStyle w:val="HideTWBExt"/>
        </w:rPr>
        <w:t>&lt;Titre&gt;</w:t>
      </w:r>
      <w:r w:rsidRPr="00480F22">
        <w:t>Priporočilo podpredsednici/visoki predstavnici Unije za zunanje zadeve in varnostno politiko in Svetu, ki vključuje pregled nadaljnjih ukrepov ESZD dve leti po poročilu Evropskega parlamenta o strateškem komuniciranju EU zoper propagando, ki jo proti njej usmerjajo tretje strani</w:t>
      </w:r>
      <w:r w:rsidRPr="00E90072">
        <w:rPr>
          <w:rStyle w:val="HideTWBExt"/>
        </w:rPr>
        <w:t>&lt;/Titre&gt;</w:t>
      </w:r>
    </w:p>
    <w:p w:rsidR="00C1001E" w:rsidRPr="00480F22" w:rsidRDefault="0084019C">
      <w:pPr>
        <w:pStyle w:val="Cover24"/>
        <w:rPr>
          <w:lang w:val="sl-SI"/>
        </w:rPr>
      </w:pPr>
      <w:r w:rsidRPr="00E90072">
        <w:rPr>
          <w:rStyle w:val="HideTWBExt"/>
        </w:rPr>
        <w:t>&lt;DocRef&gt;</w:t>
      </w:r>
      <w:r w:rsidRPr="00480F22">
        <w:rPr>
          <w:lang w:val="sl-SI"/>
        </w:rPr>
        <w:t>(2018/2115(INI))</w:t>
      </w:r>
      <w:r w:rsidRPr="00E90072">
        <w:rPr>
          <w:rStyle w:val="HideTWBExt"/>
        </w:rPr>
        <w:t>&lt;/DocRef&gt;</w:t>
      </w:r>
    </w:p>
    <w:p w:rsidR="00C1001E" w:rsidRPr="00480F22" w:rsidRDefault="0084019C">
      <w:r w:rsidRPr="00480F22">
        <w:br w:type="page"/>
      </w:r>
      <w:r w:rsidRPr="00480F22">
        <w:lastRenderedPageBreak/>
        <w:t>AM_Com_NonLegReport</w:t>
      </w:r>
    </w:p>
    <w:p w:rsidR="00C1001E" w:rsidRPr="00480F22" w:rsidRDefault="0084019C">
      <w:pPr>
        <w:pStyle w:val="AMNumberTabs"/>
      </w:pPr>
      <w:r w:rsidRPr="00480F22">
        <w:br w:type="page"/>
      </w:r>
      <w:r w:rsidRPr="00E90072">
        <w:rPr>
          <w:rStyle w:val="HideTWBExt"/>
          <w:b w:val="0"/>
        </w:rPr>
        <w:t>&lt;RepeatBlock-Amend&gt;&lt;Amend&gt;</w:t>
      </w:r>
      <w:r w:rsidRPr="00480F22">
        <w:t>Predlog spremembe</w:t>
      </w:r>
      <w:r w:rsidRPr="00480F22">
        <w:tab/>
      </w:r>
      <w:r w:rsidRPr="00480F22">
        <w:tab/>
      </w:r>
      <w:r w:rsidRPr="00E90072">
        <w:rPr>
          <w:rStyle w:val="HideTWBExt"/>
          <w:b w:val="0"/>
        </w:rPr>
        <w:t>&lt;NumAm&gt;</w:t>
      </w:r>
      <w:r w:rsidRPr="00480F22">
        <w:t>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2</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w:t>
            </w:r>
            <w:r w:rsidRPr="00480F22">
              <w:tab/>
            </w:r>
            <w:r w:rsidRPr="00480F22">
              <w:rPr>
                <w:b/>
                <w:i/>
              </w:rPr>
              <w:t>ob upoštevanju sporočila Komisije z dne 26. aprila 2018 z naslovom Boj proti dezinformacijam na spletu: evropski pristop (COM(2018) 236).</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3</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w:t>
            </w:r>
            <w:r w:rsidRPr="00480F22">
              <w:tab/>
            </w:r>
            <w:r w:rsidRPr="00480F22">
              <w:rPr>
                <w:b/>
                <w:i/>
              </w:rPr>
              <w:t>ob upoštevanju kodeksa ravnanja EU v zvezi z dezinformacijami, objavljenega 26. septembra 2018,</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3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priporočila Evropskega parlamenta z dne 15. novembra 2017 Svetu, Komisiji in Evropski službi za zunanje delovanje (ESZD) o vzhodnem partnerstvu med pripravami na vrhunsko srečanje novembra 2017,</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3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skupnega sporočila Evropskemu parlamentu in Svetu z dne 13. septembra 2017 z naslovom „Odpornost, odvračanje in obramba: okrepitev kibernetske varnosti za EU“ (JOIN(2017)450),</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3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skupnega sporočila Evropskemu parlamentu in Svetu z dne 7. julija 2017 z naslovom „Strateški pristop k odpornosti pri zunanjem delovanju EU“ (JOIN(2017)21),</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4</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w:t>
            </w:r>
            <w:r w:rsidRPr="00480F22">
              <w:tab/>
            </w:r>
            <w:r w:rsidRPr="00480F22">
              <w:rPr>
                <w:b/>
                <w:i/>
              </w:rPr>
              <w:t>ob upoštevanju resolucije z dne 23. novembra 2016 o strateškem komuniciranju EU zoper propagando, ki jo proti njej usmerjajo tretje strani</w:t>
            </w:r>
            <w:r w:rsidRPr="00480F22">
              <w:rPr>
                <w:rStyle w:val="SupBoldItalic"/>
              </w:rPr>
              <w:t>1</w:t>
            </w:r>
            <w:r w:rsidRPr="00480F22">
              <w:rPr>
                <w:b/>
                <w:i/>
              </w:rPr>
              <w:t>,</w:t>
            </w:r>
          </w:p>
        </w:tc>
        <w:tc>
          <w:tcPr>
            <w:tcW w:w="4876" w:type="dxa"/>
          </w:tcPr>
          <w:p w:rsidR="00C1001E" w:rsidRPr="00480F22" w:rsidRDefault="0084019C">
            <w:pPr>
              <w:pStyle w:val="Normal6"/>
            </w:pPr>
            <w:r w:rsidRPr="00480F22">
              <w:rPr>
                <w:b/>
                <w:i/>
              </w:rPr>
              <w:t>črtano</w:t>
            </w:r>
          </w:p>
        </w:tc>
      </w:tr>
      <w:tr w:rsidR="00C1001E" w:rsidRPr="00480F22">
        <w:trPr>
          <w:jc w:val="center"/>
        </w:trPr>
        <w:tc>
          <w:tcPr>
            <w:tcW w:w="4876" w:type="dxa"/>
          </w:tcPr>
          <w:p w:rsidR="00C1001E" w:rsidRPr="00480F22" w:rsidRDefault="0084019C">
            <w:pPr>
              <w:pStyle w:val="Normal6"/>
            </w:pPr>
            <w:r w:rsidRPr="00480F22">
              <w:t>_________________</w:t>
            </w:r>
          </w:p>
        </w:tc>
        <w:tc>
          <w:tcPr>
            <w:tcW w:w="4876" w:type="dxa"/>
          </w:tcPr>
          <w:p w:rsidR="00C1001E" w:rsidRPr="00480F22" w:rsidRDefault="00C1001E">
            <w:pPr>
              <w:pStyle w:val="Normal6"/>
            </w:pPr>
          </w:p>
        </w:tc>
      </w:tr>
      <w:tr w:rsidR="00C1001E" w:rsidRPr="00480F22">
        <w:trPr>
          <w:jc w:val="center"/>
        </w:trPr>
        <w:tc>
          <w:tcPr>
            <w:tcW w:w="4876" w:type="dxa"/>
          </w:tcPr>
          <w:p w:rsidR="00C1001E" w:rsidRPr="00480F22" w:rsidRDefault="0084019C">
            <w:pPr>
              <w:pStyle w:val="Normal6"/>
            </w:pPr>
            <w:r w:rsidRPr="00480F22">
              <w:rPr>
                <w:rStyle w:val="SupBoldItalic"/>
              </w:rPr>
              <w:t>1</w:t>
            </w:r>
            <w:r w:rsidRPr="00480F22">
              <w:t xml:space="preserve"> </w:t>
            </w:r>
            <w:r w:rsidRPr="00480F22">
              <w:rPr>
                <w:b/>
                <w:i/>
              </w:rPr>
              <w:t>UL C 224, 27.6.2018, str. 58.</w:t>
            </w:r>
          </w:p>
        </w:tc>
        <w:tc>
          <w:tcPr>
            <w:tcW w:w="4876" w:type="dxa"/>
          </w:tcPr>
          <w:p w:rsidR="00C1001E" w:rsidRPr="00480F22" w:rsidRDefault="00C1001E">
            <w:pPr>
              <w:pStyle w:val="Normal6"/>
            </w:pP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4</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t>
            </w:r>
            <w:r w:rsidRPr="00480F22">
              <w:tab/>
              <w:t>ob upoštevanju resolucije z dne 23. novembra 2016 o strateškem komuniciranju EU zoper propagando, ki jo proti njej usmerjajo tretje strani</w:t>
            </w:r>
            <w:r w:rsidRPr="00480F22">
              <w:rPr>
                <w:rStyle w:val="Sup"/>
              </w:rPr>
              <w:t>1</w:t>
            </w:r>
            <w:r w:rsidRPr="00480F22">
              <w:t>,</w:t>
            </w:r>
          </w:p>
        </w:tc>
        <w:tc>
          <w:tcPr>
            <w:tcW w:w="4876" w:type="dxa"/>
          </w:tcPr>
          <w:p w:rsidR="00C1001E" w:rsidRPr="00480F22" w:rsidRDefault="0084019C">
            <w:pPr>
              <w:pStyle w:val="Normal6"/>
            </w:pPr>
            <w:r w:rsidRPr="00480F22">
              <w:t>—</w:t>
            </w:r>
            <w:r w:rsidRPr="00480F22">
              <w:tab/>
              <w:t>ob upoštevanju resolucije z dne 23. novembra 2016 o strateškem komuniciranju EU zoper propagando, ki jo proti njej usmerjajo tretje strani</w:t>
            </w:r>
            <w:r w:rsidRPr="00480F22">
              <w:rPr>
                <w:rStyle w:val="Sup"/>
              </w:rPr>
              <w:t>1</w:t>
            </w:r>
            <w:r w:rsidRPr="00480F22">
              <w:t xml:space="preserve">, </w:t>
            </w:r>
            <w:r w:rsidRPr="00480F22">
              <w:rPr>
                <w:b/>
                <w:i/>
              </w:rPr>
              <w:t>resolucije, ki Rusijo omenja 33-krat, Islamsko državo ali islamsko grožnjo pa le štirikrat;</w:t>
            </w:r>
          </w:p>
        </w:tc>
      </w:tr>
      <w:tr w:rsidR="00C1001E" w:rsidRPr="00480F22">
        <w:trPr>
          <w:jc w:val="center"/>
        </w:trPr>
        <w:tc>
          <w:tcPr>
            <w:tcW w:w="4876" w:type="dxa"/>
          </w:tcPr>
          <w:p w:rsidR="00C1001E" w:rsidRPr="00480F22" w:rsidRDefault="0084019C">
            <w:pPr>
              <w:pStyle w:val="Normal6"/>
            </w:pPr>
            <w:r w:rsidRPr="00480F22">
              <w:t>_________________</w:t>
            </w:r>
          </w:p>
        </w:tc>
        <w:tc>
          <w:tcPr>
            <w:tcW w:w="4876" w:type="dxa"/>
          </w:tcPr>
          <w:p w:rsidR="00C1001E" w:rsidRPr="00480F22" w:rsidRDefault="0084019C">
            <w:pPr>
              <w:pStyle w:val="Normal6"/>
            </w:pPr>
            <w:r w:rsidRPr="00480F22">
              <w:t>_________________</w:t>
            </w:r>
          </w:p>
        </w:tc>
      </w:tr>
      <w:tr w:rsidR="00C1001E" w:rsidRPr="00480F22">
        <w:trPr>
          <w:jc w:val="center"/>
        </w:trPr>
        <w:tc>
          <w:tcPr>
            <w:tcW w:w="4876" w:type="dxa"/>
          </w:tcPr>
          <w:p w:rsidR="00C1001E" w:rsidRPr="00480F22" w:rsidRDefault="0084019C">
            <w:pPr>
              <w:pStyle w:val="Normal6"/>
            </w:pPr>
            <w:r w:rsidRPr="00480F22">
              <w:rPr>
                <w:rStyle w:val="Sup"/>
              </w:rPr>
              <w:t>1</w:t>
            </w:r>
            <w:r w:rsidRPr="00480F22">
              <w:t xml:space="preserve"> UL C 224, 27.6.2018, str. 58.</w:t>
            </w:r>
          </w:p>
        </w:tc>
        <w:tc>
          <w:tcPr>
            <w:tcW w:w="4876" w:type="dxa"/>
          </w:tcPr>
          <w:p w:rsidR="00C1001E" w:rsidRPr="00480F22" w:rsidRDefault="0084019C">
            <w:pPr>
              <w:pStyle w:val="Normal6"/>
            </w:pPr>
            <w:r w:rsidRPr="00480F22">
              <w:rPr>
                <w:rStyle w:val="Sup"/>
              </w:rPr>
              <w:t>1</w:t>
            </w:r>
            <w:r w:rsidRPr="00480F22">
              <w:t xml:space="preserve"> UL C 224, 27.6.2018, str. 58.</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4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člena 19 Splošne deklaracije o človekovih pravicah, ki varuje pravico vsakega do svobode mišljenja, vštevši pravico, da ne sme biti nadlegovan, in pravico, da lahko išče, sprejema in širi kakršnekoli informacije in ideje s kakršnimikoli sredstvi in ne glede na meje,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7</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w:t>
            </w:r>
            <w:r w:rsidRPr="00480F22">
              <w:tab/>
            </w:r>
            <w:r w:rsidRPr="00480F22">
              <w:rPr>
                <w:b/>
                <w:i/>
              </w:rPr>
              <w:t>ob upoštevanju študije Evropske ustanove za demokracijo o izvedljivosti medijskih pobud v ruskem jeziku v državah vzhodnega partnerstva in drugod z naslovom "Vnašanje pluralnosti in ravnovesja v medijski prostor v ruskem jeziku",</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7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skupne izjave o sodelovanju EU in zveze NATO iz leta 2018,</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8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skupne deklaracije o svobodi izražanja in lažnih novicah, dezinformacijah in propagandi, ki so jo pripravili posebni poročevalec Organizacije združenih narodov (OZN) za svobodo mnenja in izražanja, predstavnik Organizacije za varnost in sodelovanje v Evropi (OVSE) za svobodo medijev, posebni poročevalec Organizacije ameriških držav (OAS) za svobodo izražanja ter posebni poročevalec Afriške komisije za človekove pravice in pravice ljudstev (ACHPR) za svobodo izražanja in dostop do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9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poročila A/HRC/38/35 posebnega poročevalca za spodbujanje in varstvo pravice do svobode mnenja in izražanja z dne 6. aprila 2018,</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9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poročila o obrambi akademske svobode v zunanjem delovanju EU (2018/2117(INI)),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9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zadnjega poročila Europola o stanju in trendih na področju terorizma v EU za leto 2018, v katerem so poudarjene povečane dejavnosti terorističnih skupin v kibernetskem prostoru in njihovo morebitno usklajevanje z drugimi kriminalnimi združbami</w:t>
            </w:r>
            <w:r w:rsidRPr="00480F22">
              <w:rPr>
                <w:rStyle w:val="SupBoldItalic"/>
              </w:rPr>
              <w:t>1a</w:t>
            </w:r>
            <w:r w:rsidRPr="00480F22">
              <w:rPr>
                <w:b/>
                <w:i/>
              </w:rPr>
              <w:t>; </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t>_________________</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rStyle w:val="SupBoldItalic"/>
              </w:rPr>
              <w:t>1a</w:t>
            </w:r>
            <w:r w:rsidRPr="00480F22">
              <w:t xml:space="preserve"> </w:t>
            </w:r>
            <w:r w:rsidRPr="00480F22">
              <w:rPr>
                <w:b/>
                <w:i/>
              </w:rPr>
              <w:t>Povezava:</w:t>
            </w:r>
            <w:r w:rsidRPr="00480F22">
              <w:t xml:space="preserve"> </w:t>
            </w:r>
            <w:r w:rsidRPr="00480F22">
              <w:rPr>
                <w:b/>
                <w:i/>
              </w:rPr>
              <w:t>https://www.europol.europa.eu/activities-services/main-reports/european-union-terrorism-situation-and-trend-report-2018-tesat-2018</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9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dela čezatlantske komisije za verodostojnost volitev,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Navedba sklicevanja 9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ob upoštevanju načel iz Santa Clare o preglednosti in odgovornosti pri praksah urejanja vsebin,</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Podnaslov 1</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 xml:space="preserve">Stanje v letu 2018 – Boj proti </w:t>
            </w:r>
            <w:r w:rsidRPr="00480F22">
              <w:rPr>
                <w:b/>
                <w:i/>
              </w:rPr>
              <w:t>informacijski vojni</w:t>
            </w:r>
          </w:p>
        </w:tc>
        <w:tc>
          <w:tcPr>
            <w:tcW w:w="4876" w:type="dxa"/>
          </w:tcPr>
          <w:p w:rsidR="00C1001E" w:rsidRPr="00480F22" w:rsidRDefault="0084019C">
            <w:pPr>
              <w:pStyle w:val="Normal6"/>
            </w:pPr>
            <w:r w:rsidRPr="00480F22">
              <w:t xml:space="preserve">Stanje v letu 2018 – Boj proti </w:t>
            </w:r>
            <w:r w:rsidRPr="00480F22">
              <w:rPr>
                <w:b/>
                <w:i/>
              </w:rPr>
              <w:t>hibridnemu vojskovanju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Podnaslov 1</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 xml:space="preserve">Stanje v letu 2018 – Boj proti </w:t>
            </w:r>
            <w:r w:rsidRPr="00480F22">
              <w:rPr>
                <w:b/>
                <w:i/>
              </w:rPr>
              <w:t>informacijski vojni</w:t>
            </w:r>
          </w:p>
        </w:tc>
        <w:tc>
          <w:tcPr>
            <w:tcW w:w="4876" w:type="dxa"/>
          </w:tcPr>
          <w:p w:rsidR="00C1001E" w:rsidRPr="00480F22" w:rsidRDefault="0084019C">
            <w:pPr>
              <w:pStyle w:val="Normal6"/>
            </w:pPr>
            <w:r w:rsidRPr="00480F22">
              <w:t xml:space="preserve">Stanje v letu 2018 – Boj proti </w:t>
            </w:r>
            <w:r w:rsidRPr="00480F22">
              <w:rPr>
                <w:b/>
                <w:i/>
              </w:rPr>
              <w:t>hibridnemu vojskovanju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upoštevati, da bi morala biti svoboda govora in izražanja ter medijskega pluralizma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bi morala biti svoboda govora in izražanja ter medijskega pluralizma v središču demokratičnih družb in zagotavljati najboljšo zaščito proti sovražni propagandi; </w:t>
            </w:r>
            <w:r w:rsidRPr="00480F22">
              <w:rPr>
                <w:b/>
                <w:i/>
              </w:rPr>
              <w:t>v zvezi s tem izraža zaskrbljenost o krčenju medijskih svoboščin in primerih ukrepanja zoper novinarje, tudi v EU;</w:t>
            </w:r>
            <w:r w:rsidRPr="00480F22">
              <w:t xml:space="preserve"> </w:t>
            </w:r>
            <w:r w:rsidRPr="00480F22">
              <w:rPr>
                <w:b/>
                <w:i/>
              </w:rPr>
              <w:t>ugotavlja, da bi bilo treba sprejeti dodatne ukrepe za zagotavljanje preglednosti lastništva medijev in medijskega pluralizma;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 xml:space="preserve">upoštevati, da bi morala biti svoboda govora in izražanja ter medijskega pluralizma v središču demokratičnih družb </w:t>
            </w:r>
            <w:r w:rsidRPr="00480F22">
              <w:rPr>
                <w:b/>
                <w:i/>
              </w:rPr>
              <w:t>in zagotavljati najboljšo zaščito proti sovražni propagandi</w:t>
            </w:r>
            <w:r w:rsidRPr="00480F22">
              <w:t>;</w:t>
            </w:r>
          </w:p>
        </w:tc>
        <w:tc>
          <w:tcPr>
            <w:tcW w:w="4876" w:type="dxa"/>
          </w:tcPr>
          <w:p w:rsidR="00C1001E" w:rsidRPr="00480F22" w:rsidRDefault="0084019C">
            <w:pPr>
              <w:pStyle w:val="Normal6"/>
            </w:pPr>
            <w:r w:rsidRPr="00480F22">
              <w:t>a)</w:t>
            </w:r>
            <w:r w:rsidRPr="00480F22">
              <w:tab/>
              <w:t>upoštevati, da bi morala biti svoboda govora in izražanja ter medijskega pluralizma v središču demokratičnih družb</w:t>
            </w:r>
            <w:r w:rsidRPr="00480F22">
              <w:rPr>
                <w:b/>
                <w:i/>
              </w:rPr>
              <w:t>, meni, da demokracijo najbolje jamčijo državljani sami in da jih pred lažnimi novicami zaščitimo tako, da jim zagotovimo izobrazbo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upoštevati, da bi morala biti svoboda govora in izražanja ter medijskega pluralizma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bi morala biti svoboda govora in izražanja ter medijskega pluralizma v središču demokratičnih družb in zagotavljati najboljšo zaščito proti </w:t>
            </w:r>
            <w:r w:rsidRPr="00480F22">
              <w:rPr>
                <w:b/>
                <w:i/>
              </w:rPr>
              <w:t>kampanjam dezinformiranja in</w:t>
            </w:r>
            <w:r w:rsidRPr="00480F22">
              <w:t xml:space="preserve"> sovražni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r>
            <w:r w:rsidRPr="00480F22">
              <w:rPr>
                <w:b/>
                <w:i/>
              </w:rPr>
              <w:t>upoštevati, da bi morala biti</w:t>
            </w:r>
            <w:r w:rsidRPr="00480F22">
              <w:t xml:space="preserve"> svoboda govora in izražanja ter </w:t>
            </w:r>
            <w:r w:rsidRPr="00480F22">
              <w:rPr>
                <w:b/>
                <w:i/>
              </w:rPr>
              <w:t>medijskega pluralizma</w:t>
            </w:r>
            <w:r w:rsidRPr="00480F22">
              <w:t xml:space="preserve"> v središču demokratičnih družb in zagotavljati najboljšo zaščito </w:t>
            </w:r>
            <w:r w:rsidRPr="00480F22">
              <w:rPr>
                <w:b/>
                <w:i/>
              </w:rPr>
              <w:t>proti sovražni propagandi</w:t>
            </w:r>
            <w:r w:rsidRPr="00480F22">
              <w:t>;</w:t>
            </w:r>
          </w:p>
        </w:tc>
        <w:tc>
          <w:tcPr>
            <w:tcW w:w="4876" w:type="dxa"/>
          </w:tcPr>
          <w:p w:rsidR="00C1001E" w:rsidRPr="00480F22" w:rsidRDefault="0084019C">
            <w:pPr>
              <w:pStyle w:val="Normal6"/>
            </w:pPr>
            <w:r w:rsidRPr="00480F22">
              <w:t>a)</w:t>
            </w:r>
            <w:r w:rsidRPr="00480F22">
              <w:tab/>
            </w:r>
            <w:r w:rsidRPr="00480F22">
              <w:rPr>
                <w:b/>
                <w:i/>
              </w:rPr>
              <w:t>poudariti, da so</w:t>
            </w:r>
            <w:r w:rsidRPr="00480F22">
              <w:t xml:space="preserve"> svoboda govora in izražanja ter </w:t>
            </w:r>
            <w:r w:rsidRPr="00480F22">
              <w:rPr>
                <w:b/>
                <w:i/>
              </w:rPr>
              <w:t>medijski pluralizem</w:t>
            </w:r>
            <w:r w:rsidRPr="00480F22">
              <w:t xml:space="preserve"> v središču demokratičnih družb</w:t>
            </w:r>
            <w:r w:rsidRPr="00480F22">
              <w:rPr>
                <w:b/>
                <w:i/>
              </w:rPr>
              <w:t>,</w:t>
            </w:r>
            <w:r w:rsidRPr="00480F22">
              <w:t xml:space="preserve"> in zagotavljati najboljšo zaščito </w:t>
            </w:r>
            <w:r w:rsidRPr="00480F22">
              <w:rPr>
                <w:b/>
                <w:i/>
              </w:rPr>
              <w:t>pred dezinformiranjem in sovražno propagando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 xml:space="preserve">upoštevati, da </w:t>
            </w:r>
            <w:r w:rsidRPr="00480F22">
              <w:rPr>
                <w:b/>
                <w:i/>
              </w:rPr>
              <w:t>bi morala biti</w:t>
            </w:r>
            <w:r w:rsidRPr="00480F22">
              <w:t xml:space="preserve"> svoboda govora in izražanja ter </w:t>
            </w:r>
            <w:r w:rsidRPr="00480F22">
              <w:rPr>
                <w:b/>
                <w:i/>
              </w:rPr>
              <w:t>medijskega pluralizma</w:t>
            </w:r>
            <w:r w:rsidRPr="00480F22">
              <w:t xml:space="preserve">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w:t>
            </w:r>
            <w:r w:rsidRPr="00480F22">
              <w:rPr>
                <w:b/>
                <w:i/>
              </w:rPr>
              <w:t>so</w:t>
            </w:r>
            <w:r w:rsidRPr="00480F22">
              <w:t xml:space="preserve"> svoboda govora in izražanja ter </w:t>
            </w:r>
            <w:r w:rsidRPr="00480F22">
              <w:rPr>
                <w:b/>
                <w:i/>
              </w:rPr>
              <w:t>medijski pluralizem</w:t>
            </w:r>
            <w:r w:rsidRPr="00480F22">
              <w:t xml:space="preserve"> v središču demokratičnih družb</w:t>
            </w:r>
            <w:r w:rsidRPr="00480F22">
              <w:rPr>
                <w:b/>
                <w:i/>
              </w:rPr>
              <w:t>,</w:t>
            </w:r>
            <w:r w:rsidRPr="00480F22">
              <w:t xml:space="preserve"> in zagotavljati najboljšo zaščito proti sovražni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 xml:space="preserve">upoštevati, da </w:t>
            </w:r>
            <w:r w:rsidRPr="00480F22">
              <w:rPr>
                <w:b/>
                <w:i/>
              </w:rPr>
              <w:t>bi morala biti</w:t>
            </w:r>
            <w:r w:rsidRPr="00480F22">
              <w:t xml:space="preserve"> svoboda govora in izražanja ter </w:t>
            </w:r>
            <w:r w:rsidRPr="00480F22">
              <w:rPr>
                <w:b/>
                <w:i/>
              </w:rPr>
              <w:t>medijskega pluralizma</w:t>
            </w:r>
            <w:r w:rsidRPr="00480F22">
              <w:t xml:space="preserve">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w:t>
            </w:r>
            <w:r w:rsidRPr="00480F22">
              <w:rPr>
                <w:b/>
                <w:i/>
              </w:rPr>
              <w:t>je</w:t>
            </w:r>
            <w:r w:rsidRPr="00480F22">
              <w:t xml:space="preserve"> svoboda govora in izražanja ter </w:t>
            </w:r>
            <w:r w:rsidRPr="00480F22">
              <w:rPr>
                <w:b/>
                <w:i/>
              </w:rPr>
              <w:t>medijski pluralizem</w:t>
            </w:r>
            <w:r w:rsidRPr="00480F22">
              <w:t xml:space="preserve"> v središču demokratičnih družb</w:t>
            </w:r>
            <w:r w:rsidRPr="00480F22">
              <w:rPr>
                <w:b/>
                <w:i/>
              </w:rPr>
              <w:t>,</w:t>
            </w:r>
            <w:r w:rsidRPr="00480F22">
              <w:t xml:space="preserve"> in zagotavljati najboljšo zaščito proti sovražni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Louis Michel, Hilde Vautmans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upoštevati, da bi morala biti svoboda govora in izražanja ter medijskega pluralizma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bi morala biti svoboda govora in izražanja ter medijskega pluralizma v središču demokratičnih družb in zagotavljati najboljšo zaščito proti </w:t>
            </w:r>
            <w:r w:rsidRPr="00480F22">
              <w:rPr>
                <w:b/>
                <w:i/>
              </w:rPr>
              <w:t>dezinformacijam in</w:t>
            </w:r>
            <w:r w:rsidRPr="00480F22">
              <w:t xml:space="preserve"> sovražni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{NL}</w:t>
      </w:r>
      <w:r w:rsidRPr="00480F22">
        <w:rPr>
          <w:lang w:val="sl-SI"/>
        </w:rPr>
        <w:t>nl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a)</w:t>
            </w:r>
            <w:r w:rsidRPr="00480F22">
              <w:tab/>
              <w:t>upoštevati, da bi morala biti svoboda govora in izražanja ter medijskega pluralizma v središču demokratičnih družb in zagotavljati najboljšo zaščito proti sovražni propagandi;</w:t>
            </w:r>
          </w:p>
        </w:tc>
        <w:tc>
          <w:tcPr>
            <w:tcW w:w="4876" w:type="dxa"/>
          </w:tcPr>
          <w:p w:rsidR="00C1001E" w:rsidRPr="00480F22" w:rsidRDefault="0084019C">
            <w:pPr>
              <w:pStyle w:val="Normal6"/>
            </w:pPr>
            <w:r w:rsidRPr="00480F22">
              <w:t>a)</w:t>
            </w:r>
            <w:r w:rsidRPr="00480F22">
              <w:tab/>
              <w:t xml:space="preserve">upoštevati, da bi morala biti svoboda govora in izražanja ter medijskega pluralizma v središču </w:t>
            </w:r>
            <w:r w:rsidRPr="00480F22">
              <w:rPr>
                <w:b/>
                <w:i/>
              </w:rPr>
              <w:t>odpornih</w:t>
            </w:r>
            <w:r w:rsidRPr="00480F22">
              <w:t xml:space="preserve"> demokratičnih družb in zagotavljati najboljšo zaščito proti sovražni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aa)</w:t>
            </w:r>
            <w:r w:rsidRPr="00480F22">
              <w:tab/>
            </w:r>
            <w:r w:rsidRPr="00480F22">
              <w:rPr>
                <w:b/>
                <w:i/>
              </w:rPr>
              <w:t>ker se v Evropski uniji pod pojmom „propaganda“ razume širjenje zamisli, konceptov, informacij in političnih doktrin z namenom oblikovanja ali spremembe javnega mnenja,</w:t>
            </w:r>
            <w:r w:rsidRPr="00480F22">
              <w:t xml:space="preserve"> </w:t>
            </w:r>
            <w:r w:rsidRPr="00480F22">
              <w:rPr>
                <w:b/>
                <w:i/>
              </w:rPr>
              <w:t>pojem „dezinformacije“ pa običajno pomeni namerno razširjanje namenoma lažnih ali netočnih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aa)</w:t>
            </w:r>
            <w:r w:rsidRPr="00480F22">
              <w:tab/>
            </w:r>
            <w:r w:rsidRPr="00480F22">
              <w:rPr>
                <w:b/>
                <w:i/>
              </w:rPr>
              <w:t>upoštevati, da lahko v sedanjih okoliščinah informacijsko vojskovanje, propagando in podobne dejavnosti izvajajo državni in nedržavni akterji, skupine ali celo posamezniki, mestoma v povezavi s hudodelskimi združbami;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aa)</w:t>
            </w:r>
            <w:r w:rsidRPr="00480F22">
              <w:tab/>
            </w:r>
            <w:r w:rsidRPr="00480F22">
              <w:rPr>
                <w:b/>
                <w:i/>
              </w:rPr>
              <w:t>vključiti v proces vse pomembne deležnike, vključno s pomembnejšimi združenji tiska, novinarjev in medijev;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ab)</w:t>
            </w:r>
            <w:r w:rsidRPr="00480F22">
              <w:tab/>
            </w:r>
            <w:r w:rsidRPr="00480F22">
              <w:rPr>
                <w:b/>
                <w:i/>
              </w:rPr>
              <w:t>pozvati države članice, države kandidatke in pridružene države, naj zagotovijo delujoč sistem javne radiotelevizije, ki bo zgled nepristranskega in objektivnega informiranja v skladu z najboljšo prakso in novinarsko etiko;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a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ab)</w:t>
            </w:r>
            <w:r w:rsidRPr="00480F22">
              <w:tab/>
            </w:r>
            <w:r w:rsidRPr="00480F22">
              <w:rPr>
                <w:b/>
                <w:i/>
              </w:rPr>
              <w:t>upoštevati, da bi za varstvo državljanov EU moralo biti bistveno obravnavati celoten možni spekter dezinformacij in propagande, ne da bi se uveljavil sistem cenzure;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r>
            <w:r w:rsidRPr="00480F22">
              <w:rPr>
                <w:b/>
                <w:i/>
              </w:rPr>
              <w:t>razmisliti o oblikovanju zavezujočega pravnega okvira na ravni EU in na mednarodni ravni za reševanje hibridnega vojskovanja, vključno s kibernetskim in informacijskim vojskovanjem, kar se je izkazalo za potrebno zlasti zaradi sovražnih dejanj Rusije na teh območjih</w:t>
            </w:r>
            <w:r w:rsidRPr="00480F22">
              <w:t>;</w:t>
            </w:r>
          </w:p>
        </w:tc>
        <w:tc>
          <w:tcPr>
            <w:tcW w:w="4876" w:type="dxa"/>
          </w:tcPr>
          <w:p w:rsidR="00C1001E" w:rsidRPr="00480F22" w:rsidRDefault="0084019C">
            <w:pPr>
              <w:pStyle w:val="Normal6"/>
            </w:pPr>
            <w:r w:rsidRPr="00480F22">
              <w:t>b)</w:t>
            </w:r>
            <w:r w:rsidRPr="00480F22">
              <w:tab/>
            </w:r>
            <w:r w:rsidRPr="00480F22">
              <w:rPr>
                <w:b/>
                <w:i/>
              </w:rPr>
              <w:t>meni, da so vsi poskusi zoperstaviti se dejanski ali namišljeni sovražni propagandi neskladni z zgornjim odstavkom 1a in pomenijo tveganje, da bi nasprotujoča mnenja v EU predstavili kot mnenja petokolonašev, kar bi zelo negativno vplivalo na ozračje svobodne razprave v Evropi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 xml:space="preserve">razmisliti o oblikovanju </w:t>
            </w:r>
            <w:r w:rsidRPr="00480F22">
              <w:rPr>
                <w:b/>
                <w:i/>
              </w:rPr>
              <w:t>zavezujočega</w:t>
            </w:r>
            <w:r w:rsidRPr="00480F22">
              <w:t xml:space="preserve"> pravnega okvira na ravni EU in na mednarodni ravni </w:t>
            </w:r>
            <w:r w:rsidRPr="00480F22">
              <w:rPr>
                <w:b/>
                <w:i/>
              </w:rPr>
              <w:t>za reševanje hibridnega vojskovanja</w:t>
            </w:r>
            <w:r w:rsidRPr="00480F22">
              <w:t xml:space="preserve">, </w:t>
            </w:r>
            <w:r w:rsidRPr="00480F22">
              <w:rPr>
                <w:b/>
                <w:i/>
              </w:rPr>
              <w:t>vključno s kibernetskim in informacijskim vojskovanjem, kar</w:t>
            </w:r>
            <w:r w:rsidRPr="00480F22">
              <w:t xml:space="preserve"> se je </w:t>
            </w:r>
            <w:r w:rsidRPr="00480F22">
              <w:rPr>
                <w:b/>
                <w:i/>
              </w:rPr>
              <w:t>izkazalo za potrebno zlasti</w:t>
            </w:r>
            <w:r w:rsidRPr="00480F22">
              <w:t xml:space="preserve"> zaradi sovražnih dejanj Rusije </w:t>
            </w:r>
            <w:r w:rsidRPr="00480F22">
              <w:rPr>
                <w:b/>
                <w:i/>
              </w:rPr>
              <w:t>na teh območjih</w:t>
            </w:r>
            <w:r w:rsidRPr="00480F22">
              <w:t>;</w:t>
            </w:r>
          </w:p>
        </w:tc>
        <w:tc>
          <w:tcPr>
            <w:tcW w:w="4876" w:type="dxa"/>
          </w:tcPr>
          <w:p w:rsidR="00C1001E" w:rsidRPr="00480F22" w:rsidRDefault="0084019C">
            <w:pPr>
              <w:pStyle w:val="Normal6"/>
            </w:pPr>
            <w:r w:rsidRPr="00480F22">
              <w:t>b)</w:t>
            </w:r>
            <w:r w:rsidRPr="00480F22">
              <w:tab/>
              <w:t>razmisliti o oblikovanju pravnega okvira na ravni EU in na mednarodni ravni</w:t>
            </w:r>
            <w:r w:rsidRPr="00480F22">
              <w:rPr>
                <w:b/>
                <w:i/>
              </w:rPr>
              <w:t>, ki bo vsem državljanom dal na voljo orodja</w:t>
            </w:r>
            <w:r w:rsidRPr="00480F22">
              <w:t xml:space="preserve">, </w:t>
            </w:r>
            <w:r w:rsidRPr="00480F22">
              <w:rPr>
                <w:b/>
                <w:i/>
              </w:rPr>
              <w:t>s katerimi bodo lahko razumeli informacije, ki jih prejmejo, podvomili vanje in opredelili napačne informacije, pri čemer</w:t>
            </w:r>
            <w:r w:rsidRPr="00480F22">
              <w:t xml:space="preserve"> se je </w:t>
            </w:r>
            <w:r w:rsidRPr="00480F22">
              <w:rPr>
                <w:b/>
                <w:i/>
              </w:rPr>
              <w:t>potreba po tem izkazala</w:t>
            </w:r>
            <w:r w:rsidRPr="00480F22">
              <w:t xml:space="preserve"> zaradi sovražnih dejanj </w:t>
            </w:r>
            <w:r w:rsidRPr="00480F22">
              <w:rPr>
                <w:b/>
                <w:i/>
              </w:rPr>
              <w:t>zlasti</w:t>
            </w:r>
            <w:r w:rsidRPr="00480F22">
              <w:t xml:space="preserve"> Rusije</w:t>
            </w:r>
            <w:r w:rsidRPr="00480F22">
              <w:rPr>
                <w:b/>
                <w:i/>
              </w:rPr>
              <w:t>, Turčije, Združenih arabskih emiratov, Združenih držav Amerike in Kitajske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hibridnega vojskovanja, </w:t>
            </w:r>
            <w:r w:rsidRPr="00480F22">
              <w:rPr>
                <w:b/>
                <w:i/>
              </w:rPr>
              <w:t>vključno s kibernetskim in informacijskim vojskovanjem, kar se je izkazalo za potrebno zlasti zaradi sovražnih dejanj Rusije na teh območjih</w:t>
            </w:r>
            <w:r w:rsidRPr="00480F22">
              <w:t>;</w:t>
            </w:r>
          </w:p>
        </w:tc>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hibridnega vojskovanja, </w:t>
            </w:r>
            <w:r w:rsidRPr="00480F22">
              <w:rPr>
                <w:b/>
                <w:i/>
              </w:rPr>
              <w:t>ki bi omogočal odločno odzivanje Unije na kampanje, ki ogrožajo demokracijo ali pravno državo, vključno z usmerjenimi sankcijami zoper odgovorne za pripravo in izvajanje teh kampanj</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razmisliti o oblikovanju zavezujočega pravnega okvira na ravni EU in na mednarodni ravni za reševanje hibridnega vojskovanja, vključno s kibernetskim in informacijskim vojskovanjem</w:t>
            </w:r>
            <w:r w:rsidRPr="00480F22">
              <w:rPr>
                <w:b/>
                <w:i/>
              </w:rPr>
              <w:t>, kar se je izkazalo za potrebno zlasti zaradi sovražnih dejanj Rusije na teh območjih</w:t>
            </w:r>
            <w:r w:rsidRPr="00480F22">
              <w:t>;</w:t>
            </w:r>
          </w:p>
        </w:tc>
        <w:tc>
          <w:tcPr>
            <w:tcW w:w="4876" w:type="dxa"/>
          </w:tcPr>
          <w:p w:rsidR="00C1001E" w:rsidRPr="00480F22" w:rsidRDefault="0084019C">
            <w:pPr>
              <w:pStyle w:val="Normal6"/>
            </w:pPr>
            <w:r w:rsidRPr="00480F22">
              <w:t>b)</w:t>
            </w:r>
            <w:r w:rsidRPr="00480F22">
              <w:tab/>
              <w:t>razmisliti o oblikovanju zavezujočega pravnega okvira na ravni EU in na mednarodni ravni za reševanje hibridnega vojskovanja, vključno s kibernetskim in informacijskim vojskovanjem;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Patricia Lalonde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w:t>
            </w:r>
            <w:r w:rsidRPr="00480F22">
              <w:rPr>
                <w:b/>
                <w:i/>
              </w:rPr>
              <w:t>hibridnega vojskovanja</w:t>
            </w:r>
            <w:r w:rsidRPr="00480F22">
              <w:t>, vključno s kibernetskim in informacijskim vojskovanjem</w:t>
            </w:r>
            <w:r w:rsidRPr="00480F22">
              <w:rPr>
                <w:b/>
                <w:i/>
              </w:rPr>
              <w:t>, kar se je izkazalo za potrebno zlasti zaradi sovražnih dejanj Rusije na teh območjih</w:t>
            </w:r>
            <w:r w:rsidRPr="00480F22">
              <w:t>;</w:t>
            </w:r>
          </w:p>
        </w:tc>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w:t>
            </w:r>
            <w:r w:rsidRPr="00480F22">
              <w:rPr>
                <w:b/>
                <w:i/>
              </w:rPr>
              <w:t>hibridnih groženj</w:t>
            </w:r>
            <w:r w:rsidRPr="00480F22">
              <w:t>, vključno s kibernetskim in informacijskim vojskovanjem;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hibridnega vojskovanja, vključno s kibernetskim in informacijskim vojskovanjem, kar se je izkazalo za potrebno </w:t>
            </w:r>
            <w:r w:rsidRPr="00480F22">
              <w:rPr>
                <w:b/>
                <w:i/>
              </w:rPr>
              <w:t>zlasti zaradi sovražnih dejanj Rusije</w:t>
            </w:r>
            <w:r w:rsidRPr="00480F22">
              <w:t xml:space="preserve"> na teh </w:t>
            </w:r>
            <w:r w:rsidRPr="00480F22">
              <w:rPr>
                <w:b/>
                <w:i/>
              </w:rPr>
              <w:t>območjih</w:t>
            </w:r>
            <w:r w:rsidRPr="00480F22">
              <w:t>;</w:t>
            </w:r>
          </w:p>
        </w:tc>
        <w:tc>
          <w:tcPr>
            <w:tcW w:w="4876" w:type="dxa"/>
          </w:tcPr>
          <w:p w:rsidR="00C1001E" w:rsidRPr="00480F22" w:rsidRDefault="0084019C">
            <w:pPr>
              <w:pStyle w:val="Normal6"/>
            </w:pPr>
            <w:r w:rsidRPr="00480F22">
              <w:t>b)</w:t>
            </w:r>
            <w:r w:rsidRPr="00480F22">
              <w:tab/>
              <w:t>razmisliti o oblikovanju zavezujočega pravnega okvira na ravni EU in na mednarodni ravni za reševanje hibridnega vojskovanja, vključno s kibernetskim in informacijskim vojskovanjem, kar se je izkazalo za potrebno</w:t>
            </w:r>
            <w:r w:rsidRPr="00480F22">
              <w:rPr>
                <w:b/>
                <w:i/>
              </w:rPr>
              <w:t>, ker so tretje države</w:t>
            </w:r>
            <w:r w:rsidRPr="00480F22">
              <w:t xml:space="preserve"> na teh </w:t>
            </w:r>
            <w:r w:rsidRPr="00480F22">
              <w:rPr>
                <w:b/>
                <w:i/>
              </w:rPr>
              <w:t>področjih zelo dejavne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 xml:space="preserve">razmisliti o oblikovanju </w:t>
            </w:r>
            <w:r w:rsidRPr="00480F22">
              <w:rPr>
                <w:b/>
                <w:i/>
              </w:rPr>
              <w:t>zavezujočega</w:t>
            </w:r>
            <w:r w:rsidRPr="00480F22">
              <w:t xml:space="preserve"> pravnega okvira na ravni EU in na mednarodni ravni za reševanje hibridnega vojskovanja, vključno s kibernetskim in informacijskim vojskovanjem, kar se </w:t>
            </w:r>
            <w:r w:rsidRPr="00480F22">
              <w:rPr>
                <w:b/>
                <w:i/>
              </w:rPr>
              <w:t>je izkazalo</w:t>
            </w:r>
            <w:r w:rsidRPr="00480F22">
              <w:t xml:space="preserve"> za potrebno zlasti zaradi sovražnih dejanj Rusije na teh območjih;</w:t>
            </w:r>
          </w:p>
        </w:tc>
        <w:tc>
          <w:tcPr>
            <w:tcW w:w="4876" w:type="dxa"/>
          </w:tcPr>
          <w:p w:rsidR="00C1001E" w:rsidRPr="00480F22" w:rsidRDefault="0084019C">
            <w:pPr>
              <w:pStyle w:val="Normal6"/>
            </w:pPr>
            <w:r w:rsidRPr="00480F22">
              <w:t>b)</w:t>
            </w:r>
            <w:r w:rsidRPr="00480F22">
              <w:tab/>
              <w:t xml:space="preserve">razmisliti o oblikovanju pravnega okvira na ravni EU in na mednarodni ravni za reševanje hibridnega vojskovanja, vključno s kibernetskim in informacijskim vojskovanjem, kar se </w:t>
            </w:r>
            <w:r w:rsidRPr="00480F22">
              <w:rPr>
                <w:b/>
                <w:i/>
              </w:rPr>
              <w:t>kaže</w:t>
            </w:r>
            <w:r w:rsidRPr="00480F22">
              <w:t xml:space="preserve"> za potrebno zlasti zaradi sovražnih dejanj Rusije na teh območjih;</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39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b)</w:t>
            </w:r>
            <w:r w:rsidRPr="00480F22">
              <w:tab/>
              <w:t>razmisliti o oblikovanju zavezujočega pravnega okvira na ravni EU in na mednarodni ravni za reševanje hibridnega vojskovanja, vključno s kibernetskim in informacijskim vojskovanjem, kar se je izkazalo za potrebno zlasti zaradi sovražnih dejanj Rusije na teh območjih;</w:t>
            </w:r>
          </w:p>
        </w:tc>
        <w:tc>
          <w:tcPr>
            <w:tcW w:w="4876" w:type="dxa"/>
          </w:tcPr>
          <w:p w:rsidR="00C1001E" w:rsidRPr="00480F22" w:rsidRDefault="0084019C">
            <w:pPr>
              <w:pStyle w:val="Normal6"/>
            </w:pPr>
            <w:r w:rsidRPr="00480F22">
              <w:t>b)</w:t>
            </w:r>
            <w:r w:rsidRPr="00480F22">
              <w:tab/>
              <w:t xml:space="preserve">razmisliti o oblikovanju zavezujočega pravnega okvira na ravni EU in na mednarodni ravni za reševanje hibridnega vojskovanja, vključno s kibernetskim in informacijskim vojskovanjem, kar se je izkazalo za potrebno zlasti zaradi sovražnih dejanj Rusije </w:t>
            </w:r>
            <w:r w:rsidRPr="00480F22">
              <w:rPr>
                <w:b/>
                <w:i/>
              </w:rPr>
              <w:t>ter drugih državnih in nedržavnih akterjev</w:t>
            </w:r>
            <w:r w:rsidRPr="00480F22">
              <w:t xml:space="preserve"> na teh območjih;</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ba)</w:t>
            </w:r>
            <w:r w:rsidRPr="00480F22">
              <w:tab/>
            </w:r>
            <w:r w:rsidRPr="00480F22">
              <w:rPr>
                <w:b/>
                <w:i/>
              </w:rPr>
              <w:t>priznati tveganje zlorabe izrazov "propaganda", "dezinformiranje" in "lažne novice" s ciljem diskreditiranja neodvisnega novinarstva, medijskih hiš, akademikov in kritičnih glasov;</w:t>
            </w:r>
            <w:r w:rsidRPr="00480F22">
              <w:t xml:space="preserve"> </w:t>
            </w:r>
            <w:r w:rsidRPr="00480F22">
              <w:rPr>
                <w:b/>
                <w:i/>
              </w:rPr>
              <w:t>potrditi in obsoditi, da nekatere vlade uporabljajo tehnični nadzor in digitalne tehnologije za zapiranje digitalnih prostorov;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b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bb)</w:t>
            </w:r>
            <w:r w:rsidRPr="00480F22">
              <w:tab/>
            </w:r>
            <w:r w:rsidRPr="00480F22">
              <w:rPr>
                <w:b/>
                <w:i/>
              </w:rPr>
              <w:t>zaščititi in spodbujati ugodno okolje za zelo raznolike informacije, ideje, različne medije in civilno družbo kot varuhe demokratičnih svoboščin;</w:t>
            </w:r>
            <w:r w:rsidRPr="00480F22">
              <w:t xml:space="preserve"> </w:t>
            </w:r>
            <w:r w:rsidRPr="00480F22">
              <w:rPr>
                <w:b/>
                <w:i/>
              </w:rPr>
              <w:t>podpirati njihova prizadevanja za prepoznavanje in ozaveščanje o lažnih novicah, dezinformiranju in propagandi;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ki se ukvarjajo s propagando in dezinformacijami, ter zagotoviti, da </w:t>
            </w:r>
            <w:r w:rsidRPr="00480F22">
              <w:rPr>
                <w:b/>
                <w:i/>
              </w:rPr>
              <w:t>strateško komuniciranje EU postane ena od prvih prednostnih nalog na evropskem dnevnem redu; pozvati podpredsednico/visoko predstavnico in Komisijo, naj tesneje sodelujeta na tem področju</w:t>
            </w:r>
            <w:r w:rsidRPr="00480F22">
              <w:t>;</w:t>
            </w:r>
          </w:p>
        </w:tc>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ki se ukvarjajo s propagando in dezinformacijami, ter zagotoviti, da </w:t>
            </w:r>
            <w:r w:rsidRPr="00480F22">
              <w:rPr>
                <w:b/>
                <w:i/>
              </w:rPr>
              <w:t>se EU bolj osredotoča na preprečevanje tovrstnih pojavov z učinkovitejšimi in usmerjenimi politikami, namenjenimi spopadanju z družbeno izključenostjo, revščino in brezposelnostjo, ki so resnični izvirni vzroki ekstremizma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ki se ukvarjajo </w:t>
            </w:r>
            <w:r w:rsidRPr="00480F22">
              <w:rPr>
                <w:b/>
                <w:i/>
              </w:rPr>
              <w:t>s propagando in</w:t>
            </w:r>
            <w:r w:rsidRPr="00480F22">
              <w:t xml:space="preserve"> dezinformacijami, </w:t>
            </w:r>
            <w:r w:rsidRPr="00480F22">
              <w:rPr>
                <w:b/>
                <w:i/>
              </w:rPr>
              <w:t>ter zagotoviti, da strateško komuniciranje EU postane ena od prvih prednostnih nalog na evropskem dnevnem redu; pozvati podpredsednico/visoko predstavnico in Komisijo, naj tesneje sodelujeta na tem področju</w:t>
            </w:r>
            <w:r w:rsidRPr="00480F22">
              <w:t>;</w:t>
            </w:r>
          </w:p>
        </w:tc>
        <w:tc>
          <w:tcPr>
            <w:tcW w:w="4876" w:type="dxa"/>
          </w:tcPr>
          <w:p w:rsidR="00C1001E" w:rsidRPr="00480F22" w:rsidRDefault="0084019C">
            <w:pPr>
              <w:pStyle w:val="Normal6"/>
            </w:pPr>
            <w:r w:rsidRPr="00480F22">
              <w:t>c)</w:t>
            </w:r>
            <w:r w:rsidRPr="00480F22">
              <w:tab/>
              <w:t>podpreti vedno večje število državnih institucij, možganskih trustov, nevladnih organizacij, ki se ukvarjajo </w:t>
            </w:r>
            <w:r w:rsidRPr="00480F22">
              <w:rPr>
                <w:b/>
                <w:i/>
              </w:rPr>
              <w:t>z</w:t>
            </w:r>
            <w:r w:rsidRPr="00480F22">
              <w:t xml:space="preserve"> dezinformacijami, </w:t>
            </w:r>
            <w:r w:rsidRPr="00480F22">
              <w:rPr>
                <w:b/>
                <w:i/>
              </w:rPr>
              <w:t>pa tudi ljudska izobraževalna gibanja, ki otrokom in odraslim zagotavljajo potrebna orodja za državljansko vzgojo, razumevanje temeljnih pravic in razvoj kritičnega mišljenja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podpreti vedno večje število državnih institucij, možganskih trustov, nevladnih organizacij</w:t>
            </w:r>
            <w:r w:rsidRPr="00480F22">
              <w:rPr>
                <w:b/>
                <w:i/>
              </w:rPr>
              <w:t>, ki se ukvarjajo s propagando in dezinformacijami, ter</w:t>
            </w:r>
            <w:r w:rsidRPr="00480F22">
              <w:t xml:space="preserve"> zagotoviti, da strateško komuniciranje EU postane </w:t>
            </w:r>
            <w:r w:rsidRPr="00480F22">
              <w:rPr>
                <w:b/>
                <w:i/>
              </w:rPr>
              <w:t>ena od prvih prednostnih nalog</w:t>
            </w:r>
            <w:r w:rsidRPr="00480F22">
              <w:t xml:space="preserve">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vedno večje število državnih </w:t>
            </w:r>
            <w:r w:rsidRPr="00480F22">
              <w:rPr>
                <w:b/>
                <w:i/>
              </w:rPr>
              <w:t>in akademskih</w:t>
            </w:r>
            <w:r w:rsidRPr="00480F22">
              <w:t xml:space="preserve"> institucij, </w:t>
            </w:r>
            <w:r w:rsidRPr="00480F22">
              <w:rPr>
                <w:b/>
                <w:i/>
              </w:rPr>
              <w:t>političnih strank,</w:t>
            </w:r>
            <w:r w:rsidRPr="00480F22">
              <w:t xml:space="preserve"> možganskih trustov, nevladnih organizacij </w:t>
            </w:r>
            <w:r w:rsidRPr="00480F22">
              <w:rPr>
                <w:b/>
                <w:i/>
              </w:rPr>
              <w:t>ter drugih družbenih akterjev, ki so bili tarča propagande in dezinformacij ter so jih te prizadele, in</w:t>
            </w:r>
            <w:r w:rsidRPr="00480F22">
              <w:t xml:space="preserve"> zagotoviti, da strateško komuniciranje EU postane </w:t>
            </w:r>
            <w:r w:rsidRPr="00480F22">
              <w:rPr>
                <w:b/>
                <w:i/>
              </w:rPr>
              <w:t>pomembna prednostna naloga</w:t>
            </w:r>
            <w:r w:rsidRPr="00480F22">
              <w:t xml:space="preserve"> na evropskem dnevnem redu;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podpreti vedno večje število državnih institucij, možganskih trustov, nevladnih organizacij, ki se ukvarjajo s propagando in dezinformacijami, ter zagotoviti, da strateško komuniciranje EU postane ena od prvih prednostnih nalog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ki se ukvarjajo s propagando in dezinformacijami, </w:t>
            </w:r>
            <w:r w:rsidRPr="00480F22">
              <w:rPr>
                <w:b/>
                <w:i/>
              </w:rPr>
              <w:t>in sicer z zagotavljanjem usposabljanja in financiranja,</w:t>
            </w:r>
            <w:r w:rsidRPr="00480F22">
              <w:t xml:space="preserve"> ter zagotoviti, da strateško komuniciranje EU postane ena od prvih prednostnih nalog na evropskem dnevnem redu; pozvati podpredsednico/visoko predstavnico in Komisijo, naj tesneje sodelujeta na tem področju; </w:t>
            </w:r>
            <w:r w:rsidRPr="00480F22">
              <w:rPr>
                <w:b/>
                <w:i/>
              </w:rPr>
              <w:t>poziva evropske voditelje, ki tej grožnji še niso posvetili dovolj pozornosti, naj priznajo nujnost strateškega osveščanja za boj proti sovražnemu informacijskemu vojskovanju;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ki se ukvarjajo s propagando in dezinformacijami, ter zagotoviti, da strateško komuniciranje EU postane </w:t>
            </w:r>
            <w:r w:rsidRPr="00480F22">
              <w:rPr>
                <w:b/>
                <w:i/>
              </w:rPr>
              <w:t>ena od prvih prednostnih nalog</w:t>
            </w:r>
            <w:r w:rsidRPr="00480F22">
              <w:t xml:space="preserve">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w:t>
            </w:r>
            <w:r w:rsidRPr="00480F22">
              <w:rPr>
                <w:b/>
                <w:i/>
              </w:rPr>
              <w:t>pa tudi kibernetske dejavnosti na ravni posameznikov,</w:t>
            </w:r>
            <w:r w:rsidRPr="00480F22">
              <w:t xml:space="preserve"> ki se ukvarjajo s propagando in dezinformacijami, ter zagotoviti, da strateško komuniciranje EU postane </w:t>
            </w:r>
            <w:r w:rsidRPr="00480F22">
              <w:rPr>
                <w:b/>
                <w:i/>
              </w:rPr>
              <w:t>prva prednostna naloga</w:t>
            </w:r>
            <w:r w:rsidRPr="00480F22">
              <w:t xml:space="preserve"> na evropskem dnevnem redu;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 xml:space="preserve">podpreti vedno </w:t>
            </w:r>
            <w:r w:rsidRPr="00480F22">
              <w:rPr>
                <w:b/>
                <w:i/>
              </w:rPr>
              <w:t>večje število</w:t>
            </w:r>
            <w:r w:rsidRPr="00480F22">
              <w:t xml:space="preserve"> državnih institucij</w:t>
            </w:r>
            <w:r w:rsidRPr="00480F22">
              <w:rPr>
                <w:b/>
                <w:i/>
              </w:rPr>
              <w:t>,</w:t>
            </w:r>
            <w:r w:rsidRPr="00480F22">
              <w:t xml:space="preserve"> možganskih trustov</w:t>
            </w:r>
            <w:r w:rsidRPr="00480F22">
              <w:rPr>
                <w:b/>
                <w:i/>
              </w:rPr>
              <w:t>, nevladnih organizacij</w:t>
            </w:r>
            <w:r w:rsidRPr="00480F22">
              <w:t>, ki se ukvarjajo s propagando in dezinformacijami, ter zagotoviti, da strateško komuniciranje EU postane ena od prvih prednostnih nalog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w:t>
            </w:r>
            <w:r w:rsidRPr="00480F22">
              <w:rPr>
                <w:b/>
                <w:i/>
              </w:rPr>
              <w:t>ukrepe</w:t>
            </w:r>
            <w:r w:rsidRPr="00480F22">
              <w:t xml:space="preserve"> vedno </w:t>
            </w:r>
            <w:r w:rsidRPr="00480F22">
              <w:rPr>
                <w:b/>
                <w:i/>
              </w:rPr>
              <w:t>večjega števila</w:t>
            </w:r>
            <w:r w:rsidRPr="00480F22">
              <w:t xml:space="preserve"> državnih institucij </w:t>
            </w:r>
            <w:r w:rsidRPr="00480F22">
              <w:rPr>
                <w:b/>
                <w:i/>
              </w:rPr>
              <w:t>in</w:t>
            </w:r>
            <w:r w:rsidRPr="00480F22">
              <w:t xml:space="preserve"> možganskih trustov, ki se ukvarjajo s propagando in dezinformacijami, ter zagotoviti, da strateško komuniciranje EU postane ena od prvih prednostnih nalog na evropskem dnevnem redu;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podpreti vedno večje število državnih institucij, možganskih trustov, nevladnih organizacij, ki se ukvarjajo s propagando in dezinformacijami, ter zagotoviti, da strateško komuniciranje EU postane ena od prvih prednostnih nalog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podpreti vedno večje število državnih institucij, možganskih trustov, nevladnih organizacij, ki se ukvarjajo s propagando in dezinformacijami, ter zagotoviti, da strateško komuniciranje EU postane ena od prvih prednostnih nalog na evropskem dnevnem redu</w:t>
            </w:r>
            <w:r w:rsidRPr="00480F22">
              <w:rPr>
                <w:b/>
                <w:i/>
              </w:rPr>
              <w:t>, obenem pa upoštevati ključno vlogo polarizacije in padajočih ravni zaupanja v medije kot najplodnejšega okolja za dezinformacije</w:t>
            </w:r>
            <w:r w:rsidRPr="00480F22">
              <w:t>;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49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w:t>
      </w:r>
      <w:r>
        <w:t>Ilhan Kjučuk (Ilhan Kyuchyuk)</w:t>
      </w:r>
      <w:r w:rsidRPr="00480F22">
        <w:t>, Jozo Radoš, Urmas Paet, María Teresa Giménez Barbat,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podpreti vedno večje število državnih institucij, možganskih trustov, nevladnih organizacij, ki se ukvarjajo s propagando in dezinformacijami, ter zagotoviti, da strateško komuniciranje EU postane ena od prvih prednostnih nalog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vedno večje število državnih institucij, možganskih trustov, nevladnih organizacij </w:t>
            </w:r>
            <w:r w:rsidRPr="00480F22">
              <w:rPr>
                <w:b/>
                <w:i/>
              </w:rPr>
              <w:t>in drugih akterjev</w:t>
            </w:r>
            <w:r w:rsidRPr="00480F22">
              <w:t>, ki se ukvarjajo s propagando in dezinformacijami, ter zagotoviti, da strateško komuniciranje EU postane ena od prvih prednostnih nalog na evropskem dnevnem redu;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c)</w:t>
            </w:r>
            <w:r w:rsidRPr="00480F22">
              <w:tab/>
              <w:t xml:space="preserve">podpreti vedno večje število </w:t>
            </w:r>
            <w:r w:rsidRPr="00480F22">
              <w:rPr>
                <w:b/>
                <w:i/>
              </w:rPr>
              <w:t>državnih institucij, možganskih trustov, nevladnih organizacij</w:t>
            </w:r>
            <w:r w:rsidRPr="00480F22">
              <w:t>, ki se ukvarjajo s propagando in dezinformacijami, ter zagotoviti, da strateško komuniciranje EU postane ena od prvih prednostnih nalog na evropskem dnevnem redu; pozvati podpredsednico/visoko predstavnico in Komisijo, naj tesneje sodelujeta na tem področju;</w:t>
            </w:r>
          </w:p>
        </w:tc>
        <w:tc>
          <w:tcPr>
            <w:tcW w:w="4876" w:type="dxa"/>
          </w:tcPr>
          <w:p w:rsidR="00C1001E" w:rsidRPr="00480F22" w:rsidRDefault="0084019C">
            <w:pPr>
              <w:pStyle w:val="Normal6"/>
            </w:pPr>
            <w:r w:rsidRPr="00480F22">
              <w:t>c)</w:t>
            </w:r>
            <w:r w:rsidRPr="00480F22">
              <w:tab/>
              <w:t xml:space="preserve">podpreti vedno večje število </w:t>
            </w:r>
            <w:r w:rsidRPr="00480F22">
              <w:rPr>
                <w:b/>
                <w:i/>
              </w:rPr>
              <w:t>akterjev</w:t>
            </w:r>
            <w:r w:rsidRPr="00480F22">
              <w:t>, ki se ukvarjajo s propagando in dezinformacijami, ter zagotoviti, da strateško komuniciranje EU postane ena od prvih prednostnih nalog na evropskem dnevnem redu; pozvati podpredsednico/visoko predstavnico in Komisijo, naj tesneje sodelujeta na tem področju;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ca)</w:t>
            </w:r>
            <w:r w:rsidRPr="00480F22">
              <w:tab/>
            </w:r>
            <w:r w:rsidRPr="00480F22">
              <w:rPr>
                <w:b/>
                <w:i/>
              </w:rPr>
              <w:t>zagotoviti, da institucije EU in države članice sodelujejo glede obstoječih in prihodnjih pobud za krepitev prizadevanj za zaščito svobodnih in poštenih demokratičnih procesov in odzivanje na kampanje dezinformiranja, ki poskušajo ustvarjati delitve v odprtih družbah ter se vmešavati v volilne postopke in postopke odločanja v EU, državah članicah in državah sosedah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c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ca)</w:t>
            </w:r>
            <w:r w:rsidRPr="00480F22">
              <w:tab/>
            </w:r>
            <w:r w:rsidRPr="00480F22">
              <w:rPr>
                <w:b/>
                <w:i/>
              </w:rPr>
              <w:t>upoštevati, da se je v Evropi v letu 2017 število napadov, ki jih je navdahnil džihadizem, več kot podvojilo glede na leto 2016 (Poročilo Europola o stanju in trendih na področju terorizma v EU za leto 2018);</w:t>
            </w:r>
            <w:r w:rsidRPr="00480F22">
              <w:t xml:space="preserve"> </w:t>
            </w:r>
            <w:r w:rsidRPr="00480F22">
              <w:rPr>
                <w:b/>
                <w:i/>
              </w:rPr>
              <w:t>upoštevati, da sta spletna propaganda Daiša in mreženje, ki ga ta skupina opravlja prek družbenih medijev, še vedno bistveni orodji za novačenje, radikalizacijo in zbiranje denarja;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d)</w:t>
            </w:r>
            <w:r w:rsidRPr="00480F22">
              <w:tab/>
            </w:r>
            <w:r w:rsidRPr="00480F22">
              <w:rPr>
                <w:b/>
                <w:i/>
              </w:rPr>
              <w:t>opozoriti države članice, ki še naprej zanikajo obstoj strateške propagande, da jo priznajo in sprejmejo zaščitne ukrepe za boj proti njej in njeno odkrivanje;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d)</w:t>
            </w:r>
            <w:r w:rsidRPr="00480F22">
              <w:tab/>
            </w:r>
            <w:r w:rsidRPr="00480F22">
              <w:rPr>
                <w:b/>
                <w:i/>
              </w:rPr>
              <w:t>opozoriti države članice, ki še naprej zanikajo obstoj strateške propagande, da jo priznajo in sprejmejo zaščitne ukrepe za boj proti njej in njeno odkrivanje;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Louis Michel, Hilde Vautmans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t xml:space="preserve">opozoriti države članice, ki še naprej zanikajo obstoj strateške propagande, da jo priznajo in sprejmejo zaščitne ukrepe za boj proti njej in </w:t>
            </w:r>
            <w:r w:rsidRPr="00480F22">
              <w:rPr>
                <w:b/>
                <w:i/>
              </w:rPr>
              <w:t>njeno odkrivanje</w:t>
            </w:r>
            <w:r w:rsidRPr="00480F22">
              <w:t>;</w:t>
            </w:r>
          </w:p>
        </w:tc>
        <w:tc>
          <w:tcPr>
            <w:tcW w:w="4876" w:type="dxa"/>
          </w:tcPr>
          <w:p w:rsidR="00C1001E" w:rsidRPr="00480F22" w:rsidRDefault="0084019C">
            <w:pPr>
              <w:pStyle w:val="Normal6"/>
            </w:pPr>
            <w:r w:rsidRPr="00480F22">
              <w:t>d)</w:t>
            </w:r>
            <w:r w:rsidRPr="00480F22">
              <w:tab/>
              <w:t xml:space="preserve">opozoriti države članice, ki še naprej zanikajo obstoj strateške propagande, da jo priznajo in </w:t>
            </w:r>
            <w:r w:rsidRPr="00480F22">
              <w:rPr>
                <w:b/>
                <w:i/>
              </w:rPr>
              <w:t>da priznajo vpliv dezinformacij in propagande na javno mnenje, da</w:t>
            </w:r>
            <w:r w:rsidRPr="00480F22">
              <w:t xml:space="preserve"> sprejmejo zaščitne ukrepe za boj proti njej in </w:t>
            </w:r>
            <w:r w:rsidRPr="00480F22">
              <w:rPr>
                <w:b/>
                <w:i/>
              </w:rPr>
              <w:t>da sprejmejo ukrepe za spodbujanje odpornosti posameznikov in skupnosti zoper dezinformacije in propagando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{NL}</w:t>
      </w:r>
      <w:r w:rsidRPr="00480F22">
        <w:rPr>
          <w:lang w:val="sl-SI"/>
        </w:rPr>
        <w:t>nl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r>
            <w:r w:rsidRPr="00480F22">
              <w:rPr>
                <w:b/>
                <w:i/>
              </w:rPr>
              <w:t>opozoriti</w:t>
            </w:r>
            <w:r w:rsidRPr="00480F22">
              <w:t xml:space="preserve"> države članice, ki še naprej </w:t>
            </w:r>
            <w:r w:rsidRPr="00480F22">
              <w:rPr>
                <w:b/>
                <w:i/>
              </w:rPr>
              <w:t>zanikajo obstoj</w:t>
            </w:r>
            <w:r w:rsidRPr="00480F22">
              <w:t xml:space="preserve"> strateške propagande, da </w:t>
            </w:r>
            <w:r w:rsidRPr="00480F22">
              <w:rPr>
                <w:b/>
                <w:i/>
              </w:rPr>
              <w:t>jo priznajo in sprejmejo</w:t>
            </w:r>
            <w:r w:rsidRPr="00480F22">
              <w:t xml:space="preserve"> zaščitne ukrepe za boj proti njej in njeno odkrivanje;</w:t>
            </w:r>
          </w:p>
        </w:tc>
        <w:tc>
          <w:tcPr>
            <w:tcW w:w="4876" w:type="dxa"/>
          </w:tcPr>
          <w:p w:rsidR="00C1001E" w:rsidRPr="00480F22" w:rsidRDefault="0084019C">
            <w:pPr>
              <w:pStyle w:val="Normal6"/>
            </w:pPr>
            <w:r w:rsidRPr="00480F22">
              <w:t>d)</w:t>
            </w:r>
            <w:r w:rsidRPr="00480F22">
              <w:tab/>
            </w:r>
            <w:r w:rsidRPr="00480F22">
              <w:rPr>
                <w:b/>
                <w:i/>
              </w:rPr>
              <w:t>poskušati z oprijemljivimi dokazi prepričati</w:t>
            </w:r>
            <w:r w:rsidRPr="00480F22">
              <w:t xml:space="preserve"> države članice, ki še naprej </w:t>
            </w:r>
            <w:r w:rsidRPr="00480F22">
              <w:rPr>
                <w:b/>
                <w:i/>
              </w:rPr>
              <w:t>gojijo zadržke glede obstoja</w:t>
            </w:r>
            <w:r w:rsidRPr="00480F22">
              <w:t xml:space="preserve"> strateške propagande, da </w:t>
            </w:r>
            <w:r w:rsidRPr="00480F22">
              <w:rPr>
                <w:b/>
                <w:i/>
              </w:rPr>
              <w:t>bi jo morale priznati in sprejeti</w:t>
            </w:r>
            <w:r w:rsidRPr="00480F22">
              <w:t xml:space="preserve"> zaščitne ukrepe za boj proti njej in njeno odkrivanje;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t>opozoriti države članice, ki še naprej zanikajo obstoj strateške propagande, da jo priznajo in sprejmejo zaščitne ukrepe za boj proti njej in njeno odkrivanje;</w:t>
            </w:r>
          </w:p>
        </w:tc>
        <w:tc>
          <w:tcPr>
            <w:tcW w:w="4876" w:type="dxa"/>
          </w:tcPr>
          <w:p w:rsidR="00C1001E" w:rsidRPr="00480F22" w:rsidRDefault="0084019C">
            <w:pPr>
              <w:pStyle w:val="Normal6"/>
            </w:pPr>
            <w:r w:rsidRPr="00480F22">
              <w:t>d)</w:t>
            </w:r>
            <w:r w:rsidRPr="00480F22">
              <w:tab/>
              <w:t xml:space="preserve">opozoriti države članice, ki še naprej zanikajo obstoj strateške propagande, da jo priznajo in sprejmejo zaščitne ukrepe za boj proti njej in njeno odkrivanje; </w:t>
            </w:r>
            <w:r w:rsidRPr="00480F22">
              <w:rPr>
                <w:b/>
                <w:i/>
              </w:rPr>
              <w:t>pozvati države članice, naj sprejmejo proaktivne ukrepe in ustrezno vlagajo v svoje zmogljivosti za zoperstavljanje strateškemu komuniciranju sovražnih tretjih strani;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t xml:space="preserve">opozoriti države članice, ki še naprej zanikajo obstoj strateške propagande, da jo priznajo </w:t>
            </w:r>
            <w:r w:rsidRPr="00480F22">
              <w:rPr>
                <w:b/>
                <w:i/>
              </w:rPr>
              <w:t>in</w:t>
            </w:r>
            <w:r w:rsidRPr="00480F22">
              <w:t xml:space="preserve"> sprejmejo zaščitne ukrepe za boj proti njej in njeno odkrivanje;</w:t>
            </w:r>
          </w:p>
        </w:tc>
        <w:tc>
          <w:tcPr>
            <w:tcW w:w="4876" w:type="dxa"/>
          </w:tcPr>
          <w:p w:rsidR="00C1001E" w:rsidRPr="00480F22" w:rsidRDefault="0084019C">
            <w:pPr>
              <w:pStyle w:val="Normal6"/>
            </w:pPr>
            <w:r w:rsidRPr="00480F22">
              <w:t>d)</w:t>
            </w:r>
            <w:r w:rsidRPr="00480F22">
              <w:tab/>
              <w:t>opozoriti države članice, ki še naprej zanikajo obstoj strateške propagande, da jo priznajo</w:t>
            </w:r>
            <w:r w:rsidRPr="00480F22">
              <w:rPr>
                <w:b/>
                <w:i/>
              </w:rPr>
              <w:t>, in jih spodbuditi, naj</w:t>
            </w:r>
            <w:r w:rsidRPr="00480F22">
              <w:t xml:space="preserve"> sprejmejo zaščitne ukrepe za boj proti njej in njeno odkrivanje; </w:t>
            </w:r>
            <w:r w:rsidRPr="00480F22">
              <w:rPr>
                <w:b/>
                <w:i/>
              </w:rPr>
              <w:t>pozvati vse države članice, naj ocenijo razmere na svojem ozemlju;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59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t xml:space="preserve">opozoriti države članice, ki še naprej zanikajo obstoj </w:t>
            </w:r>
            <w:r w:rsidRPr="00480F22">
              <w:rPr>
                <w:b/>
                <w:i/>
              </w:rPr>
              <w:t>strateške</w:t>
            </w:r>
            <w:r w:rsidRPr="00480F22">
              <w:t xml:space="preserve"> propagande, da jo priznajo in sprejmejo zaščitne ukrepe za boj proti njej in njeno odkrivanje;</w:t>
            </w:r>
          </w:p>
        </w:tc>
        <w:tc>
          <w:tcPr>
            <w:tcW w:w="4876" w:type="dxa"/>
          </w:tcPr>
          <w:p w:rsidR="00C1001E" w:rsidRPr="00480F22" w:rsidRDefault="0084019C">
            <w:pPr>
              <w:pStyle w:val="Normal6"/>
            </w:pPr>
            <w:r w:rsidRPr="00480F22">
              <w:t>d)</w:t>
            </w:r>
            <w:r w:rsidRPr="00480F22">
              <w:tab/>
              <w:t xml:space="preserve">opozoriti države članice, ki še naprej zanikajo obstoj </w:t>
            </w:r>
            <w:r w:rsidRPr="00480F22">
              <w:rPr>
                <w:b/>
                <w:i/>
              </w:rPr>
              <w:t>dezinformacij in sovražne</w:t>
            </w:r>
            <w:r w:rsidRPr="00480F22">
              <w:t xml:space="preserve"> propagande, da jo priznajo in sprejmejo zaščitne ukrepe za boj proti njej in njeno odkrivanje;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d)</w:t>
            </w:r>
            <w:r w:rsidRPr="00480F22">
              <w:tab/>
            </w:r>
            <w:r w:rsidRPr="00480F22">
              <w:rPr>
                <w:b/>
                <w:i/>
              </w:rPr>
              <w:t>opozoriti</w:t>
            </w:r>
            <w:r w:rsidRPr="00480F22">
              <w:t xml:space="preserve"> države članice, ki še naprej zanikajo obstoj strateške propagande, da jo priznajo in sprejmejo zaščitne ukrepe za boj proti njej in njeno odkrivanje;</w:t>
            </w:r>
          </w:p>
        </w:tc>
        <w:tc>
          <w:tcPr>
            <w:tcW w:w="4876" w:type="dxa"/>
          </w:tcPr>
          <w:p w:rsidR="00C1001E" w:rsidRPr="00480F22" w:rsidRDefault="0084019C">
            <w:pPr>
              <w:pStyle w:val="Normal6"/>
            </w:pPr>
            <w:r w:rsidRPr="00480F22">
              <w:t>d)</w:t>
            </w:r>
            <w:r w:rsidRPr="00480F22">
              <w:tab/>
            </w:r>
            <w:r w:rsidRPr="00480F22">
              <w:rPr>
                <w:b/>
                <w:i/>
              </w:rPr>
              <w:t>nujno pozvati</w:t>
            </w:r>
            <w:r w:rsidRPr="00480F22">
              <w:t xml:space="preserve"> države članice, ki še naprej zanikajo obstoj strateške propagande, da jo priznajo in sprejmejo zaščitne ukrepe za boj proti njej in njeno odkrivanje;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da)</w:t>
            </w:r>
            <w:r w:rsidRPr="00480F22">
              <w:tab/>
            </w:r>
            <w:r w:rsidRPr="00480F22">
              <w:rPr>
                <w:b/>
                <w:i/>
              </w:rPr>
              <w:t>upoštevati rastoče kitajske gospodarske naložbe v EU in v partnerskih državah, njihove infrastrukturne projekte, tudi na področju telekomunikacij, in morebitno uporabo spletne propagande tudi zunaj meja Kitajske;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da)</w:t>
            </w:r>
            <w:r w:rsidRPr="00480F22">
              <w:tab/>
            </w:r>
            <w:r w:rsidRPr="00480F22">
              <w:rPr>
                <w:b/>
                <w:i/>
              </w:rPr>
              <w:t>pozvati države članice, naj proaktivno vlagajo v izobraževalne ukrepe, ki pojasnijo različne načine priprave in širjenja dezinformacij, da bi se izboljšala sposobnost državljanov za zaznavanje dezinformacij in odzivanje nanje;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da)</w:t>
            </w:r>
            <w:r w:rsidRPr="00480F22">
              <w:tab/>
            </w:r>
            <w:r w:rsidRPr="00480F22">
              <w:rPr>
                <w:b/>
                <w:i/>
              </w:rPr>
              <w:t>spodbujati države članice, naj zagotovijo učinkovito izmenjavo informacij med vsemi svojimi ustreznimi organi za spopadanje z dezinformacijami, vključno s kibernetskim in informacijskim vojskovanjem;</w:t>
            </w:r>
            <w:r w:rsidRPr="00480F22">
              <w:t xml:space="preserve"> </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da)</w:t>
            </w:r>
            <w:r w:rsidRPr="00480F22">
              <w:tab/>
            </w:r>
            <w:r w:rsidRPr="00480F22">
              <w:rPr>
                <w:b/>
                <w:i/>
              </w:rPr>
              <w:t>poziva države članice, naj upoštevajo znane primere vohunjenja partnerskih tretjih držav in zlasti telefonsko prisluškovanje Združenih držav, tudi voditeljem EU, ter se jim zoperstavijo;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d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da)</w:t>
            </w:r>
            <w:r w:rsidRPr="00480F22">
              <w:tab/>
            </w:r>
            <w:r w:rsidRPr="00480F22">
              <w:rPr>
                <w:b/>
                <w:i/>
              </w:rPr>
              <w:t>ozaveščati o ruskih kampanjah dezinformiranja, saj so te glavni vir dezinformacij v Evropi;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Podnaslov 2</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Vrste napačnih informacij, dezinformacij in propagande, usmerjenih</w:t>
            </w:r>
            <w:r w:rsidRPr="00480F22">
              <w:t xml:space="preserve"> proti EU </w:t>
            </w:r>
            <w:r w:rsidRPr="00480F22">
              <w:rPr>
                <w:b/>
                <w:i/>
              </w:rPr>
              <w:t>in njenim sosedom</w:t>
            </w:r>
          </w:p>
        </w:tc>
        <w:tc>
          <w:tcPr>
            <w:tcW w:w="4876" w:type="dxa"/>
          </w:tcPr>
          <w:p w:rsidR="00C1001E" w:rsidRPr="00480F22" w:rsidRDefault="0084019C">
            <w:pPr>
              <w:pStyle w:val="Normal6"/>
            </w:pPr>
            <w:r w:rsidRPr="00480F22">
              <w:rPr>
                <w:b/>
                <w:i/>
              </w:rPr>
              <w:t>nima dokazov o sovražni propagandni kampanji tretjih držav</w:t>
            </w:r>
            <w:r w:rsidRPr="00480F22">
              <w:t xml:space="preserve"> proti EU</w:t>
            </w:r>
            <w:r w:rsidRPr="00480F22">
              <w:rPr>
                <w:b/>
                <w:i/>
              </w:rPr>
              <w:t>;</w:t>
            </w:r>
            <w:r w:rsidRPr="00480F22">
              <w:t xml:space="preserve"> </w:t>
            </w:r>
            <w:r w:rsidRPr="00480F22">
              <w:rPr>
                <w:b/>
                <w:i/>
              </w:rPr>
              <w:t>meni, da je temu nasprotujoča izjava posledica paranoje in poskus premika k politiki blokov in konfrontacije;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njenim sosedam ter preusmerili pozornost na poglobljeno analizo njihovega vpliva in učinkovitosti in razvili ukrepe za boj proti tem orodjem; </w:t>
            </w:r>
            <w:r w:rsidRPr="00480F22">
              <w:rPr>
                <w:b/>
                <w:i/>
              </w:rPr>
              <w:t>poudarja, da so kampanje dezinformiranja del širše strategije in da jih običajno spremljajo druge sovražne dejavnosti;</w:t>
            </w:r>
            <w:r w:rsidRPr="00480F22">
              <w:t xml:space="preserve"> </w:t>
            </w:r>
            <w:r w:rsidRPr="00480F22">
              <w:rPr>
                <w:b/>
                <w:i/>
              </w:rPr>
              <w:t>še posebej resno bi bilo treba obravnavati informacijsko vojskovanje, ki spremlja vojaške napade, ter se mu odločno, enotno in močno zoperstaviti;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njenim sosedam ter preusmerili pozornost na poglobljeno analizo njihovega vpliva in učinkovitosti in razvili ukrepe za boj proti tem orodjem; </w:t>
            </w:r>
            <w:r w:rsidRPr="00480F22">
              <w:rPr>
                <w:b/>
                <w:i/>
              </w:rPr>
              <w:t>meni, da dosedanja prizadevanja za dokaz vplivanja ali sovražne propagande sama proizvajajo lažne novice;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69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njenim sosedam ter preusmerili pozornost na poglobljeno analizo njihovega vpliva in učinkovitosti in razvili ukrepe za boj proti tem orodjem; </w:t>
            </w:r>
            <w:r w:rsidRPr="00480F22">
              <w:rPr>
                <w:b/>
                <w:i/>
              </w:rPr>
              <w:t>ozaveščati o kampanjah dezinformiranja, ki so v teku, ter identificirati in poimenovati vir dezinformacij za ustrezno odzivanje;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w:t>
            </w:r>
            <w:r w:rsidRPr="00480F22">
              <w:rPr>
                <w:b/>
                <w:i/>
              </w:rPr>
              <w:t>, kot so Gruzija, Moldavija, Srbija in Ukrajina,</w:t>
            </w:r>
            <w:r w:rsidRPr="00480F22">
              <w:t xml:space="preserve"> ter preusmerili pozornost na poglobljeno analizo njihovega vpliva in učinkovitosti in razvili ukrepe za boj proti tem orodjem;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njenim sosedam ter preusmerili pozornost na poglobljeno analizo njihovega vpliva in učinkovitosti in razvili ukrepe za </w:t>
            </w:r>
            <w:r w:rsidRPr="00480F22">
              <w:rPr>
                <w:b/>
                <w:i/>
              </w:rPr>
              <w:t>proaktiven in hiter</w:t>
            </w:r>
            <w:r w:rsidRPr="00480F22">
              <w:t xml:space="preserve"> boj proti tem orodjem;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w:t>
            </w:r>
            <w:r w:rsidRPr="00480F22">
              <w:rPr>
                <w:b/>
                <w:i/>
              </w:rPr>
              <w:t>njenim sosedam</w:t>
            </w:r>
            <w:r w:rsidRPr="00480F22">
              <w:t xml:space="preserve">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w:t>
            </w:r>
            <w:r w:rsidRPr="00480F22">
              <w:rPr>
                <w:b/>
                <w:i/>
              </w:rPr>
              <w:t>ljudem v</w:t>
            </w:r>
            <w:r w:rsidRPr="00480F22">
              <w:t xml:space="preserve"> EU in </w:t>
            </w:r>
            <w:r w:rsidRPr="00480F22">
              <w:rPr>
                <w:b/>
                <w:i/>
              </w:rPr>
              <w:t>njenem sosedstvu</w:t>
            </w:r>
            <w:r w:rsidRPr="00480F22">
              <w:t xml:space="preserve"> ter preusmerili pozornost na poglobljeno analizo njihovega vpliva in učinkovitosti in razvili ukrepe za boj proti tem orodjem;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e)</w:t>
            </w:r>
            <w:r w:rsidRPr="00480F22">
              <w:tab/>
              <w:t>priznati opravljeno delo na različnih ravneh, da bi določili vrste vpliva in uporabljena orodja proti EU in njenim sosedam ter preusmerili pozornost na poglobljeno analizo njihovega vpliva in učinkovitosti in razvili ukrepe za boj proti tem orodjem;</w:t>
            </w:r>
          </w:p>
        </w:tc>
        <w:tc>
          <w:tcPr>
            <w:tcW w:w="4876" w:type="dxa"/>
          </w:tcPr>
          <w:p w:rsidR="00C1001E" w:rsidRPr="00480F22" w:rsidRDefault="0084019C">
            <w:pPr>
              <w:pStyle w:val="Normal6"/>
            </w:pPr>
            <w:r w:rsidRPr="00480F22">
              <w:t>e)</w:t>
            </w:r>
            <w:r w:rsidRPr="00480F22">
              <w:tab/>
              <w:t xml:space="preserve">priznati opravljeno delo na različnih ravneh, da bi določili vrste vpliva in uporabljena orodja proti EU in njenim sosedam ter preusmerili pozornost na poglobljeno analizo </w:t>
            </w:r>
            <w:r w:rsidRPr="00480F22">
              <w:rPr>
                <w:b/>
                <w:i/>
              </w:rPr>
              <w:t>in raziskovanje</w:t>
            </w:r>
            <w:r w:rsidRPr="00480F22">
              <w:t xml:space="preserve"> njihovega vpliva in učinkovitosti in razvili ukrepe za boj proti tem orodjem;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ea)</w:t>
            </w:r>
            <w:r w:rsidRPr="00480F22">
              <w:tab/>
            </w:r>
            <w:r w:rsidRPr="00480F22">
              <w:rPr>
                <w:b/>
                <w:i/>
              </w:rPr>
              <w:t>opozoriti na učinek umetne inteligence in njenega hitrega razvoja pri širjenju lažnih novic; z zaskrbljenostjo opozarja, da bo umetna inteligenca kmalu sposobna neodvisno ustvarjati novo umetno inteligenco ter je zato treba nameniti znatno financiranje za raziskave in razvoj na področju, kjer se stikata umetna inteligenca in informacijsko vojskovanje, glede na hitro krepitev zmogljivosti umetne inteligence na področju širjenja propagande in dezinformacij, med drugim tudi s prirejenimi fotografijami in videoposnetki (ang. deepfakes);</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ea)</w:t>
            </w:r>
            <w:r w:rsidRPr="00480F22">
              <w:tab/>
            </w:r>
            <w:r w:rsidRPr="00480F22">
              <w:rPr>
                <w:b/>
                <w:i/>
              </w:rPr>
              <w:t>spodbuditi države članice, naj vzpostavijo stalne strukture z dovolj zmogljivostmi za prepoznavanje in preprečevanje dezinformacij in drugih sovražnih dejavnosti ter boj proti njim;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e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eb)</w:t>
            </w:r>
            <w:r w:rsidRPr="00480F22">
              <w:tab/>
            </w:r>
            <w:r w:rsidRPr="00480F22">
              <w:rPr>
                <w:b/>
                <w:i/>
              </w:rPr>
              <w:t>osredotočiti se na uporabo dezinformacij s strani avtoritarnih akterjev, kot je Iran, ki s širjenjem lažnih novic spodbuja in dodatno podžiga napetosti na nestabilnih konfliktnih območjih, obenem pa se usmerja v evropsko prebivalstvo, da bi prikril podle namere;</w:t>
            </w:r>
            <w:r w:rsidRPr="00480F22">
              <w:t xml:space="preserve"> </w:t>
            </w:r>
            <w:r w:rsidRPr="00480F22">
              <w:rPr>
                <w:b/>
                <w:i/>
              </w:rPr>
              <w:t>poziva države članice, naj se zoperstavijo takšnim dejavnostim z okrepitvijo sodelovanja in uporabo izkušenj, ki so jih pridobile podobno misleče države in nevladne organizacije;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w:t>
            </w:r>
            <w:r w:rsidRPr="00480F22">
              <w:rPr>
                <w:b/>
                <w:i/>
              </w:rPr>
              <w:t>izpopolnjenost</w:t>
            </w:r>
            <w:r w:rsidRPr="00480F22">
              <w:t xml:space="preserve"> orodij, ki se uporabljajo za širjenje </w:t>
            </w:r>
            <w:r w:rsidRPr="00480F22">
              <w:rPr>
                <w:b/>
                <w:i/>
              </w:rPr>
              <w:t>lažnih novic</w:t>
            </w:r>
            <w:r w:rsidRPr="00480F22">
              <w:t xml:space="preserve">, vključno </w:t>
            </w:r>
            <w:r w:rsidRPr="00480F22">
              <w:rPr>
                <w:b/>
                <w:i/>
              </w:rPr>
              <w:t>z novimi načini širjenja propagande preko uporabe več spletišč nizke kakovosti, portalov in televizijskih postaj za razširjanje glavnih diskurzov; izraža zaskrbljenost glede dejavnosti Rusije v zvezi s tem</w:t>
            </w:r>
            <w:r w:rsidRPr="00480F22">
              <w:t>;</w:t>
            </w:r>
          </w:p>
        </w:tc>
        <w:tc>
          <w:tcPr>
            <w:tcW w:w="4876" w:type="dxa"/>
          </w:tcPr>
          <w:p w:rsidR="00C1001E" w:rsidRPr="00480F22" w:rsidRDefault="0084019C">
            <w:pPr>
              <w:pStyle w:val="Normal6"/>
            </w:pPr>
            <w:r w:rsidRPr="00480F22">
              <w:t>f)</w:t>
            </w:r>
            <w:r w:rsidRPr="00480F22">
              <w:tab/>
              <w:t xml:space="preserve">osredotočiti se na vedno večjo </w:t>
            </w:r>
            <w:r w:rsidRPr="00480F22">
              <w:rPr>
                <w:b/>
                <w:i/>
              </w:rPr>
              <w:t>kompleksnost</w:t>
            </w:r>
            <w:r w:rsidRPr="00480F22">
              <w:t xml:space="preserve"> orodij, ki se uporabljajo za </w:t>
            </w:r>
            <w:r w:rsidRPr="00480F22">
              <w:rPr>
                <w:b/>
                <w:i/>
              </w:rPr>
              <w:t>ustvarjanje in</w:t>
            </w:r>
            <w:r w:rsidRPr="00480F22">
              <w:t xml:space="preserve"> širjenje </w:t>
            </w:r>
            <w:r w:rsidRPr="00480F22">
              <w:rPr>
                <w:b/>
                <w:i/>
              </w:rPr>
              <w:t>dezinformacij</w:t>
            </w:r>
            <w:r w:rsidRPr="00480F22">
              <w:t xml:space="preserve">, vključno </w:t>
            </w:r>
            <w:r w:rsidRPr="00480F22">
              <w:rPr>
                <w:b/>
                <w:i/>
              </w:rPr>
              <w:t>s prirejenimi fotografijami ali posnetki (ang. deepfakes) in aplikacijami za pošiljanje zasebnih sporočil, obenem pa priznati, da tradicionalni mediji, kot so televizija in spletne strani, ravno tako igrajo pomembno vlogo pri širjenju dezinformacij</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w:t>
            </w:r>
            <w:r w:rsidRPr="00480F22">
              <w:rPr>
                <w:b/>
                <w:i/>
              </w:rPr>
              <w:t>propagande</w:t>
            </w:r>
            <w:r w:rsidRPr="00480F22">
              <w:t xml:space="preserve"> preko uporabe več spletišč nizke kakovosti, portalov in televizijskih postaj za razširjanje glavnih diskurzov; </w:t>
            </w:r>
            <w:r w:rsidRPr="00480F22">
              <w:rPr>
                <w:b/>
                <w:i/>
              </w:rPr>
              <w:t>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w:t>
            </w:r>
            <w:r w:rsidRPr="00480F22">
              <w:rPr>
                <w:b/>
                <w:i/>
              </w:rPr>
              <w:t>s katerimi se želi škoditi državam članicam, institucijam političnim silam ali skupinam posameznikov,</w:t>
            </w:r>
            <w:r w:rsidRPr="00480F22">
              <w:t xml:space="preserve"> vključno z novimi načini širjenja preko uporabe več spletišč nizke kakovosti, portalov in televizijskih postaj za razširjanje glavnih diskurzov;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79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w:t>
            </w:r>
            <w:r w:rsidRPr="00480F22">
              <w:rPr>
                <w:b/>
                <w:i/>
              </w:rPr>
              <w:t>izraža zaskrbljenost glede dejavnosti Rusije v zvezi s tem;</w:t>
            </w:r>
          </w:p>
        </w:tc>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w:t>
            </w:r>
            <w:r w:rsidRPr="00480F22">
              <w:rPr>
                <w:b/>
                <w:i/>
              </w:rPr>
              <w:t>dezinformacij in</w:t>
            </w:r>
            <w:r w:rsidRPr="00480F22">
              <w:t xml:space="preserve"> lažnih novic, vključno z novimi načini širjenja propagande preko uporabe več spletišč nizke kakovosti, </w:t>
            </w:r>
            <w:r w:rsidRPr="00480F22">
              <w:rPr>
                <w:b/>
                <w:i/>
              </w:rPr>
              <w:t>optimizacije iskalnikov,</w:t>
            </w:r>
            <w:r w:rsidRPr="00480F22">
              <w:t xml:space="preserve"> portalov in televizijskih postaj</w:t>
            </w:r>
            <w:r w:rsidRPr="00480F22">
              <w:rPr>
                <w:b/>
                <w:i/>
              </w:rPr>
              <w:t>, prirejanja zvoka, slik ali videoposnetkov, mestoma z uporabo algoritmov in umetne inteligence,</w:t>
            </w:r>
            <w:r w:rsidRPr="00480F22">
              <w:t xml:space="preserve"> za razširjanje glavnih diskurzov; izraža zaskrbljenost glede dejavnosti Rusije</w:t>
            </w:r>
            <w:r w:rsidRPr="00480F22">
              <w:rPr>
                <w:b/>
                <w:i/>
              </w:rPr>
              <w:t>, Kitajske, Irana, Severne Koreje in drugih državnih ali nedržavnih akterjev</w:t>
            </w:r>
            <w:r w:rsidRPr="00480F22">
              <w:t xml:space="preserv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w:t>
            </w:r>
            <w:r w:rsidRPr="00480F22">
              <w:rPr>
                <w:b/>
                <w:i/>
              </w:rPr>
              <w:t>in prilagoditi odziv EU in držav članic</w:t>
            </w:r>
            <w:r w:rsidRPr="00480F22">
              <w:t xml:space="preserve"> na vedno večjo izpopolnjenost orodij, ki se uporabljajo za širjenje lažnih novic, vključno z novimi načini širjenja propagande preko uporabe več spletišč nizke kakovosti, </w:t>
            </w:r>
            <w:r w:rsidRPr="00480F22">
              <w:rPr>
                <w:b/>
                <w:i/>
              </w:rPr>
              <w:t>prirejenih fotografij in videoposnetkov (ang. deepfakes), avtomatiziranih storitev (t.im. boti), storitev šifriranega sporočanja, spletnih</w:t>
            </w:r>
            <w:r w:rsidRPr="00480F22">
              <w:t xml:space="preserve"> portalov in televizijskih postaj za razširjanje glavnih diskurzov; izraža zaskrbljenost glede dejavnosti Rusije </w:t>
            </w:r>
            <w:r w:rsidRPr="00480F22">
              <w:rPr>
                <w:b/>
                <w:i/>
              </w:rPr>
              <w:t>in ostalih tretjih strani</w:t>
            </w:r>
            <w:r w:rsidRPr="00480F22">
              <w:t xml:space="preserv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w:t>
            </w:r>
            <w:r w:rsidRPr="00480F22">
              <w:rPr>
                <w:b/>
                <w:i/>
              </w:rPr>
              <w:t>in posredovanje ključnih sporočil in diskurzov, ki so naklonjeni Rusiji (vključno z dokazano taktiko Rusije glede štirih usmeritev propagande - zavračati, izkrivljati, odvračati, pretresti (ang. 4D - Dismiss, Distort, Distract, Dismay)</w:t>
            </w:r>
            <w:r w:rsidRPr="00480F22">
              <w:t>; izraža zaskrbljenost glede dejavnosti Rusije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Patricia Lalonde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w:t>
            </w:r>
            <w:r w:rsidRPr="00480F22">
              <w:rPr>
                <w:b/>
                <w:i/>
              </w:rPr>
              <w:t>izraža zaskrbljenost glede dejavnosti Rusije v zvezi s tem;</w:t>
            </w:r>
          </w:p>
        </w:tc>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w:t>
            </w:r>
            <w:r w:rsidRPr="00480F22">
              <w:rPr>
                <w:b/>
                <w:i/>
              </w:rPr>
              <w:t>izraža zaskrbljenost glede</w:t>
            </w:r>
            <w:r w:rsidRPr="00480F22">
              <w:t xml:space="preserv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w:t>
            </w:r>
            <w:r w:rsidRPr="00480F22">
              <w:rPr>
                <w:b/>
                <w:i/>
              </w:rPr>
              <w:t>odločno obsoja vedno bolj agresivne</w:t>
            </w:r>
            <w:r w:rsidRPr="00480F22">
              <w:t xml:space="preserve"> dejavnosti Rusije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r w:rsidRPr="00480F22">
              <w:rPr>
                <w:b/>
                <w:i/>
              </w:rPr>
              <w:t>; izraža zaskrbljenost glede dejavnosti Rusije v zvezi s tem</w:t>
            </w:r>
            <w:r w:rsidRPr="00480F22">
              <w:t>;</w:t>
            </w:r>
          </w:p>
        </w:tc>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r w:rsidRPr="00480F22">
              <w:rPr>
                <w:b/>
                <w:i/>
              </w:rPr>
              <w:t>, zlasti s strani politikov in institucij, ki jih države nadzirajo ali financirajo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w:t>
            </w:r>
            <w:r w:rsidRPr="00480F22">
              <w:rPr>
                <w:b/>
                <w:i/>
              </w:rPr>
              <w:t>lažnih novic</w:t>
            </w:r>
            <w:r w:rsidRPr="00480F22">
              <w:t>,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w:t>
            </w:r>
            <w:r w:rsidRPr="00480F22">
              <w:rPr>
                <w:b/>
                <w:i/>
              </w:rPr>
              <w:t>dezinformacij</w:t>
            </w:r>
            <w:r w:rsidRPr="00480F22">
              <w:t>, vključno z novimi načini širjenja propagande preko uporabe več spletišč nizke kakovosti, portalov in televizijskih postaj za razširjanje glavnih diskurzov; izraža zaskrbljenost glede dejavnosti Rusije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r w:rsidRPr="00480F22">
              <w:rPr>
                <w:b/>
                <w:i/>
              </w:rPr>
              <w:t>; izraža zaskrbljenost glede dejavnosti Rusije v zvezi s tem</w:t>
            </w:r>
            <w:r w:rsidRPr="00480F22">
              <w:t>;</w:t>
            </w:r>
          </w:p>
        </w:tc>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w:t>
            </w:r>
            <w:r w:rsidRPr="00480F22">
              <w:rPr>
                <w:b/>
                <w:i/>
              </w:rPr>
              <w:t>, in sicer s strani državnih in nedržavnih akterjev</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w:t>
            </w:r>
            <w:r w:rsidRPr="00480F22">
              <w:rPr>
                <w:b/>
                <w:i/>
              </w:rPr>
              <w:t>in uporabljenih orodij</w:t>
            </w:r>
            <w:r w:rsidRPr="00480F22">
              <w:t xml:space="preserve"> v zvezi s tem</w:t>
            </w:r>
            <w:r w:rsidRPr="00480F22">
              <w:rPr>
                <w:b/>
                <w:i/>
              </w:rPr>
              <w:t>, saj je njihov namen spodkopati ali odstraniti normativne temelje in načela evropskih demokracij, kot so volitve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89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w:t>
            </w:r>
            <w:r w:rsidRPr="00480F22">
              <w:rPr>
                <w:b/>
                <w:i/>
              </w:rPr>
              <w:t>neznanih</w:t>
            </w:r>
            <w:r w:rsidRPr="00480F22">
              <w:t xml:space="preserve"> spletišč nizke kakovosti, </w:t>
            </w:r>
            <w:r w:rsidRPr="00480F22">
              <w:rPr>
                <w:b/>
                <w:i/>
              </w:rPr>
              <w:t>novičarskih</w:t>
            </w:r>
            <w:r w:rsidRPr="00480F22">
              <w:t xml:space="preserve"> portalov in televizijskih postaj za razširjanje glavnih diskurzov; izraža zaskrbljenost glede dejavnosti Rusije v zvezi s tem </w:t>
            </w:r>
            <w:r w:rsidRPr="00480F22">
              <w:rPr>
                <w:b/>
                <w:i/>
              </w:rPr>
              <w:t>in v zvezi z njenimi prikritimi sovražnimi operacijami zoper države EU, vplivanjem na volitve ali politiko in podpiranjem skrajnih gibanj</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f)</w:t>
            </w:r>
            <w:r w:rsidRPr="00480F22">
              <w:tab/>
              <w:t>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v zvezi s tem;</w:t>
            </w:r>
          </w:p>
        </w:tc>
        <w:tc>
          <w:tcPr>
            <w:tcW w:w="4876" w:type="dxa"/>
          </w:tcPr>
          <w:p w:rsidR="00C1001E" w:rsidRPr="00480F22" w:rsidRDefault="0084019C">
            <w:pPr>
              <w:pStyle w:val="Normal6"/>
            </w:pPr>
            <w:r w:rsidRPr="00480F22">
              <w:t>f)</w:t>
            </w:r>
            <w:r w:rsidRPr="00480F22">
              <w:tab/>
              <w:t xml:space="preserve">osredotočiti se na vedno večjo izpopolnjenost orodij, ki se uporabljajo za širjenje lažnih novic, vključno z novimi načini širjenja propagande preko uporabe več spletišč nizke kakovosti, portalov in televizijskih postaj za razširjanje glavnih diskurzov; izraža zaskrbljenost glede dejavnosti Rusije </w:t>
            </w:r>
            <w:r w:rsidRPr="00480F22">
              <w:rPr>
                <w:b/>
                <w:i/>
              </w:rPr>
              <w:t>in drugih držav</w:t>
            </w:r>
            <w:r w:rsidRPr="00480F22">
              <w:t xml:space="preserve"> v zvezi s tem;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Iveta Grigule-Pēterse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 alinea 1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Pr>
                <w:b/>
                <w:i/>
              </w:rPr>
              <w:t>–</w:t>
            </w:r>
            <w:r>
              <w:rPr>
                <w:b/>
                <w:i/>
              </w:rPr>
              <w:tab/>
            </w:r>
            <w:r w:rsidRPr="00480F22">
              <w:rPr>
                <w:b/>
                <w:i/>
              </w:rPr>
              <w:t>boriti se proti kampanjam dezinformiranja, katerih namen je spodkopati neodvisnost, suverenost in ozemeljsko celovitost vseh držav vzhodnega partnerstva v okviru njihovih mednarodno priznanih meja, z vsemi razpoložljivimi sredstvi strateškega komuniciranja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fa)</w:t>
            </w:r>
            <w:r w:rsidRPr="00480F22">
              <w:tab/>
            </w:r>
            <w:r w:rsidRPr="00480F22">
              <w:rPr>
                <w:b/>
                <w:i/>
              </w:rPr>
              <w:t>identificirati in pozorno spremljati nevladne organizacije, ki delujejo v EU in v njenih partnerskih državah, imajo povezave z avtoritarnimi državami, med drugim Rusijo, in širijo stališča teh sovražnih držav v Evropi;</w:t>
            </w:r>
            <w:r w:rsidRPr="00480F22">
              <w:t xml:space="preserve"> </w:t>
            </w:r>
            <w:r w:rsidRPr="00480F22">
              <w:rPr>
                <w:b/>
                <w:i/>
              </w:rPr>
              <w:t>posebno pozornost posvetiti financiranju, preglednosti in ciljem teh subjektov ter omejiti možnosti za njihovo zlonamerno delovanje v obliki tujih vplivov, propagande in dezinformacij v škodo EU in njenih sosednjih držav;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fa)</w:t>
            </w:r>
            <w:r w:rsidRPr="00480F22">
              <w:tab/>
            </w:r>
            <w:r w:rsidRPr="00480F22">
              <w:rPr>
                <w:b/>
                <w:i/>
              </w:rPr>
              <w:t>pozvati države članice, države kandidatke in pridružene države, naj sprejmejo učinkovito in jasno zakonodajo, ki bo zagotavljala preglednost lastništva medijev in virov njihovega financiranja, da bo lahko javnost pravilno identificirala in odkrivala interese udeleženih strani;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fa)</w:t>
            </w:r>
            <w:r w:rsidRPr="00480F22">
              <w:tab/>
            </w:r>
            <w:r w:rsidRPr="00480F22">
              <w:rPr>
                <w:b/>
                <w:i/>
              </w:rPr>
              <w:t>posvetiti posebno pozornost sporočilom in vsebini, ki očitno namigujejo na nasilje, rasizem, samomorilske napade, novačenje tujih borcev in različna kazniva dejanja oziroma hujskajo k eni ali več od teh dejavnosti;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fb)</w:t>
            </w:r>
            <w:r w:rsidRPr="00480F22">
              <w:tab/>
            </w:r>
            <w:r w:rsidRPr="00480F22">
              <w:rPr>
                <w:b/>
                <w:i/>
              </w:rPr>
              <w:t>upoštevati, da se obseg kibernetskih napadov nenehno povečuje;</w:t>
            </w:r>
            <w:r w:rsidRPr="00480F22">
              <w:t xml:space="preserve"> </w:t>
            </w:r>
            <w:r w:rsidRPr="00480F22">
              <w:rPr>
                <w:b/>
                <w:i/>
              </w:rPr>
              <w:t>poudarja, da te napade izvajajo organizirane skupine (na primer Fancy Bear, Cyber Caliphate, APT28), ki jih pogosto sponzorirajo tretje strani z namenom širjenja kaosa in nezaupanja v sedanji svetovni red in mednarodne institucije;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f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fc)</w:t>
            </w:r>
            <w:r w:rsidRPr="00480F22">
              <w:tab/>
            </w:r>
            <w:r w:rsidRPr="00480F22">
              <w:rPr>
                <w:b/>
                <w:i/>
              </w:rPr>
              <w:t>razširiti preiskave o potekajočem zunanjem izvajanju propagandnih dejavnosti in orodjih za povečevanje učinka, ki jih uporabljajo sovražne tretje strani;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 xml:space="preserve">nameniti posebno pozornost družbenim medijem, ki so </w:t>
            </w:r>
            <w:r w:rsidRPr="00480F22">
              <w:rPr>
                <w:b/>
                <w:i/>
              </w:rPr>
              <w:t>kljub nasprotnim prizadevanjem najpogostejše orodje za širjenje dezinformacij in sovražne propagande</w:t>
            </w:r>
            <w:r w:rsidRPr="00480F22">
              <w:t>;</w:t>
            </w:r>
          </w:p>
        </w:tc>
        <w:tc>
          <w:tcPr>
            <w:tcW w:w="4876" w:type="dxa"/>
          </w:tcPr>
          <w:p w:rsidR="00C1001E" w:rsidRPr="00480F22" w:rsidRDefault="0084019C">
            <w:pPr>
              <w:pStyle w:val="Normal6"/>
            </w:pPr>
            <w:r w:rsidRPr="00480F22">
              <w:t>g)</w:t>
            </w:r>
            <w:r w:rsidRPr="00480F22">
              <w:tab/>
              <w:t xml:space="preserve">nameniti posebno pozornost družbenim medijem, ki so </w:t>
            </w:r>
            <w:r w:rsidRPr="00480F22">
              <w:rPr>
                <w:b/>
                <w:i/>
              </w:rPr>
              <w:t>predvsem območje svobodnega izražanja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 xml:space="preserve">nameniti posebno pozornost družbenim medijem, ki so </w:t>
            </w:r>
            <w:r w:rsidRPr="00480F22">
              <w:rPr>
                <w:b/>
                <w:i/>
              </w:rPr>
              <w:t>kljub nasprotnim prizadevanjem</w:t>
            </w:r>
            <w:r w:rsidRPr="00480F22">
              <w:t xml:space="preserve"> najpogostejše orodje za širjenje </w:t>
            </w:r>
            <w:r w:rsidRPr="00480F22">
              <w:rPr>
                <w:b/>
                <w:i/>
              </w:rPr>
              <w:t>dezinformacij in sovražne propagande</w:t>
            </w:r>
            <w:r w:rsidRPr="00480F22">
              <w:t>;</w:t>
            </w:r>
          </w:p>
        </w:tc>
        <w:tc>
          <w:tcPr>
            <w:tcW w:w="4876" w:type="dxa"/>
          </w:tcPr>
          <w:p w:rsidR="00C1001E" w:rsidRPr="00480F22" w:rsidRDefault="0084019C">
            <w:pPr>
              <w:pStyle w:val="Normal6"/>
            </w:pPr>
            <w:r w:rsidRPr="00480F22">
              <w:t>g)</w:t>
            </w:r>
            <w:r w:rsidRPr="00480F22">
              <w:tab/>
              <w:t xml:space="preserve">nameniti posebno pozornost družbenim medijem, ki so najpogostejše orodje za širjenje </w:t>
            </w:r>
            <w:r w:rsidRPr="00480F22">
              <w:rPr>
                <w:b/>
                <w:i/>
              </w:rPr>
              <w:t>lažnih novic in vsebin, ki podžigajo sovraštvo in nasilje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99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 xml:space="preserve">nameniti posebno pozornost družbenim medijem, ki so </w:t>
            </w:r>
            <w:r w:rsidRPr="00480F22">
              <w:rPr>
                <w:b/>
                <w:i/>
              </w:rPr>
              <w:t>kljub nasprotnim prizadevanjem</w:t>
            </w:r>
            <w:r w:rsidRPr="00480F22">
              <w:t xml:space="preserve"> najpogostejše orodje za širjenje dezinformacij in sovražne propagande;</w:t>
            </w:r>
          </w:p>
        </w:tc>
        <w:tc>
          <w:tcPr>
            <w:tcW w:w="4876" w:type="dxa"/>
          </w:tcPr>
          <w:p w:rsidR="00C1001E" w:rsidRPr="00480F22" w:rsidRDefault="0084019C">
            <w:pPr>
              <w:pStyle w:val="Normal6"/>
            </w:pPr>
            <w:r w:rsidRPr="00480F22">
              <w:t>g)</w:t>
            </w:r>
            <w:r w:rsidRPr="00480F22">
              <w:tab/>
              <w:t>nameniti posebno pozornost družbenim medijem, ki so najpogostejše orodje za širjenje dezinformacij in sovražne propagande;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 xml:space="preserve">nameniti posebno pozornost družbenim medijem, ki so kljub nasprotnim prizadevanjem </w:t>
            </w:r>
            <w:r w:rsidRPr="00480F22">
              <w:rPr>
                <w:b/>
                <w:i/>
              </w:rPr>
              <w:t>najpogostejše orodje</w:t>
            </w:r>
            <w:r w:rsidRPr="00480F22">
              <w:t xml:space="preserve"> za širjenje dezinformacij in sovražne propagande;</w:t>
            </w:r>
          </w:p>
        </w:tc>
        <w:tc>
          <w:tcPr>
            <w:tcW w:w="4876" w:type="dxa"/>
          </w:tcPr>
          <w:p w:rsidR="00C1001E" w:rsidRPr="00480F22" w:rsidRDefault="0084019C">
            <w:pPr>
              <w:pStyle w:val="Normal6"/>
            </w:pPr>
            <w:r w:rsidRPr="00480F22">
              <w:t>g)</w:t>
            </w:r>
            <w:r w:rsidRPr="00480F22">
              <w:tab/>
              <w:t xml:space="preserve">nameniti posebno pozornost družbenim medijem, ki so kljub nasprotnim prizadevanjem </w:t>
            </w:r>
            <w:r w:rsidRPr="00480F22">
              <w:rPr>
                <w:b/>
                <w:i/>
              </w:rPr>
              <w:t>eno od orodij</w:t>
            </w:r>
            <w:r w:rsidRPr="00480F22">
              <w:t xml:space="preserve"> za širjenje dezinformacij in sovražne propagande;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nameniti posebno pozornost družbenim medijem, ki so kljub nasprotnim prizadevanjem najpogostejše orodje za širjenje dezinformacij in sovražne propagande;</w:t>
            </w:r>
          </w:p>
        </w:tc>
        <w:tc>
          <w:tcPr>
            <w:tcW w:w="4876" w:type="dxa"/>
          </w:tcPr>
          <w:p w:rsidR="00C1001E" w:rsidRPr="00480F22" w:rsidRDefault="0084019C">
            <w:pPr>
              <w:pStyle w:val="Normal6"/>
            </w:pPr>
            <w:r w:rsidRPr="00480F22">
              <w:t>g)</w:t>
            </w:r>
            <w:r w:rsidRPr="00480F22">
              <w:tab/>
              <w:t>nameniti posebno pozornost družbenim medijem, ki so kljub nasprotnim prizadevanjem najpogostejše orodje za širjenje dezinformacij in sovražne propagande</w:t>
            </w:r>
            <w:r w:rsidRPr="00480F22">
              <w:rPr>
                <w:b/>
                <w:i/>
              </w:rPr>
              <w:t>, ob tem pa upoštevati, da so zdaj bolj občutljivi za dezinformacije in da vlagajo v zmogljivosti za boj proti njim</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 xml:space="preserve">nameniti posebno pozornost </w:t>
            </w:r>
            <w:r w:rsidRPr="00480F22">
              <w:rPr>
                <w:b/>
                <w:i/>
              </w:rPr>
              <w:t>družbenim medijem</w:t>
            </w:r>
            <w:r w:rsidRPr="00480F22">
              <w:t>, ki so kljub nasprotnim prizadevanjem najpogostejše orodje za širjenje dezinformacij in sovražne propagande;</w:t>
            </w:r>
          </w:p>
        </w:tc>
        <w:tc>
          <w:tcPr>
            <w:tcW w:w="4876" w:type="dxa"/>
          </w:tcPr>
          <w:p w:rsidR="00C1001E" w:rsidRPr="00480F22" w:rsidRDefault="0084019C">
            <w:pPr>
              <w:pStyle w:val="Normal6"/>
            </w:pPr>
            <w:r w:rsidRPr="00480F22">
              <w:t>g)</w:t>
            </w:r>
            <w:r w:rsidRPr="00480F22">
              <w:tab/>
              <w:t xml:space="preserve">nameniti posebno pozornost </w:t>
            </w:r>
            <w:r w:rsidRPr="00480F22">
              <w:rPr>
                <w:b/>
                <w:i/>
              </w:rPr>
              <w:t>temu, ali družbeni mediji</w:t>
            </w:r>
            <w:r w:rsidRPr="00480F22">
              <w:t>, ki so kljub nasprotnim prizadevanjem najpogostejše orodje za širjenje dezinformacij in sovražne propagande</w:t>
            </w:r>
            <w:r w:rsidRPr="00480F22">
              <w:rPr>
                <w:b/>
                <w:i/>
              </w:rPr>
              <w:t>, učinkovito izvajajo kodeks EU za boj proti dezinformacijam</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nameniti posebno pozornost družbenim medijem, ki so kljub nasprotnim prizadevanjem najpogostejše orodje za širjenje dezinformacij in sovražne propagande;</w:t>
            </w:r>
          </w:p>
        </w:tc>
        <w:tc>
          <w:tcPr>
            <w:tcW w:w="4876" w:type="dxa"/>
          </w:tcPr>
          <w:p w:rsidR="00C1001E" w:rsidRPr="00480F22" w:rsidRDefault="0084019C">
            <w:pPr>
              <w:pStyle w:val="Normal6"/>
            </w:pPr>
            <w:r w:rsidRPr="00480F22">
              <w:t>g)</w:t>
            </w:r>
            <w:r w:rsidRPr="00480F22">
              <w:tab/>
              <w:t xml:space="preserve">nameniti posebno pozornost družbenim medijem, ki so kljub nasprotnim prizadevanjem najpogostejše orodje za </w:t>
            </w:r>
            <w:r w:rsidRPr="00480F22">
              <w:rPr>
                <w:b/>
                <w:i/>
              </w:rPr>
              <w:t>pozno</w:t>
            </w:r>
            <w:r w:rsidRPr="00480F22">
              <w:t xml:space="preserve"> širjenje </w:t>
            </w:r>
            <w:r w:rsidRPr="00480F22">
              <w:rPr>
                <w:b/>
                <w:i/>
              </w:rPr>
              <w:t>ne vedno iskrenih</w:t>
            </w:r>
            <w:r w:rsidRPr="00480F22">
              <w:t xml:space="preserve"> dezinformacij in sovražne propagande;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g)</w:t>
            </w:r>
            <w:r w:rsidRPr="00480F22">
              <w:tab/>
              <w:t>nameniti posebno pozornost družbenim medijem, ki so kljub nasprotnim prizadevanjem najpogostejše orodje za širjenje dezinformacij in sovražne propagande;</w:t>
            </w:r>
          </w:p>
        </w:tc>
        <w:tc>
          <w:tcPr>
            <w:tcW w:w="4876" w:type="dxa"/>
          </w:tcPr>
          <w:p w:rsidR="00C1001E" w:rsidRPr="00480F22" w:rsidRDefault="0084019C">
            <w:pPr>
              <w:pStyle w:val="Normal6"/>
            </w:pPr>
            <w:r w:rsidRPr="00480F22">
              <w:t>g)</w:t>
            </w:r>
            <w:r w:rsidRPr="00480F22">
              <w:tab/>
              <w:t xml:space="preserve">nameniti posebno pozornost družbenim medijem </w:t>
            </w:r>
            <w:r w:rsidRPr="00480F22">
              <w:rPr>
                <w:b/>
                <w:i/>
              </w:rPr>
              <w:t>in sporočilnim storitvam</w:t>
            </w:r>
            <w:r w:rsidRPr="00480F22">
              <w:t>, ki so kljub nasprotnim prizadevanjem najpogostejše orodje za širjenje dezinformacij in sovražne propagande;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ga)</w:t>
            </w:r>
            <w:r w:rsidRPr="00480F22">
              <w:tab/>
            </w:r>
            <w:r w:rsidRPr="00480F22">
              <w:rPr>
                <w:b/>
                <w:i/>
              </w:rPr>
              <w:t>poziva države članice in Evropsko unijo, naj nadzorujejo tuje investicije v evropske novičarske medije, in meni, da je v zvezi s tem tipičen primer televizijski kanal „Euronews“, katerega večinski delničarji so Američani in Egipčani;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g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ga)</w:t>
            </w:r>
            <w:r w:rsidRPr="00480F22">
              <w:tab/>
            </w:r>
            <w:r w:rsidRPr="00480F22">
              <w:rPr>
                <w:b/>
                <w:i/>
              </w:rPr>
              <w:t>upoštevati, da Daeš spreminja svojo taktiko in da prehaja s spletnih mest na šifrirana sporočila, priljubljena med islamisti;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 xml:space="preserve">skupaj z državami članicami s predpisi urediti </w:t>
            </w:r>
            <w:r w:rsidRPr="00480F22">
              <w:rPr>
                <w:b/>
                <w:i/>
              </w:rPr>
              <w:t>dejavnosti ponudnikov</w:t>
            </w:r>
            <w:r w:rsidRPr="00480F22">
              <w:t xml:space="preserve"> družbenih medijev </w:t>
            </w:r>
            <w:r w:rsidRPr="00480F22">
              <w:rPr>
                <w:b/>
                <w:i/>
              </w:rPr>
              <w:t>ter zagotoviti njihovo popolno preglednost in odgovornost, zlasti z omogočanjem odkrivanja identitete in lokacije ne le avtorjev, ampak tudi sponzorjev predložene politične vsebine</w:t>
            </w:r>
            <w:r w:rsidRPr="00480F22">
              <w:t>;</w:t>
            </w:r>
          </w:p>
        </w:tc>
        <w:tc>
          <w:tcPr>
            <w:tcW w:w="4876" w:type="dxa"/>
          </w:tcPr>
          <w:p w:rsidR="00C1001E" w:rsidRPr="00480F22" w:rsidRDefault="0084019C">
            <w:pPr>
              <w:pStyle w:val="Normal6"/>
            </w:pPr>
            <w:r w:rsidRPr="00480F22">
              <w:t>h)</w:t>
            </w:r>
            <w:r w:rsidRPr="00480F22">
              <w:tab/>
              <w:t>skupaj z državami članicami s predpisi urediti</w:t>
            </w:r>
            <w:r w:rsidRPr="00480F22">
              <w:rPr>
                <w:b/>
                <w:i/>
              </w:rPr>
              <w:t>, da bodo ponudniki</w:t>
            </w:r>
            <w:r w:rsidRPr="00480F22">
              <w:t xml:space="preserve"> družbenih medijev </w:t>
            </w:r>
            <w:r w:rsidRPr="00480F22">
              <w:rPr>
                <w:b/>
                <w:i/>
              </w:rPr>
              <w:t>neodvisni in zaupanja vredni tretji strani dovolili dostop do sprotnih in arhiviranih podatkov o ciljno usmerjenem političnem oglaševanju, tudi oglasih o spornih vprašanjih, ter od ponudnikov zahtevati odgovornost za družbene učinke avtomatiziranih sistemov priporočanja, ki širijo dezinformacije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 xml:space="preserve">skupaj z državami članicami s predpisi urediti dejavnosti ponudnikov družbenih medijev ter zagotoviti njihovo popolno preglednost </w:t>
            </w:r>
            <w:r w:rsidRPr="00480F22">
              <w:rPr>
                <w:b/>
                <w:i/>
              </w:rPr>
              <w:t>in odgovornost, zlasti z omogočanjem odkrivanja identitete in lokacije ne le avtorjev, ampak tudi sponzorjev predložene politične vsebine</w:t>
            </w:r>
            <w:r w:rsidRPr="00480F22">
              <w:t>;</w:t>
            </w:r>
          </w:p>
        </w:tc>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w:t>
            </w:r>
            <w:r w:rsidRPr="00480F22">
              <w:rPr>
                <w:b/>
                <w:i/>
              </w:rPr>
              <w:t>, je zaskrbljen zaradi pluralnosti in pravičnosti javne razprave glede na vpliv ekonomskega modela večjih družbenih omrežij in njihovih algoritmov, ki vsebino postavljajo v ospredje v škodo raznolikih in kakovostnih medijskih vsebin in mnenj</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109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w:t>
            </w:r>
            <w:r w:rsidRPr="00480F22">
              <w:rPr>
                <w:b/>
                <w:i/>
              </w:rPr>
              <w:t>, zlasti z omogočanjem odkrivanja identitete in lokacije ne le avtorjev, ampak tudi sponzorjev predložene politične vsebine</w:t>
            </w:r>
            <w:r w:rsidRPr="00480F22">
              <w:t>;</w:t>
            </w:r>
          </w:p>
        </w:tc>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Clare Moody, Wajid Khan</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 xml:space="preserve">skupaj z državami članicami s predpisi urediti dejavnosti ponudnikov družbenih medijev ter zagotoviti njihovo popolno preglednost in odgovornost, zlasti </w:t>
            </w:r>
            <w:r w:rsidRPr="00480F22">
              <w:rPr>
                <w:b/>
                <w:i/>
              </w:rPr>
              <w:t>z omogočanjem odkrivanja identitete in lokacije</w:t>
            </w:r>
            <w:r w:rsidRPr="00480F22">
              <w:t xml:space="preserve"> ne le avtorjev, ampak tudi sponzorjev predložene politične vsebine;</w:t>
            </w:r>
          </w:p>
        </w:tc>
        <w:tc>
          <w:tcPr>
            <w:tcW w:w="4876" w:type="dxa"/>
          </w:tcPr>
          <w:p w:rsidR="00C1001E" w:rsidRPr="00480F22" w:rsidRDefault="0084019C">
            <w:pPr>
              <w:pStyle w:val="Normal6"/>
            </w:pPr>
            <w:r w:rsidRPr="00480F22">
              <w:t>h)</w:t>
            </w:r>
            <w:r w:rsidRPr="00480F22">
              <w:tab/>
              <w:t xml:space="preserve">skupaj z državami članicami s predpisi urediti dejavnosti ponudnikov družbenih medijev ter zagotoviti njihovo popolno preglednost in odgovornost, zlasti </w:t>
            </w:r>
            <w:r w:rsidRPr="00480F22">
              <w:rPr>
                <w:b/>
                <w:i/>
              </w:rPr>
              <w:t>pa uporabnikom razkriti identiteto in lokacijo</w:t>
            </w:r>
            <w:r w:rsidRPr="00480F22">
              <w:t xml:space="preserve"> ne le avtorjev, ampak tudi sponzorjev predložene politične vsebine</w:t>
            </w:r>
            <w:r w:rsidRPr="00480F22">
              <w:rPr>
                <w:b/>
                <w:i/>
              </w:rPr>
              <w:t>, saj so ponudniki družbenih medijev odgovorni za hitro odstranjevanje sistematičnih lažnih novic</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 xml:space="preserve">skupaj z državami članicami s predpisi </w:t>
            </w:r>
            <w:r w:rsidRPr="00480F22">
              <w:rPr>
                <w:b/>
                <w:i/>
              </w:rPr>
              <w:t>urediti</w:t>
            </w:r>
            <w:r w:rsidRPr="00480F22">
              <w:t xml:space="preserve"> dejavnosti ponudnikov družbenih medijev ter zagotoviti njihovo popolno preglednost in odgovornost, zlasti z omogočanjem odkrivanja identitete in lokacije ne le avtorjev, ampak tudi sponzorjev predložene politične vsebine;</w:t>
            </w:r>
          </w:p>
        </w:tc>
        <w:tc>
          <w:tcPr>
            <w:tcW w:w="4876" w:type="dxa"/>
          </w:tcPr>
          <w:p w:rsidR="00C1001E" w:rsidRPr="00480F22" w:rsidRDefault="0084019C">
            <w:pPr>
              <w:pStyle w:val="Normal6"/>
            </w:pPr>
            <w:r w:rsidRPr="00480F22">
              <w:t>h)</w:t>
            </w:r>
            <w:r w:rsidRPr="00480F22">
              <w:tab/>
              <w:t xml:space="preserve">skupaj z državami članicami s predpisi </w:t>
            </w:r>
            <w:r w:rsidRPr="00480F22">
              <w:rPr>
                <w:b/>
                <w:i/>
              </w:rPr>
              <w:t>spremljati</w:t>
            </w:r>
            <w:r w:rsidRPr="00480F22">
              <w:t xml:space="preserve"> dejavnosti ponudnikov družbenih medijev ter zagotoviti njihovo popolno preglednost in odgovornost, zlasti z omogočanjem odkrivanja identitete in lokacije ne le avtorjev, ampak tudi sponzorjev predložene politične vsebine;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 zlasti z omogočanjem odkrivanja identitete in lokacije ne le avtorjev, ampak tudi sponzorjev predložene politične vsebine;</w:t>
            </w:r>
          </w:p>
        </w:tc>
        <w:tc>
          <w:tcPr>
            <w:tcW w:w="4876" w:type="dxa"/>
          </w:tcPr>
          <w:p w:rsidR="00C1001E" w:rsidRPr="00480F22" w:rsidRDefault="0084019C">
            <w:pPr>
              <w:pStyle w:val="Normal6"/>
            </w:pPr>
            <w:r w:rsidRPr="00480F22">
              <w:t>h)</w:t>
            </w:r>
            <w:r w:rsidRPr="00480F22">
              <w:tab/>
              <w:t xml:space="preserve">skupaj z državami članicami s predpisi urediti dejavnosti ponudnikov družbenih medijev ter zagotoviti njihovo popolno preglednost in odgovornost, zlasti z omogočanjem odkrivanja identitete in lokacije ne le avtorjev, ampak tudi sponzorjev predložene politične vsebine; </w:t>
            </w:r>
            <w:r w:rsidRPr="00480F22">
              <w:rPr>
                <w:b/>
                <w:i/>
              </w:rPr>
              <w:t>navedeni ukrepi ne bi smeli biti usmerjeni zoper politične nasprotnike in se ne bi smeli uporabljati za njihovo preganjanje niti ne bi smeli biti pretveza za kaj takšnega;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 zlasti z omogočanjem odkrivanja identitete in lokacije ne le avtorjev, ampak tudi sponzorjev predložene politične vsebine;</w:t>
            </w:r>
          </w:p>
        </w:tc>
        <w:tc>
          <w:tcPr>
            <w:tcW w:w="4876" w:type="dxa"/>
          </w:tcPr>
          <w:p w:rsidR="00C1001E" w:rsidRPr="00480F22" w:rsidRDefault="0084019C">
            <w:pPr>
              <w:pStyle w:val="Normal6"/>
            </w:pPr>
            <w:r w:rsidRPr="00480F22">
              <w:t>h)</w:t>
            </w:r>
            <w:r w:rsidRPr="00480F22">
              <w:tab/>
              <w:t>skupaj z državami članicami s predpisi urediti dejavnosti ponudnikov družbenih medijev</w:t>
            </w:r>
            <w:r w:rsidRPr="00480F22">
              <w:rPr>
                <w:b/>
                <w:i/>
              </w:rPr>
              <w:t>, sporočilnih storitev in ponudnikov iskalnikov</w:t>
            </w:r>
            <w:r w:rsidRPr="00480F22">
              <w:t xml:space="preserve"> ter zagotoviti njihovo popolno preglednost in odgovornost, zlasti z omogočanjem odkrivanja identitete in lokacije ne le avtorjev, ampak tudi sponzorjev predložene politične vsebine;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 zlasti z omogočanjem odkrivanja identitete in lokacije ne le avtorjev, ampak tudi sponzorjev predložene politične vsebine;</w:t>
            </w:r>
          </w:p>
        </w:tc>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 zlasti z omogočanjem odkrivanja identitete in lokacije ne le avtorjev, ampak tudi sponzorjev predložene politične vsebine</w:t>
            </w:r>
            <w:r w:rsidRPr="00480F22">
              <w:rPr>
                <w:b/>
                <w:i/>
              </w:rPr>
              <w:t>, med katerimi je v ospredju Rusija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h)</w:t>
            </w:r>
            <w:r w:rsidRPr="00480F22">
              <w:tab/>
              <w:t>skupaj z državami članicami s predpisi urediti dejavnosti ponudnikov družbenih medijev ter zagotoviti njihovo popolno preglednost in odgovornost, zlasti z omogočanjem odkrivanja identitete in lokacije ne le avtorjev, ampak tudi sponzorjev predložene politične vsebine;</w:t>
            </w:r>
          </w:p>
        </w:tc>
        <w:tc>
          <w:tcPr>
            <w:tcW w:w="4876" w:type="dxa"/>
          </w:tcPr>
          <w:p w:rsidR="00C1001E" w:rsidRPr="00480F22" w:rsidRDefault="0084019C">
            <w:pPr>
              <w:pStyle w:val="Normal6"/>
            </w:pPr>
            <w:r w:rsidRPr="00480F22">
              <w:rPr>
                <w:i/>
              </w:rPr>
              <w:t>(Ne zadeva slovenske različice.)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h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ha)</w:t>
            </w:r>
            <w:r w:rsidRPr="00480F22">
              <w:tab/>
            </w:r>
            <w:r w:rsidRPr="00480F22">
              <w:rPr>
                <w:b/>
                <w:i/>
              </w:rPr>
              <w:t>poskrbeti, da bodo panoga in spletne platforme izpolnile obveznosti, ki so jih prevzele s kodeksom o boju proti dezinformacijam, in se s slednjimi učinkovito spopadle z: (i) zagotavljanjem preglednosti političnega oglaševanja z učinkovitim in skrbnim preverjanjem identitete sponzorjev; (ii) odločnim ukrepanjem zoper lažne račune, ki so aktivni v njihovih storitvah, (iii) odkrivanjem zlorab avtomatiziranih programskih robotov in (iv) učinkovitim sodelovanjem z neodvisnimi preverjevalci dejstev;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 xml:space="preserve">pozvati ponudnike družbenih medijev, da tesno sodelujejo z državnimi organi </w:t>
            </w:r>
            <w:r w:rsidRPr="00480F22">
              <w:rPr>
                <w:b/>
                <w:i/>
              </w:rPr>
              <w:t>pri vseh preiskavah domnevne uporabe svojih platform za sovražne namene in izvajajo pregledne revizije subjektov, za katere je bilo ugotovljeno, da širijo dezinformacije in propagando</w:t>
            </w:r>
            <w:r w:rsidRPr="00480F22">
              <w:t>;</w:t>
            </w:r>
          </w:p>
        </w:tc>
        <w:tc>
          <w:tcPr>
            <w:tcW w:w="4876" w:type="dxa"/>
          </w:tcPr>
          <w:p w:rsidR="00C1001E" w:rsidRPr="00480F22" w:rsidRDefault="0084019C">
            <w:pPr>
              <w:pStyle w:val="Normal6"/>
            </w:pPr>
            <w:r w:rsidRPr="00480F22">
              <w:t>i)</w:t>
            </w:r>
            <w:r w:rsidRPr="00480F22">
              <w:tab/>
              <w:t>pozvati ponudnike družbenih medijev, da tesno sodelujejo z državnimi organi;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 xml:space="preserve">pozvati ponudnike družbenih medijev, da tesno sodelujejo </w:t>
            </w:r>
            <w:r w:rsidRPr="00480F22">
              <w:rPr>
                <w:b/>
                <w:i/>
              </w:rPr>
              <w:t>z državnimi</w:t>
            </w:r>
            <w:r w:rsidRPr="00480F22">
              <w:t xml:space="preserve"> organi pri vseh preiskavah domnevne uporabe svojih platform za sovražne namene in izvajajo pregledne revizije subjektov, za katere </w:t>
            </w:r>
            <w:r w:rsidRPr="00480F22">
              <w:rPr>
                <w:b/>
                <w:i/>
              </w:rPr>
              <w:t>je bilo ugotovljeno</w:t>
            </w:r>
            <w:r w:rsidRPr="00480F22">
              <w:t xml:space="preserve">, da širijo </w:t>
            </w:r>
            <w:r w:rsidRPr="00480F22">
              <w:rPr>
                <w:b/>
                <w:i/>
              </w:rPr>
              <w:t>dezinformacije in propagando</w:t>
            </w:r>
            <w:r w:rsidRPr="00480F22">
              <w:t>;</w:t>
            </w:r>
          </w:p>
        </w:tc>
        <w:tc>
          <w:tcPr>
            <w:tcW w:w="4876" w:type="dxa"/>
          </w:tcPr>
          <w:p w:rsidR="00C1001E" w:rsidRPr="00480F22" w:rsidRDefault="0084019C">
            <w:pPr>
              <w:pStyle w:val="Normal6"/>
            </w:pPr>
            <w:r w:rsidRPr="00480F22">
              <w:t>i)</w:t>
            </w:r>
            <w:r w:rsidRPr="00480F22">
              <w:tab/>
              <w:t xml:space="preserve">pozvati ponudnike družbenih medijev, da tesno sodelujejo </w:t>
            </w:r>
            <w:r w:rsidRPr="00480F22">
              <w:rPr>
                <w:b/>
                <w:i/>
              </w:rPr>
              <w:t>s pravosodnimi</w:t>
            </w:r>
            <w:r w:rsidRPr="00480F22">
              <w:t xml:space="preserve"> organi pri vseh preiskavah domnevne uporabe svojih platform za sovražne namene in izvajajo pregledne revizije subjektov, za katere </w:t>
            </w:r>
            <w:r w:rsidRPr="00480F22">
              <w:rPr>
                <w:b/>
                <w:i/>
              </w:rPr>
              <w:t>se sumi</w:t>
            </w:r>
            <w:r w:rsidRPr="00480F22">
              <w:t xml:space="preserve">, da širijo </w:t>
            </w:r>
            <w:r w:rsidRPr="00480F22">
              <w:rPr>
                <w:b/>
                <w:i/>
              </w:rPr>
              <w:t>lažne novice ter podžigajo sovraštvo in nasilje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119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pozvati ponudnike družbenih medijev, da tesno sodelujejo z državnimi organi pri vseh preiskavah domnevne uporabe svojih platform za sovražne namene in izvajajo pregledne revizije subjektov, za katere je bilo ugotovljeno, da širijo dezinformacije in propagando;</w:t>
            </w:r>
          </w:p>
        </w:tc>
        <w:tc>
          <w:tcPr>
            <w:tcW w:w="4876" w:type="dxa"/>
          </w:tcPr>
          <w:p w:rsidR="00C1001E" w:rsidRPr="00480F22" w:rsidRDefault="0084019C">
            <w:pPr>
              <w:pStyle w:val="Normal6"/>
            </w:pPr>
            <w:r w:rsidRPr="00480F22">
              <w:t>i)</w:t>
            </w:r>
            <w:r w:rsidRPr="00480F22">
              <w:tab/>
              <w:t xml:space="preserve">pozvati ponudnike družbenih medijev, da tesno sodelujejo z državnimi organi pri vseh preiskavah domnevne uporabe svojih platform za sovražne namene in izvajajo pregledne revizije subjektov, za katere je bilo ugotovljeno, da širijo dezinformacije in propagando; </w:t>
            </w:r>
            <w:r w:rsidRPr="00480F22">
              <w:rPr>
                <w:b/>
                <w:i/>
              </w:rPr>
              <w:t>pozvati ponudnike družbenih medijev, naj ukrepajo takoj, ko se sumljiva vsebina politične narave začne širiti, zlasti če gre za hujskanje k sovraštvu ali kaznivim dejanjem;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pozvati ponudnike družbenih medijev, da tesno sodelujejo z državnimi organi pri vseh preiskavah domnevne uporabe svojih platform za sovražne namene in izvajajo pregledne revizije subjektov, za katere je bilo ugotovljeno, da širijo dezinformacije in propagando;</w:t>
            </w:r>
          </w:p>
        </w:tc>
        <w:tc>
          <w:tcPr>
            <w:tcW w:w="4876" w:type="dxa"/>
          </w:tcPr>
          <w:p w:rsidR="00C1001E" w:rsidRPr="00480F22" w:rsidRDefault="0084019C">
            <w:pPr>
              <w:pStyle w:val="Normal6"/>
            </w:pPr>
            <w:r w:rsidRPr="00480F22">
              <w:t>i)</w:t>
            </w:r>
            <w:r w:rsidRPr="00480F22">
              <w:tab/>
              <w:t xml:space="preserve">pozvati ponudnike družbenih medijev, da tesno sodelujejo z državnimi organi pri vseh preiskavah domnevne uporabe svojih platform za sovražne namene in izvajajo pregledne revizije subjektov, za katere je bilo ugotovljeno, da širijo dezinformacije in propagando; </w:t>
            </w:r>
            <w:r w:rsidRPr="00480F22">
              <w:rPr>
                <w:b/>
                <w:i/>
              </w:rPr>
              <w:t>posebno pozornost bi bilo treba nameniti preprečevanju zlorab osebnih podatkov posameznikov, ki dejansko niso vpleteni v navedene dejavnosti;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pozvati ponudnike družbenih medijev, da tesno sodelujejo z državnimi organi pri vseh preiskavah domnevne uporabe svojih platform za sovražne namene in izvajajo pregledne revizije subjektov, za katere je bilo ugotovljeno, da širijo dezinformacije in propagando;</w:t>
            </w:r>
          </w:p>
        </w:tc>
        <w:tc>
          <w:tcPr>
            <w:tcW w:w="4876" w:type="dxa"/>
          </w:tcPr>
          <w:p w:rsidR="00C1001E" w:rsidRPr="00480F22" w:rsidRDefault="0084019C">
            <w:pPr>
              <w:pStyle w:val="Normal6"/>
            </w:pPr>
            <w:r w:rsidRPr="00480F22">
              <w:t>i)</w:t>
            </w:r>
            <w:r w:rsidRPr="00480F22">
              <w:tab/>
              <w:t xml:space="preserve">pozvati ponudnike družbenih medijev, da </w:t>
            </w:r>
            <w:r w:rsidRPr="00480F22">
              <w:rPr>
                <w:b/>
                <w:i/>
              </w:rPr>
              <w:t>v celoti spoštujejo zakonodajo EU o varstvu podatkov in druge uredbe ter</w:t>
            </w:r>
            <w:r w:rsidRPr="00480F22">
              <w:t xml:space="preserve"> tesno sodelujejo z državnimi organi pri vseh preiskavah domnevne uporabe svojih platform za sovražne namene in izvajajo pregledne revizije subjektov, za katere je bilo ugotovljeno, da širijo dezinformacije in propagando;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pozvati ponudnike družbenih medijev, da tesno sodelujejo z državnimi organi pri vseh preiskavah domnevne uporabe svojih platform za sovražne namene in izvajajo pregledne revizije subjektov, za katere je bilo ugotovljeno, da širijo dezinformacije in propagando;</w:t>
            </w:r>
          </w:p>
        </w:tc>
        <w:tc>
          <w:tcPr>
            <w:tcW w:w="4876" w:type="dxa"/>
          </w:tcPr>
          <w:p w:rsidR="00C1001E" w:rsidRPr="00480F22" w:rsidRDefault="0084019C">
            <w:pPr>
              <w:pStyle w:val="Normal6"/>
            </w:pPr>
            <w:r w:rsidRPr="00480F22">
              <w:t>i)</w:t>
            </w:r>
            <w:r w:rsidRPr="00480F22">
              <w:tab/>
              <w:t xml:space="preserve">pozvati ponudnike družbenih medijev </w:t>
            </w:r>
            <w:r w:rsidRPr="00480F22">
              <w:rPr>
                <w:b/>
                <w:i/>
              </w:rPr>
              <w:t>in sporočilnih storitev</w:t>
            </w:r>
            <w:r w:rsidRPr="00480F22">
              <w:t>, da tesno sodelujejo z državnimi organi pri vseh preiskavah domnevne uporabe svojih platform za sovražne namene in izvajajo pregledne revizije subjektov, za katere je bilo ugotovljeno, da širijo dezinformacije in propagando;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i)</w:t>
            </w:r>
            <w:r w:rsidRPr="00480F22">
              <w:tab/>
              <w:t>pozvati ponudnike družbenih medijev, da tesno sodelujejo z državnimi organi pri vseh preiskavah domnevne uporabe svojih platform za sovražne namene in izvajajo pregledne revizije subjektov, za katere je bilo ugotovljeno, da širijo dezinformacije in propagando;</w:t>
            </w:r>
          </w:p>
        </w:tc>
        <w:tc>
          <w:tcPr>
            <w:tcW w:w="4876" w:type="dxa"/>
          </w:tcPr>
          <w:p w:rsidR="00C1001E" w:rsidRPr="00480F22" w:rsidRDefault="0084019C">
            <w:pPr>
              <w:pStyle w:val="Normal6"/>
            </w:pPr>
            <w:r w:rsidRPr="00480F22">
              <w:t>i)</w:t>
            </w:r>
            <w:r w:rsidRPr="00480F22">
              <w:tab/>
              <w:t xml:space="preserve">pozvati ponudnike družbenih medijev, da tesno sodelujejo z državnimi organi pri vseh </w:t>
            </w:r>
            <w:r w:rsidRPr="00480F22">
              <w:rPr>
                <w:b/>
                <w:i/>
              </w:rPr>
              <w:t>pravosodnih</w:t>
            </w:r>
            <w:r w:rsidRPr="00480F22">
              <w:t xml:space="preserve"> preiskavah domnevne uporabe svojih platform za sovražne namene in izvajajo pregledne revizije subjektov, za katere je bilo ugotovljeno, da širijo dezinformacije in propagando;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ia)</w:t>
            </w:r>
            <w:r w:rsidRPr="00480F22">
              <w:tab/>
            </w:r>
            <w:r w:rsidRPr="00480F22">
              <w:rPr>
                <w:b/>
                <w:i/>
              </w:rPr>
              <w:t>opozarja, da je treba mlade generacije izobraževati o uporabi novih medijev, vključno z družbenimi platformami, in izboljševati medijsko pismenost;</w:t>
            </w:r>
            <w:r w:rsidRPr="00480F22">
              <w:t xml:space="preserve"> </w:t>
            </w:r>
            <w:r w:rsidRPr="00480F22">
              <w:rPr>
                <w:b/>
                <w:i/>
              </w:rPr>
              <w:t>se odločno zavzema za akcije ozaveščanja ter spodbuja usposabljanje o medijih in medijsko pismenost;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i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ia)</w:t>
            </w:r>
            <w:r w:rsidRPr="00480F22">
              <w:tab/>
            </w:r>
            <w:r w:rsidRPr="00480F22">
              <w:rPr>
                <w:b/>
                <w:i/>
              </w:rPr>
              <w:t>podpreti novinarske projekte, ki razkrivajo dezinformacije, in visokotehnološka zagonska podjetja, ki ustvarjajo digitalna orodja za opozarjanje občinstva o napadih z dezinformacijami;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j)</w:t>
            </w:r>
            <w:r w:rsidRPr="00480F22">
              <w:tab/>
            </w:r>
            <w:r w:rsidRPr="00480F22">
              <w:rPr>
                <w:b/>
                <w:i/>
              </w:rPr>
              <w:t>upoštevati, da se</w:t>
            </w:r>
            <w:r w:rsidRPr="00480F22">
              <w:t xml:space="preserve"> prepoved sumljivih računov ali izbris </w:t>
            </w:r>
            <w:r w:rsidRPr="00480F22">
              <w:rPr>
                <w:b/>
                <w:i/>
              </w:rPr>
              <w:t>neprimerne vsebine lahko obravnava kot cenzura in torej zagotoviti, da se te dejavnosti izvajajo pregledno, v sodelovanju s pristojnimi organi in civilno družbo ter popolnim vpogledom v razloge za takšno ukrepanje</w:t>
            </w:r>
            <w:r w:rsidRPr="00480F22">
              <w:t>;</w:t>
            </w:r>
          </w:p>
        </w:tc>
        <w:tc>
          <w:tcPr>
            <w:tcW w:w="4876" w:type="dxa"/>
          </w:tcPr>
          <w:p w:rsidR="00C1001E" w:rsidRPr="00480F22" w:rsidRDefault="0084019C">
            <w:pPr>
              <w:pStyle w:val="Normal6"/>
            </w:pPr>
            <w:r w:rsidRPr="00E90072">
              <w:t>j)</w:t>
            </w:r>
            <w:r w:rsidRPr="00480F22">
              <w:tab/>
            </w:r>
            <w:r w:rsidRPr="00480F22">
              <w:rPr>
                <w:b/>
                <w:i/>
              </w:rPr>
              <w:t>priznati, da je</w:t>
            </w:r>
            <w:r w:rsidRPr="00480F22">
              <w:t xml:space="preserve"> prepoved sumljivih računov ali izbris </w:t>
            </w:r>
            <w:r w:rsidRPr="00480F22">
              <w:rPr>
                <w:b/>
                <w:i/>
              </w:rPr>
              <w:t>dezinformacij v sklopu državnih akcij poseganje v svobodo izražanja, ki ga je mogoče upravičiti samo, če ga zahteva zakonodaja in je potrebno v demokratični družbi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j)</w:t>
            </w:r>
            <w:r w:rsidRPr="00480F22">
              <w:tab/>
              <w:t xml:space="preserve">upoštevati, da </w:t>
            </w:r>
            <w:r w:rsidRPr="00480F22">
              <w:rPr>
                <w:b/>
                <w:i/>
              </w:rPr>
              <w:t>se</w:t>
            </w:r>
            <w:r w:rsidRPr="00480F22">
              <w:t xml:space="preserve"> prepoved sumljivih računov ali izbris neprimerne vsebine </w:t>
            </w:r>
            <w:r w:rsidRPr="00480F22">
              <w:rPr>
                <w:b/>
                <w:i/>
              </w:rPr>
              <w:t>lahko obravnava kot cenzura</w:t>
            </w:r>
            <w:r w:rsidRPr="00480F22">
              <w:t xml:space="preserve"> in torej zagotoviti, da se te dejavnosti izvajajo pregledno, v sodelovanju s pristojnimi organi in civilno družbo ter popolnim vpogledom v razloge za takšno ukrepanje;</w:t>
            </w:r>
          </w:p>
        </w:tc>
        <w:tc>
          <w:tcPr>
            <w:tcW w:w="4876" w:type="dxa"/>
          </w:tcPr>
          <w:p w:rsidR="00C1001E" w:rsidRPr="00480F22" w:rsidRDefault="0084019C">
            <w:pPr>
              <w:pStyle w:val="Normal6"/>
            </w:pPr>
            <w:r w:rsidRPr="00480F22">
              <w:t>j)</w:t>
            </w:r>
            <w:r w:rsidRPr="00480F22">
              <w:tab/>
              <w:t xml:space="preserve">upoštevati, da </w:t>
            </w:r>
            <w:r w:rsidRPr="00480F22">
              <w:rPr>
                <w:b/>
                <w:i/>
              </w:rPr>
              <w:t>je</w:t>
            </w:r>
            <w:r w:rsidRPr="00480F22">
              <w:t xml:space="preserve"> prepoved sumljivih računov ali izbris neprimerne vsebine </w:t>
            </w:r>
            <w:r w:rsidRPr="00480F22">
              <w:rPr>
                <w:b/>
                <w:i/>
              </w:rPr>
              <w:t>oblika cenzure</w:t>
            </w:r>
            <w:r w:rsidRPr="00480F22">
              <w:t xml:space="preserve"> in torej zagotoviti, da se te dejavnosti izvajajo pregledno, v sodelovanju s pristojnimi organi in civilno družbo ter popolnim vpogledom v razloge za takšno ukrepanje;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j)</w:t>
            </w:r>
            <w:r w:rsidRPr="00480F22">
              <w:tab/>
              <w:t xml:space="preserve">upoštevati, da se prepoved sumljivih računov </w:t>
            </w:r>
            <w:r w:rsidRPr="00480F22">
              <w:rPr>
                <w:b/>
                <w:i/>
              </w:rPr>
              <w:t>ali izbris neprimerne vsebine</w:t>
            </w:r>
            <w:r w:rsidRPr="00480F22">
              <w:t xml:space="preserve"> lahko obravnava kot cenzura in torej zagotoviti, da se te dejavnosti izvajajo pregledno, v sodelovanju s pristojnimi organi in civilno družbo ter popolnim vpogledom v razloge za takšno ukrepanje;</w:t>
            </w:r>
          </w:p>
        </w:tc>
        <w:tc>
          <w:tcPr>
            <w:tcW w:w="4876" w:type="dxa"/>
          </w:tcPr>
          <w:p w:rsidR="00C1001E" w:rsidRPr="00480F22" w:rsidRDefault="0084019C">
            <w:pPr>
              <w:pStyle w:val="Normal6"/>
            </w:pPr>
            <w:r w:rsidRPr="00E90072">
              <w:t>j)</w:t>
            </w:r>
            <w:r w:rsidRPr="00480F22">
              <w:tab/>
              <w:t>upoštevati, da se prepoved sumljivih računov lahko obravnava kot cenzura</w:t>
            </w:r>
            <w:r w:rsidRPr="00480F22">
              <w:rPr>
                <w:b/>
                <w:i/>
              </w:rPr>
              <w:t>,</w:t>
            </w:r>
            <w:r w:rsidRPr="00480F22">
              <w:t xml:space="preserve"> in torej zagotoviti, da se te dejavnosti izvajajo pregledno, v sodelovanju s pristojnimi organi in civilno družbo ter popolnim vpogledom v razloge za takšno ukrepanje;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129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j)</w:t>
            </w:r>
            <w:r w:rsidRPr="00480F22">
              <w:tab/>
              <w:t xml:space="preserve">upoštevati, da se prepoved sumljivih računov ali izbris neprimerne vsebine lahko obravnava kot cenzura in torej zagotoviti, da se te dejavnosti izvajajo pregledno, v sodelovanju s pristojnimi organi in civilno družbo </w:t>
            </w:r>
            <w:r w:rsidRPr="00480F22">
              <w:rPr>
                <w:b/>
                <w:i/>
              </w:rPr>
              <w:t>ter</w:t>
            </w:r>
            <w:r w:rsidRPr="00480F22">
              <w:t xml:space="preserve"> popolnim vpogledom v razloge za takšno ukrepanje;</w:t>
            </w:r>
          </w:p>
        </w:tc>
        <w:tc>
          <w:tcPr>
            <w:tcW w:w="4876" w:type="dxa"/>
          </w:tcPr>
          <w:p w:rsidR="00C1001E" w:rsidRPr="00480F22" w:rsidRDefault="0084019C">
            <w:pPr>
              <w:pStyle w:val="Normal6"/>
            </w:pPr>
            <w:r w:rsidRPr="00E90072">
              <w:t>j)</w:t>
            </w:r>
            <w:r w:rsidRPr="00480F22">
              <w:tab/>
              <w:t>upoštevati, da se prepoved sumljivih računov ali izbris neprimerne vsebine lahko obravnava kot cenzura</w:t>
            </w:r>
            <w:r w:rsidRPr="00480F22">
              <w:rPr>
                <w:b/>
                <w:i/>
              </w:rPr>
              <w:t>,</w:t>
            </w:r>
            <w:r w:rsidRPr="00480F22">
              <w:t xml:space="preserve"> in torej zagotoviti, da se te dejavnosti izvajajo pregledno, v sodelovanju s pristojnimi organi in civilno družbo</w:t>
            </w:r>
            <w:r w:rsidRPr="00480F22">
              <w:rPr>
                <w:b/>
                <w:i/>
              </w:rPr>
              <w:t>,</w:t>
            </w:r>
            <w:r w:rsidRPr="00480F22">
              <w:t xml:space="preserve"> popolnim vpogledom v razloge za takšno ukrepanje </w:t>
            </w:r>
            <w:r w:rsidRPr="00480F22">
              <w:rPr>
                <w:b/>
                <w:i/>
              </w:rPr>
              <w:t>in pod pogojem, da obstajajo trdni dokazi, ki te dejavnosti upravičujejo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j)</w:t>
            </w:r>
            <w:r w:rsidRPr="00480F22">
              <w:tab/>
              <w:t>upoštevati, da se prepoved sumljivih računov ali izbris neprimerne vsebine lahko obravnava kot cenzura in torej zagotoviti, da se te dejavnosti izvajajo pregledno, v sodelovanju s pristojnimi organi in civilno družbo ter popolnim vpogledom v razloge za takšno ukrepanje;</w:t>
            </w:r>
          </w:p>
        </w:tc>
        <w:tc>
          <w:tcPr>
            <w:tcW w:w="4876" w:type="dxa"/>
          </w:tcPr>
          <w:p w:rsidR="00C1001E" w:rsidRPr="00480F22" w:rsidRDefault="0084019C">
            <w:pPr>
              <w:pStyle w:val="Normal6"/>
            </w:pPr>
            <w:r w:rsidRPr="00480F22">
              <w:t>j)</w:t>
            </w:r>
            <w:r w:rsidRPr="00480F22">
              <w:tab/>
              <w:t xml:space="preserve">upoštevati, da se prepoved sumljivih računov ali izbris neprimerne vsebine lahko obravnava kot cenzura in torej zagotoviti, da se te dejavnosti izvajajo pregledno </w:t>
            </w:r>
            <w:r w:rsidRPr="00480F22">
              <w:rPr>
                <w:b/>
                <w:i/>
              </w:rPr>
              <w:t>in sorazmerno ter pod sodnim nadzorom</w:t>
            </w:r>
            <w:r w:rsidRPr="00480F22">
              <w:t>, v sodelovanju s pristojnimi organi in civilno družbo ter popolnim vpogledom v razloge za takšno ukrepanje</w:t>
            </w:r>
            <w:r w:rsidRPr="00480F22">
              <w:rPr>
                <w:b/>
                <w:i/>
              </w:rPr>
              <w:t>, ob upoštevanju načel svobode tiska in izražanja ter omogočanju učinkovitih pravnih sredstev, želi spomniti, da nihče ne bi smel biti zaskrbljen zaradi svojih mnenj, v kolikor njihovo izražanje ne krši javnega reda, določenega z zakonom, in da lahko torej vsak državljan prejme ali posreduje informacije ali zamisli, ne da bi v to posegali javni organi in ne glede na meje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j)</w:t>
            </w:r>
            <w:r w:rsidRPr="00480F22">
              <w:tab/>
              <w:t>upoštevati, da se prepoved sumljivih računov ali izbris neprimerne vsebine lahko obravnava kot cenzura in torej zagotoviti, da se te dejavnosti izvajajo pregledno, v sodelovanju s pristojnimi organi in civilno družbo ter popolnim vpogledom v razloge za takšno ukrepanje;</w:t>
            </w:r>
          </w:p>
        </w:tc>
        <w:tc>
          <w:tcPr>
            <w:tcW w:w="4876" w:type="dxa"/>
          </w:tcPr>
          <w:p w:rsidR="00C1001E" w:rsidRPr="00480F22" w:rsidRDefault="0084019C">
            <w:pPr>
              <w:pStyle w:val="Normal6"/>
            </w:pPr>
            <w:r w:rsidRPr="00E90072">
              <w:t>j)</w:t>
            </w:r>
            <w:r w:rsidRPr="00480F22">
              <w:tab/>
              <w:t>upoštevati, da se prepoved sumljivih računov ali izbris neprimerne vsebine lahko obravnava kot cenzura</w:t>
            </w:r>
            <w:r w:rsidRPr="00480F22">
              <w:rPr>
                <w:b/>
                <w:i/>
              </w:rPr>
              <w:t>,</w:t>
            </w:r>
            <w:r w:rsidRPr="00480F22">
              <w:t xml:space="preserve"> in torej zagotoviti, da se te dejavnosti izvajajo pregledno, v sodelovanju s pristojnimi organi in civilno družbo </w:t>
            </w:r>
            <w:r w:rsidRPr="00480F22">
              <w:rPr>
                <w:b/>
                <w:i/>
              </w:rPr>
              <w:t>v državah članicah in partnerskih državah</w:t>
            </w:r>
            <w:r w:rsidRPr="00480F22">
              <w:t xml:space="preserve"> ter popolnim vpogledom v razloge za takšno ukrepanje;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ja)</w:t>
            </w:r>
            <w:r w:rsidRPr="00480F22">
              <w:tab/>
            </w:r>
            <w:r w:rsidRPr="00480F22">
              <w:rPr>
                <w:b/>
                <w:i/>
              </w:rPr>
              <w:t>pozvati ponudnike družbenih medijev, naj vse uporabnike jasno obvestijo o tem, kakšna vsebina je prepovedana, vse uporabnike, katerih vsebina je bila izbrisana ali račun blokiran, pa o razlogih za to;</w:t>
            </w:r>
            <w:r w:rsidRPr="00480F22">
              <w:t xml:space="preserve"> </w:t>
            </w:r>
            <w:r w:rsidRPr="00480F22">
              <w:rPr>
                <w:b/>
                <w:i/>
              </w:rPr>
              <w:t>omogočiti uporabnikom, da sprožijo ploden in hiter pritožbeni postopek zaradi odstranitve vsebine ali blokade računa;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ja)</w:t>
            </w:r>
            <w:r w:rsidRPr="00480F22">
              <w:tab/>
            </w:r>
            <w:r w:rsidRPr="00480F22">
              <w:rPr>
                <w:b/>
                <w:i/>
              </w:rPr>
              <w:t>poziva k uskladitvi internih pravil družbenih medijev za uporabnike s pravnim redom države, v kateri delujejo;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jb)</w:t>
            </w:r>
            <w:r w:rsidRPr="00480F22">
              <w:tab/>
            </w:r>
            <w:r w:rsidRPr="00480F22">
              <w:rPr>
                <w:b/>
                <w:i/>
              </w:rPr>
              <w:t>poziva tehnološka podjetja, naj več vlagajo v orodja za odkrivanje propagande, izboljšajo spletno odgovornost in zmanjšajo finančne spodbude za tiste, ki se okoriščajo z dezinformacijami;</w:t>
            </w:r>
            <w:r w:rsidRPr="00480F22">
              <w:t xml:space="preserve"> </w:t>
            </w:r>
            <w:r w:rsidRPr="00480F22">
              <w:rPr>
                <w:b/>
                <w:i/>
              </w:rPr>
              <w:t>v zvezi s tem pozdravlja samoregulacijo in zaveze posameznih podjetij v panogi, ki pa bi jih morale vseeno pregledati Komisija, države članice in civilna družba, da se določijo skupni minimalni standardi;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jc)</w:t>
            </w:r>
            <w:r w:rsidRPr="00480F22">
              <w:tab/>
            </w:r>
            <w:r w:rsidRPr="00480F22">
              <w:rPr>
                <w:b/>
                <w:i/>
              </w:rPr>
              <w:t>poziva Komisijo, naj pripravi temeljito oceno novih uredb, med drugim splošne uredbe o varstvu podatkov in uredbe o e-zasebnosti, ki se pripravlja, kot varovalo pred zlonamerno rabo družbenih platform;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d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jd)</w:t>
            </w:r>
            <w:r w:rsidRPr="00480F22">
              <w:tab/>
            </w:r>
            <w:r w:rsidRPr="00480F22">
              <w:rPr>
                <w:b/>
                <w:i/>
              </w:rPr>
              <w:t>pozvati tehnološka podjetja, naj več vlagajo v orodja za odkrivanje propagande, izboljšajo spletno odgovornost in zmanjšajo finančne spodbude za tiste, ki se okoriščajo z dezinformacijami;</w:t>
            </w:r>
            <w:r w:rsidRPr="00480F22">
              <w:t xml:space="preserve"> </w:t>
            </w:r>
            <w:r w:rsidRPr="00480F22">
              <w:rPr>
                <w:b/>
                <w:i/>
              </w:rPr>
              <w:t>v zvezi s tem pozdravlja samoregulacijo in zaveze posameznih podjetij v panogi, ki pa bi jih morale vseeno pregledati Komisija, države članice in civilna družba, da se določijo skupni minimalni standardi;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e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je)</w:t>
            </w:r>
            <w:r w:rsidRPr="00480F22">
              <w:tab/>
            </w:r>
            <w:r w:rsidRPr="00480F22">
              <w:rPr>
                <w:b/>
                <w:i/>
              </w:rPr>
              <w:t>pozvati ponudnike družbenih omrežij, naj poskrbijo za boljše preverjanje identitete uporabnikov pred pridružitvijo platformam in družbenim omrežjem, da bi izločili omrežja okuženih računalnikov (botnet) in obsežne zlorabe družbenih medijev;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j f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jf)</w:t>
            </w:r>
            <w:r w:rsidRPr="00480F22">
              <w:tab/>
            </w:r>
            <w:r w:rsidRPr="00480F22">
              <w:rPr>
                <w:b/>
                <w:i/>
              </w:rPr>
              <w:t>pozvati medijske hiše, naj potrdijo in objavijo vire vsebine, da bi preprečile infiltracijo zlonamernih tretjih strani;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139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ukrepe in razmišljati en korak naprej, namesto odzivov na </w:t>
            </w:r>
            <w:r w:rsidRPr="00480F22">
              <w:rPr>
                <w:b/>
                <w:i/>
              </w:rPr>
              <w:t>napade</w:t>
            </w:r>
            <w:r w:rsidRPr="00480F22">
              <w:t xml:space="preserve"> in analiz </w:t>
            </w:r>
            <w:r w:rsidRPr="00480F22">
              <w:rPr>
                <w:b/>
                <w:i/>
              </w:rPr>
              <w:t>napadov</w:t>
            </w:r>
            <w:r w:rsidRPr="00480F22">
              <w:t xml:space="preserve">, ki so se že </w:t>
            </w:r>
            <w:r w:rsidRPr="00480F22">
              <w:rPr>
                <w:b/>
                <w:i/>
              </w:rPr>
              <w:t>zgodili</w:t>
            </w:r>
            <w:r w:rsidRPr="00480F22">
              <w:t>;</w:t>
            </w:r>
          </w:p>
        </w:tc>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ukrepe in razmišljati en korak naprej, namesto odzivov na </w:t>
            </w:r>
            <w:r w:rsidRPr="00480F22">
              <w:rPr>
                <w:b/>
                <w:i/>
              </w:rPr>
              <w:t>ukrepe</w:t>
            </w:r>
            <w:r w:rsidRPr="00480F22">
              <w:t xml:space="preserve"> in analiz </w:t>
            </w:r>
            <w:r w:rsidRPr="00480F22">
              <w:rPr>
                <w:b/>
                <w:i/>
              </w:rPr>
              <w:t>ukrepov</w:t>
            </w:r>
            <w:r w:rsidRPr="00480F22">
              <w:t xml:space="preserve">, ki so se že </w:t>
            </w:r>
            <w:r w:rsidRPr="00480F22">
              <w:rPr>
                <w:b/>
                <w:i/>
              </w:rPr>
              <w:t>sprejeli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nadaljevati razvoj večje odpornosti in zmožnosti odgovoriti na grožnje v realnem času, razviti preventivne ukrepe in razmišljati en korak naprej, namesto odzivov na napade in analiz napadov, ki so se že zgodili;</w:t>
            </w:r>
          </w:p>
        </w:tc>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ukrepe in razmišljati en korak naprej, namesto odzivov na napade in analiz napadov, ki so se že zgodili; </w:t>
            </w:r>
            <w:r w:rsidRPr="00480F22">
              <w:rPr>
                <w:b/>
                <w:i/>
              </w:rPr>
              <w:t>opozoriti na tehnološki napredek na tem področju ter se zavedati, da je mogoče nekatere algoritme in umetno inteligenco uporabiti za širjenje dezinformacij in propagande;</w:t>
            </w:r>
            <w:r w:rsidRPr="00480F22">
              <w:t xml:space="preserve"> </w:t>
            </w:r>
            <w:r w:rsidRPr="00480F22">
              <w:rPr>
                <w:b/>
                <w:i/>
              </w:rPr>
              <w:t>izmenjevati primere ukrepov, ki so jih sprejele posamezne države članice in so se izkazali za dobro prakso;</w:t>
            </w:r>
            <w:r w:rsidRPr="00480F22">
              <w:t xml:space="preserve"> </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Louis Michel, Hilde Vautmans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nadaljevati razvoj večje odpornosti in zmožnosti odgovoriti na grožnje v realnem času, razviti preventivne ukrepe in razmišljati en korak naprej, namesto odzivov na napade in analiz napadov, ki so se že zgodili;</w:t>
            </w:r>
          </w:p>
        </w:tc>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ukrepe in razmišljati en korak naprej, namesto odzivov na napade in analiz napadov, ki so se že zgodili; </w:t>
            </w:r>
            <w:r w:rsidRPr="00480F22">
              <w:rPr>
                <w:b/>
                <w:i/>
              </w:rPr>
              <w:t>sprejeti učinkovite ukrepe - ob posvetovanju s civilno družbo in neodvisnimi mediji - in zagotoviti ustrezno podporo za zagotavljanje dostopa do objektivnih in zanesljivih informacij ter poročanja o novicah za bralce/uporabnike;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{NL}</w:t>
      </w:r>
      <w:r w:rsidRPr="00480F22">
        <w:rPr>
          <w:lang w:val="sl-SI"/>
        </w:rPr>
        <w:t>nl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nadaljevati razvoj večje odpornosti in zmožnosti odgovoriti na grožnje v realnem času, razviti preventivne ukrepe in razmišljati en korak naprej, namesto odzivov na napade in analiz napadov, ki so se že zgodili;</w:t>
            </w:r>
          </w:p>
        </w:tc>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ukrepe in razmišljati en korak naprej, namesto odzivov na napade in analiz napadov, ki so se že zgodili; </w:t>
            </w:r>
            <w:r w:rsidRPr="00480F22">
              <w:rPr>
                <w:b/>
                <w:i/>
              </w:rPr>
              <w:t>meni, da so takšne dejavnosti običajne dejavnosti komunikacije in da jim v nobenem primeru ne bi smeli groziti pravni ukrepi, kot je cenzura;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nadaljevati razvoj večje odpornosti in zmožnosti odgovoriti na grožnje v realnem času, razviti preventivne ukrepe in razmišljati en korak naprej, namesto odzivov na napade in analiz napadov, ki so se že zgodili;</w:t>
            </w:r>
          </w:p>
        </w:tc>
        <w:tc>
          <w:tcPr>
            <w:tcW w:w="4876" w:type="dxa"/>
          </w:tcPr>
          <w:p w:rsidR="00C1001E" w:rsidRPr="00480F22" w:rsidRDefault="0084019C">
            <w:pPr>
              <w:pStyle w:val="Normal6"/>
            </w:pPr>
            <w:r w:rsidRPr="00480F22">
              <w:t>k)</w:t>
            </w:r>
            <w:r w:rsidRPr="00480F22">
              <w:tab/>
              <w:t xml:space="preserve">nadaljevati razvoj večje odpornosti in zmožnosti odgovoriti na grožnje v realnem času, razviti preventivne </w:t>
            </w:r>
            <w:r w:rsidRPr="00480F22">
              <w:rPr>
                <w:b/>
                <w:i/>
              </w:rPr>
              <w:t>in proaktivne</w:t>
            </w:r>
            <w:r w:rsidRPr="00480F22">
              <w:t xml:space="preserve"> ukrepe in razmišljati en korak naprej, namesto odzivov na napade in analiz </w:t>
            </w:r>
            <w:r w:rsidRPr="00480F22">
              <w:rPr>
                <w:b/>
                <w:i/>
              </w:rPr>
              <w:t>kibernetskih in informacijskih</w:t>
            </w:r>
            <w:r w:rsidRPr="00480F22">
              <w:t xml:space="preserve"> napadov, ki so se že zgodili;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k)</w:t>
            </w:r>
            <w:r w:rsidRPr="00480F22">
              <w:tab/>
              <w:t>nadaljevati razvoj večje odpornosti in zmožnosti odgovoriti na grožnje v realnem času, razviti preventivne ukrepe in razmišljati en korak naprej, namesto odzivov na napade in analiz napadov, ki so se že zgodili;</w:t>
            </w:r>
          </w:p>
        </w:tc>
        <w:tc>
          <w:tcPr>
            <w:tcW w:w="4876" w:type="dxa"/>
          </w:tcPr>
          <w:p w:rsidR="00C1001E" w:rsidRPr="00480F22" w:rsidRDefault="0084019C">
            <w:pPr>
              <w:pStyle w:val="Normal6"/>
            </w:pPr>
            <w:r w:rsidRPr="00480F22">
              <w:t>k)</w:t>
            </w:r>
            <w:r w:rsidRPr="00480F22">
              <w:tab/>
              <w:t xml:space="preserve">nadaljevati razvoj večje odpornosti </w:t>
            </w:r>
            <w:r w:rsidRPr="00480F22">
              <w:rPr>
                <w:b/>
                <w:i/>
              </w:rPr>
              <w:t>na ravni vlad in družbe nasploh</w:t>
            </w:r>
            <w:r w:rsidRPr="00480F22">
              <w:t xml:space="preserve"> in zmožnosti odgovoriti na grožnje v realnem času, razviti preventivne ukrepe in razmišljati en korak naprej, namesto odzivov na napade in analiz napadov, ki so se že zgodili; </w:t>
            </w:r>
            <w:r w:rsidRPr="00480F22">
              <w:rPr>
                <w:b/>
                <w:i/>
              </w:rPr>
              <w:t>sodelovati z obveščevalno skupnostjo in INTCEN;</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k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ka)</w:t>
            </w:r>
            <w:r w:rsidRPr="00480F22">
              <w:tab/>
            </w:r>
            <w:r w:rsidRPr="00480F22">
              <w:rPr>
                <w:b/>
                <w:i/>
              </w:rPr>
              <w:t>razviti načine za tesno sodelovanje z Združenim kraljestvom po brexitu v širših prizadevanjih za boj proti dezinformacijam in lažnim novicam v večjem obsegu, s strateško uporabo britanskega strokovnega znanja ter razpoložljivih tehnoloških, finančnih in drugih zmogljivosti;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l</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l)</w:t>
            </w:r>
            <w:r w:rsidRPr="00480F22">
              <w:tab/>
            </w:r>
            <w:r w:rsidRPr="00480F22">
              <w:rPr>
                <w:b/>
                <w:i/>
              </w:rPr>
              <w:t>nameniti posebno pozornost temu, kako pomembno je ne le odkrivanje, ampak tudi zagotavljanje jasne odgovornosti za te napade, vključno z javnim imenovanjem storilcev, njihovih sponzorjev in ciljev, ki jih želijo doseči, ter opredeliti učinek teh napadov na ciljno občinstvo</w:t>
            </w:r>
            <w:r w:rsidRPr="00480F22">
              <w:t>;</w:t>
            </w:r>
          </w:p>
        </w:tc>
        <w:tc>
          <w:tcPr>
            <w:tcW w:w="4876" w:type="dxa"/>
          </w:tcPr>
          <w:p w:rsidR="00C1001E" w:rsidRPr="00480F22" w:rsidRDefault="0084019C">
            <w:pPr>
              <w:pStyle w:val="Normal6"/>
            </w:pPr>
            <w:r w:rsidRPr="00480F22">
              <w:t>l)</w:t>
            </w:r>
            <w:r w:rsidRPr="00480F22">
              <w:tab/>
            </w:r>
            <w:r w:rsidRPr="00480F22">
              <w:rPr>
                <w:b/>
                <w:i/>
              </w:rPr>
              <w:t>meni, da vsak poskus javnih organov, tudi evropskih, razširjati „uradno resnico“ in se zoperstaviti tako imenovani sovražni propagandi spominja na najslabše prakse totalitarnih režimov in da takšni poskusi smešijo Unijo in njene države članice v očeh javnega mnenja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l</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l)</w:t>
            </w:r>
            <w:r w:rsidRPr="00480F22">
              <w:tab/>
              <w:t xml:space="preserve">nameniti posebno pozornost </w:t>
            </w:r>
            <w:r w:rsidRPr="00480F22">
              <w:rPr>
                <w:b/>
                <w:i/>
              </w:rPr>
              <w:t>temu, kako pomembno je ne le odkrivanje</w:t>
            </w:r>
            <w:r w:rsidRPr="00480F22">
              <w:t xml:space="preserve">, ampak tudi </w:t>
            </w:r>
            <w:r w:rsidRPr="00480F22">
              <w:rPr>
                <w:b/>
                <w:i/>
              </w:rPr>
              <w:t>zagotavljanje jasne odgovornosti za te napade</w:t>
            </w:r>
            <w:r w:rsidRPr="00480F22">
              <w:t xml:space="preserve">, vključno z javnim imenovanjem </w:t>
            </w:r>
            <w:r w:rsidRPr="00480F22">
              <w:rPr>
                <w:b/>
                <w:i/>
              </w:rPr>
              <w:t>storilcev, njihovih sponzorjev</w:t>
            </w:r>
            <w:r w:rsidRPr="00480F22">
              <w:t xml:space="preserve"> in ciljev, ki jih želijo doseči, ter opredeliti učinek teh napadov na ciljno občinstvo;</w:t>
            </w:r>
          </w:p>
        </w:tc>
        <w:tc>
          <w:tcPr>
            <w:tcW w:w="4876" w:type="dxa"/>
          </w:tcPr>
          <w:p w:rsidR="00C1001E" w:rsidRPr="00480F22" w:rsidRDefault="0084019C">
            <w:pPr>
              <w:pStyle w:val="Normal6"/>
            </w:pPr>
            <w:r w:rsidRPr="00480F22">
              <w:t>l)</w:t>
            </w:r>
            <w:r w:rsidRPr="00480F22">
              <w:tab/>
              <w:t xml:space="preserve">nameniti posebno pozornost </w:t>
            </w:r>
            <w:r w:rsidRPr="00480F22">
              <w:rPr>
                <w:b/>
                <w:i/>
              </w:rPr>
              <w:t>dekonstrukciji prejetih zamisli in lažnih novic</w:t>
            </w:r>
            <w:r w:rsidRPr="00480F22">
              <w:t xml:space="preserve">, ampak tudi </w:t>
            </w:r>
            <w:r w:rsidRPr="00480F22">
              <w:rPr>
                <w:b/>
                <w:i/>
              </w:rPr>
              <w:t>opredelitev storilcev napadov</w:t>
            </w:r>
            <w:r w:rsidRPr="00480F22">
              <w:t xml:space="preserve">, vključno z javnim imenovanjem </w:t>
            </w:r>
            <w:r w:rsidRPr="00480F22">
              <w:rPr>
                <w:b/>
                <w:i/>
              </w:rPr>
              <w:t>tistih, ki so zanje odgovorni,</w:t>
            </w:r>
            <w:r w:rsidRPr="00480F22">
              <w:t xml:space="preserve"> in ciljev, ki jih želijo doseči, ter opredeliti učinek teh napadov na ciljno občinstvo </w:t>
            </w:r>
            <w:r w:rsidRPr="00480F22">
              <w:rPr>
                <w:b/>
                <w:i/>
              </w:rPr>
              <w:t>in zlasti na najbolj ranljive, kot so otroci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l</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l)</w:t>
            </w:r>
            <w:r w:rsidRPr="00480F22">
              <w:tab/>
              <w:t xml:space="preserve">nameniti posebno pozornost temu, kako pomembno je ne le odkrivanje, ampak tudi zagotavljanje jasne odgovornosti za te napade, </w:t>
            </w:r>
            <w:r w:rsidRPr="00480F22">
              <w:rPr>
                <w:b/>
                <w:i/>
              </w:rPr>
              <w:t>vključno z javnim imenovanjem storilcev,</w:t>
            </w:r>
            <w:r w:rsidRPr="00480F22">
              <w:t xml:space="preserve"> njihovih sponzorjev in ciljev, ki jih želijo doseči, ter opredeliti učinek teh napadov na ciljno občinstvo;</w:t>
            </w:r>
          </w:p>
        </w:tc>
        <w:tc>
          <w:tcPr>
            <w:tcW w:w="4876" w:type="dxa"/>
          </w:tcPr>
          <w:p w:rsidR="00C1001E" w:rsidRPr="00480F22" w:rsidRDefault="0084019C">
            <w:pPr>
              <w:pStyle w:val="Normal6"/>
            </w:pPr>
            <w:r w:rsidRPr="00480F22">
              <w:t>l)</w:t>
            </w:r>
            <w:r w:rsidRPr="00480F22">
              <w:tab/>
              <w:t>nameniti posebno pozornost temu, kako pomembno je ne le odkrivanje, ampak tudi zagotavljanje jasne odgovornosti za te napade, njihovih sponzorjev in ciljev, ki jih želijo doseči, ter opredeliti učinek teh napadov na ciljno občinstvo;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149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l</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l)</w:t>
            </w:r>
            <w:r w:rsidRPr="00480F22">
              <w:tab/>
              <w:t>nameniti posebno pozornost temu, kako pomembno je ne le odkrivanje, ampak tudi zagotavljanje jasne odgovornosti za te napade, vključno z javnim imenovanjem storilcev, njihovih sponzorjev in ciljev, ki jih želijo doseči, ter opredeliti učinek teh napadov na ciljno občinstvo;</w:t>
            </w:r>
          </w:p>
        </w:tc>
        <w:tc>
          <w:tcPr>
            <w:tcW w:w="4876" w:type="dxa"/>
          </w:tcPr>
          <w:p w:rsidR="00C1001E" w:rsidRPr="00480F22" w:rsidRDefault="0084019C">
            <w:pPr>
              <w:pStyle w:val="Normal6"/>
            </w:pPr>
            <w:r w:rsidRPr="00480F22">
              <w:t>l)</w:t>
            </w:r>
            <w:r w:rsidRPr="00480F22">
              <w:tab/>
              <w:t xml:space="preserve">nameniti posebno pozornost temu, kako pomembno je ne le odkrivanje </w:t>
            </w:r>
            <w:r w:rsidRPr="00480F22">
              <w:rPr>
                <w:b/>
                <w:i/>
              </w:rPr>
              <w:t>in razkrivanje</w:t>
            </w:r>
            <w:r w:rsidRPr="00480F22">
              <w:t>, ampak tudi zagotavljanje jasne odgovornosti za te napade, vključno z javnim imenovanjem storilcev, njihovih sponzorjev in ciljev, ki jih želijo doseči, ter opredeliti učinek teh napadov na ciljno občinstvo;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m)</w:t>
            </w:r>
            <w:r w:rsidRPr="00480F22">
              <w:tab/>
              <w:t>vključiti civilno družbo in strokovno skupnost v nadaljnjo krepitev ukrepov, namenjenih preverjanju dejstev in izpostavljenosti dezinformacijam, poglabljanju raziskav in analizi upravljanja informacij;</w:t>
            </w:r>
          </w:p>
        </w:tc>
        <w:tc>
          <w:tcPr>
            <w:tcW w:w="4876" w:type="dxa"/>
          </w:tcPr>
          <w:p w:rsidR="00C1001E" w:rsidRPr="00480F22" w:rsidRDefault="0084019C">
            <w:pPr>
              <w:pStyle w:val="Normal6"/>
            </w:pPr>
            <w:r w:rsidRPr="00E90072">
              <w:t>m)</w:t>
            </w:r>
            <w:r w:rsidRPr="00480F22">
              <w:tab/>
              <w:t xml:space="preserve">vključiti civilno družbo in strokovno skupnost v nadaljnjo krepitev ukrepov, namenjenih preverjanju dejstev in izpostavljenosti dezinformacijam, poglabljanju raziskav in </w:t>
            </w:r>
            <w:r w:rsidRPr="00480F22">
              <w:rPr>
                <w:b/>
                <w:i/>
              </w:rPr>
              <w:t>učinkovitejši</w:t>
            </w:r>
            <w:r w:rsidRPr="00480F22">
              <w:t xml:space="preserve"> analizi upravljanja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m)</w:t>
            </w:r>
            <w:r w:rsidRPr="00480F22">
              <w:tab/>
              <w:t xml:space="preserve">vključiti civilno družbo </w:t>
            </w:r>
            <w:r w:rsidRPr="00480F22">
              <w:rPr>
                <w:b/>
                <w:i/>
              </w:rPr>
              <w:t>in</w:t>
            </w:r>
            <w:r w:rsidRPr="00480F22">
              <w:t xml:space="preserve"> strokovno skupnost v nadaljnjo krepitev ukrepov, namenjenih preverjanju dejstev in izpostavljenosti dezinformacijam, poglabljanju raziskav in analizi upravljanja informacij;</w:t>
            </w:r>
          </w:p>
        </w:tc>
        <w:tc>
          <w:tcPr>
            <w:tcW w:w="4876" w:type="dxa"/>
          </w:tcPr>
          <w:p w:rsidR="00C1001E" w:rsidRPr="00480F22" w:rsidRDefault="0084019C">
            <w:pPr>
              <w:pStyle w:val="Normal6"/>
            </w:pPr>
            <w:r w:rsidRPr="00E90072">
              <w:t>m)</w:t>
            </w:r>
            <w:r w:rsidRPr="00480F22">
              <w:tab/>
              <w:t>vključiti civilno družbo</w:t>
            </w:r>
            <w:r w:rsidRPr="00480F22">
              <w:rPr>
                <w:b/>
                <w:i/>
              </w:rPr>
              <w:t>,</w:t>
            </w:r>
            <w:r w:rsidRPr="00480F22">
              <w:t xml:space="preserve"> strokovno skupnost </w:t>
            </w:r>
            <w:r w:rsidRPr="00480F22">
              <w:rPr>
                <w:b/>
                <w:i/>
              </w:rPr>
              <w:t>in kibernetske aktiviste na lokalni ravni</w:t>
            </w:r>
            <w:r w:rsidRPr="00480F22">
              <w:t xml:space="preserve"> v nadaljnjo krepitev ukrepov, namenjenih preverjanju dejstev in izpostavljenosti dezinformacijam, poglabljanju raziskav in analizi upravljanja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m)</w:t>
            </w:r>
            <w:r w:rsidRPr="00480F22">
              <w:tab/>
              <w:t xml:space="preserve">vključiti civilno družbo </w:t>
            </w:r>
            <w:r w:rsidRPr="00480F22">
              <w:rPr>
                <w:b/>
                <w:i/>
              </w:rPr>
              <w:t>in strokovno</w:t>
            </w:r>
            <w:r w:rsidRPr="00480F22">
              <w:t xml:space="preserve"> skupnost v nadaljnjo krepitev ukrepov, namenjenih preverjanju dejstev in izpostavljenosti dezinformacijam, poglabljanju raziskav in analizi upravljanja informacij;</w:t>
            </w:r>
          </w:p>
        </w:tc>
        <w:tc>
          <w:tcPr>
            <w:tcW w:w="4876" w:type="dxa"/>
          </w:tcPr>
          <w:p w:rsidR="00C1001E" w:rsidRPr="00480F22" w:rsidRDefault="0084019C">
            <w:pPr>
              <w:pStyle w:val="Normal6"/>
            </w:pPr>
            <w:r w:rsidRPr="00E90072">
              <w:t>m)</w:t>
            </w:r>
            <w:r w:rsidRPr="00480F22">
              <w:tab/>
              <w:t>vključiti civilno družbo</w:t>
            </w:r>
            <w:r w:rsidRPr="00480F22">
              <w:rPr>
                <w:b/>
                <w:i/>
              </w:rPr>
              <w:t>, strokovno skupnost, zasebne ustanove (med drugim tehnološka podjetja) in akademsko</w:t>
            </w:r>
            <w:r w:rsidRPr="00480F22">
              <w:t xml:space="preserve"> skupnost v nadaljnjo krepitev ukrepov, namenjenih preverjanju dejstev in izpostavljenosti dezinformacijam, poglabljanju raziskav in analizi upravljanja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m)</w:t>
            </w:r>
            <w:r w:rsidRPr="00480F22">
              <w:tab/>
              <w:t xml:space="preserve">vključiti civilno družbo </w:t>
            </w:r>
            <w:r w:rsidRPr="00480F22">
              <w:rPr>
                <w:b/>
                <w:i/>
              </w:rPr>
              <w:t>in strokovno skupnost</w:t>
            </w:r>
            <w:r w:rsidRPr="00480F22">
              <w:t xml:space="preserve"> v nadaljnjo krepitev ukrepov, namenjenih preverjanju dejstev in izpostavljenosti dezinformacijam, poglabljanju raziskav in analizi upravljanja informacij;</w:t>
            </w:r>
          </w:p>
        </w:tc>
        <w:tc>
          <w:tcPr>
            <w:tcW w:w="4876" w:type="dxa"/>
          </w:tcPr>
          <w:p w:rsidR="00C1001E" w:rsidRPr="00480F22" w:rsidRDefault="0084019C">
            <w:pPr>
              <w:pStyle w:val="Normal6"/>
            </w:pPr>
            <w:r w:rsidRPr="00E90072">
              <w:t>m)</w:t>
            </w:r>
            <w:r w:rsidRPr="00480F22">
              <w:tab/>
              <w:t>vključiti civilno družbo</w:t>
            </w:r>
            <w:r w:rsidRPr="00480F22">
              <w:rPr>
                <w:b/>
                <w:i/>
              </w:rPr>
              <w:t>, strokovno skupnost in vse ustrezne deležnike (med drugim najpomembnejše medije, združenja novinarjev in medijskih hiš)</w:t>
            </w:r>
            <w:r w:rsidRPr="00480F22">
              <w:t xml:space="preserve"> v nadaljnjo krepitev ukrepov, namenjenih preverjanju dejstev in izpostavljenosti dezinformacijam, poglabljanju raziskav in analizi upravljanja 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m)</w:t>
            </w:r>
            <w:r w:rsidRPr="00480F22">
              <w:tab/>
              <w:t>vključiti civilno družbo in strokovno skupnost v nadaljnjo krepitev ukrepov, namenjenih preverjanju dejstev in izpostavljenosti dezinformacijam, poglabljanju raziskav in analizi upravljanja informacij;</w:t>
            </w:r>
          </w:p>
        </w:tc>
        <w:tc>
          <w:tcPr>
            <w:tcW w:w="4876" w:type="dxa"/>
          </w:tcPr>
          <w:p w:rsidR="00C1001E" w:rsidRPr="00480F22" w:rsidRDefault="0084019C">
            <w:pPr>
              <w:pStyle w:val="Normal6"/>
            </w:pPr>
            <w:r w:rsidRPr="00E90072">
              <w:t>m)</w:t>
            </w:r>
            <w:r w:rsidRPr="00480F22">
              <w:tab/>
              <w:t xml:space="preserve">vključiti civilno družbo in strokovno skupnost v nadaljnjo krepitev ukrepov, namenjenih preverjanju dejstev in izpostavljenosti dezinformacijam, poglabljanju raziskav in analizi upravljanja informacij; </w:t>
            </w:r>
            <w:r w:rsidRPr="00480F22">
              <w:rPr>
                <w:b/>
                <w:i/>
              </w:rPr>
              <w:t>razmisliti o nagradah oziroma financiranju za pobude, namenjene boju proti dezinformacijskim kampanjam;</w:t>
            </w:r>
            <w:r w:rsidRPr="00480F22">
              <w:t xml:space="preserve"> </w:t>
            </w:r>
            <w:r w:rsidRPr="00480F22">
              <w:rPr>
                <w:b/>
                <w:i/>
              </w:rPr>
              <w:t>spodbujati medijsko izobraževanje evropskih državljanov;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E90072">
              <w:rPr>
                <w:b/>
                <w:i/>
              </w:rPr>
              <w:t>ma)</w:t>
            </w:r>
            <w:r w:rsidRPr="00E90072">
              <w:rPr>
                <w:b/>
                <w:i/>
              </w:rPr>
              <w:tab/>
            </w:r>
            <w:r w:rsidRPr="00480F22">
              <w:rPr>
                <w:b/>
                <w:i/>
              </w:rPr>
              <w:t>spodbujati medijsko pismenost in profesionalno novinarstvo v družbah, tudi v učnih programih, saj je kakovostno novinarstvo odločilno za zaupanje javnosti ter zanikanje lažnih novic in dezinformacij, ne da bi jim dali legitimnost;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ma)</w:t>
            </w:r>
            <w:r w:rsidRPr="00480F22">
              <w:tab/>
            </w:r>
            <w:r w:rsidRPr="00480F22">
              <w:rPr>
                <w:b/>
                <w:i/>
              </w:rPr>
              <w:t>posvetiti posebno pozornost izboljšanju medijske pismenosti in kritičnega razmišljanja z usposabljanjem in izobraževanjem, ozaveščanjem ter spodbujanjem neodvisnega in raziskovalnega novinarstva v EU in njeni soseščini;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ma)</w:t>
            </w:r>
            <w:r w:rsidRPr="00480F22">
              <w:tab/>
            </w:r>
            <w:r w:rsidRPr="00480F22">
              <w:rPr>
                <w:b/>
                <w:i/>
              </w:rPr>
              <w:t>ozaveščati o negativnih posledicah dezinformacij prek posebnih komunikacijskih kampanj ter seminarjev in usposabljanja za novinarje, vplivne posameznike in oblikovalce javnega mnenja v EU in njeni soseščini;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Patricia Lalonde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ma)</w:t>
            </w:r>
            <w:r w:rsidRPr="00480F22">
              <w:tab/>
            </w:r>
            <w:r w:rsidRPr="00480F22">
              <w:rPr>
                <w:b/>
                <w:i/>
              </w:rPr>
              <w:t>v sodelovanju z državami članicami in civilno družbo razviti usposabljanje za kritično analizo in lažne novice, glede na to, da je vse več prebivalstva izpostavljenega družbenim medijem;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159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mb)</w:t>
            </w:r>
            <w:r w:rsidRPr="00480F22">
              <w:tab/>
            </w:r>
            <w:r w:rsidRPr="00480F22">
              <w:rPr>
                <w:b/>
                <w:i/>
              </w:rPr>
              <w:t>priznati dosežke zaveznikov EU, kot so ZDA in Kanada, v boju proti propagandi tretjih strani;</w:t>
            </w:r>
            <w:r w:rsidRPr="00480F22">
              <w:t xml:space="preserve"> </w:t>
            </w:r>
            <w:r w:rsidRPr="00480F22">
              <w:rPr>
                <w:b/>
                <w:i/>
              </w:rPr>
              <w:t>poziva k vzpostavitvi strukturiranega sodelovanja med EU in tema državama, pa tudi Združenim kraljestvom po brexitu;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mb)</w:t>
            </w:r>
            <w:r w:rsidRPr="00480F22">
              <w:tab/>
            </w:r>
            <w:r w:rsidRPr="00480F22">
              <w:rPr>
                <w:b/>
                <w:i/>
              </w:rPr>
              <w:t>podpreti čezmejno sodelovanje pri programih medijske pismenosti in spodbujati orodja za medijsko pismenost, kot je spletna knjižnica EU za medijsko pismenost s centrom za usposabljanje;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mc)</w:t>
            </w:r>
            <w:r w:rsidRPr="00480F22">
              <w:tab/>
            </w:r>
            <w:r w:rsidRPr="00480F22">
              <w:rPr>
                <w:b/>
                <w:i/>
              </w:rPr>
              <w:t>pozdraviti ukrepe za boj proti novim oblikam hibridnih groženj, ki jih je sprejela zveza NATO, ter skupno sporočilo in EU in zveze NATO o sodelovanju na tem področju;</w:t>
            </w:r>
            <w:r w:rsidRPr="00480F22">
              <w:t xml:space="preserve"> </w:t>
            </w:r>
            <w:r w:rsidRPr="00480F22">
              <w:rPr>
                <w:b/>
                <w:i/>
              </w:rPr>
              <w:t>poziva EU, naj zagotovi učinkovito in hitro izvedbo teh priporočil, tudi na ravni skupne varnostne in obrambne politike;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d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md)</w:t>
            </w:r>
            <w:r w:rsidRPr="00480F22">
              <w:tab/>
            </w:r>
            <w:r w:rsidRPr="00480F22">
              <w:rPr>
                <w:b/>
                <w:i/>
              </w:rPr>
              <w:t>povečati zmogljivosti pripisovanja, da bo lažje odkriti orodja, uporabljena za vdore, pa tudi vir, izvor in storilce sovražnih dejavnosti, ki bi morali biti jasno identificirani, razkriti in kaznovani;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e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me)</w:t>
            </w:r>
            <w:r w:rsidRPr="00480F22">
              <w:tab/>
            </w:r>
            <w:r w:rsidRPr="00480F22">
              <w:rPr>
                <w:b/>
                <w:i/>
              </w:rPr>
              <w:t>objaviti vse razkrite primere sovražne propagande skupaj s podatki o uporabljeni metodologiji, viru vdora, izvoru napada, storilcih in končnem cilju, tako da bo obveščeno ciljno občinstvo tega primera sovražne propagande;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m f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mf)</w:t>
            </w:r>
            <w:r w:rsidRPr="00480F22">
              <w:tab/>
            </w:r>
            <w:r w:rsidRPr="00480F22">
              <w:rPr>
                <w:b/>
                <w:i/>
              </w:rPr>
              <w:t>naročiti poglobljene študije in sociološke raziskave o učinkih sovražne propagande na ciljno občinstvo in najboljših načinih za njihovo omilitev;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Podnaslov 5</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Evropski pristop</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n)</w:t>
            </w:r>
            <w:r w:rsidRPr="00480F22">
              <w:tab/>
            </w:r>
            <w:r w:rsidRPr="00480F22">
              <w:rPr>
                <w:b/>
                <w:i/>
              </w:rPr>
              <w:t>priznati vidne rezultate, ki jih je dosegla projektna skupina East StratCom: še naprej podpirati projektno skupino EU East StratCom, ki je od svoje ustanovitve odkrila več kot 4000 primerov dezinformacijskih kampanj o najrazličnejših temah;</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n)</w:t>
            </w:r>
            <w:r w:rsidRPr="00480F22">
              <w:tab/>
            </w:r>
            <w:r w:rsidRPr="00480F22">
              <w:rPr>
                <w:b/>
                <w:i/>
              </w:rPr>
              <w:t>priznati vidne rezultate, ki jih je dosegla projektna skupina East StratCom: še naprej podpirati projektno skupino EU East StratCom, ki je od svoje ustanovitve odkrila več kot 4000 primerov dezinformacijskih kampanj o najrazličnejših temah;</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n)</w:t>
            </w:r>
            <w:r w:rsidRPr="00480F22">
              <w:tab/>
            </w:r>
            <w:r w:rsidRPr="00480F22">
              <w:rPr>
                <w:b/>
                <w:i/>
              </w:rPr>
              <w:t>priznati vidne rezultate, ki jih je dosegla</w:t>
            </w:r>
            <w:r w:rsidRPr="00480F22">
              <w:t xml:space="preserve"> projektna skupina East StratCom</w:t>
            </w:r>
            <w:r w:rsidRPr="00480F22">
              <w:rPr>
                <w:b/>
                <w:i/>
              </w:rPr>
              <w:t>: še naprej podpirati projektno skupino EU East StratCom, ki je od svoje ustanovitve odkrila več kot 4000 primerov dezinformacijskih kampanj o najrazličnejših temah</w:t>
            </w:r>
            <w:r w:rsidRPr="00480F22">
              <w:t>;</w:t>
            </w:r>
          </w:p>
        </w:tc>
        <w:tc>
          <w:tcPr>
            <w:tcW w:w="4876" w:type="dxa"/>
          </w:tcPr>
          <w:p w:rsidR="00C1001E" w:rsidRPr="00480F22" w:rsidRDefault="0084019C">
            <w:pPr>
              <w:pStyle w:val="Normal6"/>
            </w:pPr>
            <w:r w:rsidRPr="00480F22">
              <w:t>n)</w:t>
            </w:r>
            <w:r w:rsidRPr="00480F22">
              <w:tab/>
            </w:r>
            <w:r w:rsidRPr="00480F22">
              <w:rPr>
                <w:b/>
                <w:i/>
              </w:rPr>
              <w:t>meni, da je</w:t>
            </w:r>
            <w:r w:rsidRPr="00480F22">
              <w:t xml:space="preserve"> projektna skupina East StratCom </w:t>
            </w:r>
            <w:r w:rsidRPr="00480F22">
              <w:rPr>
                <w:b/>
                <w:i/>
              </w:rPr>
              <w:t>dosegla bore malo;</w:t>
            </w:r>
            <w:r w:rsidRPr="00480F22">
              <w:t xml:space="preserve"> </w:t>
            </w:r>
            <w:r w:rsidRPr="00480F22">
              <w:rPr>
                <w:b/>
                <w:i/>
              </w:rPr>
              <w:t>zahteva ukinitev te projektne skupine, katere „odkritja“ so vredna posmeha</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169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n)</w:t>
            </w:r>
            <w:r w:rsidRPr="00480F22">
              <w:tab/>
              <w:t>priznati vidne rezultate, ki jih je dosegla projektna skupina East StratCom</w:t>
            </w:r>
            <w:r w:rsidRPr="00480F22">
              <w:rPr>
                <w:b/>
                <w:i/>
              </w:rPr>
              <w:t>:</w:t>
            </w:r>
            <w:r w:rsidRPr="00480F22">
              <w:t xml:space="preserve"> še naprej podpirati </w:t>
            </w:r>
            <w:r w:rsidRPr="00480F22">
              <w:rPr>
                <w:b/>
                <w:i/>
              </w:rPr>
              <w:t>projektno skupino EU East StratCom, ki je od svoje ustanovitve odkrila več kot 4000 primerov dezinformacijskih kampanj o najrazličnejših temah</w:t>
            </w:r>
            <w:r w:rsidRPr="00480F22">
              <w:t>;</w:t>
            </w:r>
          </w:p>
        </w:tc>
        <w:tc>
          <w:tcPr>
            <w:tcW w:w="4876" w:type="dxa"/>
          </w:tcPr>
          <w:p w:rsidR="00C1001E" w:rsidRPr="00480F22" w:rsidRDefault="0084019C">
            <w:pPr>
              <w:pStyle w:val="Normal6"/>
            </w:pPr>
            <w:r w:rsidRPr="00E90072">
              <w:t>n)</w:t>
            </w:r>
            <w:r w:rsidRPr="00480F22">
              <w:tab/>
              <w:t>priznati vidne rezultate, ki jih je dosegla projektna skupina East StratCom</w:t>
            </w:r>
            <w:r w:rsidRPr="00480F22">
              <w:rPr>
                <w:b/>
                <w:i/>
              </w:rPr>
              <w:t>,</w:t>
            </w:r>
            <w:r w:rsidRPr="00480F22">
              <w:t xml:space="preserve"> </w:t>
            </w:r>
            <w:r w:rsidRPr="00480F22">
              <w:rPr>
                <w:b/>
                <w:i/>
              </w:rPr>
              <w:t>in jo</w:t>
            </w:r>
            <w:r w:rsidRPr="00480F22">
              <w:t xml:space="preserve"> še naprej podpirati </w:t>
            </w:r>
            <w:r w:rsidRPr="00480F22">
              <w:rPr>
                <w:b/>
                <w:i/>
              </w:rPr>
              <w:t>po analizi njenih prednosti, šibkih točk in potrebnih izboljšav</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E90072">
              <w:t>n)</w:t>
            </w:r>
            <w:r w:rsidRPr="00480F22">
              <w:tab/>
              <w:t>priznati vidne rezultate, ki jih je dosegla projektna skupina East StratCom</w:t>
            </w:r>
            <w:r w:rsidRPr="00480F22">
              <w:rPr>
                <w:b/>
                <w:i/>
              </w:rPr>
              <w:t>:</w:t>
            </w:r>
            <w:r w:rsidRPr="00480F22">
              <w:t xml:space="preserve"> še naprej podpirati projektno skupino EU East StratCom, ki je od svoje ustanovitve odkrila več kot 4000 primerov dezinformacijskih kampanj o najrazličnejših temah;</w:t>
            </w:r>
          </w:p>
        </w:tc>
        <w:tc>
          <w:tcPr>
            <w:tcW w:w="4876" w:type="dxa"/>
          </w:tcPr>
          <w:p w:rsidR="00C1001E" w:rsidRPr="00480F22" w:rsidRDefault="0084019C">
            <w:pPr>
              <w:pStyle w:val="Normal6"/>
            </w:pPr>
            <w:r w:rsidRPr="00E90072">
              <w:t>n)</w:t>
            </w:r>
            <w:r w:rsidRPr="00480F22">
              <w:tab/>
              <w:t>priznati vidne rezultate, ki jih je dosegla projektna skupina East StratCom</w:t>
            </w:r>
            <w:r w:rsidRPr="00480F22">
              <w:rPr>
                <w:b/>
                <w:i/>
              </w:rPr>
              <w:t>, med drugim spletno mesto euvsdisinfo.eu in račun @EUmythbuster v storitvi Twitter;</w:t>
            </w:r>
            <w:r w:rsidRPr="00480F22">
              <w:t xml:space="preserve"> še naprej podpirati projektno skupino EU East StratCom, ki </w:t>
            </w:r>
            <w:r w:rsidRPr="00480F22">
              <w:rPr>
                <w:b/>
                <w:i/>
              </w:rPr>
              <w:t>je dosegla odlične rezultate;</w:t>
            </w:r>
            <w:r w:rsidRPr="00480F22">
              <w:t xml:space="preserve"> </w:t>
            </w:r>
            <w:r w:rsidRPr="00480F22">
              <w:rPr>
                <w:b/>
                <w:i/>
              </w:rPr>
              <w:t>poudarja, da</w:t>
            </w:r>
            <w:r w:rsidRPr="00480F22">
              <w:t xml:space="preserve"> je od svoje ustanovitve odkrila več kot 4000 primerov dezinformacijskih kampanj o najrazličnejših temah;</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na)</w:t>
            </w:r>
            <w:r w:rsidRPr="00480F22">
              <w:tab/>
            </w:r>
            <w:r w:rsidRPr="00480F22">
              <w:rPr>
                <w:b/>
                <w:i/>
              </w:rPr>
              <w:t>pozdraviti ustanovitev novih projektnih skupin za strateško komuniciranje pri ESZD s strokovnjaki z ustreznim jezikovnim in drugim znanjem, namreč projektne skupine za zahodni Balkan in projektne skupine za jug, in sicer za države na Bližnjem vzhodu, v severni Afriki in Zalivu, katerih naloga je skrbeti za usklajeno in dosledno komuniciranje EU v teh regijah ter zanikati dezinformacije in propagando zoper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na)</w:t>
            </w:r>
            <w:r w:rsidRPr="00480F22">
              <w:tab/>
            </w:r>
            <w:r w:rsidRPr="00480F22">
              <w:rPr>
                <w:b/>
                <w:i/>
              </w:rPr>
              <w:t>priznava pomembnost premisleka in evropskega usklajevanja o strateškem komuniciranju ter poziva, naj se pri ukrepih projektne skupine East StratCom upoštevajo vsi geostrateški izzivi in naj osredotočenost ne bo le na državah vzhoda;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n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bookmarkStart w:id="0" w:name="_GoBack"/>
            <w:bookmarkEnd w:id="0"/>
            <w:r w:rsidRPr="00480F22">
              <w:rPr>
                <w:b/>
                <w:i/>
              </w:rPr>
              <w:t>nb)</w:t>
            </w:r>
            <w:r w:rsidRPr="00480F22">
              <w:tab/>
            </w:r>
            <w:r w:rsidRPr="00480F22">
              <w:rPr>
                <w:b/>
                <w:i/>
              </w:rPr>
              <w:t>podpreti skupna prizadevanja Komisije in ESZD za povečanje zmogljivosti za odkrivanje, analizo in razkrivanje dezinformacij, tako da se projektne skupine za strateško komuniciranje pri ESZD in delegacije EU v soseščini opremi z novimi zaposlenimi, orodji in veščinami, vključno z novimi orodji za analizo podatkov, zaposlovanjem dodatnih podatkovnih znanstvenikov in strokovnjakov za dezinformacije, pa tudi kritjem širšega nabora virov in jezikov pri ugotavljanju dosega in učinka dezinformacij;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o)</w:t>
            </w:r>
            <w:r w:rsidRPr="00480F22">
              <w:tab/>
            </w:r>
            <w:r w:rsidRPr="00480F22">
              <w:rPr>
                <w:b/>
                <w:i/>
              </w:rPr>
              <w:t>spremeniti projektno skupino East StratCom v polno delujočo enoto ter zagotoviti ustrezna finančna sredstva in človeške vire, ki bodo znatno povečali njen potencial, učinkovitost in kakovost dela;</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o)</w:t>
            </w:r>
            <w:r w:rsidRPr="00480F22">
              <w:tab/>
            </w:r>
            <w:r w:rsidRPr="00480F22">
              <w:rPr>
                <w:b/>
                <w:i/>
              </w:rPr>
              <w:t>spremeniti projektno skupino East StratCom v polno delujočo enoto ter zagotoviti ustrezna finančna sredstva in človeške vire, ki bodo znatno povečali njen potencial, učinkovitost in kakovost dela;</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o)</w:t>
            </w:r>
            <w:r w:rsidRPr="00480F22">
              <w:tab/>
            </w:r>
            <w:r w:rsidRPr="00480F22">
              <w:rPr>
                <w:b/>
                <w:i/>
              </w:rPr>
              <w:t>spremeniti projektno skupino East StratCom v polno delujočo enoto ter zagotoviti ustrezna finančna sredstva in človeške vire, ki bodo znatno povečali njen potencial, učinkovitost in kakovost dela;</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o)</w:t>
            </w:r>
            <w:r w:rsidRPr="00480F22">
              <w:tab/>
            </w:r>
            <w:r w:rsidRPr="00480F22">
              <w:rPr>
                <w:b/>
                <w:i/>
              </w:rPr>
              <w:t>spremeniti projektno skupino East StratCom v polno delujočo enoto ter zagotoviti</w:t>
            </w:r>
            <w:r w:rsidRPr="00480F22">
              <w:t xml:space="preserve"> ustrezna finančna sredstva in </w:t>
            </w:r>
            <w:r w:rsidRPr="00480F22">
              <w:rPr>
                <w:b/>
                <w:i/>
              </w:rPr>
              <w:t>človeške vire, ki bodo</w:t>
            </w:r>
            <w:r w:rsidRPr="00480F22">
              <w:t xml:space="preserve"> znatno povečali </w:t>
            </w:r>
            <w:r w:rsidRPr="00480F22">
              <w:rPr>
                <w:b/>
                <w:i/>
              </w:rPr>
              <w:t>njen</w:t>
            </w:r>
            <w:r w:rsidRPr="00480F22">
              <w:t xml:space="preserve"> potencial</w:t>
            </w:r>
            <w:r w:rsidRPr="00480F22">
              <w:rPr>
                <w:b/>
                <w:i/>
              </w:rPr>
              <w:t>, učinkovitost</w:t>
            </w:r>
            <w:r w:rsidRPr="00480F22">
              <w:t xml:space="preserve"> in kakovost dela;</w:t>
            </w:r>
          </w:p>
        </w:tc>
        <w:tc>
          <w:tcPr>
            <w:tcW w:w="4876" w:type="dxa"/>
          </w:tcPr>
          <w:p w:rsidR="00C1001E" w:rsidRPr="00480F22" w:rsidRDefault="0084019C">
            <w:pPr>
              <w:pStyle w:val="Normal6"/>
            </w:pPr>
            <w:r w:rsidRPr="00480F22">
              <w:t>o)</w:t>
            </w:r>
            <w:r w:rsidRPr="00480F22">
              <w:tab/>
            </w:r>
            <w:r w:rsidRPr="00480F22">
              <w:rPr>
                <w:b/>
                <w:i/>
              </w:rPr>
              <w:t>podpreti vse tri projektne skupine ESZD za strateško obveščanje, tako da se jim zagotovijo</w:t>
            </w:r>
            <w:r w:rsidRPr="00480F22">
              <w:t xml:space="preserve"> ustrezna finančna sredstva in </w:t>
            </w:r>
            <w:r w:rsidRPr="00480F22">
              <w:rPr>
                <w:b/>
                <w:i/>
              </w:rPr>
              <w:t>človeški viri, da bi se</w:t>
            </w:r>
            <w:r w:rsidRPr="00480F22">
              <w:t xml:space="preserve"> znatno povečali </w:t>
            </w:r>
            <w:r w:rsidRPr="00480F22">
              <w:rPr>
                <w:b/>
                <w:i/>
              </w:rPr>
              <w:t>njihov</w:t>
            </w:r>
            <w:r w:rsidRPr="00480F22">
              <w:t xml:space="preserve"> potencial </w:t>
            </w:r>
            <w:r w:rsidRPr="00480F22">
              <w:rPr>
                <w:b/>
                <w:i/>
              </w:rPr>
              <w:t>ter njihova učinkovitost, strokovnost, institucionalna kontinuiteta</w:t>
            </w:r>
            <w:r w:rsidRPr="00480F22">
              <w:t xml:space="preserve"> in kakovost dela;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o)</w:t>
            </w:r>
            <w:r w:rsidRPr="00480F22">
              <w:tab/>
              <w:t>spremeniti projektno skupino East StratCom v polno delujočo enoto ter zagotoviti ustrezna finančna sredstva in človeške vire, ki bodo znatno povečali njen potencial, učinkovitost in kakovost dela;</w:t>
            </w:r>
          </w:p>
        </w:tc>
        <w:tc>
          <w:tcPr>
            <w:tcW w:w="4876" w:type="dxa"/>
          </w:tcPr>
          <w:p w:rsidR="00C1001E" w:rsidRPr="00480F22" w:rsidRDefault="0084019C">
            <w:pPr>
              <w:pStyle w:val="Normal6"/>
            </w:pPr>
            <w:r w:rsidRPr="00480F22">
              <w:t>o)</w:t>
            </w:r>
            <w:r w:rsidRPr="00480F22">
              <w:tab/>
            </w:r>
            <w:r w:rsidRPr="00480F22">
              <w:rPr>
                <w:b/>
                <w:i/>
              </w:rPr>
              <w:t>nujno</w:t>
            </w:r>
            <w:r w:rsidRPr="00480F22">
              <w:t xml:space="preserve"> spremeniti projektno skupino East StratCom v polno delujočo enoto </w:t>
            </w:r>
            <w:r w:rsidRPr="00480F22">
              <w:rPr>
                <w:b/>
                <w:i/>
              </w:rPr>
              <w:t>ali celo v večjo strukturo v okviru ESZD</w:t>
            </w:r>
            <w:r w:rsidRPr="00480F22">
              <w:t xml:space="preserve"> ter zagotoviti ustrezna finančna sredstva in človeške vire, ki </w:t>
            </w:r>
            <w:r w:rsidRPr="00480F22">
              <w:rPr>
                <w:b/>
                <w:i/>
              </w:rPr>
              <w:t>so še vedno potrebni in</w:t>
            </w:r>
            <w:r w:rsidRPr="00480F22">
              <w:t xml:space="preserve"> bodo znatno povečali njen potencial, učinkovitost in kakovost dela;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179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oa)</w:t>
            </w:r>
            <w:r w:rsidRPr="00480F22">
              <w:tab/>
            </w:r>
            <w:r w:rsidRPr="00480F22">
              <w:rPr>
                <w:b/>
                <w:i/>
              </w:rPr>
              <w:t>zagotoviti, da bo prihodnja dodelitev sredstev s strani Evropskega parlamenta, vključno s povečanjem financiranja pripravljalnega ukrepa za 3 milijone EUR, kot je bilo določeno, namenjena za dejansko spoprijemanje z dezinformacijami in pod nadzorom projektne skupine East StratCom;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o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oa)</w:t>
            </w:r>
            <w:r w:rsidRPr="00480F22">
              <w:tab/>
            </w:r>
            <w:r w:rsidRPr="00480F22">
              <w:rPr>
                <w:b/>
                <w:i/>
              </w:rPr>
              <w:t>vzpostaviti zaščitne ukrepe, da bi delo in delovanje projektne skupine EU East StratCom zaščitili pred političnim vmešavanjem uradnikov in držav, ki podpirajo ruske dezinformacije;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p</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p)</w:t>
            </w:r>
            <w:r w:rsidRPr="00480F22">
              <w:tab/>
            </w:r>
            <w:r w:rsidRPr="00480F22">
              <w:rPr>
                <w:b/>
                <w:i/>
              </w:rPr>
              <w:t>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učinkovitosti in rezultatov;</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p</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p)</w:t>
            </w:r>
            <w:r w:rsidRPr="00480F22">
              <w:tab/>
            </w:r>
            <w:r w:rsidRPr="00480F22">
              <w:rPr>
                <w:b/>
                <w:i/>
              </w:rPr>
              <w:t>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učinkovitosti in rezultatov;</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p</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p)</w:t>
            </w:r>
            <w:r w:rsidRPr="00480F22">
              <w:tab/>
            </w:r>
            <w:r w:rsidRPr="00480F22">
              <w:rPr>
                <w:b/>
                <w:i/>
              </w:rPr>
              <w:t>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učinkovitosti in rezultatov;</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p</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p)</w:t>
            </w:r>
            <w:r w:rsidRPr="00480F22">
              <w:tab/>
            </w:r>
            <w:r w:rsidRPr="00480F22">
              <w:rPr>
                <w:b/>
                <w:i/>
              </w:rPr>
              <w:t>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učinkovitosti in rezultatov;</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p</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p)</w:t>
            </w:r>
            <w:r w:rsidRPr="00480F22">
              <w:tab/>
              <w:t>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učinkovitosti in rezultatov;</w:t>
            </w:r>
          </w:p>
        </w:tc>
        <w:tc>
          <w:tcPr>
            <w:tcW w:w="4876" w:type="dxa"/>
          </w:tcPr>
          <w:p w:rsidR="00C1001E" w:rsidRPr="00480F22" w:rsidRDefault="0084019C">
            <w:pPr>
              <w:pStyle w:val="Normal6"/>
            </w:pPr>
            <w:r w:rsidRPr="00480F22">
              <w:t>p)</w:t>
            </w:r>
            <w:r w:rsidRPr="00480F22">
              <w:tab/>
              <w:t xml:space="preserve">obravnavati sedanje pomanjkljivosti v projektni skupini East StratCom, vključno s pomanjkanjem regionalnega strokovnega znanja, obsežno menjavo osebja ter pomanjkanjem institucionalne kontinuitete, in zagotoviti ustrezna finančna sredstva ter organizacijsko strukturo, saj je to edini način za zagotovitev popolne strokovnosti, </w:t>
            </w:r>
            <w:r w:rsidRPr="00480F22">
              <w:rPr>
                <w:b/>
                <w:i/>
              </w:rPr>
              <w:t>proaktivnosti,</w:t>
            </w:r>
            <w:r w:rsidRPr="00480F22">
              <w:t xml:space="preserve"> učinkovitosti in rezultatov;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q)</w:t>
            </w:r>
            <w:r w:rsidRPr="00480F22">
              <w:tab/>
            </w:r>
            <w:r w:rsidRPr="00480F22">
              <w:rPr>
                <w:b/>
                <w:i/>
              </w:rPr>
              <w:t>pozvati države članice, ki tega še niso storile, da svoje nacionalne strokovnjake dodelijo projektni skupini East StratCom;</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q)</w:t>
            </w:r>
            <w:r w:rsidRPr="00480F22">
              <w:tab/>
            </w:r>
            <w:r w:rsidRPr="00480F22">
              <w:rPr>
                <w:b/>
                <w:i/>
              </w:rPr>
              <w:t>pozvati države članice, ki tega še niso storile, da svoje nacionalne strokovnjake dodelijo projektni skupini East StratCom;</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q)</w:t>
            </w:r>
            <w:r w:rsidRPr="00480F22">
              <w:tab/>
            </w:r>
            <w:r w:rsidRPr="00480F22">
              <w:rPr>
                <w:b/>
                <w:i/>
              </w:rPr>
              <w:t>pozvati države članice, ki tega še niso storile, da svoje nacionalne strokovnjake dodelijo projektni skupini East StratCom;</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189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q)</w:t>
            </w:r>
            <w:r w:rsidRPr="00480F22">
              <w:tab/>
              <w:t xml:space="preserve">pozvati države članice, ki tega še niso storile, </w:t>
            </w:r>
            <w:r w:rsidRPr="00480F22">
              <w:rPr>
                <w:b/>
                <w:i/>
              </w:rPr>
              <w:t>da svoje nacionalne strokovnjake dodelijo projektni skupini East StratCom</w:t>
            </w:r>
            <w:r w:rsidRPr="00480F22">
              <w:t>;</w:t>
            </w:r>
          </w:p>
        </w:tc>
        <w:tc>
          <w:tcPr>
            <w:tcW w:w="4876" w:type="dxa"/>
          </w:tcPr>
          <w:p w:rsidR="00C1001E" w:rsidRPr="00480F22" w:rsidRDefault="0084019C">
            <w:pPr>
              <w:pStyle w:val="Normal6"/>
            </w:pPr>
            <w:r w:rsidRPr="00480F22">
              <w:t>q)</w:t>
            </w:r>
            <w:r w:rsidRPr="00480F22">
              <w:tab/>
              <w:t xml:space="preserve">pozvati države članice, ki tega še niso storile, </w:t>
            </w:r>
            <w:r w:rsidRPr="00480F22">
              <w:rPr>
                <w:b/>
                <w:i/>
              </w:rPr>
              <w:t>naj v tri projektne skupine StratCom imenujejo svoje napotene nacionalne strokovnjake</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q)</w:t>
            </w:r>
            <w:r w:rsidRPr="00480F22">
              <w:tab/>
              <w:t xml:space="preserve">pozvati države članice, ki tega še niso storile, da svoje nacionalne strokovnjake </w:t>
            </w:r>
            <w:r w:rsidRPr="00480F22">
              <w:rPr>
                <w:b/>
                <w:i/>
              </w:rPr>
              <w:t>dodelijo</w:t>
            </w:r>
            <w:r w:rsidRPr="00480F22">
              <w:t xml:space="preserve"> projektni skupini </w:t>
            </w:r>
            <w:r w:rsidRPr="00480F22">
              <w:rPr>
                <w:b/>
                <w:i/>
              </w:rPr>
              <w:t>East StratCom</w:t>
            </w:r>
            <w:r w:rsidRPr="00480F22">
              <w:t>;</w:t>
            </w:r>
          </w:p>
        </w:tc>
        <w:tc>
          <w:tcPr>
            <w:tcW w:w="4876" w:type="dxa"/>
          </w:tcPr>
          <w:p w:rsidR="00C1001E" w:rsidRPr="00480F22" w:rsidRDefault="0084019C">
            <w:pPr>
              <w:pStyle w:val="Normal6"/>
            </w:pPr>
            <w:r w:rsidRPr="00480F22">
              <w:t>q)</w:t>
            </w:r>
            <w:r w:rsidRPr="00480F22">
              <w:tab/>
              <w:t xml:space="preserve">pozvati države članice, ki tega še niso storile, da </w:t>
            </w:r>
            <w:r w:rsidRPr="00480F22">
              <w:rPr>
                <w:b/>
                <w:i/>
              </w:rPr>
              <w:t>v projektno skupino East StratCom imenujejo</w:t>
            </w:r>
            <w:r w:rsidRPr="00480F22">
              <w:t xml:space="preserve"> svoje nacionalne strokovnjake</w:t>
            </w:r>
            <w:r w:rsidRPr="00480F22">
              <w:rPr>
                <w:b/>
                <w:i/>
              </w:rPr>
              <w:t>;</w:t>
            </w:r>
            <w:r w:rsidRPr="00480F22">
              <w:t xml:space="preserve"> </w:t>
            </w:r>
            <w:r w:rsidRPr="00480F22">
              <w:rPr>
                <w:b/>
                <w:i/>
              </w:rPr>
              <w:t>pozvati države, ki so tesne partnerice, naj</w:t>
            </w:r>
            <w:r w:rsidRPr="00480F22">
              <w:t xml:space="preserve"> projektni skupini </w:t>
            </w:r>
            <w:r w:rsidRPr="00480F22">
              <w:rPr>
                <w:b/>
                <w:i/>
              </w:rPr>
              <w:t>svetujejo glede taktike skupnih državnih in nedržavnih nasprotnikov</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Ramona Nicole Mănescu</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q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qa)</w:t>
            </w:r>
            <w:r w:rsidRPr="00480F22">
              <w:tab/>
            </w:r>
            <w:r w:rsidRPr="00480F22">
              <w:rPr>
                <w:b/>
                <w:i/>
              </w:rPr>
              <w:t>priznati, kako pomembna in potrebna sta boljše usklajevanje vlad EU in dejavno podpiranje organov EU, kot je projektna skupina East StratCom;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r)</w:t>
            </w:r>
            <w:r w:rsidRPr="00480F22">
              <w:tab/>
            </w:r>
            <w:r w:rsidRPr="00480F22">
              <w:rPr>
                <w:b/>
                <w:i/>
              </w:rPr>
              <w:t>vključiti v sodelovanje predstavništva EU v Evropski uniji in delegacije EU zunaj nje v podporo delu projektne skupine East StratCom, tudi z zagotavljanjem prevodov njihovih publikacij v lokalne jezike;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r)</w:t>
            </w:r>
            <w:r w:rsidRPr="00480F22">
              <w:tab/>
            </w:r>
            <w:r w:rsidRPr="00480F22">
              <w:rPr>
                <w:b/>
                <w:i/>
              </w:rPr>
              <w:t>vključiti v sodelovanje predstavništva EU v Evropski uniji in delegacije EU zunaj nje v podporo delu projektne skupine East StratCom, tudi z zagotavljanjem prevodov njihovih publikacij v lokalne jezike;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r)</w:t>
            </w:r>
            <w:r w:rsidRPr="00480F22">
              <w:tab/>
            </w:r>
            <w:r w:rsidRPr="00480F22">
              <w:rPr>
                <w:b/>
                <w:i/>
              </w:rPr>
              <w:t>vključiti v sodelovanje</w:t>
            </w:r>
            <w:r w:rsidRPr="00480F22">
              <w:t xml:space="preserve"> predstavništva EU v Evropski uniji in delegacije EU zunaj nje </w:t>
            </w:r>
            <w:r w:rsidRPr="00480F22">
              <w:rPr>
                <w:b/>
                <w:i/>
              </w:rPr>
              <w:t>v podporo delu projektne skupine East StratCom, tudi z zagotavljanjem prevodov njihovih</w:t>
            </w:r>
            <w:r w:rsidRPr="00480F22">
              <w:t xml:space="preserve"> publikacij v lokalne jezike;</w:t>
            </w:r>
          </w:p>
        </w:tc>
        <w:tc>
          <w:tcPr>
            <w:tcW w:w="4876" w:type="dxa"/>
          </w:tcPr>
          <w:p w:rsidR="00C1001E" w:rsidRPr="00480F22" w:rsidRDefault="0084019C">
            <w:pPr>
              <w:pStyle w:val="Normal6"/>
            </w:pPr>
            <w:r w:rsidRPr="00480F22">
              <w:t>r)</w:t>
            </w:r>
            <w:r w:rsidRPr="00480F22">
              <w:tab/>
            </w:r>
            <w:r w:rsidRPr="00480F22">
              <w:rPr>
                <w:b/>
                <w:i/>
              </w:rPr>
              <w:t>spodbuditi</w:t>
            </w:r>
            <w:r w:rsidRPr="00480F22">
              <w:t> predstavništva EU v Evropski uniji in delegacije EU zunaj nje</w:t>
            </w:r>
            <w:r w:rsidRPr="00480F22">
              <w:rPr>
                <w:b/>
                <w:i/>
              </w:rPr>
              <w:t>, naj zagotovijo prevode svojih</w:t>
            </w:r>
            <w:r w:rsidRPr="00480F22">
              <w:t xml:space="preserve"> publikacij v lokalne jezike;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r)</w:t>
            </w:r>
            <w:r w:rsidRPr="00480F22">
              <w:tab/>
              <w:t xml:space="preserve">vključiti v sodelovanje predstavništva EU v Evropski uniji in delegacije EU zunaj nje v podporo </w:t>
            </w:r>
            <w:r w:rsidRPr="00480F22">
              <w:rPr>
                <w:b/>
                <w:i/>
              </w:rPr>
              <w:t>delu projektne skupine East StratCom</w:t>
            </w:r>
            <w:r w:rsidRPr="00480F22">
              <w:t>, tudi z zagotavljanjem prevodov njihovih publikacij v lokalne jezike;</w:t>
            </w:r>
          </w:p>
        </w:tc>
        <w:tc>
          <w:tcPr>
            <w:tcW w:w="4876" w:type="dxa"/>
          </w:tcPr>
          <w:p w:rsidR="00C1001E" w:rsidRPr="00480F22" w:rsidRDefault="0084019C">
            <w:pPr>
              <w:pStyle w:val="Normal6"/>
            </w:pPr>
            <w:r w:rsidRPr="00480F22">
              <w:t>r)</w:t>
            </w:r>
            <w:r w:rsidRPr="00480F22">
              <w:tab/>
            </w:r>
            <w:r w:rsidRPr="00480F22">
              <w:rPr>
                <w:b/>
                <w:i/>
              </w:rPr>
              <w:t>okrepiti sodelovanje med projektno skupino East StratCom ter vsemi institucijami EU, državami članicami in podobno mislečimi partnerji;</w:t>
            </w:r>
            <w:r w:rsidRPr="00480F22">
              <w:t xml:space="preserve"> vključiti v sodelovanje</w:t>
            </w:r>
            <w:r w:rsidRPr="00480F22">
              <w:rPr>
                <w:b/>
                <w:i/>
              </w:rPr>
              <w:t>, denimo,</w:t>
            </w:r>
            <w:r w:rsidRPr="00480F22">
              <w:t xml:space="preserve"> predstavništva EU v Evropski uniji in delegacije EU zunaj nje v podporo </w:t>
            </w:r>
            <w:r w:rsidRPr="00480F22">
              <w:rPr>
                <w:b/>
                <w:i/>
              </w:rPr>
              <w:t>njenemu delu</w:t>
            </w:r>
            <w:r w:rsidRPr="00480F22">
              <w:t>, tudi z zagotavljanjem prevodov njihovih publikacij v lokalne jezike;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r)</w:t>
            </w:r>
            <w:r w:rsidRPr="00480F22">
              <w:tab/>
              <w:t>vključiti v sodelovanje predstavništva EU v Evropski uniji in delegacije EU zunaj nje v podporo delu projektne skupine East StratCom, tudi z zagotavljanjem prevodov njihovih publikacij v lokalne jezike;</w:t>
            </w:r>
          </w:p>
        </w:tc>
        <w:tc>
          <w:tcPr>
            <w:tcW w:w="4876" w:type="dxa"/>
          </w:tcPr>
          <w:p w:rsidR="00C1001E" w:rsidRPr="00480F22" w:rsidRDefault="0084019C">
            <w:pPr>
              <w:pStyle w:val="Normal6"/>
            </w:pPr>
            <w:r w:rsidRPr="00480F22">
              <w:t>r)</w:t>
            </w:r>
            <w:r w:rsidRPr="00480F22">
              <w:tab/>
              <w:t xml:space="preserve">vključiti v sodelovanje predstavništva EU v Evropski uniji in delegacije EU zunaj nje v podporo delu projektne skupine East StratCom, tudi z </w:t>
            </w:r>
            <w:r w:rsidRPr="00480F22">
              <w:rPr>
                <w:b/>
                <w:i/>
              </w:rPr>
              <w:t>izmenjavo mednarodnih izkušenj in primerov dobre prakse in</w:t>
            </w:r>
            <w:r w:rsidRPr="00480F22">
              <w:t xml:space="preserve"> zagotavljanjem prevodov njihovih publikacij v lokalne jezike;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r)</w:t>
            </w:r>
            <w:r w:rsidRPr="00480F22">
              <w:tab/>
              <w:t>vključiti v sodelovanje predstavništva EU v Evropski uniji in delegacije EU zunaj nje v podporo delu projektne skupine East StratCom, tudi z zagotavljanjem prevodov njihovih publikacij v lokalne jezike;</w:t>
            </w:r>
          </w:p>
        </w:tc>
        <w:tc>
          <w:tcPr>
            <w:tcW w:w="4876" w:type="dxa"/>
          </w:tcPr>
          <w:p w:rsidR="00C1001E" w:rsidRPr="00480F22" w:rsidRDefault="0084019C">
            <w:pPr>
              <w:pStyle w:val="Normal6"/>
            </w:pPr>
            <w:r w:rsidRPr="00480F22">
              <w:t>r)</w:t>
            </w:r>
            <w:r w:rsidRPr="00480F22">
              <w:tab/>
              <w:t xml:space="preserve">vključiti v sodelovanje predstavništva EU v Evropski uniji in delegacije EU zunaj nje v podporo delu projektne skupine East </w:t>
            </w:r>
            <w:r w:rsidRPr="00480F22">
              <w:rPr>
                <w:b/>
                <w:i/>
              </w:rPr>
              <w:t>in South</w:t>
            </w:r>
            <w:r w:rsidRPr="00480F22">
              <w:t xml:space="preserve"> StratCom </w:t>
            </w:r>
            <w:r w:rsidRPr="00480F22">
              <w:rPr>
                <w:b/>
                <w:i/>
              </w:rPr>
              <w:t>ter projektne skupine StratCom za Zahodni Balkan</w:t>
            </w:r>
            <w:r w:rsidRPr="00480F22">
              <w:t>, tudi z zagotavljanjem prevodov njihovih publikacij v lokalne jezike;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r</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r)</w:t>
            </w:r>
            <w:r w:rsidRPr="00480F22">
              <w:tab/>
              <w:t>vključiti v sodelovanje predstavništva EU v Evropski uniji in delegacije EU zunaj nje v podporo delu projektne skupine East StratCom, tudi z zagotavljanjem prevodov njihovih publikacij v lokalne jezike;</w:t>
            </w:r>
          </w:p>
        </w:tc>
        <w:tc>
          <w:tcPr>
            <w:tcW w:w="4876" w:type="dxa"/>
          </w:tcPr>
          <w:p w:rsidR="00C1001E" w:rsidRPr="00480F22" w:rsidRDefault="0084019C">
            <w:pPr>
              <w:pStyle w:val="Normal6"/>
            </w:pPr>
            <w:r w:rsidRPr="00480F22">
              <w:t>r)</w:t>
            </w:r>
            <w:r w:rsidRPr="00480F22">
              <w:tab/>
              <w:t xml:space="preserve">vključiti v sodelovanje predstavništva EU v Evropski uniji in delegacije EU zunaj nje v podporo delu projektne skupine East StratCom, tudi z zagotavljanjem prevodov njihovih publikacij v lokalne jezike </w:t>
            </w:r>
            <w:r w:rsidRPr="00480F22">
              <w:rPr>
                <w:b/>
                <w:i/>
              </w:rPr>
              <w:t>ter njihovo izmenjavo in promocijo;</w:t>
            </w:r>
            <w:r w:rsidRPr="00480F22">
              <w:t xml:space="preserve"> </w:t>
            </w:r>
            <w:r w:rsidRPr="00480F22">
              <w:rPr>
                <w:b/>
                <w:i/>
              </w:rPr>
              <w:t>poziva, naj več namenskega osebja dela na strateškem obveščanju, zlasti v delegacijah EU v vzhodnem in južnem sosedstvu ter na Zahodnem Balkanu</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199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s)</w:t>
            </w:r>
            <w:r w:rsidRPr="00480F22">
              <w:tab/>
            </w:r>
            <w:r w:rsidRPr="00480F22">
              <w:rPr>
                <w:b/>
                <w:i/>
              </w:rPr>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s)</w:t>
            </w:r>
            <w:r w:rsidRPr="00480F22">
              <w:tab/>
            </w:r>
            <w:r w:rsidRPr="00480F22">
              <w:rPr>
                <w:b/>
                <w:i/>
              </w:rPr>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s)</w:t>
            </w:r>
            <w:r w:rsidRPr="00480F22">
              <w:tab/>
            </w:r>
            <w:r w:rsidRPr="00480F22">
              <w:rPr>
                <w:b/>
                <w:i/>
              </w:rPr>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Patricia Lalonde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s)</w:t>
            </w:r>
            <w:r w:rsidRPr="00480F22">
              <w:tab/>
              <w:t>osredotočiti se na države pristopnice in partnerice v sosedstvu EU</w:t>
            </w:r>
            <w:r w:rsidRPr="00480F22">
              <w:rPr>
                <w:b/>
                <w:i/>
              </w:rPr>
              <w:t>, ki so pogosto najbolj izpostavljene ruski propagandi</w:t>
            </w:r>
            <w:r w:rsidRPr="00480F22">
              <w:t>;</w:t>
            </w:r>
          </w:p>
        </w:tc>
        <w:tc>
          <w:tcPr>
            <w:tcW w:w="4876" w:type="dxa"/>
          </w:tcPr>
          <w:p w:rsidR="00C1001E" w:rsidRPr="00480F22" w:rsidRDefault="0084019C">
            <w:pPr>
              <w:pStyle w:val="Normal6"/>
            </w:pPr>
            <w:r w:rsidRPr="00480F22">
              <w:t>s)</w:t>
            </w:r>
            <w:r w:rsidRPr="00480F22">
              <w:tab/>
              <w:t>osredotočiti se na države pristopnice in partnerice v sosedstvu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s)</w:t>
            </w:r>
            <w:r w:rsidRPr="00480F22">
              <w:tab/>
              <w:t xml:space="preserve">osredotočiti se na države pristopnice in partnerice v sosedstvu EU, ki so pogosto najbolj izpostavljene </w:t>
            </w:r>
            <w:r w:rsidRPr="00480F22">
              <w:rPr>
                <w:b/>
                <w:i/>
              </w:rPr>
              <w:t>ruski propagandi</w:t>
            </w:r>
            <w:r w:rsidRPr="00480F22">
              <w:t>;</w:t>
            </w:r>
          </w:p>
        </w:tc>
        <w:tc>
          <w:tcPr>
            <w:tcW w:w="4876" w:type="dxa"/>
          </w:tcPr>
          <w:p w:rsidR="00C1001E" w:rsidRPr="00480F22" w:rsidRDefault="0084019C">
            <w:pPr>
              <w:pStyle w:val="Normal6"/>
            </w:pPr>
            <w:r w:rsidRPr="00480F22">
              <w:t>s)</w:t>
            </w:r>
            <w:r w:rsidRPr="00480F22">
              <w:tab/>
              <w:t xml:space="preserve">osredotočiti se na države pristopnice in partnerice v sosedstvu EU, ki so pogosto najbolj izpostavljene </w:t>
            </w:r>
            <w:r w:rsidRPr="00480F22">
              <w:rPr>
                <w:b/>
                <w:i/>
              </w:rPr>
              <w:t>propagandi, usmerjeni proti EU</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s)</w:t>
            </w:r>
            <w:r w:rsidRPr="00480F22">
              <w:tab/>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t>s)</w:t>
            </w:r>
            <w:r w:rsidRPr="00480F22">
              <w:tab/>
              <w:t xml:space="preserve">osredotočiti se na države pristopnice in partnerice v sosedstvu EU, ki so pogosto najbolj izpostavljene ruski propagandi; </w:t>
            </w:r>
            <w:r w:rsidRPr="00480F22">
              <w:rPr>
                <w:b/>
                <w:i/>
              </w:rPr>
              <w:t>podpreti njihova prizadevanja za spoprijemanje s sovražno propagando in dejavnostmi dezinformiranja, med drugim tako da se podprejo enote za strateško obveščanje v okviru njihovih zadevnih ustanov;</w:t>
            </w:r>
            <w:r w:rsidRPr="00480F22">
              <w:t xml:space="preserve"> </w:t>
            </w:r>
            <w:r w:rsidRPr="00480F22">
              <w:rPr>
                <w:b/>
                <w:i/>
              </w:rPr>
              <w:t>te partnerske države EU po potrebi pozvati, naj v zvezi s tem sprejmejo bolj odločne, proaktivne, učinkovite in pregledne ukrepe;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Cristian Dan Preda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s)</w:t>
            </w:r>
            <w:r w:rsidRPr="00480F22">
              <w:tab/>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t>s)</w:t>
            </w:r>
            <w:r w:rsidRPr="00480F22">
              <w:tab/>
              <w:t xml:space="preserve">osredotočiti se na države pristopnice in partnerice v sosedstvu EU, ki so pogosto najbolj izpostavljene ruski propagandi; </w:t>
            </w:r>
            <w:r w:rsidRPr="00480F22">
              <w:rPr>
                <w:b/>
                <w:i/>
              </w:rPr>
              <w:t>prednostno obravnavati zlasti razvoj dolgoročnega strateškega pristopa in pomoči državam vzhodnega partnerstva, s poudarkom na izmenjavi med ljudmi in v sodelovanju z obstoječimi mrežami civilne družbe, ki že predstavljajo vir odpornosti, temelječi na skupnosti;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s)</w:t>
            </w:r>
            <w:r w:rsidRPr="00480F22">
              <w:tab/>
              <w:t>osredotočiti se na države pristopnice in partnerice v sosedstvu EU, ki so pogosto najbolj izpostavljene ruski propagandi;</w:t>
            </w:r>
          </w:p>
        </w:tc>
        <w:tc>
          <w:tcPr>
            <w:tcW w:w="4876" w:type="dxa"/>
          </w:tcPr>
          <w:p w:rsidR="00C1001E" w:rsidRPr="00480F22" w:rsidRDefault="0084019C">
            <w:pPr>
              <w:pStyle w:val="Normal6"/>
            </w:pPr>
            <w:r w:rsidRPr="00480F22">
              <w:t>s)</w:t>
            </w:r>
            <w:r w:rsidRPr="00480F22">
              <w:tab/>
              <w:t>osredotočiti se na države pristopnice in partnerice v sosedstvu EU, ki so pogosto najbolj izpostavljene ruski propagandi</w:t>
            </w:r>
            <w:r w:rsidRPr="00480F22">
              <w:rPr>
                <w:b/>
                <w:i/>
              </w:rPr>
              <w:t>, in vključiti strokovnjake iz tistih tretjih držav v sosedstvu EU, ki so izpostavljene enakim tveganjem</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Marietje Schaake,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sa)</w:t>
            </w:r>
            <w:r w:rsidRPr="00480F22">
              <w:tab/>
            </w:r>
            <w:r w:rsidRPr="00480F22">
              <w:rPr>
                <w:b/>
                <w:i/>
              </w:rPr>
              <w:t>okrepiti zmogljivosti delegacij EU v tujini, predstavništev Komisije in pisarn Evropskega parlamenta za stike v državah članicah za razvijanje lokalnih zmogljivosti za odkrivanje in razkrivanje dezinformacij ter učinkovito obveščanje o vrednotah in politikah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Ilhan Kjučuk (Ilhan Kyuchyuk)</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sa)</w:t>
            </w:r>
            <w:r w:rsidRPr="00480F22">
              <w:tab/>
            </w:r>
            <w:r w:rsidRPr="00480F22">
              <w:rPr>
                <w:b/>
                <w:i/>
              </w:rPr>
              <w:t>upoštevati sedanje širjenje dezinformacij in prihodnja tveganja v zvezi z dezinformacijami, katerih cilj je spodkopati neodvisnost, suverenost in ozemeljsko celovitost vseh držav vzhodnega partnerstva v okviru njihovih mednarodno priznanih meja;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209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María Teresa Giménez Barbat,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s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sb)</w:t>
            </w:r>
            <w:r w:rsidRPr="00480F22">
              <w:tab/>
            </w:r>
            <w:r w:rsidRPr="00480F22">
              <w:rPr>
                <w:b/>
                <w:i/>
              </w:rPr>
              <w:t>v vseh institucijah in državah članicah EU razširiti obveščanje prek kampanj ter bolje usklajevati in razširiti pozitivni diskurz, tudi tako da se konsolidirajo ustrezni proračuni in vzpostavi skupna spletna zbirka zgodb o uspehu;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t)</w:t>
            </w:r>
            <w:r w:rsidRPr="00480F22">
              <w:tab/>
            </w:r>
            <w:r w:rsidRPr="00480F22">
              <w:rPr>
                <w:b/>
                <w:i/>
              </w:rPr>
              <w:t>uvrstiti strateško komuniciranje zoper propagando kot stalno točko na dnevni red in izvajati redne preglede politike EU glede tega vprašanja;</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t)</w:t>
            </w:r>
            <w:r w:rsidRPr="00480F22">
              <w:tab/>
            </w:r>
            <w:r w:rsidRPr="00480F22">
              <w:rPr>
                <w:b/>
                <w:i/>
              </w:rPr>
              <w:t>uvrstiti</w:t>
            </w:r>
            <w:r w:rsidRPr="00480F22">
              <w:t xml:space="preserve"> strateško komuniciranje </w:t>
            </w:r>
            <w:r w:rsidRPr="00480F22">
              <w:rPr>
                <w:b/>
                <w:i/>
              </w:rPr>
              <w:t>zoper propagando kot stalno točko na dnevni red</w:t>
            </w:r>
            <w:r w:rsidRPr="00480F22">
              <w:t xml:space="preserve"> in izvajati redne preglede politike EU glede tega vprašanja;</w:t>
            </w:r>
          </w:p>
        </w:tc>
        <w:tc>
          <w:tcPr>
            <w:tcW w:w="4876" w:type="dxa"/>
          </w:tcPr>
          <w:p w:rsidR="00C1001E" w:rsidRPr="00480F22" w:rsidRDefault="0084019C">
            <w:pPr>
              <w:pStyle w:val="Normal6"/>
            </w:pPr>
            <w:r w:rsidRPr="00480F22">
              <w:t>t)</w:t>
            </w:r>
            <w:r w:rsidRPr="00480F22">
              <w:tab/>
            </w:r>
            <w:r w:rsidRPr="00480F22">
              <w:rPr>
                <w:b/>
                <w:i/>
              </w:rPr>
              <w:t>prednostno obravnavati</w:t>
            </w:r>
            <w:r w:rsidRPr="00480F22">
              <w:t xml:space="preserve"> strateško komuniciranje in izvajati redne preglede politike EU glede tega vprašanja;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ta)</w:t>
            </w:r>
            <w:r w:rsidRPr="00480F22">
              <w:tab/>
            </w:r>
            <w:r w:rsidRPr="00480F22">
              <w:rPr>
                <w:b/>
                <w:i/>
              </w:rPr>
              <w:t>še naprej podpirati delo Evropske ustanove za demokracijo za praktične rešitve za podporo in krepitev demokratičnih, neodvisnih in raznolikih medijev v ruskem jeziku v državah vzhodnega partnerstva in širše;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ta)</w:t>
            </w:r>
            <w:r w:rsidRPr="00480F22">
              <w:tab/>
            </w:r>
            <w:r w:rsidRPr="00480F22">
              <w:rPr>
                <w:b/>
                <w:i/>
              </w:rPr>
              <w:t>nameniti pozornost vsem mednarodnim akterjem, ki trenutno delujejo v podobni smeri;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tb)</w:t>
            </w:r>
            <w:r w:rsidRPr="00480F22">
              <w:tab/>
            </w:r>
            <w:r w:rsidRPr="00480F22">
              <w:rPr>
                <w:b/>
                <w:i/>
              </w:rPr>
              <w:t>podpreti novo pobudo Evropske ustanove za demokracijo – podporni sklad za ustvarjalne vsebine –, katerega cilj je podpirati ustvarjanje vsebin v ruskem jeziku, ki niso novice;</w:t>
            </w:r>
            <w:r w:rsidRPr="00480F22">
              <w:t xml:space="preserve"> </w:t>
            </w:r>
            <w:r w:rsidRPr="00480F22">
              <w:rPr>
                <w:b/>
                <w:i/>
              </w:rPr>
              <w:t>poziva Evropsko komisijo ter vse države članice in podobno misleče države, naj pozitivno sodelujejo in ta projekt podprejo;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tc)</w:t>
            </w:r>
            <w:r w:rsidRPr="00480F22">
              <w:tab/>
            </w:r>
            <w:r w:rsidRPr="00480F22">
              <w:rPr>
                <w:b/>
                <w:i/>
              </w:rPr>
              <w:t>izvajati sporočilo in kodeks ravnanja glede dezinformacij s pomočjo ustreznih regulativnih ukrepov, vključno s posebnimi zakonodajnimi predlogi, da bi bil na ravni EU sprejet pristop k manipulaciji informacij, vključno z vprašanji radiodifuzije in licenciranja;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t d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td)</w:t>
            </w:r>
            <w:r w:rsidRPr="00480F22">
              <w:tab/>
            </w:r>
            <w:r w:rsidRPr="00480F22">
              <w:rPr>
                <w:b/>
                <w:i/>
              </w:rPr>
              <w:t>priznati vlogo cerkve v družbah številnih držav članic in partnerskih držav ter začeti konstruktiven dialog in sodelovanje pri spoprijemanju z dezinformacijami in sovražno propagando ter spremeniti diskurz, da EU nasprotuje konservativnim vrednotam;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u)</w:t>
            </w:r>
            <w:r w:rsidRPr="00480F22">
              <w:tab/>
            </w:r>
            <w:r w:rsidRPr="00480F22">
              <w:rPr>
                <w:b/>
                <w:i/>
              </w:rPr>
              <w:t>predlagati naslednjemu Evropskemu svetu in Komisiji, da se za preprečevalno strateško propagando v novi Komisiji dodeli ločen portfelj z ustrezno podporo specializirane agencije;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u)</w:t>
            </w:r>
            <w:r w:rsidRPr="00480F22">
              <w:tab/>
            </w:r>
            <w:r w:rsidRPr="00480F22">
              <w:rPr>
                <w:b/>
                <w:i/>
              </w:rPr>
              <w:t>predlagati naslednjemu Evropskemu svetu in Komisiji, da se za preprečevalno strateško propagando v novi Komisiji dodeli ločen portfelj z ustrezno podporo specializirane agencije;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219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u)</w:t>
            </w:r>
            <w:r w:rsidRPr="00480F22">
              <w:tab/>
            </w:r>
            <w:r w:rsidRPr="00480F22">
              <w:rPr>
                <w:b/>
                <w:i/>
              </w:rPr>
              <w:t>predlagati naslednjemu Evropskemu svetu in Komisiji, da se za preprečevalno strateško propagando v novi Komisiji dodeli ločen portfelj z ustrezno podporo specializirane agencije;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u)</w:t>
            </w:r>
            <w:r w:rsidRPr="00480F22">
              <w:tab/>
            </w:r>
            <w:r w:rsidRPr="00480F22">
              <w:rPr>
                <w:b/>
                <w:i/>
              </w:rPr>
              <w:t>predlagati naslednjemu Evropskemu svetu in Komisiji, da se za preprečevalno strateško propagando v novi Komisiji dodeli ločen portfelj z ustrezno podporo specializirane agencije;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u)</w:t>
            </w:r>
            <w:r w:rsidRPr="00480F22">
              <w:tab/>
            </w:r>
            <w:r w:rsidRPr="00480F22">
              <w:rPr>
                <w:b/>
                <w:i/>
              </w:rPr>
              <w:t>predlagati naslednjemu Evropskemu svetu in Komisiji, da se za preprečevalno strateško propagando v novi Komisiji dodeli ločen portfelj z ustrezno podporo specializirane agencije;</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Louis Michel, Hilde Vautmans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u)</w:t>
            </w:r>
            <w:r w:rsidRPr="00480F22">
              <w:tab/>
              <w:t xml:space="preserve">predlagati naslednjemu Evropskemu svetu in Komisiji, da se </w:t>
            </w:r>
            <w:r w:rsidRPr="00480F22">
              <w:rPr>
                <w:b/>
                <w:i/>
              </w:rPr>
              <w:t>za preprečevalno strateško propagando</w:t>
            </w:r>
            <w:r w:rsidRPr="00480F22">
              <w:t xml:space="preserve"> v novi Komisiji </w:t>
            </w:r>
            <w:r w:rsidRPr="00480F22">
              <w:rPr>
                <w:b/>
                <w:i/>
              </w:rPr>
              <w:t>dodeli ločen portfelj z ustrezno podporo specializirane agencije</w:t>
            </w:r>
            <w:r w:rsidRPr="00480F22">
              <w:t>;</w:t>
            </w:r>
          </w:p>
        </w:tc>
        <w:tc>
          <w:tcPr>
            <w:tcW w:w="4876" w:type="dxa"/>
          </w:tcPr>
          <w:p w:rsidR="00C1001E" w:rsidRPr="00480F22" w:rsidRDefault="0084019C">
            <w:pPr>
              <w:pStyle w:val="Normal6"/>
            </w:pPr>
            <w:r w:rsidRPr="00480F22">
              <w:t>u)</w:t>
            </w:r>
            <w:r w:rsidRPr="00480F22">
              <w:tab/>
              <w:t xml:space="preserve">predlagati naslednjemu Evropskemu svetu in Komisiji, da se </w:t>
            </w:r>
            <w:r w:rsidRPr="00480F22">
              <w:rPr>
                <w:b/>
                <w:i/>
              </w:rPr>
              <w:t>namenijo zadostni viri in orodja</w:t>
            </w:r>
            <w:r w:rsidRPr="00480F22">
              <w:t xml:space="preserve"> v novi Komisiji </w:t>
            </w:r>
            <w:r w:rsidRPr="00480F22">
              <w:rPr>
                <w:b/>
                <w:i/>
              </w:rPr>
              <w:t>za boj proti strateški propagandi in varovanje objektivnega poročanja in širjenja informacij</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{NL}</w:t>
      </w:r>
      <w:r w:rsidRPr="00480F22">
        <w:rPr>
          <w:lang w:val="sl-SI"/>
        </w:rPr>
        <w:t>nl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u</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u)</w:t>
            </w:r>
            <w:r w:rsidRPr="00480F22">
              <w:tab/>
              <w:t xml:space="preserve">predlagati naslednjemu Evropskemu svetu in Komisiji, da se </w:t>
            </w:r>
            <w:r w:rsidRPr="00480F22">
              <w:rPr>
                <w:b/>
                <w:i/>
              </w:rPr>
              <w:t>za preprečevalno strateško</w:t>
            </w:r>
            <w:r w:rsidRPr="00480F22">
              <w:t xml:space="preserve"> propagando v novi Komisiji dodeli ločen portfelj z ustrezno podporo specializirane agencije;</w:t>
            </w:r>
          </w:p>
        </w:tc>
        <w:tc>
          <w:tcPr>
            <w:tcW w:w="4876" w:type="dxa"/>
          </w:tcPr>
          <w:p w:rsidR="00C1001E" w:rsidRPr="00480F22" w:rsidRDefault="0084019C">
            <w:pPr>
              <w:pStyle w:val="Normal6"/>
            </w:pPr>
            <w:r w:rsidRPr="00480F22">
              <w:t>u)</w:t>
            </w:r>
            <w:r w:rsidRPr="00480F22">
              <w:tab/>
              <w:t xml:space="preserve">predlagati naslednjemu Evropskemu svetu in Komisiji, da se </w:t>
            </w:r>
            <w:r w:rsidRPr="00480F22">
              <w:rPr>
                <w:b/>
                <w:i/>
              </w:rPr>
              <w:t>spoprijemanju z dezinformacijami in sovražno</w:t>
            </w:r>
            <w:r w:rsidRPr="00480F22">
              <w:t xml:space="preserve"> propagando v novi Komisiji dodeli ločen portfelj z ustrezno podporo specializirane agencije;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rPr>
                <w:b/>
                <w:i/>
              </w:rPr>
              <w:t>v)</w:t>
            </w:r>
            <w:r w:rsidRPr="00480F22">
              <w:tab/>
            </w:r>
            <w:r w:rsidRPr="00480F22">
              <w:rPr>
                <w:b/>
                <w:i/>
              </w:rPr>
              <w:t>povezati obstoječe nacionalne in lokalne specializirane centre, možganske truste, nevladne organizacije ter druge akterje in institucije, ki se ukvarjajo s strateško propagando, v vseevropsko omrežje, ki bi pomagalo pri usklajevanju njihovih ukrepov in zbiranju njihovih ugotovitev na enem mestu; dodeliti ustrezna sredstva za to podjetje; poudarja, da bi to omrežje moralo biti odprto za podobno misleče partnerje EU;</w:t>
            </w:r>
          </w:p>
        </w:tc>
        <w:tc>
          <w:tcPr>
            <w:tcW w:w="4876" w:type="dxa"/>
          </w:tcPr>
          <w:p w:rsidR="00C1001E" w:rsidRPr="00480F22" w:rsidRDefault="0084019C">
            <w:pPr>
              <w:pStyle w:val="Normal6"/>
            </w:pPr>
            <w:r w:rsidRPr="00480F22">
              <w:rPr>
                <w:b/>
                <w:i/>
              </w:rPr>
              <w:t>črtano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 xml:space="preserve">povezati obstoječe nacionalne in lokalne specializirane centre, </w:t>
            </w:r>
            <w:r w:rsidRPr="00480F22">
              <w:rPr>
                <w:b/>
                <w:i/>
              </w:rPr>
              <w:t>možganske truste, nevladne organizacije ter druge akterje in institucije,</w:t>
            </w:r>
            <w:r w:rsidRPr="00480F22">
              <w:t xml:space="preserve"> ki se ukvarjajo s strateško propagando, v vseevropsko omrežje, ki bi pomagalo pri usklajevanju njihovih ukrepov in zbiranju njihovih ugotovitev na enem mestu; </w:t>
            </w:r>
            <w:r w:rsidRPr="00480F22">
              <w:rPr>
                <w:b/>
                <w:i/>
              </w:rPr>
              <w:t>dodeliti ustrezna sredstva za to podjetje; poudarja, da bi to omrežje moralo biti odprto za podobno misleče partnerje EU;</w:t>
            </w:r>
          </w:p>
        </w:tc>
        <w:tc>
          <w:tcPr>
            <w:tcW w:w="4876" w:type="dxa"/>
          </w:tcPr>
          <w:p w:rsidR="00C1001E" w:rsidRPr="00480F22" w:rsidRDefault="0084019C">
            <w:pPr>
              <w:pStyle w:val="Normal6"/>
            </w:pPr>
            <w:r w:rsidRPr="00480F22">
              <w:t>v)</w:t>
            </w:r>
            <w:r w:rsidRPr="00480F22">
              <w:tab/>
              <w:t xml:space="preserve">povezati obstoječe nacionalne in lokalne specializirane centre, ki se ukvarjajo s strateško propagando, v </w:t>
            </w:r>
            <w:r w:rsidRPr="00480F22">
              <w:rPr>
                <w:b/>
                <w:i/>
              </w:rPr>
              <w:t>medvladno</w:t>
            </w:r>
            <w:r w:rsidRPr="00480F22">
              <w:t xml:space="preserve"> vseevropsko omrežje, ki bi pomagalo pri usklajevanju njihovih ukrepov in zbiranju njihovih ugotovitev na enem mestu;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ki se ukvarjajo s </w:t>
            </w:r>
            <w:r w:rsidRPr="00480F22">
              <w:rPr>
                <w:b/>
                <w:i/>
              </w:rPr>
              <w:t>strateško propagando</w:t>
            </w:r>
            <w:r w:rsidRPr="00480F22">
              <w:t xml:space="preserve">, v vseevropsko omrežje, ki bi pomagalo pri usklajevanju njihovih ukrepov in zbiranju njihovih ugotovitev </w:t>
            </w:r>
            <w:r w:rsidRPr="00480F22">
              <w:rPr>
                <w:b/>
                <w:i/>
              </w:rPr>
              <w:t>na enem mestu</w:t>
            </w:r>
            <w:r w:rsidRPr="00480F22">
              <w:t xml:space="preserve">; dodeliti ustrezna sredstva za </w:t>
            </w:r>
            <w:r w:rsidRPr="00480F22">
              <w:rPr>
                <w:b/>
                <w:i/>
              </w:rPr>
              <w:t>to podjetje</w:t>
            </w:r>
            <w:r w:rsidRPr="00480F22">
              <w:t xml:space="preserve">; poudarja, da bi to omrežje </w:t>
            </w:r>
            <w:r w:rsidRPr="00480F22">
              <w:rPr>
                <w:b/>
                <w:i/>
              </w:rPr>
              <w:t>moralo biti</w:t>
            </w:r>
            <w:r w:rsidRPr="00480F22">
              <w:t xml:space="preserve"> odprto za podobno misleče partnerje EU;</w:t>
            </w:r>
          </w:p>
        </w:tc>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ki se ukvarjajo s </w:t>
            </w:r>
            <w:r w:rsidRPr="00480F22">
              <w:rPr>
                <w:b/>
                <w:i/>
              </w:rPr>
              <w:t>hibridnim vojskovanjem</w:t>
            </w:r>
            <w:r w:rsidRPr="00480F22">
              <w:t xml:space="preserve">, v vseevropsko omrežje, ki bi pomagalo pri usklajevanju njihovih ukrepov in zbiranju njihovih ugotovitev; dodeliti ustrezna sredstva za </w:t>
            </w:r>
            <w:r w:rsidRPr="00480F22">
              <w:rPr>
                <w:b/>
                <w:i/>
              </w:rPr>
              <w:t>ta projekt</w:t>
            </w:r>
            <w:r w:rsidRPr="00480F22">
              <w:t xml:space="preserve">; poudarja, da bi </w:t>
            </w:r>
            <w:r w:rsidRPr="00480F22">
              <w:rPr>
                <w:b/>
                <w:i/>
              </w:rPr>
              <w:t>moralo biti</w:t>
            </w:r>
            <w:r w:rsidRPr="00480F22">
              <w:t xml:space="preserve"> to omrežje odprto za podobno misleče partnerje EU</w:t>
            </w:r>
            <w:r w:rsidRPr="00480F22">
              <w:rPr>
                <w:b/>
                <w:i/>
              </w:rPr>
              <w:t>, ki bi lahko izmenjevali izkušnje o tem, da so bili tarča dezinformacij in sovražne propagande, in izkušnje s spoprijemanjem z dezinformacijami in sovražno propagando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ki se ukvarjajo s strateško propagando, v vseevropsko omrežje, ki bi pomagalo pri usklajevanju njihovih ukrepov in zbiranju njihovih ugotovitev na enem mestu; dodeliti ustrezna sredstva za to podjetje; </w:t>
            </w:r>
            <w:r w:rsidRPr="00480F22">
              <w:rPr>
                <w:b/>
                <w:i/>
              </w:rPr>
              <w:t>poudarja, da bi to omrežje moralo biti odprto za podobno misleče partnerje EU;</w:t>
            </w:r>
          </w:p>
        </w:tc>
        <w:tc>
          <w:tcPr>
            <w:tcW w:w="4876" w:type="dxa"/>
          </w:tcPr>
          <w:p w:rsidR="00C1001E" w:rsidRPr="00480F22" w:rsidRDefault="0084019C">
            <w:pPr>
              <w:pStyle w:val="Normal6"/>
            </w:pPr>
            <w:r w:rsidRPr="00480F22">
              <w:t>v)</w:t>
            </w:r>
            <w:r w:rsidRPr="00480F22">
              <w:tab/>
              <w:t>povezati obstoječe nacionalne in lokalne specializirane centre, možganske truste, nevladne organizacije ter druge akterje in institucije, ki se ukvarjajo s strateško propagando, v vseevropsko omrežje, ki bi pomagalo pri usklajevanju njihovih ukrepov in zbiranju njihovih ugotovitev na enem mestu; dodeliti ustrezna sredstva za to podjetje;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povezati obstoječe nacionalne in lokalne specializirane centre, možganske truste</w:t>
            </w:r>
            <w:r w:rsidRPr="00480F22">
              <w:rPr>
                <w:b/>
                <w:i/>
              </w:rPr>
              <w:t>, nevladne organizacije</w:t>
            </w:r>
            <w:r w:rsidRPr="00480F22">
              <w:t xml:space="preserve"> ter druge akterje in institucije, ki se ukvarjajo s strateško propagando, v vseevropsko omrežje, ki bi pomagalo pri usklajevanju njihovih ukrepov in zbiranju njihovih ugotovitev na enem mestu; dodeliti ustrezna sredstva za to podjetje; poudarja, da bi to omrežje moralo biti odprto za podobno misleče partnerje EU;</w:t>
            </w:r>
          </w:p>
        </w:tc>
        <w:tc>
          <w:tcPr>
            <w:tcW w:w="4876" w:type="dxa"/>
          </w:tcPr>
          <w:p w:rsidR="00C1001E" w:rsidRPr="00480F22" w:rsidRDefault="0084019C">
            <w:pPr>
              <w:pStyle w:val="Normal6"/>
            </w:pPr>
            <w:r w:rsidRPr="00480F22">
              <w:t>v)</w:t>
            </w:r>
            <w:r w:rsidRPr="00480F22">
              <w:tab/>
              <w:t>povezati obstoječe nacionalne in lokalne specializirane centre, možganske truste ter druge akterje in institucije, ki se ukvarjajo s strateško propagando, v vseevropsko omrežje, ki bi pomagalo pri usklajevanju njihovih ukrepov in zbiranju njihovih ugotovitev na enem mestu; dodeliti ustrezna sredstva za to podjetje; poudarja, da bi to omrežje moralo biti odprto za podobno misleče partnerje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229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 xml:space="preserve">Petras Auštrevičius, Jozo Radoš, </w:t>
      </w:r>
      <w:r>
        <w:t>Ilhan Kjučuk (Ilhan Kyuchyuk)</w:t>
      </w:r>
      <w:r w:rsidRPr="00480F22">
        <w:t>, Urmas Paet, 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ki se ukvarjajo s strateško propagando, v vseevropsko omrežje, ki bi pomagalo pri usklajevanju njihovih ukrepov in zbiranju njihovih ugotovitev na enem mestu; dodeliti ustrezna sredstva za </w:t>
            </w:r>
            <w:r w:rsidRPr="00480F22">
              <w:rPr>
                <w:b/>
                <w:i/>
              </w:rPr>
              <w:t>to podjetje</w:t>
            </w:r>
            <w:r w:rsidRPr="00480F22">
              <w:t xml:space="preserve">; poudarja, da bi </w:t>
            </w:r>
            <w:r w:rsidRPr="00480F22">
              <w:rPr>
                <w:b/>
                <w:i/>
              </w:rPr>
              <w:t>to omrežje</w:t>
            </w:r>
            <w:r w:rsidRPr="00480F22">
              <w:t xml:space="preserve"> moralo biti odprto za podobno misleče partnerje EU;</w:t>
            </w:r>
          </w:p>
        </w:tc>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w:t>
            </w:r>
            <w:r w:rsidRPr="00480F22">
              <w:rPr>
                <w:b/>
                <w:i/>
              </w:rPr>
              <w:t>zlasti NATO,</w:t>
            </w:r>
            <w:r w:rsidRPr="00480F22">
              <w:t xml:space="preserve"> ki se ukvarjajo s strateško propagando, v vseevropsko omrežje, ki bi pomagalo pri usklajevanju njihovih ukrepov in zbiranju njihovih ugotovitev na enem mestu; dodeliti ustrezna sredstva za </w:t>
            </w:r>
            <w:r w:rsidRPr="00480F22">
              <w:rPr>
                <w:b/>
                <w:i/>
              </w:rPr>
              <w:t>ta projekt</w:t>
            </w:r>
            <w:r w:rsidRPr="00480F22">
              <w:t xml:space="preserve">; poudarja, da bi moralo biti </w:t>
            </w:r>
            <w:r w:rsidRPr="00480F22">
              <w:rPr>
                <w:b/>
                <w:i/>
              </w:rPr>
              <w:t>to omrežje</w:t>
            </w:r>
            <w:r w:rsidRPr="00480F22">
              <w:t xml:space="preserve"> odprto za podobno misleče partnerje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Rebecca Harms</w:t>
      </w:r>
      <w:r w:rsidRPr="00E90072">
        <w:rPr>
          <w:rStyle w:val="HideTWBExt"/>
          <w:b w:val="0"/>
        </w:rPr>
        <w:t>&lt;/Members&gt;</w:t>
      </w:r>
    </w:p>
    <w:p w:rsidR="00C1001E" w:rsidRPr="00480F22" w:rsidRDefault="0084019C">
      <w:r w:rsidRPr="00E90072">
        <w:rPr>
          <w:rStyle w:val="HideTWBExt"/>
        </w:rPr>
        <w:t>&lt;AuNomDe&gt;</w:t>
      </w:r>
      <w:r w:rsidRPr="00E90072">
        <w:rPr>
          <w:rStyle w:val="HideTWBInt"/>
        </w:rPr>
        <w:t>{Verts/ALE}</w:t>
      </w:r>
      <w:r w:rsidRPr="00480F22">
        <w:t>v imenu skupine Verts/ALE</w:t>
      </w:r>
      <w:r w:rsidRPr="00E90072">
        <w:rPr>
          <w:rStyle w:val="HideTWBExt"/>
        </w:rPr>
        <w:t>&lt;/AuNomDe&gt;</w:t>
      </w:r>
    </w:p>
    <w:p w:rsidR="00C1001E" w:rsidRPr="00480F22" w:rsidRDefault="0084019C">
      <w:r w:rsidRPr="00E90072">
        <w:rPr>
          <w:rStyle w:val="HideTWBExt"/>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v)</w:t>
            </w:r>
            <w:r w:rsidRPr="00480F22">
              <w:tab/>
              <w:t xml:space="preserve">povezati obstoječe nacionalne in lokalne specializirane centre, možganske truste, nevladne organizacije ter druge akterje in institucije, ki se ukvarjajo s strateško propagando, v vseevropsko omrežje, ki bi pomagalo pri usklajevanju njihovih ukrepov in zbiranju njihovih ugotovitev na enem mestu; dodeliti ustrezna sredstva za </w:t>
            </w:r>
            <w:r w:rsidRPr="00480F22">
              <w:rPr>
                <w:b/>
                <w:i/>
              </w:rPr>
              <w:t>to podjetje</w:t>
            </w:r>
            <w:r w:rsidRPr="00480F22">
              <w:t xml:space="preserve">; poudarja, da bi </w:t>
            </w:r>
            <w:r w:rsidRPr="00480F22">
              <w:rPr>
                <w:b/>
                <w:i/>
              </w:rPr>
              <w:t>to omrežje</w:t>
            </w:r>
            <w:r w:rsidRPr="00480F22">
              <w:t xml:space="preserve"> moralo biti odprto za podobno misleče partnerje EU;</w:t>
            </w:r>
          </w:p>
        </w:tc>
        <w:tc>
          <w:tcPr>
            <w:tcW w:w="4876" w:type="dxa"/>
          </w:tcPr>
          <w:p w:rsidR="00C1001E" w:rsidRPr="00480F22" w:rsidRDefault="0084019C">
            <w:pPr>
              <w:pStyle w:val="Normal6"/>
            </w:pPr>
            <w:r w:rsidRPr="00480F22">
              <w:t>v)</w:t>
            </w:r>
            <w:r w:rsidRPr="00480F22">
              <w:tab/>
              <w:t xml:space="preserve">povezati obstoječe nacionalne in lokalne specializirane centre, </w:t>
            </w:r>
            <w:r w:rsidRPr="00480F22">
              <w:rPr>
                <w:b/>
                <w:i/>
              </w:rPr>
              <w:t>novičarske medije,</w:t>
            </w:r>
            <w:r w:rsidRPr="00480F22">
              <w:t xml:space="preserve"> možganske truste, nevladne organizacije ter druge akterje in institucije, ki se ukvarjajo s strateško propagando, v vseevropsko omrežje, ki bi pomagalo pri usklajevanju njihovih ukrepov in zbiranju njihovih ugotovitev na enem mestu; dodeliti ustrezna sredstva za </w:t>
            </w:r>
            <w:r w:rsidRPr="00480F22">
              <w:rPr>
                <w:b/>
                <w:i/>
              </w:rPr>
              <w:t>ta projekt</w:t>
            </w:r>
            <w:r w:rsidRPr="00480F22">
              <w:t xml:space="preserve">; poudarja, da bi moralo biti </w:t>
            </w:r>
            <w:r w:rsidRPr="00480F22">
              <w:rPr>
                <w:b/>
                <w:i/>
              </w:rPr>
              <w:t>to omrežje</w:t>
            </w:r>
            <w:r w:rsidRPr="00480F22">
              <w:t xml:space="preserve"> odprto za podobno misleče partnerje EU;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Norica Nicolai</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va)</w:t>
            </w:r>
            <w:r w:rsidRPr="00480F22">
              <w:tab/>
            </w:r>
            <w:r w:rsidRPr="00480F22">
              <w:rPr>
                <w:b/>
                <w:i/>
              </w:rPr>
              <w:t>razviti ustrezne komunikacijske strategije za preprečevanje incidentov, pri katerih so državljani EU, tudi vidni politiki in strokovnjaki, sistematično zvabljeni na nezakonite izlete na zasedena ozemlja v državah vzhodnega partnerstva, ne da bi se zavedali možnih političnih in pravnih posledic;</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va)</w:t>
            </w:r>
            <w:r w:rsidRPr="00480F22">
              <w:tab/>
            </w:r>
            <w:r w:rsidRPr="00480F22">
              <w:rPr>
                <w:b/>
                <w:i/>
              </w:rPr>
              <w:t>nameniti več sredstev za preiskovalno novinarstvo, spodbujanje neodvisnih, poklicnih novinarjev in zagotavljanje usposabljanj o spoprijemanju z dezinformacijami in sovražno propagando;</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b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vb)</w:t>
            </w:r>
            <w:r w:rsidRPr="00480F22">
              <w:tab/>
            </w:r>
            <w:r w:rsidRPr="00480F22">
              <w:rPr>
                <w:b/>
                <w:i/>
              </w:rPr>
              <w:t>zagotavljati, da strokovnjaki, ki jih EU zaposli za spoprijemanje z dezinformacijami v posamezni državi, niso politično pristranski in da niso dejavno vključeni v notranje politične spore v zadevni državi;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c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vc)</w:t>
            </w:r>
            <w:r w:rsidRPr="00480F22">
              <w:tab/>
            </w:r>
            <w:r w:rsidRPr="00480F22">
              <w:rPr>
                <w:b/>
                <w:i/>
              </w:rPr>
              <w:t>temo spoprijemanja s strateško propagando vključiti v učni načrt Evropske akademije za varnost in obrambo in njene mreže;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d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vd)</w:t>
            </w:r>
            <w:r w:rsidRPr="00480F22">
              <w:tab/>
            </w:r>
            <w:r w:rsidRPr="00480F22">
              <w:rPr>
                <w:b/>
                <w:i/>
              </w:rPr>
              <w:t>izslediti vire financiranja in izvor sovražne propagande in jih spremljati;</w:t>
            </w:r>
            <w:r w:rsidRPr="00480F22">
              <w:t xml:space="preserve"> </w:t>
            </w:r>
            <w:r w:rsidRPr="00480F22">
              <w:rPr>
                <w:b/>
                <w:i/>
              </w:rPr>
              <w:t>v zvezi s tem poudarja, da je treba zagotoviti preglednost lastništva medijev;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e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ve)</w:t>
            </w:r>
            <w:r w:rsidRPr="00480F22">
              <w:tab/>
            </w:r>
            <w:r w:rsidRPr="00480F22">
              <w:rPr>
                <w:b/>
                <w:i/>
              </w:rPr>
              <w:t>opraviti pregled delovanja nacionalnih pristopov, ki so jih uvedle države članice;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v f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vf)</w:t>
            </w:r>
            <w:r w:rsidRPr="00480F22">
              <w:tab/>
            </w:r>
            <w:r w:rsidRPr="00480F22">
              <w:rPr>
                <w:b/>
                <w:i/>
              </w:rPr>
              <w:t>pozvati sosednje in partnerske države EU, naj pristopijo h kodeksu ravnanja EU glede dezinformacij, da bi še bolj celovito pristopili k dezinformacijam na spletu;</w:t>
            </w:r>
            <w:r w:rsidRPr="00480F22">
              <w:t xml:space="preserve"> </w:t>
            </w:r>
            <w:r w:rsidRPr="00480F22">
              <w:rPr>
                <w:b/>
                <w:i/>
              </w:rPr>
              <w:t>uporabljati pametne načine in tehnologije za razkrivanje dezinformacij, sovražnega govora in lažnih novic na spletu ter za pomoč občinstvom, ki so tarča sovražnih dezinformacijskih kampanj;</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w:t>
            </w:r>
            <w:r w:rsidRPr="00480F22">
              <w:rPr>
                <w:b/>
                <w:i/>
              </w:rPr>
              <w:t>poudarja sposobnost demokratičnih družb, da sprejemajo svoje lastne politične odločitve</w:t>
            </w:r>
            <w:r w:rsidRPr="00480F22">
              <w:t>;</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w:t>
            </w:r>
            <w:r w:rsidRPr="00480F22">
              <w:rPr>
                <w:b/>
                <w:i/>
              </w:rPr>
              <w:t>obžaluje, da evropske države in organi zelo pogosto izvajajo takšno vmešavanje, na primer, kadar ti organi subvencionirajo propagandne kampanje v korist EU v državah kandidatkah</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239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odločno obsoditi vmešavanje tretjih strani v volitve in referendume ter uporabo botov, trolov in lažnih računov v političnih kampanjah</w:t>
            </w:r>
            <w:r w:rsidRPr="00480F22">
              <w:rPr>
                <w:b/>
                <w:i/>
              </w:rPr>
              <w:t>;</w:t>
            </w:r>
            <w:r w:rsidRPr="00480F22">
              <w:t xml:space="preserve"> poudarja sposobnost demokratičnih družb, da sprejemajo svoje lastne politične odločitve;</w:t>
            </w:r>
          </w:p>
        </w:tc>
        <w:tc>
          <w:tcPr>
            <w:tcW w:w="4876" w:type="dxa"/>
          </w:tcPr>
          <w:p w:rsidR="00C1001E" w:rsidRPr="00480F22" w:rsidRDefault="0084019C">
            <w:pPr>
              <w:pStyle w:val="Normal6"/>
            </w:pPr>
            <w:r w:rsidRPr="00480F22">
              <w:t>w)</w:t>
            </w:r>
            <w:r w:rsidRPr="00480F22">
              <w:tab/>
              <w:t>odločno obsoditi vmešavanje tretjih strani</w:t>
            </w:r>
            <w:r w:rsidRPr="00480F22">
              <w:rPr>
                <w:b/>
                <w:i/>
              </w:rPr>
              <w:t>, katere koli že so, ali zasebnih podjetij</w:t>
            </w:r>
            <w:r w:rsidRPr="00480F22">
              <w:t xml:space="preserve"> v volitve in referendume ter uporabo botov, trolov in lažnih računov v političnih kampanjah</w:t>
            </w:r>
            <w:r w:rsidRPr="00480F22">
              <w:rPr>
                <w:b/>
                <w:i/>
              </w:rPr>
              <w:t>, je v zvezi s tem zaskrbljen glede nedavnega razvoja dogodkov v zvezi z algoritmi velikih družbenih omrežij, kot je Facebook, in njihove potencialno škodljive vloge pri spodbujanju vsebine, ki vsebuje lažne novice ali sovražni govor,</w:t>
            </w:r>
            <w:r w:rsidRPr="00480F22">
              <w:t xml:space="preserve"> poudarja sposobnost demokratičnih družb,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odločno obsoditi vmešavanje tretjih strani v volitve in referendume ter uporabo botov, trolov in lažnih računov v političnih kampanjah</w:t>
            </w:r>
            <w:r w:rsidRPr="00480F22">
              <w:rPr>
                <w:b/>
                <w:i/>
              </w:rPr>
              <w:t>; poudarja</w:t>
            </w:r>
            <w:r w:rsidRPr="00480F22">
              <w:t xml:space="preserve"> sposobnost demokratičnih družb,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w:t>
            </w:r>
            <w:r w:rsidRPr="00480F22">
              <w:rPr>
                <w:b/>
                <w:i/>
              </w:rPr>
              <w:t>ter prizadete države članice pozvati, naj v zvezi s temi sovražnimi kampanjami nemudoma – po potrebi s pomočjo Eurojusta – opravijo temeljite preiskave;</w:t>
            </w:r>
            <w:r w:rsidRPr="00480F22">
              <w:t xml:space="preserve"> </w:t>
            </w:r>
            <w:r w:rsidRPr="00480F22">
              <w:rPr>
                <w:b/>
                <w:i/>
              </w:rPr>
              <w:t>poudariti</w:t>
            </w:r>
            <w:r w:rsidRPr="00480F22">
              <w:t xml:space="preserve"> sposobnost demokratičnih družb,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odločno obsoditi vmešavanje tretjih strani v volitve in referendume ter uporabo botov, trolov in lažnih računov v političnih kampanjah; poudarja sposobnost demokratičnih družb,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w:t>
            </w:r>
            <w:r w:rsidRPr="00480F22">
              <w:rPr>
                <w:b/>
                <w:i/>
              </w:rPr>
              <w:t>(npr. Rusije)</w:t>
            </w:r>
            <w:r w:rsidRPr="00480F22">
              <w:t xml:space="preserve"> v volitve in referendume ter uporabo botov, trolov in lažnih računov v političnih kampanjah; poudarja </w:t>
            </w:r>
            <w:r w:rsidRPr="00480F22">
              <w:rPr>
                <w:b/>
                <w:i/>
              </w:rPr>
              <w:t>pravico in</w:t>
            </w:r>
            <w:r w:rsidRPr="00480F22">
              <w:t xml:space="preserve"> sposobnost demokratičnih družb,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poudarja sposobnost </w:t>
            </w:r>
            <w:r w:rsidRPr="00480F22">
              <w:rPr>
                <w:b/>
                <w:i/>
              </w:rPr>
              <w:t>demokratičnih družb</w:t>
            </w:r>
            <w:r w:rsidRPr="00480F22">
              <w:t>,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poudarja sposobnost </w:t>
            </w:r>
            <w:r w:rsidRPr="00480F22">
              <w:rPr>
                <w:b/>
                <w:i/>
              </w:rPr>
              <w:t>ljudi</w:t>
            </w:r>
            <w:r w:rsidRPr="00480F22">
              <w:t>,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odločno obsoditi vmešavanje tretjih strani v volitve in referendume ter uporabo botov, trolov in lažnih računov v političnih kampanjah; poudarja sposobnost demokratičnih družb,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w:t>
            </w:r>
            <w:r w:rsidRPr="00480F22">
              <w:rPr>
                <w:b/>
                <w:i/>
              </w:rPr>
              <w:t>algoritmov, umetne inteligence,</w:t>
            </w:r>
            <w:r w:rsidRPr="00480F22">
              <w:t xml:space="preserve"> trolov in lažnih računov v političnih kampanjah; poudarja sposobnost demokratičnih družb,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Marietje Schaake, Petras Auštrevičius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poudarja sposobnost demokratičnih </w:t>
            </w:r>
            <w:r w:rsidRPr="00480F22">
              <w:rPr>
                <w:b/>
                <w:i/>
              </w:rPr>
              <w:t>družb</w:t>
            </w:r>
            <w:r w:rsidRPr="00480F22">
              <w:t>,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w:t>
            </w:r>
            <w:r w:rsidRPr="00480F22">
              <w:rPr>
                <w:b/>
                <w:i/>
              </w:rPr>
              <w:t>zlonamerno</w:t>
            </w:r>
            <w:r w:rsidRPr="00480F22">
              <w:t xml:space="preserve"> uporabo botov, trolov</w:t>
            </w:r>
            <w:r w:rsidRPr="00480F22">
              <w:rPr>
                <w:b/>
                <w:i/>
              </w:rPr>
              <w:t>, globokih ponaredkov</w:t>
            </w:r>
            <w:r w:rsidRPr="00480F22">
              <w:t xml:space="preserve"> in lažnih računov v političnih kampanjah; poudarja sposobnost </w:t>
            </w:r>
            <w:r w:rsidRPr="00480F22">
              <w:rPr>
                <w:b/>
                <w:i/>
              </w:rPr>
              <w:t>ljudi v</w:t>
            </w:r>
            <w:r w:rsidRPr="00480F22">
              <w:t xml:space="preserve"> demokratičnih </w:t>
            </w:r>
            <w:r w:rsidRPr="00480F22">
              <w:rPr>
                <w:b/>
                <w:i/>
              </w:rPr>
              <w:t>družbah</w:t>
            </w:r>
            <w:r w:rsidRPr="00480F22">
              <w:t>,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w)</w:t>
            </w:r>
            <w:r w:rsidRPr="00480F22">
              <w:tab/>
              <w:t>odločno obsoditi vmešavanje tretjih strani v volitve in referendume ter uporabo botov, trolov in lažnih računov v političnih kampanjah; poudarja sposobnost demokratičnih družb, da sprejemajo svoje lastne politične odločitve;</w:t>
            </w:r>
          </w:p>
        </w:tc>
        <w:tc>
          <w:tcPr>
            <w:tcW w:w="4876" w:type="dxa"/>
          </w:tcPr>
          <w:p w:rsidR="00C1001E" w:rsidRPr="00480F22" w:rsidRDefault="0084019C">
            <w:pPr>
              <w:pStyle w:val="Normal6"/>
            </w:pPr>
            <w:r w:rsidRPr="00480F22">
              <w:t>w)</w:t>
            </w:r>
            <w:r w:rsidRPr="00480F22">
              <w:tab/>
              <w:t xml:space="preserve">odločno obsoditi vmešavanje tretjih strani v volitve in referendume ter uporabo botov, trolov in lažnih računov v političnih kampanjah; poudarja sposobnost demokratičnih </w:t>
            </w:r>
            <w:r w:rsidRPr="00480F22">
              <w:rPr>
                <w:b/>
                <w:i/>
              </w:rPr>
              <w:t>in neodvisnih</w:t>
            </w:r>
            <w:r w:rsidRPr="00480F22">
              <w:t xml:space="preserve"> družb, da sprejemajo svoje lastne politične odločitve;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w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wa)</w:t>
            </w:r>
            <w:r w:rsidRPr="00480F22">
              <w:tab/>
            </w:r>
            <w:r w:rsidRPr="00480F22">
              <w:rPr>
                <w:b/>
                <w:i/>
              </w:rPr>
              <w:t>poudariti, da bo zdaj in v prihodnje več volilnih kampanj in drugih političnih dejavnosti potekalo na internetu in v kibernetskem okolju;</w:t>
            </w:r>
            <w:r w:rsidRPr="00480F22">
              <w:t xml:space="preserve"> </w:t>
            </w:r>
            <w:r w:rsidRPr="00480F22">
              <w:rPr>
                <w:b/>
                <w:i/>
              </w:rPr>
              <w:t>ne pozabiti, da je varna in hkrati pluralna razprava, tudi na kibernetskem področju, eden od ključnih elementov učinkovite demokracije in pluralnega sistema, kakršen je Evropska unija;</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x</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x)</w:t>
            </w:r>
            <w:r w:rsidRPr="00480F22">
              <w:tab/>
              <w:t xml:space="preserve">pozvati države članice k izmenjavi podatkov o kakršnem koli </w:t>
            </w:r>
            <w:r w:rsidRPr="00480F22">
              <w:rPr>
                <w:b/>
                <w:i/>
              </w:rPr>
              <w:t>tujemu poseganju</w:t>
            </w:r>
            <w:r w:rsidRPr="00480F22">
              <w:t xml:space="preserve"> v volilne procese in izmenjavi primerov najboljše prakse pri </w:t>
            </w:r>
            <w:r w:rsidRPr="00480F22">
              <w:rPr>
                <w:b/>
                <w:i/>
              </w:rPr>
              <w:t>boju proti temu</w:t>
            </w:r>
            <w:r w:rsidRPr="00480F22">
              <w:t>, da bi povečali odpornost na tako vmešavanje;</w:t>
            </w:r>
          </w:p>
        </w:tc>
        <w:tc>
          <w:tcPr>
            <w:tcW w:w="4876" w:type="dxa"/>
          </w:tcPr>
          <w:p w:rsidR="00C1001E" w:rsidRPr="00480F22" w:rsidRDefault="0084019C">
            <w:pPr>
              <w:pStyle w:val="Normal6"/>
            </w:pPr>
            <w:r w:rsidRPr="00480F22">
              <w:t>x)</w:t>
            </w:r>
            <w:r w:rsidRPr="00480F22">
              <w:tab/>
              <w:t xml:space="preserve">pozvati države članice k izmenjavi podatkov o kakršnem koli </w:t>
            </w:r>
            <w:r w:rsidRPr="00480F22">
              <w:rPr>
                <w:b/>
                <w:i/>
              </w:rPr>
              <w:t>tujem vmešavanju</w:t>
            </w:r>
            <w:r w:rsidRPr="00480F22">
              <w:t xml:space="preserve"> v volilne procese in izmenjavi primerov najboljše prakse pri </w:t>
            </w:r>
            <w:r w:rsidRPr="00480F22">
              <w:rPr>
                <w:b/>
                <w:i/>
              </w:rPr>
              <w:t>spoprijemanju s tem</w:t>
            </w:r>
            <w:r w:rsidRPr="00480F22">
              <w:t>, da bi povečali odpornost na tako vmešavanje;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Jean-Luc Schaffhauser</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x</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x)</w:t>
            </w:r>
            <w:r w:rsidRPr="00480F22">
              <w:tab/>
              <w:t>pozvati države članice k izmenjavi podatkov o kakršnem koli tujemu poseganju v volilne procese in izmenjavi primerov najboljše prakse pri boju proti temu, da bi povečali odpornost na tako vmešavanje;</w:t>
            </w:r>
          </w:p>
        </w:tc>
        <w:tc>
          <w:tcPr>
            <w:tcW w:w="4876" w:type="dxa"/>
          </w:tcPr>
          <w:p w:rsidR="00C1001E" w:rsidRPr="00480F22" w:rsidRDefault="0084019C">
            <w:pPr>
              <w:pStyle w:val="Normal6"/>
            </w:pPr>
            <w:r w:rsidRPr="00480F22">
              <w:t>x)</w:t>
            </w:r>
            <w:r w:rsidRPr="00480F22">
              <w:tab/>
              <w:t xml:space="preserve">pozvati države članice k izmenjavi podatkov o kakršnem koli tujemu poseganju v volilne procese in izmenjavi primerov najboljše prakse pri boju proti temu, da bi povečali odpornost na tako vmešavanje; </w:t>
            </w:r>
            <w:r w:rsidRPr="00480F22">
              <w:rPr>
                <w:b/>
                <w:i/>
              </w:rPr>
              <w:t>poziva jih, naj to načelo spoštujejo tudi v svojem zunanjem delovanju;</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249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x</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x)</w:t>
            </w:r>
            <w:r w:rsidRPr="00480F22">
              <w:tab/>
              <w:t xml:space="preserve">pozvati države članice k izmenjavi podatkov o kakršnem koli </w:t>
            </w:r>
            <w:r w:rsidRPr="00480F22">
              <w:rPr>
                <w:b/>
                <w:i/>
              </w:rPr>
              <w:t>tujemu poseganju</w:t>
            </w:r>
            <w:r w:rsidRPr="00480F22">
              <w:t xml:space="preserve"> v volilne procese in izmenjavi primerov najboljše prakse pri </w:t>
            </w:r>
            <w:r w:rsidRPr="00480F22">
              <w:rPr>
                <w:b/>
                <w:i/>
              </w:rPr>
              <w:t>boju proti temu</w:t>
            </w:r>
            <w:r w:rsidRPr="00480F22">
              <w:t>, da bi povečali odpornost na tako vmešavanje;</w:t>
            </w:r>
          </w:p>
        </w:tc>
        <w:tc>
          <w:tcPr>
            <w:tcW w:w="4876" w:type="dxa"/>
          </w:tcPr>
          <w:p w:rsidR="00C1001E" w:rsidRPr="00480F22" w:rsidRDefault="0084019C">
            <w:pPr>
              <w:pStyle w:val="Normal6"/>
            </w:pPr>
            <w:r w:rsidRPr="00480F22">
              <w:t>x)</w:t>
            </w:r>
            <w:r w:rsidRPr="00480F22">
              <w:tab/>
              <w:t xml:space="preserve">pozvati države članice </w:t>
            </w:r>
            <w:r w:rsidRPr="00480F22">
              <w:rPr>
                <w:b/>
                <w:i/>
              </w:rPr>
              <w:t>in podobno misleče države</w:t>
            </w:r>
            <w:r w:rsidRPr="00480F22">
              <w:t xml:space="preserve"> k izmenjavi podatkov o kakršnem koli </w:t>
            </w:r>
            <w:r w:rsidRPr="00480F22">
              <w:rPr>
                <w:b/>
                <w:i/>
              </w:rPr>
              <w:t>tujem vmešavanju</w:t>
            </w:r>
            <w:r w:rsidRPr="00480F22">
              <w:t xml:space="preserve"> v volilne procese in izmenjavi primerov najboljše prakse pri </w:t>
            </w:r>
            <w:r w:rsidRPr="00480F22">
              <w:rPr>
                <w:b/>
                <w:i/>
              </w:rPr>
              <w:t>spoprijemanju s tem</w:t>
            </w:r>
            <w:r w:rsidRPr="00480F22">
              <w:t>, da bi povečali odpornost na tako vmešavanje;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x</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x)</w:t>
            </w:r>
            <w:r w:rsidRPr="00480F22">
              <w:tab/>
              <w:t xml:space="preserve">pozvati države članice k izmenjavi podatkov o kakršnem koli </w:t>
            </w:r>
            <w:r w:rsidRPr="00480F22">
              <w:rPr>
                <w:b/>
                <w:i/>
              </w:rPr>
              <w:t>tujemu poseganju</w:t>
            </w:r>
            <w:r w:rsidRPr="00480F22">
              <w:t xml:space="preserve"> v volilne procese in izmenjavi primerov najboljše prakse pri </w:t>
            </w:r>
            <w:r w:rsidRPr="00480F22">
              <w:rPr>
                <w:b/>
                <w:i/>
              </w:rPr>
              <w:t>boju proti temu</w:t>
            </w:r>
            <w:r w:rsidRPr="00480F22">
              <w:t>, da bi povečali odpornost na tako vmešavanje;</w:t>
            </w:r>
          </w:p>
        </w:tc>
        <w:tc>
          <w:tcPr>
            <w:tcW w:w="4876" w:type="dxa"/>
          </w:tcPr>
          <w:p w:rsidR="00C1001E" w:rsidRPr="00480F22" w:rsidRDefault="0084019C">
            <w:pPr>
              <w:pStyle w:val="Normal6"/>
            </w:pPr>
            <w:r w:rsidRPr="00480F22">
              <w:t>x)</w:t>
            </w:r>
            <w:r w:rsidRPr="00480F22">
              <w:tab/>
              <w:t xml:space="preserve">pozvati države članice k izmenjavi podatkov o kakršnem koli </w:t>
            </w:r>
            <w:r w:rsidRPr="00480F22">
              <w:rPr>
                <w:b/>
                <w:i/>
              </w:rPr>
              <w:t>tujem ali notranjem vmešavanju</w:t>
            </w:r>
            <w:r w:rsidRPr="00480F22">
              <w:t xml:space="preserve"> v volilne procese in izmenjavi primerov najboljše prakse pri </w:t>
            </w:r>
            <w:r w:rsidRPr="00480F22">
              <w:rPr>
                <w:b/>
                <w:i/>
              </w:rPr>
              <w:t>spoprijemanju s tem</w:t>
            </w:r>
            <w:r w:rsidRPr="00480F22">
              <w:t>, da bi povečali odpornost na tako vmešavanje;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Marie-Christine Vergiat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x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xa)</w:t>
            </w:r>
            <w:r w:rsidRPr="00480F22">
              <w:tab/>
            </w:r>
            <w:r w:rsidRPr="00480F22">
              <w:rPr>
                <w:b/>
                <w:i/>
              </w:rPr>
              <w:t>poziva države članice, naj vzpostavijo programe za izobraževanje in ozaveščanje o uporabi digitalnih orodij, zlasti interneta in družbenih medijev, z namenom razvoja kritičnega mišljenja ter naklonjenosti raznolikim in pluralnim informacijam, da bi bili zmožni analizirati in zavračati napačne informacije;</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{FR}</w:t>
      </w:r>
      <w:r w:rsidRPr="00480F22">
        <w:rPr>
          <w:lang w:val="sl-SI"/>
        </w:rPr>
        <w:t>fr</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y)</w:t>
            </w:r>
            <w:r w:rsidRPr="00480F22">
              <w:tab/>
              <w:t xml:space="preserve">pozvati države članice, naj zagotovijo, da bodo v volilni zakonodaji upoštevane morebitne grožnje, ki izvirajo iz kibernetskih napadov </w:t>
            </w:r>
            <w:r w:rsidRPr="00480F22">
              <w:rPr>
                <w:b/>
                <w:i/>
              </w:rPr>
              <w:t>in sovražne propagande</w:t>
            </w:r>
            <w:r w:rsidRPr="00480F22">
              <w:t xml:space="preserve">, ter poudarja, da je treba </w:t>
            </w:r>
            <w:r w:rsidRPr="00480F22">
              <w:rPr>
                <w:b/>
                <w:i/>
              </w:rPr>
              <w:t>te predpise</w:t>
            </w:r>
            <w:r w:rsidRPr="00480F22">
              <w:t xml:space="preserve"> ustrezno spremeniti, da bi se lahko učinkovito </w:t>
            </w:r>
            <w:r w:rsidRPr="00480F22">
              <w:rPr>
                <w:b/>
                <w:i/>
              </w:rPr>
              <w:t>zoperstavili takšnim grožnjam</w:t>
            </w:r>
            <w:r w:rsidRPr="00480F22">
              <w:t>;</w:t>
            </w:r>
          </w:p>
        </w:tc>
        <w:tc>
          <w:tcPr>
            <w:tcW w:w="4876" w:type="dxa"/>
          </w:tcPr>
          <w:p w:rsidR="00C1001E" w:rsidRPr="00480F22" w:rsidRDefault="0084019C">
            <w:pPr>
              <w:pStyle w:val="Normal6"/>
            </w:pPr>
            <w:r w:rsidRPr="00480F22">
              <w:t>y)</w:t>
            </w:r>
            <w:r w:rsidRPr="00480F22">
              <w:tab/>
              <w:t>pozvati države članice, naj zagotovijo, da bodo v volilni zakonodaji upoštevane morebitne grožnje, ki izvirajo iz kibernetskih napadov</w:t>
            </w:r>
            <w:r w:rsidRPr="00480F22">
              <w:rPr>
                <w:b/>
                <w:i/>
              </w:rPr>
              <w:t>, kibernetske kriminalitete in kršitev svobode glasovanja</w:t>
            </w:r>
            <w:r w:rsidRPr="00480F22">
              <w:t xml:space="preserve">, ter poudarja, da je treba </w:t>
            </w:r>
            <w:r w:rsidRPr="00480F22">
              <w:rPr>
                <w:b/>
                <w:i/>
              </w:rPr>
              <w:t>to zakonodajo</w:t>
            </w:r>
            <w:r w:rsidRPr="00480F22">
              <w:t xml:space="preserve"> ustrezno spremeniti, da bi se lahko učinkovito </w:t>
            </w:r>
            <w:r w:rsidRPr="00480F22">
              <w:rPr>
                <w:b/>
                <w:i/>
              </w:rPr>
              <w:t>spoprijele s takšnimi grožnjami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253</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Anders Sellström</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y)</w:t>
            </w:r>
            <w:r w:rsidRPr="00480F22">
              <w:tab/>
              <w:t xml:space="preserve">pozvati države članice, naj zagotovijo, da bodo v volilni zakonodaji upoštevane morebitne grožnje, ki izvirajo iz kibernetskih napadov in sovražne propagande, ter poudarja, da je treba </w:t>
            </w:r>
            <w:r w:rsidRPr="00480F22">
              <w:rPr>
                <w:b/>
                <w:i/>
              </w:rPr>
              <w:t>te predpise</w:t>
            </w:r>
            <w:r w:rsidRPr="00480F22">
              <w:t xml:space="preserve"> ustrezno spremeniti, da bi se lahko učinkovito </w:t>
            </w:r>
            <w:r w:rsidRPr="00480F22">
              <w:rPr>
                <w:b/>
                <w:i/>
              </w:rPr>
              <w:t>zoperstavili takšnim grožnjam</w:t>
            </w:r>
            <w:r w:rsidRPr="00480F22">
              <w:t>;</w:t>
            </w:r>
          </w:p>
        </w:tc>
        <w:tc>
          <w:tcPr>
            <w:tcW w:w="4876" w:type="dxa"/>
          </w:tcPr>
          <w:p w:rsidR="00C1001E" w:rsidRPr="00480F22" w:rsidRDefault="0084019C">
            <w:pPr>
              <w:pStyle w:val="Normal6"/>
            </w:pPr>
            <w:r w:rsidRPr="00480F22">
              <w:t>y)</w:t>
            </w:r>
            <w:r w:rsidRPr="00480F22">
              <w:tab/>
              <w:t>pozvati države članice, naj zagotovijo, da bodo v volilni zakonodaji upoštevane morebitne grožnje, ki izvirajo iz kibernetskih napadov</w:t>
            </w:r>
            <w:r w:rsidRPr="00480F22">
              <w:rPr>
                <w:b/>
                <w:i/>
              </w:rPr>
              <w:t>, dezinformacij</w:t>
            </w:r>
            <w:r w:rsidRPr="00480F22">
              <w:t xml:space="preserve"> in sovražne propagande, ter poudarja, da je treba </w:t>
            </w:r>
            <w:r w:rsidRPr="00480F22">
              <w:rPr>
                <w:b/>
                <w:i/>
              </w:rPr>
              <w:t>to zakonodajo</w:t>
            </w:r>
            <w:r w:rsidRPr="00480F22">
              <w:t xml:space="preserve"> ustrezno spremeniti, da bi se </w:t>
            </w:r>
            <w:r w:rsidRPr="00480F22">
              <w:rPr>
                <w:b/>
                <w:i/>
              </w:rPr>
              <w:t>države članice</w:t>
            </w:r>
            <w:r w:rsidRPr="00480F22">
              <w:t xml:space="preserve"> lahko učinkovito </w:t>
            </w:r>
            <w:r w:rsidRPr="00480F22">
              <w:rPr>
                <w:b/>
                <w:i/>
              </w:rPr>
              <w:t>in proaktivno spoprijele s takšnimi grožnjami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254</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y)</w:t>
            </w:r>
            <w:r w:rsidRPr="00480F22">
              <w:tab/>
              <w:t xml:space="preserve">pozvati države članice, naj zagotovijo, da bodo v volilni zakonodaji upoštevane morebitne grožnje, ki izvirajo iz kibernetskih napadov in sovražne propagande, ter poudarja, da je treba </w:t>
            </w:r>
            <w:r w:rsidRPr="00480F22">
              <w:rPr>
                <w:b/>
                <w:i/>
              </w:rPr>
              <w:t>te predpise</w:t>
            </w:r>
            <w:r w:rsidRPr="00480F22">
              <w:t xml:space="preserve"> ustrezno spremeniti, da bi se lahko učinkovito </w:t>
            </w:r>
            <w:r w:rsidRPr="00480F22">
              <w:rPr>
                <w:b/>
                <w:i/>
              </w:rPr>
              <w:t>zoperstavili takšnim grožnjam</w:t>
            </w:r>
            <w:r w:rsidRPr="00480F22">
              <w:t>;</w:t>
            </w:r>
          </w:p>
        </w:tc>
        <w:tc>
          <w:tcPr>
            <w:tcW w:w="4876" w:type="dxa"/>
          </w:tcPr>
          <w:p w:rsidR="00C1001E" w:rsidRPr="00480F22" w:rsidRDefault="0084019C">
            <w:pPr>
              <w:pStyle w:val="Normal6"/>
            </w:pPr>
            <w:r w:rsidRPr="00480F22">
              <w:t>y)</w:t>
            </w:r>
            <w:r w:rsidRPr="00480F22">
              <w:tab/>
              <w:t xml:space="preserve">pozvati države članice, naj zagotovijo, da bodo v volilni zakonodaji upoštevane morebitne grožnje, ki izvirajo iz kibernetskih napadov in sovražne propagande, ter poudarja, da je treba </w:t>
            </w:r>
            <w:r w:rsidRPr="00480F22">
              <w:rPr>
                <w:b/>
                <w:i/>
              </w:rPr>
              <w:t>to zakonodajo</w:t>
            </w:r>
            <w:r w:rsidRPr="00480F22">
              <w:t xml:space="preserve"> ustrezno spremeniti, da bi se lahko učinkovito </w:t>
            </w:r>
            <w:r w:rsidRPr="00480F22">
              <w:rPr>
                <w:b/>
                <w:i/>
              </w:rPr>
              <w:t>spoprijele s takšnimi grožnjami;</w:t>
            </w:r>
            <w:r w:rsidRPr="00480F22">
              <w:t xml:space="preserve"> </w:t>
            </w:r>
            <w:r w:rsidRPr="00480F22">
              <w:rPr>
                <w:b/>
                <w:i/>
              </w:rPr>
              <w:t>v zvezi s tem pozdravlja pobude, kot je švedska agencija za civilno zaščito</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255</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t>Georgios Epitidios (Georgios Epitideios)</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y)</w:t>
            </w:r>
            <w:r w:rsidRPr="00480F22">
              <w:tab/>
              <w:t>pozvati države članice, naj zagotovijo, da bodo v volilni zakonodaji upoštevane morebitne grožnje, ki izvirajo iz kibernetskih napadov in sovražne propagande, ter poudarja, da je treba te predpise ustrezno spremeniti, da bi se lahko učinkovito zoperstavili takšnim grožnjam;</w:t>
            </w:r>
          </w:p>
        </w:tc>
        <w:tc>
          <w:tcPr>
            <w:tcW w:w="4876" w:type="dxa"/>
          </w:tcPr>
          <w:p w:rsidR="00C1001E" w:rsidRPr="00480F22" w:rsidRDefault="0084019C">
            <w:pPr>
              <w:pStyle w:val="Normal6"/>
            </w:pPr>
            <w:r w:rsidRPr="00480F22">
              <w:t>y)</w:t>
            </w:r>
            <w:r w:rsidRPr="00480F22">
              <w:tab/>
              <w:t>pozvati države članice, naj zagotovijo, da bodo v volilni zakonodaji upoštevane morebitne grožnje, ki izvirajo iz kibernetskih napadov in sovražne propagande, ter poudarja, da je treba te predpise ustrezno spremeniti, da bi se lahko učinkovito zoperstavili takšnim grožnjam</w:t>
            </w:r>
            <w:r w:rsidRPr="00480F22">
              <w:rPr>
                <w:b/>
                <w:i/>
              </w:rPr>
              <w:t>,</w:t>
            </w:r>
            <w:r w:rsidRPr="00480F22">
              <w:t xml:space="preserve"> </w:t>
            </w:r>
            <w:r w:rsidRPr="00480F22">
              <w:rPr>
                <w:b/>
                <w:i/>
              </w:rPr>
              <w:t>pri tem pa ne bi ustvarili pogojev, ki bi omogočali nezakonito vmešavanje in spreminjanje izidov volitev</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{EL}</w:t>
      </w:r>
      <w:r w:rsidRPr="00480F22">
        <w:rPr>
          <w:lang w:val="sl-SI"/>
        </w:rPr>
        <w:t>el</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256</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Eugen Freund</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y)</w:t>
            </w:r>
            <w:r w:rsidRPr="00480F22">
              <w:tab/>
              <w:t xml:space="preserve">pozvati države članice, naj zagotovijo, da bodo v volilni zakonodaji upoštevane morebitne grožnje, ki izvirajo iz kibernetskih napadov in sovražne propagande, ter poudarja, da je treba </w:t>
            </w:r>
            <w:r w:rsidRPr="00480F22">
              <w:rPr>
                <w:b/>
                <w:i/>
              </w:rPr>
              <w:t>te predpise</w:t>
            </w:r>
            <w:r w:rsidRPr="00480F22">
              <w:t xml:space="preserve"> ustrezno spremeniti, da bi se lahko učinkovito </w:t>
            </w:r>
            <w:r w:rsidRPr="00480F22">
              <w:rPr>
                <w:b/>
                <w:i/>
              </w:rPr>
              <w:t>zoperstavili takšnim grožnjam</w:t>
            </w:r>
            <w:r w:rsidRPr="00480F22">
              <w:t>;</w:t>
            </w:r>
          </w:p>
        </w:tc>
        <w:tc>
          <w:tcPr>
            <w:tcW w:w="4876" w:type="dxa"/>
          </w:tcPr>
          <w:p w:rsidR="00C1001E" w:rsidRPr="00480F22" w:rsidRDefault="0084019C">
            <w:pPr>
              <w:pStyle w:val="Normal6"/>
            </w:pPr>
            <w:r w:rsidRPr="00480F22">
              <w:t>y)</w:t>
            </w:r>
            <w:r w:rsidRPr="00480F22">
              <w:tab/>
              <w:t>pozvati države članice, naj zagotovijo, da bodo v volilni zakonodaji upoštevane morebitne grožnje, ki izvirajo iz kibernetskih napadov</w:t>
            </w:r>
            <w:r w:rsidRPr="00480F22">
              <w:rPr>
                <w:b/>
                <w:i/>
              </w:rPr>
              <w:t>, dezinformacijskih kampanj</w:t>
            </w:r>
            <w:r w:rsidRPr="00480F22">
              <w:t xml:space="preserve"> in sovražne propagande, ter poudarja, da je treba </w:t>
            </w:r>
            <w:r w:rsidRPr="00480F22">
              <w:rPr>
                <w:b/>
                <w:i/>
              </w:rPr>
              <w:t>to zakonodajo</w:t>
            </w:r>
            <w:r w:rsidRPr="00480F22">
              <w:t xml:space="preserve"> ustrezno spremeniti, da bi se lahko učinkovito </w:t>
            </w:r>
            <w:r w:rsidRPr="00480F22">
              <w:rPr>
                <w:b/>
                <w:i/>
              </w:rPr>
              <w:t>spoprijele s takšnimi grožnjami</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257</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y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ya)</w:t>
            </w:r>
            <w:r w:rsidRPr="00480F22">
              <w:tab/>
            </w:r>
            <w:r w:rsidRPr="00480F22">
              <w:rPr>
                <w:b/>
                <w:i/>
              </w:rPr>
              <w:t>podpirati države, ki želijo pristopiti k EU, zlasti Gruzijo, Moldavijo, Ukrajino in države Zahodnega Balkana, s primeri najboljše prakse ter človeškimi viri in tehnologijo, da bi zagotovili, da bodo njihovi volilni procesi zanesljivo zaščiteni pred zlonamernimi kibernetskimi, dezinformacijskimi in propagandnimi dejavnostmi, ki so plod Rusije in drugih sovražnih akterjev;</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258</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Clare Moody, Wajid Khan</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z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za)</w:t>
            </w:r>
            <w:r w:rsidRPr="00480F22">
              <w:tab/>
            </w:r>
            <w:r w:rsidRPr="00480F22">
              <w:rPr>
                <w:b/>
                <w:i/>
              </w:rPr>
              <w:t>predlagati zakonodajo, da bi – po tem, ko je bilo razkrito, da je podjetje Cambridge Analytica v referendumski kampanji v Združenem kraljestvu iz leta 2016 zlorabilo podatke – obravnavali temo uporabe podatkov pri volilnih kampanjah in prihodnje volilne kampanje tako dodatno zaščitili pred neprimernimi vplivi;</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259</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Anna Elżbieta Fotyga</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z a (novo)</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C1001E">
            <w:pPr>
              <w:pStyle w:val="Normal6"/>
            </w:pPr>
          </w:p>
        </w:tc>
        <w:tc>
          <w:tcPr>
            <w:tcW w:w="4876" w:type="dxa"/>
          </w:tcPr>
          <w:p w:rsidR="00C1001E" w:rsidRPr="00480F22" w:rsidRDefault="0084019C">
            <w:pPr>
              <w:pStyle w:val="Normal6"/>
            </w:pPr>
            <w:r w:rsidRPr="00480F22">
              <w:rPr>
                <w:b/>
                <w:i/>
              </w:rPr>
              <w:t>za)</w:t>
            </w:r>
            <w:r w:rsidRPr="00480F22">
              <w:tab/>
            </w:r>
            <w:r w:rsidRPr="00480F22">
              <w:rPr>
                <w:b/>
                <w:i/>
              </w:rPr>
              <w:t>preučiti pobude, kot je bilateralna čezatlantska komisija za zagotavljanje poštenih volitev, katere člani so predstavniki politike, tehnologije, medijev in podjetij, da se volilni proces zaščiti pred tujim vmešavanjem;</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260</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Urmas Paet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2</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 ter predsedniku, vladi in parlamentu Rusije</w:t>
            </w:r>
            <w:r w:rsidRPr="00480F22">
              <w:t>.</w:t>
            </w:r>
          </w:p>
        </w:tc>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261</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Fabio Massimo Castaldo</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2</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 ter predsedniku, vladi in parlamentu Rusije</w:t>
            </w:r>
            <w:r w:rsidRPr="00480F22">
              <w:t>.</w:t>
            </w:r>
          </w:p>
        </w:tc>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w:t>
      </w:r>
    </w:p>
    <w:p w:rsidR="00C1001E" w:rsidRPr="00480F22" w:rsidRDefault="0084019C">
      <w:pPr>
        <w:pStyle w:val="AMNumberTabs"/>
      </w:pPr>
      <w:r w:rsidRPr="00E90072">
        <w:rPr>
          <w:rStyle w:val="HideTWBExt"/>
          <w:b w:val="0"/>
        </w:rPr>
        <w:t>&lt;Amend&gt;</w:t>
      </w:r>
      <w:r w:rsidRPr="00480F22">
        <w:t>Predlog spremembe</w:t>
      </w:r>
      <w:r w:rsidRPr="00480F22">
        <w:tab/>
      </w:r>
      <w:r w:rsidRPr="00480F22">
        <w:tab/>
      </w:r>
      <w:r w:rsidRPr="00E90072">
        <w:rPr>
          <w:rStyle w:val="HideTWBExt"/>
          <w:b w:val="0"/>
        </w:rPr>
        <w:t>&lt;NumAm&gt;</w:t>
      </w:r>
      <w:r w:rsidRPr="00480F22">
        <w:t>262</w:t>
      </w:r>
      <w:r w:rsidRPr="00E90072">
        <w:rPr>
          <w:rStyle w:val="HideTWBExt"/>
          <w:b w:val="0"/>
        </w:rPr>
        <w:t>&lt;/NumAm&gt;</w:t>
      </w:r>
    </w:p>
    <w:p w:rsidR="00C1001E" w:rsidRPr="00480F22" w:rsidRDefault="0084019C">
      <w:pPr>
        <w:pStyle w:val="NormalBold"/>
      </w:pPr>
      <w:r w:rsidRPr="00E90072">
        <w:rPr>
          <w:rStyle w:val="HideTWBExt"/>
          <w:b w:val="0"/>
        </w:rPr>
        <w:t>&lt;RepeatBlock-By&gt;&lt;Members&gt;</w:t>
      </w:r>
      <w:r w:rsidRPr="00480F22">
        <w:t>Javier Nart</w:t>
      </w:r>
      <w:r w:rsidRPr="00E90072">
        <w:rPr>
          <w:rStyle w:val="HideTWBExt"/>
          <w:b w:val="0"/>
        </w:rPr>
        <w:t>&lt;/Members&gt;</w:t>
      </w:r>
    </w:p>
    <w:p w:rsidR="00C1001E" w:rsidRPr="00480F22" w:rsidRDefault="0084019C">
      <w:pPr>
        <w:pStyle w:val="NormalBold"/>
      </w:pPr>
      <w:r w:rsidRPr="00E90072">
        <w:rPr>
          <w:rStyle w:val="HideTWBExt"/>
          <w:b w:val="0"/>
        </w:rPr>
        <w:t>&lt;/RepeatBlock-By&gt;</w:t>
      </w:r>
    </w:p>
    <w:p w:rsidR="00C1001E" w:rsidRPr="00480F22" w:rsidRDefault="0084019C">
      <w:pPr>
        <w:pStyle w:val="NormalBold"/>
      </w:pPr>
      <w:r w:rsidRPr="00E90072">
        <w:rPr>
          <w:rStyle w:val="HideTWBExt"/>
          <w:b w:val="0"/>
        </w:rPr>
        <w:t>&lt;DocAmend&gt;</w:t>
      </w:r>
      <w:r w:rsidRPr="00480F22">
        <w:t>Predlog resolucije</w:t>
      </w:r>
      <w:r w:rsidRPr="00E90072">
        <w:rPr>
          <w:rStyle w:val="HideTWBExt"/>
          <w:b w:val="0"/>
        </w:rPr>
        <w:t>&lt;/DocAmend&gt;</w:t>
      </w:r>
    </w:p>
    <w:p w:rsidR="00C1001E" w:rsidRPr="00480F22" w:rsidRDefault="0084019C">
      <w:pPr>
        <w:pStyle w:val="NormalBold"/>
      </w:pPr>
      <w:r w:rsidRPr="00E90072">
        <w:rPr>
          <w:rStyle w:val="HideTWBExt"/>
          <w:b w:val="0"/>
        </w:rPr>
        <w:t>&lt;Article&gt;</w:t>
      </w:r>
      <w:r w:rsidRPr="00480F22">
        <w:t>Odstavek 2</w:t>
      </w:r>
      <w:r w:rsidRPr="00E9007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1001E" w:rsidRPr="00480F22">
        <w:trPr>
          <w:trHeight w:hRule="exact" w:val="240"/>
          <w:jc w:val="center"/>
        </w:trPr>
        <w:tc>
          <w:tcPr>
            <w:tcW w:w="9752" w:type="dxa"/>
            <w:gridSpan w:val="2"/>
          </w:tcPr>
          <w:p w:rsidR="00C1001E" w:rsidRPr="00480F22" w:rsidRDefault="00C1001E"/>
        </w:tc>
      </w:tr>
      <w:tr w:rsidR="00C1001E" w:rsidRPr="00480F22">
        <w:trPr>
          <w:trHeight w:val="240"/>
          <w:jc w:val="center"/>
        </w:trPr>
        <w:tc>
          <w:tcPr>
            <w:tcW w:w="4876" w:type="dxa"/>
          </w:tcPr>
          <w:p w:rsidR="00C1001E" w:rsidRPr="00480F22" w:rsidRDefault="0084019C">
            <w:pPr>
              <w:pStyle w:val="ColumnHeading"/>
            </w:pPr>
            <w:r w:rsidRPr="00480F22">
              <w:t>Predlog resolucije</w:t>
            </w:r>
          </w:p>
        </w:tc>
        <w:tc>
          <w:tcPr>
            <w:tcW w:w="4876" w:type="dxa"/>
          </w:tcPr>
          <w:p w:rsidR="00C1001E" w:rsidRPr="00480F22" w:rsidRDefault="0084019C">
            <w:pPr>
              <w:pStyle w:val="ColumnHeading"/>
            </w:pPr>
            <w:r w:rsidRPr="00480F22">
              <w:t>Predlog spremembe</w:t>
            </w:r>
          </w:p>
        </w:tc>
      </w:tr>
      <w:tr w:rsidR="00C1001E" w:rsidRPr="00480F22">
        <w:trPr>
          <w:jc w:val="center"/>
        </w:trPr>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w:t>
            </w:r>
            <w:r w:rsidRPr="00480F22">
              <w:t xml:space="preserve"> ter predsedniku, vladi in parlamentu Rusije.</w:t>
            </w:r>
          </w:p>
        </w:tc>
        <w:tc>
          <w:tcPr>
            <w:tcW w:w="4876" w:type="dxa"/>
          </w:tcPr>
          <w:p w:rsidR="00C1001E" w:rsidRPr="00480F22" w:rsidRDefault="0084019C">
            <w:pPr>
              <w:pStyle w:val="Normal6"/>
            </w:pPr>
            <w:r w:rsidRPr="00480F22">
              <w:t>2.</w:t>
            </w:r>
            <w:r w:rsidRPr="00480F22">
              <w:tab/>
              <w:t xml:space="preserve">naroči svojemu predsedniku, naj to priporočilo posreduje Svetu, Komisiji in podpredsednici Komisije/visoki predstavnici Unije za zunanje zadeve in varnostno politiko ter v vednost ESZD in </w:t>
            </w:r>
            <w:r w:rsidRPr="00480F22">
              <w:rPr>
                <w:b/>
                <w:i/>
              </w:rPr>
              <w:t>Natu</w:t>
            </w:r>
            <w:r w:rsidRPr="00480F22">
              <w:t xml:space="preserve"> ter predsedniku, vladi in parlamentu Rusije </w:t>
            </w:r>
            <w:r w:rsidRPr="00480F22">
              <w:rPr>
                <w:b/>
                <w:i/>
              </w:rPr>
              <w:t>in Združenih držav</w:t>
            </w:r>
            <w:r w:rsidRPr="00480F22">
              <w:t>.</w:t>
            </w:r>
          </w:p>
        </w:tc>
      </w:tr>
    </w:tbl>
    <w:p w:rsidR="00C1001E" w:rsidRPr="00480F22" w:rsidRDefault="0084019C">
      <w:pPr>
        <w:pStyle w:val="Olang"/>
        <w:rPr>
          <w:lang w:val="sl-SI"/>
        </w:rPr>
      </w:pPr>
      <w:r w:rsidRPr="00480F22">
        <w:rPr>
          <w:lang w:val="sl-SI"/>
        </w:rPr>
        <w:t xml:space="preserve">Or. </w:t>
      </w:r>
      <w:r w:rsidRPr="00E90072">
        <w:rPr>
          <w:rStyle w:val="HideTWBExt"/>
        </w:rPr>
        <w:t>&lt;Original&gt;</w:t>
      </w:r>
      <w:r w:rsidRPr="00E90072">
        <w:rPr>
          <w:rStyle w:val="HideTWBInt"/>
        </w:rPr>
        <w:t>{EN}</w:t>
      </w:r>
      <w:r w:rsidRPr="00480F22">
        <w:rPr>
          <w:lang w:val="sl-SI"/>
        </w:rPr>
        <w:t>en</w:t>
      </w:r>
      <w:r w:rsidRPr="00E90072">
        <w:rPr>
          <w:rStyle w:val="HideTWBExt"/>
        </w:rPr>
        <w:t>&lt;/Original&gt;</w:t>
      </w:r>
    </w:p>
    <w:p w:rsidR="00C1001E" w:rsidRPr="00480F22" w:rsidRDefault="0084019C">
      <w:r w:rsidRPr="00E90072">
        <w:rPr>
          <w:rStyle w:val="HideTWBExt"/>
        </w:rPr>
        <w:t>&lt;/Amend&gt;&lt;/RepeatBlock-Amend&gt;</w:t>
      </w:r>
    </w:p>
    <w:sectPr w:rsidR="00C1001E" w:rsidRPr="00480F22" w:rsidSect="00512470">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776" w:rsidRPr="00480F22" w:rsidRDefault="0084019C">
      <w:r w:rsidRPr="00480F22">
        <w:separator/>
      </w:r>
    </w:p>
  </w:endnote>
  <w:endnote w:type="continuationSeparator" w:id="0">
    <w:p w:rsidR="00443776" w:rsidRPr="00480F22" w:rsidRDefault="0084019C">
      <w:r w:rsidRPr="00480F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470" w:rsidRPr="00480F22" w:rsidRDefault="00512470" w:rsidP="00512470">
    <w:pPr>
      <w:pStyle w:val="Footer"/>
      <w:rPr>
        <w:lang w:val="sl-SI"/>
      </w:rPr>
    </w:pPr>
    <w:r w:rsidRPr="00480F22">
      <w:rPr>
        <w:lang w:val="sl-SI"/>
      </w:rPr>
      <w:t>PE</w:t>
    </w:r>
    <w:r w:rsidRPr="00E90072">
      <w:rPr>
        <w:rStyle w:val="HideTWBExt"/>
      </w:rPr>
      <w:t>&lt;NoPE&gt;</w:t>
    </w:r>
    <w:r w:rsidRPr="00480F22">
      <w:rPr>
        <w:lang w:val="sl-SI"/>
      </w:rPr>
      <w:t>631.900</w:t>
    </w:r>
    <w:r w:rsidRPr="00E90072">
      <w:rPr>
        <w:rStyle w:val="HideTWBExt"/>
      </w:rPr>
      <w:t>&lt;/NoPE&gt;&lt;Version&gt;</w:t>
    </w:r>
    <w:r w:rsidRPr="00480F22">
      <w:rPr>
        <w:lang w:val="sl-SI"/>
      </w:rPr>
      <w:t>v01-00</w:t>
    </w:r>
    <w:r w:rsidRPr="00E90072">
      <w:rPr>
        <w:rStyle w:val="HideTWBExt"/>
      </w:rPr>
      <w:t>&lt;/Version&gt;</w:t>
    </w:r>
    <w:r w:rsidRPr="00480F22">
      <w:rPr>
        <w:lang w:val="sl-SI"/>
      </w:rPr>
      <w:tab/>
    </w:r>
    <w:r w:rsidRPr="00480F22">
      <w:rPr>
        <w:lang w:val="sl-SI"/>
      </w:rPr>
      <w:fldChar w:fldCharType="begin"/>
    </w:r>
    <w:r w:rsidRPr="00480F22">
      <w:rPr>
        <w:lang w:val="sl-SI"/>
      </w:rPr>
      <w:instrText xml:space="preserve"> PAGE  \* MERGEFORMAT </w:instrText>
    </w:r>
    <w:r w:rsidRPr="00480F22">
      <w:rPr>
        <w:lang w:val="sl-SI"/>
      </w:rPr>
      <w:fldChar w:fldCharType="separate"/>
    </w:r>
    <w:r w:rsidR="00E90072">
      <w:rPr>
        <w:noProof/>
        <w:lang w:val="sl-SI"/>
      </w:rPr>
      <w:t>78</w:t>
    </w:r>
    <w:r w:rsidRPr="00480F22">
      <w:rPr>
        <w:lang w:val="sl-SI"/>
      </w:rPr>
      <w:fldChar w:fldCharType="end"/>
    </w:r>
    <w:r w:rsidRPr="00480F22">
      <w:rPr>
        <w:lang w:val="sl-SI"/>
      </w:rPr>
      <w:t>/</w:t>
    </w:r>
    <w:r w:rsidRPr="00480F22">
      <w:rPr>
        <w:lang w:val="sl-SI"/>
      </w:rPr>
      <w:fldChar w:fldCharType="begin"/>
    </w:r>
    <w:r w:rsidRPr="00480F22">
      <w:rPr>
        <w:lang w:val="sl-SI"/>
      </w:rPr>
      <w:instrText xml:space="preserve"> NUMPAGES  \* MERGEFORMAT </w:instrText>
    </w:r>
    <w:r w:rsidRPr="00480F22">
      <w:rPr>
        <w:lang w:val="sl-SI"/>
      </w:rPr>
      <w:fldChar w:fldCharType="separate"/>
    </w:r>
    <w:r w:rsidR="00E90072">
      <w:rPr>
        <w:noProof/>
        <w:lang w:val="sl-SI"/>
      </w:rPr>
      <w:t>115</w:t>
    </w:r>
    <w:r w:rsidRPr="00480F22">
      <w:rPr>
        <w:lang w:val="sl-SI"/>
      </w:rPr>
      <w:fldChar w:fldCharType="end"/>
    </w:r>
    <w:r w:rsidRPr="00480F22">
      <w:rPr>
        <w:lang w:val="sl-SI"/>
      </w:rPr>
      <w:tab/>
    </w:r>
    <w:r w:rsidRPr="00E90072">
      <w:rPr>
        <w:rStyle w:val="HideTWBExt"/>
      </w:rPr>
      <w:t>&lt;PathFdR&gt;</w:t>
    </w:r>
    <w:r w:rsidR="00480F22" w:rsidRPr="00480F22">
      <w:rPr>
        <w:lang w:val="sl-SI"/>
      </w:rPr>
      <w:t>AM\1171300SL.docx</w:t>
    </w:r>
    <w:r w:rsidRPr="00E90072">
      <w:rPr>
        <w:rStyle w:val="HideTWBExt"/>
      </w:rPr>
      <w:t>&lt;/PathFdR&gt;</w:t>
    </w:r>
  </w:p>
  <w:p w:rsidR="00C1001E" w:rsidRPr="00480F22" w:rsidRDefault="00512470" w:rsidP="00512470">
    <w:pPr>
      <w:pStyle w:val="Footer2"/>
    </w:pPr>
    <w:r w:rsidRPr="00480F22">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470" w:rsidRPr="00480F22" w:rsidRDefault="00512470" w:rsidP="00512470">
    <w:pPr>
      <w:pStyle w:val="Footer"/>
      <w:rPr>
        <w:lang w:val="sl-SI"/>
      </w:rPr>
    </w:pPr>
    <w:r w:rsidRPr="00E90072">
      <w:rPr>
        <w:rStyle w:val="HideTWBExt"/>
      </w:rPr>
      <w:t>&lt;PathFdR&gt;</w:t>
    </w:r>
    <w:r w:rsidR="00480F22" w:rsidRPr="00480F22">
      <w:rPr>
        <w:lang w:val="sl-SI"/>
      </w:rPr>
      <w:t>AM\1171300SL.docx</w:t>
    </w:r>
    <w:r w:rsidRPr="00E90072">
      <w:rPr>
        <w:rStyle w:val="HideTWBExt"/>
      </w:rPr>
      <w:t>&lt;/PathFdR&gt;</w:t>
    </w:r>
    <w:r w:rsidRPr="00480F22">
      <w:rPr>
        <w:lang w:val="sl-SI"/>
      </w:rPr>
      <w:tab/>
    </w:r>
    <w:r w:rsidRPr="00480F22">
      <w:rPr>
        <w:lang w:val="sl-SI"/>
      </w:rPr>
      <w:fldChar w:fldCharType="begin"/>
    </w:r>
    <w:r w:rsidRPr="00480F22">
      <w:rPr>
        <w:lang w:val="sl-SI"/>
      </w:rPr>
      <w:instrText xml:space="preserve"> PAGE  \* MERGEFORMAT </w:instrText>
    </w:r>
    <w:r w:rsidRPr="00480F22">
      <w:rPr>
        <w:lang w:val="sl-SI"/>
      </w:rPr>
      <w:fldChar w:fldCharType="separate"/>
    </w:r>
    <w:r w:rsidR="00E90072">
      <w:rPr>
        <w:noProof/>
        <w:lang w:val="sl-SI"/>
      </w:rPr>
      <w:t>77</w:t>
    </w:r>
    <w:r w:rsidRPr="00480F22">
      <w:rPr>
        <w:lang w:val="sl-SI"/>
      </w:rPr>
      <w:fldChar w:fldCharType="end"/>
    </w:r>
    <w:r w:rsidRPr="00480F22">
      <w:rPr>
        <w:lang w:val="sl-SI"/>
      </w:rPr>
      <w:t>/</w:t>
    </w:r>
    <w:r w:rsidRPr="00480F22">
      <w:rPr>
        <w:lang w:val="sl-SI"/>
      </w:rPr>
      <w:fldChar w:fldCharType="begin"/>
    </w:r>
    <w:r w:rsidRPr="00480F22">
      <w:rPr>
        <w:lang w:val="sl-SI"/>
      </w:rPr>
      <w:instrText xml:space="preserve"> NUMPAGES  \* MERGEFORMAT </w:instrText>
    </w:r>
    <w:r w:rsidRPr="00480F22">
      <w:rPr>
        <w:lang w:val="sl-SI"/>
      </w:rPr>
      <w:fldChar w:fldCharType="separate"/>
    </w:r>
    <w:r w:rsidR="00E90072">
      <w:rPr>
        <w:noProof/>
        <w:lang w:val="sl-SI"/>
      </w:rPr>
      <w:t>115</w:t>
    </w:r>
    <w:r w:rsidRPr="00480F22">
      <w:rPr>
        <w:lang w:val="sl-SI"/>
      </w:rPr>
      <w:fldChar w:fldCharType="end"/>
    </w:r>
    <w:r w:rsidRPr="00480F22">
      <w:rPr>
        <w:lang w:val="sl-SI"/>
      </w:rPr>
      <w:tab/>
      <w:t>PE</w:t>
    </w:r>
    <w:r w:rsidRPr="00E90072">
      <w:rPr>
        <w:rStyle w:val="HideTWBExt"/>
      </w:rPr>
      <w:t>&lt;NoPE&gt;</w:t>
    </w:r>
    <w:r w:rsidRPr="00480F22">
      <w:rPr>
        <w:lang w:val="sl-SI"/>
      </w:rPr>
      <w:t>631.900</w:t>
    </w:r>
    <w:r w:rsidRPr="00E90072">
      <w:rPr>
        <w:rStyle w:val="HideTWBExt"/>
      </w:rPr>
      <w:t>&lt;/NoPE&gt;&lt;Version&gt;</w:t>
    </w:r>
    <w:r w:rsidRPr="00480F22">
      <w:rPr>
        <w:lang w:val="sl-SI"/>
      </w:rPr>
      <w:t>v01-00</w:t>
    </w:r>
    <w:r w:rsidRPr="00E90072">
      <w:rPr>
        <w:rStyle w:val="HideTWBExt"/>
      </w:rPr>
      <w:t>&lt;/Version&gt;</w:t>
    </w:r>
  </w:p>
  <w:p w:rsidR="00C1001E" w:rsidRPr="00480F22" w:rsidRDefault="00512470" w:rsidP="00512470">
    <w:pPr>
      <w:pStyle w:val="Footer2"/>
    </w:pPr>
    <w:r w:rsidRPr="00480F22">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470" w:rsidRPr="00480F22" w:rsidRDefault="00512470" w:rsidP="00512470">
    <w:pPr>
      <w:pStyle w:val="Footer"/>
      <w:rPr>
        <w:lang w:val="sl-SI"/>
      </w:rPr>
    </w:pPr>
    <w:r w:rsidRPr="00E90072">
      <w:rPr>
        <w:rStyle w:val="HideTWBExt"/>
      </w:rPr>
      <w:t>&lt;PathFdR&gt;</w:t>
    </w:r>
    <w:r w:rsidR="00480F22" w:rsidRPr="00480F22">
      <w:rPr>
        <w:lang w:val="sl-SI"/>
      </w:rPr>
      <w:t>AM\1171300SL.docx</w:t>
    </w:r>
    <w:r w:rsidRPr="00E90072">
      <w:rPr>
        <w:rStyle w:val="HideTWBExt"/>
      </w:rPr>
      <w:t>&lt;/PathFdR&gt;</w:t>
    </w:r>
    <w:r w:rsidRPr="00480F22">
      <w:rPr>
        <w:lang w:val="sl-SI"/>
      </w:rPr>
      <w:tab/>
    </w:r>
    <w:r w:rsidRPr="00480F22">
      <w:rPr>
        <w:lang w:val="sl-SI"/>
      </w:rPr>
      <w:tab/>
      <w:t>PE</w:t>
    </w:r>
    <w:r w:rsidRPr="00E90072">
      <w:rPr>
        <w:rStyle w:val="HideTWBExt"/>
      </w:rPr>
      <w:t>&lt;NoPE&gt;</w:t>
    </w:r>
    <w:r w:rsidRPr="00480F22">
      <w:rPr>
        <w:lang w:val="sl-SI"/>
      </w:rPr>
      <w:t>631.900</w:t>
    </w:r>
    <w:r w:rsidRPr="00E90072">
      <w:rPr>
        <w:rStyle w:val="HideTWBExt"/>
      </w:rPr>
      <w:t>&lt;/NoPE&gt;&lt;Version&gt;</w:t>
    </w:r>
    <w:r w:rsidRPr="00480F22">
      <w:rPr>
        <w:lang w:val="sl-SI"/>
      </w:rPr>
      <w:t>v01-00</w:t>
    </w:r>
    <w:r w:rsidRPr="00E90072">
      <w:rPr>
        <w:rStyle w:val="HideTWBExt"/>
      </w:rPr>
      <w:t>&lt;/Version&gt;</w:t>
    </w:r>
  </w:p>
  <w:p w:rsidR="00C1001E" w:rsidRPr="00480F22" w:rsidRDefault="00512470" w:rsidP="00512470">
    <w:pPr>
      <w:pStyle w:val="Footer2"/>
      <w:tabs>
        <w:tab w:val="center" w:pos="4535"/>
      </w:tabs>
    </w:pPr>
    <w:r w:rsidRPr="00480F22">
      <w:t>SL</w:t>
    </w:r>
    <w:r w:rsidRPr="00480F22">
      <w:tab/>
    </w:r>
    <w:r w:rsidRPr="00480F22">
      <w:rPr>
        <w:b w:val="0"/>
        <w:i/>
        <w:color w:val="C0C0C0"/>
        <w:sz w:val="22"/>
      </w:rPr>
      <w:t>Združena v raznolikosti</w:t>
    </w:r>
    <w:r w:rsidRPr="00480F22">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776" w:rsidRPr="00480F22" w:rsidRDefault="0084019C">
      <w:r w:rsidRPr="00480F22">
        <w:separator/>
      </w:r>
    </w:p>
  </w:footnote>
  <w:footnote w:type="continuationSeparator" w:id="0">
    <w:p w:rsidR="00443776" w:rsidRPr="00480F22" w:rsidRDefault="0084019C">
      <w:r w:rsidRPr="00480F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9C" w:rsidRDefault="008401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9C" w:rsidRDefault="008401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9C" w:rsidRDefault="008401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ruik" w:val="value of gruik"/>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9\fbidi \froman\fcharset238\fprq2 Times New Roman CE;}{\f280\fbidi \froman\fcharset204\fprq2 Times New Roman Cyr;}_x000d__x000a_{\f282\fbidi \froman\fcharset161\fprq2 Times New Roman Greek;}{\f283\fbidi \froman\fcharset162\fprq2 Times New Roman Tur;}{\f284\fbidi \froman\fcharset177\fprq2 Times New Roman (Hebrew);}{\f285\fbidi \froman\fcharset178\fprq2 Times New Roman (Arabic);}_x000d__x000a_{\f286\fbidi \froman\fcharset186\fprq2 Times New Roman Baltic;}{\f287\fbidi \froman\fcharset163\fprq2 Times New Roman (Vietnamese);}{\f289\fbidi \fswiss\fcharset238\fprq2 Arial CE;}{\f290\fbidi \fswiss\fcharset204\fprq2 Arial Cyr;}_x000d__x000a_{\f292\fbidi \fswiss\fcharset161\fprq2 Arial Greek;}{\f293\fbidi \fswiss\fcharset162\fprq2 Arial Tur;}{\f294\fbidi \fswiss\fcharset177\fprq2 Arial (Hebrew);}{\f295\fbidi \fswiss\fcharset178\fprq2 Arial (Arabic);}_x000d__x000a_{\f296\fbidi \fswiss\fcharset186\fprq2 Arial Baltic;}{\f297\fbidi \fswiss\fcharset163\fprq2 Arial (Vietnamese);}{\f619\fbidi \froman\fcharset238\fprq2 Cambria Math CE;}{\f620\fbidi \froman\fcharset204\fprq2 Cambria Math Cyr;}_x000d__x000a_{\f622\fbidi \froman\fcharset161\fprq2 Cambria Math Greek;}{\f623\fbidi \froman\fcharset162\fprq2 Cambria Math Tur;}{\f626\fbidi \froman\fcharset186\fprq2 Cambria Math Baltic;}{\f62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894482 HideTWBExt;}{\s16\qr \li0\ri0\sb240\sa240\nowidctlpar\wrapdefault\aspalpha\aspnum\faauto\adjustright\rin0\lin0\itap0 \rtlch\fcs1 \af0\afs20\alang1025 \ltrch\fcs0 _x000d__x000a_\fs24\lang1024\langfe1024\cgrid\noproof\langnp2057\langfenp2057 \sbasedon0 \snext16 \spriority0 \styrsid3894482 Olang;}{\s17\ql \li0\ri0\sa120\nowidctlpar\wrapdefault\aspalpha\aspnum\faauto\adjustright\rin0\lin0\itap0 \rtlch\fcs1 \af0\afs20\alang1025 _x000d__x000a_\ltrch\fcs0 \fs24\lang1024\langfe1024\cgrid\noproof\langnp2057\langfenp2057 \sbasedon0 \snext17 \slink18 \spriority0 \styrsid3894482 Normal6;}{\*\cs18 \additive \fs24\lang1024\langfe1024\noproof \slink17 \slocked \spriority0 \styrsid3894482 Normal6 Char;}_x000d__x000a_{\s19\ql \li0\ri0\nowidctlpar\wrapdefault\aspalpha\aspnum\faauto\adjustright\rin0\lin0\itap0 \rtlch\fcs1 \af0\afs20\alang1025 \ltrch\fcs0 \b\fs24\lang2057\langfe2057\cgrid\langnp2057\langfenp2057 \sbasedon0 \snext19 \slink20 \spriority0 \styrsid3894482 _x000d__x000a_NormalBold;}{\*\cs20 \additive \b\fs24 \slink19 \slocked \spriority0 \styrsid3894482 NormalBold Char;}{\s21\qc \li0\ri0\sa240\nowidctlpar\wrapdefault\aspalpha\aspnum\faauto\adjustright\rin0\lin0\itap0 \rtlch\fcs1 \af0\afs20\alang1025 \ltrch\fcs0 _x000d__x000a_\i\fs24\lang2057\langfe2057\cgrid\langnp2057\langfenp2057 \sbasedon0 \snext21 \spriority0 \styrsid3894482 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3894482 AMNumberTabs;}}{\*\rsidtbl \rsid24658\rsid735077\rsid2892074\rsid3894482\rsid4666813\rsid6568229\rsid6641733\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7\mo11\dy16\hr17}{\revtim\yr2017\mo11\dy16\hr17}{\version1}{\edmins0}{\nofpages1}{\nofwords24}{\nofchars292}{\*\company European Parliament}{\nofcharsws292}{\vern92}}{\*\xmlnstbl {\xmlns1 http://schemas.microsoft.com_x000d__x000a_/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894482\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568229 \chftnsep _x000d__x000a_\par }}{\*\ftnsepc \ltrpar \pard\plain \ltrpar\ql \li0\ri0\widctlpar\wrapdefault\aspalpha\aspnum\faauto\adjustright\rin0\lin0\itap0 \rtlch\fcs1 \af0\afs20\alang1025 \ltrch\fcs0 \fs24\lang2057\langfe2057\cgrid\langnp2057\langfenp2057 {\rtlch\fcs1 \af0 _x000d__x000a_\ltrch\fcs0 \insrsid6568229 \chftnsepc _x000d__x000a_\par }}{\*\aftnsep \ltrpar \pard\plain \ltrpar\ql \li0\ri0\widctlpar\wrapdefault\aspalpha\aspnum\faauto\adjustright\rin0\lin0\itap0 \rtlch\fcs1 \af0\afs20\alang1025 \ltrch\fcs0 \fs24\lang2057\langfe2057\cgrid\langnp2057\langfenp2057 {\rtlch\fcs1 \af0 _x000d__x000a_\ltrch\fcs0 \insrsid6568229 \chftnsep _x000d__x000a_\par }}{\*\aftnsepc \ltrpar \pard\plain \ltrpar\ql \li0\ri0\widctlpar\wrapdefault\aspalpha\aspnum\faauto\adjustright\rin0\lin0\itap0 \rtlch\fcs1 \af0\afs20\alang1025 \ltrch\fcs0 \fs24\lang2057\langfe2057\cgrid\langnp2057\langfenp2057 {\rtlch\fcs1 \af0 _x000d__x000a_\ltrch\fcs0 \insrsid656822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3894482 \rtlch\fcs1 \af0\afs20\alang1025 \ltrch\fcs0 \b\fs24\lang2057\langfe2057\cgrid\langnp2057\langfenp2057 {\rtlch\fcs1 \af0 \ltrch\fcs0 \cs15\b0\v\f1\fs20\cf9\lang1024\langfe1024\noproof\insrsid3894482\charrsid4417459 _x000d__x000a_{\*\bkmkstart restart}&lt;Amend&gt;}{\rtlch\fcs1 \af0 \ltrch\fcs0 \insrsid3894482\charrsid1799708 [ZAMENDMENT]}{\rtlch\fcs1 \af0 \ltrch\fcs0 \insrsid3894482 \tab \tab }{\rtlch\fcs1 \af0 \ltrch\fcs0 _x000d__x000a_\cs15\b0\v\f1\fs20\cf9\lang1024\langfe1024\noproof\insrsid3894482\charrsid4417459 &lt;NumAm&gt;}{\rtlch\fcs1 \af0 \ltrch\fcs0 \insrsid3894482\charrsid1799708 [ZNRAM]}{\rtlch\fcs1 \af0 \ltrch\fcs0 _x000d__x000a_\cs15\b0\v\f1\fs20\cf9\lang1024\langfe1024\noproof\insrsid3894482\charrsid4417459 &lt;/NumAm&gt;}{\rtlch\fcs1 \af0 \ltrch\fcs0 \insrsid3894482\charrsid4080556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14699840 &lt;RepeatBlock-By&gt;}{\rtlch\fcs1 \af0 \ltrch\fcs0 \lang1024\langfe1024\noproof\insrsid3894482\charrsid14699840 [RepeatMembers]}{\rtlch\fcs1 \af0 \ltrch\fcs0 _x000d__x000a_\cs15\b0\v\f1\fs20\cf9\lang1024\langfe1024\noproof\insrsid3894482\charrsid14699840 &lt;Members&gt;}{\rtlch\fcs1 \af0 \ltrch\fcs0 \insrsid3894482\charrsid14699840 [ZMEMBERS]}{\rtlch\fcs1 \af0 \ltrch\fcs0 _x000d__x000a_\cs15\b0\v\f1\fs20\cf9\lang1024\langfe1024\noproof\insrsid3894482\charrsid14699840 &lt;/Members&gt;}{\rtlch\fcs1 \af0 \ltrch\fcs0 \insrsid3894482\charrsid14699840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4699840 &lt;AuNomDe&gt;&lt;OptDel&gt;}{\rtlch\fcs1 \af0 \ltrch\fcs0 \insrsid3894482\charrsid14699840 [ZONBEHALF]}{\rtlch\fcs1 \af0 \ltrch\fcs0 _x000d__x000a_\cs15\v\f1\fs20\cf9\lang1024\langfe1024\noproof\insrsid3894482\charrsid14699840 &lt;/OptDel&gt;&lt;/AuNomDe&gt;}{\rtlch\fcs1 \af0 \ltrch\fcs0 \insrsid3894482\charrsid14699840 _x000d__x000a_\par &lt;&lt;&lt;}{\rtlch\fcs1 \af0 \ltrch\fcs0 \cs15\v\f1\fs20\cf9\lang1024\langfe1024\noproof\insrsid3894482\charrsid14699840 &lt;/RepeatBlock-By&gt;}{\rtlch\fcs1 \af0 \ltrch\fcs0 \insrsid3894482\charrsid14699840 _x000d__x000a_\par }\pard\plain \ltrpar\s19\ql \li0\ri0\nowidctlpar\wrapdefault\aspalpha\aspnum\faauto\adjustright\rin0\lin0\itap0\pararsid3894482 \rtlch\fcs1 \af0\afs20\alang1025 \ltrch\fcs0 \b\fs24\lang2057\langfe2057\cgrid\langnp2057\langfenp2057 {\rtlch\fcs1 \af0 _x000d__x000a_\ltrch\fcs0 \cs15\b0\v\f1\fs20\cf9\lang1024\langfe1024\noproof\insrsid3894482\charrsid4737239 &lt;DocAmend&gt;}{\rtlch\fcs1 \af0 \ltrch\fcs0 \insrsid3894482\charrsid1799708 [Z}{\rtlch\fcs1 \af0 \ltrch\fcs0 \insrsid3894482 AMDOC}{\rtlch\fcs1 \af0 \ltrch\fcs0 _x000d__x000a_\insrsid3894482\charrsid1799708 ]}{\rtlch\fcs1 \af0 \ltrch\fcs0 \cs15\b0\v\f1\fs20\cf9\lang1024\langfe1024\noproof\insrsid3894482\charrsid4737239 &lt;/DocAmend&gt;}{\rtlch\fcs1 \af0 \ltrch\fcs0 \insrsid3894482\charrsid1799708 _x000d__x000a_\par }{\rtlch\fcs1 \af0 \ltrch\fcs0 \cs15\b0\v\f1\fs20\cf9\lang1024\langfe1024\noproof\insrsid3894482\charrsid1799708 &lt;Article&gt;}{\rtlch\fcs1 \af0 \ltrch\fcs0 \insrsid3894482\charrsid1799708 [ZAMPART]}{\rtlch\fcs1 \af0 \ltrch\fcs0 _x000d__x000a_\cs15\b0\v\f1\fs20\cf9\lang1024\langfe1024\noproof\insrsid3894482\charrsid1799708 &lt;/Article&gt;}{\rtlch\fcs1 \af0 \ltrch\fcs0 \insrsid3894482\charrsid1799708 _x000d__x000a_\par \ltrrow}\trowd \irow0\irowband0\ltrrow\ts11\trqc\trgaph340\trleft-340\trftsWidth3\trwWidth9752\trftsWidthB3\trftsWidthA3\trpaddl340\trpaddr340\trpaddfl3\trpaddfr3\tblrsid7949889\tblind0\tblindtype3 \clvertalt\clbrdrt\brdrtbl \clbrdrl\brdrtbl \clbrdrb_x000d__x000a_\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3894482\charrsid1799708 \cell }\pard \ltrpar\ql \li0\ri0\widctlpar\intbl\wrapdefault\aspalpha\aspnum\faauto\adjustright\rin0\lin0 {\rtlch\fcs1 \af0 _x000d__x000a_\ltrch\fcs0 \insrsid3894482\charrsid1799708 \trowd \irow0\irowband0\ltrrow\ts11\trqc\trgaph340\trleft-340\trftsWidth3\trwWidth9752\trftsWidthB3\trftsWidthA3\trpaddl340\trpaddr340\trpaddfl3\trpaddfr3\tblrsid7949889\tblind0\tblindtype3 \clvertalt\clbrdrt_x000d__x000a_\brdrtbl \clbrdrl\brdrtbl \clbrdrb\brdrtbl \clbrdrr\brdrtbl \cltxlrtb\clftsWidth3\clwWidth9752\clshdrawnil \cellx9412\row \ltrrow}\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3053803 \rtlch\fcs1 \af0\afs20\alang1025 \ltrch\fcs0 \i\fs24\lang2057\langfe2057\cgrid\langnp2057\langfenp2057 {\rtlch\fcs1 \af0 \ltrch\fcs0 _x000d__x000a_\insrsid3894482\charrsid1799708 [ZLEFT]\cell [ZRIGHT]\cell }\pard\plain \ltrpar\ql \li0\ri0\widctlpar\intbl\wrapdefault\aspalpha\aspnum\faauto\adjustright\rin0\lin0 \rtlch\fcs1 \af0\afs20\alang1025 \ltrch\fcs0 _x000d__x000a_\fs24\lang2057\langfe2057\cgrid\langnp2057\langfenp2057 {\rtlch\fcs1 \af0 \ltrch\fcs0 \insrsid3894482\charrsid1799708 \trowd \irow1\irowband1\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1024\langfe1024\cgrid\noproof\langnp2057\langfenp2057 {\rtlch\fcs1 \af0 \ltrch\fcs0 _x000d__x000a_\insrsid3894482\charrsid1799708 [ZTEXTL]\cell [ZTEXTR]}{\rtlch\fcs1 \af0\afs24 \ltrch\fcs0 \insrsid3894482\charrsid1799708 \cell }\pard\plain \ltrpar\ql \li0\ri0\widctlpar\intbl\wrapdefault\aspalpha\aspnum\faauto\adjustright\rin0\lin0 \rtlch\fcs1 _x000d__x000a_\af0\afs20\alang1025 \ltrch\fcs0 \fs24\lang2057\langfe2057\cgrid\langnp2057\langfenp2057 {\rtlch\fcs1 \af0 \ltrch\fcs0 \insrsid3894482\charrsid1799708 \trowd \irow2\irowband2\lastrow \ltrrow_x000d__x000a_\ts11\trqc\trgaph340\trleft-340\trftsWidth3\trwWidth9752\trftsWidthB3\trftsWidthA3\trpaddl340\trpaddr340\trpaddfl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3894482 \rtlch\fcs1 \af0\afs20\alang1025 \ltrch\fcs0 \fs24\lang1024\langfe1024\cgrid\noproof\langnp2057\langfenp2057 {\rtlch\fcs1 \af0 _x000d__x000a_\ltrch\fcs0 \noproof0\insrsid3894482\charrsid1799708 Or. }{\rtlch\fcs1 \af0 \ltrch\fcs0 \cs15\v\f1\fs20\cf9\noproof0\insrsid3894482\charrsid1799708 &lt;Original&gt;}{\rtlch\fcs1 \af0 \ltrch\fcs0 \noproof0\insrsid3894482\charrsid1799708 [ZORLANG]}{\rtlch\fcs1 _x000d__x000a_\af0 \ltrch\fcs0 \cs15\v\f1\fs20\cf9\noproof0\insrsid3894482\charrsid1799708 &lt;/Original&gt;}{\rtlch\fcs1 \af0 \ltrch\fcs0 \noproof0\insrsid3894482\charrsid1799708 _x000d__x000a_\par }\pard\plain \ltrpar\ql \li0\ri0\widctlpar\wrapdefault\aspalpha\aspnum\faauto\adjustright\rin0\lin0\itap0\pararsid3894482 \rtlch\fcs1 \af0\afs20\alang1025 \ltrch\fcs0 \fs24\lang2057\langfe2057\cgrid\langnp2057\langfenp2057 {\rtlch\fcs1 \af0 \ltrch\fcs0 _x000d__x000a_\cs15\v\f1\fs20\cf9\lang1024\langfe1024\noproof\insrsid3894482\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b_x000d__x000a_de08f45e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171"/>
    <w:docVar w:name="TXTLANGUE" w:val="SL"/>
    <w:docVar w:name="TXTLANGUEMIN" w:val="sl"/>
    <w:docVar w:name="TXTNRPE" w:val="631.900"/>
    <w:docVar w:name="TXTPEorAP" w:val="PE"/>
    <w:docVar w:name="TXTROUTE" w:val="AM\1171300SL.docx"/>
    <w:docVar w:name="TXTVERSION" w:val="01-00"/>
  </w:docVars>
  <w:rsids>
    <w:rsidRoot w:val="00C1001E"/>
    <w:rsid w:val="00443776"/>
    <w:rsid w:val="00480F22"/>
    <w:rsid w:val="00512470"/>
    <w:rsid w:val="0084019C"/>
    <w:rsid w:val="00C1001E"/>
    <w:rsid w:val="00E9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7F87E53"/>
  <w15:docId w15:val="{A0BC439B-CF2E-4EDA-88CE-FD0C8419A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Center">
    <w:name w:val="Normal6 + Center"/>
    <w:qFormat/>
    <w:rsid w:val="00276AA4"/>
    <w:pPr>
      <w:spacing w:after="120"/>
      <w:jc w:val="center"/>
    </w:pPr>
    <w:rPr>
      <w:b/>
      <w:i/>
      <w:color w:val="000000"/>
      <w:sz w:val="24"/>
      <w:szCs w:val="24"/>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905F0C"/>
    <w:pPr>
      <w:spacing w:after="240"/>
      <w:jc w:val="right"/>
    </w:pPr>
    <w:rPr>
      <w:rFonts w:ascii="Arial Bold" w:eastAsia="Arial" w:hAnsi="Arial Bold" w:cs="Arial"/>
      <w:b/>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512470"/>
    <w:pPr>
      <w:tabs>
        <w:tab w:val="center" w:pos="4513"/>
        <w:tab w:val="right" w:pos="9026"/>
      </w:tabs>
    </w:pPr>
  </w:style>
  <w:style w:type="character" w:customStyle="1" w:styleId="HeaderChar">
    <w:name w:val="Header Char"/>
    <w:basedOn w:val="DefaultParagraphFont"/>
    <w:link w:val="Header"/>
    <w:rsid w:val="005124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115</Pages>
  <Words>19280</Words>
  <Characters>162686</Characters>
  <Application>Microsoft Office Word</Application>
  <DocSecurity>0</DocSecurity>
  <Lines>3697</Lines>
  <Paragraphs>1783</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180183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POTOCNIK Lea</cp:lastModifiedBy>
  <cp:revision>2</cp:revision>
  <dcterms:created xsi:type="dcterms:W3CDTF">2019-01-08T13:36:00Z</dcterms:created>
  <dcterms:modified xsi:type="dcterms:W3CDTF">2019-01-08T13:36:00Z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1171300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UID">
    <vt:lpwstr>20190108-080705-198515-177285</vt:lpwstr>
  </property>
  <property fmtid="{D5CDD505-2E9C-101B-9397-08002B2CF9AE}" pid="7" name="FooterPath">
    <vt:lpwstr>AM\1171300SL.docx</vt:lpwstr>
  </property>
  <property fmtid="{D5CDD505-2E9C-101B-9397-08002B2CF9AE}" pid="8" name="PE Number">
    <vt:lpwstr>631.900</vt:lpwstr>
  </property>
  <property fmtid="{D5CDD505-2E9C-101B-9397-08002B2CF9AE}" pid="9" name="UID">
    <vt:lpwstr>eu.europa.europarl-DIN1-2018-0000147752_01.01-sl-01.00_text-xml</vt:lpwstr>
  </property>
  <property fmtid="{D5CDD505-2E9C-101B-9397-08002B2CF9AE}" pid="10" name="LastEdited with">
    <vt:lpwstr>9.5.1 Build [20181101]</vt:lpwstr>
  </property>
  <property fmtid="{D5CDD505-2E9C-101B-9397-08002B2CF9AE}" pid="11" name="Bookout">
    <vt:lpwstr>OK - 2019/01/08 14:36</vt:lpwstr>
  </property>
  <property fmtid="{D5CDD505-2E9C-101B-9397-08002B2CF9AE}" pid="12" name="SubscribeElise">
    <vt:lpwstr/>
  </property>
</Properties>
</file>