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5E5FA1" w:rsidRPr="00B037C2" w14:paraId="14EEAB85" w14:textId="77777777" w:rsidTr="00C85D0F">
        <w:trPr>
          <w:trHeight w:hRule="exact" w:val="1418"/>
        </w:trPr>
        <w:tc>
          <w:tcPr>
            <w:tcW w:w="6804" w:type="dxa"/>
            <w:shd w:val="clear" w:color="auto" w:fill="auto"/>
            <w:vAlign w:val="center"/>
          </w:tcPr>
          <w:p w14:paraId="7A6D8B4D" w14:textId="77777777" w:rsidR="005E5FA1" w:rsidRPr="00B037C2" w:rsidRDefault="00610791" w:rsidP="00C85D0F">
            <w:pPr>
              <w:pStyle w:val="EPName"/>
              <w:rPr>
                <w:color w:val="000000" w:themeColor="text1"/>
              </w:rPr>
            </w:pPr>
            <w:bookmarkStart w:id="0" w:name="_GoBack"/>
            <w:bookmarkEnd w:id="0"/>
            <w:r w:rsidRPr="00B037C2">
              <w:rPr>
                <w:color w:val="000000" w:themeColor="text1"/>
              </w:rPr>
              <w:t>Europees Parlement</w:t>
            </w:r>
          </w:p>
          <w:p w14:paraId="57860DAB" w14:textId="79CBE01B" w:rsidR="005E5FA1" w:rsidRPr="00B037C2" w:rsidRDefault="00E76BA0" w:rsidP="00C85D0F">
            <w:pPr>
              <w:pStyle w:val="EPTerm"/>
              <w:rPr>
                <w:color w:val="000000" w:themeColor="text1"/>
              </w:rPr>
            </w:pPr>
            <w:r w:rsidRPr="00B037C2">
              <w:rPr>
                <w:color w:val="000000" w:themeColor="text1"/>
              </w:rPr>
              <w:t>20</w:t>
            </w:r>
            <w:r w:rsidR="00A5035B" w:rsidRPr="00B037C2">
              <w:rPr>
                <w:color w:val="000000" w:themeColor="text1"/>
              </w:rPr>
              <w:t>24</w:t>
            </w:r>
            <w:r w:rsidRPr="00B037C2">
              <w:rPr>
                <w:color w:val="000000" w:themeColor="text1"/>
              </w:rPr>
              <w:t>-202</w:t>
            </w:r>
            <w:r w:rsidR="00A5035B" w:rsidRPr="00B037C2">
              <w:rPr>
                <w:color w:val="000000" w:themeColor="text1"/>
              </w:rPr>
              <w:t>9</w:t>
            </w:r>
          </w:p>
        </w:tc>
        <w:tc>
          <w:tcPr>
            <w:tcW w:w="2268" w:type="dxa"/>
            <w:shd w:val="clear" w:color="auto" w:fill="auto"/>
          </w:tcPr>
          <w:p w14:paraId="4CC74D56" w14:textId="77777777" w:rsidR="005E5FA1" w:rsidRPr="00B037C2" w:rsidRDefault="005E5FA1" w:rsidP="00C85D0F">
            <w:pPr>
              <w:pStyle w:val="EPLogo"/>
              <w:rPr>
                <w:color w:val="000000" w:themeColor="text1"/>
              </w:rPr>
            </w:pPr>
            <w:r w:rsidRPr="00B037C2">
              <w:rPr>
                <w:noProof/>
                <w:color w:val="000000" w:themeColor="text1"/>
              </w:rPr>
              <w:drawing>
                <wp:inline distT="0" distB="0" distL="0" distR="0" wp14:anchorId="6AF34A65" wp14:editId="127A06B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336C78A" w14:textId="77777777" w:rsidR="00CF4E9D" w:rsidRPr="00B037C2" w:rsidRDefault="00CF4E9D" w:rsidP="00CF4E9D">
      <w:pPr>
        <w:pStyle w:val="LineTop"/>
        <w:rPr>
          <w:color w:val="000000" w:themeColor="text1"/>
        </w:rPr>
      </w:pPr>
    </w:p>
    <w:p w14:paraId="0791B1C8" w14:textId="7A4519BB" w:rsidR="00CF4E9D" w:rsidRPr="00B037C2" w:rsidRDefault="00CF4E9D" w:rsidP="00CF4E9D">
      <w:pPr>
        <w:pStyle w:val="EPBody"/>
        <w:rPr>
          <w:color w:val="000000" w:themeColor="text1"/>
        </w:rPr>
      </w:pPr>
      <w:r w:rsidRPr="00B037C2">
        <w:rPr>
          <w:rStyle w:val="HideTWBExt"/>
          <w:i w:val="0"/>
          <w:szCs w:val="20"/>
        </w:rPr>
        <w:t>&lt;Commission&gt;</w:t>
      </w:r>
      <w:r w:rsidR="00E76BA0" w:rsidRPr="00B037C2">
        <w:rPr>
          <w:rStyle w:val="HideTWBInt"/>
          <w:i w:val="0"/>
          <w:szCs w:val="20"/>
        </w:rPr>
        <w:t>{AFET}</w:t>
      </w:r>
      <w:r w:rsidR="00E76BA0" w:rsidRPr="00B037C2">
        <w:rPr>
          <w:color w:val="000000" w:themeColor="text1"/>
        </w:rPr>
        <w:t>Commissie buitenlandse zaken</w:t>
      </w:r>
      <w:r w:rsidRPr="00B037C2">
        <w:rPr>
          <w:rStyle w:val="HideTWBExt"/>
          <w:i w:val="0"/>
          <w:szCs w:val="20"/>
        </w:rPr>
        <w:t>&lt;/Commission&gt;</w:t>
      </w:r>
    </w:p>
    <w:p w14:paraId="7B5E056B" w14:textId="77777777" w:rsidR="00CF4E9D" w:rsidRPr="00B037C2" w:rsidRDefault="00CF4E9D" w:rsidP="00CF4E9D">
      <w:pPr>
        <w:pStyle w:val="LineBottom"/>
        <w:rPr>
          <w:color w:val="000000" w:themeColor="text1"/>
        </w:rPr>
      </w:pPr>
    </w:p>
    <w:p w14:paraId="64BE3AAE" w14:textId="77777777" w:rsidR="00E76BA0" w:rsidRPr="00B037C2" w:rsidRDefault="00E76BA0" w:rsidP="00E76BA0">
      <w:pPr>
        <w:pStyle w:val="CoverReference"/>
        <w:rPr>
          <w:color w:val="000000" w:themeColor="text1"/>
        </w:rPr>
      </w:pPr>
      <w:r w:rsidRPr="00B037C2">
        <w:rPr>
          <w:rStyle w:val="HideTWBExt"/>
          <w:b w:val="0"/>
        </w:rPr>
        <w:t>&lt;RefProc&gt;</w:t>
      </w:r>
      <w:r w:rsidRPr="00B037C2">
        <w:rPr>
          <w:color w:val="000000" w:themeColor="text1"/>
        </w:rPr>
        <w:t>2024/2080</w:t>
      </w:r>
      <w:r w:rsidRPr="00B037C2">
        <w:rPr>
          <w:rStyle w:val="HideTWBExt"/>
          <w:b w:val="0"/>
        </w:rPr>
        <w:t>&lt;/RefProc&gt;&lt;RefTypeProc&gt;</w:t>
      </w:r>
      <w:r w:rsidRPr="00B037C2">
        <w:rPr>
          <w:color w:val="000000" w:themeColor="text1"/>
        </w:rPr>
        <w:t>(INI)</w:t>
      </w:r>
      <w:r w:rsidRPr="00B037C2">
        <w:rPr>
          <w:rStyle w:val="HideTWBExt"/>
          <w:b w:val="0"/>
        </w:rPr>
        <w:t>&lt;/RefTypeProc&gt;</w:t>
      </w:r>
    </w:p>
    <w:p w14:paraId="70DE1141" w14:textId="77777777" w:rsidR="00E76BA0" w:rsidRPr="00B037C2" w:rsidRDefault="00E76BA0" w:rsidP="00E76BA0">
      <w:pPr>
        <w:pStyle w:val="CoverDate"/>
        <w:rPr>
          <w:color w:val="000000" w:themeColor="text1"/>
        </w:rPr>
      </w:pPr>
      <w:r w:rsidRPr="00B037C2">
        <w:rPr>
          <w:rStyle w:val="HideTWBExt"/>
        </w:rPr>
        <w:t>&lt;Date&gt;</w:t>
      </w:r>
      <w:r w:rsidRPr="00B037C2">
        <w:rPr>
          <w:rStyle w:val="HideTWBInt"/>
        </w:rPr>
        <w:t>{08/11/2024}</w:t>
      </w:r>
      <w:r w:rsidRPr="00B037C2">
        <w:rPr>
          <w:color w:val="000000" w:themeColor="text1"/>
        </w:rPr>
        <w:t>8.11.2024</w:t>
      </w:r>
      <w:r w:rsidRPr="00B037C2">
        <w:rPr>
          <w:rStyle w:val="HideTWBExt"/>
        </w:rPr>
        <w:t>&lt;/Date&gt;</w:t>
      </w:r>
    </w:p>
    <w:p w14:paraId="3594CA43" w14:textId="48534F17" w:rsidR="00794E41" w:rsidRPr="00B037C2" w:rsidRDefault="00794E41" w:rsidP="00794E41">
      <w:pPr>
        <w:pStyle w:val="CoverDocType"/>
        <w:rPr>
          <w:color w:val="000000" w:themeColor="text1"/>
        </w:rPr>
      </w:pPr>
      <w:r w:rsidRPr="00B037C2">
        <w:rPr>
          <w:rStyle w:val="HideTWBExt"/>
          <w:b w:val="0"/>
        </w:rPr>
        <w:t>&lt;TypeAM&gt;</w:t>
      </w:r>
      <w:r w:rsidR="00E76BA0" w:rsidRPr="00B037C2">
        <w:rPr>
          <w:color w:val="000000" w:themeColor="text1"/>
        </w:rPr>
        <w:t>AMENDEMENTEN</w:t>
      </w:r>
      <w:r w:rsidRPr="00B037C2">
        <w:rPr>
          <w:rStyle w:val="HideTWBExt"/>
          <w:b w:val="0"/>
        </w:rPr>
        <w:t>&lt;/TypeAM&gt;</w:t>
      </w:r>
    </w:p>
    <w:p w14:paraId="28202DC1" w14:textId="557791B4" w:rsidR="00794E41" w:rsidRPr="00B037C2" w:rsidRDefault="00794E41" w:rsidP="00794E41">
      <w:pPr>
        <w:pStyle w:val="CoverDocType24a"/>
        <w:rPr>
          <w:color w:val="000000" w:themeColor="text1"/>
        </w:rPr>
      </w:pPr>
      <w:r w:rsidRPr="00B037C2">
        <w:rPr>
          <w:rStyle w:val="HideTWBExt"/>
          <w:b w:val="0"/>
        </w:rPr>
        <w:t>&lt;RangeAM&gt;</w:t>
      </w:r>
      <w:r w:rsidR="00E76BA0" w:rsidRPr="00B037C2">
        <w:rPr>
          <w:color w:val="000000" w:themeColor="text1"/>
        </w:rPr>
        <w:t>89</w:t>
      </w:r>
      <w:r w:rsidR="00A5035B" w:rsidRPr="00B037C2">
        <w:rPr>
          <w:color w:val="000000" w:themeColor="text1"/>
        </w:rPr>
        <w:t> </w:t>
      </w:r>
      <w:r w:rsidR="00E76BA0" w:rsidRPr="00B037C2">
        <w:rPr>
          <w:color w:val="000000" w:themeColor="text1"/>
        </w:rPr>
        <w:t>-</w:t>
      </w:r>
      <w:r w:rsidR="00A5035B" w:rsidRPr="00B037C2">
        <w:rPr>
          <w:color w:val="000000" w:themeColor="text1"/>
        </w:rPr>
        <w:t> </w:t>
      </w:r>
      <w:r w:rsidR="00E76BA0" w:rsidRPr="00B037C2">
        <w:rPr>
          <w:color w:val="000000" w:themeColor="text1"/>
        </w:rPr>
        <w:t>445</w:t>
      </w:r>
      <w:r w:rsidRPr="00B037C2">
        <w:rPr>
          <w:rStyle w:val="HideTWBExt"/>
          <w:b w:val="0"/>
        </w:rPr>
        <w:t>&lt;/RangeAM&gt;</w:t>
      </w:r>
    </w:p>
    <w:p w14:paraId="75880E8A" w14:textId="77777777" w:rsidR="00794E41" w:rsidRPr="00B037C2" w:rsidRDefault="00794E41" w:rsidP="007B1846">
      <w:pPr>
        <w:pStyle w:val="CoverBold"/>
        <w:rPr>
          <w:color w:val="000000" w:themeColor="text1"/>
        </w:rPr>
      </w:pPr>
      <w:r w:rsidRPr="00B037C2">
        <w:rPr>
          <w:rStyle w:val="HideTWBExt"/>
          <w:b w:val="0"/>
        </w:rPr>
        <w:t>&lt;TitreType&gt;</w:t>
      </w:r>
      <w:r w:rsidR="00610791" w:rsidRPr="00B037C2">
        <w:rPr>
          <w:color w:val="000000" w:themeColor="text1"/>
        </w:rPr>
        <w:t>Ontwerpverslag</w:t>
      </w:r>
      <w:r w:rsidRPr="00B037C2">
        <w:rPr>
          <w:rStyle w:val="HideTWBExt"/>
          <w:b w:val="0"/>
        </w:rPr>
        <w:t>&lt;/TitreType&gt;</w:t>
      </w:r>
    </w:p>
    <w:p w14:paraId="6A5E3D41" w14:textId="77777777" w:rsidR="00E76BA0" w:rsidRPr="00B037C2" w:rsidRDefault="00E76BA0" w:rsidP="00E76BA0">
      <w:pPr>
        <w:pStyle w:val="CoverBold"/>
        <w:rPr>
          <w:color w:val="000000" w:themeColor="text1"/>
        </w:rPr>
      </w:pPr>
      <w:r w:rsidRPr="00B037C2">
        <w:rPr>
          <w:rStyle w:val="HideTWBExt"/>
          <w:b w:val="0"/>
        </w:rPr>
        <w:t>&lt;Rapporteur&gt;</w:t>
      </w:r>
      <w:r w:rsidRPr="00B037C2">
        <w:rPr>
          <w:color w:val="000000" w:themeColor="text1"/>
        </w:rPr>
        <w:t>David McAllister</w:t>
      </w:r>
      <w:r w:rsidRPr="00B037C2">
        <w:rPr>
          <w:rStyle w:val="HideTWBExt"/>
          <w:b w:val="0"/>
        </w:rPr>
        <w:t>&lt;/Rapporteur&gt;</w:t>
      </w:r>
    </w:p>
    <w:p w14:paraId="3C60DD73" w14:textId="77777777" w:rsidR="00E76BA0" w:rsidRPr="00B037C2" w:rsidRDefault="00E76BA0" w:rsidP="00E76BA0">
      <w:pPr>
        <w:pStyle w:val="CoverNormal24a"/>
        <w:rPr>
          <w:color w:val="000000" w:themeColor="text1"/>
        </w:rPr>
      </w:pPr>
      <w:r w:rsidRPr="00B037C2">
        <w:rPr>
          <w:rStyle w:val="HideTWBExt"/>
        </w:rPr>
        <w:t>&lt;DocRefPE&gt;</w:t>
      </w:r>
      <w:r w:rsidRPr="00B037C2">
        <w:rPr>
          <w:color w:val="000000" w:themeColor="text1"/>
        </w:rPr>
        <w:t>(PE765.084v01-00)</w:t>
      </w:r>
      <w:r w:rsidRPr="00B037C2">
        <w:rPr>
          <w:rStyle w:val="HideTWBExt"/>
        </w:rPr>
        <w:t>&lt;/DocRefPE&gt;</w:t>
      </w:r>
    </w:p>
    <w:p w14:paraId="6B1C61C3" w14:textId="46789EC9" w:rsidR="00E76BA0" w:rsidRPr="00B037C2" w:rsidRDefault="00E76BA0" w:rsidP="00A5035B">
      <w:pPr>
        <w:pStyle w:val="CoverNormal"/>
        <w:rPr>
          <w:color w:val="000000" w:themeColor="text1"/>
        </w:rPr>
      </w:pPr>
      <w:r w:rsidRPr="00B037C2">
        <w:rPr>
          <w:rStyle w:val="HideTWBExt"/>
        </w:rPr>
        <w:t>&lt;Titre&gt;</w:t>
      </w:r>
      <w:r w:rsidR="00A5035B" w:rsidRPr="00B037C2">
        <w:rPr>
          <w:color w:val="000000" w:themeColor="text1"/>
        </w:rPr>
        <w:t>De uitvoering van het gemeenschappelijk buitenlands en veiligheidsbeleid – jaarverslag 2024</w:t>
      </w:r>
      <w:r w:rsidRPr="00B037C2">
        <w:rPr>
          <w:rStyle w:val="HideTWBExt"/>
        </w:rPr>
        <w:t>&lt;/Titre&gt;</w:t>
      </w:r>
    </w:p>
    <w:p w14:paraId="3ADF5FA4" w14:textId="77777777" w:rsidR="00E76BA0" w:rsidRPr="00B037C2" w:rsidRDefault="00E76BA0" w:rsidP="00E76BA0">
      <w:pPr>
        <w:pStyle w:val="CoverNormal24a"/>
        <w:rPr>
          <w:color w:val="000000" w:themeColor="text1"/>
        </w:rPr>
      </w:pPr>
      <w:r w:rsidRPr="00B037C2">
        <w:rPr>
          <w:rStyle w:val="HideTWBExt"/>
        </w:rPr>
        <w:t>&lt;DocRef&gt;</w:t>
      </w:r>
      <w:r w:rsidRPr="00B037C2">
        <w:rPr>
          <w:color w:val="000000" w:themeColor="text1"/>
        </w:rPr>
        <w:t>(2024/2080(INI))</w:t>
      </w:r>
      <w:r w:rsidRPr="00B037C2">
        <w:rPr>
          <w:rStyle w:val="HideTWBExt"/>
        </w:rPr>
        <w:t>&lt;/DocRef&gt;</w:t>
      </w:r>
    </w:p>
    <w:p w14:paraId="230B4A7B" w14:textId="77777777" w:rsidR="00794E41" w:rsidRPr="00B037C2" w:rsidRDefault="00794E41" w:rsidP="008B040A">
      <w:pPr>
        <w:widowControl/>
        <w:tabs>
          <w:tab w:val="center" w:pos="4677"/>
        </w:tabs>
        <w:rPr>
          <w:color w:val="000000" w:themeColor="text1"/>
        </w:rPr>
      </w:pPr>
      <w:r w:rsidRPr="00B037C2">
        <w:rPr>
          <w:color w:val="000000" w:themeColor="text1"/>
        </w:rPr>
        <w:br w:type="page"/>
      </w:r>
      <w:r w:rsidR="00610791" w:rsidRPr="00B037C2">
        <w:rPr>
          <w:color w:val="000000" w:themeColor="text1"/>
        </w:rPr>
        <w:lastRenderedPageBreak/>
        <w:t>AM_Com_NonLegReport</w:t>
      </w:r>
    </w:p>
    <w:p w14:paraId="17600889" w14:textId="3B8223FC" w:rsidR="00DC5C45" w:rsidRPr="00B037C2" w:rsidRDefault="00794E41" w:rsidP="00DC5C45">
      <w:pPr>
        <w:pStyle w:val="AmNumberTabs"/>
        <w:rPr>
          <w:color w:val="000000" w:themeColor="text1"/>
        </w:rPr>
      </w:pPr>
      <w:r w:rsidRPr="00B037C2">
        <w:rPr>
          <w:color w:val="000000" w:themeColor="text1"/>
        </w:rPr>
        <w:br w:type="page"/>
      </w:r>
      <w:r w:rsidR="00DC5C45" w:rsidRPr="00B037C2">
        <w:rPr>
          <w:rStyle w:val="HideTWBExt"/>
          <w:b w:val="0"/>
        </w:rPr>
        <w:t>&lt;RepeatBlock-Amend&gt;&lt;Amend&gt;</w:t>
      </w:r>
      <w:r w:rsidR="00DC5C45" w:rsidRPr="00B037C2">
        <w:rPr>
          <w:color w:val="000000" w:themeColor="text1"/>
        </w:rPr>
        <w:t>Amendement</w:t>
      </w:r>
      <w:r w:rsidR="00DC5C45" w:rsidRPr="00B037C2">
        <w:rPr>
          <w:color w:val="000000" w:themeColor="text1"/>
        </w:rPr>
        <w:tab/>
      </w:r>
      <w:r w:rsidR="00DC5C45" w:rsidRPr="00B037C2">
        <w:rPr>
          <w:color w:val="000000" w:themeColor="text1"/>
        </w:rPr>
        <w:tab/>
      </w:r>
      <w:r w:rsidR="00DC5C45" w:rsidRPr="00B037C2">
        <w:rPr>
          <w:rStyle w:val="HideTWBExt"/>
          <w:b w:val="0"/>
        </w:rPr>
        <w:t>&lt;NumAm&gt;</w:t>
      </w:r>
      <w:r w:rsidR="00DC5C45" w:rsidRPr="00B037C2">
        <w:rPr>
          <w:color w:val="000000" w:themeColor="text1"/>
        </w:rPr>
        <w:t>89</w:t>
      </w:r>
      <w:r w:rsidR="00DC5C45" w:rsidRPr="00B037C2">
        <w:rPr>
          <w:rStyle w:val="HideTWBExt"/>
          <w:b w:val="0"/>
        </w:rPr>
        <w:t>&lt;/NumAm&gt;</w:t>
      </w:r>
    </w:p>
    <w:p w14:paraId="5A343D05"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António Tânger Corrêa, Hermann Tertsch, Jorge Martín Frías</w:t>
      </w:r>
      <w:r w:rsidRPr="00B037C2">
        <w:rPr>
          <w:rStyle w:val="HideTWBExt"/>
          <w:b w:val="0"/>
        </w:rPr>
        <w:t>&lt;/Members&gt;</w:t>
      </w:r>
    </w:p>
    <w:p w14:paraId="2115CD13" w14:textId="77777777" w:rsidR="00DC5C45" w:rsidRPr="00B037C2" w:rsidRDefault="00DC5C45" w:rsidP="00DC5C45">
      <w:pPr>
        <w:pStyle w:val="NormalBold"/>
        <w:rPr>
          <w:color w:val="000000" w:themeColor="text1"/>
        </w:rPr>
      </w:pPr>
      <w:r w:rsidRPr="00B037C2">
        <w:rPr>
          <w:rStyle w:val="HideTWBExt"/>
          <w:b w:val="0"/>
        </w:rPr>
        <w:t>&lt;/RepeatBlock-By&gt;</w:t>
      </w:r>
    </w:p>
    <w:p w14:paraId="5C6906BA"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4433E995"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1</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66BEC224" w14:textId="77777777" w:rsidTr="009422B1">
        <w:trPr>
          <w:trHeight w:hRule="exact" w:val="240"/>
          <w:jc w:val="center"/>
        </w:trPr>
        <w:tc>
          <w:tcPr>
            <w:tcW w:w="9752" w:type="dxa"/>
            <w:gridSpan w:val="2"/>
            <w:tcBorders>
              <w:top w:val="nil"/>
              <w:left w:val="nil"/>
              <w:bottom w:val="nil"/>
              <w:right w:val="nil"/>
            </w:tcBorders>
          </w:tcPr>
          <w:p w14:paraId="1694D512" w14:textId="77777777" w:rsidR="00DC5C45" w:rsidRPr="00B037C2" w:rsidRDefault="00DC5C45" w:rsidP="009422B1">
            <w:pPr>
              <w:rPr>
                <w:color w:val="000000" w:themeColor="text1"/>
              </w:rPr>
            </w:pPr>
          </w:p>
        </w:tc>
      </w:tr>
      <w:tr w:rsidR="00DC5C45" w:rsidRPr="00B037C2" w14:paraId="454DE180" w14:textId="77777777" w:rsidTr="009422B1">
        <w:trPr>
          <w:trHeight w:val="240"/>
          <w:jc w:val="center"/>
        </w:trPr>
        <w:tc>
          <w:tcPr>
            <w:tcW w:w="4876" w:type="dxa"/>
            <w:tcBorders>
              <w:top w:val="nil"/>
              <w:left w:val="nil"/>
              <w:bottom w:val="nil"/>
              <w:right w:val="nil"/>
            </w:tcBorders>
          </w:tcPr>
          <w:p w14:paraId="3F2ADE88"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6AA7E01E"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0AF6ED9A" w14:textId="77777777" w:rsidTr="009422B1">
        <w:trPr>
          <w:jc w:val="center"/>
        </w:trPr>
        <w:tc>
          <w:tcPr>
            <w:tcW w:w="4876" w:type="dxa"/>
            <w:tcBorders>
              <w:top w:val="nil"/>
              <w:left w:val="nil"/>
              <w:bottom w:val="nil"/>
              <w:right w:val="nil"/>
            </w:tcBorders>
          </w:tcPr>
          <w:p w14:paraId="57D0B5FA" w14:textId="77777777" w:rsidR="00DC5C45" w:rsidRPr="00B037C2" w:rsidRDefault="00DC5C45" w:rsidP="009422B1">
            <w:pPr>
              <w:pStyle w:val="Normal6a"/>
              <w:rPr>
                <w:color w:val="000000" w:themeColor="text1"/>
              </w:rPr>
            </w:pPr>
            <w:r w:rsidRPr="00B037C2">
              <w:rPr>
                <w:color w:val="000000" w:themeColor="text1"/>
              </w:rPr>
              <w:t>1.</w:t>
            </w:r>
            <w:r w:rsidRPr="00B037C2">
              <w:rPr>
                <w:color w:val="000000" w:themeColor="text1"/>
              </w:rPr>
              <w:tab/>
              <w:t xml:space="preserve">neemt kennis van het feit dat het verslag op 20 juni 2024 aan het Europees Parlement is voorgelegd; wijst erop dat het verslag steeds toekomstgericht moet zijn; </w:t>
            </w:r>
            <w:r w:rsidRPr="00B037C2">
              <w:rPr>
                <w:b/>
                <w:i/>
                <w:color w:val="000000" w:themeColor="text1"/>
              </w:rPr>
              <w:t>geeft hieronder zijn opmerkingen over de verschillende ontwikkelingen die de VV/HV in zijn verslag naar voren heeft gebracht</w:t>
            </w:r>
            <w:r w:rsidRPr="00B037C2">
              <w:rPr>
                <w:color w:val="000000" w:themeColor="text1"/>
              </w:rPr>
              <w:t>;</w:t>
            </w:r>
          </w:p>
        </w:tc>
        <w:tc>
          <w:tcPr>
            <w:tcW w:w="4876" w:type="dxa"/>
            <w:tcBorders>
              <w:top w:val="nil"/>
              <w:left w:val="nil"/>
              <w:bottom w:val="nil"/>
              <w:right w:val="nil"/>
            </w:tcBorders>
          </w:tcPr>
          <w:p w14:paraId="7CE226C9" w14:textId="77777777" w:rsidR="00DC5C45" w:rsidRPr="00B037C2" w:rsidRDefault="00DC5C45" w:rsidP="009422B1">
            <w:pPr>
              <w:pStyle w:val="Normal6a"/>
              <w:rPr>
                <w:color w:val="000000" w:themeColor="text1"/>
              </w:rPr>
            </w:pPr>
            <w:r w:rsidRPr="00B037C2">
              <w:rPr>
                <w:color w:val="000000" w:themeColor="text1"/>
              </w:rPr>
              <w:t>1.</w:t>
            </w:r>
            <w:r w:rsidRPr="00B037C2">
              <w:rPr>
                <w:color w:val="000000" w:themeColor="text1"/>
              </w:rPr>
              <w:tab/>
              <w:t xml:space="preserve">neemt kennis van het feit dat het verslag op 20 juni 2024 aan het Europees Parlement is voorgelegd; wijst erop dat het verslag steeds toekomstgericht moet zijn; </w:t>
            </w:r>
            <w:r w:rsidRPr="00B037C2">
              <w:rPr>
                <w:b/>
                <w:i/>
                <w:color w:val="000000" w:themeColor="text1"/>
              </w:rPr>
              <w:t>merkt op dat in juli 2024 een nieuwe samenstelling van het Europees Parlement is aangetreden, met een mandaat voor een vernieuwde visie op het buitenlands, veiligheids- en defensiebeleid van de Europese Unie</w:t>
            </w:r>
            <w:r w:rsidRPr="00B037C2">
              <w:rPr>
                <w:color w:val="000000" w:themeColor="text1"/>
              </w:rPr>
              <w:t>;</w:t>
            </w:r>
          </w:p>
        </w:tc>
      </w:tr>
    </w:tbl>
    <w:p w14:paraId="3E05D4BC"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{EN}</w:t>
      </w:r>
      <w:r w:rsidRPr="00B037C2">
        <w:rPr>
          <w:color w:val="000000" w:themeColor="text1"/>
        </w:rPr>
        <w:t>en</w:t>
      </w:r>
      <w:r w:rsidRPr="00B037C2">
        <w:rPr>
          <w:rStyle w:val="HideTWBExt"/>
        </w:rPr>
        <w:t>&lt;/Original&gt;</w:t>
      </w:r>
    </w:p>
    <w:p w14:paraId="00BEF516" w14:textId="77777777" w:rsidR="00DC5C45" w:rsidRPr="00B037C2" w:rsidRDefault="00DC5C45" w:rsidP="00DC5C45">
      <w:pPr>
        <w:rPr>
          <w:color w:val="000000" w:themeColor="text1"/>
        </w:rPr>
      </w:pPr>
      <w:r w:rsidRPr="00B037C2">
        <w:rPr>
          <w:rStyle w:val="HideTWBExt"/>
        </w:rPr>
        <w:t>&lt;/Amend&gt;</w:t>
      </w:r>
    </w:p>
    <w:p w14:paraId="7C53A270"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90</w:t>
      </w:r>
      <w:r w:rsidRPr="00B037C2">
        <w:rPr>
          <w:rStyle w:val="HideTWBExt"/>
          <w:b w:val="0"/>
        </w:rPr>
        <w:t>&lt;/NumAm&gt;</w:t>
      </w:r>
    </w:p>
    <w:p w14:paraId="2F8BACEE"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Sven Mikser, Lucia Annunziata, Nicola Zingaretti, Thijs Reuten, Alessandra Moretti, Giorgio Gori, Tobias Cremer, Yannis Maniatis, Marco Tarquinio</w:t>
      </w:r>
      <w:r w:rsidRPr="00B037C2">
        <w:rPr>
          <w:rStyle w:val="HideTWBExt"/>
          <w:b w:val="0"/>
        </w:rPr>
        <w:t>&lt;/Members&gt;</w:t>
      </w:r>
    </w:p>
    <w:p w14:paraId="1C76053F" w14:textId="77777777" w:rsidR="00DC5C45" w:rsidRPr="00B037C2" w:rsidRDefault="00DC5C45" w:rsidP="00DC5C45">
      <w:pPr>
        <w:pStyle w:val="NormalBold"/>
        <w:rPr>
          <w:color w:val="000000" w:themeColor="text1"/>
        </w:rPr>
      </w:pPr>
      <w:r w:rsidRPr="00B037C2">
        <w:rPr>
          <w:rStyle w:val="HideTWBExt"/>
          <w:b w:val="0"/>
        </w:rPr>
        <w:t>&lt;/RepeatBlock-By&gt;</w:t>
      </w:r>
    </w:p>
    <w:p w14:paraId="76B4131B"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754DEF1D"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1 bis (nieuw)</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7463EEDC" w14:textId="77777777" w:rsidTr="009422B1">
        <w:trPr>
          <w:trHeight w:hRule="exact" w:val="240"/>
          <w:jc w:val="center"/>
        </w:trPr>
        <w:tc>
          <w:tcPr>
            <w:tcW w:w="9752" w:type="dxa"/>
            <w:gridSpan w:val="2"/>
            <w:tcBorders>
              <w:top w:val="nil"/>
              <w:left w:val="nil"/>
              <w:bottom w:val="nil"/>
              <w:right w:val="nil"/>
            </w:tcBorders>
          </w:tcPr>
          <w:p w14:paraId="49DB1290" w14:textId="77777777" w:rsidR="00DC5C45" w:rsidRPr="00B037C2" w:rsidRDefault="00DC5C45" w:rsidP="009422B1">
            <w:pPr>
              <w:rPr>
                <w:color w:val="000000" w:themeColor="text1"/>
              </w:rPr>
            </w:pPr>
          </w:p>
        </w:tc>
      </w:tr>
      <w:tr w:rsidR="00DC5C45" w:rsidRPr="00B037C2" w14:paraId="793372F5" w14:textId="77777777" w:rsidTr="009422B1">
        <w:trPr>
          <w:trHeight w:val="240"/>
          <w:jc w:val="center"/>
        </w:trPr>
        <w:tc>
          <w:tcPr>
            <w:tcW w:w="4876" w:type="dxa"/>
            <w:tcBorders>
              <w:top w:val="nil"/>
              <w:left w:val="nil"/>
              <w:bottom w:val="nil"/>
              <w:right w:val="nil"/>
            </w:tcBorders>
          </w:tcPr>
          <w:p w14:paraId="38CF51E1"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0484E435"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32B06F83" w14:textId="77777777" w:rsidTr="009422B1">
        <w:trPr>
          <w:jc w:val="center"/>
        </w:trPr>
        <w:tc>
          <w:tcPr>
            <w:tcW w:w="4876" w:type="dxa"/>
            <w:tcBorders>
              <w:top w:val="nil"/>
              <w:left w:val="nil"/>
              <w:bottom w:val="nil"/>
              <w:right w:val="nil"/>
            </w:tcBorders>
          </w:tcPr>
          <w:p w14:paraId="45CE1990" w14:textId="77777777" w:rsidR="00DC5C45" w:rsidRPr="00B037C2" w:rsidRDefault="00DC5C45" w:rsidP="009422B1">
            <w:pPr>
              <w:pStyle w:val="Normal6a"/>
              <w:rPr>
                <w:color w:val="000000" w:themeColor="text1"/>
              </w:rPr>
            </w:pPr>
          </w:p>
        </w:tc>
        <w:tc>
          <w:tcPr>
            <w:tcW w:w="4876" w:type="dxa"/>
            <w:tcBorders>
              <w:top w:val="nil"/>
              <w:left w:val="nil"/>
              <w:bottom w:val="nil"/>
              <w:right w:val="nil"/>
            </w:tcBorders>
          </w:tcPr>
          <w:p w14:paraId="0EB78D32" w14:textId="77777777" w:rsidR="00DC5C45" w:rsidRPr="00B037C2" w:rsidRDefault="00DC5C45" w:rsidP="009422B1">
            <w:pPr>
              <w:pStyle w:val="Normal6a"/>
              <w:rPr>
                <w:color w:val="000000" w:themeColor="text1"/>
              </w:rPr>
            </w:pPr>
            <w:r w:rsidRPr="00B037C2">
              <w:rPr>
                <w:b/>
                <w:i/>
                <w:color w:val="000000" w:themeColor="text1"/>
              </w:rPr>
              <w:t>1 bis.</w:t>
            </w:r>
            <w:r w:rsidRPr="00B037C2">
              <w:rPr>
                <w:color w:val="000000" w:themeColor="text1"/>
              </w:rPr>
              <w:tab/>
            </w:r>
            <w:r w:rsidRPr="00B037C2">
              <w:rPr>
                <w:b/>
                <w:i/>
                <w:color w:val="000000" w:themeColor="text1"/>
              </w:rPr>
              <w:t>verzoekt de lidstaten en de Commissie meer financiële en personele middelen aan de EDEO toe te wijzen om te waarborgen dat de EDEO, in het licht van de zeer omstreden geopolitieke context en de toenemende vraag die de afgelopen jaren drukt op zijn gelimiteerde capaciteiten, zijn functie van diplomatieke dienst van de EU effectief kan uitvoeren;</w:t>
            </w:r>
          </w:p>
        </w:tc>
      </w:tr>
    </w:tbl>
    <w:p w14:paraId="35B2BED8"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{EN}</w:t>
      </w:r>
      <w:r w:rsidRPr="00B037C2">
        <w:rPr>
          <w:color w:val="000000" w:themeColor="text1"/>
        </w:rPr>
        <w:t>en</w:t>
      </w:r>
      <w:r w:rsidRPr="00B037C2">
        <w:rPr>
          <w:rStyle w:val="HideTWBExt"/>
        </w:rPr>
        <w:t>&lt;/Original&gt;</w:t>
      </w:r>
    </w:p>
    <w:p w14:paraId="25503E89" w14:textId="77777777" w:rsidR="00DC5C45" w:rsidRPr="00B037C2" w:rsidRDefault="00DC5C45" w:rsidP="00DC5C45">
      <w:pPr>
        <w:rPr>
          <w:color w:val="000000" w:themeColor="text1"/>
        </w:rPr>
      </w:pPr>
      <w:r w:rsidRPr="00B037C2">
        <w:rPr>
          <w:rStyle w:val="HideTWBExt"/>
        </w:rPr>
        <w:t>&lt;/Amend&gt;</w:t>
      </w:r>
    </w:p>
    <w:p w14:paraId="1E9A0242"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91</w:t>
      </w:r>
      <w:r w:rsidRPr="00B037C2">
        <w:rPr>
          <w:rStyle w:val="HideTWBExt"/>
          <w:b w:val="0"/>
        </w:rPr>
        <w:t>&lt;/NumAm&gt;</w:t>
      </w:r>
    </w:p>
    <w:p w14:paraId="15554FE2"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Sven Mikser, Lucia Annunziata, Nicola Zingaretti, Thijs Reuten, Alessandra Moretti, Giorgio Gori, Tobias Cremer, Yannis Maniatis, Vasile Dîncu, Marco Tarquinio</w:t>
      </w:r>
      <w:r w:rsidRPr="00B037C2">
        <w:rPr>
          <w:rStyle w:val="HideTWBExt"/>
          <w:b w:val="0"/>
        </w:rPr>
        <w:t>&lt;/Members&gt;</w:t>
      </w:r>
    </w:p>
    <w:p w14:paraId="04E64388" w14:textId="77777777" w:rsidR="00DC5C45" w:rsidRPr="00B037C2" w:rsidRDefault="00DC5C45" w:rsidP="00DC5C45">
      <w:pPr>
        <w:pStyle w:val="NormalBold"/>
        <w:rPr>
          <w:color w:val="000000" w:themeColor="text1"/>
        </w:rPr>
      </w:pPr>
      <w:r w:rsidRPr="00B037C2">
        <w:rPr>
          <w:rStyle w:val="HideTWBExt"/>
          <w:b w:val="0"/>
        </w:rPr>
        <w:t>&lt;/RepeatBlock-By&gt;</w:t>
      </w:r>
    </w:p>
    <w:p w14:paraId="10B97540"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35D3DE9C"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1 ter (nieuw)</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259E105D" w14:textId="77777777" w:rsidTr="009422B1">
        <w:trPr>
          <w:trHeight w:hRule="exact" w:val="240"/>
          <w:jc w:val="center"/>
        </w:trPr>
        <w:tc>
          <w:tcPr>
            <w:tcW w:w="9752" w:type="dxa"/>
            <w:gridSpan w:val="2"/>
            <w:tcBorders>
              <w:top w:val="nil"/>
              <w:left w:val="nil"/>
              <w:bottom w:val="nil"/>
              <w:right w:val="nil"/>
            </w:tcBorders>
          </w:tcPr>
          <w:p w14:paraId="1C0FCFA8" w14:textId="77777777" w:rsidR="00DC5C45" w:rsidRPr="00B037C2" w:rsidRDefault="00DC5C45" w:rsidP="009422B1">
            <w:pPr>
              <w:rPr>
                <w:color w:val="000000" w:themeColor="text1"/>
              </w:rPr>
            </w:pPr>
          </w:p>
        </w:tc>
      </w:tr>
      <w:tr w:rsidR="00DC5C45" w:rsidRPr="00B037C2" w14:paraId="332204A0" w14:textId="77777777" w:rsidTr="009422B1">
        <w:trPr>
          <w:trHeight w:val="240"/>
          <w:jc w:val="center"/>
        </w:trPr>
        <w:tc>
          <w:tcPr>
            <w:tcW w:w="4876" w:type="dxa"/>
            <w:tcBorders>
              <w:top w:val="nil"/>
              <w:left w:val="nil"/>
              <w:bottom w:val="nil"/>
              <w:right w:val="nil"/>
            </w:tcBorders>
          </w:tcPr>
          <w:p w14:paraId="3BE67955"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13C9788A"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513F0974" w14:textId="77777777" w:rsidTr="009422B1">
        <w:trPr>
          <w:jc w:val="center"/>
        </w:trPr>
        <w:tc>
          <w:tcPr>
            <w:tcW w:w="4876" w:type="dxa"/>
            <w:tcBorders>
              <w:top w:val="nil"/>
              <w:left w:val="nil"/>
              <w:bottom w:val="nil"/>
              <w:right w:val="nil"/>
            </w:tcBorders>
          </w:tcPr>
          <w:p w14:paraId="3B183455" w14:textId="77777777" w:rsidR="00DC5C45" w:rsidRPr="00B037C2" w:rsidRDefault="00DC5C45" w:rsidP="009422B1">
            <w:pPr>
              <w:pStyle w:val="Normal6a"/>
              <w:rPr>
                <w:color w:val="000000" w:themeColor="text1"/>
              </w:rPr>
            </w:pPr>
          </w:p>
        </w:tc>
        <w:tc>
          <w:tcPr>
            <w:tcW w:w="4876" w:type="dxa"/>
            <w:tcBorders>
              <w:top w:val="nil"/>
              <w:left w:val="nil"/>
              <w:bottom w:val="nil"/>
              <w:right w:val="nil"/>
            </w:tcBorders>
          </w:tcPr>
          <w:p w14:paraId="2A9C824A" w14:textId="77777777" w:rsidR="00DC5C45" w:rsidRPr="00B037C2" w:rsidRDefault="00DC5C45" w:rsidP="009422B1">
            <w:pPr>
              <w:pStyle w:val="Normal6a"/>
              <w:rPr>
                <w:color w:val="000000" w:themeColor="text1"/>
              </w:rPr>
            </w:pPr>
            <w:r w:rsidRPr="00B037C2">
              <w:rPr>
                <w:b/>
                <w:i/>
                <w:color w:val="000000" w:themeColor="text1"/>
              </w:rPr>
              <w:t>1 ter.</w:t>
            </w:r>
            <w:r w:rsidRPr="00B037C2">
              <w:rPr>
                <w:color w:val="000000" w:themeColor="text1"/>
              </w:rPr>
              <w:tab/>
            </w:r>
            <w:r w:rsidRPr="00B037C2">
              <w:rPr>
                <w:b/>
                <w:i/>
                <w:color w:val="000000" w:themeColor="text1"/>
              </w:rPr>
              <w:t>erkent de evoluerende aard van mondiale veiligheidsdreigingen en herinnert aan de cruciale rol die diplomatie en ontwikkeling spelen naast samenwerking op het gebied van militaire defensie bij het waarborgen van de internationale veiligheid op de lange termijn; onderstreept dat duurzame vrede niet kan worden verwezenlijkt door middel van militaire maatregelen, maar dat alomvattende strategieën nodig zijn om de onderliggende oorzaken van instabiliteit, zoals armoede, ongelijkheid en klimaatverandering, aan te pakken; benadrukt dat het Global Gateway-initiatief van de EU en andere ontwikkelingsprogramma’s moeten worden afgestemd op de GBVB-doelstellingen, door de veerkracht van de EU, inclusieve economische groei en de mensenrechten te bevorderen;</w:t>
            </w:r>
          </w:p>
        </w:tc>
      </w:tr>
    </w:tbl>
    <w:p w14:paraId="7A5A864C"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{EN}</w:t>
      </w:r>
      <w:r w:rsidRPr="00B037C2">
        <w:rPr>
          <w:color w:val="000000" w:themeColor="text1"/>
        </w:rPr>
        <w:t>en</w:t>
      </w:r>
      <w:r w:rsidRPr="00B037C2">
        <w:rPr>
          <w:rStyle w:val="HideTWBExt"/>
        </w:rPr>
        <w:t>&lt;/Original&gt;</w:t>
      </w:r>
    </w:p>
    <w:p w14:paraId="7DDF05AB" w14:textId="77777777" w:rsidR="00DC5C45" w:rsidRPr="00B037C2" w:rsidRDefault="00DC5C45" w:rsidP="00DC5C45">
      <w:pPr>
        <w:rPr>
          <w:color w:val="000000" w:themeColor="text1"/>
        </w:rPr>
      </w:pPr>
      <w:r w:rsidRPr="00B037C2">
        <w:rPr>
          <w:rStyle w:val="HideTWBExt"/>
        </w:rPr>
        <w:t>&lt;/Amend&gt;</w:t>
      </w:r>
    </w:p>
    <w:p w14:paraId="694D20F1"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92</w:t>
      </w:r>
      <w:r w:rsidRPr="00B037C2">
        <w:rPr>
          <w:rStyle w:val="HideTWBExt"/>
          <w:b w:val="0"/>
        </w:rPr>
        <w:t>&lt;/NumAm&gt;</w:t>
      </w:r>
    </w:p>
    <w:p w14:paraId="4EF5AB18"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Sven Mikser, Lucia Annunziata, Nicola Zingaretti, Thijs Reuten, Alessandra Moretti, Giorgio Gori, Tobias Cremer, Yannis Maniatis, Marco Tarquinio</w:t>
      </w:r>
      <w:r w:rsidRPr="00B037C2">
        <w:rPr>
          <w:rStyle w:val="HideTWBExt"/>
          <w:b w:val="0"/>
        </w:rPr>
        <w:t>&lt;/Members&gt;</w:t>
      </w:r>
    </w:p>
    <w:p w14:paraId="41B1A6FD" w14:textId="77777777" w:rsidR="00DC5C45" w:rsidRPr="00B037C2" w:rsidRDefault="00DC5C45" w:rsidP="00DC5C45">
      <w:pPr>
        <w:pStyle w:val="NormalBold"/>
        <w:rPr>
          <w:color w:val="000000" w:themeColor="text1"/>
        </w:rPr>
      </w:pPr>
      <w:r w:rsidRPr="00B037C2">
        <w:rPr>
          <w:rStyle w:val="HideTWBExt"/>
          <w:b w:val="0"/>
        </w:rPr>
        <w:t>&lt;/RepeatBlock-By&gt;</w:t>
      </w:r>
    </w:p>
    <w:p w14:paraId="576007A2"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1A11B5E2"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1 quater (nieuw)</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7CED48F9" w14:textId="77777777" w:rsidTr="009422B1">
        <w:trPr>
          <w:trHeight w:hRule="exact" w:val="240"/>
          <w:jc w:val="center"/>
        </w:trPr>
        <w:tc>
          <w:tcPr>
            <w:tcW w:w="9752" w:type="dxa"/>
            <w:gridSpan w:val="2"/>
            <w:tcBorders>
              <w:top w:val="nil"/>
              <w:left w:val="nil"/>
              <w:bottom w:val="nil"/>
              <w:right w:val="nil"/>
            </w:tcBorders>
          </w:tcPr>
          <w:p w14:paraId="347B6563" w14:textId="77777777" w:rsidR="00DC5C45" w:rsidRPr="00B037C2" w:rsidRDefault="00DC5C45" w:rsidP="009422B1">
            <w:pPr>
              <w:rPr>
                <w:color w:val="000000" w:themeColor="text1"/>
              </w:rPr>
            </w:pPr>
          </w:p>
        </w:tc>
      </w:tr>
      <w:tr w:rsidR="00DC5C45" w:rsidRPr="00B037C2" w14:paraId="136F6F26" w14:textId="77777777" w:rsidTr="009422B1">
        <w:trPr>
          <w:trHeight w:val="240"/>
          <w:jc w:val="center"/>
        </w:trPr>
        <w:tc>
          <w:tcPr>
            <w:tcW w:w="4876" w:type="dxa"/>
            <w:tcBorders>
              <w:top w:val="nil"/>
              <w:left w:val="nil"/>
              <w:bottom w:val="nil"/>
              <w:right w:val="nil"/>
            </w:tcBorders>
          </w:tcPr>
          <w:p w14:paraId="361579A2"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70E81B62"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2974FF07" w14:textId="77777777" w:rsidTr="009422B1">
        <w:trPr>
          <w:jc w:val="center"/>
        </w:trPr>
        <w:tc>
          <w:tcPr>
            <w:tcW w:w="4876" w:type="dxa"/>
            <w:tcBorders>
              <w:top w:val="nil"/>
              <w:left w:val="nil"/>
              <w:bottom w:val="nil"/>
              <w:right w:val="nil"/>
            </w:tcBorders>
          </w:tcPr>
          <w:p w14:paraId="3507B1B0" w14:textId="77777777" w:rsidR="00DC5C45" w:rsidRPr="00B037C2" w:rsidRDefault="00DC5C45" w:rsidP="009422B1">
            <w:pPr>
              <w:pStyle w:val="Normal6a"/>
              <w:rPr>
                <w:color w:val="000000" w:themeColor="text1"/>
              </w:rPr>
            </w:pPr>
          </w:p>
        </w:tc>
        <w:tc>
          <w:tcPr>
            <w:tcW w:w="4876" w:type="dxa"/>
            <w:tcBorders>
              <w:top w:val="nil"/>
              <w:left w:val="nil"/>
              <w:bottom w:val="nil"/>
              <w:right w:val="nil"/>
            </w:tcBorders>
          </w:tcPr>
          <w:p w14:paraId="03387F36" w14:textId="77777777" w:rsidR="00DC5C45" w:rsidRPr="00B037C2" w:rsidRDefault="00DC5C45" w:rsidP="009422B1">
            <w:pPr>
              <w:pStyle w:val="Normal6a"/>
              <w:rPr>
                <w:color w:val="000000" w:themeColor="text1"/>
              </w:rPr>
            </w:pPr>
            <w:r w:rsidRPr="00B037C2">
              <w:rPr>
                <w:b/>
                <w:i/>
                <w:color w:val="000000" w:themeColor="text1"/>
              </w:rPr>
              <w:t>1 quater.</w:t>
            </w:r>
            <w:r w:rsidRPr="00B037C2">
              <w:rPr>
                <w:color w:val="000000" w:themeColor="text1"/>
              </w:rPr>
              <w:tab/>
            </w:r>
            <w:r w:rsidRPr="00B037C2">
              <w:rPr>
                <w:b/>
                <w:i/>
                <w:color w:val="000000" w:themeColor="text1"/>
              </w:rPr>
              <w:t>onderstreept het cruciale belang van de bevordering van de gelijke behandeling van man en vrouw binnen het gemeenschappelijk buitenlands en veiligheidsbeleid (GBVB) van de EU als middel om vrede, stabiliteit en duurzame ontwikkeling te bevorderen; benadrukt dat de inclusie van vrouwen bij inspanningen op het gebied van conflictpreventie, -oplossing en vredesopbouw de doeltreffendheid en veerkracht van deze processen vergroot; verzoekt de EU in haar externe optreden prioriteit te geven aan gendergelijkheid, door vrouwen geleide initiatieven in conflictgebieden te ondersteunen en voor een volledige, gelijke en zinvolle deelname van vrouwen aan alle aspecten van het GBVB te zorgen;</w:t>
            </w:r>
          </w:p>
        </w:tc>
      </w:tr>
    </w:tbl>
    <w:p w14:paraId="0868832B"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{EN}</w:t>
      </w:r>
      <w:r w:rsidRPr="00B037C2">
        <w:rPr>
          <w:color w:val="000000" w:themeColor="text1"/>
        </w:rPr>
        <w:t>en</w:t>
      </w:r>
      <w:r w:rsidRPr="00B037C2">
        <w:rPr>
          <w:rStyle w:val="HideTWBExt"/>
        </w:rPr>
        <w:t>&lt;/Original&gt;</w:t>
      </w:r>
    </w:p>
    <w:p w14:paraId="2C7CC803" w14:textId="77777777" w:rsidR="00DC5C45" w:rsidRPr="00B037C2" w:rsidRDefault="00DC5C45" w:rsidP="00DC5C45">
      <w:pPr>
        <w:rPr>
          <w:color w:val="000000" w:themeColor="text1"/>
        </w:rPr>
      </w:pPr>
      <w:r w:rsidRPr="00B037C2">
        <w:rPr>
          <w:rStyle w:val="HideTWBExt"/>
        </w:rPr>
        <w:t>&lt;/Amend&gt;</w:t>
      </w:r>
    </w:p>
    <w:p w14:paraId="656957B2"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93</w:t>
      </w:r>
      <w:r w:rsidRPr="00B037C2">
        <w:rPr>
          <w:rStyle w:val="HideTWBExt"/>
          <w:b w:val="0"/>
        </w:rPr>
        <w:t>&lt;/NumAm&gt;</w:t>
      </w:r>
    </w:p>
    <w:p w14:paraId="15563C2F"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Sven Mikser, Lucia Annunziata, Nicola Zingaretti, Thijs Reuten, Alessandra Moretti, Giorgio Gori, Tobias Cremer, Yannis Maniatis, Vasile Dîncu</w:t>
      </w:r>
      <w:r w:rsidRPr="00B037C2">
        <w:rPr>
          <w:rStyle w:val="HideTWBExt"/>
          <w:b w:val="0"/>
        </w:rPr>
        <w:t>&lt;/Members&gt;</w:t>
      </w:r>
    </w:p>
    <w:p w14:paraId="284F80F6" w14:textId="77777777" w:rsidR="00DC5C45" w:rsidRPr="00B037C2" w:rsidRDefault="00DC5C45" w:rsidP="00DC5C45">
      <w:pPr>
        <w:pStyle w:val="NormalBold"/>
        <w:rPr>
          <w:color w:val="000000" w:themeColor="text1"/>
        </w:rPr>
      </w:pPr>
      <w:r w:rsidRPr="00B037C2">
        <w:rPr>
          <w:rStyle w:val="HideTWBExt"/>
          <w:b w:val="0"/>
        </w:rPr>
        <w:t>&lt;/RepeatBlock-By&gt;</w:t>
      </w:r>
    </w:p>
    <w:p w14:paraId="0D132574"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32907C94"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1 quinquies (nieuw)</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09B77795" w14:textId="77777777" w:rsidTr="009422B1">
        <w:trPr>
          <w:trHeight w:hRule="exact" w:val="240"/>
          <w:jc w:val="center"/>
        </w:trPr>
        <w:tc>
          <w:tcPr>
            <w:tcW w:w="9752" w:type="dxa"/>
            <w:gridSpan w:val="2"/>
            <w:tcBorders>
              <w:top w:val="nil"/>
              <w:left w:val="nil"/>
              <w:bottom w:val="nil"/>
              <w:right w:val="nil"/>
            </w:tcBorders>
          </w:tcPr>
          <w:p w14:paraId="6C07FE66" w14:textId="77777777" w:rsidR="00DC5C45" w:rsidRPr="00B037C2" w:rsidRDefault="00DC5C45" w:rsidP="009422B1">
            <w:pPr>
              <w:rPr>
                <w:color w:val="000000" w:themeColor="text1"/>
              </w:rPr>
            </w:pPr>
          </w:p>
        </w:tc>
      </w:tr>
      <w:tr w:rsidR="00DC5C45" w:rsidRPr="00B037C2" w14:paraId="762801B4" w14:textId="77777777" w:rsidTr="009422B1">
        <w:trPr>
          <w:trHeight w:val="240"/>
          <w:jc w:val="center"/>
        </w:trPr>
        <w:tc>
          <w:tcPr>
            <w:tcW w:w="4876" w:type="dxa"/>
            <w:tcBorders>
              <w:top w:val="nil"/>
              <w:left w:val="nil"/>
              <w:bottom w:val="nil"/>
              <w:right w:val="nil"/>
            </w:tcBorders>
          </w:tcPr>
          <w:p w14:paraId="5E735197"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090DEC1E"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2338B7DE" w14:textId="77777777" w:rsidTr="009422B1">
        <w:trPr>
          <w:jc w:val="center"/>
        </w:trPr>
        <w:tc>
          <w:tcPr>
            <w:tcW w:w="4876" w:type="dxa"/>
            <w:tcBorders>
              <w:top w:val="nil"/>
              <w:left w:val="nil"/>
              <w:bottom w:val="nil"/>
              <w:right w:val="nil"/>
            </w:tcBorders>
          </w:tcPr>
          <w:p w14:paraId="77D6492D" w14:textId="77777777" w:rsidR="00DC5C45" w:rsidRPr="00B037C2" w:rsidRDefault="00DC5C45" w:rsidP="009422B1">
            <w:pPr>
              <w:pStyle w:val="Normal6a"/>
              <w:rPr>
                <w:color w:val="000000" w:themeColor="text1"/>
              </w:rPr>
            </w:pPr>
          </w:p>
        </w:tc>
        <w:tc>
          <w:tcPr>
            <w:tcW w:w="4876" w:type="dxa"/>
            <w:tcBorders>
              <w:top w:val="nil"/>
              <w:left w:val="nil"/>
              <w:bottom w:val="nil"/>
              <w:right w:val="nil"/>
            </w:tcBorders>
          </w:tcPr>
          <w:p w14:paraId="72C24E0A" w14:textId="77777777" w:rsidR="00DC5C45" w:rsidRPr="00B037C2" w:rsidRDefault="00DC5C45" w:rsidP="009422B1">
            <w:pPr>
              <w:pStyle w:val="Normal6a"/>
              <w:rPr>
                <w:color w:val="000000" w:themeColor="text1"/>
              </w:rPr>
            </w:pPr>
            <w:r w:rsidRPr="00B037C2">
              <w:rPr>
                <w:b/>
                <w:i/>
                <w:color w:val="000000" w:themeColor="text1"/>
              </w:rPr>
              <w:t>1 quinquies.</w:t>
            </w:r>
            <w:r w:rsidRPr="00B037C2">
              <w:rPr>
                <w:color w:val="000000" w:themeColor="text1"/>
              </w:rPr>
              <w:tab/>
            </w:r>
            <w:r w:rsidRPr="00B037C2">
              <w:rPr>
                <w:b/>
                <w:i/>
                <w:color w:val="000000" w:themeColor="text1"/>
              </w:rPr>
              <w:t>is ingenomen met het verslag van Niinistö en de daarin vervatte aanbevelingen ter versterking van de civiele en militaire paraatheid en veerkracht van Europa; steunt de vaststelling van een maatschappijbrede benadering van veerkracht, waarbij de EU-instellingen, de lidstaten, het maatschappelijk middenveld en individuele burgers actief bij de versterking van het beveiligingskader van de Unie worden betrokken; verzoekt de lidstaten, de Commissie en de EDEO de conclusies en aanbevelingen in het verslag grondig te onderzoeken en de nodige politieke bereidheid en financiële en personele middelen in te zetten voor de uitvoering van de voorgestelde acties die de rol van de Unie als doortastende speler op het gebied van beveiliging op Europees en mondiaal niveau zouden versterken;</w:t>
            </w:r>
          </w:p>
        </w:tc>
      </w:tr>
    </w:tbl>
    <w:p w14:paraId="51F27838"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{EN}</w:t>
      </w:r>
      <w:r w:rsidRPr="00B037C2">
        <w:rPr>
          <w:color w:val="000000" w:themeColor="text1"/>
        </w:rPr>
        <w:t>en</w:t>
      </w:r>
      <w:r w:rsidRPr="00B037C2">
        <w:rPr>
          <w:rStyle w:val="HideTWBExt"/>
        </w:rPr>
        <w:t>&lt;/Original&gt;</w:t>
      </w:r>
    </w:p>
    <w:p w14:paraId="5DFADB80" w14:textId="77777777" w:rsidR="00DC5C45" w:rsidRPr="00B037C2" w:rsidRDefault="00DC5C45" w:rsidP="00DC5C45">
      <w:pPr>
        <w:rPr>
          <w:color w:val="000000" w:themeColor="text1"/>
        </w:rPr>
      </w:pPr>
      <w:r w:rsidRPr="00B037C2">
        <w:rPr>
          <w:rStyle w:val="HideTWBExt"/>
        </w:rPr>
        <w:t>&lt;/Amend&gt;</w:t>
      </w:r>
    </w:p>
    <w:p w14:paraId="06EAA622"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94</w:t>
      </w:r>
      <w:r w:rsidRPr="00B037C2">
        <w:rPr>
          <w:rStyle w:val="HideTWBExt"/>
          <w:b w:val="0"/>
        </w:rPr>
        <w:t>&lt;/NumAm&gt;</w:t>
      </w:r>
    </w:p>
    <w:p w14:paraId="72F41089"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Sven Mikser, Lucia Annunziata, Nicola Zingaretti, Thijs Reuten, Alessandra Moretti, Giorgio Gori, Tobias Cremer, Yannis Maniatis, Vasile Dîncu</w:t>
      </w:r>
      <w:r w:rsidRPr="00B037C2">
        <w:rPr>
          <w:rStyle w:val="HideTWBExt"/>
          <w:b w:val="0"/>
        </w:rPr>
        <w:t>&lt;/Members&gt;</w:t>
      </w:r>
    </w:p>
    <w:p w14:paraId="182B3BBA" w14:textId="77777777" w:rsidR="00DC5C45" w:rsidRPr="00B037C2" w:rsidRDefault="00DC5C45" w:rsidP="00DC5C45">
      <w:pPr>
        <w:pStyle w:val="NormalBold"/>
        <w:rPr>
          <w:color w:val="000000" w:themeColor="text1"/>
        </w:rPr>
      </w:pPr>
      <w:r w:rsidRPr="00B037C2">
        <w:rPr>
          <w:rStyle w:val="HideTWBExt"/>
          <w:b w:val="0"/>
        </w:rPr>
        <w:t>&lt;/RepeatBlock-By&gt;</w:t>
      </w:r>
    </w:p>
    <w:p w14:paraId="4D9F0E09"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69EA4356"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1 sexies (nieuw)</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6377C646" w14:textId="77777777" w:rsidTr="009422B1">
        <w:trPr>
          <w:trHeight w:hRule="exact" w:val="240"/>
          <w:jc w:val="center"/>
        </w:trPr>
        <w:tc>
          <w:tcPr>
            <w:tcW w:w="9752" w:type="dxa"/>
            <w:gridSpan w:val="2"/>
            <w:tcBorders>
              <w:top w:val="nil"/>
              <w:left w:val="nil"/>
              <w:bottom w:val="nil"/>
              <w:right w:val="nil"/>
            </w:tcBorders>
          </w:tcPr>
          <w:p w14:paraId="5B2632CD" w14:textId="77777777" w:rsidR="00DC5C45" w:rsidRPr="00B037C2" w:rsidRDefault="00DC5C45" w:rsidP="009422B1">
            <w:pPr>
              <w:rPr>
                <w:color w:val="000000" w:themeColor="text1"/>
              </w:rPr>
            </w:pPr>
          </w:p>
        </w:tc>
      </w:tr>
      <w:tr w:rsidR="00DC5C45" w:rsidRPr="00B037C2" w14:paraId="7F381421" w14:textId="77777777" w:rsidTr="009422B1">
        <w:trPr>
          <w:trHeight w:val="240"/>
          <w:jc w:val="center"/>
        </w:trPr>
        <w:tc>
          <w:tcPr>
            <w:tcW w:w="4876" w:type="dxa"/>
            <w:tcBorders>
              <w:top w:val="nil"/>
              <w:left w:val="nil"/>
              <w:bottom w:val="nil"/>
              <w:right w:val="nil"/>
            </w:tcBorders>
          </w:tcPr>
          <w:p w14:paraId="04FE698A"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2F237B25"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32DD409A" w14:textId="77777777" w:rsidTr="009422B1">
        <w:trPr>
          <w:jc w:val="center"/>
        </w:trPr>
        <w:tc>
          <w:tcPr>
            <w:tcW w:w="4876" w:type="dxa"/>
            <w:tcBorders>
              <w:top w:val="nil"/>
              <w:left w:val="nil"/>
              <w:bottom w:val="nil"/>
              <w:right w:val="nil"/>
            </w:tcBorders>
          </w:tcPr>
          <w:p w14:paraId="25692017" w14:textId="77777777" w:rsidR="00DC5C45" w:rsidRPr="00B037C2" w:rsidRDefault="00DC5C45" w:rsidP="009422B1">
            <w:pPr>
              <w:pStyle w:val="Normal6a"/>
              <w:rPr>
                <w:color w:val="000000" w:themeColor="text1"/>
              </w:rPr>
            </w:pPr>
          </w:p>
        </w:tc>
        <w:tc>
          <w:tcPr>
            <w:tcW w:w="4876" w:type="dxa"/>
            <w:tcBorders>
              <w:top w:val="nil"/>
              <w:left w:val="nil"/>
              <w:bottom w:val="nil"/>
              <w:right w:val="nil"/>
            </w:tcBorders>
          </w:tcPr>
          <w:p w14:paraId="4D00CDA0" w14:textId="77777777" w:rsidR="00DC5C45" w:rsidRPr="00B037C2" w:rsidRDefault="00DC5C45" w:rsidP="009422B1">
            <w:pPr>
              <w:pStyle w:val="Normal6a"/>
              <w:rPr>
                <w:color w:val="000000" w:themeColor="text1"/>
              </w:rPr>
            </w:pPr>
            <w:r w:rsidRPr="00B037C2">
              <w:rPr>
                <w:b/>
                <w:i/>
                <w:color w:val="000000" w:themeColor="text1"/>
              </w:rPr>
              <w:t>1 sexies.</w:t>
            </w:r>
            <w:r w:rsidRPr="00B037C2">
              <w:rPr>
                <w:color w:val="000000" w:themeColor="text1"/>
              </w:rPr>
              <w:tab/>
            </w:r>
            <w:r w:rsidRPr="00B037C2">
              <w:rPr>
                <w:b/>
                <w:i/>
                <w:color w:val="000000" w:themeColor="text1"/>
              </w:rPr>
              <w:t>dringt er bij de lidstaten op aan een Raad van ministers van Defensie op te richten;</w:t>
            </w:r>
          </w:p>
        </w:tc>
      </w:tr>
    </w:tbl>
    <w:p w14:paraId="6D0426BD"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{EN}</w:t>
      </w:r>
      <w:r w:rsidRPr="00B037C2">
        <w:rPr>
          <w:color w:val="000000" w:themeColor="text1"/>
        </w:rPr>
        <w:t>en</w:t>
      </w:r>
      <w:r w:rsidRPr="00B037C2">
        <w:rPr>
          <w:rStyle w:val="HideTWBExt"/>
        </w:rPr>
        <w:t>&lt;/Original&gt;</w:t>
      </w:r>
    </w:p>
    <w:p w14:paraId="534F15D9" w14:textId="77777777" w:rsidR="00DC5C45" w:rsidRPr="00B037C2" w:rsidRDefault="00DC5C45" w:rsidP="00DC5C45">
      <w:pPr>
        <w:rPr>
          <w:color w:val="000000" w:themeColor="text1"/>
        </w:rPr>
      </w:pPr>
      <w:r w:rsidRPr="00B037C2">
        <w:rPr>
          <w:rStyle w:val="HideTWBExt"/>
        </w:rPr>
        <w:t>&lt;/Amend&gt;</w:t>
      </w:r>
    </w:p>
    <w:p w14:paraId="3FE9CAC3"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95</w:t>
      </w:r>
      <w:r w:rsidRPr="00B037C2">
        <w:rPr>
          <w:rStyle w:val="HideTWBExt"/>
          <w:b w:val="0"/>
        </w:rPr>
        <w:t>&lt;/NumAm&gt;</w:t>
      </w:r>
    </w:p>
    <w:p w14:paraId="07148012"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Sven Mikser, Lucia Annunziata, Nicola Zingaretti, Thijs Reuten, Alessandra Moretti, Giorgio Gori, Tobias Cremer, Yannis Maniatis, Marco Tarquinio</w:t>
      </w:r>
      <w:r w:rsidRPr="00B037C2">
        <w:rPr>
          <w:rStyle w:val="HideTWBExt"/>
          <w:b w:val="0"/>
        </w:rPr>
        <w:t>&lt;/Members&gt;</w:t>
      </w:r>
    </w:p>
    <w:p w14:paraId="3881F53A" w14:textId="77777777" w:rsidR="00DC5C45" w:rsidRPr="00B037C2" w:rsidRDefault="00DC5C45" w:rsidP="00DC5C45">
      <w:pPr>
        <w:pStyle w:val="NormalBold"/>
        <w:rPr>
          <w:color w:val="000000" w:themeColor="text1"/>
        </w:rPr>
      </w:pPr>
      <w:r w:rsidRPr="00B037C2">
        <w:rPr>
          <w:rStyle w:val="HideTWBExt"/>
          <w:b w:val="0"/>
        </w:rPr>
        <w:t>&lt;/RepeatBlock-By&gt;</w:t>
      </w:r>
    </w:p>
    <w:p w14:paraId="6CA97EDF"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3D7511D2"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1 septies (nieuw)</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69F77BDE" w14:textId="77777777" w:rsidTr="009422B1">
        <w:trPr>
          <w:trHeight w:hRule="exact" w:val="240"/>
          <w:jc w:val="center"/>
        </w:trPr>
        <w:tc>
          <w:tcPr>
            <w:tcW w:w="9752" w:type="dxa"/>
            <w:gridSpan w:val="2"/>
            <w:tcBorders>
              <w:top w:val="nil"/>
              <w:left w:val="nil"/>
              <w:bottom w:val="nil"/>
              <w:right w:val="nil"/>
            </w:tcBorders>
          </w:tcPr>
          <w:p w14:paraId="4F3972D7" w14:textId="77777777" w:rsidR="00DC5C45" w:rsidRPr="00B037C2" w:rsidRDefault="00DC5C45" w:rsidP="009422B1">
            <w:pPr>
              <w:rPr>
                <w:color w:val="000000" w:themeColor="text1"/>
              </w:rPr>
            </w:pPr>
          </w:p>
        </w:tc>
      </w:tr>
      <w:tr w:rsidR="00DC5C45" w:rsidRPr="00B037C2" w14:paraId="3E016720" w14:textId="77777777" w:rsidTr="009422B1">
        <w:trPr>
          <w:trHeight w:val="240"/>
          <w:jc w:val="center"/>
        </w:trPr>
        <w:tc>
          <w:tcPr>
            <w:tcW w:w="4876" w:type="dxa"/>
            <w:tcBorders>
              <w:top w:val="nil"/>
              <w:left w:val="nil"/>
              <w:bottom w:val="nil"/>
              <w:right w:val="nil"/>
            </w:tcBorders>
          </w:tcPr>
          <w:p w14:paraId="5657E4B7"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04EE1DFF"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5B5802B9" w14:textId="77777777" w:rsidTr="009422B1">
        <w:trPr>
          <w:jc w:val="center"/>
        </w:trPr>
        <w:tc>
          <w:tcPr>
            <w:tcW w:w="4876" w:type="dxa"/>
            <w:tcBorders>
              <w:top w:val="nil"/>
              <w:left w:val="nil"/>
              <w:bottom w:val="nil"/>
              <w:right w:val="nil"/>
            </w:tcBorders>
          </w:tcPr>
          <w:p w14:paraId="56DE05E6" w14:textId="77777777" w:rsidR="00DC5C45" w:rsidRPr="00B037C2" w:rsidRDefault="00DC5C45" w:rsidP="009422B1">
            <w:pPr>
              <w:pStyle w:val="Normal6a"/>
              <w:rPr>
                <w:color w:val="000000" w:themeColor="text1"/>
              </w:rPr>
            </w:pPr>
          </w:p>
        </w:tc>
        <w:tc>
          <w:tcPr>
            <w:tcW w:w="4876" w:type="dxa"/>
            <w:tcBorders>
              <w:top w:val="nil"/>
              <w:left w:val="nil"/>
              <w:bottom w:val="nil"/>
              <w:right w:val="nil"/>
            </w:tcBorders>
          </w:tcPr>
          <w:p w14:paraId="1E952924" w14:textId="77777777" w:rsidR="00DC5C45" w:rsidRPr="00B037C2" w:rsidRDefault="00DC5C45" w:rsidP="009422B1">
            <w:pPr>
              <w:pStyle w:val="Normal6a"/>
              <w:rPr>
                <w:color w:val="000000" w:themeColor="text1"/>
              </w:rPr>
            </w:pPr>
            <w:r w:rsidRPr="00B037C2">
              <w:rPr>
                <w:b/>
                <w:i/>
                <w:color w:val="000000" w:themeColor="text1"/>
              </w:rPr>
              <w:t>1 septies.</w:t>
            </w:r>
            <w:r w:rsidRPr="00B037C2">
              <w:rPr>
                <w:color w:val="000000" w:themeColor="text1"/>
              </w:rPr>
              <w:tab/>
            </w:r>
            <w:r w:rsidRPr="00B037C2">
              <w:rPr>
                <w:b/>
                <w:i/>
                <w:color w:val="000000" w:themeColor="text1"/>
              </w:rPr>
              <w:t>pleit ervoor om, in afwachting van de volledige toepassing van de stemming met gekwalificeerde meerderheid op besluiten zonder militaire of defensiegevolgen, ten volle gebruik te maken van alle thans bestaande mogelijkheden om de besluitvaardigheid in dit verband te vergroten, met inbegrip van het gebruik van constructieve onthouding overeenkomstig artikel 31, lid 1, VEU;</w:t>
            </w:r>
          </w:p>
        </w:tc>
      </w:tr>
    </w:tbl>
    <w:p w14:paraId="5A6D5955"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{EN}</w:t>
      </w:r>
      <w:r w:rsidRPr="00B037C2">
        <w:rPr>
          <w:color w:val="000000" w:themeColor="text1"/>
        </w:rPr>
        <w:t>en</w:t>
      </w:r>
      <w:r w:rsidRPr="00B037C2">
        <w:rPr>
          <w:rStyle w:val="HideTWBExt"/>
        </w:rPr>
        <w:t>&lt;/Original&gt;</w:t>
      </w:r>
    </w:p>
    <w:p w14:paraId="300901D3" w14:textId="77777777" w:rsidR="00DC5C45" w:rsidRPr="00B037C2" w:rsidRDefault="00DC5C45" w:rsidP="00DC5C45">
      <w:pPr>
        <w:rPr>
          <w:color w:val="000000" w:themeColor="text1"/>
        </w:rPr>
      </w:pPr>
      <w:r w:rsidRPr="00B037C2">
        <w:rPr>
          <w:rStyle w:val="HideTWBExt"/>
        </w:rPr>
        <w:t>&lt;/Amend&gt;</w:t>
      </w:r>
    </w:p>
    <w:p w14:paraId="69238280"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96</w:t>
      </w:r>
      <w:r w:rsidRPr="00B037C2">
        <w:rPr>
          <w:rStyle w:val="HideTWBExt"/>
          <w:b w:val="0"/>
        </w:rPr>
        <w:t>&lt;/NumAm&gt;</w:t>
      </w:r>
    </w:p>
    <w:p w14:paraId="125248C9"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Sven Mikser, Lucia Annunziata, Nicola Zingaretti, Thijs Reuten, Alessandra Moretti, Giorgio Gori, Tobias Cremer, Yannis Maniatis, Marco Tarquinio</w:t>
      </w:r>
      <w:r w:rsidRPr="00B037C2">
        <w:rPr>
          <w:rStyle w:val="HideTWBExt"/>
          <w:b w:val="0"/>
        </w:rPr>
        <w:t>&lt;/Members&gt;</w:t>
      </w:r>
    </w:p>
    <w:p w14:paraId="79BF0A27" w14:textId="77777777" w:rsidR="00DC5C45" w:rsidRPr="00B037C2" w:rsidRDefault="00DC5C45" w:rsidP="00DC5C45">
      <w:pPr>
        <w:pStyle w:val="NormalBold"/>
        <w:rPr>
          <w:color w:val="000000" w:themeColor="text1"/>
        </w:rPr>
      </w:pPr>
      <w:r w:rsidRPr="00B037C2">
        <w:rPr>
          <w:rStyle w:val="HideTWBExt"/>
          <w:b w:val="0"/>
        </w:rPr>
        <w:t>&lt;/RepeatBlock-By&gt;</w:t>
      </w:r>
    </w:p>
    <w:p w14:paraId="30F570C8"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52F470D0"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1 octies (nieuw)</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2AFE2765" w14:textId="77777777" w:rsidTr="009422B1">
        <w:trPr>
          <w:trHeight w:hRule="exact" w:val="240"/>
          <w:jc w:val="center"/>
        </w:trPr>
        <w:tc>
          <w:tcPr>
            <w:tcW w:w="9752" w:type="dxa"/>
            <w:gridSpan w:val="2"/>
            <w:tcBorders>
              <w:top w:val="nil"/>
              <w:left w:val="nil"/>
              <w:bottom w:val="nil"/>
              <w:right w:val="nil"/>
            </w:tcBorders>
          </w:tcPr>
          <w:p w14:paraId="0698B255" w14:textId="77777777" w:rsidR="00DC5C45" w:rsidRPr="00B037C2" w:rsidRDefault="00DC5C45" w:rsidP="009422B1">
            <w:pPr>
              <w:rPr>
                <w:color w:val="000000" w:themeColor="text1"/>
              </w:rPr>
            </w:pPr>
          </w:p>
        </w:tc>
      </w:tr>
      <w:tr w:rsidR="00DC5C45" w:rsidRPr="00B037C2" w14:paraId="6C9A5ABB" w14:textId="77777777" w:rsidTr="009422B1">
        <w:trPr>
          <w:trHeight w:val="240"/>
          <w:jc w:val="center"/>
        </w:trPr>
        <w:tc>
          <w:tcPr>
            <w:tcW w:w="4876" w:type="dxa"/>
            <w:tcBorders>
              <w:top w:val="nil"/>
              <w:left w:val="nil"/>
              <w:bottom w:val="nil"/>
              <w:right w:val="nil"/>
            </w:tcBorders>
          </w:tcPr>
          <w:p w14:paraId="733A103A"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158D664D"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34C13607" w14:textId="77777777" w:rsidTr="009422B1">
        <w:trPr>
          <w:jc w:val="center"/>
        </w:trPr>
        <w:tc>
          <w:tcPr>
            <w:tcW w:w="4876" w:type="dxa"/>
            <w:tcBorders>
              <w:top w:val="nil"/>
              <w:left w:val="nil"/>
              <w:bottom w:val="nil"/>
              <w:right w:val="nil"/>
            </w:tcBorders>
          </w:tcPr>
          <w:p w14:paraId="7897B210" w14:textId="77777777" w:rsidR="00DC5C45" w:rsidRPr="00B037C2" w:rsidRDefault="00DC5C45" w:rsidP="009422B1">
            <w:pPr>
              <w:pStyle w:val="Normal6a"/>
              <w:rPr>
                <w:color w:val="000000" w:themeColor="text1"/>
              </w:rPr>
            </w:pPr>
          </w:p>
        </w:tc>
        <w:tc>
          <w:tcPr>
            <w:tcW w:w="4876" w:type="dxa"/>
            <w:tcBorders>
              <w:top w:val="nil"/>
              <w:left w:val="nil"/>
              <w:bottom w:val="nil"/>
              <w:right w:val="nil"/>
            </w:tcBorders>
          </w:tcPr>
          <w:p w14:paraId="6E971302" w14:textId="77777777" w:rsidR="00DC5C45" w:rsidRPr="00B037C2" w:rsidRDefault="00DC5C45" w:rsidP="009422B1">
            <w:pPr>
              <w:pStyle w:val="Normal6a"/>
              <w:rPr>
                <w:color w:val="000000" w:themeColor="text1"/>
              </w:rPr>
            </w:pPr>
            <w:r w:rsidRPr="00B037C2">
              <w:rPr>
                <w:b/>
                <w:i/>
                <w:color w:val="000000" w:themeColor="text1"/>
              </w:rPr>
              <w:t>1 octies.</w:t>
            </w:r>
            <w:r w:rsidRPr="00B037C2">
              <w:rPr>
                <w:color w:val="000000" w:themeColor="text1"/>
              </w:rPr>
              <w:tab/>
            </w:r>
            <w:r w:rsidRPr="00B037C2">
              <w:rPr>
                <w:b/>
                <w:i/>
                <w:color w:val="000000" w:themeColor="text1"/>
              </w:rPr>
              <w:t>is ingenomen met het voorstel van de hoge vertegenwoordiger inzake de sanctieregeling voor corruptiebestrijding, dat de EU in staat moet stellen ernstige gevallen van corruptie wereldwijd aan te pakken; dringt er bij de Raad op aan dit ontwerp spoedig goed te keuren;</w:t>
            </w:r>
          </w:p>
        </w:tc>
      </w:tr>
    </w:tbl>
    <w:p w14:paraId="73427F95"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{EN}</w:t>
      </w:r>
      <w:r w:rsidRPr="00B037C2">
        <w:rPr>
          <w:color w:val="000000" w:themeColor="text1"/>
        </w:rPr>
        <w:t>en</w:t>
      </w:r>
      <w:r w:rsidRPr="00B037C2">
        <w:rPr>
          <w:rStyle w:val="HideTWBExt"/>
        </w:rPr>
        <w:t>&lt;/Original&gt;</w:t>
      </w:r>
    </w:p>
    <w:p w14:paraId="59257D8D" w14:textId="77777777" w:rsidR="00DC5C45" w:rsidRPr="00B037C2" w:rsidRDefault="00DC5C45" w:rsidP="00DC5C45">
      <w:pPr>
        <w:rPr>
          <w:color w:val="000000" w:themeColor="text1"/>
        </w:rPr>
      </w:pPr>
      <w:r w:rsidRPr="00B037C2">
        <w:rPr>
          <w:rStyle w:val="HideTWBExt"/>
        </w:rPr>
        <w:t>&lt;/Amend&gt;</w:t>
      </w:r>
    </w:p>
    <w:p w14:paraId="06C134CA"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97</w:t>
      </w:r>
      <w:r w:rsidRPr="00B037C2">
        <w:rPr>
          <w:rStyle w:val="HideTWBExt"/>
          <w:b w:val="0"/>
        </w:rPr>
        <w:t>&lt;/NumAm&gt;</w:t>
      </w:r>
    </w:p>
    <w:p w14:paraId="3D12DCB6"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Sven Mikser, Lucia Annunziata, Nicola Zingaretti, Thijs Reuten, Alessandra Moretti, Giorgio Gori, Tobias Cremer, Yannis Maniatis</w:t>
      </w:r>
      <w:r w:rsidRPr="00B037C2">
        <w:rPr>
          <w:rStyle w:val="HideTWBExt"/>
          <w:b w:val="0"/>
        </w:rPr>
        <w:t>&lt;/Members&gt;</w:t>
      </w:r>
    </w:p>
    <w:p w14:paraId="17A9F5DB" w14:textId="77777777" w:rsidR="00DC5C45" w:rsidRPr="00B037C2" w:rsidRDefault="00DC5C45" w:rsidP="00DC5C45">
      <w:pPr>
        <w:pStyle w:val="NormalBold"/>
        <w:rPr>
          <w:color w:val="000000" w:themeColor="text1"/>
        </w:rPr>
      </w:pPr>
      <w:r w:rsidRPr="00B037C2">
        <w:rPr>
          <w:rStyle w:val="HideTWBExt"/>
          <w:b w:val="0"/>
        </w:rPr>
        <w:t>&lt;/RepeatBlock-By&gt;</w:t>
      </w:r>
    </w:p>
    <w:p w14:paraId="6E498DD3"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16D2CB7F"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1 nonies (nieuw)</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2AC5369B" w14:textId="77777777" w:rsidTr="009422B1">
        <w:trPr>
          <w:trHeight w:hRule="exact" w:val="240"/>
          <w:jc w:val="center"/>
        </w:trPr>
        <w:tc>
          <w:tcPr>
            <w:tcW w:w="9752" w:type="dxa"/>
            <w:gridSpan w:val="2"/>
            <w:tcBorders>
              <w:top w:val="nil"/>
              <w:left w:val="nil"/>
              <w:bottom w:val="nil"/>
              <w:right w:val="nil"/>
            </w:tcBorders>
          </w:tcPr>
          <w:p w14:paraId="2FD573B8" w14:textId="77777777" w:rsidR="00DC5C45" w:rsidRPr="00B037C2" w:rsidRDefault="00DC5C45" w:rsidP="009422B1">
            <w:pPr>
              <w:rPr>
                <w:color w:val="000000" w:themeColor="text1"/>
              </w:rPr>
            </w:pPr>
          </w:p>
        </w:tc>
      </w:tr>
      <w:tr w:rsidR="00DC5C45" w:rsidRPr="00B037C2" w14:paraId="0A452DEE" w14:textId="77777777" w:rsidTr="009422B1">
        <w:trPr>
          <w:trHeight w:val="240"/>
          <w:jc w:val="center"/>
        </w:trPr>
        <w:tc>
          <w:tcPr>
            <w:tcW w:w="4876" w:type="dxa"/>
            <w:tcBorders>
              <w:top w:val="nil"/>
              <w:left w:val="nil"/>
              <w:bottom w:val="nil"/>
              <w:right w:val="nil"/>
            </w:tcBorders>
          </w:tcPr>
          <w:p w14:paraId="6ACCAD33"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491D7603"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21278A5D" w14:textId="77777777" w:rsidTr="009422B1">
        <w:trPr>
          <w:jc w:val="center"/>
        </w:trPr>
        <w:tc>
          <w:tcPr>
            <w:tcW w:w="4876" w:type="dxa"/>
            <w:tcBorders>
              <w:top w:val="nil"/>
              <w:left w:val="nil"/>
              <w:bottom w:val="nil"/>
              <w:right w:val="nil"/>
            </w:tcBorders>
          </w:tcPr>
          <w:p w14:paraId="1AFFB8F6" w14:textId="77777777" w:rsidR="00DC5C45" w:rsidRPr="00B037C2" w:rsidRDefault="00DC5C45" w:rsidP="009422B1">
            <w:pPr>
              <w:pStyle w:val="Normal6a"/>
              <w:rPr>
                <w:color w:val="000000" w:themeColor="text1"/>
              </w:rPr>
            </w:pPr>
          </w:p>
        </w:tc>
        <w:tc>
          <w:tcPr>
            <w:tcW w:w="4876" w:type="dxa"/>
            <w:tcBorders>
              <w:top w:val="nil"/>
              <w:left w:val="nil"/>
              <w:bottom w:val="nil"/>
              <w:right w:val="nil"/>
            </w:tcBorders>
          </w:tcPr>
          <w:p w14:paraId="5F67835E" w14:textId="77777777" w:rsidR="00DC5C45" w:rsidRPr="00B037C2" w:rsidRDefault="00DC5C45" w:rsidP="009422B1">
            <w:pPr>
              <w:pStyle w:val="Normal6a"/>
              <w:rPr>
                <w:color w:val="000000" w:themeColor="text1"/>
              </w:rPr>
            </w:pPr>
            <w:r w:rsidRPr="00B037C2">
              <w:rPr>
                <w:b/>
                <w:i/>
                <w:color w:val="000000" w:themeColor="text1"/>
              </w:rPr>
              <w:t>1 nonies.</w:t>
            </w:r>
            <w:r w:rsidRPr="00B037C2">
              <w:rPr>
                <w:color w:val="000000" w:themeColor="text1"/>
              </w:rPr>
              <w:tab/>
            </w:r>
            <w:r w:rsidRPr="00B037C2">
              <w:rPr>
                <w:b/>
                <w:i/>
                <w:color w:val="000000" w:themeColor="text1"/>
              </w:rPr>
              <w:t>is verheugd over de vastberadenheid die de Unie en de meeste lidstaten aan de dag leggen bij het streven naar volledige energieonafhankelijkheid van de Russische Federatie; herhaalt zijn oproep tot een onmiddellijk en volledig embargo op de Russische invoer van fossiele brandstoffen, waaronder LNG, uranium, en producten die met uit Rusland ingevoerde ruwe grondstoffen worden geproduceerd; dringt er bij de Commissie en de Raad op aan de monitoringcapaciteit van fossiele brandstoffen te vergroten om wederuitvoer te voorkomen; benadrukt in dit verband dat het versnellen van de groene transitie van essentieel en geopolitiek belang is;</w:t>
            </w:r>
          </w:p>
        </w:tc>
      </w:tr>
    </w:tbl>
    <w:p w14:paraId="04F3C3C4"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{EN}</w:t>
      </w:r>
      <w:r w:rsidRPr="00B037C2">
        <w:rPr>
          <w:color w:val="000000" w:themeColor="text1"/>
        </w:rPr>
        <w:t>en</w:t>
      </w:r>
      <w:r w:rsidRPr="00B037C2">
        <w:rPr>
          <w:rStyle w:val="HideTWBExt"/>
        </w:rPr>
        <w:t>&lt;/Original&gt;</w:t>
      </w:r>
    </w:p>
    <w:p w14:paraId="16A9EF9A" w14:textId="77777777" w:rsidR="00DC5C45" w:rsidRPr="00B037C2" w:rsidRDefault="00DC5C45" w:rsidP="00DC5C45">
      <w:pPr>
        <w:rPr>
          <w:color w:val="000000" w:themeColor="text1"/>
        </w:rPr>
      </w:pPr>
      <w:r w:rsidRPr="00B037C2">
        <w:rPr>
          <w:rStyle w:val="HideTWBExt"/>
        </w:rPr>
        <w:t>&lt;/Amend&gt;</w:t>
      </w:r>
    </w:p>
    <w:p w14:paraId="673793E2"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98</w:t>
      </w:r>
      <w:r w:rsidRPr="00B037C2">
        <w:rPr>
          <w:rStyle w:val="HideTWBExt"/>
          <w:b w:val="0"/>
        </w:rPr>
        <w:t>&lt;/NumAm&gt;</w:t>
      </w:r>
    </w:p>
    <w:p w14:paraId="5A312456"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Sven Mikser, Lucia Annunziata, Nicola Zingaretti, Thijs Reuten, Alessandra Moretti, Giorgio Gori, Tobias Cremer, Yannis Maniatis</w:t>
      </w:r>
      <w:r w:rsidRPr="00B037C2">
        <w:rPr>
          <w:rStyle w:val="HideTWBExt"/>
          <w:b w:val="0"/>
        </w:rPr>
        <w:t>&lt;/Members&gt;</w:t>
      </w:r>
    </w:p>
    <w:p w14:paraId="2A4BCBEA" w14:textId="77777777" w:rsidR="00DC5C45" w:rsidRPr="00B037C2" w:rsidRDefault="00DC5C45" w:rsidP="00DC5C45">
      <w:pPr>
        <w:pStyle w:val="NormalBold"/>
        <w:rPr>
          <w:color w:val="000000" w:themeColor="text1"/>
        </w:rPr>
      </w:pPr>
      <w:r w:rsidRPr="00B037C2">
        <w:rPr>
          <w:rStyle w:val="HideTWBExt"/>
          <w:b w:val="0"/>
        </w:rPr>
        <w:t>&lt;/RepeatBlock-By&gt;</w:t>
      </w:r>
    </w:p>
    <w:p w14:paraId="38DA8D3A"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3368ACE8"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1 decies (nieuw)</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051F6763" w14:textId="77777777" w:rsidTr="009422B1">
        <w:trPr>
          <w:trHeight w:hRule="exact" w:val="240"/>
          <w:jc w:val="center"/>
        </w:trPr>
        <w:tc>
          <w:tcPr>
            <w:tcW w:w="9752" w:type="dxa"/>
            <w:gridSpan w:val="2"/>
            <w:tcBorders>
              <w:top w:val="nil"/>
              <w:left w:val="nil"/>
              <w:bottom w:val="nil"/>
              <w:right w:val="nil"/>
            </w:tcBorders>
          </w:tcPr>
          <w:p w14:paraId="51BE1B05" w14:textId="77777777" w:rsidR="00DC5C45" w:rsidRPr="00B037C2" w:rsidRDefault="00DC5C45" w:rsidP="009422B1">
            <w:pPr>
              <w:rPr>
                <w:color w:val="000000" w:themeColor="text1"/>
              </w:rPr>
            </w:pPr>
          </w:p>
        </w:tc>
      </w:tr>
      <w:tr w:rsidR="00DC5C45" w:rsidRPr="00B037C2" w14:paraId="63F4336F" w14:textId="77777777" w:rsidTr="009422B1">
        <w:trPr>
          <w:trHeight w:val="240"/>
          <w:jc w:val="center"/>
        </w:trPr>
        <w:tc>
          <w:tcPr>
            <w:tcW w:w="4876" w:type="dxa"/>
            <w:tcBorders>
              <w:top w:val="nil"/>
              <w:left w:val="nil"/>
              <w:bottom w:val="nil"/>
              <w:right w:val="nil"/>
            </w:tcBorders>
          </w:tcPr>
          <w:p w14:paraId="20CDE8E7"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166CB8A4"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43D3FE07" w14:textId="77777777" w:rsidTr="009422B1">
        <w:trPr>
          <w:jc w:val="center"/>
        </w:trPr>
        <w:tc>
          <w:tcPr>
            <w:tcW w:w="4876" w:type="dxa"/>
            <w:tcBorders>
              <w:top w:val="nil"/>
              <w:left w:val="nil"/>
              <w:bottom w:val="nil"/>
              <w:right w:val="nil"/>
            </w:tcBorders>
          </w:tcPr>
          <w:p w14:paraId="2A660A95" w14:textId="77777777" w:rsidR="00DC5C45" w:rsidRPr="00B037C2" w:rsidRDefault="00DC5C45" w:rsidP="009422B1">
            <w:pPr>
              <w:pStyle w:val="Normal6a"/>
              <w:rPr>
                <w:color w:val="000000" w:themeColor="text1"/>
              </w:rPr>
            </w:pPr>
          </w:p>
        </w:tc>
        <w:tc>
          <w:tcPr>
            <w:tcW w:w="4876" w:type="dxa"/>
            <w:tcBorders>
              <w:top w:val="nil"/>
              <w:left w:val="nil"/>
              <w:bottom w:val="nil"/>
              <w:right w:val="nil"/>
            </w:tcBorders>
          </w:tcPr>
          <w:p w14:paraId="27B0C721" w14:textId="77777777" w:rsidR="00DC5C45" w:rsidRPr="00B037C2" w:rsidRDefault="00DC5C45" w:rsidP="009422B1">
            <w:pPr>
              <w:pStyle w:val="Normal6a"/>
              <w:rPr>
                <w:color w:val="000000" w:themeColor="text1"/>
              </w:rPr>
            </w:pPr>
            <w:r w:rsidRPr="00B037C2">
              <w:rPr>
                <w:b/>
                <w:i/>
                <w:color w:val="000000" w:themeColor="text1"/>
              </w:rPr>
              <w:t>1 decies.</w:t>
            </w:r>
            <w:r w:rsidRPr="00B037C2">
              <w:rPr>
                <w:color w:val="000000" w:themeColor="text1"/>
              </w:rPr>
              <w:tab/>
            </w:r>
            <w:r w:rsidRPr="00B037C2">
              <w:rPr>
                <w:b/>
                <w:i/>
                <w:color w:val="000000" w:themeColor="text1"/>
              </w:rPr>
              <w:t>spreekt nogmaals zijn steun uit voor de Europese politieke gemeenschap als platform voor discussie, dialoog en samenwerking met Europese partners over de uitdagingen op het gebied van buitenlands beleid en veiligheid waarmee wij worden geconfronteerd, met als doel de veiligheid en stabiliteit in Europa te versterken en de politieke en veiligheidsgerelateerde samenwerking op basis van gedeelde belangen voort te zetten; wenst dat het Parlement nauw wordt betrokken bij de verduidelijking van de werkingssfeer en de toekomstige werkzaamheden van deze gemeenschap; onderstreept dat een vorm van afstemming op de democratische waarden en beginselen essentieel is voor het toekomstige succes en de samenhang van deze formule; herhaalt dat de Europese politieke gemeenschap in geen geval een voorwendsel mag zijn om de toetreding van uitbreidingslanden tot de EU te vertragen;</w:t>
            </w:r>
          </w:p>
        </w:tc>
      </w:tr>
    </w:tbl>
    <w:p w14:paraId="36C51F7F"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{EN}</w:t>
      </w:r>
      <w:r w:rsidRPr="00B037C2">
        <w:rPr>
          <w:color w:val="000000" w:themeColor="text1"/>
        </w:rPr>
        <w:t>en</w:t>
      </w:r>
      <w:r w:rsidRPr="00B037C2">
        <w:rPr>
          <w:rStyle w:val="HideTWBExt"/>
        </w:rPr>
        <w:t>&lt;/Original&gt;</w:t>
      </w:r>
    </w:p>
    <w:p w14:paraId="43561384" w14:textId="77777777" w:rsidR="00DC5C45" w:rsidRPr="00B037C2" w:rsidRDefault="00DC5C45" w:rsidP="00DC5C45">
      <w:pPr>
        <w:rPr>
          <w:color w:val="000000" w:themeColor="text1"/>
        </w:rPr>
      </w:pPr>
      <w:r w:rsidRPr="00B037C2">
        <w:rPr>
          <w:rStyle w:val="HideTWBExt"/>
        </w:rPr>
        <w:t>&lt;/Amend&gt;</w:t>
      </w:r>
    </w:p>
    <w:p w14:paraId="3E4D0C89"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99</w:t>
      </w:r>
      <w:r w:rsidRPr="00B037C2">
        <w:rPr>
          <w:rStyle w:val="HideTWBExt"/>
          <w:b w:val="0"/>
        </w:rPr>
        <w:t>&lt;/NumAm&gt;</w:t>
      </w:r>
    </w:p>
    <w:p w14:paraId="2CE6C328"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Sven Mikser, Lucia Annunziata, Nicola Zingaretti, Thijs Reuten, Alessandra Moretti, Giorgio Gori, Tobias Cremer, Yannis Maniatis, Marco Tarquinio</w:t>
      </w:r>
      <w:r w:rsidRPr="00B037C2">
        <w:rPr>
          <w:rStyle w:val="HideTWBExt"/>
          <w:b w:val="0"/>
        </w:rPr>
        <w:t>&lt;/Members&gt;</w:t>
      </w:r>
    </w:p>
    <w:p w14:paraId="2BD991C6" w14:textId="77777777" w:rsidR="00DC5C45" w:rsidRPr="00B037C2" w:rsidRDefault="00DC5C45" w:rsidP="00DC5C45">
      <w:pPr>
        <w:pStyle w:val="NormalBold"/>
        <w:rPr>
          <w:color w:val="000000" w:themeColor="text1"/>
        </w:rPr>
      </w:pPr>
      <w:r w:rsidRPr="00B037C2">
        <w:rPr>
          <w:rStyle w:val="HideTWBExt"/>
          <w:b w:val="0"/>
        </w:rPr>
        <w:t>&lt;/RepeatBlock-By&gt;</w:t>
      </w:r>
    </w:p>
    <w:p w14:paraId="54BA3444"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0673FEA8"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1 undecies (nieuw)</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4BCF6581" w14:textId="77777777" w:rsidTr="009422B1">
        <w:trPr>
          <w:trHeight w:hRule="exact" w:val="240"/>
          <w:jc w:val="center"/>
        </w:trPr>
        <w:tc>
          <w:tcPr>
            <w:tcW w:w="9752" w:type="dxa"/>
            <w:gridSpan w:val="2"/>
            <w:tcBorders>
              <w:top w:val="nil"/>
              <w:left w:val="nil"/>
              <w:bottom w:val="nil"/>
              <w:right w:val="nil"/>
            </w:tcBorders>
          </w:tcPr>
          <w:p w14:paraId="2AFD205D" w14:textId="77777777" w:rsidR="00DC5C45" w:rsidRPr="00B037C2" w:rsidRDefault="00DC5C45" w:rsidP="009422B1">
            <w:pPr>
              <w:rPr>
                <w:color w:val="000000" w:themeColor="text1"/>
              </w:rPr>
            </w:pPr>
          </w:p>
        </w:tc>
      </w:tr>
      <w:tr w:rsidR="00DC5C45" w:rsidRPr="00B037C2" w14:paraId="353A10B9" w14:textId="77777777" w:rsidTr="009422B1">
        <w:trPr>
          <w:trHeight w:val="240"/>
          <w:jc w:val="center"/>
        </w:trPr>
        <w:tc>
          <w:tcPr>
            <w:tcW w:w="4876" w:type="dxa"/>
            <w:tcBorders>
              <w:top w:val="nil"/>
              <w:left w:val="nil"/>
              <w:bottom w:val="nil"/>
              <w:right w:val="nil"/>
            </w:tcBorders>
          </w:tcPr>
          <w:p w14:paraId="6E75D7E8"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39E8DB83"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0E29B0C9" w14:textId="77777777" w:rsidTr="009422B1">
        <w:trPr>
          <w:jc w:val="center"/>
        </w:trPr>
        <w:tc>
          <w:tcPr>
            <w:tcW w:w="4876" w:type="dxa"/>
            <w:tcBorders>
              <w:top w:val="nil"/>
              <w:left w:val="nil"/>
              <w:bottom w:val="nil"/>
              <w:right w:val="nil"/>
            </w:tcBorders>
          </w:tcPr>
          <w:p w14:paraId="0FA064C6" w14:textId="77777777" w:rsidR="00DC5C45" w:rsidRPr="00B037C2" w:rsidRDefault="00DC5C45" w:rsidP="009422B1">
            <w:pPr>
              <w:pStyle w:val="Normal6a"/>
              <w:rPr>
                <w:color w:val="000000" w:themeColor="text1"/>
              </w:rPr>
            </w:pPr>
          </w:p>
        </w:tc>
        <w:tc>
          <w:tcPr>
            <w:tcW w:w="4876" w:type="dxa"/>
            <w:tcBorders>
              <w:top w:val="nil"/>
              <w:left w:val="nil"/>
              <w:bottom w:val="nil"/>
              <w:right w:val="nil"/>
            </w:tcBorders>
          </w:tcPr>
          <w:p w14:paraId="1746B20F" w14:textId="77777777" w:rsidR="00DC5C45" w:rsidRPr="00B037C2" w:rsidRDefault="00DC5C45" w:rsidP="009422B1">
            <w:pPr>
              <w:pStyle w:val="Normal6a"/>
              <w:rPr>
                <w:color w:val="000000" w:themeColor="text1"/>
              </w:rPr>
            </w:pPr>
            <w:r w:rsidRPr="00B037C2">
              <w:rPr>
                <w:b/>
                <w:i/>
                <w:color w:val="000000" w:themeColor="text1"/>
              </w:rPr>
              <w:t>1 undecies.</w:t>
            </w:r>
            <w:r w:rsidRPr="00B037C2">
              <w:rPr>
                <w:color w:val="000000" w:themeColor="text1"/>
              </w:rPr>
              <w:tab/>
            </w:r>
            <w:r w:rsidRPr="00B037C2">
              <w:rPr>
                <w:b/>
                <w:i/>
                <w:color w:val="000000" w:themeColor="text1"/>
              </w:rPr>
              <w:t>is er vast van overtuigd dat het GBVB van de EU moet bijdragen aan de uitvoering en verwezenlijking van de VN-doelstellingen voor duurzame ontwikkeling, die de belangrijkste pijlers zijn voor de opbouw van een stabiele en vreedzame wereldorde;</w:t>
            </w:r>
          </w:p>
        </w:tc>
      </w:tr>
    </w:tbl>
    <w:p w14:paraId="706FBF7F"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{EN}</w:t>
      </w:r>
      <w:r w:rsidRPr="00B037C2">
        <w:rPr>
          <w:color w:val="000000" w:themeColor="text1"/>
        </w:rPr>
        <w:t>en</w:t>
      </w:r>
      <w:r w:rsidRPr="00B037C2">
        <w:rPr>
          <w:rStyle w:val="HideTWBExt"/>
        </w:rPr>
        <w:t>&lt;/Original&gt;</w:t>
      </w:r>
    </w:p>
    <w:p w14:paraId="0A1258FC" w14:textId="77777777" w:rsidR="00DC5C45" w:rsidRPr="00B037C2" w:rsidRDefault="00DC5C45" w:rsidP="00DC5C45">
      <w:pPr>
        <w:rPr>
          <w:color w:val="000000" w:themeColor="text1"/>
        </w:rPr>
      </w:pPr>
      <w:r w:rsidRPr="00B037C2">
        <w:rPr>
          <w:rStyle w:val="HideTWBExt"/>
        </w:rPr>
        <w:t>&lt;/Amend&gt;</w:t>
      </w:r>
    </w:p>
    <w:p w14:paraId="11249ABE"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100</w:t>
      </w:r>
      <w:r w:rsidRPr="00B037C2">
        <w:rPr>
          <w:rStyle w:val="HideTWBExt"/>
          <w:b w:val="0"/>
        </w:rPr>
        <w:t>&lt;/NumAm&gt;</w:t>
      </w:r>
    </w:p>
    <w:p w14:paraId="4451174E"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Emmanouil Fragkos, Galato Alexandraki, Geadis Geadi</w:t>
      </w:r>
      <w:r w:rsidRPr="00B037C2">
        <w:rPr>
          <w:rStyle w:val="HideTWBExt"/>
          <w:b w:val="0"/>
        </w:rPr>
        <w:t>&lt;/Members&gt;</w:t>
      </w:r>
    </w:p>
    <w:p w14:paraId="75F7F296" w14:textId="77777777" w:rsidR="00DC5C45" w:rsidRPr="00B037C2" w:rsidRDefault="00DC5C45" w:rsidP="00DC5C45">
      <w:pPr>
        <w:pStyle w:val="NormalBold"/>
        <w:rPr>
          <w:color w:val="000000" w:themeColor="text1"/>
        </w:rPr>
      </w:pPr>
      <w:r w:rsidRPr="00B037C2">
        <w:rPr>
          <w:rStyle w:val="HideTWBExt"/>
          <w:b w:val="0"/>
        </w:rPr>
        <w:t>&lt;/RepeatBlock-By&gt;</w:t>
      </w:r>
    </w:p>
    <w:p w14:paraId="442249DF"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7278C0B5"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2 – inleidende formule</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31C88461" w14:textId="77777777" w:rsidTr="009422B1">
        <w:trPr>
          <w:trHeight w:hRule="exact" w:val="240"/>
          <w:jc w:val="center"/>
        </w:trPr>
        <w:tc>
          <w:tcPr>
            <w:tcW w:w="9752" w:type="dxa"/>
            <w:gridSpan w:val="2"/>
            <w:tcBorders>
              <w:top w:val="nil"/>
              <w:left w:val="nil"/>
              <w:bottom w:val="nil"/>
              <w:right w:val="nil"/>
            </w:tcBorders>
          </w:tcPr>
          <w:p w14:paraId="1D85D1A6" w14:textId="77777777" w:rsidR="00DC5C45" w:rsidRPr="00B037C2" w:rsidRDefault="00DC5C45" w:rsidP="009422B1">
            <w:pPr>
              <w:rPr>
                <w:color w:val="000000" w:themeColor="text1"/>
              </w:rPr>
            </w:pPr>
          </w:p>
        </w:tc>
      </w:tr>
      <w:tr w:rsidR="00DC5C45" w:rsidRPr="00B037C2" w14:paraId="16DB0951" w14:textId="77777777" w:rsidTr="009422B1">
        <w:trPr>
          <w:trHeight w:val="240"/>
          <w:jc w:val="center"/>
        </w:trPr>
        <w:tc>
          <w:tcPr>
            <w:tcW w:w="4876" w:type="dxa"/>
            <w:tcBorders>
              <w:top w:val="nil"/>
              <w:left w:val="nil"/>
              <w:bottom w:val="nil"/>
              <w:right w:val="nil"/>
            </w:tcBorders>
          </w:tcPr>
          <w:p w14:paraId="748B441E"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1DC12CA9"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50227378" w14:textId="77777777" w:rsidTr="009422B1">
        <w:trPr>
          <w:jc w:val="center"/>
        </w:trPr>
        <w:tc>
          <w:tcPr>
            <w:tcW w:w="4876" w:type="dxa"/>
            <w:tcBorders>
              <w:top w:val="nil"/>
              <w:left w:val="nil"/>
              <w:bottom w:val="nil"/>
              <w:right w:val="nil"/>
            </w:tcBorders>
          </w:tcPr>
          <w:p w14:paraId="6C012B8F" w14:textId="77777777" w:rsidR="00DC5C45" w:rsidRPr="00B037C2" w:rsidRDefault="00DC5C45" w:rsidP="009422B1">
            <w:pPr>
              <w:pStyle w:val="Normal6a"/>
              <w:rPr>
                <w:color w:val="000000" w:themeColor="text1"/>
              </w:rPr>
            </w:pPr>
            <w:r w:rsidRPr="00B037C2">
              <w:rPr>
                <w:color w:val="000000" w:themeColor="text1"/>
              </w:rPr>
              <w:t>2.</w:t>
            </w:r>
            <w:r w:rsidRPr="00B037C2">
              <w:rPr>
                <w:color w:val="000000" w:themeColor="text1"/>
              </w:rPr>
              <w:tab/>
            </w:r>
            <w:r w:rsidRPr="00B037C2">
              <w:rPr>
                <w:b/>
                <w:i/>
                <w:color w:val="000000" w:themeColor="text1"/>
              </w:rPr>
              <w:t>is in het bijzonder ingenomen met</w:t>
            </w:r>
            <w:r w:rsidRPr="00B037C2">
              <w:rPr>
                <w:color w:val="000000" w:themeColor="text1"/>
              </w:rPr>
              <w:t>:</w:t>
            </w:r>
          </w:p>
        </w:tc>
        <w:tc>
          <w:tcPr>
            <w:tcW w:w="4876" w:type="dxa"/>
            <w:tcBorders>
              <w:top w:val="nil"/>
              <w:left w:val="nil"/>
              <w:bottom w:val="nil"/>
              <w:right w:val="nil"/>
            </w:tcBorders>
          </w:tcPr>
          <w:p w14:paraId="03F10391" w14:textId="77777777" w:rsidR="00DC5C45" w:rsidRPr="00B037C2" w:rsidRDefault="00DC5C45" w:rsidP="009422B1">
            <w:pPr>
              <w:pStyle w:val="Normal6a"/>
              <w:rPr>
                <w:color w:val="000000" w:themeColor="text1"/>
              </w:rPr>
            </w:pPr>
            <w:r w:rsidRPr="00B037C2">
              <w:rPr>
                <w:color w:val="000000" w:themeColor="text1"/>
              </w:rPr>
              <w:t>2.</w:t>
            </w:r>
            <w:r w:rsidRPr="00B037C2">
              <w:rPr>
                <w:color w:val="000000" w:themeColor="text1"/>
              </w:rPr>
              <w:tab/>
            </w:r>
            <w:r w:rsidRPr="00B037C2">
              <w:rPr>
                <w:b/>
                <w:i/>
                <w:color w:val="000000" w:themeColor="text1"/>
              </w:rPr>
              <w:t>wijst op</w:t>
            </w:r>
            <w:r w:rsidRPr="00B037C2">
              <w:rPr>
                <w:color w:val="000000" w:themeColor="text1"/>
              </w:rPr>
              <w:t>:</w:t>
            </w:r>
          </w:p>
        </w:tc>
      </w:tr>
    </w:tbl>
    <w:p w14:paraId="54B4995C"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{EL}</w:t>
      </w:r>
      <w:r w:rsidRPr="00B037C2">
        <w:rPr>
          <w:color w:val="000000" w:themeColor="text1"/>
        </w:rPr>
        <w:t>el</w:t>
      </w:r>
      <w:r w:rsidRPr="00B037C2">
        <w:rPr>
          <w:rStyle w:val="HideTWBExt"/>
        </w:rPr>
        <w:t>&lt;/Original&gt;</w:t>
      </w:r>
    </w:p>
    <w:p w14:paraId="2F6C454D" w14:textId="77777777" w:rsidR="00DC5C45" w:rsidRPr="00B037C2" w:rsidRDefault="00DC5C45" w:rsidP="00DC5C45">
      <w:pPr>
        <w:rPr>
          <w:color w:val="000000" w:themeColor="text1"/>
        </w:rPr>
      </w:pPr>
      <w:r w:rsidRPr="00B037C2">
        <w:rPr>
          <w:rStyle w:val="HideTWBExt"/>
        </w:rPr>
        <w:t>&lt;/Amend&gt;</w:t>
      </w:r>
    </w:p>
    <w:p w14:paraId="320B20C4"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101</w:t>
      </w:r>
      <w:r w:rsidRPr="00B037C2">
        <w:rPr>
          <w:rStyle w:val="HideTWBExt"/>
          <w:b w:val="0"/>
        </w:rPr>
        <w:t>&lt;/NumAm&gt;</w:t>
      </w:r>
    </w:p>
    <w:p w14:paraId="6FF4BE97"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Petras Auštrevičius, Dan Barna, Urmas Paet, Ilhan Kyuchyuk, Lucia Yar, Marie-Agnes Strack-Zimmermann, Nathalie Loiseau</w:t>
      </w:r>
      <w:r w:rsidRPr="00B037C2">
        <w:rPr>
          <w:rStyle w:val="HideTWBExt"/>
          <w:b w:val="0"/>
        </w:rPr>
        <w:t>&lt;/Members&gt;</w:t>
      </w:r>
    </w:p>
    <w:p w14:paraId="1B409A53" w14:textId="77777777" w:rsidR="00DC5C45" w:rsidRPr="00B037C2" w:rsidRDefault="00DC5C45" w:rsidP="00DC5C45">
      <w:pPr>
        <w:pStyle w:val="NormalBold"/>
        <w:rPr>
          <w:color w:val="000000" w:themeColor="text1"/>
        </w:rPr>
      </w:pPr>
      <w:r w:rsidRPr="00B037C2">
        <w:rPr>
          <w:rStyle w:val="HideTWBExt"/>
          <w:b w:val="0"/>
        </w:rPr>
        <w:t>&lt;/RepeatBlock-By&gt;</w:t>
      </w:r>
    </w:p>
    <w:p w14:paraId="186D122F"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2B5F591C"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2 – streepje -1 (nieuw)</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5131066B" w14:textId="77777777" w:rsidTr="009422B1">
        <w:trPr>
          <w:trHeight w:hRule="exact" w:val="240"/>
          <w:jc w:val="center"/>
        </w:trPr>
        <w:tc>
          <w:tcPr>
            <w:tcW w:w="9752" w:type="dxa"/>
            <w:gridSpan w:val="2"/>
            <w:tcBorders>
              <w:top w:val="nil"/>
              <w:left w:val="nil"/>
              <w:bottom w:val="nil"/>
              <w:right w:val="nil"/>
            </w:tcBorders>
          </w:tcPr>
          <w:p w14:paraId="03EA5E51" w14:textId="77777777" w:rsidR="00DC5C45" w:rsidRPr="00B037C2" w:rsidRDefault="00DC5C45" w:rsidP="009422B1">
            <w:pPr>
              <w:rPr>
                <w:color w:val="000000" w:themeColor="text1"/>
              </w:rPr>
            </w:pPr>
          </w:p>
        </w:tc>
      </w:tr>
      <w:tr w:rsidR="00DC5C45" w:rsidRPr="00B037C2" w14:paraId="1AF76DDE" w14:textId="77777777" w:rsidTr="009422B1">
        <w:trPr>
          <w:trHeight w:val="240"/>
          <w:jc w:val="center"/>
        </w:trPr>
        <w:tc>
          <w:tcPr>
            <w:tcW w:w="4876" w:type="dxa"/>
            <w:tcBorders>
              <w:top w:val="nil"/>
              <w:left w:val="nil"/>
              <w:bottom w:val="nil"/>
              <w:right w:val="nil"/>
            </w:tcBorders>
          </w:tcPr>
          <w:p w14:paraId="60D00B2A"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2849315C"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6E65BE6B" w14:textId="77777777" w:rsidTr="009422B1">
        <w:trPr>
          <w:jc w:val="center"/>
        </w:trPr>
        <w:tc>
          <w:tcPr>
            <w:tcW w:w="4876" w:type="dxa"/>
            <w:tcBorders>
              <w:top w:val="nil"/>
              <w:left w:val="nil"/>
              <w:bottom w:val="nil"/>
              <w:right w:val="nil"/>
            </w:tcBorders>
          </w:tcPr>
          <w:p w14:paraId="213E9027" w14:textId="77777777" w:rsidR="00DC5C45" w:rsidRPr="00B037C2" w:rsidRDefault="00DC5C45" w:rsidP="009422B1">
            <w:pPr>
              <w:pStyle w:val="Normal6a"/>
              <w:rPr>
                <w:color w:val="000000" w:themeColor="text1"/>
              </w:rPr>
            </w:pPr>
          </w:p>
        </w:tc>
        <w:tc>
          <w:tcPr>
            <w:tcW w:w="4876" w:type="dxa"/>
            <w:tcBorders>
              <w:top w:val="nil"/>
              <w:left w:val="nil"/>
              <w:bottom w:val="nil"/>
              <w:right w:val="nil"/>
            </w:tcBorders>
          </w:tcPr>
          <w:p w14:paraId="782CEBFA" w14:textId="77777777" w:rsidR="00DC5C45" w:rsidRPr="00B037C2" w:rsidRDefault="00DC5C45" w:rsidP="009422B1">
            <w:pPr>
              <w:pStyle w:val="Normal6a"/>
              <w:rPr>
                <w:color w:val="000000" w:themeColor="text1"/>
              </w:rPr>
            </w:pPr>
            <w:r w:rsidRPr="00B037C2">
              <w:rPr>
                <w:b/>
                <w:i/>
                <w:color w:val="000000" w:themeColor="text1"/>
              </w:rPr>
              <w:t>–</w:t>
            </w:r>
            <w:r w:rsidRPr="00B037C2">
              <w:rPr>
                <w:color w:val="000000" w:themeColor="text1"/>
              </w:rPr>
              <w:tab/>
            </w:r>
            <w:r w:rsidRPr="00B037C2">
              <w:rPr>
                <w:b/>
                <w:i/>
                <w:color w:val="000000" w:themeColor="text1"/>
              </w:rPr>
              <w:t>de verwezenlijkingen van het uitbreidingsbeleid van de EU, met name de twintigste verjaardag van de “big bang”-uitbreiding toen tien landen tot de EU toetraden; herhaalt dat uitbreiding van het grootste strategische belang is voor de EU, aangezien deze een geostrategische investering in vrede, democratie, stabiliteit, veiligheid, klimaatbescherming en welvaart op lange termijn op het hele continent inhoudt, en des te meer in het licht van de Russische aanvalsoorlog tegen Oekraïne en andere gemeenschappelijke geopolitieke uitdagingen; benadrukt dat de voorbereiding op de uitbreiding hervormingen van EU-zijde vereist en verzoekt de EU-instellingen en de lidstaten de nodige hervormingen door te voeren om ervoor te zorgen dat door het uitblijven ervan de toetreding van nieuwe lidstaten geen vertraging oploopt;</w:t>
            </w:r>
          </w:p>
        </w:tc>
      </w:tr>
    </w:tbl>
    <w:p w14:paraId="5046FE97"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{EN}</w:t>
      </w:r>
      <w:r w:rsidRPr="00B037C2">
        <w:rPr>
          <w:color w:val="000000" w:themeColor="text1"/>
        </w:rPr>
        <w:t>en</w:t>
      </w:r>
      <w:r w:rsidRPr="00B037C2">
        <w:rPr>
          <w:rStyle w:val="HideTWBExt"/>
        </w:rPr>
        <w:t>&lt;/Original&gt;</w:t>
      </w:r>
    </w:p>
    <w:p w14:paraId="4EA1BA1A" w14:textId="77777777" w:rsidR="00DC5C45" w:rsidRPr="00B037C2" w:rsidRDefault="00DC5C45" w:rsidP="00DC5C45">
      <w:pPr>
        <w:rPr>
          <w:color w:val="000000" w:themeColor="text1"/>
        </w:rPr>
      </w:pPr>
      <w:r w:rsidRPr="00B037C2">
        <w:rPr>
          <w:rStyle w:val="HideTWBExt"/>
        </w:rPr>
        <w:t>&lt;/Amend&gt;</w:t>
      </w:r>
    </w:p>
    <w:p w14:paraId="23F07023"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102</w:t>
      </w:r>
      <w:r w:rsidRPr="00B037C2">
        <w:rPr>
          <w:rStyle w:val="HideTWBExt"/>
          <w:b w:val="0"/>
        </w:rPr>
        <w:t>&lt;/NumAm&gt;</w:t>
      </w:r>
    </w:p>
    <w:p w14:paraId="5A0AC58E"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Jordan Bardella, Pierre-Romain Thionnet, Matthieu Valet</w:t>
      </w:r>
      <w:r w:rsidRPr="00B037C2">
        <w:rPr>
          <w:rStyle w:val="HideTWBExt"/>
          <w:b w:val="0"/>
        </w:rPr>
        <w:t>&lt;/Members&gt;</w:t>
      </w:r>
    </w:p>
    <w:p w14:paraId="6A49C66E" w14:textId="77777777" w:rsidR="00DC5C45" w:rsidRPr="00B037C2" w:rsidRDefault="00DC5C45" w:rsidP="00DC5C45">
      <w:pPr>
        <w:pStyle w:val="NormalBold"/>
        <w:rPr>
          <w:color w:val="000000" w:themeColor="text1"/>
        </w:rPr>
      </w:pPr>
      <w:r w:rsidRPr="00B037C2">
        <w:rPr>
          <w:rStyle w:val="HideTWBExt"/>
          <w:b w:val="0"/>
        </w:rPr>
        <w:t>&lt;/RepeatBlock-By&gt;</w:t>
      </w:r>
    </w:p>
    <w:p w14:paraId="2B4E4EBE"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762F8E43"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2 – streepje 1</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33297449" w14:textId="77777777" w:rsidTr="009422B1">
        <w:trPr>
          <w:trHeight w:hRule="exact" w:val="240"/>
          <w:jc w:val="center"/>
        </w:trPr>
        <w:tc>
          <w:tcPr>
            <w:tcW w:w="9752" w:type="dxa"/>
            <w:gridSpan w:val="2"/>
            <w:tcBorders>
              <w:top w:val="nil"/>
              <w:left w:val="nil"/>
              <w:bottom w:val="nil"/>
              <w:right w:val="nil"/>
            </w:tcBorders>
          </w:tcPr>
          <w:p w14:paraId="197185DF" w14:textId="77777777" w:rsidR="00DC5C45" w:rsidRPr="00B037C2" w:rsidRDefault="00DC5C45" w:rsidP="009422B1">
            <w:pPr>
              <w:rPr>
                <w:color w:val="000000" w:themeColor="text1"/>
              </w:rPr>
            </w:pPr>
          </w:p>
        </w:tc>
      </w:tr>
      <w:tr w:rsidR="00DC5C45" w:rsidRPr="00B037C2" w14:paraId="48311E05" w14:textId="77777777" w:rsidTr="009422B1">
        <w:trPr>
          <w:trHeight w:val="240"/>
          <w:jc w:val="center"/>
        </w:trPr>
        <w:tc>
          <w:tcPr>
            <w:tcW w:w="4876" w:type="dxa"/>
            <w:tcBorders>
              <w:top w:val="nil"/>
              <w:left w:val="nil"/>
              <w:bottom w:val="nil"/>
              <w:right w:val="nil"/>
            </w:tcBorders>
          </w:tcPr>
          <w:p w14:paraId="585ED7CE"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4989D805"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22958557" w14:textId="77777777" w:rsidTr="009422B1">
        <w:trPr>
          <w:jc w:val="center"/>
        </w:trPr>
        <w:tc>
          <w:tcPr>
            <w:tcW w:w="4876" w:type="dxa"/>
            <w:tcBorders>
              <w:top w:val="nil"/>
              <w:left w:val="nil"/>
              <w:bottom w:val="nil"/>
              <w:right w:val="nil"/>
            </w:tcBorders>
          </w:tcPr>
          <w:p w14:paraId="1F59765E" w14:textId="77777777" w:rsidR="00DC5C45" w:rsidRPr="00B037C2" w:rsidRDefault="00DC5C45" w:rsidP="009422B1">
            <w:pPr>
              <w:pStyle w:val="Normal6a"/>
              <w:rPr>
                <w:color w:val="000000" w:themeColor="text1"/>
              </w:rPr>
            </w:pPr>
            <w:r w:rsidRPr="00B037C2">
              <w:rPr>
                <w:b/>
                <w:bCs/>
                <w:i/>
                <w:iCs/>
                <w:color w:val="000000" w:themeColor="text1"/>
              </w:rPr>
              <w:t>–</w:t>
            </w:r>
            <w:r w:rsidRPr="00B037C2">
              <w:rPr>
                <w:b/>
                <w:bCs/>
                <w:i/>
                <w:iCs/>
                <w:color w:val="000000" w:themeColor="text1"/>
              </w:rPr>
              <w:tab/>
              <w:t>het feit dat het screeningproces voor Albanië eind 2023 met succes is afgerond; herhaalt zijn oproep om de volgende onderhandelingsfase onverwijld in te leiden; benadrukt dat de hervormingen verder moeten worden opgevoerd om de aanhoudende gebreken op het gebied van de “fundamentele kwesties” aan te pakken;</w:t>
            </w:r>
          </w:p>
        </w:tc>
        <w:tc>
          <w:tcPr>
            <w:tcW w:w="4876" w:type="dxa"/>
            <w:tcBorders>
              <w:top w:val="nil"/>
              <w:left w:val="nil"/>
              <w:bottom w:val="nil"/>
              <w:right w:val="nil"/>
            </w:tcBorders>
          </w:tcPr>
          <w:p w14:paraId="461EB1BD" w14:textId="77777777" w:rsidR="00DC5C45" w:rsidRPr="00B037C2" w:rsidRDefault="00DC5C45" w:rsidP="009422B1">
            <w:pPr>
              <w:pStyle w:val="Normal6a"/>
              <w:rPr>
                <w:color w:val="000000" w:themeColor="text1"/>
              </w:rPr>
            </w:pPr>
            <w:r w:rsidRPr="00B037C2">
              <w:rPr>
                <w:b/>
                <w:i/>
                <w:color w:val="000000" w:themeColor="text1"/>
              </w:rPr>
              <w:t>Schrappen</w:t>
            </w:r>
          </w:p>
        </w:tc>
      </w:tr>
    </w:tbl>
    <w:p w14:paraId="5D2920BD"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{FR}</w:t>
      </w:r>
      <w:r w:rsidRPr="00B037C2">
        <w:rPr>
          <w:color w:val="000000" w:themeColor="text1"/>
        </w:rPr>
        <w:t>fr</w:t>
      </w:r>
      <w:r w:rsidRPr="00B037C2">
        <w:rPr>
          <w:rStyle w:val="HideTWBExt"/>
        </w:rPr>
        <w:t>&lt;/Original&gt;</w:t>
      </w:r>
    </w:p>
    <w:p w14:paraId="0DD9CD1A" w14:textId="77777777" w:rsidR="00DC5C45" w:rsidRPr="00B037C2" w:rsidRDefault="00DC5C45" w:rsidP="00DC5C45">
      <w:pPr>
        <w:rPr>
          <w:color w:val="000000" w:themeColor="text1"/>
        </w:rPr>
      </w:pPr>
      <w:r w:rsidRPr="00B037C2">
        <w:rPr>
          <w:rStyle w:val="HideTWBExt"/>
        </w:rPr>
        <w:t>&lt;/Amend&gt;</w:t>
      </w:r>
    </w:p>
    <w:p w14:paraId="348F7137"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103</w:t>
      </w:r>
      <w:r w:rsidRPr="00B037C2">
        <w:rPr>
          <w:rStyle w:val="HideTWBExt"/>
          <w:b w:val="0"/>
        </w:rPr>
        <w:t>&lt;/NumAm&gt;</w:t>
      </w:r>
    </w:p>
    <w:p w14:paraId="7DF727F7"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Michael von der Schulenburg</w:t>
      </w:r>
      <w:r w:rsidRPr="00B037C2">
        <w:rPr>
          <w:rStyle w:val="HideTWBExt"/>
          <w:b w:val="0"/>
        </w:rPr>
        <w:t>&lt;/Members&gt;</w:t>
      </w:r>
    </w:p>
    <w:p w14:paraId="0DC51888" w14:textId="77777777" w:rsidR="00DC5C45" w:rsidRPr="00B037C2" w:rsidRDefault="00DC5C45" w:rsidP="00DC5C45">
      <w:pPr>
        <w:pStyle w:val="NormalBold"/>
        <w:rPr>
          <w:color w:val="000000" w:themeColor="text1"/>
        </w:rPr>
      </w:pPr>
      <w:r w:rsidRPr="00B037C2">
        <w:rPr>
          <w:rStyle w:val="HideTWBExt"/>
          <w:b w:val="0"/>
        </w:rPr>
        <w:t>&lt;/RepeatBlock-By&gt;</w:t>
      </w:r>
    </w:p>
    <w:p w14:paraId="5D4ADF2A"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1C602C38"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2 – streepje 1</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33B63D7E" w14:textId="77777777" w:rsidTr="009422B1">
        <w:trPr>
          <w:trHeight w:hRule="exact" w:val="240"/>
          <w:jc w:val="center"/>
        </w:trPr>
        <w:tc>
          <w:tcPr>
            <w:tcW w:w="9752" w:type="dxa"/>
            <w:gridSpan w:val="2"/>
            <w:tcBorders>
              <w:top w:val="nil"/>
              <w:left w:val="nil"/>
              <w:bottom w:val="nil"/>
              <w:right w:val="nil"/>
            </w:tcBorders>
          </w:tcPr>
          <w:p w14:paraId="308D31A4" w14:textId="77777777" w:rsidR="00DC5C45" w:rsidRPr="00B037C2" w:rsidRDefault="00DC5C45" w:rsidP="009422B1">
            <w:pPr>
              <w:rPr>
                <w:color w:val="000000" w:themeColor="text1"/>
              </w:rPr>
            </w:pPr>
          </w:p>
        </w:tc>
      </w:tr>
      <w:tr w:rsidR="00DC5C45" w:rsidRPr="00B037C2" w14:paraId="67C9D027" w14:textId="77777777" w:rsidTr="009422B1">
        <w:trPr>
          <w:trHeight w:val="240"/>
          <w:jc w:val="center"/>
        </w:trPr>
        <w:tc>
          <w:tcPr>
            <w:tcW w:w="4876" w:type="dxa"/>
            <w:tcBorders>
              <w:top w:val="nil"/>
              <w:left w:val="nil"/>
              <w:bottom w:val="nil"/>
              <w:right w:val="nil"/>
            </w:tcBorders>
          </w:tcPr>
          <w:p w14:paraId="7161C73D"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4F255F67"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2298136F" w14:textId="77777777" w:rsidTr="009422B1">
        <w:trPr>
          <w:jc w:val="center"/>
        </w:trPr>
        <w:tc>
          <w:tcPr>
            <w:tcW w:w="4876" w:type="dxa"/>
            <w:tcBorders>
              <w:top w:val="nil"/>
              <w:left w:val="nil"/>
              <w:bottom w:val="nil"/>
              <w:right w:val="nil"/>
            </w:tcBorders>
          </w:tcPr>
          <w:p w14:paraId="44434AEC" w14:textId="77777777" w:rsidR="00DC5C45" w:rsidRPr="00B037C2" w:rsidRDefault="00DC5C45" w:rsidP="009422B1">
            <w:pPr>
              <w:pStyle w:val="Normal6a"/>
              <w:rPr>
                <w:color w:val="000000" w:themeColor="text1"/>
              </w:rPr>
            </w:pPr>
            <w:r w:rsidRPr="00B037C2">
              <w:rPr>
                <w:b/>
                <w:i/>
                <w:color w:val="000000" w:themeColor="text1"/>
              </w:rPr>
              <w:t>–</w:t>
            </w:r>
            <w:r w:rsidRPr="00B037C2">
              <w:rPr>
                <w:color w:val="000000" w:themeColor="text1"/>
              </w:rPr>
              <w:tab/>
            </w:r>
            <w:r w:rsidRPr="00B037C2">
              <w:rPr>
                <w:b/>
                <w:i/>
                <w:color w:val="000000" w:themeColor="text1"/>
              </w:rPr>
              <w:t>het feit dat het screeningproces voor Albanië eind 2023 met succes is afgerond; herhaalt zijn oproep om de volgende onderhandelingsfase onverwijld in te leiden; benadrukt dat de hervormingen verder moeten worden opgevoerd om de aanhoudende gebreken op het gebied van de “fundamentele kwesties” aan te pakken;</w:t>
            </w:r>
          </w:p>
        </w:tc>
        <w:tc>
          <w:tcPr>
            <w:tcW w:w="4876" w:type="dxa"/>
            <w:tcBorders>
              <w:top w:val="nil"/>
              <w:left w:val="nil"/>
              <w:bottom w:val="nil"/>
              <w:right w:val="nil"/>
            </w:tcBorders>
          </w:tcPr>
          <w:p w14:paraId="649E2902" w14:textId="77777777" w:rsidR="00DC5C45" w:rsidRPr="00B037C2" w:rsidRDefault="00DC5C45" w:rsidP="009422B1">
            <w:pPr>
              <w:pStyle w:val="Normal6a"/>
              <w:rPr>
                <w:color w:val="000000" w:themeColor="text1"/>
              </w:rPr>
            </w:pPr>
            <w:r w:rsidRPr="00B037C2">
              <w:rPr>
                <w:b/>
                <w:i/>
                <w:color w:val="000000" w:themeColor="text1"/>
              </w:rPr>
              <w:t>Schrappen</w:t>
            </w:r>
          </w:p>
        </w:tc>
      </w:tr>
    </w:tbl>
    <w:p w14:paraId="3F2E5DC5"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{EN}</w:t>
      </w:r>
      <w:r w:rsidRPr="00B037C2">
        <w:rPr>
          <w:color w:val="000000" w:themeColor="text1"/>
        </w:rPr>
        <w:t>en</w:t>
      </w:r>
      <w:r w:rsidRPr="00B037C2">
        <w:rPr>
          <w:rStyle w:val="HideTWBExt"/>
        </w:rPr>
        <w:t>&lt;/Original&gt;</w:t>
      </w:r>
    </w:p>
    <w:p w14:paraId="70D01D3D" w14:textId="77777777" w:rsidR="00DC5C45" w:rsidRPr="00B037C2" w:rsidRDefault="00DC5C45" w:rsidP="00DC5C45">
      <w:pPr>
        <w:rPr>
          <w:color w:val="000000" w:themeColor="text1"/>
        </w:rPr>
      </w:pPr>
      <w:r w:rsidRPr="00B037C2">
        <w:rPr>
          <w:rStyle w:val="HideTWBExt"/>
        </w:rPr>
        <w:t>&lt;/Amend&gt;</w:t>
      </w:r>
    </w:p>
    <w:p w14:paraId="01AB1D54"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104</w:t>
      </w:r>
      <w:r w:rsidRPr="00B037C2">
        <w:rPr>
          <w:rStyle w:val="HideTWBExt"/>
          <w:b w:val="0"/>
        </w:rPr>
        <w:t>&lt;/NumAm&gt;</w:t>
      </w:r>
    </w:p>
    <w:p w14:paraId="1C90E3C7"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Alberico Gambino</w:t>
      </w:r>
      <w:r w:rsidRPr="00B037C2">
        <w:rPr>
          <w:rStyle w:val="HideTWBExt"/>
          <w:b w:val="0"/>
        </w:rPr>
        <w:t>&lt;/Members&gt;</w:t>
      </w:r>
    </w:p>
    <w:p w14:paraId="7D7F0EFA" w14:textId="77777777" w:rsidR="00DC5C45" w:rsidRPr="00B037C2" w:rsidRDefault="00DC5C45" w:rsidP="00DC5C45">
      <w:pPr>
        <w:pStyle w:val="NormalBold"/>
        <w:rPr>
          <w:color w:val="000000" w:themeColor="text1"/>
        </w:rPr>
      </w:pPr>
      <w:r w:rsidRPr="00B037C2">
        <w:rPr>
          <w:rStyle w:val="HideTWBExt"/>
          <w:b w:val="0"/>
        </w:rPr>
        <w:t>&lt;/RepeatBlock-By&gt;</w:t>
      </w:r>
    </w:p>
    <w:p w14:paraId="0E6E7AD2"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3F6A7047"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2 – streepje 1</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5F048B72" w14:textId="77777777" w:rsidTr="009422B1">
        <w:trPr>
          <w:trHeight w:hRule="exact" w:val="240"/>
          <w:jc w:val="center"/>
        </w:trPr>
        <w:tc>
          <w:tcPr>
            <w:tcW w:w="9752" w:type="dxa"/>
            <w:gridSpan w:val="2"/>
            <w:tcBorders>
              <w:top w:val="nil"/>
              <w:left w:val="nil"/>
              <w:bottom w:val="nil"/>
              <w:right w:val="nil"/>
            </w:tcBorders>
          </w:tcPr>
          <w:p w14:paraId="71623127" w14:textId="77777777" w:rsidR="00DC5C45" w:rsidRPr="00B037C2" w:rsidRDefault="00DC5C45" w:rsidP="009422B1">
            <w:pPr>
              <w:rPr>
                <w:color w:val="000000" w:themeColor="text1"/>
              </w:rPr>
            </w:pPr>
          </w:p>
        </w:tc>
      </w:tr>
      <w:tr w:rsidR="00DC5C45" w:rsidRPr="00B037C2" w14:paraId="0CE5B231" w14:textId="77777777" w:rsidTr="009422B1">
        <w:trPr>
          <w:trHeight w:val="240"/>
          <w:jc w:val="center"/>
        </w:trPr>
        <w:tc>
          <w:tcPr>
            <w:tcW w:w="4876" w:type="dxa"/>
            <w:tcBorders>
              <w:top w:val="nil"/>
              <w:left w:val="nil"/>
              <w:bottom w:val="nil"/>
              <w:right w:val="nil"/>
            </w:tcBorders>
          </w:tcPr>
          <w:p w14:paraId="4C666C01"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104A492B"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4659EBFD" w14:textId="77777777" w:rsidTr="009422B1">
        <w:trPr>
          <w:jc w:val="center"/>
        </w:trPr>
        <w:tc>
          <w:tcPr>
            <w:tcW w:w="4876" w:type="dxa"/>
            <w:tcBorders>
              <w:top w:val="nil"/>
              <w:left w:val="nil"/>
              <w:bottom w:val="nil"/>
              <w:right w:val="nil"/>
            </w:tcBorders>
          </w:tcPr>
          <w:p w14:paraId="62F1C4C9"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het feit dat het screeningproces voor Albanië eind 2023 met succes is afgerond; herhaalt zijn oproep om de volgende onderhandelingsfase onverwijld in te leiden; benadrukt dat de hervormingen verder moeten worden opgevoerd om de aanhoudende gebreken op het gebied van de “fundamentele kwesties” aan te pakken;</w:t>
            </w:r>
          </w:p>
        </w:tc>
        <w:tc>
          <w:tcPr>
            <w:tcW w:w="4876" w:type="dxa"/>
            <w:tcBorders>
              <w:top w:val="nil"/>
              <w:left w:val="nil"/>
              <w:bottom w:val="nil"/>
              <w:right w:val="nil"/>
            </w:tcBorders>
          </w:tcPr>
          <w:p w14:paraId="70173BB1"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 xml:space="preserve">het feit dat het screeningproces voor Albanië eind 2023 met succes is afgerond </w:t>
            </w:r>
            <w:r w:rsidRPr="00B037C2">
              <w:rPr>
                <w:b/>
                <w:i/>
                <w:color w:val="000000" w:themeColor="text1"/>
              </w:rPr>
              <w:t>en met de opening van de eerste onderhandelingscluster op 15 oktober 2024</w:t>
            </w:r>
            <w:r w:rsidRPr="00B037C2">
              <w:rPr>
                <w:color w:val="000000" w:themeColor="text1"/>
              </w:rPr>
              <w:t xml:space="preserve">; herhaalt zijn oproep om de volgende onderhandelingsfase onverwijld in te leiden; benadrukt dat de hervormingen verder moeten worden opgevoerd om de aanhoudende gebreken op het gebied van de “fundamentele kwesties” aan te pakken </w:t>
            </w:r>
            <w:r w:rsidRPr="00B037C2">
              <w:rPr>
                <w:b/>
                <w:i/>
                <w:color w:val="000000" w:themeColor="text1"/>
              </w:rPr>
              <w:t>en dat de dialoog en constructieve betrokkenheid tussen de meerderheid en de oppositie moeten worden bevorderd om de sterke politieke polarisatie in het land te boven te komen met een transparant en inclusief democratisch proces waarbij alle partijen worden geëerbiedigd</w:t>
            </w:r>
            <w:r w:rsidRPr="00B037C2">
              <w:rPr>
                <w:color w:val="000000" w:themeColor="text1"/>
              </w:rPr>
              <w:t>;</w:t>
            </w:r>
          </w:p>
        </w:tc>
      </w:tr>
    </w:tbl>
    <w:p w14:paraId="02BF17F7"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{EN}</w:t>
      </w:r>
      <w:r w:rsidRPr="00B037C2">
        <w:rPr>
          <w:color w:val="000000" w:themeColor="text1"/>
        </w:rPr>
        <w:t>en</w:t>
      </w:r>
      <w:r w:rsidRPr="00B037C2">
        <w:rPr>
          <w:rStyle w:val="HideTWBExt"/>
        </w:rPr>
        <w:t>&lt;/Original&gt;</w:t>
      </w:r>
    </w:p>
    <w:p w14:paraId="7807040B" w14:textId="77777777" w:rsidR="00DC5C45" w:rsidRPr="00B037C2" w:rsidRDefault="00DC5C45" w:rsidP="00DC5C45">
      <w:pPr>
        <w:rPr>
          <w:color w:val="000000" w:themeColor="text1"/>
        </w:rPr>
      </w:pPr>
      <w:r w:rsidRPr="00B037C2">
        <w:rPr>
          <w:rStyle w:val="HideTWBExt"/>
        </w:rPr>
        <w:t>&lt;/Amend&gt;</w:t>
      </w:r>
    </w:p>
    <w:p w14:paraId="2C20E0B6"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105</w:t>
      </w:r>
      <w:r w:rsidRPr="00B037C2">
        <w:rPr>
          <w:rStyle w:val="HideTWBExt"/>
          <w:b w:val="0"/>
        </w:rPr>
        <w:t>&lt;/NumAm&gt;</w:t>
      </w:r>
    </w:p>
    <w:p w14:paraId="045971E0"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Željana Zovko</w:t>
      </w:r>
      <w:r w:rsidRPr="00B037C2">
        <w:rPr>
          <w:rStyle w:val="HideTWBExt"/>
          <w:b w:val="0"/>
        </w:rPr>
        <w:t>&lt;/Members&gt;</w:t>
      </w:r>
    </w:p>
    <w:p w14:paraId="767243FC" w14:textId="77777777" w:rsidR="00DC5C45" w:rsidRPr="00B037C2" w:rsidRDefault="00DC5C45" w:rsidP="00DC5C45">
      <w:pPr>
        <w:pStyle w:val="NormalBold"/>
        <w:rPr>
          <w:color w:val="000000" w:themeColor="text1"/>
        </w:rPr>
      </w:pPr>
      <w:r w:rsidRPr="00B037C2">
        <w:rPr>
          <w:rStyle w:val="HideTWBExt"/>
          <w:b w:val="0"/>
        </w:rPr>
        <w:t>&lt;/RepeatBlock-By&gt;</w:t>
      </w:r>
    </w:p>
    <w:p w14:paraId="18A721CC"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5EC83D57"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2 – streepje 1</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0EE29E4E" w14:textId="77777777" w:rsidTr="009422B1">
        <w:trPr>
          <w:trHeight w:hRule="exact" w:val="240"/>
          <w:jc w:val="center"/>
        </w:trPr>
        <w:tc>
          <w:tcPr>
            <w:tcW w:w="9752" w:type="dxa"/>
            <w:gridSpan w:val="2"/>
            <w:tcBorders>
              <w:top w:val="nil"/>
              <w:left w:val="nil"/>
              <w:bottom w:val="nil"/>
              <w:right w:val="nil"/>
            </w:tcBorders>
          </w:tcPr>
          <w:p w14:paraId="42E60F38" w14:textId="77777777" w:rsidR="00DC5C45" w:rsidRPr="00B037C2" w:rsidRDefault="00DC5C45" w:rsidP="009422B1">
            <w:pPr>
              <w:rPr>
                <w:color w:val="000000" w:themeColor="text1"/>
              </w:rPr>
            </w:pPr>
          </w:p>
        </w:tc>
      </w:tr>
      <w:tr w:rsidR="00DC5C45" w:rsidRPr="00B037C2" w14:paraId="39A5766C" w14:textId="77777777" w:rsidTr="009422B1">
        <w:trPr>
          <w:trHeight w:val="240"/>
          <w:jc w:val="center"/>
        </w:trPr>
        <w:tc>
          <w:tcPr>
            <w:tcW w:w="4876" w:type="dxa"/>
            <w:tcBorders>
              <w:top w:val="nil"/>
              <w:left w:val="nil"/>
              <w:bottom w:val="nil"/>
              <w:right w:val="nil"/>
            </w:tcBorders>
          </w:tcPr>
          <w:p w14:paraId="26DFCA57"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72622154"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28EA5EEA" w14:textId="77777777" w:rsidTr="009422B1">
        <w:trPr>
          <w:jc w:val="center"/>
        </w:trPr>
        <w:tc>
          <w:tcPr>
            <w:tcW w:w="4876" w:type="dxa"/>
            <w:tcBorders>
              <w:top w:val="nil"/>
              <w:left w:val="nil"/>
              <w:bottom w:val="nil"/>
              <w:right w:val="nil"/>
            </w:tcBorders>
          </w:tcPr>
          <w:p w14:paraId="1BBCDE16"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het feit dat het screeningproces voor Albanië eind 2023 met succes is afgerond; herhaalt zijn oproep om de volgende onderhandelingsfase onverwijld in te leiden; benadrukt dat de hervormingen verder moeten worden opgevoerd om de aanhoudende gebreken op het gebied van de “fundamentele kwesties” aan te pakken;</w:t>
            </w:r>
          </w:p>
        </w:tc>
        <w:tc>
          <w:tcPr>
            <w:tcW w:w="4876" w:type="dxa"/>
            <w:tcBorders>
              <w:top w:val="nil"/>
              <w:left w:val="nil"/>
              <w:bottom w:val="nil"/>
              <w:right w:val="nil"/>
            </w:tcBorders>
          </w:tcPr>
          <w:p w14:paraId="37A0A518"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 xml:space="preserve">het feit dat het screeningproces voor Albanië eind 2023 met succes is afgerond; herhaalt zijn oproep om de volgende onderhandelingsfase onverwijld in te leiden; benadrukt dat de hervormingen verder moeten worden opgevoerd om de aanhoudende gebreken op het gebied van de “fundamentele kwesties” aan te pakken; </w:t>
            </w:r>
            <w:r w:rsidRPr="00B037C2">
              <w:rPr>
                <w:b/>
                <w:i/>
                <w:color w:val="000000" w:themeColor="text1"/>
              </w:rPr>
              <w:t>benadrukt dat deze nieuwe stap een impuls moet geven aan het versnellen van het toetredingsproces van andere landen van de Westelijke Balkan, aangezien zij de meest naaste partners van de EU zijn en de welvaart en stabiliteit van de regio van fundamenteel belang zijn;</w:t>
            </w:r>
          </w:p>
        </w:tc>
      </w:tr>
    </w:tbl>
    <w:p w14:paraId="4247FEA4"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{EN}</w:t>
      </w:r>
      <w:r w:rsidRPr="00B037C2">
        <w:rPr>
          <w:color w:val="000000" w:themeColor="text1"/>
        </w:rPr>
        <w:t>en</w:t>
      </w:r>
      <w:r w:rsidRPr="00B037C2">
        <w:rPr>
          <w:rStyle w:val="HideTWBExt"/>
        </w:rPr>
        <w:t>&lt;/Original&gt;</w:t>
      </w:r>
    </w:p>
    <w:p w14:paraId="5F00A5EE" w14:textId="77777777" w:rsidR="00DC5C45" w:rsidRPr="00B037C2" w:rsidRDefault="00DC5C45" w:rsidP="00DC5C45">
      <w:pPr>
        <w:rPr>
          <w:color w:val="000000" w:themeColor="text1"/>
        </w:rPr>
      </w:pPr>
      <w:r w:rsidRPr="00B037C2">
        <w:rPr>
          <w:rStyle w:val="HideTWBExt"/>
        </w:rPr>
        <w:t>&lt;/Amend&gt;</w:t>
      </w:r>
    </w:p>
    <w:p w14:paraId="74D26430"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106</w:t>
      </w:r>
      <w:r w:rsidRPr="00B037C2">
        <w:rPr>
          <w:rStyle w:val="HideTWBExt"/>
          <w:b w:val="0"/>
        </w:rPr>
        <w:t>&lt;/NumAm&gt;</w:t>
      </w:r>
    </w:p>
    <w:p w14:paraId="465A72C2"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Hannah Neumann</w:t>
      </w:r>
      <w:r w:rsidRPr="00B037C2">
        <w:rPr>
          <w:rStyle w:val="HideTWBExt"/>
          <w:b w:val="0"/>
        </w:rPr>
        <w:t>&lt;/Members&gt;</w:t>
      </w:r>
    </w:p>
    <w:p w14:paraId="16F156EB" w14:textId="77777777" w:rsidR="00DC5C45" w:rsidRPr="00B037C2" w:rsidRDefault="00DC5C45" w:rsidP="00DC5C45">
      <w:pPr>
        <w:rPr>
          <w:color w:val="000000" w:themeColor="text1"/>
        </w:rPr>
      </w:pPr>
      <w:r w:rsidRPr="00B037C2">
        <w:rPr>
          <w:rStyle w:val="HideTWBExt"/>
        </w:rPr>
        <w:t>&lt;AuNomDe&gt;</w:t>
      </w:r>
      <w:r w:rsidRPr="00B037C2">
        <w:rPr>
          <w:rStyle w:val="HideTWBInt"/>
        </w:rPr>
        <w:t>{Greens/EFA}</w:t>
      </w:r>
      <w:r w:rsidRPr="00B037C2">
        <w:rPr>
          <w:color w:val="000000" w:themeColor="text1"/>
        </w:rPr>
        <w:t>namens de Verts/ALE-Fractie</w:t>
      </w:r>
      <w:r w:rsidRPr="00B037C2">
        <w:rPr>
          <w:rStyle w:val="HideTWBExt"/>
        </w:rPr>
        <w:t>&lt;/AuNomDe&gt;</w:t>
      </w:r>
    </w:p>
    <w:p w14:paraId="43A03210" w14:textId="77777777" w:rsidR="00DC5C45" w:rsidRPr="00B037C2" w:rsidRDefault="00DC5C45" w:rsidP="00DC5C45">
      <w:pPr>
        <w:pStyle w:val="NormalBold"/>
        <w:rPr>
          <w:color w:val="000000" w:themeColor="text1"/>
        </w:rPr>
      </w:pPr>
      <w:r w:rsidRPr="00B037C2">
        <w:rPr>
          <w:rStyle w:val="HideTWBExt"/>
          <w:b w:val="0"/>
        </w:rPr>
        <w:t>&lt;/RepeatBlock-By&gt;</w:t>
      </w:r>
    </w:p>
    <w:p w14:paraId="73AD6E98"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5F78B4CD"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2 – streepje 1</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556C713E" w14:textId="77777777" w:rsidTr="009422B1">
        <w:trPr>
          <w:trHeight w:hRule="exact" w:val="240"/>
          <w:jc w:val="center"/>
        </w:trPr>
        <w:tc>
          <w:tcPr>
            <w:tcW w:w="9752" w:type="dxa"/>
            <w:gridSpan w:val="2"/>
            <w:tcBorders>
              <w:top w:val="nil"/>
              <w:left w:val="nil"/>
              <w:bottom w:val="nil"/>
              <w:right w:val="nil"/>
            </w:tcBorders>
          </w:tcPr>
          <w:p w14:paraId="34BD18C8" w14:textId="77777777" w:rsidR="00DC5C45" w:rsidRPr="00B037C2" w:rsidRDefault="00DC5C45" w:rsidP="009422B1">
            <w:pPr>
              <w:rPr>
                <w:color w:val="000000" w:themeColor="text1"/>
              </w:rPr>
            </w:pPr>
          </w:p>
        </w:tc>
      </w:tr>
      <w:tr w:rsidR="00DC5C45" w:rsidRPr="00B037C2" w14:paraId="10B693C0" w14:textId="77777777" w:rsidTr="009422B1">
        <w:trPr>
          <w:trHeight w:val="240"/>
          <w:jc w:val="center"/>
        </w:trPr>
        <w:tc>
          <w:tcPr>
            <w:tcW w:w="4876" w:type="dxa"/>
            <w:tcBorders>
              <w:top w:val="nil"/>
              <w:left w:val="nil"/>
              <w:bottom w:val="nil"/>
              <w:right w:val="nil"/>
            </w:tcBorders>
          </w:tcPr>
          <w:p w14:paraId="3C414764"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2F5CA870"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559DCA98" w14:textId="77777777" w:rsidTr="009422B1">
        <w:trPr>
          <w:jc w:val="center"/>
        </w:trPr>
        <w:tc>
          <w:tcPr>
            <w:tcW w:w="4876" w:type="dxa"/>
            <w:tcBorders>
              <w:top w:val="nil"/>
              <w:left w:val="nil"/>
              <w:bottom w:val="nil"/>
              <w:right w:val="nil"/>
            </w:tcBorders>
          </w:tcPr>
          <w:p w14:paraId="474EF608"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het feit dat het screeningproces voor Albanië eind 2023 met succes is afgerond; herhaalt zijn oproep om de volgende onderhandelingsfase onverwijld in te leiden; benadrukt dat de hervormingen verder moeten worden opgevoerd om de aanhoudende gebreken op het gebied van de “fundamentele kwesties” aan te pakken;</w:t>
            </w:r>
          </w:p>
        </w:tc>
        <w:tc>
          <w:tcPr>
            <w:tcW w:w="4876" w:type="dxa"/>
            <w:tcBorders>
              <w:top w:val="nil"/>
              <w:left w:val="nil"/>
              <w:bottom w:val="nil"/>
              <w:right w:val="nil"/>
            </w:tcBorders>
          </w:tcPr>
          <w:p w14:paraId="3B415D1C"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 xml:space="preserve">het feit dat het screeningproces voor Albanië eind 2023 met succes is afgerond; herhaalt zijn oproep om de volgende onderhandelingsfase onverwijld in te leiden; benadrukt dat de hervormingen verder moeten worden opgevoerd om de aanhoudende gebreken op het gebied van de “fundamentele kwesties” aan te pakken; </w:t>
            </w:r>
            <w:r w:rsidRPr="00B037C2">
              <w:rPr>
                <w:b/>
                <w:i/>
                <w:color w:val="000000" w:themeColor="text1"/>
              </w:rPr>
              <w:t>prijst de consistente, volledige afstemming van het land op het buitenlands en veiligheidsbeleid van de EU en de bevordering van de op regels gebaseerde internationale orde, met inbegrip van de beperkende maatregelen van de EU tegen Rusland en Belarus;</w:t>
            </w:r>
          </w:p>
        </w:tc>
      </w:tr>
    </w:tbl>
    <w:p w14:paraId="217217BD"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{EN}</w:t>
      </w:r>
      <w:r w:rsidRPr="00B037C2">
        <w:rPr>
          <w:color w:val="000000" w:themeColor="text1"/>
        </w:rPr>
        <w:t>en</w:t>
      </w:r>
      <w:r w:rsidRPr="00B037C2">
        <w:rPr>
          <w:rStyle w:val="HideTWBExt"/>
        </w:rPr>
        <w:t>&lt;/Original&gt;</w:t>
      </w:r>
    </w:p>
    <w:p w14:paraId="3105846E" w14:textId="77777777" w:rsidR="00DC5C45" w:rsidRPr="00B037C2" w:rsidRDefault="00DC5C45" w:rsidP="00DC5C45">
      <w:pPr>
        <w:rPr>
          <w:color w:val="000000" w:themeColor="text1"/>
        </w:rPr>
      </w:pPr>
      <w:r w:rsidRPr="00B037C2">
        <w:rPr>
          <w:rStyle w:val="HideTWBExt"/>
        </w:rPr>
        <w:t>&lt;/Amend&gt;</w:t>
      </w:r>
    </w:p>
    <w:p w14:paraId="526A9648"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107</w:t>
      </w:r>
      <w:r w:rsidRPr="00B037C2">
        <w:rPr>
          <w:rStyle w:val="HideTWBExt"/>
          <w:b w:val="0"/>
        </w:rPr>
        <w:t>&lt;/NumAm&gt;</w:t>
      </w:r>
    </w:p>
    <w:p w14:paraId="5E141F12"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Andrey Kovatchev</w:t>
      </w:r>
      <w:r w:rsidRPr="00B037C2">
        <w:rPr>
          <w:rStyle w:val="HideTWBExt"/>
          <w:b w:val="0"/>
        </w:rPr>
        <w:t>&lt;/Members&gt;</w:t>
      </w:r>
    </w:p>
    <w:p w14:paraId="44F8EA5A" w14:textId="77777777" w:rsidR="00DC5C45" w:rsidRPr="00B037C2" w:rsidRDefault="00DC5C45" w:rsidP="00DC5C45">
      <w:pPr>
        <w:pStyle w:val="NormalBold"/>
        <w:rPr>
          <w:color w:val="000000" w:themeColor="text1"/>
        </w:rPr>
      </w:pPr>
      <w:r w:rsidRPr="00B037C2">
        <w:rPr>
          <w:rStyle w:val="HideTWBExt"/>
          <w:b w:val="0"/>
        </w:rPr>
        <w:t>&lt;/RepeatBlock-By&gt;</w:t>
      </w:r>
    </w:p>
    <w:p w14:paraId="1C435F5B"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5FADE5AC"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2 – streepje 1</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11B480BB" w14:textId="77777777" w:rsidTr="009422B1">
        <w:trPr>
          <w:trHeight w:hRule="exact" w:val="240"/>
          <w:jc w:val="center"/>
        </w:trPr>
        <w:tc>
          <w:tcPr>
            <w:tcW w:w="9752" w:type="dxa"/>
            <w:gridSpan w:val="2"/>
            <w:tcBorders>
              <w:top w:val="nil"/>
              <w:left w:val="nil"/>
              <w:bottom w:val="nil"/>
              <w:right w:val="nil"/>
            </w:tcBorders>
          </w:tcPr>
          <w:p w14:paraId="2D50D97E" w14:textId="77777777" w:rsidR="00DC5C45" w:rsidRPr="00B037C2" w:rsidRDefault="00DC5C45" w:rsidP="009422B1">
            <w:pPr>
              <w:rPr>
                <w:color w:val="000000" w:themeColor="text1"/>
              </w:rPr>
            </w:pPr>
          </w:p>
        </w:tc>
      </w:tr>
      <w:tr w:rsidR="00DC5C45" w:rsidRPr="00B037C2" w14:paraId="11E34BAF" w14:textId="77777777" w:rsidTr="009422B1">
        <w:trPr>
          <w:trHeight w:val="240"/>
          <w:jc w:val="center"/>
        </w:trPr>
        <w:tc>
          <w:tcPr>
            <w:tcW w:w="4876" w:type="dxa"/>
            <w:tcBorders>
              <w:top w:val="nil"/>
              <w:left w:val="nil"/>
              <w:bottom w:val="nil"/>
              <w:right w:val="nil"/>
            </w:tcBorders>
          </w:tcPr>
          <w:p w14:paraId="54BB4420"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2F315053"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6C5696D5" w14:textId="77777777" w:rsidTr="009422B1">
        <w:trPr>
          <w:jc w:val="center"/>
        </w:trPr>
        <w:tc>
          <w:tcPr>
            <w:tcW w:w="4876" w:type="dxa"/>
            <w:tcBorders>
              <w:top w:val="nil"/>
              <w:left w:val="nil"/>
              <w:bottom w:val="nil"/>
              <w:right w:val="nil"/>
            </w:tcBorders>
          </w:tcPr>
          <w:p w14:paraId="57DB2FA5"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 xml:space="preserve">het feit dat het screeningproces voor Albanië eind 2023 met succes is afgerond; </w:t>
            </w:r>
            <w:r w:rsidRPr="00B037C2">
              <w:rPr>
                <w:b/>
                <w:i/>
                <w:color w:val="000000" w:themeColor="text1"/>
              </w:rPr>
              <w:t>herhaalt zijn oproep om de volgende onderhandelingsfase onverwijld in te leiden</w:t>
            </w:r>
            <w:r w:rsidRPr="00B037C2">
              <w:rPr>
                <w:color w:val="000000" w:themeColor="text1"/>
              </w:rPr>
              <w:t>; benadrukt dat de hervormingen verder moeten worden opgevoerd om de aanhoudende gebreken op het gebied van de “fundamentele kwesties” aan te pakken;</w:t>
            </w:r>
          </w:p>
        </w:tc>
        <w:tc>
          <w:tcPr>
            <w:tcW w:w="4876" w:type="dxa"/>
            <w:tcBorders>
              <w:top w:val="nil"/>
              <w:left w:val="nil"/>
              <w:bottom w:val="nil"/>
              <w:right w:val="nil"/>
            </w:tcBorders>
          </w:tcPr>
          <w:p w14:paraId="0EBFBA31"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 xml:space="preserve">het feit dat het screeningproces voor Albanië eind 2023 met succes is afgerond; </w:t>
            </w:r>
            <w:r w:rsidRPr="00B037C2">
              <w:rPr>
                <w:b/>
                <w:i/>
                <w:color w:val="000000" w:themeColor="text1"/>
              </w:rPr>
              <w:t>is ingenomen met de tweede bijeenkomst van de toetredingsconferentie met Albanië en de opening van toetredingsonderhandelingen over cluster 1 (fundamentele kwesties)</w:t>
            </w:r>
            <w:r w:rsidRPr="00B037C2">
              <w:rPr>
                <w:color w:val="000000" w:themeColor="text1"/>
              </w:rPr>
              <w:t xml:space="preserve">; benadrukt dat de hervormingen verder moeten worden opgevoerd om de aanhoudende gebreken op het gebied van de “fundamentele kwesties” aan te pakken </w:t>
            </w:r>
            <w:r w:rsidRPr="00B037C2">
              <w:rPr>
                <w:b/>
                <w:i/>
                <w:color w:val="000000" w:themeColor="text1"/>
              </w:rPr>
              <w:t>en het tempo van het proces van EU-gerelateerde hervormingen moet worden versneld</w:t>
            </w:r>
            <w:r w:rsidRPr="00B037C2">
              <w:rPr>
                <w:color w:val="000000" w:themeColor="text1"/>
              </w:rPr>
              <w:t>;</w:t>
            </w:r>
          </w:p>
        </w:tc>
      </w:tr>
    </w:tbl>
    <w:p w14:paraId="50E54996"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{EN}</w:t>
      </w:r>
      <w:r w:rsidRPr="00B037C2">
        <w:rPr>
          <w:color w:val="000000" w:themeColor="text1"/>
        </w:rPr>
        <w:t>en</w:t>
      </w:r>
      <w:r w:rsidRPr="00B037C2">
        <w:rPr>
          <w:rStyle w:val="HideTWBExt"/>
        </w:rPr>
        <w:t>&lt;/Original&gt;</w:t>
      </w:r>
    </w:p>
    <w:p w14:paraId="0744E207" w14:textId="77777777" w:rsidR="00DC5C45" w:rsidRPr="00B037C2" w:rsidRDefault="00DC5C45" w:rsidP="00DC5C45">
      <w:pPr>
        <w:rPr>
          <w:color w:val="000000" w:themeColor="text1"/>
        </w:rPr>
      </w:pPr>
      <w:r w:rsidRPr="00B037C2">
        <w:rPr>
          <w:rStyle w:val="HideTWBExt"/>
        </w:rPr>
        <w:t>&lt;/Amend&gt;</w:t>
      </w:r>
    </w:p>
    <w:p w14:paraId="644E48DF"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108</w:t>
      </w:r>
      <w:r w:rsidRPr="00B037C2">
        <w:rPr>
          <w:rStyle w:val="HideTWBExt"/>
          <w:b w:val="0"/>
        </w:rPr>
        <w:t>&lt;/NumAm&gt;</w:t>
      </w:r>
    </w:p>
    <w:p w14:paraId="2A4E917E"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Alexander Sell</w:t>
      </w:r>
      <w:r w:rsidRPr="00B037C2">
        <w:rPr>
          <w:rStyle w:val="HideTWBExt"/>
          <w:b w:val="0"/>
        </w:rPr>
        <w:t>&lt;/Members&gt;</w:t>
      </w:r>
    </w:p>
    <w:p w14:paraId="233059A1" w14:textId="77777777" w:rsidR="00DC5C45" w:rsidRPr="00B037C2" w:rsidRDefault="00DC5C45" w:rsidP="00DC5C45">
      <w:pPr>
        <w:pStyle w:val="NormalBold"/>
        <w:rPr>
          <w:color w:val="000000" w:themeColor="text1"/>
        </w:rPr>
      </w:pPr>
      <w:r w:rsidRPr="00B037C2">
        <w:rPr>
          <w:rStyle w:val="HideTWBExt"/>
          <w:b w:val="0"/>
        </w:rPr>
        <w:t>&lt;/RepeatBlock-By&gt;</w:t>
      </w:r>
    </w:p>
    <w:p w14:paraId="10EB3A93"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2B32DF03"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2 – streepje 1</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4168A013" w14:textId="77777777" w:rsidTr="009422B1">
        <w:trPr>
          <w:trHeight w:hRule="exact" w:val="240"/>
          <w:jc w:val="center"/>
        </w:trPr>
        <w:tc>
          <w:tcPr>
            <w:tcW w:w="9752" w:type="dxa"/>
            <w:gridSpan w:val="2"/>
            <w:tcBorders>
              <w:top w:val="nil"/>
              <w:left w:val="nil"/>
              <w:bottom w:val="nil"/>
              <w:right w:val="nil"/>
            </w:tcBorders>
          </w:tcPr>
          <w:p w14:paraId="59A2461D" w14:textId="77777777" w:rsidR="00DC5C45" w:rsidRPr="00B037C2" w:rsidRDefault="00DC5C45" w:rsidP="009422B1">
            <w:pPr>
              <w:rPr>
                <w:color w:val="000000" w:themeColor="text1"/>
              </w:rPr>
            </w:pPr>
          </w:p>
        </w:tc>
      </w:tr>
      <w:tr w:rsidR="00DC5C45" w:rsidRPr="00B037C2" w14:paraId="7C721CA9" w14:textId="77777777" w:rsidTr="009422B1">
        <w:trPr>
          <w:trHeight w:val="240"/>
          <w:jc w:val="center"/>
        </w:trPr>
        <w:tc>
          <w:tcPr>
            <w:tcW w:w="4876" w:type="dxa"/>
            <w:tcBorders>
              <w:top w:val="nil"/>
              <w:left w:val="nil"/>
              <w:bottom w:val="nil"/>
              <w:right w:val="nil"/>
            </w:tcBorders>
          </w:tcPr>
          <w:p w14:paraId="65D1D510"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3DE7B0B0"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76E890DF" w14:textId="77777777" w:rsidTr="009422B1">
        <w:trPr>
          <w:jc w:val="center"/>
        </w:trPr>
        <w:tc>
          <w:tcPr>
            <w:tcW w:w="4876" w:type="dxa"/>
            <w:tcBorders>
              <w:top w:val="nil"/>
              <w:left w:val="nil"/>
              <w:bottom w:val="nil"/>
              <w:right w:val="nil"/>
            </w:tcBorders>
          </w:tcPr>
          <w:p w14:paraId="40C27F99"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 xml:space="preserve">het feit dat het screeningproces voor Albanië eind 2023 met succes is afgerond; </w:t>
            </w:r>
            <w:r w:rsidRPr="00B037C2">
              <w:rPr>
                <w:b/>
                <w:i/>
                <w:color w:val="000000" w:themeColor="text1"/>
              </w:rPr>
              <w:t>herhaalt zijn oproep om de volgende onderhandelingsfase onverwijld in te leiden</w:t>
            </w:r>
            <w:r w:rsidRPr="00B037C2">
              <w:rPr>
                <w:color w:val="000000" w:themeColor="text1"/>
              </w:rPr>
              <w:t>; benadrukt dat de hervormingen verder moeten worden opgevoerd om de aanhoudende gebreken op het gebied van de “fundamentele kwesties” aan te pakken;</w:t>
            </w:r>
          </w:p>
        </w:tc>
        <w:tc>
          <w:tcPr>
            <w:tcW w:w="4876" w:type="dxa"/>
            <w:tcBorders>
              <w:top w:val="nil"/>
              <w:left w:val="nil"/>
              <w:bottom w:val="nil"/>
              <w:right w:val="nil"/>
            </w:tcBorders>
          </w:tcPr>
          <w:p w14:paraId="00A5E255"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 xml:space="preserve">het feit dat het screeningproces voor Albanië eind 2023 met succes is afgerond; </w:t>
            </w:r>
            <w:r w:rsidRPr="00B037C2">
              <w:rPr>
                <w:b/>
                <w:i/>
                <w:color w:val="000000" w:themeColor="text1"/>
              </w:rPr>
              <w:t>dringt aan op een alomvattende evaluatie van de mogelijke gevolgen van de uitbreiding van de EU voor de bestaande lidstaten alvorens vorderingen te maken met de onderhandelingen met kandidaat-lidstaten</w:t>
            </w:r>
            <w:r w:rsidRPr="00B037C2">
              <w:rPr>
                <w:color w:val="000000" w:themeColor="text1"/>
              </w:rPr>
              <w:t>; benadrukt dat de hervormingen verder moeten worden opgevoerd om de aanhoudende gebreken op het gebied van de “fundamentele kwesties” aan te pakken;</w:t>
            </w:r>
          </w:p>
        </w:tc>
      </w:tr>
    </w:tbl>
    <w:p w14:paraId="530AAB7B"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{EN}</w:t>
      </w:r>
      <w:r w:rsidRPr="00B037C2">
        <w:rPr>
          <w:color w:val="000000" w:themeColor="text1"/>
        </w:rPr>
        <w:t>en</w:t>
      </w:r>
      <w:r w:rsidRPr="00B037C2">
        <w:rPr>
          <w:rStyle w:val="HideTWBExt"/>
        </w:rPr>
        <w:t>&lt;/Original&gt;</w:t>
      </w:r>
    </w:p>
    <w:p w14:paraId="5B61656C" w14:textId="77777777" w:rsidR="00DC5C45" w:rsidRPr="00B037C2" w:rsidRDefault="00DC5C45" w:rsidP="00DC5C45">
      <w:pPr>
        <w:rPr>
          <w:color w:val="000000" w:themeColor="text1"/>
        </w:rPr>
      </w:pPr>
      <w:r w:rsidRPr="00B037C2">
        <w:rPr>
          <w:rStyle w:val="HideTWBExt"/>
        </w:rPr>
        <w:t>&lt;/Amend&gt;</w:t>
      </w:r>
    </w:p>
    <w:p w14:paraId="0FE1BB3A"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109</w:t>
      </w:r>
      <w:r w:rsidRPr="00B037C2">
        <w:rPr>
          <w:rStyle w:val="HideTWBExt"/>
          <w:b w:val="0"/>
        </w:rPr>
        <w:t>&lt;/NumAm&gt;</w:t>
      </w:r>
    </w:p>
    <w:p w14:paraId="61D866BA"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Emmanouil Fragkos, Galato Alexandraki, Geadis Geadi</w:t>
      </w:r>
      <w:r w:rsidRPr="00B037C2">
        <w:rPr>
          <w:rStyle w:val="HideTWBExt"/>
          <w:b w:val="0"/>
        </w:rPr>
        <w:t>&lt;/Members&gt;</w:t>
      </w:r>
    </w:p>
    <w:p w14:paraId="45E9D26C" w14:textId="77777777" w:rsidR="00DC5C45" w:rsidRPr="00B037C2" w:rsidRDefault="00DC5C45" w:rsidP="00DC5C45">
      <w:pPr>
        <w:pStyle w:val="NormalBold"/>
        <w:rPr>
          <w:color w:val="000000" w:themeColor="text1"/>
        </w:rPr>
      </w:pPr>
      <w:r w:rsidRPr="00B037C2">
        <w:rPr>
          <w:rStyle w:val="HideTWBExt"/>
          <w:b w:val="0"/>
        </w:rPr>
        <w:t>&lt;/RepeatBlock-By&gt;</w:t>
      </w:r>
    </w:p>
    <w:p w14:paraId="363A65CE"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7960713D"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2 – streepje 1</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0B6705BE" w14:textId="77777777" w:rsidTr="009422B1">
        <w:trPr>
          <w:trHeight w:hRule="exact" w:val="240"/>
          <w:jc w:val="center"/>
        </w:trPr>
        <w:tc>
          <w:tcPr>
            <w:tcW w:w="9752" w:type="dxa"/>
            <w:gridSpan w:val="2"/>
            <w:tcBorders>
              <w:top w:val="nil"/>
              <w:left w:val="nil"/>
              <w:bottom w:val="nil"/>
              <w:right w:val="nil"/>
            </w:tcBorders>
          </w:tcPr>
          <w:p w14:paraId="03E53676" w14:textId="77777777" w:rsidR="00DC5C45" w:rsidRPr="00B037C2" w:rsidRDefault="00DC5C45" w:rsidP="009422B1">
            <w:pPr>
              <w:rPr>
                <w:color w:val="000000" w:themeColor="text1"/>
              </w:rPr>
            </w:pPr>
          </w:p>
        </w:tc>
      </w:tr>
      <w:tr w:rsidR="00DC5C45" w:rsidRPr="00B037C2" w14:paraId="5D738BEB" w14:textId="77777777" w:rsidTr="009422B1">
        <w:trPr>
          <w:trHeight w:val="240"/>
          <w:jc w:val="center"/>
        </w:trPr>
        <w:tc>
          <w:tcPr>
            <w:tcW w:w="4876" w:type="dxa"/>
            <w:tcBorders>
              <w:top w:val="nil"/>
              <w:left w:val="nil"/>
              <w:bottom w:val="nil"/>
              <w:right w:val="nil"/>
            </w:tcBorders>
          </w:tcPr>
          <w:p w14:paraId="0A53F855"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526A9218"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64B79BF5" w14:textId="77777777" w:rsidTr="009422B1">
        <w:trPr>
          <w:jc w:val="center"/>
        </w:trPr>
        <w:tc>
          <w:tcPr>
            <w:tcW w:w="4876" w:type="dxa"/>
            <w:tcBorders>
              <w:top w:val="nil"/>
              <w:left w:val="nil"/>
              <w:bottom w:val="nil"/>
              <w:right w:val="nil"/>
            </w:tcBorders>
          </w:tcPr>
          <w:p w14:paraId="34CB911C"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 xml:space="preserve">het feit dat </w:t>
            </w:r>
            <w:r w:rsidRPr="00B037C2">
              <w:rPr>
                <w:b/>
                <w:i/>
                <w:color w:val="000000" w:themeColor="text1"/>
              </w:rPr>
              <w:t>het screeningproces voor</w:t>
            </w:r>
            <w:r w:rsidRPr="00B037C2">
              <w:rPr>
                <w:color w:val="000000" w:themeColor="text1"/>
              </w:rPr>
              <w:t xml:space="preserve"> Albanië </w:t>
            </w:r>
            <w:r w:rsidRPr="00B037C2">
              <w:rPr>
                <w:b/>
                <w:i/>
                <w:color w:val="000000" w:themeColor="text1"/>
              </w:rPr>
              <w:t>eind 2023 met succes is afgerond</w:t>
            </w:r>
            <w:r w:rsidRPr="00B037C2">
              <w:rPr>
                <w:color w:val="000000" w:themeColor="text1"/>
              </w:rPr>
              <w:t xml:space="preserve">; herhaalt zijn oproep </w:t>
            </w:r>
            <w:r w:rsidRPr="00B037C2">
              <w:rPr>
                <w:b/>
                <w:i/>
                <w:color w:val="000000" w:themeColor="text1"/>
              </w:rPr>
              <w:t>om de volgende onderhandelingsfase onverwijld in te leiden; benadrukt dat de</w:t>
            </w:r>
            <w:r w:rsidRPr="00B037C2">
              <w:rPr>
                <w:color w:val="000000" w:themeColor="text1"/>
              </w:rPr>
              <w:t xml:space="preserve"> hervormingen </w:t>
            </w:r>
            <w:r w:rsidRPr="00B037C2">
              <w:rPr>
                <w:b/>
                <w:i/>
                <w:color w:val="000000" w:themeColor="text1"/>
              </w:rPr>
              <w:t>verder moeten worden opgevoerd</w:t>
            </w:r>
            <w:r w:rsidRPr="00B037C2">
              <w:rPr>
                <w:color w:val="000000" w:themeColor="text1"/>
              </w:rPr>
              <w:t xml:space="preserve"> om de </w:t>
            </w:r>
            <w:r w:rsidRPr="00B037C2">
              <w:rPr>
                <w:b/>
                <w:i/>
                <w:color w:val="000000" w:themeColor="text1"/>
              </w:rPr>
              <w:t>aanhoudende</w:t>
            </w:r>
            <w:r w:rsidRPr="00B037C2">
              <w:rPr>
                <w:color w:val="000000" w:themeColor="text1"/>
              </w:rPr>
              <w:t xml:space="preserve"> gebreken op het gebied van de “fundamentele kwesties” aan te pakken;</w:t>
            </w:r>
          </w:p>
        </w:tc>
        <w:tc>
          <w:tcPr>
            <w:tcW w:w="4876" w:type="dxa"/>
            <w:tcBorders>
              <w:top w:val="nil"/>
              <w:left w:val="nil"/>
              <w:bottom w:val="nil"/>
              <w:right w:val="nil"/>
            </w:tcBorders>
          </w:tcPr>
          <w:p w14:paraId="008AB7BE"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 xml:space="preserve">het feit dat Albanië </w:t>
            </w:r>
            <w:r w:rsidRPr="00B037C2">
              <w:rPr>
                <w:b/>
                <w:i/>
                <w:color w:val="000000" w:themeColor="text1"/>
              </w:rPr>
              <w:t>geen vooruitgang heeft geboekt</w:t>
            </w:r>
            <w:r w:rsidRPr="00B037C2">
              <w:rPr>
                <w:color w:val="000000" w:themeColor="text1"/>
              </w:rPr>
              <w:t xml:space="preserve">; herhaalt zijn oproep </w:t>
            </w:r>
            <w:r w:rsidRPr="00B037C2">
              <w:rPr>
                <w:b/>
                <w:i/>
                <w:color w:val="000000" w:themeColor="text1"/>
              </w:rPr>
              <w:t>tot echte</w:t>
            </w:r>
            <w:r w:rsidRPr="00B037C2">
              <w:rPr>
                <w:color w:val="000000" w:themeColor="text1"/>
              </w:rPr>
              <w:t xml:space="preserve"> hervormingen om de </w:t>
            </w:r>
            <w:r w:rsidRPr="00B037C2">
              <w:rPr>
                <w:b/>
                <w:i/>
                <w:color w:val="000000" w:themeColor="text1"/>
              </w:rPr>
              <w:t>bestaande enorme</w:t>
            </w:r>
            <w:r w:rsidRPr="00B037C2">
              <w:rPr>
                <w:color w:val="000000" w:themeColor="text1"/>
              </w:rPr>
              <w:t xml:space="preserve"> gebreken op het gebied van de “fundamentele kwesties” aan te pakken; </w:t>
            </w:r>
            <w:r w:rsidRPr="00B037C2">
              <w:rPr>
                <w:b/>
                <w:i/>
                <w:color w:val="000000" w:themeColor="text1"/>
              </w:rPr>
              <w:t>dringt erop aan dat de rechten van de Griekse etnische minderheid in Noord-Epirus worden gehandhaafd;</w:t>
            </w:r>
          </w:p>
        </w:tc>
      </w:tr>
    </w:tbl>
    <w:p w14:paraId="72E6FF16"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{EL}</w:t>
      </w:r>
      <w:r w:rsidRPr="00B037C2">
        <w:rPr>
          <w:color w:val="000000" w:themeColor="text1"/>
        </w:rPr>
        <w:t>el</w:t>
      </w:r>
      <w:r w:rsidRPr="00B037C2">
        <w:rPr>
          <w:rStyle w:val="HideTWBExt"/>
        </w:rPr>
        <w:t>&lt;/Original&gt;</w:t>
      </w:r>
    </w:p>
    <w:p w14:paraId="22D4E8AE" w14:textId="77777777" w:rsidR="00DC5C45" w:rsidRPr="00B037C2" w:rsidRDefault="00DC5C45" w:rsidP="00DC5C45">
      <w:pPr>
        <w:rPr>
          <w:color w:val="000000" w:themeColor="text1"/>
        </w:rPr>
      </w:pPr>
      <w:r w:rsidRPr="00B037C2">
        <w:rPr>
          <w:rStyle w:val="HideTWBExt"/>
        </w:rPr>
        <w:t>&lt;/Amend&gt;</w:t>
      </w:r>
    </w:p>
    <w:p w14:paraId="28A6364E"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110</w:t>
      </w:r>
      <w:r w:rsidRPr="00B037C2">
        <w:rPr>
          <w:rStyle w:val="HideTWBExt"/>
          <w:b w:val="0"/>
        </w:rPr>
        <w:t>&lt;/NumAm&gt;</w:t>
      </w:r>
    </w:p>
    <w:p w14:paraId="0B7E12E6"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António Tânger Corrêa</w:t>
      </w:r>
      <w:r w:rsidRPr="00B037C2">
        <w:rPr>
          <w:rStyle w:val="HideTWBExt"/>
          <w:b w:val="0"/>
        </w:rPr>
        <w:t>&lt;/Members&gt;</w:t>
      </w:r>
    </w:p>
    <w:p w14:paraId="7EA7BCBF" w14:textId="77777777" w:rsidR="00DC5C45" w:rsidRPr="00B037C2" w:rsidRDefault="00DC5C45" w:rsidP="00DC5C45">
      <w:pPr>
        <w:pStyle w:val="NormalBold"/>
        <w:rPr>
          <w:color w:val="000000" w:themeColor="text1"/>
        </w:rPr>
      </w:pPr>
      <w:r w:rsidRPr="00B037C2">
        <w:rPr>
          <w:rStyle w:val="HideTWBExt"/>
          <w:b w:val="0"/>
        </w:rPr>
        <w:t>&lt;/RepeatBlock-By&gt;</w:t>
      </w:r>
    </w:p>
    <w:p w14:paraId="0400D843"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2F7532F8"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2 – streepje 1</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7F12631F" w14:textId="77777777" w:rsidTr="009422B1">
        <w:trPr>
          <w:trHeight w:hRule="exact" w:val="240"/>
          <w:jc w:val="center"/>
        </w:trPr>
        <w:tc>
          <w:tcPr>
            <w:tcW w:w="9752" w:type="dxa"/>
            <w:gridSpan w:val="2"/>
            <w:tcBorders>
              <w:top w:val="nil"/>
              <w:left w:val="nil"/>
              <w:bottom w:val="nil"/>
              <w:right w:val="nil"/>
            </w:tcBorders>
          </w:tcPr>
          <w:p w14:paraId="3E312983" w14:textId="77777777" w:rsidR="00DC5C45" w:rsidRPr="00B037C2" w:rsidRDefault="00DC5C45" w:rsidP="009422B1">
            <w:pPr>
              <w:rPr>
                <w:color w:val="000000" w:themeColor="text1"/>
              </w:rPr>
            </w:pPr>
          </w:p>
        </w:tc>
      </w:tr>
      <w:tr w:rsidR="00DC5C45" w:rsidRPr="00B037C2" w14:paraId="464A14DD" w14:textId="77777777" w:rsidTr="009422B1">
        <w:trPr>
          <w:trHeight w:val="240"/>
          <w:jc w:val="center"/>
        </w:trPr>
        <w:tc>
          <w:tcPr>
            <w:tcW w:w="4876" w:type="dxa"/>
            <w:tcBorders>
              <w:top w:val="nil"/>
              <w:left w:val="nil"/>
              <w:bottom w:val="nil"/>
              <w:right w:val="nil"/>
            </w:tcBorders>
          </w:tcPr>
          <w:p w14:paraId="7F71A8F9"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466C5D74"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2396D77E" w14:textId="77777777" w:rsidTr="009422B1">
        <w:trPr>
          <w:jc w:val="center"/>
        </w:trPr>
        <w:tc>
          <w:tcPr>
            <w:tcW w:w="4876" w:type="dxa"/>
            <w:tcBorders>
              <w:top w:val="nil"/>
              <w:left w:val="nil"/>
              <w:bottom w:val="nil"/>
              <w:right w:val="nil"/>
            </w:tcBorders>
          </w:tcPr>
          <w:p w14:paraId="230F4771"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 xml:space="preserve">het feit dat het screeningproces voor Albanië eind 2023 met succes is afgerond; herhaalt zijn oproep om de volgende onderhandelingsfase </w:t>
            </w:r>
            <w:r w:rsidRPr="00B037C2">
              <w:rPr>
                <w:b/>
                <w:i/>
                <w:color w:val="000000" w:themeColor="text1"/>
              </w:rPr>
              <w:t>onverwijld</w:t>
            </w:r>
            <w:r w:rsidRPr="00B037C2">
              <w:rPr>
                <w:color w:val="000000" w:themeColor="text1"/>
              </w:rPr>
              <w:t xml:space="preserve"> in te leiden; benadrukt </w:t>
            </w:r>
            <w:r w:rsidRPr="00B037C2">
              <w:rPr>
                <w:b/>
                <w:i/>
                <w:color w:val="000000" w:themeColor="text1"/>
              </w:rPr>
              <w:t>dat de</w:t>
            </w:r>
            <w:r w:rsidRPr="00B037C2">
              <w:rPr>
                <w:color w:val="000000" w:themeColor="text1"/>
              </w:rPr>
              <w:t xml:space="preserve"> hervormingen </w:t>
            </w:r>
            <w:r w:rsidRPr="00B037C2">
              <w:rPr>
                <w:b/>
                <w:i/>
                <w:color w:val="000000" w:themeColor="text1"/>
              </w:rPr>
              <w:t>verder moeten worden opgevoerd</w:t>
            </w:r>
            <w:r w:rsidRPr="00B037C2">
              <w:rPr>
                <w:color w:val="000000" w:themeColor="text1"/>
              </w:rPr>
              <w:t xml:space="preserve"> om de aanhoudende gebreken op het gebied van de “fundamentele kwesties” aan te pakken;</w:t>
            </w:r>
          </w:p>
        </w:tc>
        <w:tc>
          <w:tcPr>
            <w:tcW w:w="4876" w:type="dxa"/>
            <w:tcBorders>
              <w:top w:val="nil"/>
              <w:left w:val="nil"/>
              <w:bottom w:val="nil"/>
              <w:right w:val="nil"/>
            </w:tcBorders>
          </w:tcPr>
          <w:p w14:paraId="1C3475C5"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 xml:space="preserve">het feit dat het screeningproces voor Albanië eind 2023 met succes is afgerond; herhaalt zijn oproep om de volgende onderhandelingsfase in te leiden </w:t>
            </w:r>
            <w:r w:rsidRPr="00B037C2">
              <w:rPr>
                <w:b/>
                <w:i/>
                <w:color w:val="000000" w:themeColor="text1"/>
              </w:rPr>
              <w:t>met inachtneming van het beginsel van gelijkheid van soevereine staten</w:t>
            </w:r>
            <w:r w:rsidRPr="00B037C2">
              <w:rPr>
                <w:color w:val="000000" w:themeColor="text1"/>
              </w:rPr>
              <w:t xml:space="preserve">; benadrukt </w:t>
            </w:r>
            <w:r w:rsidRPr="00B037C2">
              <w:rPr>
                <w:b/>
                <w:i/>
                <w:color w:val="000000" w:themeColor="text1"/>
              </w:rPr>
              <w:t>de noodzaak van verdere</w:t>
            </w:r>
            <w:r w:rsidRPr="00B037C2">
              <w:rPr>
                <w:color w:val="000000" w:themeColor="text1"/>
              </w:rPr>
              <w:t xml:space="preserve"> hervormingen om de aanhoudende gebreken op het gebied van de “fundamentele kwesties” aan te pakken;</w:t>
            </w:r>
          </w:p>
        </w:tc>
      </w:tr>
    </w:tbl>
    <w:p w14:paraId="6CD5B6D7"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{EN}</w:t>
      </w:r>
      <w:r w:rsidRPr="00B037C2">
        <w:rPr>
          <w:color w:val="000000" w:themeColor="text1"/>
        </w:rPr>
        <w:t>en</w:t>
      </w:r>
      <w:r w:rsidRPr="00B037C2">
        <w:rPr>
          <w:rStyle w:val="HideTWBExt"/>
        </w:rPr>
        <w:t>&lt;/Original&gt;</w:t>
      </w:r>
    </w:p>
    <w:p w14:paraId="5DD44D8A" w14:textId="77777777" w:rsidR="00DC5C45" w:rsidRPr="00B037C2" w:rsidRDefault="00DC5C45" w:rsidP="00DC5C45">
      <w:pPr>
        <w:rPr>
          <w:color w:val="000000" w:themeColor="text1"/>
        </w:rPr>
      </w:pPr>
      <w:r w:rsidRPr="00B037C2">
        <w:rPr>
          <w:rStyle w:val="HideTWBExt"/>
        </w:rPr>
        <w:t>&lt;/Amend&gt;</w:t>
      </w:r>
    </w:p>
    <w:p w14:paraId="5579B251"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111</w:t>
      </w:r>
      <w:r w:rsidRPr="00B037C2">
        <w:rPr>
          <w:rStyle w:val="HideTWBExt"/>
          <w:b w:val="0"/>
        </w:rPr>
        <w:t>&lt;/NumAm&gt;</w:t>
      </w:r>
    </w:p>
    <w:p w14:paraId="38BAA3F8"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Davor Ivo Stier</w:t>
      </w:r>
      <w:r w:rsidRPr="00B037C2">
        <w:rPr>
          <w:rStyle w:val="HideTWBExt"/>
          <w:b w:val="0"/>
        </w:rPr>
        <w:t>&lt;/Members&gt;</w:t>
      </w:r>
    </w:p>
    <w:p w14:paraId="6B313310" w14:textId="77777777" w:rsidR="00DC5C45" w:rsidRPr="00B037C2" w:rsidRDefault="00DC5C45" w:rsidP="00DC5C45">
      <w:pPr>
        <w:pStyle w:val="NormalBold"/>
        <w:rPr>
          <w:color w:val="000000" w:themeColor="text1"/>
        </w:rPr>
      </w:pPr>
      <w:r w:rsidRPr="00B037C2">
        <w:rPr>
          <w:rStyle w:val="HideTWBExt"/>
          <w:b w:val="0"/>
        </w:rPr>
        <w:t>&lt;/RepeatBlock-By&gt;</w:t>
      </w:r>
    </w:p>
    <w:p w14:paraId="5980E213"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406DD715"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2 – streepje 1</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65E9A8F7" w14:textId="77777777" w:rsidTr="009422B1">
        <w:trPr>
          <w:trHeight w:hRule="exact" w:val="240"/>
          <w:jc w:val="center"/>
        </w:trPr>
        <w:tc>
          <w:tcPr>
            <w:tcW w:w="9752" w:type="dxa"/>
            <w:gridSpan w:val="2"/>
            <w:tcBorders>
              <w:top w:val="nil"/>
              <w:left w:val="nil"/>
              <w:bottom w:val="nil"/>
              <w:right w:val="nil"/>
            </w:tcBorders>
          </w:tcPr>
          <w:p w14:paraId="50E114D9" w14:textId="77777777" w:rsidR="00DC5C45" w:rsidRPr="00B037C2" w:rsidRDefault="00DC5C45" w:rsidP="009422B1">
            <w:pPr>
              <w:rPr>
                <w:color w:val="000000" w:themeColor="text1"/>
              </w:rPr>
            </w:pPr>
          </w:p>
        </w:tc>
      </w:tr>
      <w:tr w:rsidR="00DC5C45" w:rsidRPr="00B037C2" w14:paraId="13A219FF" w14:textId="77777777" w:rsidTr="009422B1">
        <w:trPr>
          <w:trHeight w:val="240"/>
          <w:jc w:val="center"/>
        </w:trPr>
        <w:tc>
          <w:tcPr>
            <w:tcW w:w="4876" w:type="dxa"/>
            <w:tcBorders>
              <w:top w:val="nil"/>
              <w:left w:val="nil"/>
              <w:bottom w:val="nil"/>
              <w:right w:val="nil"/>
            </w:tcBorders>
          </w:tcPr>
          <w:p w14:paraId="5003E74B"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40CD00BD"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69FAB804" w14:textId="77777777" w:rsidTr="009422B1">
        <w:trPr>
          <w:jc w:val="center"/>
        </w:trPr>
        <w:tc>
          <w:tcPr>
            <w:tcW w:w="4876" w:type="dxa"/>
            <w:tcBorders>
              <w:top w:val="nil"/>
              <w:left w:val="nil"/>
              <w:bottom w:val="nil"/>
              <w:right w:val="nil"/>
            </w:tcBorders>
          </w:tcPr>
          <w:p w14:paraId="4CCBFC1D"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het feit dat het screeningproces voor Albanië eind 2023 met succes is afgerond</w:t>
            </w:r>
            <w:r w:rsidRPr="00B037C2">
              <w:rPr>
                <w:b/>
                <w:i/>
                <w:color w:val="000000" w:themeColor="text1"/>
              </w:rPr>
              <w:t>; herhaalt zijn oproep om de volgende onderhandelingsfase onverwijld in te leiden</w:t>
            </w:r>
            <w:r w:rsidRPr="00B037C2">
              <w:rPr>
                <w:color w:val="000000" w:themeColor="text1"/>
              </w:rPr>
              <w:t xml:space="preserve">; benadrukt dat de hervormingen verder moeten worden opgevoerd </w:t>
            </w:r>
            <w:r w:rsidRPr="00B037C2">
              <w:rPr>
                <w:b/>
                <w:i/>
                <w:color w:val="000000" w:themeColor="text1"/>
              </w:rPr>
              <w:t>om de aanhoudende gebreken op het gebied van de “fundamentele kwesties” aan te pakken</w:t>
            </w:r>
            <w:r w:rsidRPr="00B037C2">
              <w:rPr>
                <w:color w:val="000000" w:themeColor="text1"/>
              </w:rPr>
              <w:t>;</w:t>
            </w:r>
          </w:p>
        </w:tc>
        <w:tc>
          <w:tcPr>
            <w:tcW w:w="4876" w:type="dxa"/>
            <w:tcBorders>
              <w:top w:val="nil"/>
              <w:left w:val="nil"/>
              <w:bottom w:val="nil"/>
              <w:right w:val="nil"/>
            </w:tcBorders>
          </w:tcPr>
          <w:p w14:paraId="4893D261"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 xml:space="preserve">het feit dat het screeningproces voor Albanië eind 2023 met succes is afgerond </w:t>
            </w:r>
            <w:r w:rsidRPr="00B037C2">
              <w:rPr>
                <w:b/>
                <w:i/>
                <w:color w:val="000000" w:themeColor="text1"/>
              </w:rPr>
              <w:t>en met de opening van de eerste cluster van onderhandelingshoofdstukken met Albanië</w:t>
            </w:r>
            <w:r w:rsidRPr="00B037C2">
              <w:rPr>
                <w:color w:val="000000" w:themeColor="text1"/>
              </w:rPr>
              <w:t xml:space="preserve">; benadrukt dat de hervormingen verder moeten worden opgevoerd </w:t>
            </w:r>
            <w:r w:rsidRPr="00B037C2">
              <w:rPr>
                <w:b/>
                <w:i/>
                <w:color w:val="000000" w:themeColor="text1"/>
              </w:rPr>
              <w:t>met bijzondere aandacht voor de rechtsstaat, de bestrijding van corruptie en georganiseerde misdaad alsook mediavrijheid</w:t>
            </w:r>
            <w:r w:rsidRPr="00B037C2">
              <w:rPr>
                <w:color w:val="000000" w:themeColor="text1"/>
              </w:rPr>
              <w:t>;</w:t>
            </w:r>
          </w:p>
        </w:tc>
      </w:tr>
    </w:tbl>
    <w:p w14:paraId="5272570E"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{EN}</w:t>
      </w:r>
      <w:r w:rsidRPr="00B037C2">
        <w:rPr>
          <w:color w:val="000000" w:themeColor="text1"/>
        </w:rPr>
        <w:t>en</w:t>
      </w:r>
      <w:r w:rsidRPr="00B037C2">
        <w:rPr>
          <w:rStyle w:val="HideTWBExt"/>
        </w:rPr>
        <w:t>&lt;/Original&gt;</w:t>
      </w:r>
    </w:p>
    <w:p w14:paraId="0782999E" w14:textId="77777777" w:rsidR="00DC5C45" w:rsidRPr="00B037C2" w:rsidRDefault="00DC5C45" w:rsidP="00DC5C45">
      <w:pPr>
        <w:rPr>
          <w:color w:val="000000" w:themeColor="text1"/>
        </w:rPr>
      </w:pPr>
      <w:r w:rsidRPr="00B037C2">
        <w:rPr>
          <w:rStyle w:val="HideTWBExt"/>
        </w:rPr>
        <w:t>&lt;/Amend&gt;</w:t>
      </w:r>
    </w:p>
    <w:p w14:paraId="3C17A666"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112</w:t>
      </w:r>
      <w:r w:rsidRPr="00B037C2">
        <w:rPr>
          <w:rStyle w:val="HideTWBExt"/>
          <w:b w:val="0"/>
        </w:rPr>
        <w:t>&lt;/NumAm&gt;</w:t>
      </w:r>
    </w:p>
    <w:p w14:paraId="72576893"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Sven Mikser, Lucia Annunziata, Nicola Zingaretti, Thijs Reuten, Alessandra Moretti, Giorgio Gori, Tobias Cremer, Vasile Dîncu, Marco Tarquinio</w:t>
      </w:r>
      <w:r w:rsidRPr="00B037C2">
        <w:rPr>
          <w:rStyle w:val="HideTWBExt"/>
          <w:b w:val="0"/>
        </w:rPr>
        <w:t>&lt;/Members&gt;</w:t>
      </w:r>
    </w:p>
    <w:p w14:paraId="1E53C139" w14:textId="77777777" w:rsidR="00DC5C45" w:rsidRPr="00B037C2" w:rsidRDefault="00DC5C45" w:rsidP="00DC5C45">
      <w:pPr>
        <w:pStyle w:val="NormalBold"/>
        <w:rPr>
          <w:color w:val="000000" w:themeColor="text1"/>
        </w:rPr>
      </w:pPr>
      <w:r w:rsidRPr="00B037C2">
        <w:rPr>
          <w:rStyle w:val="HideTWBExt"/>
          <w:b w:val="0"/>
        </w:rPr>
        <w:t>&lt;/RepeatBlock-By&gt;</w:t>
      </w:r>
    </w:p>
    <w:p w14:paraId="0E2857E4"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3CC07170"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2 – streepje 1</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6ED2F298" w14:textId="77777777" w:rsidTr="009422B1">
        <w:trPr>
          <w:trHeight w:hRule="exact" w:val="240"/>
          <w:jc w:val="center"/>
        </w:trPr>
        <w:tc>
          <w:tcPr>
            <w:tcW w:w="9752" w:type="dxa"/>
            <w:gridSpan w:val="2"/>
            <w:tcBorders>
              <w:top w:val="nil"/>
              <w:left w:val="nil"/>
              <w:bottom w:val="nil"/>
              <w:right w:val="nil"/>
            </w:tcBorders>
          </w:tcPr>
          <w:p w14:paraId="3DCCA496" w14:textId="77777777" w:rsidR="00DC5C45" w:rsidRPr="00B037C2" w:rsidRDefault="00DC5C45" w:rsidP="009422B1">
            <w:pPr>
              <w:rPr>
                <w:color w:val="000000" w:themeColor="text1"/>
              </w:rPr>
            </w:pPr>
          </w:p>
        </w:tc>
      </w:tr>
      <w:tr w:rsidR="00DC5C45" w:rsidRPr="00B037C2" w14:paraId="03B6F8EA" w14:textId="77777777" w:rsidTr="009422B1">
        <w:trPr>
          <w:trHeight w:val="240"/>
          <w:jc w:val="center"/>
        </w:trPr>
        <w:tc>
          <w:tcPr>
            <w:tcW w:w="4876" w:type="dxa"/>
            <w:tcBorders>
              <w:top w:val="nil"/>
              <w:left w:val="nil"/>
              <w:bottom w:val="nil"/>
              <w:right w:val="nil"/>
            </w:tcBorders>
          </w:tcPr>
          <w:p w14:paraId="2DB1A4D6"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130D63B6"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30157514" w14:textId="77777777" w:rsidTr="009422B1">
        <w:trPr>
          <w:jc w:val="center"/>
        </w:trPr>
        <w:tc>
          <w:tcPr>
            <w:tcW w:w="4876" w:type="dxa"/>
            <w:tcBorders>
              <w:top w:val="nil"/>
              <w:left w:val="nil"/>
              <w:bottom w:val="nil"/>
              <w:right w:val="nil"/>
            </w:tcBorders>
          </w:tcPr>
          <w:p w14:paraId="1D77DA8A"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 xml:space="preserve">het feit dat het screeningproces voor Albanië eind 2023 met succes is afgerond; </w:t>
            </w:r>
            <w:r w:rsidRPr="00B037C2">
              <w:rPr>
                <w:b/>
                <w:i/>
                <w:color w:val="000000" w:themeColor="text1"/>
              </w:rPr>
              <w:t>herhaalt zijn oproep om de volgende onderhandelingsfase onverwijld in te leiden</w:t>
            </w:r>
            <w:r w:rsidRPr="00B037C2">
              <w:rPr>
                <w:color w:val="000000" w:themeColor="text1"/>
              </w:rPr>
              <w:t>; benadrukt dat de hervormingen verder moeten worden opgevoerd om de aanhoudende gebreken op het gebied van de “fundamentele kwesties” aan te pakken;</w:t>
            </w:r>
          </w:p>
        </w:tc>
        <w:tc>
          <w:tcPr>
            <w:tcW w:w="4876" w:type="dxa"/>
            <w:tcBorders>
              <w:top w:val="nil"/>
              <w:left w:val="nil"/>
              <w:bottom w:val="nil"/>
              <w:right w:val="nil"/>
            </w:tcBorders>
          </w:tcPr>
          <w:p w14:paraId="1A079615"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 xml:space="preserve">het feit dat het screeningproces voor Albanië eind 2023 met succes is afgerond; </w:t>
            </w:r>
            <w:r w:rsidRPr="00B037C2">
              <w:rPr>
                <w:b/>
                <w:i/>
                <w:color w:val="000000" w:themeColor="text1"/>
              </w:rPr>
              <w:t>is ingenomen met de opening van de toetredingsonderhandelingen over de eerste cluster</w:t>
            </w:r>
            <w:r w:rsidRPr="00B037C2">
              <w:rPr>
                <w:color w:val="000000" w:themeColor="text1"/>
              </w:rPr>
              <w:t>; benadrukt dat de hervormingen verder moeten worden opgevoerd om de aanhoudende gebreken op het gebied van de “fundamentele kwesties” aan te pakken;</w:t>
            </w:r>
          </w:p>
        </w:tc>
      </w:tr>
    </w:tbl>
    <w:p w14:paraId="423944C0"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{EN}</w:t>
      </w:r>
      <w:r w:rsidRPr="00B037C2">
        <w:rPr>
          <w:color w:val="000000" w:themeColor="text1"/>
        </w:rPr>
        <w:t>en</w:t>
      </w:r>
      <w:r w:rsidRPr="00B037C2">
        <w:rPr>
          <w:rStyle w:val="HideTWBExt"/>
        </w:rPr>
        <w:t>&lt;/Original&gt;</w:t>
      </w:r>
    </w:p>
    <w:p w14:paraId="2A0F5457" w14:textId="77777777" w:rsidR="00DC5C45" w:rsidRPr="00B037C2" w:rsidRDefault="00DC5C45" w:rsidP="00DC5C45">
      <w:pPr>
        <w:rPr>
          <w:color w:val="000000" w:themeColor="text1"/>
        </w:rPr>
      </w:pPr>
      <w:r w:rsidRPr="00B037C2">
        <w:rPr>
          <w:rStyle w:val="HideTWBExt"/>
        </w:rPr>
        <w:t>&lt;/Amend&gt;</w:t>
      </w:r>
    </w:p>
    <w:p w14:paraId="067CB1E2"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113</w:t>
      </w:r>
      <w:r w:rsidRPr="00B037C2">
        <w:rPr>
          <w:rStyle w:val="HideTWBExt"/>
          <w:b w:val="0"/>
        </w:rPr>
        <w:t>&lt;/NumAm&gt;</w:t>
      </w:r>
    </w:p>
    <w:p w14:paraId="78C0E6AB"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Hans Neuhoff</w:t>
      </w:r>
      <w:r w:rsidRPr="00B037C2">
        <w:rPr>
          <w:rStyle w:val="HideTWBExt"/>
          <w:b w:val="0"/>
        </w:rPr>
        <w:t>&lt;/Members&gt;</w:t>
      </w:r>
    </w:p>
    <w:p w14:paraId="1B5E1779" w14:textId="77777777" w:rsidR="00DC5C45" w:rsidRPr="00B037C2" w:rsidRDefault="00DC5C45" w:rsidP="00DC5C45">
      <w:pPr>
        <w:pStyle w:val="NormalBold"/>
        <w:rPr>
          <w:color w:val="000000" w:themeColor="text1"/>
        </w:rPr>
      </w:pPr>
      <w:r w:rsidRPr="00B037C2">
        <w:rPr>
          <w:rStyle w:val="HideTWBExt"/>
          <w:b w:val="0"/>
        </w:rPr>
        <w:t>&lt;/RepeatBlock-By&gt;</w:t>
      </w:r>
    </w:p>
    <w:p w14:paraId="03B73F6C"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2808CA22"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2 – streepje 2</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39B38E52" w14:textId="77777777" w:rsidTr="009422B1">
        <w:trPr>
          <w:trHeight w:hRule="exact" w:val="240"/>
          <w:jc w:val="center"/>
        </w:trPr>
        <w:tc>
          <w:tcPr>
            <w:tcW w:w="9752" w:type="dxa"/>
            <w:gridSpan w:val="2"/>
            <w:tcBorders>
              <w:top w:val="nil"/>
              <w:left w:val="nil"/>
              <w:bottom w:val="nil"/>
              <w:right w:val="nil"/>
            </w:tcBorders>
          </w:tcPr>
          <w:p w14:paraId="743F4128" w14:textId="77777777" w:rsidR="00DC5C45" w:rsidRPr="00B037C2" w:rsidRDefault="00DC5C45" w:rsidP="009422B1">
            <w:pPr>
              <w:rPr>
                <w:color w:val="000000" w:themeColor="text1"/>
              </w:rPr>
            </w:pPr>
          </w:p>
        </w:tc>
      </w:tr>
      <w:tr w:rsidR="00DC5C45" w:rsidRPr="00B037C2" w14:paraId="25F211FB" w14:textId="77777777" w:rsidTr="009422B1">
        <w:trPr>
          <w:trHeight w:val="240"/>
          <w:jc w:val="center"/>
        </w:trPr>
        <w:tc>
          <w:tcPr>
            <w:tcW w:w="4876" w:type="dxa"/>
            <w:tcBorders>
              <w:top w:val="nil"/>
              <w:left w:val="nil"/>
              <w:bottom w:val="nil"/>
              <w:right w:val="nil"/>
            </w:tcBorders>
          </w:tcPr>
          <w:p w14:paraId="3867C41E"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7FDB950D"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54560BD9" w14:textId="77777777" w:rsidTr="009422B1">
        <w:trPr>
          <w:jc w:val="center"/>
        </w:trPr>
        <w:tc>
          <w:tcPr>
            <w:tcW w:w="4876" w:type="dxa"/>
            <w:tcBorders>
              <w:top w:val="nil"/>
              <w:left w:val="nil"/>
              <w:bottom w:val="nil"/>
              <w:right w:val="nil"/>
            </w:tcBorders>
          </w:tcPr>
          <w:p w14:paraId="52A88035" w14:textId="77777777" w:rsidR="00DC5C45" w:rsidRPr="00B037C2" w:rsidRDefault="00DC5C45" w:rsidP="009422B1">
            <w:pPr>
              <w:pStyle w:val="Normal6a"/>
              <w:rPr>
                <w:color w:val="000000" w:themeColor="text1"/>
              </w:rPr>
            </w:pPr>
            <w:r w:rsidRPr="00B037C2">
              <w:rPr>
                <w:b/>
                <w:i/>
                <w:color w:val="000000" w:themeColor="text1"/>
              </w:rPr>
              <w:t>–</w:t>
            </w:r>
            <w:r w:rsidRPr="00B037C2">
              <w:rPr>
                <w:color w:val="000000" w:themeColor="text1"/>
              </w:rPr>
              <w:tab/>
            </w:r>
            <w:r w:rsidRPr="00B037C2">
              <w:rPr>
                <w:b/>
                <w:i/>
                <w:color w:val="000000" w:themeColor="text1"/>
              </w:rPr>
              <w:t>de opening van de toetredingsonderhandelingen met Bosnië en Herzegovina; moedigt de autoriteiten aan alle nodige stappen te zetten zoals beschreven in de aanbeveling van de Commissie van 12 oktober 2022; betreurt de herhaalde opruiende taal en separatistische wetgeving en beleidsmaatregelen van de leiders van de entiteit “Servische Republiek” en wijst er in dat verband op dat EUFOR Althea zichtbaar aanwezig moet zijn;</w:t>
            </w:r>
          </w:p>
        </w:tc>
        <w:tc>
          <w:tcPr>
            <w:tcW w:w="4876" w:type="dxa"/>
            <w:tcBorders>
              <w:top w:val="nil"/>
              <w:left w:val="nil"/>
              <w:bottom w:val="nil"/>
              <w:right w:val="nil"/>
            </w:tcBorders>
          </w:tcPr>
          <w:p w14:paraId="254B49AC" w14:textId="77777777" w:rsidR="00DC5C45" w:rsidRPr="00B037C2" w:rsidRDefault="00DC5C45" w:rsidP="009422B1">
            <w:pPr>
              <w:pStyle w:val="Normal6a"/>
              <w:rPr>
                <w:color w:val="000000" w:themeColor="text1"/>
              </w:rPr>
            </w:pPr>
            <w:r w:rsidRPr="00B037C2">
              <w:rPr>
                <w:b/>
                <w:i/>
                <w:color w:val="000000" w:themeColor="text1"/>
              </w:rPr>
              <w:t>Schrappen</w:t>
            </w:r>
          </w:p>
        </w:tc>
      </w:tr>
    </w:tbl>
    <w:p w14:paraId="04115ECD"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{DE}</w:t>
      </w:r>
      <w:r w:rsidRPr="00B037C2">
        <w:rPr>
          <w:color w:val="000000" w:themeColor="text1"/>
        </w:rPr>
        <w:t>de</w:t>
      </w:r>
      <w:r w:rsidRPr="00B037C2">
        <w:rPr>
          <w:rStyle w:val="HideTWBExt"/>
        </w:rPr>
        <w:t>&lt;/Original&gt;</w:t>
      </w:r>
    </w:p>
    <w:p w14:paraId="296E7F38" w14:textId="77777777" w:rsidR="00DC5C45" w:rsidRPr="00B037C2" w:rsidRDefault="00DC5C45" w:rsidP="00DC5C45">
      <w:pPr>
        <w:rPr>
          <w:color w:val="000000" w:themeColor="text1"/>
        </w:rPr>
      </w:pPr>
      <w:r w:rsidRPr="00B037C2">
        <w:rPr>
          <w:rStyle w:val="HideTWBExt"/>
        </w:rPr>
        <w:t>&lt;/Amend&gt;</w:t>
      </w:r>
    </w:p>
    <w:p w14:paraId="1EF23B20"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114</w:t>
      </w:r>
      <w:r w:rsidRPr="00B037C2">
        <w:rPr>
          <w:rStyle w:val="HideTWBExt"/>
          <w:b w:val="0"/>
        </w:rPr>
        <w:t>&lt;/NumAm&gt;</w:t>
      </w:r>
    </w:p>
    <w:p w14:paraId="4DD30C5F"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Jordan Bardella, Pierre-Romain Thionnet, Matthieu Valet</w:t>
      </w:r>
      <w:r w:rsidRPr="00B037C2">
        <w:rPr>
          <w:rStyle w:val="HideTWBExt"/>
          <w:b w:val="0"/>
        </w:rPr>
        <w:t>&lt;/Members&gt;</w:t>
      </w:r>
    </w:p>
    <w:p w14:paraId="348E78DF" w14:textId="77777777" w:rsidR="00DC5C45" w:rsidRPr="00B037C2" w:rsidRDefault="00DC5C45" w:rsidP="00DC5C45">
      <w:pPr>
        <w:pStyle w:val="NormalBold"/>
        <w:rPr>
          <w:color w:val="000000" w:themeColor="text1"/>
        </w:rPr>
      </w:pPr>
      <w:r w:rsidRPr="00B037C2">
        <w:rPr>
          <w:rStyle w:val="HideTWBExt"/>
          <w:b w:val="0"/>
        </w:rPr>
        <w:t>&lt;/RepeatBlock-By&gt;</w:t>
      </w:r>
    </w:p>
    <w:p w14:paraId="58BFCD1D"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512CC406"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2 – streepje 2</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018B1148" w14:textId="77777777" w:rsidTr="009422B1">
        <w:trPr>
          <w:trHeight w:hRule="exact" w:val="240"/>
          <w:jc w:val="center"/>
        </w:trPr>
        <w:tc>
          <w:tcPr>
            <w:tcW w:w="9752" w:type="dxa"/>
            <w:gridSpan w:val="2"/>
            <w:tcBorders>
              <w:top w:val="nil"/>
              <w:left w:val="nil"/>
              <w:bottom w:val="nil"/>
              <w:right w:val="nil"/>
            </w:tcBorders>
          </w:tcPr>
          <w:p w14:paraId="3D690900" w14:textId="77777777" w:rsidR="00DC5C45" w:rsidRPr="00B037C2" w:rsidRDefault="00DC5C45" w:rsidP="009422B1">
            <w:pPr>
              <w:rPr>
                <w:color w:val="000000" w:themeColor="text1"/>
              </w:rPr>
            </w:pPr>
          </w:p>
        </w:tc>
      </w:tr>
      <w:tr w:rsidR="00DC5C45" w:rsidRPr="00B037C2" w14:paraId="383D2490" w14:textId="77777777" w:rsidTr="009422B1">
        <w:trPr>
          <w:trHeight w:val="240"/>
          <w:jc w:val="center"/>
        </w:trPr>
        <w:tc>
          <w:tcPr>
            <w:tcW w:w="4876" w:type="dxa"/>
            <w:tcBorders>
              <w:top w:val="nil"/>
              <w:left w:val="nil"/>
              <w:bottom w:val="nil"/>
              <w:right w:val="nil"/>
            </w:tcBorders>
          </w:tcPr>
          <w:p w14:paraId="4F22A72F"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7F74A078"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281ACE4F" w14:textId="77777777" w:rsidTr="009422B1">
        <w:trPr>
          <w:jc w:val="center"/>
        </w:trPr>
        <w:tc>
          <w:tcPr>
            <w:tcW w:w="4876" w:type="dxa"/>
            <w:tcBorders>
              <w:top w:val="nil"/>
              <w:left w:val="nil"/>
              <w:bottom w:val="nil"/>
              <w:right w:val="nil"/>
            </w:tcBorders>
          </w:tcPr>
          <w:p w14:paraId="1CB083A7" w14:textId="77777777" w:rsidR="00DC5C45" w:rsidRPr="00B037C2" w:rsidRDefault="00DC5C45" w:rsidP="009422B1">
            <w:pPr>
              <w:pStyle w:val="Normal6a"/>
              <w:rPr>
                <w:color w:val="000000" w:themeColor="text1"/>
              </w:rPr>
            </w:pPr>
            <w:r w:rsidRPr="00B037C2">
              <w:rPr>
                <w:b/>
                <w:bCs/>
                <w:i/>
                <w:iCs/>
                <w:color w:val="000000" w:themeColor="text1"/>
              </w:rPr>
              <w:t>–</w:t>
            </w:r>
            <w:r w:rsidRPr="00B037C2">
              <w:rPr>
                <w:b/>
                <w:bCs/>
                <w:i/>
                <w:iCs/>
                <w:color w:val="000000" w:themeColor="text1"/>
              </w:rPr>
              <w:tab/>
              <w:t>de opening van de toetredingsonderhandelingen met Bosnië en Herzegovina; moedigt de autoriteiten aan alle nodige stappen te zetten zoals beschreven in de aanbeveling van de Commissie van 12 oktober 2022; betreurt de herhaalde opruiende taal en separatistische wetgeving en beleidsmaatregelen van de leiders van de entiteit “Servische Republiek” en wijst er in dat verband op dat EUFOR Althea zichtbaar aanwezig moet zijn;</w:t>
            </w:r>
          </w:p>
        </w:tc>
        <w:tc>
          <w:tcPr>
            <w:tcW w:w="4876" w:type="dxa"/>
            <w:tcBorders>
              <w:top w:val="nil"/>
              <w:left w:val="nil"/>
              <w:bottom w:val="nil"/>
              <w:right w:val="nil"/>
            </w:tcBorders>
          </w:tcPr>
          <w:p w14:paraId="3AB76141" w14:textId="77777777" w:rsidR="00DC5C45" w:rsidRPr="00B037C2" w:rsidRDefault="00DC5C45" w:rsidP="009422B1">
            <w:pPr>
              <w:pStyle w:val="Normal6a"/>
              <w:rPr>
                <w:color w:val="000000" w:themeColor="text1"/>
              </w:rPr>
            </w:pPr>
            <w:r w:rsidRPr="00B037C2">
              <w:rPr>
                <w:b/>
                <w:i/>
                <w:color w:val="000000" w:themeColor="text1"/>
              </w:rPr>
              <w:t>Schrappen</w:t>
            </w:r>
          </w:p>
        </w:tc>
      </w:tr>
    </w:tbl>
    <w:p w14:paraId="2769826B"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{FR}</w:t>
      </w:r>
      <w:r w:rsidRPr="00B037C2">
        <w:rPr>
          <w:color w:val="000000" w:themeColor="text1"/>
        </w:rPr>
        <w:t>fr</w:t>
      </w:r>
      <w:r w:rsidRPr="00B037C2">
        <w:rPr>
          <w:rStyle w:val="HideTWBExt"/>
        </w:rPr>
        <w:t>&lt;/Original&gt;</w:t>
      </w:r>
    </w:p>
    <w:p w14:paraId="15BD14EC" w14:textId="77777777" w:rsidR="00DC5C45" w:rsidRPr="00B037C2" w:rsidRDefault="00DC5C45" w:rsidP="00DC5C45">
      <w:pPr>
        <w:rPr>
          <w:color w:val="000000" w:themeColor="text1"/>
        </w:rPr>
      </w:pPr>
      <w:r w:rsidRPr="00B037C2">
        <w:rPr>
          <w:rStyle w:val="HideTWBExt"/>
        </w:rPr>
        <w:t>&lt;/Amend&gt;</w:t>
      </w:r>
    </w:p>
    <w:p w14:paraId="018E3FCC"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115</w:t>
      </w:r>
      <w:r w:rsidRPr="00B037C2">
        <w:rPr>
          <w:rStyle w:val="HideTWBExt"/>
          <w:b w:val="0"/>
        </w:rPr>
        <w:t>&lt;/NumAm&gt;</w:t>
      </w:r>
    </w:p>
    <w:p w14:paraId="49321EFE"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Michael von der Schulenburg</w:t>
      </w:r>
      <w:r w:rsidRPr="00B037C2">
        <w:rPr>
          <w:rStyle w:val="HideTWBExt"/>
          <w:b w:val="0"/>
        </w:rPr>
        <w:t>&lt;/Members&gt;</w:t>
      </w:r>
    </w:p>
    <w:p w14:paraId="22DBE4B9" w14:textId="77777777" w:rsidR="00DC5C45" w:rsidRPr="00B037C2" w:rsidRDefault="00DC5C45" w:rsidP="00DC5C45">
      <w:pPr>
        <w:pStyle w:val="NormalBold"/>
        <w:rPr>
          <w:color w:val="000000" w:themeColor="text1"/>
        </w:rPr>
      </w:pPr>
      <w:r w:rsidRPr="00B037C2">
        <w:rPr>
          <w:rStyle w:val="HideTWBExt"/>
          <w:b w:val="0"/>
        </w:rPr>
        <w:t>&lt;/RepeatBlock-By&gt;</w:t>
      </w:r>
    </w:p>
    <w:p w14:paraId="68E2421B"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4B0EE8CA"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2 – streepje 2</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68082ADE" w14:textId="77777777" w:rsidTr="009422B1">
        <w:trPr>
          <w:trHeight w:hRule="exact" w:val="240"/>
          <w:jc w:val="center"/>
        </w:trPr>
        <w:tc>
          <w:tcPr>
            <w:tcW w:w="9752" w:type="dxa"/>
            <w:gridSpan w:val="2"/>
            <w:tcBorders>
              <w:top w:val="nil"/>
              <w:left w:val="nil"/>
              <w:bottom w:val="nil"/>
              <w:right w:val="nil"/>
            </w:tcBorders>
          </w:tcPr>
          <w:p w14:paraId="16056534" w14:textId="77777777" w:rsidR="00DC5C45" w:rsidRPr="00B037C2" w:rsidRDefault="00DC5C45" w:rsidP="009422B1">
            <w:pPr>
              <w:rPr>
                <w:color w:val="000000" w:themeColor="text1"/>
              </w:rPr>
            </w:pPr>
          </w:p>
        </w:tc>
      </w:tr>
      <w:tr w:rsidR="00DC5C45" w:rsidRPr="00B037C2" w14:paraId="6FEECC44" w14:textId="77777777" w:rsidTr="009422B1">
        <w:trPr>
          <w:trHeight w:val="240"/>
          <w:jc w:val="center"/>
        </w:trPr>
        <w:tc>
          <w:tcPr>
            <w:tcW w:w="4876" w:type="dxa"/>
            <w:tcBorders>
              <w:top w:val="nil"/>
              <w:left w:val="nil"/>
              <w:bottom w:val="nil"/>
              <w:right w:val="nil"/>
            </w:tcBorders>
          </w:tcPr>
          <w:p w14:paraId="1C618295"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63DB523D"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2617DF08" w14:textId="77777777" w:rsidTr="009422B1">
        <w:trPr>
          <w:jc w:val="center"/>
        </w:trPr>
        <w:tc>
          <w:tcPr>
            <w:tcW w:w="4876" w:type="dxa"/>
            <w:tcBorders>
              <w:top w:val="nil"/>
              <w:left w:val="nil"/>
              <w:bottom w:val="nil"/>
              <w:right w:val="nil"/>
            </w:tcBorders>
          </w:tcPr>
          <w:p w14:paraId="371F524D" w14:textId="77777777" w:rsidR="00DC5C45" w:rsidRPr="00B037C2" w:rsidRDefault="00DC5C45" w:rsidP="009422B1">
            <w:pPr>
              <w:pStyle w:val="Normal6a"/>
              <w:rPr>
                <w:color w:val="000000" w:themeColor="text1"/>
              </w:rPr>
            </w:pPr>
            <w:r w:rsidRPr="00B037C2">
              <w:rPr>
                <w:b/>
                <w:i/>
                <w:color w:val="000000" w:themeColor="text1"/>
              </w:rPr>
              <w:t>–</w:t>
            </w:r>
            <w:r w:rsidRPr="00B037C2">
              <w:rPr>
                <w:color w:val="000000" w:themeColor="text1"/>
              </w:rPr>
              <w:tab/>
            </w:r>
            <w:r w:rsidRPr="00B037C2">
              <w:rPr>
                <w:b/>
                <w:i/>
                <w:color w:val="000000" w:themeColor="text1"/>
              </w:rPr>
              <w:t>de opening van de toetredingsonderhandelingen met Bosnië en Herzegovina; moedigt de autoriteiten aan alle nodige stappen te zetten zoals beschreven in de aanbeveling van de Commissie van 12 oktober 2022; betreurt de herhaalde opruiende taal en separatistische wetgeving en beleidsmaatregelen van de leiders van de entiteit “Servische Republiek” en wijst er in dat verband op dat EUFOR Althea zichtbaar aanwezig moet zijn;</w:t>
            </w:r>
          </w:p>
        </w:tc>
        <w:tc>
          <w:tcPr>
            <w:tcW w:w="4876" w:type="dxa"/>
            <w:tcBorders>
              <w:top w:val="nil"/>
              <w:left w:val="nil"/>
              <w:bottom w:val="nil"/>
              <w:right w:val="nil"/>
            </w:tcBorders>
          </w:tcPr>
          <w:p w14:paraId="47A528B7" w14:textId="77777777" w:rsidR="00DC5C45" w:rsidRPr="00B037C2" w:rsidRDefault="00DC5C45" w:rsidP="009422B1">
            <w:pPr>
              <w:pStyle w:val="Normal6a"/>
              <w:rPr>
                <w:color w:val="000000" w:themeColor="text1"/>
              </w:rPr>
            </w:pPr>
            <w:r w:rsidRPr="00B037C2">
              <w:rPr>
                <w:b/>
                <w:i/>
                <w:color w:val="000000" w:themeColor="text1"/>
              </w:rPr>
              <w:t>Schrappen</w:t>
            </w:r>
          </w:p>
        </w:tc>
      </w:tr>
    </w:tbl>
    <w:p w14:paraId="7CD3F49E"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{EN}</w:t>
      </w:r>
      <w:r w:rsidRPr="00B037C2">
        <w:rPr>
          <w:color w:val="000000" w:themeColor="text1"/>
        </w:rPr>
        <w:t>en</w:t>
      </w:r>
      <w:r w:rsidRPr="00B037C2">
        <w:rPr>
          <w:rStyle w:val="HideTWBExt"/>
        </w:rPr>
        <w:t>&lt;/Original&gt;</w:t>
      </w:r>
    </w:p>
    <w:p w14:paraId="6A5C52DF" w14:textId="77777777" w:rsidR="00DC5C45" w:rsidRPr="00B037C2" w:rsidRDefault="00DC5C45" w:rsidP="00DC5C45">
      <w:pPr>
        <w:rPr>
          <w:color w:val="000000" w:themeColor="text1"/>
        </w:rPr>
      </w:pPr>
      <w:r w:rsidRPr="00B037C2">
        <w:rPr>
          <w:rStyle w:val="HideTWBExt"/>
        </w:rPr>
        <w:t>&lt;/Amend&gt;</w:t>
      </w:r>
    </w:p>
    <w:p w14:paraId="7E54026A"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116</w:t>
      </w:r>
      <w:r w:rsidRPr="00B037C2">
        <w:rPr>
          <w:rStyle w:val="HideTWBExt"/>
          <w:b w:val="0"/>
        </w:rPr>
        <w:t>&lt;/NumAm&gt;</w:t>
      </w:r>
    </w:p>
    <w:p w14:paraId="77ED8ACD"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Željana Zovko</w:t>
      </w:r>
      <w:r w:rsidRPr="00B037C2">
        <w:rPr>
          <w:rStyle w:val="HideTWBExt"/>
          <w:b w:val="0"/>
        </w:rPr>
        <w:t>&lt;/Members&gt;</w:t>
      </w:r>
    </w:p>
    <w:p w14:paraId="6EF2C2B2" w14:textId="77777777" w:rsidR="00DC5C45" w:rsidRPr="00B037C2" w:rsidRDefault="00DC5C45" w:rsidP="00DC5C45">
      <w:pPr>
        <w:pStyle w:val="NormalBold"/>
        <w:rPr>
          <w:color w:val="000000" w:themeColor="text1"/>
        </w:rPr>
      </w:pPr>
      <w:r w:rsidRPr="00B037C2">
        <w:rPr>
          <w:rStyle w:val="HideTWBExt"/>
          <w:b w:val="0"/>
        </w:rPr>
        <w:t>&lt;/RepeatBlock-By&gt;</w:t>
      </w:r>
    </w:p>
    <w:p w14:paraId="722419FA"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6E057AA3"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2 – streepje 2</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773CD4E5" w14:textId="77777777" w:rsidTr="009422B1">
        <w:trPr>
          <w:trHeight w:hRule="exact" w:val="240"/>
          <w:jc w:val="center"/>
        </w:trPr>
        <w:tc>
          <w:tcPr>
            <w:tcW w:w="9752" w:type="dxa"/>
            <w:gridSpan w:val="2"/>
            <w:tcBorders>
              <w:top w:val="nil"/>
              <w:left w:val="nil"/>
              <w:bottom w:val="nil"/>
              <w:right w:val="nil"/>
            </w:tcBorders>
          </w:tcPr>
          <w:p w14:paraId="633EB1EE" w14:textId="77777777" w:rsidR="00DC5C45" w:rsidRPr="00B037C2" w:rsidRDefault="00DC5C45" w:rsidP="009422B1">
            <w:pPr>
              <w:rPr>
                <w:color w:val="000000" w:themeColor="text1"/>
              </w:rPr>
            </w:pPr>
          </w:p>
        </w:tc>
      </w:tr>
      <w:tr w:rsidR="00DC5C45" w:rsidRPr="00B037C2" w14:paraId="6AAD43A7" w14:textId="77777777" w:rsidTr="009422B1">
        <w:trPr>
          <w:trHeight w:val="240"/>
          <w:jc w:val="center"/>
        </w:trPr>
        <w:tc>
          <w:tcPr>
            <w:tcW w:w="4876" w:type="dxa"/>
            <w:tcBorders>
              <w:top w:val="nil"/>
              <w:left w:val="nil"/>
              <w:bottom w:val="nil"/>
              <w:right w:val="nil"/>
            </w:tcBorders>
          </w:tcPr>
          <w:p w14:paraId="73C0426F"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31C1963C"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78450F1E" w14:textId="77777777" w:rsidTr="009422B1">
        <w:trPr>
          <w:jc w:val="center"/>
        </w:trPr>
        <w:tc>
          <w:tcPr>
            <w:tcW w:w="4876" w:type="dxa"/>
            <w:tcBorders>
              <w:top w:val="nil"/>
              <w:left w:val="nil"/>
              <w:bottom w:val="nil"/>
              <w:right w:val="nil"/>
            </w:tcBorders>
          </w:tcPr>
          <w:p w14:paraId="14093EEE"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de opening van de toetredingsonderhandelingen met Bosnië en Herzegovina; moedigt de autoriteiten aan alle nodige stappen te zetten zoals beschreven in de aanbeveling van de Commissie van 12 oktober 2022; betreurt de herhaalde opruiende taal en separatistische wetgeving en beleidsmaatregelen van de leiders van de entiteit “Servische Republiek” en wijst er in dat verband op dat EUFOR Althea zichtbaar aanwezig moet zijn;</w:t>
            </w:r>
          </w:p>
        </w:tc>
        <w:tc>
          <w:tcPr>
            <w:tcW w:w="4876" w:type="dxa"/>
            <w:tcBorders>
              <w:top w:val="nil"/>
              <w:left w:val="nil"/>
              <w:bottom w:val="nil"/>
              <w:right w:val="nil"/>
            </w:tcBorders>
          </w:tcPr>
          <w:p w14:paraId="41BFDB18"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 xml:space="preserve">de opening van de toetredingsonderhandelingen met Bosnië en Herzegovina; moedigt de autoriteiten aan alle nodige stappen te zetten zoals beschreven in de aanbeveling van de Commissie van 12 oktober 2022 </w:t>
            </w:r>
            <w:r w:rsidRPr="00B037C2">
              <w:rPr>
                <w:b/>
                <w:i/>
                <w:color w:val="000000" w:themeColor="text1"/>
              </w:rPr>
              <w:t>en meer inspanningen te leveren om een politiek akkoord te bereiken over de hervorming van het kiesstelsel en de grondwet, overeenkomstig de besluiten van het Grondwettelijk Hof van Bosnië en Herzegovina, teneinde de beginselen van gelijkheid en non-discriminatie te waarborgen voor de constituerende bevolkingsgroepen en alle burgers, zoals verankerd in de grondwet; herinnert eraan dat de EU-bijstand in Bosnië en Herzegovina gericht moet zijn op de hervorming van de kieswet naar aanleiding van de overeenkomst van Mostar en in de geest van de overeenkomst van Dayton/Parijs op grond van machtsdeling; benadrukt dat de EU een centrale rol als bemiddelaar in dit proces moet spelen; dringt aan op een intern akkoord in Bosnië en Herzegovina over de afstemming van visumvereisten met derde landen</w:t>
            </w:r>
            <w:r w:rsidRPr="00B037C2">
              <w:rPr>
                <w:color w:val="000000" w:themeColor="text1"/>
              </w:rPr>
              <w:t>; betreurt de herhaalde opruiende taal en separatistische wetgeving en beleidsmaatregelen van de leiders van de entiteit “Servische Republiek” en wijst er in dat verband op dat EUFOR Althea zichtbaar aanwezig moet zijn;</w:t>
            </w:r>
          </w:p>
        </w:tc>
      </w:tr>
    </w:tbl>
    <w:p w14:paraId="0C61E537"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{EN}</w:t>
      </w:r>
      <w:r w:rsidRPr="00B037C2">
        <w:rPr>
          <w:color w:val="000000" w:themeColor="text1"/>
        </w:rPr>
        <w:t>en</w:t>
      </w:r>
      <w:r w:rsidRPr="00B037C2">
        <w:rPr>
          <w:rStyle w:val="HideTWBExt"/>
        </w:rPr>
        <w:t>&lt;/Original&gt;</w:t>
      </w:r>
    </w:p>
    <w:p w14:paraId="22A33770" w14:textId="77777777" w:rsidR="00DC5C45" w:rsidRPr="00B037C2" w:rsidRDefault="00DC5C45" w:rsidP="00DC5C45">
      <w:pPr>
        <w:rPr>
          <w:color w:val="000000" w:themeColor="text1"/>
        </w:rPr>
      </w:pPr>
      <w:r w:rsidRPr="00B037C2">
        <w:rPr>
          <w:rStyle w:val="HideTWBExt"/>
        </w:rPr>
        <w:t>&lt;/Amend&gt;</w:t>
      </w:r>
    </w:p>
    <w:p w14:paraId="45A9C649"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117</w:t>
      </w:r>
      <w:r w:rsidRPr="00B037C2">
        <w:rPr>
          <w:rStyle w:val="HideTWBExt"/>
          <w:b w:val="0"/>
        </w:rPr>
        <w:t>&lt;/NumAm&gt;</w:t>
      </w:r>
    </w:p>
    <w:p w14:paraId="1D28BDD5"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Hannah Neumann</w:t>
      </w:r>
      <w:r w:rsidRPr="00B037C2">
        <w:rPr>
          <w:rStyle w:val="HideTWBExt"/>
          <w:b w:val="0"/>
        </w:rPr>
        <w:t>&lt;/Members&gt;</w:t>
      </w:r>
    </w:p>
    <w:p w14:paraId="3F0749A7" w14:textId="77777777" w:rsidR="00DC5C45" w:rsidRPr="00B037C2" w:rsidRDefault="00DC5C45" w:rsidP="00DC5C45">
      <w:pPr>
        <w:rPr>
          <w:color w:val="000000" w:themeColor="text1"/>
        </w:rPr>
      </w:pPr>
      <w:r w:rsidRPr="00B037C2">
        <w:rPr>
          <w:rStyle w:val="HideTWBExt"/>
        </w:rPr>
        <w:t>&lt;AuNomDe&gt;</w:t>
      </w:r>
      <w:r w:rsidRPr="00B037C2">
        <w:rPr>
          <w:rStyle w:val="HideTWBInt"/>
        </w:rPr>
        <w:t>{Greens/EFA}</w:t>
      </w:r>
      <w:r w:rsidRPr="00B037C2">
        <w:rPr>
          <w:color w:val="000000" w:themeColor="text1"/>
        </w:rPr>
        <w:t>namens de Verts/ALE-Fractie</w:t>
      </w:r>
      <w:r w:rsidRPr="00B037C2">
        <w:rPr>
          <w:rStyle w:val="HideTWBExt"/>
        </w:rPr>
        <w:t>&lt;/AuNomDe&gt;</w:t>
      </w:r>
    </w:p>
    <w:p w14:paraId="15A16B21" w14:textId="77777777" w:rsidR="00DC5C45" w:rsidRPr="00B037C2" w:rsidRDefault="00DC5C45" w:rsidP="00DC5C45">
      <w:pPr>
        <w:pStyle w:val="NormalBold"/>
        <w:rPr>
          <w:color w:val="000000" w:themeColor="text1"/>
        </w:rPr>
      </w:pPr>
      <w:r w:rsidRPr="00B037C2">
        <w:rPr>
          <w:rStyle w:val="HideTWBExt"/>
          <w:b w:val="0"/>
        </w:rPr>
        <w:t>&lt;/RepeatBlock-By&gt;</w:t>
      </w:r>
    </w:p>
    <w:p w14:paraId="6C979432"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0E1D3FBF"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2 – streepje 2</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4B4E9481" w14:textId="77777777" w:rsidTr="009422B1">
        <w:trPr>
          <w:trHeight w:hRule="exact" w:val="240"/>
          <w:jc w:val="center"/>
        </w:trPr>
        <w:tc>
          <w:tcPr>
            <w:tcW w:w="9752" w:type="dxa"/>
            <w:gridSpan w:val="2"/>
            <w:tcBorders>
              <w:top w:val="nil"/>
              <w:left w:val="nil"/>
              <w:bottom w:val="nil"/>
              <w:right w:val="nil"/>
            </w:tcBorders>
          </w:tcPr>
          <w:p w14:paraId="1323465A" w14:textId="77777777" w:rsidR="00DC5C45" w:rsidRPr="00B037C2" w:rsidRDefault="00DC5C45" w:rsidP="009422B1">
            <w:pPr>
              <w:rPr>
                <w:color w:val="000000" w:themeColor="text1"/>
              </w:rPr>
            </w:pPr>
          </w:p>
        </w:tc>
      </w:tr>
      <w:tr w:rsidR="00DC5C45" w:rsidRPr="00B037C2" w14:paraId="7F18484D" w14:textId="77777777" w:rsidTr="009422B1">
        <w:trPr>
          <w:trHeight w:val="240"/>
          <w:jc w:val="center"/>
        </w:trPr>
        <w:tc>
          <w:tcPr>
            <w:tcW w:w="4876" w:type="dxa"/>
            <w:tcBorders>
              <w:top w:val="nil"/>
              <w:left w:val="nil"/>
              <w:bottom w:val="nil"/>
              <w:right w:val="nil"/>
            </w:tcBorders>
          </w:tcPr>
          <w:p w14:paraId="20A40057"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4EADDD86"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1E71265C" w14:textId="77777777" w:rsidTr="009422B1">
        <w:trPr>
          <w:jc w:val="center"/>
        </w:trPr>
        <w:tc>
          <w:tcPr>
            <w:tcW w:w="4876" w:type="dxa"/>
            <w:tcBorders>
              <w:top w:val="nil"/>
              <w:left w:val="nil"/>
              <w:bottom w:val="nil"/>
              <w:right w:val="nil"/>
            </w:tcBorders>
          </w:tcPr>
          <w:p w14:paraId="619A9E04"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 xml:space="preserve">de opening van de toetredingsonderhandelingen met Bosnië en Herzegovina; moedigt de autoriteiten aan alle nodige stappen te zetten zoals beschreven in de aanbeveling van de Commissie van 12 oktober 2022; betreurt de herhaalde opruiende taal en separatistische wetgeving en beleidsmaatregelen van de leiders van de entiteit “Servische Republiek” en </w:t>
            </w:r>
            <w:r w:rsidRPr="00B037C2">
              <w:rPr>
                <w:b/>
                <w:i/>
                <w:color w:val="000000" w:themeColor="text1"/>
              </w:rPr>
              <w:t>wijst er</w:t>
            </w:r>
            <w:r w:rsidRPr="00B037C2">
              <w:rPr>
                <w:color w:val="000000" w:themeColor="text1"/>
              </w:rPr>
              <w:t xml:space="preserve"> in dat verband </w:t>
            </w:r>
            <w:r w:rsidRPr="00B037C2">
              <w:rPr>
                <w:b/>
                <w:i/>
                <w:color w:val="000000" w:themeColor="text1"/>
              </w:rPr>
              <w:t>op dat</w:t>
            </w:r>
            <w:r w:rsidRPr="00B037C2">
              <w:rPr>
                <w:color w:val="000000" w:themeColor="text1"/>
              </w:rPr>
              <w:t xml:space="preserve"> EUFOR Althea </w:t>
            </w:r>
            <w:r w:rsidRPr="00B037C2">
              <w:rPr>
                <w:b/>
                <w:i/>
                <w:color w:val="000000" w:themeColor="text1"/>
              </w:rPr>
              <w:t>zichtbaar aanwezig moet zijn</w:t>
            </w:r>
            <w:r w:rsidRPr="00B037C2">
              <w:rPr>
                <w:color w:val="000000" w:themeColor="text1"/>
              </w:rPr>
              <w:t>;</w:t>
            </w:r>
          </w:p>
        </w:tc>
        <w:tc>
          <w:tcPr>
            <w:tcW w:w="4876" w:type="dxa"/>
            <w:tcBorders>
              <w:top w:val="nil"/>
              <w:left w:val="nil"/>
              <w:bottom w:val="nil"/>
              <w:right w:val="nil"/>
            </w:tcBorders>
          </w:tcPr>
          <w:p w14:paraId="03ACFCF6"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de opening van de toetredingsonderhandelingen met Bosnië en Herzegovina; moedigt de autoriteiten aan alle nodige stappen te zetten zoals beschreven in de aanbeveling van de Commissie van 12 oktober 2022</w:t>
            </w:r>
            <w:r w:rsidRPr="00B037C2">
              <w:rPr>
                <w:b/>
                <w:i/>
                <w:color w:val="000000" w:themeColor="text1"/>
              </w:rPr>
              <w:t>, waaronder het in overeenstemming brengen van de grondwet met het Europees Verdrag voor de rechten van de mens, het naleven van de arresten Sejdić-Finci en aanverwante arresten, zoals het arrest Kovačević</w:t>
            </w:r>
            <w:r w:rsidRPr="00B037C2">
              <w:rPr>
                <w:color w:val="000000" w:themeColor="text1"/>
              </w:rPr>
              <w:t xml:space="preserve">; betreurt de herhaalde opruiende taal en separatistische wetgeving en beleidsmaatregelen van de leiders van de entiteit “Servische Republiek” en </w:t>
            </w:r>
            <w:r w:rsidRPr="00B037C2">
              <w:rPr>
                <w:b/>
                <w:i/>
                <w:color w:val="000000" w:themeColor="text1"/>
              </w:rPr>
              <w:t>herhaalt</w:t>
            </w:r>
            <w:r w:rsidRPr="00B037C2">
              <w:rPr>
                <w:color w:val="000000" w:themeColor="text1"/>
              </w:rPr>
              <w:t xml:space="preserve"> in dat verband </w:t>
            </w:r>
            <w:r w:rsidRPr="00B037C2">
              <w:rPr>
                <w:b/>
                <w:i/>
                <w:color w:val="000000" w:themeColor="text1"/>
              </w:rPr>
              <w:t>zijn oproep tot een grondige beoordeling van de veiligheidssituatie en -capaciteiten ter plaatse en tot de overweging om ook in het district Brčko personeel en extra capaciteiten voor</w:t>
            </w:r>
            <w:r w:rsidRPr="00B037C2">
              <w:rPr>
                <w:color w:val="000000" w:themeColor="text1"/>
              </w:rPr>
              <w:t xml:space="preserve"> EUFOR Althea </w:t>
            </w:r>
            <w:r w:rsidRPr="00B037C2">
              <w:rPr>
                <w:b/>
                <w:i/>
                <w:color w:val="000000" w:themeColor="text1"/>
              </w:rPr>
              <w:t>in te zetten</w:t>
            </w:r>
            <w:r w:rsidRPr="00B037C2">
              <w:rPr>
                <w:color w:val="000000" w:themeColor="text1"/>
              </w:rPr>
              <w:t>;</w:t>
            </w:r>
          </w:p>
        </w:tc>
      </w:tr>
    </w:tbl>
    <w:p w14:paraId="75D96BB7"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{EN}</w:t>
      </w:r>
      <w:r w:rsidRPr="00B037C2">
        <w:rPr>
          <w:color w:val="000000" w:themeColor="text1"/>
        </w:rPr>
        <w:t>en</w:t>
      </w:r>
      <w:r w:rsidRPr="00B037C2">
        <w:rPr>
          <w:rStyle w:val="HideTWBExt"/>
        </w:rPr>
        <w:t>&lt;/Original&gt;</w:t>
      </w:r>
    </w:p>
    <w:p w14:paraId="31063295" w14:textId="77777777" w:rsidR="00DC5C45" w:rsidRPr="00B037C2" w:rsidRDefault="00DC5C45" w:rsidP="00DC5C45">
      <w:pPr>
        <w:rPr>
          <w:color w:val="000000" w:themeColor="text1"/>
        </w:rPr>
      </w:pPr>
      <w:r w:rsidRPr="00B037C2">
        <w:rPr>
          <w:rStyle w:val="HideTWBExt"/>
        </w:rPr>
        <w:t>&lt;/Amend&gt;</w:t>
      </w:r>
    </w:p>
    <w:p w14:paraId="508E2458"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118</w:t>
      </w:r>
      <w:r w:rsidRPr="00B037C2">
        <w:rPr>
          <w:rStyle w:val="HideTWBExt"/>
          <w:b w:val="0"/>
        </w:rPr>
        <w:t>&lt;/NumAm&gt;</w:t>
      </w:r>
    </w:p>
    <w:p w14:paraId="781529CB"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António Tânger Corrêa</w:t>
      </w:r>
      <w:r w:rsidRPr="00B037C2">
        <w:rPr>
          <w:rStyle w:val="HideTWBExt"/>
          <w:b w:val="0"/>
        </w:rPr>
        <w:t>&lt;/Members&gt;</w:t>
      </w:r>
    </w:p>
    <w:p w14:paraId="5EF14B2D" w14:textId="77777777" w:rsidR="00DC5C45" w:rsidRPr="00B037C2" w:rsidRDefault="00DC5C45" w:rsidP="00DC5C45">
      <w:pPr>
        <w:pStyle w:val="NormalBold"/>
        <w:rPr>
          <w:color w:val="000000" w:themeColor="text1"/>
        </w:rPr>
      </w:pPr>
      <w:r w:rsidRPr="00B037C2">
        <w:rPr>
          <w:rStyle w:val="HideTWBExt"/>
          <w:b w:val="0"/>
        </w:rPr>
        <w:t>&lt;/RepeatBlock-By&gt;</w:t>
      </w:r>
    </w:p>
    <w:p w14:paraId="69DDF60E"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033568D5"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2 – streepje 2</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23010315" w14:textId="77777777" w:rsidTr="009422B1">
        <w:trPr>
          <w:trHeight w:hRule="exact" w:val="240"/>
          <w:jc w:val="center"/>
        </w:trPr>
        <w:tc>
          <w:tcPr>
            <w:tcW w:w="9752" w:type="dxa"/>
            <w:gridSpan w:val="2"/>
            <w:tcBorders>
              <w:top w:val="nil"/>
              <w:left w:val="nil"/>
              <w:bottom w:val="nil"/>
              <w:right w:val="nil"/>
            </w:tcBorders>
          </w:tcPr>
          <w:p w14:paraId="33035C84" w14:textId="77777777" w:rsidR="00DC5C45" w:rsidRPr="00B037C2" w:rsidRDefault="00DC5C45" w:rsidP="009422B1">
            <w:pPr>
              <w:rPr>
                <w:color w:val="000000" w:themeColor="text1"/>
              </w:rPr>
            </w:pPr>
          </w:p>
        </w:tc>
      </w:tr>
      <w:tr w:rsidR="00DC5C45" w:rsidRPr="00B037C2" w14:paraId="211A4815" w14:textId="77777777" w:rsidTr="009422B1">
        <w:trPr>
          <w:trHeight w:val="240"/>
          <w:jc w:val="center"/>
        </w:trPr>
        <w:tc>
          <w:tcPr>
            <w:tcW w:w="4876" w:type="dxa"/>
            <w:tcBorders>
              <w:top w:val="nil"/>
              <w:left w:val="nil"/>
              <w:bottom w:val="nil"/>
              <w:right w:val="nil"/>
            </w:tcBorders>
          </w:tcPr>
          <w:p w14:paraId="78DFFFE9"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44699231"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75F08776" w14:textId="77777777" w:rsidTr="009422B1">
        <w:trPr>
          <w:jc w:val="center"/>
        </w:trPr>
        <w:tc>
          <w:tcPr>
            <w:tcW w:w="4876" w:type="dxa"/>
            <w:tcBorders>
              <w:top w:val="nil"/>
              <w:left w:val="nil"/>
              <w:bottom w:val="nil"/>
              <w:right w:val="nil"/>
            </w:tcBorders>
          </w:tcPr>
          <w:p w14:paraId="084BFEC9"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 xml:space="preserve">de opening van de toetredingsonderhandelingen met Bosnië en Herzegovina; moedigt de autoriteiten aan alle nodige stappen te zetten zoals beschreven in de aanbeveling van de Commissie van 12 oktober 2022; </w:t>
            </w:r>
            <w:r w:rsidRPr="00B037C2">
              <w:rPr>
                <w:b/>
                <w:i/>
                <w:color w:val="000000" w:themeColor="text1"/>
              </w:rPr>
              <w:t>betreurt de herhaalde opruiende taal en separatistische wetgeving en beleidsmaatregelen van de leiders van de entiteit “Servische Republiek” en wijst er in dat verband op dat EUFOR Althea zichtbaar aanwezig moet zijn;</w:t>
            </w:r>
          </w:p>
        </w:tc>
        <w:tc>
          <w:tcPr>
            <w:tcW w:w="4876" w:type="dxa"/>
            <w:tcBorders>
              <w:top w:val="nil"/>
              <w:left w:val="nil"/>
              <w:bottom w:val="nil"/>
              <w:right w:val="nil"/>
            </w:tcBorders>
          </w:tcPr>
          <w:p w14:paraId="667A1E7D"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de opening van de toetredingsonderhandelingen met Bosnië en Herzegovina; moedigt de autoriteiten aan alle nodige stappen te zetten zoals beschreven in de aanbeveling van de Commissie van 12 oktober 2022;</w:t>
            </w:r>
          </w:p>
        </w:tc>
      </w:tr>
    </w:tbl>
    <w:p w14:paraId="2789A2D8"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{EN}</w:t>
      </w:r>
      <w:r w:rsidRPr="00B037C2">
        <w:rPr>
          <w:color w:val="000000" w:themeColor="text1"/>
        </w:rPr>
        <w:t>en</w:t>
      </w:r>
      <w:r w:rsidRPr="00B037C2">
        <w:rPr>
          <w:rStyle w:val="HideTWBExt"/>
        </w:rPr>
        <w:t>&lt;/Original&gt;</w:t>
      </w:r>
    </w:p>
    <w:p w14:paraId="6638FE60" w14:textId="77777777" w:rsidR="00DC5C45" w:rsidRPr="00B037C2" w:rsidRDefault="00DC5C45" w:rsidP="00DC5C45">
      <w:pPr>
        <w:rPr>
          <w:color w:val="000000" w:themeColor="text1"/>
        </w:rPr>
      </w:pPr>
      <w:r w:rsidRPr="00B037C2">
        <w:rPr>
          <w:rStyle w:val="HideTWBExt"/>
        </w:rPr>
        <w:t>&lt;/Amend&gt;</w:t>
      </w:r>
    </w:p>
    <w:p w14:paraId="3CAFF522"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119</w:t>
      </w:r>
      <w:r w:rsidRPr="00B037C2">
        <w:rPr>
          <w:rStyle w:val="HideTWBExt"/>
          <w:b w:val="0"/>
        </w:rPr>
        <w:t>&lt;/NumAm&gt;</w:t>
      </w:r>
    </w:p>
    <w:p w14:paraId="455C00FA"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Andrey Kovatchev</w:t>
      </w:r>
      <w:r w:rsidRPr="00B037C2">
        <w:rPr>
          <w:rStyle w:val="HideTWBExt"/>
          <w:b w:val="0"/>
        </w:rPr>
        <w:t>&lt;/Members&gt;</w:t>
      </w:r>
    </w:p>
    <w:p w14:paraId="759E58AC" w14:textId="77777777" w:rsidR="00DC5C45" w:rsidRPr="00B037C2" w:rsidRDefault="00DC5C45" w:rsidP="00DC5C45">
      <w:pPr>
        <w:pStyle w:val="NormalBold"/>
        <w:rPr>
          <w:color w:val="000000" w:themeColor="text1"/>
        </w:rPr>
      </w:pPr>
      <w:r w:rsidRPr="00B037C2">
        <w:rPr>
          <w:rStyle w:val="HideTWBExt"/>
          <w:b w:val="0"/>
        </w:rPr>
        <w:t>&lt;/RepeatBlock-By&gt;</w:t>
      </w:r>
    </w:p>
    <w:p w14:paraId="56BCC73A"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2333E8F1"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2 – streepje 2</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4E28960B" w14:textId="77777777" w:rsidTr="009422B1">
        <w:trPr>
          <w:trHeight w:hRule="exact" w:val="240"/>
          <w:jc w:val="center"/>
        </w:trPr>
        <w:tc>
          <w:tcPr>
            <w:tcW w:w="9752" w:type="dxa"/>
            <w:gridSpan w:val="2"/>
            <w:tcBorders>
              <w:top w:val="nil"/>
              <w:left w:val="nil"/>
              <w:bottom w:val="nil"/>
              <w:right w:val="nil"/>
            </w:tcBorders>
          </w:tcPr>
          <w:p w14:paraId="197C3C78" w14:textId="77777777" w:rsidR="00DC5C45" w:rsidRPr="00B037C2" w:rsidRDefault="00DC5C45" w:rsidP="009422B1">
            <w:pPr>
              <w:rPr>
                <w:color w:val="000000" w:themeColor="text1"/>
              </w:rPr>
            </w:pPr>
          </w:p>
        </w:tc>
      </w:tr>
      <w:tr w:rsidR="00DC5C45" w:rsidRPr="00B037C2" w14:paraId="68447BF2" w14:textId="77777777" w:rsidTr="009422B1">
        <w:trPr>
          <w:trHeight w:val="240"/>
          <w:jc w:val="center"/>
        </w:trPr>
        <w:tc>
          <w:tcPr>
            <w:tcW w:w="4876" w:type="dxa"/>
            <w:tcBorders>
              <w:top w:val="nil"/>
              <w:left w:val="nil"/>
              <w:bottom w:val="nil"/>
              <w:right w:val="nil"/>
            </w:tcBorders>
          </w:tcPr>
          <w:p w14:paraId="061104A8"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55EC60A5"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0F4DE49C" w14:textId="77777777" w:rsidTr="009422B1">
        <w:trPr>
          <w:jc w:val="center"/>
        </w:trPr>
        <w:tc>
          <w:tcPr>
            <w:tcW w:w="4876" w:type="dxa"/>
            <w:tcBorders>
              <w:top w:val="nil"/>
              <w:left w:val="nil"/>
              <w:bottom w:val="nil"/>
              <w:right w:val="nil"/>
            </w:tcBorders>
          </w:tcPr>
          <w:p w14:paraId="2653E33C"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de opening van de toetredingsonderhandelingen met Bosnië en Herzegovina; moedigt de autoriteiten aan alle nodige stappen te zetten zoals beschreven in de aanbeveling van de Commissie van 12 oktober 2022; betreurt de herhaalde opruiende taal en separatistische wetgeving en beleidsmaatregelen van de leiders van de entiteit “Servische Republiek” en wijst er in dat verband op dat EUFOR Althea zichtbaar aanwezig moet zijn;</w:t>
            </w:r>
          </w:p>
        </w:tc>
        <w:tc>
          <w:tcPr>
            <w:tcW w:w="4876" w:type="dxa"/>
            <w:tcBorders>
              <w:top w:val="nil"/>
              <w:left w:val="nil"/>
              <w:bottom w:val="nil"/>
              <w:right w:val="nil"/>
            </w:tcBorders>
          </w:tcPr>
          <w:p w14:paraId="7B4132FC"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de opening van de toetredingsonderhandelingen met Bosnië en Herzegovina; moedigt de autoriteiten aan alle nodige stappen te zetten zoals beschreven in de aanbeveling van de Commissie van 12 oktober 2022</w:t>
            </w:r>
            <w:r w:rsidRPr="00B037C2">
              <w:rPr>
                <w:b/>
                <w:i/>
                <w:color w:val="000000" w:themeColor="text1"/>
              </w:rPr>
              <w:t>, met name om sneller werk te maken van de verwezenlijking van de 14 kernprioriteiten van het advies van de Commissie over het verzoek van het land om toetreding tot de EU</w:t>
            </w:r>
            <w:r w:rsidRPr="00B037C2">
              <w:rPr>
                <w:color w:val="000000" w:themeColor="text1"/>
              </w:rPr>
              <w:t>; betreurt de herhaalde opruiende taal en separatistische wetgeving en beleidsmaatregelen van de leiders van de entiteit “Servische Republiek” en wijst er in dat verband op dat EUFOR Althea zichtbaar aanwezig moet zijn;</w:t>
            </w:r>
          </w:p>
        </w:tc>
      </w:tr>
    </w:tbl>
    <w:p w14:paraId="3A480046"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{EN}</w:t>
      </w:r>
      <w:r w:rsidRPr="00B037C2">
        <w:rPr>
          <w:color w:val="000000" w:themeColor="text1"/>
        </w:rPr>
        <w:t>en</w:t>
      </w:r>
      <w:r w:rsidRPr="00B037C2">
        <w:rPr>
          <w:rStyle w:val="HideTWBExt"/>
        </w:rPr>
        <w:t>&lt;/Original&gt;</w:t>
      </w:r>
    </w:p>
    <w:p w14:paraId="773F61D5" w14:textId="77777777" w:rsidR="00DC5C45" w:rsidRPr="00B037C2" w:rsidRDefault="00DC5C45" w:rsidP="00DC5C45">
      <w:pPr>
        <w:rPr>
          <w:color w:val="000000" w:themeColor="text1"/>
        </w:rPr>
      </w:pPr>
      <w:r w:rsidRPr="00B037C2">
        <w:rPr>
          <w:rStyle w:val="HideTWBExt"/>
        </w:rPr>
        <w:t>&lt;/Amend&gt;</w:t>
      </w:r>
    </w:p>
    <w:p w14:paraId="758DBB7F"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120</w:t>
      </w:r>
      <w:r w:rsidRPr="00B037C2">
        <w:rPr>
          <w:rStyle w:val="HideTWBExt"/>
          <w:b w:val="0"/>
        </w:rPr>
        <w:t>&lt;/NumAm&gt;</w:t>
      </w:r>
    </w:p>
    <w:p w14:paraId="595F007B"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Emmanouil Fragkos, Galato Alexandraki, Geadis Geadi</w:t>
      </w:r>
      <w:r w:rsidRPr="00B037C2">
        <w:rPr>
          <w:rStyle w:val="HideTWBExt"/>
          <w:b w:val="0"/>
        </w:rPr>
        <w:t>&lt;/Members&gt;</w:t>
      </w:r>
    </w:p>
    <w:p w14:paraId="2CA24693" w14:textId="77777777" w:rsidR="00DC5C45" w:rsidRPr="00B037C2" w:rsidRDefault="00DC5C45" w:rsidP="00DC5C45">
      <w:pPr>
        <w:pStyle w:val="NormalBold"/>
        <w:rPr>
          <w:color w:val="000000" w:themeColor="text1"/>
        </w:rPr>
      </w:pPr>
      <w:r w:rsidRPr="00B037C2">
        <w:rPr>
          <w:rStyle w:val="HideTWBExt"/>
          <w:b w:val="0"/>
        </w:rPr>
        <w:t>&lt;/RepeatBlock-By&gt;</w:t>
      </w:r>
    </w:p>
    <w:p w14:paraId="687A51B6"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379DAAEE"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2 – streepje 2</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13698E81" w14:textId="77777777" w:rsidTr="009422B1">
        <w:trPr>
          <w:trHeight w:hRule="exact" w:val="240"/>
          <w:jc w:val="center"/>
        </w:trPr>
        <w:tc>
          <w:tcPr>
            <w:tcW w:w="9752" w:type="dxa"/>
            <w:gridSpan w:val="2"/>
            <w:tcBorders>
              <w:top w:val="nil"/>
              <w:left w:val="nil"/>
              <w:bottom w:val="nil"/>
              <w:right w:val="nil"/>
            </w:tcBorders>
          </w:tcPr>
          <w:p w14:paraId="36B330F2" w14:textId="77777777" w:rsidR="00DC5C45" w:rsidRPr="00B037C2" w:rsidRDefault="00DC5C45" w:rsidP="009422B1">
            <w:pPr>
              <w:rPr>
                <w:color w:val="000000" w:themeColor="text1"/>
              </w:rPr>
            </w:pPr>
          </w:p>
        </w:tc>
      </w:tr>
      <w:tr w:rsidR="00DC5C45" w:rsidRPr="00B037C2" w14:paraId="3109EA66" w14:textId="77777777" w:rsidTr="009422B1">
        <w:trPr>
          <w:trHeight w:val="240"/>
          <w:jc w:val="center"/>
        </w:trPr>
        <w:tc>
          <w:tcPr>
            <w:tcW w:w="4876" w:type="dxa"/>
            <w:tcBorders>
              <w:top w:val="nil"/>
              <w:left w:val="nil"/>
              <w:bottom w:val="nil"/>
              <w:right w:val="nil"/>
            </w:tcBorders>
          </w:tcPr>
          <w:p w14:paraId="538CB57E"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581B7951"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146331A4" w14:textId="77777777" w:rsidTr="009422B1">
        <w:trPr>
          <w:jc w:val="center"/>
        </w:trPr>
        <w:tc>
          <w:tcPr>
            <w:tcW w:w="4876" w:type="dxa"/>
            <w:tcBorders>
              <w:top w:val="nil"/>
              <w:left w:val="nil"/>
              <w:bottom w:val="nil"/>
              <w:right w:val="nil"/>
            </w:tcBorders>
          </w:tcPr>
          <w:p w14:paraId="647219F4"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de opening van de toetredingsonderhandelingen met Bosnië en Herzegovina; moedigt de autoriteiten aan alle nodige stappen te zetten zoals beschreven in de aanbeveling van de Commissie van 12 oktober 2022; betreurt de herhaalde opruiende taal en separatistische wetgeving en beleidsmaatregelen van de leiders van de entiteit “Servische Republiek” en wijst er in dat verband op dat EUFOR Althea zichtbaar aanwezig moet zijn;</w:t>
            </w:r>
          </w:p>
        </w:tc>
        <w:tc>
          <w:tcPr>
            <w:tcW w:w="4876" w:type="dxa"/>
            <w:tcBorders>
              <w:top w:val="nil"/>
              <w:left w:val="nil"/>
              <w:bottom w:val="nil"/>
              <w:right w:val="nil"/>
            </w:tcBorders>
          </w:tcPr>
          <w:p w14:paraId="085A89C0"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 xml:space="preserve">de opening van de toetredingsonderhandelingen met Bosnië en Herzegovina; moedigt de autoriteiten aan alle nodige stappen te zetten zoals beschreven in de aanbeveling van de Commissie van 12 oktober 2022; betreurt de herhaalde opruiende taal en separatistische wetgeving en beleidsmaatregelen van de leiders van de entiteit “Servische Republiek” en wijst er in dat verband op dat EUFOR Althea zichtbaar aanwezig moet zijn; </w:t>
            </w:r>
            <w:r w:rsidRPr="00B037C2">
              <w:rPr>
                <w:b/>
                <w:i/>
                <w:color w:val="000000" w:themeColor="text1"/>
              </w:rPr>
              <w:t>veroordeelt de destabiliserende interventies van Turkije door diens bevordering van religieus fundamentalisme;</w:t>
            </w:r>
          </w:p>
        </w:tc>
      </w:tr>
    </w:tbl>
    <w:p w14:paraId="3C741E78"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{EL}</w:t>
      </w:r>
      <w:r w:rsidRPr="00B037C2">
        <w:rPr>
          <w:color w:val="000000" w:themeColor="text1"/>
        </w:rPr>
        <w:t>el</w:t>
      </w:r>
      <w:r w:rsidRPr="00B037C2">
        <w:rPr>
          <w:rStyle w:val="HideTWBExt"/>
        </w:rPr>
        <w:t>&lt;/Original&gt;</w:t>
      </w:r>
    </w:p>
    <w:p w14:paraId="4DC1BCC8" w14:textId="77777777" w:rsidR="00DC5C45" w:rsidRPr="00B037C2" w:rsidRDefault="00DC5C45" w:rsidP="00DC5C45">
      <w:pPr>
        <w:rPr>
          <w:color w:val="000000" w:themeColor="text1"/>
        </w:rPr>
      </w:pPr>
      <w:r w:rsidRPr="00B037C2">
        <w:rPr>
          <w:rStyle w:val="HideTWBExt"/>
        </w:rPr>
        <w:t>&lt;/Amend&gt;</w:t>
      </w:r>
    </w:p>
    <w:p w14:paraId="77FF8200"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121</w:t>
      </w:r>
      <w:r w:rsidRPr="00B037C2">
        <w:rPr>
          <w:rStyle w:val="HideTWBExt"/>
          <w:b w:val="0"/>
        </w:rPr>
        <w:t>&lt;/NumAm&gt;</w:t>
      </w:r>
    </w:p>
    <w:p w14:paraId="202B333C"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Nathalie Loiseau, Urmas Paet, Hilde Vautmans, Lucia Yar, Petras Auštrevičius</w:t>
      </w:r>
      <w:r w:rsidRPr="00B037C2">
        <w:rPr>
          <w:rStyle w:val="HideTWBExt"/>
          <w:b w:val="0"/>
        </w:rPr>
        <w:t>&lt;/Members&gt;</w:t>
      </w:r>
    </w:p>
    <w:p w14:paraId="34595ABE" w14:textId="77777777" w:rsidR="00DC5C45" w:rsidRPr="00B037C2" w:rsidRDefault="00DC5C45" w:rsidP="00DC5C45">
      <w:pPr>
        <w:pStyle w:val="NormalBold"/>
        <w:rPr>
          <w:color w:val="000000" w:themeColor="text1"/>
        </w:rPr>
      </w:pPr>
      <w:r w:rsidRPr="00B037C2">
        <w:rPr>
          <w:rStyle w:val="HideTWBExt"/>
          <w:b w:val="0"/>
        </w:rPr>
        <w:t>&lt;/RepeatBlock-By&gt;</w:t>
      </w:r>
    </w:p>
    <w:p w14:paraId="62FAEB9C"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4F2DAF8A"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2 – streepje 2</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67926795" w14:textId="77777777" w:rsidTr="009422B1">
        <w:trPr>
          <w:trHeight w:hRule="exact" w:val="240"/>
          <w:jc w:val="center"/>
        </w:trPr>
        <w:tc>
          <w:tcPr>
            <w:tcW w:w="9752" w:type="dxa"/>
            <w:gridSpan w:val="2"/>
            <w:tcBorders>
              <w:top w:val="nil"/>
              <w:left w:val="nil"/>
              <w:bottom w:val="nil"/>
              <w:right w:val="nil"/>
            </w:tcBorders>
          </w:tcPr>
          <w:p w14:paraId="26B4223E" w14:textId="77777777" w:rsidR="00DC5C45" w:rsidRPr="00B037C2" w:rsidRDefault="00DC5C45" w:rsidP="009422B1">
            <w:pPr>
              <w:rPr>
                <w:color w:val="000000" w:themeColor="text1"/>
              </w:rPr>
            </w:pPr>
          </w:p>
        </w:tc>
      </w:tr>
      <w:tr w:rsidR="00DC5C45" w:rsidRPr="00B037C2" w14:paraId="66CA1DD9" w14:textId="77777777" w:rsidTr="009422B1">
        <w:trPr>
          <w:trHeight w:val="240"/>
          <w:jc w:val="center"/>
        </w:trPr>
        <w:tc>
          <w:tcPr>
            <w:tcW w:w="4876" w:type="dxa"/>
            <w:tcBorders>
              <w:top w:val="nil"/>
              <w:left w:val="nil"/>
              <w:bottom w:val="nil"/>
              <w:right w:val="nil"/>
            </w:tcBorders>
          </w:tcPr>
          <w:p w14:paraId="769CAEC5"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73E9AE21"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5B0C7A77" w14:textId="77777777" w:rsidTr="009422B1">
        <w:trPr>
          <w:jc w:val="center"/>
        </w:trPr>
        <w:tc>
          <w:tcPr>
            <w:tcW w:w="4876" w:type="dxa"/>
            <w:tcBorders>
              <w:top w:val="nil"/>
              <w:left w:val="nil"/>
              <w:bottom w:val="nil"/>
              <w:right w:val="nil"/>
            </w:tcBorders>
          </w:tcPr>
          <w:p w14:paraId="72E80364"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de opening van de toetredingsonderhandelingen met Bosnië en Herzegovina; moedigt de autoriteiten aan alle nodige stappen te zetten zoals beschreven in de aanbeveling van de Commissie van 12 oktober 2022; betreurt de herhaalde opruiende taal en separatistische wetgeving en beleidsmaatregelen van de leiders van de entiteit “Servische Republiek” en wijst er in dat verband op dat EUFOR Althea zichtbaar aanwezig moet zijn;</w:t>
            </w:r>
          </w:p>
        </w:tc>
        <w:tc>
          <w:tcPr>
            <w:tcW w:w="4876" w:type="dxa"/>
            <w:tcBorders>
              <w:top w:val="nil"/>
              <w:left w:val="nil"/>
              <w:bottom w:val="nil"/>
              <w:right w:val="nil"/>
            </w:tcBorders>
          </w:tcPr>
          <w:p w14:paraId="49D7134E"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 xml:space="preserve">de opening van de toetredingsonderhandelingen met Bosnië en Herzegovina; moedigt de autoriteiten aan alle nodige stappen te zetten zoals beschreven in de aanbeveling van de Commissie van 12 oktober 2022; betreurt de herhaalde opruiende taal en separatistische wetgeving en beleidsmaatregelen van de leiders van de entiteit “Servische Republiek” en wijst er in dat verband op dat EUFOR Althea zichtbaar aanwezig moet zijn </w:t>
            </w:r>
            <w:r w:rsidRPr="00B037C2">
              <w:rPr>
                <w:b/>
                <w:i/>
                <w:color w:val="000000" w:themeColor="text1"/>
              </w:rPr>
              <w:t>en dat er behoefte is aan doeltreffende strategische communicatie ter bestrijding van informatiemanipulatie</w:t>
            </w:r>
            <w:r w:rsidRPr="00B037C2">
              <w:rPr>
                <w:color w:val="000000" w:themeColor="text1"/>
              </w:rPr>
              <w:t>;</w:t>
            </w:r>
          </w:p>
        </w:tc>
      </w:tr>
    </w:tbl>
    <w:p w14:paraId="08C30CFD"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{EN}</w:t>
      </w:r>
      <w:r w:rsidRPr="00B037C2">
        <w:rPr>
          <w:color w:val="000000" w:themeColor="text1"/>
        </w:rPr>
        <w:t>en</w:t>
      </w:r>
      <w:r w:rsidRPr="00B037C2">
        <w:rPr>
          <w:rStyle w:val="HideTWBExt"/>
        </w:rPr>
        <w:t>&lt;/Original&gt;</w:t>
      </w:r>
    </w:p>
    <w:p w14:paraId="3DD5ECA6" w14:textId="77777777" w:rsidR="00DC5C45" w:rsidRPr="00B037C2" w:rsidRDefault="00DC5C45" w:rsidP="00DC5C45">
      <w:pPr>
        <w:rPr>
          <w:color w:val="000000" w:themeColor="text1"/>
        </w:rPr>
      </w:pPr>
      <w:r w:rsidRPr="00B037C2">
        <w:rPr>
          <w:rStyle w:val="HideTWBExt"/>
        </w:rPr>
        <w:t>&lt;/Amend&gt;</w:t>
      </w:r>
    </w:p>
    <w:p w14:paraId="6B84A1DF"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122</w:t>
      </w:r>
      <w:r w:rsidRPr="00B037C2">
        <w:rPr>
          <w:rStyle w:val="HideTWBExt"/>
          <w:b w:val="0"/>
        </w:rPr>
        <w:t>&lt;/NumAm&gt;</w:t>
      </w:r>
    </w:p>
    <w:p w14:paraId="5A42DCE6"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Costas Mavrides</w:t>
      </w:r>
      <w:r w:rsidRPr="00B037C2">
        <w:rPr>
          <w:rStyle w:val="HideTWBExt"/>
          <w:b w:val="0"/>
        </w:rPr>
        <w:t>&lt;/Members&gt;</w:t>
      </w:r>
    </w:p>
    <w:p w14:paraId="52214B2E" w14:textId="77777777" w:rsidR="00DC5C45" w:rsidRPr="00B037C2" w:rsidRDefault="00DC5C45" w:rsidP="00DC5C45">
      <w:pPr>
        <w:pStyle w:val="NormalBold"/>
        <w:rPr>
          <w:color w:val="000000" w:themeColor="text1"/>
        </w:rPr>
      </w:pPr>
      <w:r w:rsidRPr="00B037C2">
        <w:rPr>
          <w:rStyle w:val="HideTWBExt"/>
          <w:b w:val="0"/>
        </w:rPr>
        <w:t>&lt;/RepeatBlock-By&gt;</w:t>
      </w:r>
    </w:p>
    <w:p w14:paraId="624E0591"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66386E0E"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2 – streepje 2</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27E5DD0D" w14:textId="77777777" w:rsidTr="009422B1">
        <w:trPr>
          <w:trHeight w:hRule="exact" w:val="240"/>
          <w:jc w:val="center"/>
        </w:trPr>
        <w:tc>
          <w:tcPr>
            <w:tcW w:w="9752" w:type="dxa"/>
            <w:gridSpan w:val="2"/>
            <w:tcBorders>
              <w:top w:val="nil"/>
              <w:left w:val="nil"/>
              <w:bottom w:val="nil"/>
              <w:right w:val="nil"/>
            </w:tcBorders>
          </w:tcPr>
          <w:p w14:paraId="1DE2FBE2" w14:textId="77777777" w:rsidR="00DC5C45" w:rsidRPr="00B037C2" w:rsidRDefault="00DC5C45" w:rsidP="009422B1">
            <w:pPr>
              <w:rPr>
                <w:color w:val="000000" w:themeColor="text1"/>
              </w:rPr>
            </w:pPr>
          </w:p>
        </w:tc>
      </w:tr>
      <w:tr w:rsidR="00DC5C45" w:rsidRPr="00B037C2" w14:paraId="2B60AB8B" w14:textId="77777777" w:rsidTr="009422B1">
        <w:trPr>
          <w:trHeight w:val="240"/>
          <w:jc w:val="center"/>
        </w:trPr>
        <w:tc>
          <w:tcPr>
            <w:tcW w:w="4876" w:type="dxa"/>
            <w:tcBorders>
              <w:top w:val="nil"/>
              <w:left w:val="nil"/>
              <w:bottom w:val="nil"/>
              <w:right w:val="nil"/>
            </w:tcBorders>
          </w:tcPr>
          <w:p w14:paraId="385E0E4B"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0B573388"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6D6C5164" w14:textId="77777777" w:rsidTr="009422B1">
        <w:trPr>
          <w:jc w:val="center"/>
        </w:trPr>
        <w:tc>
          <w:tcPr>
            <w:tcW w:w="4876" w:type="dxa"/>
            <w:tcBorders>
              <w:top w:val="nil"/>
              <w:left w:val="nil"/>
              <w:bottom w:val="nil"/>
              <w:right w:val="nil"/>
            </w:tcBorders>
          </w:tcPr>
          <w:p w14:paraId="36A1C3BF"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de opening van de toetredingsonderhandelingen met Bosnië en Herzegovina; moedigt de autoriteiten aan alle nodige stappen te zetten zoals beschreven in de aanbeveling van de Commissie van 12 oktober 2022; betreurt de herhaalde opruiende taal en separatistische wetgeving en beleidsmaatregelen van de leiders van de entiteit “Servische Republiek” en wijst er in dat verband op dat EUFOR Althea zichtbaar aanwezig moet zijn;</w:t>
            </w:r>
          </w:p>
        </w:tc>
        <w:tc>
          <w:tcPr>
            <w:tcW w:w="4876" w:type="dxa"/>
            <w:tcBorders>
              <w:top w:val="nil"/>
              <w:left w:val="nil"/>
              <w:bottom w:val="nil"/>
              <w:right w:val="nil"/>
            </w:tcBorders>
          </w:tcPr>
          <w:p w14:paraId="76DF3E77"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r>
            <w:r w:rsidRPr="00B037C2">
              <w:rPr>
                <w:b/>
                <w:i/>
                <w:color w:val="000000" w:themeColor="text1"/>
              </w:rPr>
              <w:t>het besluit over</w:t>
            </w:r>
            <w:r w:rsidRPr="00B037C2">
              <w:rPr>
                <w:color w:val="000000" w:themeColor="text1"/>
              </w:rPr>
              <w:t xml:space="preserve"> de opening van de toetredingsonderhandelingen met Bosnië en Herzegovina; moedigt de autoriteiten aan alle nodige stappen te zetten zoals beschreven in de aanbeveling van de Commissie van 12 oktober 2022; betreurt de herhaalde opruiende taal en separatistische wetgeving en beleidsmaatregelen van de leiders van de entiteit “Servische Republiek” en wijst er in dat verband op dat EUFOR Althea zichtbaar aanwezig moet zijn;</w:t>
            </w:r>
          </w:p>
        </w:tc>
      </w:tr>
    </w:tbl>
    <w:p w14:paraId="6F7B5466"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{EN}</w:t>
      </w:r>
      <w:r w:rsidRPr="00B037C2">
        <w:rPr>
          <w:color w:val="000000" w:themeColor="text1"/>
        </w:rPr>
        <w:t>en</w:t>
      </w:r>
      <w:r w:rsidRPr="00B037C2">
        <w:rPr>
          <w:rStyle w:val="HideTWBExt"/>
        </w:rPr>
        <w:t>&lt;/Original&gt;</w:t>
      </w:r>
    </w:p>
    <w:p w14:paraId="6961BC9F" w14:textId="77777777" w:rsidR="00DC5C45" w:rsidRPr="00B037C2" w:rsidRDefault="00DC5C45" w:rsidP="00DC5C45">
      <w:pPr>
        <w:rPr>
          <w:color w:val="000000" w:themeColor="text1"/>
        </w:rPr>
      </w:pPr>
      <w:r w:rsidRPr="00B037C2">
        <w:rPr>
          <w:rStyle w:val="HideTWBExt"/>
        </w:rPr>
        <w:t>&lt;/Amend&gt;</w:t>
      </w:r>
    </w:p>
    <w:p w14:paraId="454B2A8E"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123</w:t>
      </w:r>
      <w:r w:rsidRPr="00B037C2">
        <w:rPr>
          <w:rStyle w:val="HideTWBExt"/>
          <w:b w:val="0"/>
        </w:rPr>
        <w:t>&lt;/NumAm&gt;</w:t>
      </w:r>
    </w:p>
    <w:p w14:paraId="6FAC51E4"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Sebastian Tynkkynen</w:t>
      </w:r>
      <w:r w:rsidRPr="00B037C2">
        <w:rPr>
          <w:rStyle w:val="HideTWBExt"/>
          <w:b w:val="0"/>
        </w:rPr>
        <w:t>&lt;/Members&gt;</w:t>
      </w:r>
    </w:p>
    <w:p w14:paraId="40CE7C88" w14:textId="77777777" w:rsidR="00DC5C45" w:rsidRPr="00B037C2" w:rsidRDefault="00DC5C45" w:rsidP="00DC5C45">
      <w:pPr>
        <w:pStyle w:val="NormalBold"/>
        <w:rPr>
          <w:color w:val="000000" w:themeColor="text1"/>
        </w:rPr>
      </w:pPr>
      <w:r w:rsidRPr="00B037C2">
        <w:rPr>
          <w:rStyle w:val="HideTWBExt"/>
          <w:b w:val="0"/>
        </w:rPr>
        <w:t>&lt;/RepeatBlock-By&gt;</w:t>
      </w:r>
    </w:p>
    <w:p w14:paraId="4C8C4C0A"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3D4E0548"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2 – streepje 2</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6C94E4CE" w14:textId="77777777" w:rsidTr="009422B1">
        <w:trPr>
          <w:trHeight w:hRule="exact" w:val="240"/>
          <w:jc w:val="center"/>
        </w:trPr>
        <w:tc>
          <w:tcPr>
            <w:tcW w:w="9752" w:type="dxa"/>
            <w:gridSpan w:val="2"/>
            <w:tcBorders>
              <w:top w:val="nil"/>
              <w:left w:val="nil"/>
              <w:bottom w:val="nil"/>
              <w:right w:val="nil"/>
            </w:tcBorders>
          </w:tcPr>
          <w:p w14:paraId="752D7957" w14:textId="77777777" w:rsidR="00DC5C45" w:rsidRPr="00B037C2" w:rsidRDefault="00DC5C45" w:rsidP="009422B1">
            <w:pPr>
              <w:rPr>
                <w:color w:val="000000" w:themeColor="text1"/>
              </w:rPr>
            </w:pPr>
          </w:p>
        </w:tc>
      </w:tr>
      <w:tr w:rsidR="00DC5C45" w:rsidRPr="00B037C2" w14:paraId="1C571728" w14:textId="77777777" w:rsidTr="009422B1">
        <w:trPr>
          <w:trHeight w:val="240"/>
          <w:jc w:val="center"/>
        </w:trPr>
        <w:tc>
          <w:tcPr>
            <w:tcW w:w="4876" w:type="dxa"/>
            <w:tcBorders>
              <w:top w:val="nil"/>
              <w:left w:val="nil"/>
              <w:bottom w:val="nil"/>
              <w:right w:val="nil"/>
            </w:tcBorders>
          </w:tcPr>
          <w:p w14:paraId="271AA9C0"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44EEE86A"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5C737C3B" w14:textId="77777777" w:rsidTr="009422B1">
        <w:trPr>
          <w:jc w:val="center"/>
        </w:trPr>
        <w:tc>
          <w:tcPr>
            <w:tcW w:w="4876" w:type="dxa"/>
            <w:tcBorders>
              <w:top w:val="nil"/>
              <w:left w:val="nil"/>
              <w:bottom w:val="nil"/>
              <w:right w:val="nil"/>
            </w:tcBorders>
          </w:tcPr>
          <w:p w14:paraId="54201B8B"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 xml:space="preserve">de opening van de toetredingsonderhandelingen met Bosnië en Herzegovina; moedigt de autoriteiten aan alle nodige stappen te zetten zoals beschreven in de aanbeveling van de Commissie van 12 oktober 2022; </w:t>
            </w:r>
            <w:r w:rsidRPr="00B037C2">
              <w:rPr>
                <w:b/>
                <w:i/>
                <w:color w:val="000000" w:themeColor="text1"/>
              </w:rPr>
              <w:t>betreurt</w:t>
            </w:r>
            <w:r w:rsidRPr="00B037C2">
              <w:rPr>
                <w:color w:val="000000" w:themeColor="text1"/>
              </w:rPr>
              <w:t xml:space="preserve"> de herhaalde opruiende taal en separatistische wetgeving en beleidsmaatregelen van de leiders van de entiteit “Servische Republiek” en wijst er in dat verband op dat EUFOR Althea zichtbaar aanwezig moet zijn;</w:t>
            </w:r>
          </w:p>
        </w:tc>
        <w:tc>
          <w:tcPr>
            <w:tcW w:w="4876" w:type="dxa"/>
            <w:tcBorders>
              <w:top w:val="nil"/>
              <w:left w:val="nil"/>
              <w:bottom w:val="nil"/>
              <w:right w:val="nil"/>
            </w:tcBorders>
          </w:tcPr>
          <w:p w14:paraId="6ECD7E4F"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 xml:space="preserve">de opening van de toetredingsonderhandelingen met Bosnië en Herzegovina; moedigt de autoriteiten aan alle nodige stappen te zetten zoals beschreven in de aanbeveling van de Commissie van 12 oktober 2022; </w:t>
            </w:r>
            <w:r w:rsidRPr="00B037C2">
              <w:rPr>
                <w:b/>
                <w:i/>
                <w:color w:val="000000" w:themeColor="text1"/>
              </w:rPr>
              <w:t>veroordeelt</w:t>
            </w:r>
            <w:r w:rsidRPr="00B037C2">
              <w:rPr>
                <w:color w:val="000000" w:themeColor="text1"/>
              </w:rPr>
              <w:t xml:space="preserve"> de herhaalde opruiende taal en separatistische wetgeving en beleidsmaatregelen van de leiders van de entiteit “Servische Republiek” en wijst er in dat verband op dat EUFOR Althea zichtbaar aanwezig moet zijn;</w:t>
            </w:r>
          </w:p>
        </w:tc>
      </w:tr>
    </w:tbl>
    <w:p w14:paraId="5571D40D"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{FI}</w:t>
      </w:r>
      <w:r w:rsidRPr="00B037C2">
        <w:rPr>
          <w:color w:val="000000" w:themeColor="text1"/>
        </w:rPr>
        <w:t>fi</w:t>
      </w:r>
      <w:r w:rsidRPr="00B037C2">
        <w:rPr>
          <w:rStyle w:val="HideTWBExt"/>
        </w:rPr>
        <w:t>&lt;/Original&gt;</w:t>
      </w:r>
    </w:p>
    <w:p w14:paraId="0AE0D0CA" w14:textId="77777777" w:rsidR="00DC5C45" w:rsidRPr="00B037C2" w:rsidRDefault="00DC5C45" w:rsidP="00DC5C45">
      <w:pPr>
        <w:rPr>
          <w:color w:val="000000" w:themeColor="text1"/>
        </w:rPr>
      </w:pPr>
      <w:r w:rsidRPr="00B037C2">
        <w:rPr>
          <w:rStyle w:val="HideTWBExt"/>
        </w:rPr>
        <w:t>&lt;/Amend&gt;</w:t>
      </w:r>
    </w:p>
    <w:p w14:paraId="2A3BB325"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124</w:t>
      </w:r>
      <w:r w:rsidRPr="00B037C2">
        <w:rPr>
          <w:rStyle w:val="HideTWBExt"/>
          <w:b w:val="0"/>
        </w:rPr>
        <w:t>&lt;/NumAm&gt;</w:t>
      </w:r>
    </w:p>
    <w:p w14:paraId="4F546D07"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Jorge Martín Frías, António Tânger Corrêa</w:t>
      </w:r>
      <w:r w:rsidRPr="00B037C2">
        <w:rPr>
          <w:rStyle w:val="HideTWBExt"/>
          <w:b w:val="0"/>
        </w:rPr>
        <w:t>&lt;/Members&gt;</w:t>
      </w:r>
    </w:p>
    <w:p w14:paraId="74E79688" w14:textId="77777777" w:rsidR="00DC5C45" w:rsidRPr="00B037C2" w:rsidRDefault="00DC5C45" w:rsidP="00DC5C45">
      <w:pPr>
        <w:pStyle w:val="NormalBold"/>
        <w:rPr>
          <w:color w:val="000000" w:themeColor="text1"/>
        </w:rPr>
      </w:pPr>
      <w:r w:rsidRPr="00B037C2">
        <w:rPr>
          <w:rStyle w:val="HideTWBExt"/>
          <w:b w:val="0"/>
        </w:rPr>
        <w:t>&lt;/RepeatBlock-By&gt;</w:t>
      </w:r>
    </w:p>
    <w:p w14:paraId="7386DC4F"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17BEBB1D"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2 – streepje 3</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7140FA7C" w14:textId="77777777" w:rsidTr="009422B1">
        <w:trPr>
          <w:trHeight w:hRule="exact" w:val="240"/>
          <w:jc w:val="center"/>
        </w:trPr>
        <w:tc>
          <w:tcPr>
            <w:tcW w:w="9752" w:type="dxa"/>
            <w:gridSpan w:val="2"/>
            <w:tcBorders>
              <w:top w:val="nil"/>
              <w:left w:val="nil"/>
              <w:bottom w:val="nil"/>
              <w:right w:val="nil"/>
            </w:tcBorders>
          </w:tcPr>
          <w:p w14:paraId="0B1CF71E" w14:textId="77777777" w:rsidR="00DC5C45" w:rsidRPr="00B037C2" w:rsidRDefault="00DC5C45" w:rsidP="009422B1">
            <w:pPr>
              <w:rPr>
                <w:color w:val="000000" w:themeColor="text1"/>
              </w:rPr>
            </w:pPr>
          </w:p>
        </w:tc>
      </w:tr>
      <w:tr w:rsidR="00DC5C45" w:rsidRPr="00B037C2" w14:paraId="2D3291D5" w14:textId="77777777" w:rsidTr="009422B1">
        <w:trPr>
          <w:trHeight w:val="240"/>
          <w:jc w:val="center"/>
        </w:trPr>
        <w:tc>
          <w:tcPr>
            <w:tcW w:w="4876" w:type="dxa"/>
            <w:tcBorders>
              <w:top w:val="nil"/>
              <w:left w:val="nil"/>
              <w:bottom w:val="nil"/>
              <w:right w:val="nil"/>
            </w:tcBorders>
          </w:tcPr>
          <w:p w14:paraId="64D656EA"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0DD13031"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78B86904" w14:textId="77777777" w:rsidTr="009422B1">
        <w:trPr>
          <w:jc w:val="center"/>
        </w:trPr>
        <w:tc>
          <w:tcPr>
            <w:tcW w:w="4876" w:type="dxa"/>
            <w:tcBorders>
              <w:top w:val="nil"/>
              <w:left w:val="nil"/>
              <w:bottom w:val="nil"/>
              <w:right w:val="nil"/>
            </w:tcBorders>
          </w:tcPr>
          <w:p w14:paraId="08115D8B" w14:textId="77777777" w:rsidR="00DC5C45" w:rsidRPr="00B037C2" w:rsidRDefault="00DC5C45" w:rsidP="009422B1">
            <w:pPr>
              <w:pStyle w:val="Normal6a"/>
              <w:rPr>
                <w:color w:val="000000" w:themeColor="text1"/>
              </w:rPr>
            </w:pPr>
            <w:r w:rsidRPr="00B037C2">
              <w:rPr>
                <w:b/>
                <w:i/>
                <w:color w:val="000000" w:themeColor="text1"/>
              </w:rPr>
              <w:t>–</w:t>
            </w:r>
            <w:r w:rsidRPr="00B037C2">
              <w:rPr>
                <w:color w:val="000000" w:themeColor="text1"/>
              </w:rPr>
              <w:tab/>
            </w:r>
            <w:r w:rsidRPr="00B037C2">
              <w:rPr>
                <w:b/>
                <w:i/>
                <w:color w:val="000000" w:themeColor="text1"/>
              </w:rPr>
              <w:t>de vooruitgang in de dialoog tussen Belgrado en Pristina, met name op het gebied van vrij verkeer en energie; betreurt het gebrek aan vooruitgang met het oog op normalisering en pleit ervoor meer inspanningen te leveren en meer middelen in te zetten om de betrekkingen te normaliseren en de door de EU gefaciliteerde dialoog te ontwikkelen;</w:t>
            </w:r>
          </w:p>
        </w:tc>
        <w:tc>
          <w:tcPr>
            <w:tcW w:w="4876" w:type="dxa"/>
            <w:tcBorders>
              <w:top w:val="nil"/>
              <w:left w:val="nil"/>
              <w:bottom w:val="nil"/>
              <w:right w:val="nil"/>
            </w:tcBorders>
          </w:tcPr>
          <w:p w14:paraId="1D3E43B6" w14:textId="77777777" w:rsidR="00DC5C45" w:rsidRPr="00B037C2" w:rsidRDefault="00DC5C45" w:rsidP="009422B1">
            <w:pPr>
              <w:pStyle w:val="Normal6a"/>
              <w:rPr>
                <w:color w:val="000000" w:themeColor="text1"/>
              </w:rPr>
            </w:pPr>
            <w:r w:rsidRPr="00B037C2">
              <w:rPr>
                <w:b/>
                <w:i/>
                <w:color w:val="000000" w:themeColor="text1"/>
              </w:rPr>
              <w:t>Schrappen</w:t>
            </w:r>
          </w:p>
        </w:tc>
      </w:tr>
    </w:tbl>
    <w:p w14:paraId="55A1BEBB"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{EN}</w:t>
      </w:r>
      <w:r w:rsidRPr="00B037C2">
        <w:rPr>
          <w:color w:val="000000" w:themeColor="text1"/>
        </w:rPr>
        <w:t>en</w:t>
      </w:r>
      <w:r w:rsidRPr="00B037C2">
        <w:rPr>
          <w:rStyle w:val="HideTWBExt"/>
        </w:rPr>
        <w:t>&lt;/Original&gt;</w:t>
      </w:r>
    </w:p>
    <w:p w14:paraId="391EE493" w14:textId="77777777" w:rsidR="00DC5C45" w:rsidRPr="00B037C2" w:rsidRDefault="00DC5C45" w:rsidP="00DC5C45">
      <w:pPr>
        <w:rPr>
          <w:color w:val="000000" w:themeColor="text1"/>
        </w:rPr>
      </w:pPr>
      <w:r w:rsidRPr="00B037C2">
        <w:rPr>
          <w:rStyle w:val="HideTWBExt"/>
        </w:rPr>
        <w:t>&lt;/Amend&gt;</w:t>
      </w:r>
    </w:p>
    <w:p w14:paraId="1704AAE5"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125</w:t>
      </w:r>
      <w:r w:rsidRPr="00B037C2">
        <w:rPr>
          <w:rStyle w:val="HideTWBExt"/>
          <w:b w:val="0"/>
        </w:rPr>
        <w:t>&lt;/NumAm&gt;</w:t>
      </w:r>
    </w:p>
    <w:p w14:paraId="291CC7DE"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Hannah Neumann</w:t>
      </w:r>
      <w:r w:rsidRPr="00B037C2">
        <w:rPr>
          <w:rStyle w:val="HideTWBExt"/>
          <w:b w:val="0"/>
        </w:rPr>
        <w:t>&lt;/Members&gt;</w:t>
      </w:r>
    </w:p>
    <w:p w14:paraId="502C5DB9" w14:textId="77777777" w:rsidR="00DC5C45" w:rsidRPr="00B037C2" w:rsidRDefault="00DC5C45" w:rsidP="00DC5C45">
      <w:pPr>
        <w:rPr>
          <w:color w:val="000000" w:themeColor="text1"/>
        </w:rPr>
      </w:pPr>
      <w:r w:rsidRPr="00B037C2">
        <w:rPr>
          <w:rStyle w:val="HideTWBExt"/>
        </w:rPr>
        <w:t>&lt;AuNomDe&gt;</w:t>
      </w:r>
      <w:r w:rsidRPr="00B037C2">
        <w:rPr>
          <w:rStyle w:val="HideTWBInt"/>
        </w:rPr>
        <w:t>{Greens/EFA}</w:t>
      </w:r>
      <w:r w:rsidRPr="00B037C2">
        <w:rPr>
          <w:color w:val="000000" w:themeColor="text1"/>
        </w:rPr>
        <w:t>namens de Verts/ALE-Fractie</w:t>
      </w:r>
      <w:r w:rsidRPr="00B037C2">
        <w:rPr>
          <w:rStyle w:val="HideTWBExt"/>
        </w:rPr>
        <w:t>&lt;/AuNomDe&gt;</w:t>
      </w:r>
    </w:p>
    <w:p w14:paraId="51146663" w14:textId="77777777" w:rsidR="00DC5C45" w:rsidRPr="00B037C2" w:rsidRDefault="00DC5C45" w:rsidP="00DC5C45">
      <w:pPr>
        <w:pStyle w:val="NormalBold"/>
        <w:rPr>
          <w:color w:val="000000" w:themeColor="text1"/>
        </w:rPr>
      </w:pPr>
      <w:r w:rsidRPr="00B037C2">
        <w:rPr>
          <w:rStyle w:val="HideTWBExt"/>
          <w:b w:val="0"/>
        </w:rPr>
        <w:t>&lt;/RepeatBlock-By&gt;</w:t>
      </w:r>
    </w:p>
    <w:p w14:paraId="16A8B830"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61AEC335"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2 – streepje 3</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3D30616B" w14:textId="77777777" w:rsidTr="009422B1">
        <w:trPr>
          <w:trHeight w:hRule="exact" w:val="240"/>
          <w:jc w:val="center"/>
        </w:trPr>
        <w:tc>
          <w:tcPr>
            <w:tcW w:w="9752" w:type="dxa"/>
            <w:gridSpan w:val="2"/>
            <w:tcBorders>
              <w:top w:val="nil"/>
              <w:left w:val="nil"/>
              <w:bottom w:val="nil"/>
              <w:right w:val="nil"/>
            </w:tcBorders>
          </w:tcPr>
          <w:p w14:paraId="0883A3D2" w14:textId="77777777" w:rsidR="00DC5C45" w:rsidRPr="00B037C2" w:rsidRDefault="00DC5C45" w:rsidP="009422B1">
            <w:pPr>
              <w:rPr>
                <w:color w:val="000000" w:themeColor="text1"/>
              </w:rPr>
            </w:pPr>
          </w:p>
        </w:tc>
      </w:tr>
      <w:tr w:rsidR="00DC5C45" w:rsidRPr="00B037C2" w14:paraId="3176A5C8" w14:textId="77777777" w:rsidTr="009422B1">
        <w:trPr>
          <w:trHeight w:val="240"/>
          <w:jc w:val="center"/>
        </w:trPr>
        <w:tc>
          <w:tcPr>
            <w:tcW w:w="4876" w:type="dxa"/>
            <w:tcBorders>
              <w:top w:val="nil"/>
              <w:left w:val="nil"/>
              <w:bottom w:val="nil"/>
              <w:right w:val="nil"/>
            </w:tcBorders>
          </w:tcPr>
          <w:p w14:paraId="04160D35"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5D055ABB"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4E2A6A9B" w14:textId="77777777" w:rsidTr="009422B1">
        <w:trPr>
          <w:jc w:val="center"/>
        </w:trPr>
        <w:tc>
          <w:tcPr>
            <w:tcW w:w="4876" w:type="dxa"/>
            <w:tcBorders>
              <w:top w:val="nil"/>
              <w:left w:val="nil"/>
              <w:bottom w:val="nil"/>
              <w:right w:val="nil"/>
            </w:tcBorders>
          </w:tcPr>
          <w:p w14:paraId="2FC2A813"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de vooruitgang in de dialoog tussen Belgrado en Pristina, met name op het gebied van vrij verkeer en energie; betreurt het gebrek aan vooruitgang met het oog op normalisering en pleit ervoor meer inspanningen te leveren en meer middelen in te zetten om de betrekkingen te normaliseren en de door de EU gefaciliteerde dialoog te ontwikkelen;</w:t>
            </w:r>
          </w:p>
        </w:tc>
        <w:tc>
          <w:tcPr>
            <w:tcW w:w="4876" w:type="dxa"/>
            <w:tcBorders>
              <w:top w:val="nil"/>
              <w:left w:val="nil"/>
              <w:bottom w:val="nil"/>
              <w:right w:val="nil"/>
            </w:tcBorders>
          </w:tcPr>
          <w:p w14:paraId="59B6A024"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 xml:space="preserve">de vooruitgang in de dialoog tussen Belgrado en Pristina, met name op het gebied van vrij verkeer en energie; betreurt het gebrek aan vooruitgang met het oog op normalisering en pleit ervoor meer inspanningen te leveren en meer middelen in te zetten om de betrekkingen te normaliseren en de door de EU gefaciliteerde dialoog te ontwikkelen; </w:t>
            </w:r>
            <w:r w:rsidRPr="00B037C2">
              <w:rPr>
                <w:b/>
                <w:i/>
                <w:color w:val="000000" w:themeColor="text1"/>
              </w:rPr>
              <w:t>betreurt dat de ongerechtvaardigde sancties tegen Kosovo niet zijn opgeheven, ondanks de aanbeveling van de HV/VV om dit te doen, en dringt er bij de lidstaten op aan de sancties onmiddellijk op te heffen; betreurt de vooringenomen benadering van de EU ten aanzien van Servië, ondanks de jarenlange inperking van de rechtsstaat, de democratie en de grondrechten – waardoor het land steeds meer de vorm van een autoritair regime aanneemt –, de talrijke ontwrichtende acties in de regio en de niet-afstemming op de GBVB-sancties; herhaalt zijn standpunt dat de toetredingsonderhandelingen met Servië alleen mogen worden voortgezet als het land aanzienlijke vooruitgang boekt met zijn EU-gerelateerde hervormingen, met name op het gebied van de “fundamentele kwesties” (rechterlijke macht en grondrechten, justitie, vrijheid en veiligheid, overheidsopdrachten, statistiek en financiële controle) en zich aansluit bij de EU-sancties tegen Rusland;</w:t>
            </w:r>
          </w:p>
        </w:tc>
      </w:tr>
    </w:tbl>
    <w:p w14:paraId="4C489ADE"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{EN}</w:t>
      </w:r>
      <w:r w:rsidRPr="00B037C2">
        <w:rPr>
          <w:color w:val="000000" w:themeColor="text1"/>
        </w:rPr>
        <w:t>en</w:t>
      </w:r>
      <w:r w:rsidRPr="00B037C2">
        <w:rPr>
          <w:rStyle w:val="HideTWBExt"/>
        </w:rPr>
        <w:t>&lt;/Original&gt;</w:t>
      </w:r>
    </w:p>
    <w:p w14:paraId="186A1955" w14:textId="77777777" w:rsidR="00DC5C45" w:rsidRPr="00B037C2" w:rsidRDefault="00DC5C45" w:rsidP="00DC5C45">
      <w:pPr>
        <w:rPr>
          <w:color w:val="000000" w:themeColor="text1"/>
        </w:rPr>
      </w:pPr>
      <w:r w:rsidRPr="00B037C2">
        <w:rPr>
          <w:rStyle w:val="HideTWBExt"/>
        </w:rPr>
        <w:t>&lt;/Amend&gt;</w:t>
      </w:r>
    </w:p>
    <w:p w14:paraId="4C6105C3"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126</w:t>
      </w:r>
      <w:r w:rsidRPr="00B037C2">
        <w:rPr>
          <w:rStyle w:val="HideTWBExt"/>
          <w:b w:val="0"/>
        </w:rPr>
        <w:t>&lt;/NumAm&gt;</w:t>
      </w:r>
    </w:p>
    <w:p w14:paraId="4126EFF8"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Željana Zovko</w:t>
      </w:r>
      <w:r w:rsidRPr="00B037C2">
        <w:rPr>
          <w:rStyle w:val="HideTWBExt"/>
          <w:b w:val="0"/>
        </w:rPr>
        <w:t>&lt;/Members&gt;</w:t>
      </w:r>
    </w:p>
    <w:p w14:paraId="0DD0C6AD" w14:textId="77777777" w:rsidR="00DC5C45" w:rsidRPr="00B037C2" w:rsidRDefault="00DC5C45" w:rsidP="00DC5C45">
      <w:pPr>
        <w:pStyle w:val="NormalBold"/>
        <w:rPr>
          <w:color w:val="000000" w:themeColor="text1"/>
        </w:rPr>
      </w:pPr>
      <w:r w:rsidRPr="00B037C2">
        <w:rPr>
          <w:rStyle w:val="HideTWBExt"/>
          <w:b w:val="0"/>
        </w:rPr>
        <w:t>&lt;/RepeatBlock-By&gt;</w:t>
      </w:r>
    </w:p>
    <w:p w14:paraId="1D629C90"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6B1CFF40"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2 – streepje 3</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0D5761D3" w14:textId="77777777" w:rsidTr="009422B1">
        <w:trPr>
          <w:trHeight w:hRule="exact" w:val="240"/>
          <w:jc w:val="center"/>
        </w:trPr>
        <w:tc>
          <w:tcPr>
            <w:tcW w:w="9752" w:type="dxa"/>
            <w:gridSpan w:val="2"/>
            <w:tcBorders>
              <w:top w:val="nil"/>
              <w:left w:val="nil"/>
              <w:bottom w:val="nil"/>
              <w:right w:val="nil"/>
            </w:tcBorders>
          </w:tcPr>
          <w:p w14:paraId="52792A44" w14:textId="77777777" w:rsidR="00DC5C45" w:rsidRPr="00B037C2" w:rsidRDefault="00DC5C45" w:rsidP="009422B1">
            <w:pPr>
              <w:rPr>
                <w:color w:val="000000" w:themeColor="text1"/>
              </w:rPr>
            </w:pPr>
          </w:p>
        </w:tc>
      </w:tr>
      <w:tr w:rsidR="00DC5C45" w:rsidRPr="00B037C2" w14:paraId="0FE84BFB" w14:textId="77777777" w:rsidTr="009422B1">
        <w:trPr>
          <w:trHeight w:val="240"/>
          <w:jc w:val="center"/>
        </w:trPr>
        <w:tc>
          <w:tcPr>
            <w:tcW w:w="4876" w:type="dxa"/>
            <w:tcBorders>
              <w:top w:val="nil"/>
              <w:left w:val="nil"/>
              <w:bottom w:val="nil"/>
              <w:right w:val="nil"/>
            </w:tcBorders>
          </w:tcPr>
          <w:p w14:paraId="6C509D70"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6BB4BDF5"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6C5957C7" w14:textId="77777777" w:rsidTr="009422B1">
        <w:trPr>
          <w:jc w:val="center"/>
        </w:trPr>
        <w:tc>
          <w:tcPr>
            <w:tcW w:w="4876" w:type="dxa"/>
            <w:tcBorders>
              <w:top w:val="nil"/>
              <w:left w:val="nil"/>
              <w:bottom w:val="nil"/>
              <w:right w:val="nil"/>
            </w:tcBorders>
          </w:tcPr>
          <w:p w14:paraId="5DB785EB"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de vooruitgang in de dialoog tussen Belgrado en Pristina, met name op het gebied van vrij verkeer en energie; betreurt het gebrek aan vooruitgang met het oog op normalisering en pleit ervoor meer inspanningen te leveren en meer middelen in te zetten om de betrekkingen te normaliseren en de door de EU gefaciliteerde dialoog te ontwikkelen;</w:t>
            </w:r>
          </w:p>
        </w:tc>
        <w:tc>
          <w:tcPr>
            <w:tcW w:w="4876" w:type="dxa"/>
            <w:tcBorders>
              <w:top w:val="nil"/>
              <w:left w:val="nil"/>
              <w:bottom w:val="nil"/>
              <w:right w:val="nil"/>
            </w:tcBorders>
          </w:tcPr>
          <w:p w14:paraId="649968E0"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de vooruitgang in de dialoog tussen Belgrado en Pristina, met name op het gebied van vrij verkeer en energie; betreurt het gebrek aan vooruitgang met het oog op normalisering en pleit ervoor meer inspanningen te leveren en meer middelen in te zetten om de betrekkingen te normaliseren en de door de EU gefaciliteerde dialoog te ontwikkelen;</w:t>
            </w:r>
            <w:r w:rsidRPr="00B037C2">
              <w:rPr>
                <w:b/>
                <w:i/>
                <w:color w:val="000000" w:themeColor="text1"/>
              </w:rPr>
              <w:t> roept Servië op zich volledig aan te sluiten bij het gemeenschappelijk buitenlands en veiligheidsbeleid van Europa, met name wat betreft de toepassing van de sanctieregeling als reactie op de Russische invasie in Oekraïne; brengt in herinnering dat Servië zich als land dat streeft naar Europese integratie moet houden aan de gemeenschappelijke waarden;</w:t>
            </w:r>
          </w:p>
        </w:tc>
      </w:tr>
    </w:tbl>
    <w:p w14:paraId="3A89578B"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{EN}</w:t>
      </w:r>
      <w:r w:rsidRPr="00B037C2">
        <w:rPr>
          <w:color w:val="000000" w:themeColor="text1"/>
        </w:rPr>
        <w:t>en</w:t>
      </w:r>
      <w:r w:rsidRPr="00B037C2">
        <w:rPr>
          <w:rStyle w:val="HideTWBExt"/>
        </w:rPr>
        <w:t>&lt;/Original&gt;</w:t>
      </w:r>
    </w:p>
    <w:p w14:paraId="41F038DA" w14:textId="77777777" w:rsidR="00DC5C45" w:rsidRPr="00B037C2" w:rsidRDefault="00DC5C45" w:rsidP="00DC5C45">
      <w:pPr>
        <w:rPr>
          <w:color w:val="000000" w:themeColor="text1"/>
        </w:rPr>
      </w:pPr>
      <w:r w:rsidRPr="00B037C2">
        <w:rPr>
          <w:rStyle w:val="HideTWBExt"/>
        </w:rPr>
        <w:t>&lt;/Amend&gt;</w:t>
      </w:r>
    </w:p>
    <w:p w14:paraId="07FC5415"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127</w:t>
      </w:r>
      <w:r w:rsidRPr="00B037C2">
        <w:rPr>
          <w:rStyle w:val="HideTWBExt"/>
          <w:b w:val="0"/>
        </w:rPr>
        <w:t>&lt;/NumAm&gt;</w:t>
      </w:r>
    </w:p>
    <w:p w14:paraId="76326964"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Michael von der Schulenburg</w:t>
      </w:r>
      <w:r w:rsidRPr="00B037C2">
        <w:rPr>
          <w:rStyle w:val="HideTWBExt"/>
          <w:b w:val="0"/>
        </w:rPr>
        <w:t>&lt;/Members&gt;</w:t>
      </w:r>
    </w:p>
    <w:p w14:paraId="07021146" w14:textId="77777777" w:rsidR="00DC5C45" w:rsidRPr="00B037C2" w:rsidRDefault="00DC5C45" w:rsidP="00DC5C45">
      <w:pPr>
        <w:pStyle w:val="NormalBold"/>
        <w:rPr>
          <w:color w:val="000000" w:themeColor="text1"/>
        </w:rPr>
      </w:pPr>
      <w:r w:rsidRPr="00B037C2">
        <w:rPr>
          <w:rStyle w:val="HideTWBExt"/>
          <w:b w:val="0"/>
        </w:rPr>
        <w:t>&lt;/RepeatBlock-By&gt;</w:t>
      </w:r>
    </w:p>
    <w:p w14:paraId="755D6C4A"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1C104620"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2 – streepje 3</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51D737CE" w14:textId="77777777" w:rsidTr="009422B1">
        <w:trPr>
          <w:trHeight w:hRule="exact" w:val="240"/>
          <w:jc w:val="center"/>
        </w:trPr>
        <w:tc>
          <w:tcPr>
            <w:tcW w:w="9752" w:type="dxa"/>
            <w:gridSpan w:val="2"/>
            <w:tcBorders>
              <w:top w:val="nil"/>
              <w:left w:val="nil"/>
              <w:bottom w:val="nil"/>
              <w:right w:val="nil"/>
            </w:tcBorders>
          </w:tcPr>
          <w:p w14:paraId="375EFB30" w14:textId="77777777" w:rsidR="00DC5C45" w:rsidRPr="00B037C2" w:rsidRDefault="00DC5C45" w:rsidP="009422B1">
            <w:pPr>
              <w:rPr>
                <w:color w:val="000000" w:themeColor="text1"/>
              </w:rPr>
            </w:pPr>
          </w:p>
        </w:tc>
      </w:tr>
      <w:tr w:rsidR="00DC5C45" w:rsidRPr="00B037C2" w14:paraId="0497804D" w14:textId="77777777" w:rsidTr="009422B1">
        <w:trPr>
          <w:trHeight w:val="240"/>
          <w:jc w:val="center"/>
        </w:trPr>
        <w:tc>
          <w:tcPr>
            <w:tcW w:w="4876" w:type="dxa"/>
            <w:tcBorders>
              <w:top w:val="nil"/>
              <w:left w:val="nil"/>
              <w:bottom w:val="nil"/>
              <w:right w:val="nil"/>
            </w:tcBorders>
          </w:tcPr>
          <w:p w14:paraId="4884ABBB"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24BD133B"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0667A416" w14:textId="77777777" w:rsidTr="009422B1">
        <w:trPr>
          <w:jc w:val="center"/>
        </w:trPr>
        <w:tc>
          <w:tcPr>
            <w:tcW w:w="4876" w:type="dxa"/>
            <w:tcBorders>
              <w:top w:val="nil"/>
              <w:left w:val="nil"/>
              <w:bottom w:val="nil"/>
              <w:right w:val="nil"/>
            </w:tcBorders>
          </w:tcPr>
          <w:p w14:paraId="4321B07C"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de vooruitgang in de dialoog tussen Belgrado en Pristina</w:t>
            </w:r>
            <w:r w:rsidRPr="00B037C2">
              <w:rPr>
                <w:b/>
                <w:i/>
                <w:color w:val="000000" w:themeColor="text1"/>
              </w:rPr>
              <w:t>, met name op het gebied van vrij verkeer en energie</w:t>
            </w:r>
            <w:r w:rsidRPr="00B037C2">
              <w:rPr>
                <w:color w:val="000000" w:themeColor="text1"/>
              </w:rPr>
              <w:t xml:space="preserve">; </w:t>
            </w:r>
            <w:r w:rsidRPr="00B037C2">
              <w:rPr>
                <w:b/>
                <w:i/>
                <w:color w:val="000000" w:themeColor="text1"/>
              </w:rPr>
              <w:t>betreurt het gebrek aan vooruitgang met het oog op normalisering en pleit ervoor meer inspanningen te leveren en meer middelen in te zetten om de betrekkingen te normaliseren en de door de EU gefaciliteerde dialoog te ontwikkelen;</w:t>
            </w:r>
          </w:p>
        </w:tc>
        <w:tc>
          <w:tcPr>
            <w:tcW w:w="4876" w:type="dxa"/>
            <w:tcBorders>
              <w:top w:val="nil"/>
              <w:left w:val="nil"/>
              <w:bottom w:val="nil"/>
              <w:right w:val="nil"/>
            </w:tcBorders>
          </w:tcPr>
          <w:p w14:paraId="7E7C6CD2"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de vooruitgang in de dialoog tussen Belgrado en Pristina;</w:t>
            </w:r>
          </w:p>
        </w:tc>
      </w:tr>
    </w:tbl>
    <w:p w14:paraId="510E93C4"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{EN}</w:t>
      </w:r>
      <w:r w:rsidRPr="00B037C2">
        <w:rPr>
          <w:color w:val="000000" w:themeColor="text1"/>
        </w:rPr>
        <w:t>en</w:t>
      </w:r>
      <w:r w:rsidRPr="00B037C2">
        <w:rPr>
          <w:rStyle w:val="HideTWBExt"/>
        </w:rPr>
        <w:t>&lt;/Original&gt;</w:t>
      </w:r>
    </w:p>
    <w:p w14:paraId="3747B3C0" w14:textId="77777777" w:rsidR="00DC5C45" w:rsidRPr="00B037C2" w:rsidRDefault="00DC5C45" w:rsidP="00DC5C45">
      <w:pPr>
        <w:rPr>
          <w:color w:val="000000" w:themeColor="text1"/>
        </w:rPr>
      </w:pPr>
      <w:r w:rsidRPr="00B037C2">
        <w:rPr>
          <w:rStyle w:val="HideTWBExt"/>
        </w:rPr>
        <w:t>&lt;/Amend&gt;</w:t>
      </w:r>
    </w:p>
    <w:p w14:paraId="627CD365"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128</w:t>
      </w:r>
      <w:r w:rsidRPr="00B037C2">
        <w:rPr>
          <w:rStyle w:val="HideTWBExt"/>
          <w:b w:val="0"/>
        </w:rPr>
        <w:t>&lt;/NumAm&gt;</w:t>
      </w:r>
    </w:p>
    <w:p w14:paraId="69C6A52D"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Andrey Kovatchev, Lukas Mandl</w:t>
      </w:r>
      <w:r w:rsidRPr="00B037C2">
        <w:rPr>
          <w:rStyle w:val="HideTWBExt"/>
          <w:b w:val="0"/>
        </w:rPr>
        <w:t>&lt;/Members&gt;</w:t>
      </w:r>
    </w:p>
    <w:p w14:paraId="04BBA73D" w14:textId="77777777" w:rsidR="00DC5C45" w:rsidRPr="00B037C2" w:rsidRDefault="00DC5C45" w:rsidP="00DC5C45">
      <w:pPr>
        <w:pStyle w:val="NormalBold"/>
        <w:rPr>
          <w:color w:val="000000" w:themeColor="text1"/>
        </w:rPr>
      </w:pPr>
      <w:r w:rsidRPr="00B037C2">
        <w:rPr>
          <w:rStyle w:val="HideTWBExt"/>
          <w:b w:val="0"/>
        </w:rPr>
        <w:t>&lt;/RepeatBlock-By&gt;</w:t>
      </w:r>
    </w:p>
    <w:p w14:paraId="2E0B7440"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087791B9"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2 – streepje 3</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1192F9DB" w14:textId="77777777" w:rsidTr="009422B1">
        <w:trPr>
          <w:trHeight w:hRule="exact" w:val="240"/>
          <w:jc w:val="center"/>
        </w:trPr>
        <w:tc>
          <w:tcPr>
            <w:tcW w:w="9752" w:type="dxa"/>
            <w:gridSpan w:val="2"/>
            <w:tcBorders>
              <w:top w:val="nil"/>
              <w:left w:val="nil"/>
              <w:bottom w:val="nil"/>
              <w:right w:val="nil"/>
            </w:tcBorders>
          </w:tcPr>
          <w:p w14:paraId="6E1E0AD8" w14:textId="77777777" w:rsidR="00DC5C45" w:rsidRPr="00B037C2" w:rsidRDefault="00DC5C45" w:rsidP="009422B1">
            <w:pPr>
              <w:rPr>
                <w:color w:val="000000" w:themeColor="text1"/>
              </w:rPr>
            </w:pPr>
          </w:p>
        </w:tc>
      </w:tr>
      <w:tr w:rsidR="00DC5C45" w:rsidRPr="00B037C2" w14:paraId="78361C81" w14:textId="77777777" w:rsidTr="009422B1">
        <w:trPr>
          <w:trHeight w:val="240"/>
          <w:jc w:val="center"/>
        </w:trPr>
        <w:tc>
          <w:tcPr>
            <w:tcW w:w="4876" w:type="dxa"/>
            <w:tcBorders>
              <w:top w:val="nil"/>
              <w:left w:val="nil"/>
              <w:bottom w:val="nil"/>
              <w:right w:val="nil"/>
            </w:tcBorders>
          </w:tcPr>
          <w:p w14:paraId="4E8803ED"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530B6BDF"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7CB58AFC" w14:textId="77777777" w:rsidTr="009422B1">
        <w:trPr>
          <w:jc w:val="center"/>
        </w:trPr>
        <w:tc>
          <w:tcPr>
            <w:tcW w:w="4876" w:type="dxa"/>
            <w:tcBorders>
              <w:top w:val="nil"/>
              <w:left w:val="nil"/>
              <w:bottom w:val="nil"/>
              <w:right w:val="nil"/>
            </w:tcBorders>
          </w:tcPr>
          <w:p w14:paraId="4EF0808A"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de vooruitgang in de dialoog tussen Belgrado en Pristina, met name op het gebied van vrij verkeer en energie; betreurt het gebrek aan vooruitgang met het oog op normalisering en pleit ervoor meer inspanningen te leveren en meer middelen in te zetten om de betrekkingen te normaliseren en de door de EU gefaciliteerde dialoog te ontwikkelen;</w:t>
            </w:r>
          </w:p>
        </w:tc>
        <w:tc>
          <w:tcPr>
            <w:tcW w:w="4876" w:type="dxa"/>
            <w:tcBorders>
              <w:top w:val="nil"/>
              <w:left w:val="nil"/>
              <w:bottom w:val="nil"/>
              <w:right w:val="nil"/>
            </w:tcBorders>
          </w:tcPr>
          <w:p w14:paraId="7B801BC0"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 xml:space="preserve">de vooruitgang in de dialoog tussen Belgrado en Pristina, met name op het gebied van vrij verkeer en energie; betreurt het gebrek aan vooruitgang met het oog op normalisering en pleit ervoor meer inspanningen te leveren en meer middelen in te zetten om de betrekkingen te normaliseren en de door de EU gefaciliteerde dialoog te ontwikkelen; </w:t>
            </w:r>
            <w:r w:rsidRPr="00B037C2">
              <w:rPr>
                <w:b/>
                <w:i/>
                <w:color w:val="000000" w:themeColor="text1"/>
              </w:rPr>
              <w:t>betreurt de aanvallen die in 2023 in het noorden van Kosovo hebben plaatsgevonden en verwacht van Servië dat het alle nodige maatregelen neemt om de daders van de aanvallen op te pakken en snel voor de rechter te brengen;</w:t>
            </w:r>
          </w:p>
        </w:tc>
      </w:tr>
    </w:tbl>
    <w:p w14:paraId="5BA1D7A9"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{EN}</w:t>
      </w:r>
      <w:r w:rsidRPr="00B037C2">
        <w:rPr>
          <w:color w:val="000000" w:themeColor="text1"/>
        </w:rPr>
        <w:t>en</w:t>
      </w:r>
      <w:r w:rsidRPr="00B037C2">
        <w:rPr>
          <w:rStyle w:val="HideTWBExt"/>
        </w:rPr>
        <w:t>&lt;/Original&gt;</w:t>
      </w:r>
    </w:p>
    <w:p w14:paraId="6ADB60CF" w14:textId="77777777" w:rsidR="00DC5C45" w:rsidRPr="00B037C2" w:rsidRDefault="00DC5C45" w:rsidP="00DC5C45">
      <w:pPr>
        <w:rPr>
          <w:color w:val="000000" w:themeColor="text1"/>
        </w:rPr>
      </w:pPr>
      <w:r w:rsidRPr="00B037C2">
        <w:rPr>
          <w:rStyle w:val="HideTWBExt"/>
        </w:rPr>
        <w:t>&lt;/Amend&gt;</w:t>
      </w:r>
    </w:p>
    <w:p w14:paraId="7E3BBECF"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129</w:t>
      </w:r>
      <w:r w:rsidRPr="00B037C2">
        <w:rPr>
          <w:rStyle w:val="HideTWBExt"/>
          <w:b w:val="0"/>
        </w:rPr>
        <w:t>&lt;/NumAm&gt;</w:t>
      </w:r>
    </w:p>
    <w:p w14:paraId="5513F645"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David McAllister</w:t>
      </w:r>
      <w:r w:rsidRPr="00B037C2">
        <w:rPr>
          <w:rStyle w:val="HideTWBExt"/>
          <w:b w:val="0"/>
        </w:rPr>
        <w:t>&lt;/Members&gt;</w:t>
      </w:r>
    </w:p>
    <w:p w14:paraId="79DBA4A2" w14:textId="77777777" w:rsidR="00DC5C45" w:rsidRPr="00B037C2" w:rsidRDefault="00DC5C45" w:rsidP="00DC5C45">
      <w:pPr>
        <w:pStyle w:val="NormalBold"/>
        <w:rPr>
          <w:color w:val="000000" w:themeColor="text1"/>
        </w:rPr>
      </w:pPr>
      <w:r w:rsidRPr="00B037C2">
        <w:rPr>
          <w:rStyle w:val="HideTWBExt"/>
          <w:b w:val="0"/>
        </w:rPr>
        <w:t>&lt;/RepeatBlock-By&gt;</w:t>
      </w:r>
    </w:p>
    <w:p w14:paraId="7A47C672"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2E94FD53"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2 – streepje 3</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064A2AFD" w14:textId="77777777" w:rsidTr="009422B1">
        <w:trPr>
          <w:trHeight w:hRule="exact" w:val="240"/>
          <w:jc w:val="center"/>
        </w:trPr>
        <w:tc>
          <w:tcPr>
            <w:tcW w:w="9752" w:type="dxa"/>
            <w:gridSpan w:val="2"/>
            <w:tcBorders>
              <w:top w:val="nil"/>
              <w:left w:val="nil"/>
              <w:bottom w:val="nil"/>
              <w:right w:val="nil"/>
            </w:tcBorders>
          </w:tcPr>
          <w:p w14:paraId="24C72103" w14:textId="77777777" w:rsidR="00DC5C45" w:rsidRPr="00B037C2" w:rsidRDefault="00DC5C45" w:rsidP="009422B1">
            <w:pPr>
              <w:rPr>
                <w:color w:val="000000" w:themeColor="text1"/>
              </w:rPr>
            </w:pPr>
          </w:p>
        </w:tc>
      </w:tr>
      <w:tr w:rsidR="00DC5C45" w:rsidRPr="00B037C2" w14:paraId="446F3982" w14:textId="77777777" w:rsidTr="009422B1">
        <w:trPr>
          <w:trHeight w:val="240"/>
          <w:jc w:val="center"/>
        </w:trPr>
        <w:tc>
          <w:tcPr>
            <w:tcW w:w="4876" w:type="dxa"/>
            <w:tcBorders>
              <w:top w:val="nil"/>
              <w:left w:val="nil"/>
              <w:bottom w:val="nil"/>
              <w:right w:val="nil"/>
            </w:tcBorders>
          </w:tcPr>
          <w:p w14:paraId="665FD68B"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05B679E7"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2551A0C6" w14:textId="77777777" w:rsidTr="009422B1">
        <w:trPr>
          <w:jc w:val="center"/>
        </w:trPr>
        <w:tc>
          <w:tcPr>
            <w:tcW w:w="4876" w:type="dxa"/>
            <w:tcBorders>
              <w:top w:val="nil"/>
              <w:left w:val="nil"/>
              <w:bottom w:val="nil"/>
              <w:right w:val="nil"/>
            </w:tcBorders>
          </w:tcPr>
          <w:p w14:paraId="79FDF89B"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de vooruitgang in de dialoog tussen Belgrado en Pristina, met name op het gebied van vrij verkeer en energie; betreurt het gebrek aan vooruitgang met het oog op normalisering en pleit ervoor meer inspanningen te leveren en meer middelen in te zetten om de betrekkingen te normaliseren en de door de EU gefaciliteerde dialoog te ontwikkelen;</w:t>
            </w:r>
          </w:p>
        </w:tc>
        <w:tc>
          <w:tcPr>
            <w:tcW w:w="4876" w:type="dxa"/>
            <w:tcBorders>
              <w:top w:val="nil"/>
              <w:left w:val="nil"/>
              <w:bottom w:val="nil"/>
              <w:right w:val="nil"/>
            </w:tcBorders>
          </w:tcPr>
          <w:p w14:paraId="1F373DFC"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 xml:space="preserve">de vooruitgang in de dialoog tussen Belgrado en Pristina, met name op het gebied van vrij verkeer en energie; betreurt het gebrek aan vooruitgang met het oog op normalisering en pleit ervoor meer inspanningen te leveren en meer middelen in te zetten om de betrekkingen te normaliseren en de door de EU gefaciliteerde dialoog te ontwikkelen; </w:t>
            </w:r>
            <w:r w:rsidRPr="00B037C2">
              <w:rPr>
                <w:b/>
                <w:i/>
                <w:color w:val="000000" w:themeColor="text1"/>
              </w:rPr>
              <w:t>belooft nauw samen te werken met de vertrekkende en de aantredende speciale vertegenwoordiger van de Europese Unie voor de dialoog tussen Belgrado en Pristina en andere regionale kwesties in verband met de Westelijke Balkan;</w:t>
            </w:r>
          </w:p>
        </w:tc>
      </w:tr>
    </w:tbl>
    <w:p w14:paraId="4791968F"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{EN}</w:t>
      </w:r>
      <w:r w:rsidRPr="00B037C2">
        <w:rPr>
          <w:color w:val="000000" w:themeColor="text1"/>
        </w:rPr>
        <w:t>en</w:t>
      </w:r>
      <w:r w:rsidRPr="00B037C2">
        <w:rPr>
          <w:rStyle w:val="HideTWBExt"/>
        </w:rPr>
        <w:t>&lt;/Original&gt;</w:t>
      </w:r>
    </w:p>
    <w:p w14:paraId="3749C27E" w14:textId="77777777" w:rsidR="00DC5C45" w:rsidRPr="00B037C2" w:rsidRDefault="00DC5C45" w:rsidP="00DC5C45">
      <w:pPr>
        <w:rPr>
          <w:color w:val="000000" w:themeColor="text1"/>
        </w:rPr>
      </w:pPr>
      <w:r w:rsidRPr="00B037C2">
        <w:rPr>
          <w:rStyle w:val="HideTWBExt"/>
        </w:rPr>
        <w:t>&lt;/Amend&gt;</w:t>
      </w:r>
    </w:p>
    <w:p w14:paraId="1BB9FC6E"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130</w:t>
      </w:r>
      <w:r w:rsidRPr="00B037C2">
        <w:rPr>
          <w:rStyle w:val="HideTWBExt"/>
          <w:b w:val="0"/>
        </w:rPr>
        <w:t>&lt;/NumAm&gt;</w:t>
      </w:r>
    </w:p>
    <w:p w14:paraId="4915CB3F"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Davor Ivo Stier</w:t>
      </w:r>
      <w:r w:rsidRPr="00B037C2">
        <w:rPr>
          <w:rStyle w:val="HideTWBExt"/>
          <w:b w:val="0"/>
        </w:rPr>
        <w:t>&lt;/Members&gt;</w:t>
      </w:r>
    </w:p>
    <w:p w14:paraId="64230E12" w14:textId="77777777" w:rsidR="00DC5C45" w:rsidRPr="00B037C2" w:rsidRDefault="00DC5C45" w:rsidP="00DC5C45">
      <w:pPr>
        <w:pStyle w:val="NormalBold"/>
        <w:rPr>
          <w:color w:val="000000" w:themeColor="text1"/>
        </w:rPr>
      </w:pPr>
      <w:r w:rsidRPr="00B037C2">
        <w:rPr>
          <w:rStyle w:val="HideTWBExt"/>
          <w:b w:val="0"/>
        </w:rPr>
        <w:t>&lt;/RepeatBlock-By&gt;</w:t>
      </w:r>
    </w:p>
    <w:p w14:paraId="2FDFAEBE"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333F7F93"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2 – streepje 3 bis (nieuw)</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7E89E0F3" w14:textId="77777777" w:rsidTr="009422B1">
        <w:trPr>
          <w:trHeight w:hRule="exact" w:val="240"/>
          <w:jc w:val="center"/>
        </w:trPr>
        <w:tc>
          <w:tcPr>
            <w:tcW w:w="9752" w:type="dxa"/>
            <w:gridSpan w:val="2"/>
            <w:tcBorders>
              <w:top w:val="nil"/>
              <w:left w:val="nil"/>
              <w:bottom w:val="nil"/>
              <w:right w:val="nil"/>
            </w:tcBorders>
          </w:tcPr>
          <w:p w14:paraId="260DE7FF" w14:textId="77777777" w:rsidR="00DC5C45" w:rsidRPr="00B037C2" w:rsidRDefault="00DC5C45" w:rsidP="009422B1">
            <w:pPr>
              <w:rPr>
                <w:color w:val="000000" w:themeColor="text1"/>
              </w:rPr>
            </w:pPr>
          </w:p>
        </w:tc>
      </w:tr>
      <w:tr w:rsidR="00DC5C45" w:rsidRPr="00B037C2" w14:paraId="095D8D35" w14:textId="77777777" w:rsidTr="009422B1">
        <w:trPr>
          <w:trHeight w:val="240"/>
          <w:jc w:val="center"/>
        </w:trPr>
        <w:tc>
          <w:tcPr>
            <w:tcW w:w="4876" w:type="dxa"/>
            <w:tcBorders>
              <w:top w:val="nil"/>
              <w:left w:val="nil"/>
              <w:bottom w:val="nil"/>
              <w:right w:val="nil"/>
            </w:tcBorders>
          </w:tcPr>
          <w:p w14:paraId="0A87B6C7"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137BA45F"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4F50007B" w14:textId="77777777" w:rsidTr="009422B1">
        <w:trPr>
          <w:jc w:val="center"/>
        </w:trPr>
        <w:tc>
          <w:tcPr>
            <w:tcW w:w="4876" w:type="dxa"/>
            <w:tcBorders>
              <w:top w:val="nil"/>
              <w:left w:val="nil"/>
              <w:bottom w:val="nil"/>
              <w:right w:val="nil"/>
            </w:tcBorders>
          </w:tcPr>
          <w:p w14:paraId="64FEE2AC" w14:textId="77777777" w:rsidR="00DC5C45" w:rsidRPr="00B037C2" w:rsidRDefault="00DC5C45" w:rsidP="009422B1">
            <w:pPr>
              <w:pStyle w:val="Normal6a"/>
              <w:rPr>
                <w:color w:val="000000" w:themeColor="text1"/>
              </w:rPr>
            </w:pPr>
          </w:p>
        </w:tc>
        <w:tc>
          <w:tcPr>
            <w:tcW w:w="4876" w:type="dxa"/>
            <w:tcBorders>
              <w:top w:val="nil"/>
              <w:left w:val="nil"/>
              <w:bottom w:val="nil"/>
              <w:right w:val="nil"/>
            </w:tcBorders>
          </w:tcPr>
          <w:p w14:paraId="214AD812" w14:textId="77777777" w:rsidR="00DC5C45" w:rsidRPr="00B037C2" w:rsidRDefault="00DC5C45" w:rsidP="009422B1">
            <w:pPr>
              <w:pStyle w:val="Normal6a"/>
              <w:rPr>
                <w:color w:val="000000" w:themeColor="text1"/>
              </w:rPr>
            </w:pPr>
            <w:r w:rsidRPr="00B037C2">
              <w:rPr>
                <w:b/>
                <w:i/>
                <w:color w:val="000000" w:themeColor="text1"/>
              </w:rPr>
              <w:t>–</w:t>
            </w:r>
            <w:r w:rsidRPr="00B037C2">
              <w:rPr>
                <w:color w:val="000000" w:themeColor="text1"/>
              </w:rPr>
              <w:tab/>
            </w:r>
            <w:r w:rsidRPr="00B037C2">
              <w:rPr>
                <w:b/>
                <w:i/>
                <w:color w:val="000000" w:themeColor="text1"/>
              </w:rPr>
              <w:t>het besluit in het kader van de Cefta om Kosovo door zijn eigen instellingen te laten vertegenwoordigen, alsmede de opheffing van de beperkingen op de binnenkomst van Servische eindproducten in Kosovo;</w:t>
            </w:r>
          </w:p>
        </w:tc>
      </w:tr>
    </w:tbl>
    <w:p w14:paraId="4B2F55A2"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{EN}</w:t>
      </w:r>
      <w:r w:rsidRPr="00B037C2">
        <w:rPr>
          <w:color w:val="000000" w:themeColor="text1"/>
        </w:rPr>
        <w:t>en</w:t>
      </w:r>
      <w:r w:rsidRPr="00B037C2">
        <w:rPr>
          <w:rStyle w:val="HideTWBExt"/>
        </w:rPr>
        <w:t>&lt;/Original&gt;</w:t>
      </w:r>
    </w:p>
    <w:p w14:paraId="71F517B7" w14:textId="77777777" w:rsidR="00DC5C45" w:rsidRPr="00B037C2" w:rsidRDefault="00DC5C45" w:rsidP="00DC5C45">
      <w:pPr>
        <w:rPr>
          <w:color w:val="000000" w:themeColor="text1"/>
        </w:rPr>
      </w:pPr>
      <w:r w:rsidRPr="00B037C2">
        <w:rPr>
          <w:rStyle w:val="HideTWBExt"/>
        </w:rPr>
        <w:t>&lt;/Amend&gt;</w:t>
      </w:r>
    </w:p>
    <w:p w14:paraId="4CB9DA17"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131</w:t>
      </w:r>
      <w:r w:rsidRPr="00B037C2">
        <w:rPr>
          <w:rStyle w:val="HideTWBExt"/>
          <w:b w:val="0"/>
        </w:rPr>
        <w:t>&lt;/NumAm&gt;</w:t>
      </w:r>
    </w:p>
    <w:p w14:paraId="10F0840B"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Michael von der Schulenburg</w:t>
      </w:r>
      <w:r w:rsidRPr="00B037C2">
        <w:rPr>
          <w:rStyle w:val="HideTWBExt"/>
          <w:b w:val="0"/>
        </w:rPr>
        <w:t>&lt;/Members&gt;</w:t>
      </w:r>
    </w:p>
    <w:p w14:paraId="76064BBF" w14:textId="77777777" w:rsidR="00DC5C45" w:rsidRPr="00B037C2" w:rsidRDefault="00DC5C45" w:rsidP="00DC5C45">
      <w:pPr>
        <w:pStyle w:val="NormalBold"/>
        <w:rPr>
          <w:color w:val="000000" w:themeColor="text1"/>
        </w:rPr>
      </w:pPr>
      <w:r w:rsidRPr="00B037C2">
        <w:rPr>
          <w:rStyle w:val="HideTWBExt"/>
          <w:b w:val="0"/>
        </w:rPr>
        <w:t>&lt;/RepeatBlock-By&gt;</w:t>
      </w:r>
    </w:p>
    <w:p w14:paraId="6A94CF9A"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69ED3277"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2 – streepje 4</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1E184DE4" w14:textId="77777777" w:rsidTr="009422B1">
        <w:trPr>
          <w:trHeight w:hRule="exact" w:val="240"/>
          <w:jc w:val="center"/>
        </w:trPr>
        <w:tc>
          <w:tcPr>
            <w:tcW w:w="9752" w:type="dxa"/>
            <w:gridSpan w:val="2"/>
            <w:tcBorders>
              <w:top w:val="nil"/>
              <w:left w:val="nil"/>
              <w:bottom w:val="nil"/>
              <w:right w:val="nil"/>
            </w:tcBorders>
          </w:tcPr>
          <w:p w14:paraId="4BB5F22C" w14:textId="77777777" w:rsidR="00DC5C45" w:rsidRPr="00B037C2" w:rsidRDefault="00DC5C45" w:rsidP="009422B1">
            <w:pPr>
              <w:rPr>
                <w:color w:val="000000" w:themeColor="text1"/>
              </w:rPr>
            </w:pPr>
          </w:p>
        </w:tc>
      </w:tr>
      <w:tr w:rsidR="00DC5C45" w:rsidRPr="00B037C2" w14:paraId="21DA9902" w14:textId="77777777" w:rsidTr="009422B1">
        <w:trPr>
          <w:trHeight w:val="240"/>
          <w:jc w:val="center"/>
        </w:trPr>
        <w:tc>
          <w:tcPr>
            <w:tcW w:w="4876" w:type="dxa"/>
            <w:tcBorders>
              <w:top w:val="nil"/>
              <w:left w:val="nil"/>
              <w:bottom w:val="nil"/>
              <w:right w:val="nil"/>
            </w:tcBorders>
          </w:tcPr>
          <w:p w14:paraId="2570D761"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75037CE0"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2EE7A6E8" w14:textId="77777777" w:rsidTr="009422B1">
        <w:trPr>
          <w:jc w:val="center"/>
        </w:trPr>
        <w:tc>
          <w:tcPr>
            <w:tcW w:w="4876" w:type="dxa"/>
            <w:tcBorders>
              <w:top w:val="nil"/>
              <w:left w:val="nil"/>
              <w:bottom w:val="nil"/>
              <w:right w:val="nil"/>
            </w:tcBorders>
          </w:tcPr>
          <w:p w14:paraId="5A2CB07A" w14:textId="77777777" w:rsidR="00DC5C45" w:rsidRPr="00B037C2" w:rsidRDefault="00DC5C45" w:rsidP="009422B1">
            <w:pPr>
              <w:pStyle w:val="Normal6a"/>
              <w:rPr>
                <w:color w:val="000000" w:themeColor="text1"/>
              </w:rPr>
            </w:pPr>
            <w:r w:rsidRPr="00B037C2">
              <w:rPr>
                <w:b/>
                <w:i/>
                <w:color w:val="000000" w:themeColor="text1"/>
              </w:rPr>
              <w:t>–</w:t>
            </w:r>
            <w:r w:rsidRPr="00B037C2">
              <w:rPr>
                <w:color w:val="000000" w:themeColor="text1"/>
              </w:rPr>
              <w:tab/>
            </w:r>
            <w:r w:rsidRPr="00B037C2">
              <w:rPr>
                <w:b/>
                <w:i/>
                <w:color w:val="000000" w:themeColor="text1"/>
              </w:rPr>
              <w:t>de vooruitgang van Montenegro met het oog op de tussentijdse ijkpunten voor de hoofdstukken 23 en 24 van het EU-acquis; moedigt het land aan verdere vooruitgang te boeken op het gebied van EU-gerelateerde hervormingen en deze snel uit te voeren;</w:t>
            </w:r>
          </w:p>
        </w:tc>
        <w:tc>
          <w:tcPr>
            <w:tcW w:w="4876" w:type="dxa"/>
            <w:tcBorders>
              <w:top w:val="nil"/>
              <w:left w:val="nil"/>
              <w:bottom w:val="nil"/>
              <w:right w:val="nil"/>
            </w:tcBorders>
          </w:tcPr>
          <w:p w14:paraId="7F7B0E7C" w14:textId="77777777" w:rsidR="00DC5C45" w:rsidRPr="00B037C2" w:rsidRDefault="00DC5C45" w:rsidP="009422B1">
            <w:pPr>
              <w:pStyle w:val="Normal6a"/>
              <w:rPr>
                <w:color w:val="000000" w:themeColor="text1"/>
              </w:rPr>
            </w:pPr>
            <w:r w:rsidRPr="00B037C2">
              <w:rPr>
                <w:b/>
                <w:i/>
                <w:color w:val="000000" w:themeColor="text1"/>
              </w:rPr>
              <w:t>Schrappen</w:t>
            </w:r>
          </w:p>
        </w:tc>
      </w:tr>
    </w:tbl>
    <w:p w14:paraId="07FACF80"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{EN}</w:t>
      </w:r>
      <w:r w:rsidRPr="00B037C2">
        <w:rPr>
          <w:color w:val="000000" w:themeColor="text1"/>
        </w:rPr>
        <w:t>en</w:t>
      </w:r>
      <w:r w:rsidRPr="00B037C2">
        <w:rPr>
          <w:rStyle w:val="HideTWBExt"/>
        </w:rPr>
        <w:t>&lt;/Original&gt;</w:t>
      </w:r>
    </w:p>
    <w:p w14:paraId="3BF72456" w14:textId="77777777" w:rsidR="00DC5C45" w:rsidRPr="00B037C2" w:rsidRDefault="00DC5C45" w:rsidP="00DC5C45">
      <w:pPr>
        <w:rPr>
          <w:color w:val="000000" w:themeColor="text1"/>
        </w:rPr>
      </w:pPr>
      <w:r w:rsidRPr="00B037C2">
        <w:rPr>
          <w:rStyle w:val="HideTWBExt"/>
        </w:rPr>
        <w:t>&lt;/Amend&gt;</w:t>
      </w:r>
    </w:p>
    <w:p w14:paraId="61FC0BE0"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132</w:t>
      </w:r>
      <w:r w:rsidRPr="00B037C2">
        <w:rPr>
          <w:rStyle w:val="HideTWBExt"/>
          <w:b w:val="0"/>
        </w:rPr>
        <w:t>&lt;/NumAm&gt;</w:t>
      </w:r>
    </w:p>
    <w:p w14:paraId="1D60833E"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Andrey Kovatchev</w:t>
      </w:r>
      <w:r w:rsidRPr="00B037C2">
        <w:rPr>
          <w:rStyle w:val="HideTWBExt"/>
          <w:b w:val="0"/>
        </w:rPr>
        <w:t>&lt;/Members&gt;</w:t>
      </w:r>
    </w:p>
    <w:p w14:paraId="1A97A676" w14:textId="77777777" w:rsidR="00DC5C45" w:rsidRPr="00B037C2" w:rsidRDefault="00DC5C45" w:rsidP="00DC5C45">
      <w:pPr>
        <w:pStyle w:val="NormalBold"/>
        <w:rPr>
          <w:color w:val="000000" w:themeColor="text1"/>
        </w:rPr>
      </w:pPr>
      <w:r w:rsidRPr="00B037C2">
        <w:rPr>
          <w:rStyle w:val="HideTWBExt"/>
          <w:b w:val="0"/>
        </w:rPr>
        <w:t>&lt;/RepeatBlock-By&gt;</w:t>
      </w:r>
    </w:p>
    <w:p w14:paraId="46D9B48A"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28EFEA66"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2 – streepje 4</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7B6BF8AC" w14:textId="77777777" w:rsidTr="009422B1">
        <w:trPr>
          <w:trHeight w:hRule="exact" w:val="240"/>
          <w:jc w:val="center"/>
        </w:trPr>
        <w:tc>
          <w:tcPr>
            <w:tcW w:w="9752" w:type="dxa"/>
            <w:gridSpan w:val="2"/>
            <w:tcBorders>
              <w:top w:val="nil"/>
              <w:left w:val="nil"/>
              <w:bottom w:val="nil"/>
              <w:right w:val="nil"/>
            </w:tcBorders>
          </w:tcPr>
          <w:p w14:paraId="170023D9" w14:textId="77777777" w:rsidR="00DC5C45" w:rsidRPr="00B037C2" w:rsidRDefault="00DC5C45" w:rsidP="009422B1">
            <w:pPr>
              <w:rPr>
                <w:color w:val="000000" w:themeColor="text1"/>
              </w:rPr>
            </w:pPr>
          </w:p>
        </w:tc>
      </w:tr>
      <w:tr w:rsidR="00DC5C45" w:rsidRPr="00B037C2" w14:paraId="20A1A970" w14:textId="77777777" w:rsidTr="009422B1">
        <w:trPr>
          <w:trHeight w:val="240"/>
          <w:jc w:val="center"/>
        </w:trPr>
        <w:tc>
          <w:tcPr>
            <w:tcW w:w="4876" w:type="dxa"/>
            <w:tcBorders>
              <w:top w:val="nil"/>
              <w:left w:val="nil"/>
              <w:bottom w:val="nil"/>
              <w:right w:val="nil"/>
            </w:tcBorders>
          </w:tcPr>
          <w:p w14:paraId="782FCB34"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5C93794F"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56E791EA" w14:textId="77777777" w:rsidTr="009422B1">
        <w:trPr>
          <w:jc w:val="center"/>
        </w:trPr>
        <w:tc>
          <w:tcPr>
            <w:tcW w:w="4876" w:type="dxa"/>
            <w:tcBorders>
              <w:top w:val="nil"/>
              <w:left w:val="nil"/>
              <w:bottom w:val="nil"/>
              <w:right w:val="nil"/>
            </w:tcBorders>
          </w:tcPr>
          <w:p w14:paraId="74EDEA14"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de vooruitgang van Montenegro met het oog op de tussentijdse ijkpunten voor de hoofdstukken 23 en 24 van het EU-acquis; moedigt het land aan verdere vooruitgang te boeken op het gebied van EU-gerelateerde hervormingen en deze snel uit te voeren;</w:t>
            </w:r>
          </w:p>
        </w:tc>
        <w:tc>
          <w:tcPr>
            <w:tcW w:w="4876" w:type="dxa"/>
            <w:tcBorders>
              <w:top w:val="nil"/>
              <w:left w:val="nil"/>
              <w:bottom w:val="nil"/>
              <w:right w:val="nil"/>
            </w:tcBorders>
          </w:tcPr>
          <w:p w14:paraId="6639EA8A"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 xml:space="preserve">de vooruitgang van Montenegro met het oog op de tussentijdse ijkpunten voor de hoofdstukken 23 en 24 van het EU-acquis; moedigt het land aan verdere vooruitgang te boeken op het gebied van EU-gerelateerde hervormingen en deze snel uit te voeren; </w:t>
            </w:r>
            <w:r w:rsidRPr="00B037C2">
              <w:rPr>
                <w:b/>
                <w:i/>
                <w:color w:val="000000" w:themeColor="text1"/>
              </w:rPr>
              <w:t>veroordeelt de pogingen van Rusland en buurlanden om etnische spanningen in Montenegro uit te buiten met als doel conflicten aan te wakkeren en gemeenschappen te verdelen; neemt kennis van het gebruik van de Servisch-orthodoxe kerk als instrument van externe beïnvloeding en veroordeelt de inmenging ervan in dit verband;</w:t>
            </w:r>
          </w:p>
        </w:tc>
      </w:tr>
    </w:tbl>
    <w:p w14:paraId="0CD5996C"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{EN}</w:t>
      </w:r>
      <w:r w:rsidRPr="00B037C2">
        <w:rPr>
          <w:color w:val="000000" w:themeColor="text1"/>
        </w:rPr>
        <w:t>en</w:t>
      </w:r>
      <w:r w:rsidRPr="00B037C2">
        <w:rPr>
          <w:rStyle w:val="HideTWBExt"/>
        </w:rPr>
        <w:t>&lt;/Original&gt;</w:t>
      </w:r>
    </w:p>
    <w:p w14:paraId="796B8EC9" w14:textId="77777777" w:rsidR="00DC5C45" w:rsidRPr="00B037C2" w:rsidRDefault="00DC5C45" w:rsidP="00DC5C45">
      <w:pPr>
        <w:rPr>
          <w:color w:val="000000" w:themeColor="text1"/>
        </w:rPr>
      </w:pPr>
      <w:r w:rsidRPr="00B037C2">
        <w:rPr>
          <w:rStyle w:val="HideTWBExt"/>
        </w:rPr>
        <w:t>&lt;/Amend&gt;</w:t>
      </w:r>
    </w:p>
    <w:p w14:paraId="29A6F5FE"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133</w:t>
      </w:r>
      <w:r w:rsidRPr="00B037C2">
        <w:rPr>
          <w:rStyle w:val="HideTWBExt"/>
          <w:b w:val="0"/>
        </w:rPr>
        <w:t>&lt;/NumAm&gt;</w:t>
      </w:r>
    </w:p>
    <w:p w14:paraId="0537C7C0"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Davor Ivo Stier</w:t>
      </w:r>
      <w:r w:rsidRPr="00B037C2">
        <w:rPr>
          <w:rStyle w:val="HideTWBExt"/>
          <w:b w:val="0"/>
        </w:rPr>
        <w:t>&lt;/Members&gt;</w:t>
      </w:r>
    </w:p>
    <w:p w14:paraId="47F6C640" w14:textId="77777777" w:rsidR="00DC5C45" w:rsidRPr="00B037C2" w:rsidRDefault="00DC5C45" w:rsidP="00DC5C45">
      <w:pPr>
        <w:pStyle w:val="NormalBold"/>
        <w:rPr>
          <w:color w:val="000000" w:themeColor="text1"/>
        </w:rPr>
      </w:pPr>
      <w:r w:rsidRPr="00B037C2">
        <w:rPr>
          <w:rStyle w:val="HideTWBExt"/>
          <w:b w:val="0"/>
        </w:rPr>
        <w:t>&lt;/RepeatBlock-By&gt;</w:t>
      </w:r>
    </w:p>
    <w:p w14:paraId="61205340"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30269B76"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2 – streepje 4</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70F48F02" w14:textId="77777777" w:rsidTr="009422B1">
        <w:trPr>
          <w:trHeight w:hRule="exact" w:val="240"/>
          <w:jc w:val="center"/>
        </w:trPr>
        <w:tc>
          <w:tcPr>
            <w:tcW w:w="9752" w:type="dxa"/>
            <w:gridSpan w:val="2"/>
            <w:tcBorders>
              <w:top w:val="nil"/>
              <w:left w:val="nil"/>
              <w:bottom w:val="nil"/>
              <w:right w:val="nil"/>
            </w:tcBorders>
          </w:tcPr>
          <w:p w14:paraId="5426D635" w14:textId="77777777" w:rsidR="00DC5C45" w:rsidRPr="00B037C2" w:rsidRDefault="00DC5C45" w:rsidP="009422B1">
            <w:pPr>
              <w:rPr>
                <w:color w:val="000000" w:themeColor="text1"/>
              </w:rPr>
            </w:pPr>
          </w:p>
        </w:tc>
      </w:tr>
      <w:tr w:rsidR="00DC5C45" w:rsidRPr="00B037C2" w14:paraId="39664909" w14:textId="77777777" w:rsidTr="009422B1">
        <w:trPr>
          <w:trHeight w:val="240"/>
          <w:jc w:val="center"/>
        </w:trPr>
        <w:tc>
          <w:tcPr>
            <w:tcW w:w="4876" w:type="dxa"/>
            <w:tcBorders>
              <w:top w:val="nil"/>
              <w:left w:val="nil"/>
              <w:bottom w:val="nil"/>
              <w:right w:val="nil"/>
            </w:tcBorders>
          </w:tcPr>
          <w:p w14:paraId="711F452C"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57AD9627"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41E45F5D" w14:textId="77777777" w:rsidTr="009422B1">
        <w:trPr>
          <w:jc w:val="center"/>
        </w:trPr>
        <w:tc>
          <w:tcPr>
            <w:tcW w:w="4876" w:type="dxa"/>
            <w:tcBorders>
              <w:top w:val="nil"/>
              <w:left w:val="nil"/>
              <w:bottom w:val="nil"/>
              <w:right w:val="nil"/>
            </w:tcBorders>
          </w:tcPr>
          <w:p w14:paraId="240CA335"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 xml:space="preserve">de vooruitgang van Montenegro met het oog op de tussentijdse ijkpunten voor de hoofdstukken 23 en 24 van het EU-acquis; moedigt </w:t>
            </w:r>
            <w:r w:rsidRPr="00B037C2">
              <w:rPr>
                <w:b/>
                <w:i/>
                <w:color w:val="000000" w:themeColor="text1"/>
              </w:rPr>
              <w:t>het land aan verdere vooruitgang te boeken op het gebied</w:t>
            </w:r>
            <w:r w:rsidRPr="00B037C2">
              <w:rPr>
                <w:color w:val="000000" w:themeColor="text1"/>
              </w:rPr>
              <w:t xml:space="preserve"> van EU-gerelateerde hervormingen </w:t>
            </w:r>
            <w:r w:rsidRPr="00B037C2">
              <w:rPr>
                <w:b/>
                <w:i/>
                <w:color w:val="000000" w:themeColor="text1"/>
              </w:rPr>
              <w:t>en deze snel uit te voeren</w:t>
            </w:r>
            <w:r w:rsidRPr="00B037C2">
              <w:rPr>
                <w:color w:val="000000" w:themeColor="text1"/>
              </w:rPr>
              <w:t>;</w:t>
            </w:r>
          </w:p>
        </w:tc>
        <w:tc>
          <w:tcPr>
            <w:tcW w:w="4876" w:type="dxa"/>
            <w:tcBorders>
              <w:top w:val="nil"/>
              <w:left w:val="nil"/>
              <w:bottom w:val="nil"/>
              <w:right w:val="nil"/>
            </w:tcBorders>
          </w:tcPr>
          <w:p w14:paraId="13DDDFEE"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 xml:space="preserve">de vooruitgang van Montenegro met het oog op de tussentijdse ijkpunten voor de hoofdstukken 23 en 24 van het EU-acquis; moedigt </w:t>
            </w:r>
            <w:r w:rsidRPr="00B037C2">
              <w:rPr>
                <w:b/>
                <w:i/>
                <w:color w:val="000000" w:themeColor="text1"/>
              </w:rPr>
              <w:t>de snelle uitvoering</w:t>
            </w:r>
            <w:r w:rsidRPr="00B037C2">
              <w:rPr>
                <w:color w:val="000000" w:themeColor="text1"/>
              </w:rPr>
              <w:t xml:space="preserve"> van EU-gerelateerde hervormingen </w:t>
            </w:r>
            <w:r w:rsidRPr="00B037C2">
              <w:rPr>
                <w:b/>
                <w:i/>
                <w:color w:val="000000" w:themeColor="text1"/>
              </w:rPr>
              <w:t>aan</w:t>
            </w:r>
            <w:r w:rsidRPr="00B037C2">
              <w:rPr>
                <w:color w:val="000000" w:themeColor="text1"/>
              </w:rPr>
              <w:t xml:space="preserve">; </w:t>
            </w:r>
            <w:r w:rsidRPr="00B037C2">
              <w:rPr>
                <w:b/>
                <w:i/>
                <w:color w:val="000000" w:themeColor="text1"/>
              </w:rPr>
              <w:t>uit zijn bezorgdheid over buitenlandse inmenging, de opkomst van antiwesterse en verdeeldheid zaaiende retoriek in het land en controversiële wetgevingsvoorstellen over burgerschap en buitenlandse agenten;</w:t>
            </w:r>
          </w:p>
        </w:tc>
      </w:tr>
    </w:tbl>
    <w:p w14:paraId="712B4B93"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{EN}</w:t>
      </w:r>
      <w:r w:rsidRPr="00B037C2">
        <w:rPr>
          <w:color w:val="000000" w:themeColor="text1"/>
        </w:rPr>
        <w:t>en</w:t>
      </w:r>
      <w:r w:rsidRPr="00B037C2">
        <w:rPr>
          <w:rStyle w:val="HideTWBExt"/>
        </w:rPr>
        <w:t>&lt;/Original&gt;</w:t>
      </w:r>
    </w:p>
    <w:p w14:paraId="24FF299C" w14:textId="77777777" w:rsidR="00DC5C45" w:rsidRPr="00B037C2" w:rsidRDefault="00DC5C45" w:rsidP="00DC5C45">
      <w:pPr>
        <w:rPr>
          <w:color w:val="000000" w:themeColor="text1"/>
        </w:rPr>
      </w:pPr>
      <w:r w:rsidRPr="00B037C2">
        <w:rPr>
          <w:rStyle w:val="HideTWBExt"/>
        </w:rPr>
        <w:t>&lt;/Amend&gt;</w:t>
      </w:r>
    </w:p>
    <w:p w14:paraId="4156E041"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134</w:t>
      </w:r>
      <w:r w:rsidRPr="00B037C2">
        <w:rPr>
          <w:rStyle w:val="HideTWBExt"/>
          <w:b w:val="0"/>
        </w:rPr>
        <w:t>&lt;/NumAm&gt;</w:t>
      </w:r>
    </w:p>
    <w:p w14:paraId="3CE5E76B"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Jordan Bardella, Pierre-Romain Thionnet, Matthieu Valet, Roberto Vannacci</w:t>
      </w:r>
      <w:r w:rsidRPr="00B037C2">
        <w:rPr>
          <w:rStyle w:val="HideTWBExt"/>
          <w:b w:val="0"/>
        </w:rPr>
        <w:t>&lt;/Members&gt;</w:t>
      </w:r>
    </w:p>
    <w:p w14:paraId="5AEBCA7D" w14:textId="77777777" w:rsidR="00DC5C45" w:rsidRPr="00B037C2" w:rsidRDefault="00DC5C45" w:rsidP="00DC5C45">
      <w:pPr>
        <w:pStyle w:val="NormalBold"/>
        <w:rPr>
          <w:color w:val="000000" w:themeColor="text1"/>
        </w:rPr>
      </w:pPr>
      <w:r w:rsidRPr="00B037C2">
        <w:rPr>
          <w:rStyle w:val="HideTWBExt"/>
          <w:b w:val="0"/>
        </w:rPr>
        <w:t>&lt;/RepeatBlock-By&gt;</w:t>
      </w:r>
    </w:p>
    <w:p w14:paraId="22C3F65A"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52CEA579"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2 – streepje 4</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3F574D6B" w14:textId="77777777" w:rsidTr="009422B1">
        <w:trPr>
          <w:trHeight w:hRule="exact" w:val="240"/>
          <w:jc w:val="center"/>
        </w:trPr>
        <w:tc>
          <w:tcPr>
            <w:tcW w:w="9752" w:type="dxa"/>
            <w:gridSpan w:val="2"/>
            <w:tcBorders>
              <w:top w:val="nil"/>
              <w:left w:val="nil"/>
              <w:bottom w:val="nil"/>
              <w:right w:val="nil"/>
            </w:tcBorders>
          </w:tcPr>
          <w:p w14:paraId="5CAEF76F" w14:textId="77777777" w:rsidR="00DC5C45" w:rsidRPr="00B037C2" w:rsidRDefault="00DC5C45" w:rsidP="009422B1">
            <w:pPr>
              <w:rPr>
                <w:color w:val="000000" w:themeColor="text1"/>
              </w:rPr>
            </w:pPr>
          </w:p>
        </w:tc>
      </w:tr>
      <w:tr w:rsidR="00DC5C45" w:rsidRPr="00B037C2" w14:paraId="79212BA4" w14:textId="77777777" w:rsidTr="009422B1">
        <w:trPr>
          <w:trHeight w:val="240"/>
          <w:jc w:val="center"/>
        </w:trPr>
        <w:tc>
          <w:tcPr>
            <w:tcW w:w="4876" w:type="dxa"/>
            <w:tcBorders>
              <w:top w:val="nil"/>
              <w:left w:val="nil"/>
              <w:bottom w:val="nil"/>
              <w:right w:val="nil"/>
            </w:tcBorders>
          </w:tcPr>
          <w:p w14:paraId="1341D186"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5F0FB860"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240E7939" w14:textId="77777777" w:rsidTr="009422B1">
        <w:trPr>
          <w:jc w:val="center"/>
        </w:trPr>
        <w:tc>
          <w:tcPr>
            <w:tcW w:w="4876" w:type="dxa"/>
            <w:tcBorders>
              <w:top w:val="nil"/>
              <w:left w:val="nil"/>
              <w:bottom w:val="nil"/>
              <w:right w:val="nil"/>
            </w:tcBorders>
          </w:tcPr>
          <w:p w14:paraId="08941A95"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de vooruitgang van Montenegro met het oog op de tussentijdse ijkpunten voor de hoofdstukken 23 en 24 van het EU-acquis; moedigt het land aan verdere vooruitgang te boeken op het gebied van EU-gerelateerde hervormingen en deze snel uit te voeren;</w:t>
            </w:r>
          </w:p>
        </w:tc>
        <w:tc>
          <w:tcPr>
            <w:tcW w:w="4876" w:type="dxa"/>
            <w:tcBorders>
              <w:top w:val="nil"/>
              <w:left w:val="nil"/>
              <w:bottom w:val="nil"/>
              <w:right w:val="nil"/>
            </w:tcBorders>
          </w:tcPr>
          <w:p w14:paraId="34CC7E1A"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 xml:space="preserve">de vooruitgang van Montenegro met het oog op de tussentijdse ijkpunten voor de hoofdstukken 23 en 24 van het EU-acquis; moedigt het land aan verdere vooruitgang te boeken op het gebied van EU-gerelateerde hervormingen en deze snel uit te voeren; </w:t>
            </w:r>
            <w:r w:rsidRPr="00B037C2">
              <w:rPr>
                <w:b/>
                <w:bCs/>
                <w:i/>
                <w:iCs/>
                <w:color w:val="000000" w:themeColor="text1"/>
              </w:rPr>
              <w:t>roept de Unie op een einde te maken aan uitbreidingsprocessen die zij zich niet kan veroorloven en die de vitale belangen van de huidige lidstaten in gevaar dreigen te brengen;</w:t>
            </w:r>
          </w:p>
        </w:tc>
      </w:tr>
    </w:tbl>
    <w:p w14:paraId="5A4D4803"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{FR}</w:t>
      </w:r>
      <w:r w:rsidRPr="00B037C2">
        <w:rPr>
          <w:color w:val="000000" w:themeColor="text1"/>
        </w:rPr>
        <w:t>fr</w:t>
      </w:r>
      <w:r w:rsidRPr="00B037C2">
        <w:rPr>
          <w:rStyle w:val="HideTWBExt"/>
        </w:rPr>
        <w:t>&lt;/Original&gt;</w:t>
      </w:r>
    </w:p>
    <w:p w14:paraId="61D07FCB" w14:textId="77777777" w:rsidR="00DC5C45" w:rsidRPr="00B037C2" w:rsidRDefault="00DC5C45" w:rsidP="00DC5C45">
      <w:pPr>
        <w:rPr>
          <w:color w:val="000000" w:themeColor="text1"/>
        </w:rPr>
      </w:pPr>
      <w:r w:rsidRPr="00B037C2">
        <w:rPr>
          <w:rStyle w:val="HideTWBExt"/>
        </w:rPr>
        <w:t>&lt;/Amend&gt;</w:t>
      </w:r>
    </w:p>
    <w:p w14:paraId="4F5518A4"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135</w:t>
      </w:r>
      <w:r w:rsidRPr="00B037C2">
        <w:rPr>
          <w:rStyle w:val="HideTWBExt"/>
          <w:b w:val="0"/>
        </w:rPr>
        <w:t>&lt;/NumAm&gt;</w:t>
      </w:r>
    </w:p>
    <w:p w14:paraId="0E9F2EDD"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Michael von der Schulenburg</w:t>
      </w:r>
      <w:r w:rsidRPr="00B037C2">
        <w:rPr>
          <w:rStyle w:val="HideTWBExt"/>
          <w:b w:val="0"/>
        </w:rPr>
        <w:t>&lt;/Members&gt;</w:t>
      </w:r>
    </w:p>
    <w:p w14:paraId="0BD57B40" w14:textId="77777777" w:rsidR="00DC5C45" w:rsidRPr="00B037C2" w:rsidRDefault="00DC5C45" w:rsidP="00DC5C45">
      <w:pPr>
        <w:pStyle w:val="NormalBold"/>
        <w:rPr>
          <w:color w:val="000000" w:themeColor="text1"/>
        </w:rPr>
      </w:pPr>
      <w:r w:rsidRPr="00B037C2">
        <w:rPr>
          <w:rStyle w:val="HideTWBExt"/>
          <w:b w:val="0"/>
        </w:rPr>
        <w:t>&lt;/RepeatBlock-By&gt;</w:t>
      </w:r>
    </w:p>
    <w:p w14:paraId="17E60B1D"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6F45083C"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2 – streepje 5</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023B1B5B" w14:textId="77777777" w:rsidTr="009422B1">
        <w:trPr>
          <w:trHeight w:hRule="exact" w:val="240"/>
          <w:jc w:val="center"/>
        </w:trPr>
        <w:tc>
          <w:tcPr>
            <w:tcW w:w="9752" w:type="dxa"/>
            <w:gridSpan w:val="2"/>
            <w:tcBorders>
              <w:top w:val="nil"/>
              <w:left w:val="nil"/>
              <w:bottom w:val="nil"/>
              <w:right w:val="nil"/>
            </w:tcBorders>
          </w:tcPr>
          <w:p w14:paraId="4659E88C" w14:textId="77777777" w:rsidR="00DC5C45" w:rsidRPr="00B037C2" w:rsidRDefault="00DC5C45" w:rsidP="009422B1">
            <w:pPr>
              <w:rPr>
                <w:color w:val="000000" w:themeColor="text1"/>
              </w:rPr>
            </w:pPr>
          </w:p>
        </w:tc>
      </w:tr>
      <w:tr w:rsidR="00DC5C45" w:rsidRPr="00B037C2" w14:paraId="5FEC1673" w14:textId="77777777" w:rsidTr="009422B1">
        <w:trPr>
          <w:trHeight w:val="240"/>
          <w:jc w:val="center"/>
        </w:trPr>
        <w:tc>
          <w:tcPr>
            <w:tcW w:w="4876" w:type="dxa"/>
            <w:tcBorders>
              <w:top w:val="nil"/>
              <w:left w:val="nil"/>
              <w:bottom w:val="nil"/>
              <w:right w:val="nil"/>
            </w:tcBorders>
          </w:tcPr>
          <w:p w14:paraId="30951307"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6207CA63"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44F7F145" w14:textId="77777777" w:rsidTr="009422B1">
        <w:trPr>
          <w:jc w:val="center"/>
        </w:trPr>
        <w:tc>
          <w:tcPr>
            <w:tcW w:w="4876" w:type="dxa"/>
            <w:tcBorders>
              <w:top w:val="nil"/>
              <w:left w:val="nil"/>
              <w:bottom w:val="nil"/>
              <w:right w:val="nil"/>
            </w:tcBorders>
          </w:tcPr>
          <w:p w14:paraId="7F26157C" w14:textId="77777777" w:rsidR="00DC5C45" w:rsidRPr="00B037C2" w:rsidRDefault="00DC5C45" w:rsidP="009422B1">
            <w:pPr>
              <w:pStyle w:val="Normal6a"/>
              <w:rPr>
                <w:color w:val="000000" w:themeColor="text1"/>
              </w:rPr>
            </w:pPr>
            <w:r w:rsidRPr="00B037C2">
              <w:rPr>
                <w:b/>
                <w:i/>
                <w:color w:val="000000" w:themeColor="text1"/>
              </w:rPr>
              <w:t>–</w:t>
            </w:r>
            <w:r w:rsidRPr="00B037C2">
              <w:rPr>
                <w:color w:val="000000" w:themeColor="text1"/>
              </w:rPr>
              <w:tab/>
            </w:r>
            <w:r w:rsidRPr="00B037C2">
              <w:rPr>
                <w:b/>
                <w:i/>
                <w:color w:val="000000" w:themeColor="text1"/>
              </w:rPr>
              <w:t>het feit dat het screeningproces voor Noord-Macedonië eind 2023 met succes is afgerond; pleit ervoor om de volgende onderhandelingsfase onverwijld in te leiden; roept de Noord-Macedonische regering ertoe op constructief samen te werken met de buurlanden om de overgebleven hinderpalen weg te nemen en zo vooruitgang te boeken in de toetredingsonderhandelingen;</w:t>
            </w:r>
          </w:p>
        </w:tc>
        <w:tc>
          <w:tcPr>
            <w:tcW w:w="4876" w:type="dxa"/>
            <w:tcBorders>
              <w:top w:val="nil"/>
              <w:left w:val="nil"/>
              <w:bottom w:val="nil"/>
              <w:right w:val="nil"/>
            </w:tcBorders>
          </w:tcPr>
          <w:p w14:paraId="731342D6" w14:textId="77777777" w:rsidR="00DC5C45" w:rsidRPr="00B037C2" w:rsidRDefault="00DC5C45" w:rsidP="009422B1">
            <w:pPr>
              <w:pStyle w:val="Normal6a"/>
              <w:rPr>
                <w:color w:val="000000" w:themeColor="text1"/>
              </w:rPr>
            </w:pPr>
            <w:r w:rsidRPr="00B037C2">
              <w:rPr>
                <w:b/>
                <w:i/>
                <w:color w:val="000000" w:themeColor="text1"/>
              </w:rPr>
              <w:t>Schrappen</w:t>
            </w:r>
          </w:p>
        </w:tc>
      </w:tr>
    </w:tbl>
    <w:p w14:paraId="76EFC2B3"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{EN}</w:t>
      </w:r>
      <w:r w:rsidRPr="00B037C2">
        <w:rPr>
          <w:color w:val="000000" w:themeColor="text1"/>
        </w:rPr>
        <w:t>en</w:t>
      </w:r>
      <w:r w:rsidRPr="00B037C2">
        <w:rPr>
          <w:rStyle w:val="HideTWBExt"/>
        </w:rPr>
        <w:t>&lt;/Original&gt;</w:t>
      </w:r>
    </w:p>
    <w:p w14:paraId="670D36AD" w14:textId="77777777" w:rsidR="00DC5C45" w:rsidRPr="00B037C2" w:rsidRDefault="00DC5C45" w:rsidP="00DC5C45">
      <w:pPr>
        <w:rPr>
          <w:color w:val="000000" w:themeColor="text1"/>
        </w:rPr>
      </w:pPr>
      <w:r w:rsidRPr="00B037C2">
        <w:rPr>
          <w:rStyle w:val="HideTWBExt"/>
        </w:rPr>
        <w:t>&lt;/Amend&gt;</w:t>
      </w:r>
    </w:p>
    <w:p w14:paraId="4D44093D"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136</w:t>
      </w:r>
      <w:r w:rsidRPr="00B037C2">
        <w:rPr>
          <w:rStyle w:val="HideTWBExt"/>
          <w:b w:val="0"/>
        </w:rPr>
        <w:t>&lt;/NumAm&gt;</w:t>
      </w:r>
    </w:p>
    <w:p w14:paraId="46234F23"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Emmanouil Fragkos, Galato Alexandraki, Geadis Geadi</w:t>
      </w:r>
      <w:r w:rsidRPr="00B037C2">
        <w:rPr>
          <w:rStyle w:val="HideTWBExt"/>
          <w:b w:val="0"/>
        </w:rPr>
        <w:t>&lt;/Members&gt;</w:t>
      </w:r>
    </w:p>
    <w:p w14:paraId="539FD3B8" w14:textId="77777777" w:rsidR="00DC5C45" w:rsidRPr="00B037C2" w:rsidRDefault="00DC5C45" w:rsidP="00DC5C45">
      <w:pPr>
        <w:pStyle w:val="NormalBold"/>
        <w:rPr>
          <w:color w:val="000000" w:themeColor="text1"/>
        </w:rPr>
      </w:pPr>
      <w:r w:rsidRPr="00B037C2">
        <w:rPr>
          <w:rStyle w:val="HideTWBExt"/>
          <w:b w:val="0"/>
        </w:rPr>
        <w:t>&lt;/RepeatBlock-By&gt;</w:t>
      </w:r>
    </w:p>
    <w:p w14:paraId="358A2A2A"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10804B74"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2 – streepje 5</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0BEB52DA" w14:textId="77777777" w:rsidTr="009422B1">
        <w:trPr>
          <w:trHeight w:hRule="exact" w:val="240"/>
          <w:jc w:val="center"/>
        </w:trPr>
        <w:tc>
          <w:tcPr>
            <w:tcW w:w="9752" w:type="dxa"/>
            <w:gridSpan w:val="2"/>
            <w:tcBorders>
              <w:top w:val="nil"/>
              <w:left w:val="nil"/>
              <w:bottom w:val="nil"/>
              <w:right w:val="nil"/>
            </w:tcBorders>
          </w:tcPr>
          <w:p w14:paraId="24DB4B7A" w14:textId="77777777" w:rsidR="00DC5C45" w:rsidRPr="00B037C2" w:rsidRDefault="00DC5C45" w:rsidP="009422B1">
            <w:pPr>
              <w:rPr>
                <w:color w:val="000000" w:themeColor="text1"/>
              </w:rPr>
            </w:pPr>
          </w:p>
        </w:tc>
      </w:tr>
      <w:tr w:rsidR="00DC5C45" w:rsidRPr="00B037C2" w14:paraId="008952AD" w14:textId="77777777" w:rsidTr="009422B1">
        <w:trPr>
          <w:trHeight w:val="240"/>
          <w:jc w:val="center"/>
        </w:trPr>
        <w:tc>
          <w:tcPr>
            <w:tcW w:w="4876" w:type="dxa"/>
            <w:tcBorders>
              <w:top w:val="nil"/>
              <w:left w:val="nil"/>
              <w:bottom w:val="nil"/>
              <w:right w:val="nil"/>
            </w:tcBorders>
          </w:tcPr>
          <w:p w14:paraId="5DD62C44"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7C6D19F2"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54D8ED24" w14:textId="77777777" w:rsidTr="009422B1">
        <w:trPr>
          <w:jc w:val="center"/>
        </w:trPr>
        <w:tc>
          <w:tcPr>
            <w:tcW w:w="4876" w:type="dxa"/>
            <w:tcBorders>
              <w:top w:val="nil"/>
              <w:left w:val="nil"/>
              <w:bottom w:val="nil"/>
              <w:right w:val="nil"/>
            </w:tcBorders>
          </w:tcPr>
          <w:p w14:paraId="2F3570C5"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r>
            <w:r w:rsidRPr="00B037C2">
              <w:rPr>
                <w:b/>
                <w:i/>
                <w:color w:val="000000" w:themeColor="text1"/>
              </w:rPr>
              <w:t>het feit dat het screeningproces voor Noord-Macedonië eind 2023 met succes is afgerond</w:t>
            </w:r>
            <w:r w:rsidRPr="00B037C2">
              <w:rPr>
                <w:color w:val="000000" w:themeColor="text1"/>
              </w:rPr>
              <w:t>;</w:t>
            </w:r>
            <w:r w:rsidRPr="00B037C2">
              <w:rPr>
                <w:b/>
                <w:i/>
                <w:color w:val="000000" w:themeColor="text1"/>
              </w:rPr>
              <w:t xml:space="preserve"> pleit ervoor om de volgende onderhandelingsfase onverwijld in te leiden; roept de Noord-Macedonische regering ertoe op constructief samen te werken met de buurlanden om de overgebleven hinderpalen weg te nemen en zo vooruitgang te boeken in de toetredingsonderhandelingen;</w:t>
            </w:r>
          </w:p>
        </w:tc>
        <w:tc>
          <w:tcPr>
            <w:tcW w:w="4876" w:type="dxa"/>
            <w:tcBorders>
              <w:top w:val="nil"/>
              <w:left w:val="nil"/>
              <w:bottom w:val="nil"/>
              <w:right w:val="nil"/>
            </w:tcBorders>
          </w:tcPr>
          <w:p w14:paraId="3033F8B4"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r>
            <w:r w:rsidRPr="00B037C2">
              <w:rPr>
                <w:b/>
                <w:i/>
                <w:color w:val="000000" w:themeColor="text1"/>
              </w:rPr>
              <w:t>de betrekkingen met Skopje volledig moeten worden bevroren</w:t>
            </w:r>
            <w:r w:rsidRPr="00B037C2">
              <w:rPr>
                <w:color w:val="000000" w:themeColor="text1"/>
              </w:rPr>
              <w:t>;</w:t>
            </w:r>
          </w:p>
        </w:tc>
      </w:tr>
    </w:tbl>
    <w:p w14:paraId="210E54CF"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{EL}</w:t>
      </w:r>
      <w:r w:rsidRPr="00B037C2">
        <w:rPr>
          <w:color w:val="000000" w:themeColor="text1"/>
        </w:rPr>
        <w:t>el</w:t>
      </w:r>
      <w:r w:rsidRPr="00B037C2">
        <w:rPr>
          <w:rStyle w:val="HideTWBExt"/>
        </w:rPr>
        <w:t>&lt;/Original&gt;</w:t>
      </w:r>
    </w:p>
    <w:p w14:paraId="3DD8595F" w14:textId="77777777" w:rsidR="00DC5C45" w:rsidRPr="00B037C2" w:rsidRDefault="00DC5C45" w:rsidP="00DC5C45">
      <w:pPr>
        <w:rPr>
          <w:color w:val="000000" w:themeColor="text1"/>
        </w:rPr>
      </w:pPr>
      <w:r w:rsidRPr="00B037C2">
        <w:rPr>
          <w:rStyle w:val="HideTWBExt"/>
        </w:rPr>
        <w:t>&lt;/Amend&gt;</w:t>
      </w:r>
    </w:p>
    <w:p w14:paraId="79B4AB72"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137</w:t>
      </w:r>
      <w:r w:rsidRPr="00B037C2">
        <w:rPr>
          <w:rStyle w:val="HideTWBExt"/>
          <w:b w:val="0"/>
        </w:rPr>
        <w:t>&lt;/NumAm&gt;</w:t>
      </w:r>
    </w:p>
    <w:p w14:paraId="232223AF"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Andrey Kovatchev</w:t>
      </w:r>
      <w:r w:rsidRPr="00B037C2">
        <w:rPr>
          <w:rStyle w:val="HideTWBExt"/>
          <w:b w:val="0"/>
        </w:rPr>
        <w:t>&lt;/Members&gt;</w:t>
      </w:r>
    </w:p>
    <w:p w14:paraId="6FBFC05F" w14:textId="77777777" w:rsidR="00DC5C45" w:rsidRPr="00B037C2" w:rsidRDefault="00DC5C45" w:rsidP="00DC5C45">
      <w:pPr>
        <w:pStyle w:val="NormalBold"/>
        <w:rPr>
          <w:color w:val="000000" w:themeColor="text1"/>
        </w:rPr>
      </w:pPr>
      <w:r w:rsidRPr="00B037C2">
        <w:rPr>
          <w:rStyle w:val="HideTWBExt"/>
          <w:b w:val="0"/>
        </w:rPr>
        <w:t>&lt;/RepeatBlock-By&gt;</w:t>
      </w:r>
    </w:p>
    <w:p w14:paraId="2A43E783"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0A154EC1"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2 – streepje 5</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006879CC" w14:textId="77777777" w:rsidTr="009422B1">
        <w:trPr>
          <w:trHeight w:hRule="exact" w:val="240"/>
          <w:jc w:val="center"/>
        </w:trPr>
        <w:tc>
          <w:tcPr>
            <w:tcW w:w="9752" w:type="dxa"/>
            <w:gridSpan w:val="2"/>
            <w:tcBorders>
              <w:top w:val="nil"/>
              <w:left w:val="nil"/>
              <w:bottom w:val="nil"/>
              <w:right w:val="nil"/>
            </w:tcBorders>
          </w:tcPr>
          <w:p w14:paraId="6E7B047F" w14:textId="77777777" w:rsidR="00DC5C45" w:rsidRPr="00B037C2" w:rsidRDefault="00DC5C45" w:rsidP="009422B1">
            <w:pPr>
              <w:rPr>
                <w:color w:val="000000" w:themeColor="text1"/>
              </w:rPr>
            </w:pPr>
          </w:p>
        </w:tc>
      </w:tr>
      <w:tr w:rsidR="00DC5C45" w:rsidRPr="00B037C2" w14:paraId="073472B0" w14:textId="77777777" w:rsidTr="009422B1">
        <w:trPr>
          <w:trHeight w:val="240"/>
          <w:jc w:val="center"/>
        </w:trPr>
        <w:tc>
          <w:tcPr>
            <w:tcW w:w="4876" w:type="dxa"/>
            <w:tcBorders>
              <w:top w:val="nil"/>
              <w:left w:val="nil"/>
              <w:bottom w:val="nil"/>
              <w:right w:val="nil"/>
            </w:tcBorders>
          </w:tcPr>
          <w:p w14:paraId="43152BC0"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1E3C37C6"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7121C154" w14:textId="77777777" w:rsidTr="009422B1">
        <w:trPr>
          <w:jc w:val="center"/>
        </w:trPr>
        <w:tc>
          <w:tcPr>
            <w:tcW w:w="4876" w:type="dxa"/>
            <w:tcBorders>
              <w:top w:val="nil"/>
              <w:left w:val="nil"/>
              <w:bottom w:val="nil"/>
              <w:right w:val="nil"/>
            </w:tcBorders>
          </w:tcPr>
          <w:p w14:paraId="02206F8E"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het feit dat het screeningproces voor Noord-Macedonië eind 2023 met succes is afgerond</w:t>
            </w:r>
            <w:r w:rsidRPr="00B037C2">
              <w:rPr>
                <w:b/>
                <w:i/>
                <w:color w:val="000000" w:themeColor="text1"/>
              </w:rPr>
              <w:t>;</w:t>
            </w:r>
            <w:r w:rsidRPr="00B037C2">
              <w:rPr>
                <w:color w:val="000000" w:themeColor="text1"/>
              </w:rPr>
              <w:t xml:space="preserve"> </w:t>
            </w:r>
            <w:r w:rsidRPr="00B037C2">
              <w:rPr>
                <w:b/>
                <w:i/>
                <w:color w:val="000000" w:themeColor="text1"/>
              </w:rPr>
              <w:t>pleit ervoor om de volgende onderhandelingsfase onverwijld in te leiden</w:t>
            </w:r>
            <w:r w:rsidRPr="00B037C2">
              <w:rPr>
                <w:color w:val="000000" w:themeColor="text1"/>
              </w:rPr>
              <w:t>;</w:t>
            </w:r>
            <w:r w:rsidRPr="00B037C2">
              <w:rPr>
                <w:b/>
                <w:i/>
                <w:color w:val="000000" w:themeColor="text1"/>
              </w:rPr>
              <w:t xml:space="preserve"> </w:t>
            </w:r>
            <w:r w:rsidRPr="00B037C2">
              <w:rPr>
                <w:color w:val="000000" w:themeColor="text1"/>
              </w:rPr>
              <w:t xml:space="preserve">roept de Noord-Macedonische regering ertoe op </w:t>
            </w:r>
            <w:r w:rsidRPr="00B037C2">
              <w:rPr>
                <w:b/>
                <w:i/>
                <w:color w:val="000000" w:themeColor="text1"/>
              </w:rPr>
              <w:t>constructief samen te werken met de buurlanden om de overgebleven hinderpalen weg te nemen en zo vooruitgang te boeken in de toetredingsonderhandelingen</w:t>
            </w:r>
            <w:r w:rsidRPr="00B037C2">
              <w:rPr>
                <w:color w:val="000000" w:themeColor="text1"/>
              </w:rPr>
              <w:t>;</w:t>
            </w:r>
          </w:p>
        </w:tc>
        <w:tc>
          <w:tcPr>
            <w:tcW w:w="4876" w:type="dxa"/>
            <w:tcBorders>
              <w:top w:val="nil"/>
              <w:left w:val="nil"/>
              <w:bottom w:val="nil"/>
              <w:right w:val="nil"/>
            </w:tcBorders>
          </w:tcPr>
          <w:p w14:paraId="3164551B"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 xml:space="preserve">het feit dat het screeningproces voor Noord-Macedonië eind 2023 met succes is afgerond; roept de Noord-Macedonische regering ertoe op </w:t>
            </w:r>
            <w:r w:rsidRPr="00B037C2">
              <w:rPr>
                <w:b/>
                <w:i/>
                <w:color w:val="000000" w:themeColor="text1"/>
              </w:rPr>
              <w:t>tastbare resultaten te boeken bij het nakomen van haar verplichtingen uit hoofde van het EU-onderhandelingskader, de nodige grondwetswijzigingen aan te nemen en de Overeenkomst van Prespa met Griekenland en het verdrag inzake vriendschap, goed nabuurschap en samenwerking met Bulgarije en de bijbehorende protocollen te goeder trouw uit te voeren, teneinde de volgende fase van het onderhandelingsproces in te gaan</w:t>
            </w:r>
            <w:r w:rsidRPr="00B037C2">
              <w:rPr>
                <w:color w:val="000000" w:themeColor="text1"/>
              </w:rPr>
              <w:t>;</w:t>
            </w:r>
          </w:p>
        </w:tc>
      </w:tr>
    </w:tbl>
    <w:p w14:paraId="3702A02A"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{EN}</w:t>
      </w:r>
      <w:r w:rsidRPr="00B037C2">
        <w:rPr>
          <w:color w:val="000000" w:themeColor="text1"/>
        </w:rPr>
        <w:t>en</w:t>
      </w:r>
      <w:r w:rsidRPr="00B037C2">
        <w:rPr>
          <w:rStyle w:val="HideTWBExt"/>
        </w:rPr>
        <w:t>&lt;/Original&gt;</w:t>
      </w:r>
    </w:p>
    <w:p w14:paraId="7AC72D6B" w14:textId="77777777" w:rsidR="00DC5C45" w:rsidRPr="00B037C2" w:rsidRDefault="00DC5C45" w:rsidP="00DC5C45">
      <w:pPr>
        <w:rPr>
          <w:color w:val="000000" w:themeColor="text1"/>
        </w:rPr>
      </w:pPr>
      <w:r w:rsidRPr="00B037C2">
        <w:rPr>
          <w:rStyle w:val="HideTWBExt"/>
        </w:rPr>
        <w:t>&lt;/Amend&gt;</w:t>
      </w:r>
    </w:p>
    <w:p w14:paraId="223691B4"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138</w:t>
      </w:r>
      <w:r w:rsidRPr="00B037C2">
        <w:rPr>
          <w:rStyle w:val="HideTWBExt"/>
          <w:b w:val="0"/>
        </w:rPr>
        <w:t>&lt;/NumAm&gt;</w:t>
      </w:r>
    </w:p>
    <w:p w14:paraId="22807930"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António Tânger Corrêa</w:t>
      </w:r>
      <w:r w:rsidRPr="00B037C2">
        <w:rPr>
          <w:rStyle w:val="HideTWBExt"/>
          <w:b w:val="0"/>
        </w:rPr>
        <w:t>&lt;/Members&gt;</w:t>
      </w:r>
    </w:p>
    <w:p w14:paraId="35B5F543" w14:textId="77777777" w:rsidR="00DC5C45" w:rsidRPr="00B037C2" w:rsidRDefault="00DC5C45" w:rsidP="00DC5C45">
      <w:pPr>
        <w:pStyle w:val="NormalBold"/>
        <w:rPr>
          <w:color w:val="000000" w:themeColor="text1"/>
        </w:rPr>
      </w:pPr>
      <w:r w:rsidRPr="00B037C2">
        <w:rPr>
          <w:rStyle w:val="HideTWBExt"/>
          <w:b w:val="0"/>
        </w:rPr>
        <w:t>&lt;/RepeatBlock-By&gt;</w:t>
      </w:r>
    </w:p>
    <w:p w14:paraId="208EE87A"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257961B2"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2 – streepje 5</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3A0B6E6C" w14:textId="77777777" w:rsidTr="009422B1">
        <w:trPr>
          <w:trHeight w:hRule="exact" w:val="240"/>
          <w:jc w:val="center"/>
        </w:trPr>
        <w:tc>
          <w:tcPr>
            <w:tcW w:w="9752" w:type="dxa"/>
            <w:gridSpan w:val="2"/>
            <w:tcBorders>
              <w:top w:val="nil"/>
              <w:left w:val="nil"/>
              <w:bottom w:val="nil"/>
              <w:right w:val="nil"/>
            </w:tcBorders>
          </w:tcPr>
          <w:p w14:paraId="3CA5A72E" w14:textId="77777777" w:rsidR="00DC5C45" w:rsidRPr="00B037C2" w:rsidRDefault="00DC5C45" w:rsidP="009422B1">
            <w:pPr>
              <w:rPr>
                <w:color w:val="000000" w:themeColor="text1"/>
              </w:rPr>
            </w:pPr>
          </w:p>
        </w:tc>
      </w:tr>
      <w:tr w:rsidR="00DC5C45" w:rsidRPr="00B037C2" w14:paraId="5473D088" w14:textId="77777777" w:rsidTr="009422B1">
        <w:trPr>
          <w:trHeight w:val="240"/>
          <w:jc w:val="center"/>
        </w:trPr>
        <w:tc>
          <w:tcPr>
            <w:tcW w:w="4876" w:type="dxa"/>
            <w:tcBorders>
              <w:top w:val="nil"/>
              <w:left w:val="nil"/>
              <w:bottom w:val="nil"/>
              <w:right w:val="nil"/>
            </w:tcBorders>
          </w:tcPr>
          <w:p w14:paraId="6397EF7D"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56CB6879"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0F38B122" w14:textId="77777777" w:rsidTr="009422B1">
        <w:trPr>
          <w:jc w:val="center"/>
        </w:trPr>
        <w:tc>
          <w:tcPr>
            <w:tcW w:w="4876" w:type="dxa"/>
            <w:tcBorders>
              <w:top w:val="nil"/>
              <w:left w:val="nil"/>
              <w:bottom w:val="nil"/>
              <w:right w:val="nil"/>
            </w:tcBorders>
          </w:tcPr>
          <w:p w14:paraId="7A13E4CB"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 xml:space="preserve">het feit dat het screeningproces voor Noord-Macedonië eind 2023 met succes is afgerond; pleit ervoor om de volgende onderhandelingsfase </w:t>
            </w:r>
            <w:r w:rsidRPr="00B037C2">
              <w:rPr>
                <w:b/>
                <w:i/>
                <w:color w:val="000000" w:themeColor="text1"/>
              </w:rPr>
              <w:t>onverwijld</w:t>
            </w:r>
            <w:r w:rsidRPr="00B037C2">
              <w:rPr>
                <w:color w:val="000000" w:themeColor="text1"/>
              </w:rPr>
              <w:t xml:space="preserve"> in te leiden; </w:t>
            </w:r>
            <w:r w:rsidRPr="00B037C2">
              <w:rPr>
                <w:b/>
                <w:i/>
                <w:color w:val="000000" w:themeColor="text1"/>
              </w:rPr>
              <w:t>roept de Noord-Macedonische regering ertoe op constructief samen te werken met de buurlanden om de overgebleven hinderpalen weg te nemen en zo vooruitgang te boeken in de toetredingsonderhandelingen;</w:t>
            </w:r>
          </w:p>
        </w:tc>
        <w:tc>
          <w:tcPr>
            <w:tcW w:w="4876" w:type="dxa"/>
            <w:tcBorders>
              <w:top w:val="nil"/>
              <w:left w:val="nil"/>
              <w:bottom w:val="nil"/>
              <w:right w:val="nil"/>
            </w:tcBorders>
          </w:tcPr>
          <w:p w14:paraId="683D3575"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het feit dat het screeningproces voor Noord-Macedonië eind 2023 met succes is afgerond; pleit ervoor om de volgende onderhandelingsfase in te leiden;</w:t>
            </w:r>
          </w:p>
        </w:tc>
      </w:tr>
    </w:tbl>
    <w:p w14:paraId="0CF020D9"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{EN}</w:t>
      </w:r>
      <w:r w:rsidRPr="00B037C2">
        <w:rPr>
          <w:color w:val="000000" w:themeColor="text1"/>
        </w:rPr>
        <w:t>en</w:t>
      </w:r>
      <w:r w:rsidRPr="00B037C2">
        <w:rPr>
          <w:rStyle w:val="HideTWBExt"/>
        </w:rPr>
        <w:t>&lt;/Original&gt;</w:t>
      </w:r>
    </w:p>
    <w:p w14:paraId="7328E0D9" w14:textId="77777777" w:rsidR="00DC5C45" w:rsidRPr="00B037C2" w:rsidRDefault="00DC5C45" w:rsidP="00DC5C45">
      <w:pPr>
        <w:rPr>
          <w:color w:val="000000" w:themeColor="text1"/>
        </w:rPr>
      </w:pPr>
      <w:r w:rsidRPr="00B037C2">
        <w:rPr>
          <w:rStyle w:val="HideTWBExt"/>
        </w:rPr>
        <w:t>&lt;/Amend&gt;</w:t>
      </w:r>
    </w:p>
    <w:p w14:paraId="34E2FE86"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139</w:t>
      </w:r>
      <w:r w:rsidRPr="00B037C2">
        <w:rPr>
          <w:rStyle w:val="HideTWBExt"/>
          <w:b w:val="0"/>
        </w:rPr>
        <w:t>&lt;/NumAm&gt;</w:t>
      </w:r>
    </w:p>
    <w:p w14:paraId="034B1AF9"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Ivaylo Valchev</w:t>
      </w:r>
      <w:r w:rsidRPr="00B037C2">
        <w:rPr>
          <w:rStyle w:val="HideTWBExt"/>
          <w:b w:val="0"/>
        </w:rPr>
        <w:t>&lt;/Members&gt;</w:t>
      </w:r>
    </w:p>
    <w:p w14:paraId="73567016" w14:textId="77777777" w:rsidR="00DC5C45" w:rsidRPr="00B037C2" w:rsidRDefault="00DC5C45" w:rsidP="00DC5C45">
      <w:pPr>
        <w:pStyle w:val="NormalBold"/>
        <w:rPr>
          <w:color w:val="000000" w:themeColor="text1"/>
        </w:rPr>
      </w:pPr>
      <w:r w:rsidRPr="00B037C2">
        <w:rPr>
          <w:rStyle w:val="HideTWBExt"/>
          <w:b w:val="0"/>
        </w:rPr>
        <w:t>&lt;/RepeatBlock-By&gt;</w:t>
      </w:r>
    </w:p>
    <w:p w14:paraId="5616ED96"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48A56C22"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2 – streepje 5</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5873875C" w14:textId="77777777" w:rsidTr="009422B1">
        <w:trPr>
          <w:trHeight w:hRule="exact" w:val="240"/>
          <w:jc w:val="center"/>
        </w:trPr>
        <w:tc>
          <w:tcPr>
            <w:tcW w:w="9752" w:type="dxa"/>
            <w:gridSpan w:val="2"/>
            <w:tcBorders>
              <w:top w:val="nil"/>
              <w:left w:val="nil"/>
              <w:bottom w:val="nil"/>
              <w:right w:val="nil"/>
            </w:tcBorders>
          </w:tcPr>
          <w:p w14:paraId="0D3229A0" w14:textId="77777777" w:rsidR="00DC5C45" w:rsidRPr="00B037C2" w:rsidRDefault="00DC5C45" w:rsidP="009422B1">
            <w:pPr>
              <w:rPr>
                <w:color w:val="000000" w:themeColor="text1"/>
              </w:rPr>
            </w:pPr>
          </w:p>
        </w:tc>
      </w:tr>
      <w:tr w:rsidR="00DC5C45" w:rsidRPr="00B037C2" w14:paraId="792E6A31" w14:textId="77777777" w:rsidTr="009422B1">
        <w:trPr>
          <w:trHeight w:val="240"/>
          <w:jc w:val="center"/>
        </w:trPr>
        <w:tc>
          <w:tcPr>
            <w:tcW w:w="4876" w:type="dxa"/>
            <w:tcBorders>
              <w:top w:val="nil"/>
              <w:left w:val="nil"/>
              <w:bottom w:val="nil"/>
              <w:right w:val="nil"/>
            </w:tcBorders>
          </w:tcPr>
          <w:p w14:paraId="631CC304"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61724E30"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7A15C1FC" w14:textId="77777777" w:rsidTr="009422B1">
        <w:trPr>
          <w:jc w:val="center"/>
        </w:trPr>
        <w:tc>
          <w:tcPr>
            <w:tcW w:w="4876" w:type="dxa"/>
            <w:tcBorders>
              <w:top w:val="nil"/>
              <w:left w:val="nil"/>
              <w:bottom w:val="nil"/>
              <w:right w:val="nil"/>
            </w:tcBorders>
          </w:tcPr>
          <w:p w14:paraId="04ACC314"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 xml:space="preserve">het feit dat het screeningproces voor Noord-Macedonië eind 2023 met succes is afgerond; pleit ervoor om de volgende onderhandelingsfase </w:t>
            </w:r>
            <w:r w:rsidRPr="00B037C2">
              <w:rPr>
                <w:b/>
                <w:i/>
                <w:color w:val="000000" w:themeColor="text1"/>
              </w:rPr>
              <w:t>onverwijld</w:t>
            </w:r>
            <w:r w:rsidRPr="00B037C2">
              <w:rPr>
                <w:color w:val="000000" w:themeColor="text1"/>
              </w:rPr>
              <w:t xml:space="preserve"> in te leiden; roept de Noord-Macedonische regering ertoe op constructief </w:t>
            </w:r>
            <w:r w:rsidRPr="00B037C2">
              <w:rPr>
                <w:b/>
                <w:i/>
                <w:color w:val="000000" w:themeColor="text1"/>
              </w:rPr>
              <w:t>samen</w:t>
            </w:r>
            <w:r w:rsidRPr="00B037C2">
              <w:rPr>
                <w:color w:val="000000" w:themeColor="text1"/>
              </w:rPr>
              <w:t xml:space="preserve"> te werken </w:t>
            </w:r>
            <w:r w:rsidRPr="00B037C2">
              <w:rPr>
                <w:b/>
                <w:i/>
                <w:color w:val="000000" w:themeColor="text1"/>
              </w:rPr>
              <w:t>met de buurlanden om</w:t>
            </w:r>
            <w:r w:rsidRPr="00B037C2">
              <w:rPr>
                <w:color w:val="000000" w:themeColor="text1"/>
              </w:rPr>
              <w:t xml:space="preserve"> de overgebleven hinderpalen weg te nemen en zo vooruitgang te boeken in de toetredingsonderhandelingen;</w:t>
            </w:r>
          </w:p>
        </w:tc>
        <w:tc>
          <w:tcPr>
            <w:tcW w:w="4876" w:type="dxa"/>
            <w:tcBorders>
              <w:top w:val="nil"/>
              <w:left w:val="nil"/>
              <w:bottom w:val="nil"/>
              <w:right w:val="nil"/>
            </w:tcBorders>
          </w:tcPr>
          <w:p w14:paraId="72C491AE"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 xml:space="preserve">het feit dat het screeningproces voor Noord-Macedonië eind 2023 met succes is afgerond; pleit ervoor om de volgende onderhandelingsfase in te leiden </w:t>
            </w:r>
            <w:r w:rsidRPr="00B037C2">
              <w:rPr>
                <w:b/>
                <w:i/>
                <w:color w:val="000000" w:themeColor="text1"/>
              </w:rPr>
              <w:t>zodra aan de criteria van het onderhandelingskader is voldaan</w:t>
            </w:r>
            <w:r w:rsidRPr="00B037C2">
              <w:rPr>
                <w:color w:val="000000" w:themeColor="text1"/>
              </w:rPr>
              <w:t xml:space="preserve">; roept de Noord-Macedonische regering ertoe op constructief te werken </w:t>
            </w:r>
            <w:r w:rsidRPr="00B037C2">
              <w:rPr>
                <w:b/>
                <w:i/>
                <w:color w:val="000000" w:themeColor="text1"/>
              </w:rPr>
              <w:t>aan haar toezeggingen met betrekking tot het beleidskader voor uitbreiding, teneinde</w:t>
            </w:r>
            <w:r w:rsidRPr="00B037C2">
              <w:rPr>
                <w:color w:val="000000" w:themeColor="text1"/>
              </w:rPr>
              <w:t xml:space="preserve"> de overgebleven hinderpalen weg te nemen en zo vooruitgang te boeken in de toetredingsonderhandelingen;</w:t>
            </w:r>
          </w:p>
        </w:tc>
      </w:tr>
    </w:tbl>
    <w:p w14:paraId="2FBFD177"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{EN}</w:t>
      </w:r>
      <w:r w:rsidRPr="00B037C2">
        <w:rPr>
          <w:color w:val="000000" w:themeColor="text1"/>
        </w:rPr>
        <w:t>en</w:t>
      </w:r>
      <w:r w:rsidRPr="00B037C2">
        <w:rPr>
          <w:rStyle w:val="HideTWBExt"/>
        </w:rPr>
        <w:t>&lt;/Original&gt;</w:t>
      </w:r>
    </w:p>
    <w:p w14:paraId="6CD391E0" w14:textId="77777777" w:rsidR="00DC5C45" w:rsidRPr="00B037C2" w:rsidRDefault="00DC5C45" w:rsidP="00DC5C45">
      <w:pPr>
        <w:rPr>
          <w:color w:val="000000" w:themeColor="text1"/>
        </w:rPr>
      </w:pPr>
      <w:r w:rsidRPr="00B037C2">
        <w:rPr>
          <w:rStyle w:val="HideTWBExt"/>
        </w:rPr>
        <w:t>&lt;/Amend&gt;</w:t>
      </w:r>
    </w:p>
    <w:p w14:paraId="43BE60B3"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140</w:t>
      </w:r>
      <w:r w:rsidRPr="00B037C2">
        <w:rPr>
          <w:rStyle w:val="HideTWBExt"/>
          <w:b w:val="0"/>
        </w:rPr>
        <w:t>&lt;/NumAm&gt;</w:t>
      </w:r>
    </w:p>
    <w:p w14:paraId="7990854C"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Hannah Neumann</w:t>
      </w:r>
      <w:r w:rsidRPr="00B037C2">
        <w:rPr>
          <w:rStyle w:val="HideTWBExt"/>
          <w:b w:val="0"/>
        </w:rPr>
        <w:t>&lt;/Members&gt;</w:t>
      </w:r>
    </w:p>
    <w:p w14:paraId="38569F62" w14:textId="77777777" w:rsidR="00DC5C45" w:rsidRPr="00B037C2" w:rsidRDefault="00DC5C45" w:rsidP="00DC5C45">
      <w:pPr>
        <w:rPr>
          <w:color w:val="000000" w:themeColor="text1"/>
        </w:rPr>
      </w:pPr>
      <w:r w:rsidRPr="00B037C2">
        <w:rPr>
          <w:rStyle w:val="HideTWBExt"/>
        </w:rPr>
        <w:t>&lt;AuNomDe&gt;</w:t>
      </w:r>
      <w:r w:rsidRPr="00B037C2">
        <w:rPr>
          <w:rStyle w:val="HideTWBInt"/>
        </w:rPr>
        <w:t>{Greens/EFA}</w:t>
      </w:r>
      <w:r w:rsidRPr="00B037C2">
        <w:rPr>
          <w:color w:val="000000" w:themeColor="text1"/>
        </w:rPr>
        <w:t>namens de Verts/ALE-Fractie</w:t>
      </w:r>
      <w:r w:rsidRPr="00B037C2">
        <w:rPr>
          <w:rStyle w:val="HideTWBExt"/>
        </w:rPr>
        <w:t>&lt;/AuNomDe&gt;</w:t>
      </w:r>
    </w:p>
    <w:p w14:paraId="6E2D464B" w14:textId="77777777" w:rsidR="00DC5C45" w:rsidRPr="00B037C2" w:rsidRDefault="00DC5C45" w:rsidP="00DC5C45">
      <w:pPr>
        <w:pStyle w:val="NormalBold"/>
        <w:rPr>
          <w:color w:val="000000" w:themeColor="text1"/>
        </w:rPr>
      </w:pPr>
      <w:r w:rsidRPr="00B037C2">
        <w:rPr>
          <w:rStyle w:val="HideTWBExt"/>
          <w:b w:val="0"/>
        </w:rPr>
        <w:t>&lt;/RepeatBlock-By&gt;</w:t>
      </w:r>
    </w:p>
    <w:p w14:paraId="59EEA753"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33961390"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2 – streepje 5</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0C2C31B3" w14:textId="77777777" w:rsidTr="009422B1">
        <w:trPr>
          <w:trHeight w:hRule="exact" w:val="240"/>
          <w:jc w:val="center"/>
        </w:trPr>
        <w:tc>
          <w:tcPr>
            <w:tcW w:w="9752" w:type="dxa"/>
            <w:gridSpan w:val="2"/>
            <w:tcBorders>
              <w:top w:val="nil"/>
              <w:left w:val="nil"/>
              <w:bottom w:val="nil"/>
              <w:right w:val="nil"/>
            </w:tcBorders>
          </w:tcPr>
          <w:p w14:paraId="1F79512F" w14:textId="77777777" w:rsidR="00DC5C45" w:rsidRPr="00B037C2" w:rsidRDefault="00DC5C45" w:rsidP="009422B1">
            <w:pPr>
              <w:rPr>
                <w:color w:val="000000" w:themeColor="text1"/>
              </w:rPr>
            </w:pPr>
          </w:p>
        </w:tc>
      </w:tr>
      <w:tr w:rsidR="00DC5C45" w:rsidRPr="00B037C2" w14:paraId="24B8EDFC" w14:textId="77777777" w:rsidTr="009422B1">
        <w:trPr>
          <w:trHeight w:val="240"/>
          <w:jc w:val="center"/>
        </w:trPr>
        <w:tc>
          <w:tcPr>
            <w:tcW w:w="4876" w:type="dxa"/>
            <w:tcBorders>
              <w:top w:val="nil"/>
              <w:left w:val="nil"/>
              <w:bottom w:val="nil"/>
              <w:right w:val="nil"/>
            </w:tcBorders>
          </w:tcPr>
          <w:p w14:paraId="167B474B"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126AC29E"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286C65AF" w14:textId="77777777" w:rsidTr="009422B1">
        <w:trPr>
          <w:jc w:val="center"/>
        </w:trPr>
        <w:tc>
          <w:tcPr>
            <w:tcW w:w="4876" w:type="dxa"/>
            <w:tcBorders>
              <w:top w:val="nil"/>
              <w:left w:val="nil"/>
              <w:bottom w:val="nil"/>
              <w:right w:val="nil"/>
            </w:tcBorders>
          </w:tcPr>
          <w:p w14:paraId="658E9411"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het feit dat het screeningproces voor Noord-Macedonië eind 2023 met succes is afgerond</w:t>
            </w:r>
            <w:r w:rsidRPr="00B037C2">
              <w:rPr>
                <w:b/>
                <w:i/>
                <w:color w:val="000000" w:themeColor="text1"/>
              </w:rPr>
              <w:t>;</w:t>
            </w:r>
            <w:r w:rsidRPr="00B037C2">
              <w:rPr>
                <w:color w:val="000000" w:themeColor="text1"/>
              </w:rPr>
              <w:t xml:space="preserve"> pleit ervoor om de volgende onderhandelingsfase onverwijld in te leiden; roept de </w:t>
            </w:r>
            <w:r w:rsidRPr="00B037C2">
              <w:rPr>
                <w:b/>
                <w:i/>
                <w:color w:val="000000" w:themeColor="text1"/>
              </w:rPr>
              <w:t>Noord-Macedonische</w:t>
            </w:r>
            <w:r w:rsidRPr="00B037C2">
              <w:rPr>
                <w:color w:val="000000" w:themeColor="text1"/>
              </w:rPr>
              <w:t xml:space="preserve"> regering ertoe op constructief samen te werken </w:t>
            </w:r>
            <w:r w:rsidRPr="00B037C2">
              <w:rPr>
                <w:b/>
                <w:i/>
                <w:color w:val="000000" w:themeColor="text1"/>
              </w:rPr>
              <w:t>met de buurlanden</w:t>
            </w:r>
            <w:r w:rsidRPr="00B037C2">
              <w:rPr>
                <w:color w:val="000000" w:themeColor="text1"/>
              </w:rPr>
              <w:t xml:space="preserve"> om de overgebleven hinderpalen weg te nemen en zo vooruitgang te boeken in de toetredingsonderhandelingen;</w:t>
            </w:r>
          </w:p>
        </w:tc>
        <w:tc>
          <w:tcPr>
            <w:tcW w:w="4876" w:type="dxa"/>
            <w:tcBorders>
              <w:top w:val="nil"/>
              <w:left w:val="nil"/>
              <w:bottom w:val="nil"/>
              <w:right w:val="nil"/>
            </w:tcBorders>
          </w:tcPr>
          <w:p w14:paraId="29D340DF"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het feit dat het screeningproces voor Albanië eind 2023 met succes is afgerond</w:t>
            </w:r>
            <w:r w:rsidRPr="00B037C2">
              <w:rPr>
                <w:b/>
                <w:i/>
                <w:color w:val="000000" w:themeColor="text1"/>
              </w:rPr>
              <w:t>, en</w:t>
            </w:r>
            <w:r w:rsidRPr="00B037C2">
              <w:rPr>
                <w:color w:val="000000" w:themeColor="text1"/>
              </w:rPr>
              <w:t xml:space="preserve"> pleit ervoor om de volgende onderhandelingsfase onverwijld in te leiden; roept de regering </w:t>
            </w:r>
            <w:r w:rsidRPr="00B037C2">
              <w:rPr>
                <w:b/>
                <w:i/>
                <w:color w:val="000000" w:themeColor="text1"/>
              </w:rPr>
              <w:t>en de buurlanden</w:t>
            </w:r>
            <w:r w:rsidRPr="00B037C2">
              <w:rPr>
                <w:color w:val="000000" w:themeColor="text1"/>
              </w:rPr>
              <w:t xml:space="preserve"> ertoe op constructief samen te werken om de overgebleven hinderpalen weg te nemen en zo vooruitgang te boeken in de toetredingsonderhandelingen</w:t>
            </w:r>
            <w:r w:rsidRPr="00B037C2">
              <w:rPr>
                <w:b/>
                <w:i/>
                <w:color w:val="000000" w:themeColor="text1"/>
              </w:rPr>
              <w:t>, en herhaalt dat bilaterale kwesties gescheiden moeten worden gehouden van het toetredingsproces</w:t>
            </w:r>
            <w:r w:rsidRPr="00B037C2">
              <w:rPr>
                <w:color w:val="000000" w:themeColor="text1"/>
              </w:rPr>
              <w:t>;</w:t>
            </w:r>
          </w:p>
        </w:tc>
      </w:tr>
    </w:tbl>
    <w:p w14:paraId="6185A6AA"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{EN}</w:t>
      </w:r>
      <w:r w:rsidRPr="00B037C2">
        <w:rPr>
          <w:color w:val="000000" w:themeColor="text1"/>
        </w:rPr>
        <w:t>en</w:t>
      </w:r>
      <w:r w:rsidRPr="00B037C2">
        <w:rPr>
          <w:rStyle w:val="HideTWBExt"/>
        </w:rPr>
        <w:t>&lt;/Original&gt;</w:t>
      </w:r>
    </w:p>
    <w:p w14:paraId="5F57BB85" w14:textId="77777777" w:rsidR="00DC5C45" w:rsidRPr="00B037C2" w:rsidRDefault="00DC5C45" w:rsidP="00DC5C45">
      <w:pPr>
        <w:rPr>
          <w:color w:val="000000" w:themeColor="text1"/>
        </w:rPr>
      </w:pPr>
      <w:r w:rsidRPr="00B037C2">
        <w:rPr>
          <w:rStyle w:val="HideTWBExt"/>
        </w:rPr>
        <w:t>&lt;/Amend&gt;</w:t>
      </w:r>
    </w:p>
    <w:p w14:paraId="3A8AB85A"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141</w:t>
      </w:r>
      <w:r w:rsidRPr="00B037C2">
        <w:rPr>
          <w:rStyle w:val="HideTWBExt"/>
          <w:b w:val="0"/>
        </w:rPr>
        <w:t>&lt;/NumAm&gt;</w:t>
      </w:r>
    </w:p>
    <w:p w14:paraId="76CF338D"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Alexander Sell</w:t>
      </w:r>
      <w:r w:rsidRPr="00B037C2">
        <w:rPr>
          <w:rStyle w:val="HideTWBExt"/>
          <w:b w:val="0"/>
        </w:rPr>
        <w:t>&lt;/Members&gt;</w:t>
      </w:r>
    </w:p>
    <w:p w14:paraId="05F9A6C8" w14:textId="77777777" w:rsidR="00DC5C45" w:rsidRPr="00B037C2" w:rsidRDefault="00DC5C45" w:rsidP="00DC5C45">
      <w:pPr>
        <w:pStyle w:val="NormalBold"/>
        <w:rPr>
          <w:color w:val="000000" w:themeColor="text1"/>
        </w:rPr>
      </w:pPr>
      <w:r w:rsidRPr="00B037C2">
        <w:rPr>
          <w:rStyle w:val="HideTWBExt"/>
          <w:b w:val="0"/>
        </w:rPr>
        <w:t>&lt;/RepeatBlock-By&gt;</w:t>
      </w:r>
    </w:p>
    <w:p w14:paraId="557FF230"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287B09BC"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2 – streepje 5</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618478C5" w14:textId="77777777" w:rsidTr="009422B1">
        <w:trPr>
          <w:trHeight w:hRule="exact" w:val="240"/>
          <w:jc w:val="center"/>
        </w:trPr>
        <w:tc>
          <w:tcPr>
            <w:tcW w:w="9752" w:type="dxa"/>
            <w:gridSpan w:val="2"/>
            <w:tcBorders>
              <w:top w:val="nil"/>
              <w:left w:val="nil"/>
              <w:bottom w:val="nil"/>
              <w:right w:val="nil"/>
            </w:tcBorders>
          </w:tcPr>
          <w:p w14:paraId="13313329" w14:textId="77777777" w:rsidR="00DC5C45" w:rsidRPr="00B037C2" w:rsidRDefault="00DC5C45" w:rsidP="009422B1">
            <w:pPr>
              <w:rPr>
                <w:color w:val="000000" w:themeColor="text1"/>
              </w:rPr>
            </w:pPr>
          </w:p>
        </w:tc>
      </w:tr>
      <w:tr w:rsidR="00DC5C45" w:rsidRPr="00B037C2" w14:paraId="15A08532" w14:textId="77777777" w:rsidTr="009422B1">
        <w:trPr>
          <w:trHeight w:val="240"/>
          <w:jc w:val="center"/>
        </w:trPr>
        <w:tc>
          <w:tcPr>
            <w:tcW w:w="4876" w:type="dxa"/>
            <w:tcBorders>
              <w:top w:val="nil"/>
              <w:left w:val="nil"/>
              <w:bottom w:val="nil"/>
              <w:right w:val="nil"/>
            </w:tcBorders>
          </w:tcPr>
          <w:p w14:paraId="321A0558"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2B4BCA66"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7C12FCE1" w14:textId="77777777" w:rsidTr="009422B1">
        <w:trPr>
          <w:jc w:val="center"/>
        </w:trPr>
        <w:tc>
          <w:tcPr>
            <w:tcW w:w="4876" w:type="dxa"/>
            <w:tcBorders>
              <w:top w:val="nil"/>
              <w:left w:val="nil"/>
              <w:bottom w:val="nil"/>
              <w:right w:val="nil"/>
            </w:tcBorders>
          </w:tcPr>
          <w:p w14:paraId="4A229658"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 xml:space="preserve">het feit dat het screeningproces voor Noord-Macedonië eind 2023 met succes is afgerond; pleit </w:t>
            </w:r>
            <w:r w:rsidRPr="00B037C2">
              <w:rPr>
                <w:b/>
                <w:i/>
                <w:color w:val="000000" w:themeColor="text1"/>
              </w:rPr>
              <w:t>ervoor om de volgende onderhandelingsfase onverwijld in te leiden</w:t>
            </w:r>
            <w:r w:rsidRPr="00B037C2">
              <w:rPr>
                <w:color w:val="000000" w:themeColor="text1"/>
              </w:rPr>
              <w:t>; roept de Noord-Macedonische regering ertoe op constructief samen te werken met de buurlanden om de overgebleven hinderpalen weg te nemen en zo vooruitgang te boeken in de toetredingsonderhandelingen;</w:t>
            </w:r>
          </w:p>
        </w:tc>
        <w:tc>
          <w:tcPr>
            <w:tcW w:w="4876" w:type="dxa"/>
            <w:tcBorders>
              <w:top w:val="nil"/>
              <w:left w:val="nil"/>
              <w:bottom w:val="nil"/>
              <w:right w:val="nil"/>
            </w:tcBorders>
          </w:tcPr>
          <w:p w14:paraId="2BEE9D3D"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 xml:space="preserve">het feit dat het screeningproces voor Noord-Macedonië eind 2023 met succes is afgerond; pleit </w:t>
            </w:r>
            <w:r w:rsidRPr="00B037C2">
              <w:rPr>
                <w:b/>
                <w:i/>
                <w:color w:val="000000" w:themeColor="text1"/>
              </w:rPr>
              <w:t>voor een alomvattende evaluatie van de mogelijke gevolgen van de toetreding van Noord-Macedonië alvorens vooruitgang te maken in de richting van lidmaatschap</w:t>
            </w:r>
            <w:r w:rsidRPr="00B037C2">
              <w:rPr>
                <w:color w:val="000000" w:themeColor="text1"/>
              </w:rPr>
              <w:t>; roept de Noord-Macedonische regering ertoe op constructief samen te werken met de buurlanden om de overgebleven hinderpalen weg te nemen en zo vooruitgang te boeken in de toetredingsonderhandelingen;</w:t>
            </w:r>
          </w:p>
        </w:tc>
      </w:tr>
    </w:tbl>
    <w:p w14:paraId="7F7C4E21"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{EN}</w:t>
      </w:r>
      <w:r w:rsidRPr="00B037C2">
        <w:rPr>
          <w:color w:val="000000" w:themeColor="text1"/>
        </w:rPr>
        <w:t>en</w:t>
      </w:r>
      <w:r w:rsidRPr="00B037C2">
        <w:rPr>
          <w:rStyle w:val="HideTWBExt"/>
        </w:rPr>
        <w:t>&lt;/Original&gt;</w:t>
      </w:r>
    </w:p>
    <w:p w14:paraId="5ECE34B5" w14:textId="77777777" w:rsidR="00DC5C45" w:rsidRPr="00B037C2" w:rsidRDefault="00DC5C45" w:rsidP="00DC5C45">
      <w:pPr>
        <w:rPr>
          <w:color w:val="000000" w:themeColor="text1"/>
        </w:rPr>
      </w:pPr>
      <w:r w:rsidRPr="00B037C2">
        <w:rPr>
          <w:rStyle w:val="HideTWBExt"/>
        </w:rPr>
        <w:t>&lt;/Amend&gt;</w:t>
      </w:r>
    </w:p>
    <w:p w14:paraId="2D72FDCF"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142</w:t>
      </w:r>
      <w:r w:rsidRPr="00B037C2">
        <w:rPr>
          <w:rStyle w:val="HideTWBExt"/>
          <w:b w:val="0"/>
        </w:rPr>
        <w:t>&lt;/NumAm&gt;</w:t>
      </w:r>
    </w:p>
    <w:p w14:paraId="2F7FAC9E"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Hannah Neumann</w:t>
      </w:r>
      <w:r w:rsidRPr="00B037C2">
        <w:rPr>
          <w:rStyle w:val="HideTWBExt"/>
          <w:b w:val="0"/>
        </w:rPr>
        <w:t>&lt;/Members&gt;</w:t>
      </w:r>
    </w:p>
    <w:p w14:paraId="500DF424" w14:textId="77777777" w:rsidR="00DC5C45" w:rsidRPr="00B037C2" w:rsidRDefault="00DC5C45" w:rsidP="00DC5C45">
      <w:pPr>
        <w:rPr>
          <w:color w:val="000000" w:themeColor="text1"/>
        </w:rPr>
      </w:pPr>
      <w:r w:rsidRPr="00B037C2">
        <w:rPr>
          <w:rStyle w:val="HideTWBExt"/>
        </w:rPr>
        <w:t>&lt;AuNomDe&gt;</w:t>
      </w:r>
      <w:r w:rsidRPr="00B037C2">
        <w:rPr>
          <w:rStyle w:val="HideTWBInt"/>
        </w:rPr>
        <w:t>{Greens/EFA}</w:t>
      </w:r>
      <w:r w:rsidRPr="00B037C2">
        <w:rPr>
          <w:color w:val="000000" w:themeColor="text1"/>
        </w:rPr>
        <w:t>namens de Verts/ALE-Fractie</w:t>
      </w:r>
      <w:r w:rsidRPr="00B037C2">
        <w:rPr>
          <w:rStyle w:val="HideTWBExt"/>
        </w:rPr>
        <w:t>&lt;/AuNomDe&gt;</w:t>
      </w:r>
    </w:p>
    <w:p w14:paraId="425BD6E4" w14:textId="77777777" w:rsidR="00DC5C45" w:rsidRPr="00B037C2" w:rsidRDefault="00DC5C45" w:rsidP="00DC5C45">
      <w:pPr>
        <w:pStyle w:val="NormalBold"/>
        <w:rPr>
          <w:color w:val="000000" w:themeColor="text1"/>
        </w:rPr>
      </w:pPr>
      <w:r w:rsidRPr="00B037C2">
        <w:rPr>
          <w:rStyle w:val="HideTWBExt"/>
          <w:b w:val="0"/>
        </w:rPr>
        <w:t>&lt;/RepeatBlock-By&gt;</w:t>
      </w:r>
    </w:p>
    <w:p w14:paraId="584FC7D6"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07B242E0"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2 – streepje 5 bis (nieuw)</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3A543EEE" w14:textId="77777777" w:rsidTr="009422B1">
        <w:trPr>
          <w:trHeight w:hRule="exact" w:val="240"/>
          <w:jc w:val="center"/>
        </w:trPr>
        <w:tc>
          <w:tcPr>
            <w:tcW w:w="9752" w:type="dxa"/>
            <w:gridSpan w:val="2"/>
            <w:tcBorders>
              <w:top w:val="nil"/>
              <w:left w:val="nil"/>
              <w:bottom w:val="nil"/>
              <w:right w:val="nil"/>
            </w:tcBorders>
          </w:tcPr>
          <w:p w14:paraId="5CBC2E97" w14:textId="77777777" w:rsidR="00DC5C45" w:rsidRPr="00B037C2" w:rsidRDefault="00DC5C45" w:rsidP="009422B1">
            <w:pPr>
              <w:rPr>
                <w:color w:val="000000" w:themeColor="text1"/>
              </w:rPr>
            </w:pPr>
          </w:p>
        </w:tc>
      </w:tr>
      <w:tr w:rsidR="00DC5C45" w:rsidRPr="00B037C2" w14:paraId="2D36C59B" w14:textId="77777777" w:rsidTr="009422B1">
        <w:trPr>
          <w:trHeight w:val="240"/>
          <w:jc w:val="center"/>
        </w:trPr>
        <w:tc>
          <w:tcPr>
            <w:tcW w:w="4876" w:type="dxa"/>
            <w:tcBorders>
              <w:top w:val="nil"/>
              <w:left w:val="nil"/>
              <w:bottom w:val="nil"/>
              <w:right w:val="nil"/>
            </w:tcBorders>
          </w:tcPr>
          <w:p w14:paraId="4CFF15C3"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70F2C9DB"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2009DAC2" w14:textId="77777777" w:rsidTr="009422B1">
        <w:trPr>
          <w:jc w:val="center"/>
        </w:trPr>
        <w:tc>
          <w:tcPr>
            <w:tcW w:w="4876" w:type="dxa"/>
            <w:tcBorders>
              <w:top w:val="nil"/>
              <w:left w:val="nil"/>
              <w:bottom w:val="nil"/>
              <w:right w:val="nil"/>
            </w:tcBorders>
          </w:tcPr>
          <w:p w14:paraId="29478647" w14:textId="77777777" w:rsidR="00DC5C45" w:rsidRPr="00B037C2" w:rsidRDefault="00DC5C45" w:rsidP="009422B1">
            <w:pPr>
              <w:pStyle w:val="Normal6a"/>
              <w:rPr>
                <w:color w:val="000000" w:themeColor="text1"/>
              </w:rPr>
            </w:pPr>
          </w:p>
        </w:tc>
        <w:tc>
          <w:tcPr>
            <w:tcW w:w="4876" w:type="dxa"/>
            <w:tcBorders>
              <w:top w:val="nil"/>
              <w:left w:val="nil"/>
              <w:bottom w:val="nil"/>
              <w:right w:val="nil"/>
            </w:tcBorders>
          </w:tcPr>
          <w:p w14:paraId="37F729C2" w14:textId="77777777" w:rsidR="00DC5C45" w:rsidRPr="00B037C2" w:rsidRDefault="00DC5C45" w:rsidP="009422B1">
            <w:pPr>
              <w:pStyle w:val="Normal6a"/>
              <w:rPr>
                <w:color w:val="000000" w:themeColor="text1"/>
              </w:rPr>
            </w:pPr>
            <w:r w:rsidRPr="00B037C2">
              <w:rPr>
                <w:b/>
                <w:i/>
                <w:color w:val="000000" w:themeColor="text1"/>
              </w:rPr>
              <w:t>–</w:t>
            </w:r>
            <w:r w:rsidRPr="00B037C2">
              <w:rPr>
                <w:color w:val="000000" w:themeColor="text1"/>
              </w:rPr>
              <w:tab/>
            </w:r>
            <w:r w:rsidRPr="00B037C2">
              <w:rPr>
                <w:b/>
                <w:i/>
                <w:color w:val="000000" w:themeColor="text1"/>
              </w:rPr>
              <w:t>de constructieve rol die het lokale levendige maatschappelijk middenveld in de integratieprocessen van de EU vervult; moedigt de uitbreidingslanden aan te voorzien in een faciliterende ruimte en een passend kader voor samenwerking om de zinvolle betrokkenheid ervan te waarborgen; beklemtoont dat het maatschappelijk middenveld van vitaal belang is voor het bevorderen van democratie en pluriformiteit, goed bestuur en sociale vooruitgang;</w:t>
            </w:r>
          </w:p>
        </w:tc>
      </w:tr>
    </w:tbl>
    <w:p w14:paraId="351A11CE"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{EN}</w:t>
      </w:r>
      <w:r w:rsidRPr="00B037C2">
        <w:rPr>
          <w:color w:val="000000" w:themeColor="text1"/>
        </w:rPr>
        <w:t>en</w:t>
      </w:r>
      <w:r w:rsidRPr="00B037C2">
        <w:rPr>
          <w:rStyle w:val="HideTWBExt"/>
        </w:rPr>
        <w:t>&lt;/Original&gt;</w:t>
      </w:r>
    </w:p>
    <w:p w14:paraId="4429D0B2" w14:textId="77777777" w:rsidR="00DC5C45" w:rsidRPr="00B037C2" w:rsidRDefault="00DC5C45" w:rsidP="00DC5C45">
      <w:pPr>
        <w:rPr>
          <w:color w:val="000000" w:themeColor="text1"/>
        </w:rPr>
      </w:pPr>
      <w:r w:rsidRPr="00B037C2">
        <w:rPr>
          <w:rStyle w:val="HideTWBExt"/>
        </w:rPr>
        <w:t>&lt;/Amend&gt;</w:t>
      </w:r>
    </w:p>
    <w:p w14:paraId="35AEC32A"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143</w:t>
      </w:r>
      <w:r w:rsidRPr="00B037C2">
        <w:rPr>
          <w:rStyle w:val="HideTWBExt"/>
          <w:b w:val="0"/>
        </w:rPr>
        <w:t>&lt;/NumAm&gt;</w:t>
      </w:r>
    </w:p>
    <w:p w14:paraId="0C81F0DC"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Michael von der Schulenburg</w:t>
      </w:r>
      <w:r w:rsidRPr="00B037C2">
        <w:rPr>
          <w:rStyle w:val="HideTWBExt"/>
          <w:b w:val="0"/>
        </w:rPr>
        <w:t>&lt;/Members&gt;</w:t>
      </w:r>
    </w:p>
    <w:p w14:paraId="7001F026" w14:textId="77777777" w:rsidR="00DC5C45" w:rsidRPr="00B037C2" w:rsidRDefault="00DC5C45" w:rsidP="00DC5C45">
      <w:pPr>
        <w:pStyle w:val="NormalBold"/>
        <w:rPr>
          <w:color w:val="000000" w:themeColor="text1"/>
        </w:rPr>
      </w:pPr>
      <w:r w:rsidRPr="00B037C2">
        <w:rPr>
          <w:rStyle w:val="HideTWBExt"/>
          <w:b w:val="0"/>
        </w:rPr>
        <w:t>&lt;/RepeatBlock-By&gt;</w:t>
      </w:r>
    </w:p>
    <w:p w14:paraId="1566E5E8"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278EB1C0"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2 – streepje 6</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1B2DEA14" w14:textId="77777777" w:rsidTr="009422B1">
        <w:trPr>
          <w:trHeight w:hRule="exact" w:val="240"/>
          <w:jc w:val="center"/>
        </w:trPr>
        <w:tc>
          <w:tcPr>
            <w:tcW w:w="9752" w:type="dxa"/>
            <w:gridSpan w:val="2"/>
            <w:tcBorders>
              <w:top w:val="nil"/>
              <w:left w:val="nil"/>
              <w:bottom w:val="nil"/>
              <w:right w:val="nil"/>
            </w:tcBorders>
          </w:tcPr>
          <w:p w14:paraId="2845DCA2" w14:textId="77777777" w:rsidR="00DC5C45" w:rsidRPr="00B037C2" w:rsidRDefault="00DC5C45" w:rsidP="009422B1">
            <w:pPr>
              <w:rPr>
                <w:color w:val="000000" w:themeColor="text1"/>
              </w:rPr>
            </w:pPr>
          </w:p>
        </w:tc>
      </w:tr>
      <w:tr w:rsidR="00DC5C45" w:rsidRPr="00B037C2" w14:paraId="26280562" w14:textId="77777777" w:rsidTr="009422B1">
        <w:trPr>
          <w:trHeight w:val="240"/>
          <w:jc w:val="center"/>
        </w:trPr>
        <w:tc>
          <w:tcPr>
            <w:tcW w:w="4876" w:type="dxa"/>
            <w:tcBorders>
              <w:top w:val="nil"/>
              <w:left w:val="nil"/>
              <w:bottom w:val="nil"/>
              <w:right w:val="nil"/>
            </w:tcBorders>
          </w:tcPr>
          <w:p w14:paraId="4B79AFB9"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1657175D"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42244E2C" w14:textId="77777777" w:rsidTr="009422B1">
        <w:trPr>
          <w:jc w:val="center"/>
        </w:trPr>
        <w:tc>
          <w:tcPr>
            <w:tcW w:w="4876" w:type="dxa"/>
            <w:tcBorders>
              <w:top w:val="nil"/>
              <w:left w:val="nil"/>
              <w:bottom w:val="nil"/>
              <w:right w:val="nil"/>
            </w:tcBorders>
          </w:tcPr>
          <w:p w14:paraId="686335B9" w14:textId="77777777" w:rsidR="00DC5C45" w:rsidRPr="00B037C2" w:rsidRDefault="00DC5C45" w:rsidP="009422B1">
            <w:pPr>
              <w:pStyle w:val="Normal6a"/>
              <w:rPr>
                <w:color w:val="000000" w:themeColor="text1"/>
              </w:rPr>
            </w:pPr>
            <w:r w:rsidRPr="00B037C2">
              <w:rPr>
                <w:b/>
                <w:i/>
                <w:color w:val="000000" w:themeColor="text1"/>
              </w:rPr>
              <w:t>–</w:t>
            </w:r>
            <w:r w:rsidRPr="00B037C2">
              <w:rPr>
                <w:color w:val="000000" w:themeColor="text1"/>
              </w:rPr>
              <w:tab/>
            </w:r>
            <w:r w:rsidRPr="00B037C2">
              <w:rPr>
                <w:b/>
                <w:i/>
                <w:color w:val="000000" w:themeColor="text1"/>
              </w:rPr>
              <w:t>de succesvolle hervatting van de GBVB-dialoog tussen de EU en haar partners in de Westelijke Balkan en het belang van deze partnerschappen voor vrede en veiligheid; herinnert eraan dat de uitbreiding van de EU een geostrategische investering is, waarbij zowel de EU als de kandidaat-lidstaten op weg naar hun toetreding toezeggingen moeten doen; wijst er in dat verband op dat er voortdurend hervormingen nodig zijn op het gebied van de rechtsstaat, de grondrechten, de overheidsadministratie en de afstemming op het GBVB, ook wat sancties betreft;</w:t>
            </w:r>
          </w:p>
        </w:tc>
        <w:tc>
          <w:tcPr>
            <w:tcW w:w="4876" w:type="dxa"/>
            <w:tcBorders>
              <w:top w:val="nil"/>
              <w:left w:val="nil"/>
              <w:bottom w:val="nil"/>
              <w:right w:val="nil"/>
            </w:tcBorders>
          </w:tcPr>
          <w:p w14:paraId="4110F218" w14:textId="77777777" w:rsidR="00DC5C45" w:rsidRPr="00B037C2" w:rsidRDefault="00DC5C45" w:rsidP="009422B1">
            <w:pPr>
              <w:pStyle w:val="Normal6a"/>
              <w:rPr>
                <w:color w:val="000000" w:themeColor="text1"/>
              </w:rPr>
            </w:pPr>
            <w:r w:rsidRPr="00B037C2">
              <w:rPr>
                <w:b/>
                <w:i/>
                <w:color w:val="000000" w:themeColor="text1"/>
              </w:rPr>
              <w:t>Schrappen</w:t>
            </w:r>
          </w:p>
        </w:tc>
      </w:tr>
    </w:tbl>
    <w:p w14:paraId="05D7C475"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{EN}</w:t>
      </w:r>
      <w:r w:rsidRPr="00B037C2">
        <w:rPr>
          <w:color w:val="000000" w:themeColor="text1"/>
        </w:rPr>
        <w:t>en</w:t>
      </w:r>
      <w:r w:rsidRPr="00B037C2">
        <w:rPr>
          <w:rStyle w:val="HideTWBExt"/>
        </w:rPr>
        <w:t>&lt;/Original&gt;</w:t>
      </w:r>
    </w:p>
    <w:p w14:paraId="41986125" w14:textId="77777777" w:rsidR="00DC5C45" w:rsidRPr="00B037C2" w:rsidRDefault="00DC5C45" w:rsidP="00DC5C45">
      <w:pPr>
        <w:rPr>
          <w:color w:val="000000" w:themeColor="text1"/>
        </w:rPr>
      </w:pPr>
      <w:r w:rsidRPr="00B037C2">
        <w:rPr>
          <w:rStyle w:val="HideTWBExt"/>
        </w:rPr>
        <w:t>&lt;/Amend&gt;</w:t>
      </w:r>
    </w:p>
    <w:p w14:paraId="2DAD748B"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144</w:t>
      </w:r>
      <w:r w:rsidRPr="00B037C2">
        <w:rPr>
          <w:rStyle w:val="HideTWBExt"/>
          <w:b w:val="0"/>
        </w:rPr>
        <w:t>&lt;/NumAm&gt;</w:t>
      </w:r>
    </w:p>
    <w:p w14:paraId="725CC1D9"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David McAllister</w:t>
      </w:r>
      <w:r w:rsidRPr="00B037C2">
        <w:rPr>
          <w:rStyle w:val="HideTWBExt"/>
          <w:b w:val="0"/>
        </w:rPr>
        <w:t>&lt;/Members&gt;</w:t>
      </w:r>
    </w:p>
    <w:p w14:paraId="6B859B5D" w14:textId="77777777" w:rsidR="00DC5C45" w:rsidRPr="00B037C2" w:rsidRDefault="00DC5C45" w:rsidP="00DC5C45">
      <w:pPr>
        <w:pStyle w:val="NormalBold"/>
        <w:rPr>
          <w:color w:val="000000" w:themeColor="text1"/>
        </w:rPr>
      </w:pPr>
      <w:r w:rsidRPr="00B037C2">
        <w:rPr>
          <w:rStyle w:val="HideTWBExt"/>
          <w:b w:val="0"/>
        </w:rPr>
        <w:t>&lt;/RepeatBlock-By&gt;</w:t>
      </w:r>
    </w:p>
    <w:p w14:paraId="7FA63099"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25A35A7D"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2 – streepje 6</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7136415E" w14:textId="77777777" w:rsidTr="009422B1">
        <w:trPr>
          <w:trHeight w:hRule="exact" w:val="240"/>
          <w:jc w:val="center"/>
        </w:trPr>
        <w:tc>
          <w:tcPr>
            <w:tcW w:w="9752" w:type="dxa"/>
            <w:gridSpan w:val="2"/>
            <w:tcBorders>
              <w:top w:val="nil"/>
              <w:left w:val="nil"/>
              <w:bottom w:val="nil"/>
              <w:right w:val="nil"/>
            </w:tcBorders>
          </w:tcPr>
          <w:p w14:paraId="06D33F76" w14:textId="77777777" w:rsidR="00DC5C45" w:rsidRPr="00B037C2" w:rsidRDefault="00DC5C45" w:rsidP="009422B1">
            <w:pPr>
              <w:rPr>
                <w:color w:val="000000" w:themeColor="text1"/>
              </w:rPr>
            </w:pPr>
          </w:p>
        </w:tc>
      </w:tr>
      <w:tr w:rsidR="00DC5C45" w:rsidRPr="00B037C2" w14:paraId="0B279B72" w14:textId="77777777" w:rsidTr="009422B1">
        <w:trPr>
          <w:trHeight w:val="240"/>
          <w:jc w:val="center"/>
        </w:trPr>
        <w:tc>
          <w:tcPr>
            <w:tcW w:w="4876" w:type="dxa"/>
            <w:tcBorders>
              <w:top w:val="nil"/>
              <w:left w:val="nil"/>
              <w:bottom w:val="nil"/>
              <w:right w:val="nil"/>
            </w:tcBorders>
          </w:tcPr>
          <w:p w14:paraId="4976B97F"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6AB70AD6"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04845D07" w14:textId="77777777" w:rsidTr="009422B1">
        <w:trPr>
          <w:jc w:val="center"/>
        </w:trPr>
        <w:tc>
          <w:tcPr>
            <w:tcW w:w="4876" w:type="dxa"/>
            <w:tcBorders>
              <w:top w:val="nil"/>
              <w:left w:val="nil"/>
              <w:bottom w:val="nil"/>
              <w:right w:val="nil"/>
            </w:tcBorders>
          </w:tcPr>
          <w:p w14:paraId="098326E1"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de succesvolle hervatting van de GBVB-dialoog tussen de EU en haar partners in de Westelijke Balkan en het belang van deze partnerschappen voor vrede en veiligheid; herinnert eraan dat de uitbreiding van de EU een geostrategische investering is, waarbij zowel de EU als de kandidaat-lidstaten op weg naar hun toetreding toezeggingen moeten doen; wijst er in dat verband op dat er voortdurend hervormingen nodig zijn op het gebied van de rechtsstaat, de grondrechten, de overheidsadministratie en de afstemming op het GBVB, ook wat sancties betreft;</w:t>
            </w:r>
          </w:p>
        </w:tc>
        <w:tc>
          <w:tcPr>
            <w:tcW w:w="4876" w:type="dxa"/>
            <w:tcBorders>
              <w:top w:val="nil"/>
              <w:left w:val="nil"/>
              <w:bottom w:val="nil"/>
              <w:right w:val="nil"/>
            </w:tcBorders>
          </w:tcPr>
          <w:p w14:paraId="07773DA3"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de succesvolle hervatting van de GBVB-dialoog tussen de EU en haar partners in de Westelijke Balkan en het belang van deze partnerschappen voor vrede en veiligheid; herinnert eraan dat de uitbreiding van de EU een geostrategische investering is, waarbij zowel de EU als de kandidaat-lidstaten op weg naar hun toetreding toezeggingen moeten doen; wijst er in dat verband op dat er voortdurend hervormingen nodig zijn op het gebied van de rechtsstaat, de grondrechten, de overheidsadministratie en de afstemming op het GBVB, ook wat sancties betreft;</w:t>
            </w:r>
            <w:r w:rsidRPr="00B037C2">
              <w:rPr>
                <w:b/>
                <w:i/>
                <w:color w:val="000000" w:themeColor="text1"/>
              </w:rPr>
              <w:t> wijst daarnaast op de dreigingen van kwaadwillige buitenlandse inmenging in de regio en onderstreept het belang van de bestrijding van desinformatie; waarschuwt voor samenwerking met de systeemrivalen van de EU die de welvarende, duurzame en veilige toekomst waarin toetreding tot de EU voorziet, kan ondermijnen en herinnert in dit verband aan de meerwaarde van de investeringen die de Europese Unie in het kader van IP III, de onlangs opgerichte hervormings- en groeifaciliteit voor de Westelijke Balkan (en het groeiplan) en het investeringskader voor de Westelijke Balkan heeft gedaan; verzoekt de commissaris voor Uitbreiding de zichtbaarheid van het EU-optreden in de Westelijke Balkan te vergroten;</w:t>
            </w:r>
          </w:p>
        </w:tc>
      </w:tr>
    </w:tbl>
    <w:p w14:paraId="64F17B9B"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{EN}</w:t>
      </w:r>
      <w:r w:rsidRPr="00B037C2">
        <w:rPr>
          <w:color w:val="000000" w:themeColor="text1"/>
        </w:rPr>
        <w:t>en</w:t>
      </w:r>
      <w:r w:rsidRPr="00B037C2">
        <w:rPr>
          <w:rStyle w:val="HideTWBExt"/>
        </w:rPr>
        <w:t>&lt;/Original&gt;</w:t>
      </w:r>
    </w:p>
    <w:p w14:paraId="1F1FCDA4" w14:textId="77777777" w:rsidR="00DC5C45" w:rsidRPr="00B037C2" w:rsidRDefault="00DC5C45" w:rsidP="00DC5C45">
      <w:pPr>
        <w:rPr>
          <w:color w:val="000000" w:themeColor="text1"/>
        </w:rPr>
      </w:pPr>
      <w:r w:rsidRPr="00B037C2">
        <w:rPr>
          <w:rStyle w:val="HideTWBExt"/>
        </w:rPr>
        <w:t>&lt;/Amend&gt;</w:t>
      </w:r>
    </w:p>
    <w:p w14:paraId="06695033"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145</w:t>
      </w:r>
      <w:r w:rsidRPr="00B037C2">
        <w:rPr>
          <w:rStyle w:val="HideTWBExt"/>
          <w:b w:val="0"/>
        </w:rPr>
        <w:t>&lt;/NumAm&gt;</w:t>
      </w:r>
    </w:p>
    <w:p w14:paraId="11366D54"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Sebastian Tynkkynen</w:t>
      </w:r>
      <w:r w:rsidRPr="00B037C2">
        <w:rPr>
          <w:rStyle w:val="HideTWBExt"/>
          <w:b w:val="0"/>
        </w:rPr>
        <w:t>&lt;/Members&gt;</w:t>
      </w:r>
    </w:p>
    <w:p w14:paraId="700CD6DA" w14:textId="77777777" w:rsidR="00DC5C45" w:rsidRPr="00B037C2" w:rsidRDefault="00DC5C45" w:rsidP="00DC5C45">
      <w:pPr>
        <w:pStyle w:val="NormalBold"/>
        <w:rPr>
          <w:color w:val="000000" w:themeColor="text1"/>
        </w:rPr>
      </w:pPr>
      <w:r w:rsidRPr="00B037C2">
        <w:rPr>
          <w:rStyle w:val="HideTWBExt"/>
          <w:b w:val="0"/>
        </w:rPr>
        <w:t>&lt;/RepeatBlock-By&gt;</w:t>
      </w:r>
    </w:p>
    <w:p w14:paraId="379B50E6"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5C7B4A04"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2 – streepje 6</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4725884A" w14:textId="77777777" w:rsidTr="009422B1">
        <w:trPr>
          <w:trHeight w:hRule="exact" w:val="240"/>
          <w:jc w:val="center"/>
        </w:trPr>
        <w:tc>
          <w:tcPr>
            <w:tcW w:w="9752" w:type="dxa"/>
            <w:gridSpan w:val="2"/>
            <w:tcBorders>
              <w:top w:val="nil"/>
              <w:left w:val="nil"/>
              <w:bottom w:val="nil"/>
              <w:right w:val="nil"/>
            </w:tcBorders>
          </w:tcPr>
          <w:p w14:paraId="00D359B8" w14:textId="77777777" w:rsidR="00DC5C45" w:rsidRPr="00B037C2" w:rsidRDefault="00DC5C45" w:rsidP="009422B1">
            <w:pPr>
              <w:rPr>
                <w:color w:val="000000" w:themeColor="text1"/>
              </w:rPr>
            </w:pPr>
          </w:p>
        </w:tc>
      </w:tr>
      <w:tr w:rsidR="00DC5C45" w:rsidRPr="00B037C2" w14:paraId="33D78CEA" w14:textId="77777777" w:rsidTr="009422B1">
        <w:trPr>
          <w:trHeight w:val="240"/>
          <w:jc w:val="center"/>
        </w:trPr>
        <w:tc>
          <w:tcPr>
            <w:tcW w:w="4876" w:type="dxa"/>
            <w:tcBorders>
              <w:top w:val="nil"/>
              <w:left w:val="nil"/>
              <w:bottom w:val="nil"/>
              <w:right w:val="nil"/>
            </w:tcBorders>
          </w:tcPr>
          <w:p w14:paraId="05EA4B51"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0858057F"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0DD5E38E" w14:textId="77777777" w:rsidTr="009422B1">
        <w:trPr>
          <w:jc w:val="center"/>
        </w:trPr>
        <w:tc>
          <w:tcPr>
            <w:tcW w:w="4876" w:type="dxa"/>
            <w:tcBorders>
              <w:top w:val="nil"/>
              <w:left w:val="nil"/>
              <w:bottom w:val="nil"/>
              <w:right w:val="nil"/>
            </w:tcBorders>
          </w:tcPr>
          <w:p w14:paraId="6F45B430"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de succesvolle hervatting van de GBVB-dialoog tussen de EU en haar partners in de Westelijke Balkan en het belang van deze partnerschappen voor vrede en veiligheid; herinnert eraan dat de uitbreiding van de EU een geostrategische investering is, waarbij zowel de EU als de kandidaat-lidstaten op weg naar hun toetreding toezeggingen moeten doen; wijst er in dat verband op dat er voortdurend hervormingen nodig zijn op het gebied van de rechtsstaat, de grondrechten, de overheidsadministratie en de afstemming op het GBVB, ook wat sancties betreft;</w:t>
            </w:r>
          </w:p>
        </w:tc>
        <w:tc>
          <w:tcPr>
            <w:tcW w:w="4876" w:type="dxa"/>
            <w:tcBorders>
              <w:top w:val="nil"/>
              <w:left w:val="nil"/>
              <w:bottom w:val="nil"/>
              <w:right w:val="nil"/>
            </w:tcBorders>
          </w:tcPr>
          <w:p w14:paraId="601E84B4"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 xml:space="preserve">de succesvolle hervatting van de GBVB-dialoog tussen de EU en haar partners in de Westelijke Balkan en het belang van deze partnerschappen voor vrede en veiligheid; herinnert eraan dat de uitbreiding van de EU een geostrategische investering is, waarbij zowel de EU als de kandidaat-lidstaten op weg naar hun toetreding toezeggingen moeten doen; wijst er in dat verband op dat er voortdurend hervormingen nodig zijn op het gebied van de rechtsstaat, de grondrechten, de overheidsadministratie en de afstemming op het GBVB, ook wat sancties betreft; </w:t>
            </w:r>
            <w:r w:rsidRPr="00B037C2">
              <w:rPr>
                <w:b/>
                <w:i/>
                <w:color w:val="000000" w:themeColor="text1"/>
              </w:rPr>
              <w:t>acht het uiterst belangrijk en een essentiële voorwaarde voor de toenadering tot de EU van haar partners in de Westelijke Balkan dat hun buitenlands beleid en de manier waarop zij over de resoluties van de Algemene Vergadering van de Verenigde Naties stemmen, aangeven dat zij Oekraïne in de toekomst zullen steunen en voorstander zullen zijn van sancties tegen Rusland en de aanscherping van die sancties;</w:t>
            </w:r>
          </w:p>
        </w:tc>
      </w:tr>
    </w:tbl>
    <w:p w14:paraId="61878338"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{FI}</w:t>
      </w:r>
      <w:r w:rsidRPr="00B037C2">
        <w:rPr>
          <w:color w:val="000000" w:themeColor="text1"/>
        </w:rPr>
        <w:t>fi</w:t>
      </w:r>
      <w:r w:rsidRPr="00B037C2">
        <w:rPr>
          <w:rStyle w:val="HideTWBExt"/>
        </w:rPr>
        <w:t>&lt;/Original&gt;</w:t>
      </w:r>
    </w:p>
    <w:p w14:paraId="26C1E3DF" w14:textId="77777777" w:rsidR="00DC5C45" w:rsidRPr="00B037C2" w:rsidRDefault="00DC5C45" w:rsidP="00DC5C45">
      <w:pPr>
        <w:rPr>
          <w:color w:val="000000" w:themeColor="text1"/>
        </w:rPr>
      </w:pPr>
      <w:r w:rsidRPr="00B037C2">
        <w:rPr>
          <w:rStyle w:val="HideTWBExt"/>
        </w:rPr>
        <w:t>&lt;/Amend&gt;</w:t>
      </w:r>
    </w:p>
    <w:p w14:paraId="2DB00964"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146</w:t>
      </w:r>
      <w:r w:rsidRPr="00B037C2">
        <w:rPr>
          <w:rStyle w:val="HideTWBExt"/>
          <w:b w:val="0"/>
        </w:rPr>
        <w:t>&lt;/NumAm&gt;</w:t>
      </w:r>
    </w:p>
    <w:p w14:paraId="55651EEA"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Ivaylo Valchev</w:t>
      </w:r>
      <w:r w:rsidRPr="00B037C2">
        <w:rPr>
          <w:rStyle w:val="HideTWBExt"/>
          <w:b w:val="0"/>
        </w:rPr>
        <w:t>&lt;/Members&gt;</w:t>
      </w:r>
    </w:p>
    <w:p w14:paraId="235FCBD4" w14:textId="77777777" w:rsidR="00DC5C45" w:rsidRPr="00B037C2" w:rsidRDefault="00DC5C45" w:rsidP="00DC5C45">
      <w:pPr>
        <w:pStyle w:val="NormalBold"/>
        <w:rPr>
          <w:color w:val="000000" w:themeColor="text1"/>
        </w:rPr>
      </w:pPr>
      <w:r w:rsidRPr="00B037C2">
        <w:rPr>
          <w:rStyle w:val="HideTWBExt"/>
          <w:b w:val="0"/>
        </w:rPr>
        <w:t>&lt;/RepeatBlock-By&gt;</w:t>
      </w:r>
    </w:p>
    <w:p w14:paraId="2D1B4F2C"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0BB90595"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2 – streepje 6</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321CC123" w14:textId="77777777" w:rsidTr="009422B1">
        <w:trPr>
          <w:trHeight w:hRule="exact" w:val="240"/>
          <w:jc w:val="center"/>
        </w:trPr>
        <w:tc>
          <w:tcPr>
            <w:tcW w:w="9752" w:type="dxa"/>
            <w:gridSpan w:val="2"/>
            <w:tcBorders>
              <w:top w:val="nil"/>
              <w:left w:val="nil"/>
              <w:bottom w:val="nil"/>
              <w:right w:val="nil"/>
            </w:tcBorders>
          </w:tcPr>
          <w:p w14:paraId="5417DA41" w14:textId="77777777" w:rsidR="00DC5C45" w:rsidRPr="00B037C2" w:rsidRDefault="00DC5C45" w:rsidP="009422B1">
            <w:pPr>
              <w:rPr>
                <w:color w:val="000000" w:themeColor="text1"/>
              </w:rPr>
            </w:pPr>
          </w:p>
        </w:tc>
      </w:tr>
      <w:tr w:rsidR="00DC5C45" w:rsidRPr="00B037C2" w14:paraId="5AA5045B" w14:textId="77777777" w:rsidTr="009422B1">
        <w:trPr>
          <w:trHeight w:val="240"/>
          <w:jc w:val="center"/>
        </w:trPr>
        <w:tc>
          <w:tcPr>
            <w:tcW w:w="4876" w:type="dxa"/>
            <w:tcBorders>
              <w:top w:val="nil"/>
              <w:left w:val="nil"/>
              <w:bottom w:val="nil"/>
              <w:right w:val="nil"/>
            </w:tcBorders>
          </w:tcPr>
          <w:p w14:paraId="142A272C"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302D7317"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2F95A36E" w14:textId="77777777" w:rsidTr="009422B1">
        <w:trPr>
          <w:jc w:val="center"/>
        </w:trPr>
        <w:tc>
          <w:tcPr>
            <w:tcW w:w="4876" w:type="dxa"/>
            <w:tcBorders>
              <w:top w:val="nil"/>
              <w:left w:val="nil"/>
              <w:bottom w:val="nil"/>
              <w:right w:val="nil"/>
            </w:tcBorders>
          </w:tcPr>
          <w:p w14:paraId="07A51072"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de succesvolle hervatting van de GBVB-dialoog tussen de EU en haar partners in de Westelijke Balkan en het belang van deze partnerschappen voor vrede en veiligheid; herinnert eraan dat de uitbreiding van de EU een geostrategische investering is, waarbij zowel de EU als de kandidaat-lidstaten op weg naar hun toetreding toezeggingen moeten doen; wijst er in dat verband op dat er voortdurend hervormingen nodig zijn op het gebied van de rechtsstaat, de grondrechten, de overheidsadministratie en de afstemming op het GBVB, ook wat sancties betreft;</w:t>
            </w:r>
          </w:p>
        </w:tc>
        <w:tc>
          <w:tcPr>
            <w:tcW w:w="4876" w:type="dxa"/>
            <w:tcBorders>
              <w:top w:val="nil"/>
              <w:left w:val="nil"/>
              <w:bottom w:val="nil"/>
              <w:right w:val="nil"/>
            </w:tcBorders>
          </w:tcPr>
          <w:p w14:paraId="6274A2C7"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 xml:space="preserve">de succesvolle hervatting van de GBVB-dialoog tussen de EU en haar partners in de Westelijke Balkan en het belang van deze partnerschappen voor vrede en veiligheid </w:t>
            </w:r>
            <w:r w:rsidRPr="00B037C2">
              <w:rPr>
                <w:b/>
                <w:i/>
                <w:color w:val="000000" w:themeColor="text1"/>
              </w:rPr>
              <w:t>in het licht van de dynamische veranderingen in de internationale omgeving</w:t>
            </w:r>
            <w:r w:rsidRPr="00B037C2">
              <w:rPr>
                <w:color w:val="000000" w:themeColor="text1"/>
              </w:rPr>
              <w:t xml:space="preserve">; herinnert eraan dat de uitbreiding van de EU een geostrategische investering </w:t>
            </w:r>
            <w:r w:rsidRPr="00B037C2">
              <w:rPr>
                <w:b/>
                <w:i/>
                <w:color w:val="000000" w:themeColor="text1"/>
              </w:rPr>
              <w:t>en een op verdiensten gebaseerd proces</w:t>
            </w:r>
            <w:r w:rsidRPr="00B037C2">
              <w:rPr>
                <w:color w:val="000000" w:themeColor="text1"/>
              </w:rPr>
              <w:t xml:space="preserve"> is, waarbij zowel de EU als de kandidaat-lidstaten op weg naar hun toetreding toezeggingen moeten doen</w:t>
            </w:r>
            <w:r w:rsidRPr="00B037C2">
              <w:rPr>
                <w:b/>
                <w:i/>
                <w:color w:val="000000" w:themeColor="text1"/>
              </w:rPr>
              <w:t>; herinnert eraan dat de Unie is gegrondvest op de waarden van democratie, de rechtsstaat en eerbiediging van de mensenrechten, die deel uitmaken van de criteria van Kopenhagen als belangrijkste reeks criteria voor lidmaatschap van de EU</w:t>
            </w:r>
            <w:r w:rsidRPr="00B037C2">
              <w:rPr>
                <w:color w:val="000000" w:themeColor="text1"/>
              </w:rPr>
              <w:t>; wijst er in dat verband op dat er voortdurend hervormingen nodig zijn op het gebied van de rechtsstaat, de grondrechten, de overheidsadministratie en de afstemming op het GBVB, ook wat sancties betreft;</w:t>
            </w:r>
          </w:p>
        </w:tc>
      </w:tr>
    </w:tbl>
    <w:p w14:paraId="1AAB8576"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{EN}</w:t>
      </w:r>
      <w:r w:rsidRPr="00B037C2">
        <w:rPr>
          <w:color w:val="000000" w:themeColor="text1"/>
        </w:rPr>
        <w:t>en</w:t>
      </w:r>
      <w:r w:rsidRPr="00B037C2">
        <w:rPr>
          <w:rStyle w:val="HideTWBExt"/>
        </w:rPr>
        <w:t>&lt;/Original&gt;</w:t>
      </w:r>
    </w:p>
    <w:p w14:paraId="412BB2D2" w14:textId="77777777" w:rsidR="00DC5C45" w:rsidRPr="00B037C2" w:rsidRDefault="00DC5C45" w:rsidP="00DC5C45">
      <w:pPr>
        <w:rPr>
          <w:color w:val="000000" w:themeColor="text1"/>
        </w:rPr>
      </w:pPr>
      <w:r w:rsidRPr="00B037C2">
        <w:rPr>
          <w:rStyle w:val="HideTWBExt"/>
        </w:rPr>
        <w:t>&lt;/Amend&gt;</w:t>
      </w:r>
    </w:p>
    <w:p w14:paraId="6DD6ABF4"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147</w:t>
      </w:r>
      <w:r w:rsidRPr="00B037C2">
        <w:rPr>
          <w:rStyle w:val="HideTWBExt"/>
          <w:b w:val="0"/>
        </w:rPr>
        <w:t>&lt;/NumAm&gt;</w:t>
      </w:r>
    </w:p>
    <w:p w14:paraId="5F8FAE0B"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Andrey Kovatchev</w:t>
      </w:r>
      <w:r w:rsidRPr="00B037C2">
        <w:rPr>
          <w:rStyle w:val="HideTWBExt"/>
          <w:b w:val="0"/>
        </w:rPr>
        <w:t>&lt;/Members&gt;</w:t>
      </w:r>
    </w:p>
    <w:p w14:paraId="2614C652" w14:textId="77777777" w:rsidR="00DC5C45" w:rsidRPr="00B037C2" w:rsidRDefault="00DC5C45" w:rsidP="00DC5C45">
      <w:pPr>
        <w:pStyle w:val="NormalBold"/>
        <w:rPr>
          <w:color w:val="000000" w:themeColor="text1"/>
        </w:rPr>
      </w:pPr>
      <w:r w:rsidRPr="00B037C2">
        <w:rPr>
          <w:rStyle w:val="HideTWBExt"/>
          <w:b w:val="0"/>
        </w:rPr>
        <w:t>&lt;/RepeatBlock-By&gt;</w:t>
      </w:r>
    </w:p>
    <w:p w14:paraId="060907F7"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23834FD8"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2 – streepje 6</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745EF196" w14:textId="77777777" w:rsidTr="009422B1">
        <w:trPr>
          <w:trHeight w:hRule="exact" w:val="240"/>
          <w:jc w:val="center"/>
        </w:trPr>
        <w:tc>
          <w:tcPr>
            <w:tcW w:w="9752" w:type="dxa"/>
            <w:gridSpan w:val="2"/>
            <w:tcBorders>
              <w:top w:val="nil"/>
              <w:left w:val="nil"/>
              <w:bottom w:val="nil"/>
              <w:right w:val="nil"/>
            </w:tcBorders>
          </w:tcPr>
          <w:p w14:paraId="7F9AE563" w14:textId="77777777" w:rsidR="00DC5C45" w:rsidRPr="00B037C2" w:rsidRDefault="00DC5C45" w:rsidP="009422B1">
            <w:pPr>
              <w:rPr>
                <w:color w:val="000000" w:themeColor="text1"/>
              </w:rPr>
            </w:pPr>
          </w:p>
        </w:tc>
      </w:tr>
      <w:tr w:rsidR="00DC5C45" w:rsidRPr="00B037C2" w14:paraId="7E8206E0" w14:textId="77777777" w:rsidTr="009422B1">
        <w:trPr>
          <w:trHeight w:val="240"/>
          <w:jc w:val="center"/>
        </w:trPr>
        <w:tc>
          <w:tcPr>
            <w:tcW w:w="4876" w:type="dxa"/>
            <w:tcBorders>
              <w:top w:val="nil"/>
              <w:left w:val="nil"/>
              <w:bottom w:val="nil"/>
              <w:right w:val="nil"/>
            </w:tcBorders>
          </w:tcPr>
          <w:p w14:paraId="7966F39C"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7D9CAC11"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05893334" w14:textId="77777777" w:rsidTr="009422B1">
        <w:trPr>
          <w:jc w:val="center"/>
        </w:trPr>
        <w:tc>
          <w:tcPr>
            <w:tcW w:w="4876" w:type="dxa"/>
            <w:tcBorders>
              <w:top w:val="nil"/>
              <w:left w:val="nil"/>
              <w:bottom w:val="nil"/>
              <w:right w:val="nil"/>
            </w:tcBorders>
          </w:tcPr>
          <w:p w14:paraId="5D4EC592"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de succesvolle hervatting van de GBVB-dialoog tussen de EU en haar partners in de Westelijke Balkan en het belang van deze partnerschappen voor vrede en veiligheid; herinnert eraan dat de uitbreiding van de EU een geostrategische investering is, waarbij zowel de EU als de kandidaat-lidstaten op weg naar hun toetreding toezeggingen moeten doen; wijst er in dat verband op dat er voortdurend hervormingen nodig zijn op het gebied van de rechtsstaat, de grondrechten, de overheidsadministratie en de afstemming op het GBVB, ook wat sancties betreft;</w:t>
            </w:r>
          </w:p>
        </w:tc>
        <w:tc>
          <w:tcPr>
            <w:tcW w:w="4876" w:type="dxa"/>
            <w:tcBorders>
              <w:top w:val="nil"/>
              <w:left w:val="nil"/>
              <w:bottom w:val="nil"/>
              <w:right w:val="nil"/>
            </w:tcBorders>
          </w:tcPr>
          <w:p w14:paraId="31FE582B"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 xml:space="preserve">de succesvolle hervatting van de GBVB-dialoog tussen de EU en haar partners in de Westelijke Balkan en het belang van deze partnerschappen voor vrede en veiligheid; herinnert eraan dat de uitbreiding van de EU een geostrategische investering is, waarbij zowel de EU als de kandidaat-lidstaten op weg naar hun toetreding toezeggingen moeten doen; wijst er in dat verband op dat er voortdurend hervormingen nodig zijn op het gebied van de rechtsstaat, de grondrechten, de overheidsadministratie en de afstemming op het GBVB, ook wat sancties </w:t>
            </w:r>
            <w:r w:rsidRPr="00B037C2">
              <w:rPr>
                <w:b/>
                <w:i/>
                <w:color w:val="000000" w:themeColor="text1"/>
              </w:rPr>
              <w:t>en het visumbeleid van de EU</w:t>
            </w:r>
            <w:r w:rsidRPr="00B037C2">
              <w:rPr>
                <w:color w:val="000000" w:themeColor="text1"/>
              </w:rPr>
              <w:t xml:space="preserve"> betreft; </w:t>
            </w:r>
            <w:r w:rsidRPr="00B037C2">
              <w:rPr>
                <w:b/>
                <w:i/>
                <w:color w:val="000000" w:themeColor="text1"/>
              </w:rPr>
              <w:t>verzoekt de landen van de Westelijke Balkan gebruik te maken van alle middelen die in het kader van de hervormings- en groeifaciliteit voor de Westelijke Balkan beschikbaar worden gesteld om hun afstemming op de waarden, wetten, normen, beleidsmaatregelen en praktijken van de EU te ondersteunen;</w:t>
            </w:r>
          </w:p>
        </w:tc>
      </w:tr>
    </w:tbl>
    <w:p w14:paraId="7B7E1399"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{EN}</w:t>
      </w:r>
      <w:r w:rsidRPr="00B037C2">
        <w:rPr>
          <w:color w:val="000000" w:themeColor="text1"/>
        </w:rPr>
        <w:t>en</w:t>
      </w:r>
      <w:r w:rsidRPr="00B037C2">
        <w:rPr>
          <w:rStyle w:val="HideTWBExt"/>
        </w:rPr>
        <w:t>&lt;/Original&gt;</w:t>
      </w:r>
    </w:p>
    <w:p w14:paraId="2EC2E040" w14:textId="77777777" w:rsidR="00DC5C45" w:rsidRPr="00B037C2" w:rsidRDefault="00DC5C45" w:rsidP="00DC5C45">
      <w:pPr>
        <w:rPr>
          <w:color w:val="000000" w:themeColor="text1"/>
        </w:rPr>
      </w:pPr>
      <w:r w:rsidRPr="00B037C2">
        <w:rPr>
          <w:rStyle w:val="HideTWBExt"/>
        </w:rPr>
        <w:t>&lt;/Amend&gt;</w:t>
      </w:r>
    </w:p>
    <w:p w14:paraId="10DA3E85"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148</w:t>
      </w:r>
      <w:r w:rsidRPr="00B037C2">
        <w:rPr>
          <w:rStyle w:val="HideTWBExt"/>
          <w:b w:val="0"/>
        </w:rPr>
        <w:t>&lt;/NumAm&gt;</w:t>
      </w:r>
    </w:p>
    <w:p w14:paraId="1F9D3A27"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António Tânger Corrêa, Jordan Bardella, Matthieu Valet, Pierre-Romain Thionnet</w:t>
      </w:r>
      <w:r w:rsidRPr="00B037C2">
        <w:rPr>
          <w:rStyle w:val="HideTWBExt"/>
          <w:b w:val="0"/>
        </w:rPr>
        <w:t>&lt;/Members&gt;</w:t>
      </w:r>
    </w:p>
    <w:p w14:paraId="6DCCA8BB" w14:textId="77777777" w:rsidR="00DC5C45" w:rsidRPr="00B037C2" w:rsidRDefault="00DC5C45" w:rsidP="00DC5C45">
      <w:pPr>
        <w:pStyle w:val="NormalBold"/>
        <w:rPr>
          <w:color w:val="000000" w:themeColor="text1"/>
        </w:rPr>
      </w:pPr>
      <w:r w:rsidRPr="00B037C2">
        <w:rPr>
          <w:rStyle w:val="HideTWBExt"/>
          <w:b w:val="0"/>
        </w:rPr>
        <w:t>&lt;/RepeatBlock-By&gt;</w:t>
      </w:r>
    </w:p>
    <w:p w14:paraId="5F720179"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33AF5C65"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2 – streepje 6</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4877BBCC" w14:textId="77777777" w:rsidTr="009422B1">
        <w:trPr>
          <w:trHeight w:hRule="exact" w:val="240"/>
          <w:jc w:val="center"/>
        </w:trPr>
        <w:tc>
          <w:tcPr>
            <w:tcW w:w="9752" w:type="dxa"/>
            <w:gridSpan w:val="2"/>
            <w:tcBorders>
              <w:top w:val="nil"/>
              <w:left w:val="nil"/>
              <w:bottom w:val="nil"/>
              <w:right w:val="nil"/>
            </w:tcBorders>
          </w:tcPr>
          <w:p w14:paraId="69785592" w14:textId="77777777" w:rsidR="00DC5C45" w:rsidRPr="00B037C2" w:rsidRDefault="00DC5C45" w:rsidP="009422B1">
            <w:pPr>
              <w:rPr>
                <w:color w:val="000000" w:themeColor="text1"/>
              </w:rPr>
            </w:pPr>
          </w:p>
        </w:tc>
      </w:tr>
      <w:tr w:rsidR="00DC5C45" w:rsidRPr="00B037C2" w14:paraId="35BB8560" w14:textId="77777777" w:rsidTr="009422B1">
        <w:trPr>
          <w:trHeight w:val="240"/>
          <w:jc w:val="center"/>
        </w:trPr>
        <w:tc>
          <w:tcPr>
            <w:tcW w:w="4876" w:type="dxa"/>
            <w:tcBorders>
              <w:top w:val="nil"/>
              <w:left w:val="nil"/>
              <w:bottom w:val="nil"/>
              <w:right w:val="nil"/>
            </w:tcBorders>
          </w:tcPr>
          <w:p w14:paraId="346C6151"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3CDE42F5"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0694D305" w14:textId="77777777" w:rsidTr="009422B1">
        <w:trPr>
          <w:jc w:val="center"/>
        </w:trPr>
        <w:tc>
          <w:tcPr>
            <w:tcW w:w="4876" w:type="dxa"/>
            <w:tcBorders>
              <w:top w:val="nil"/>
              <w:left w:val="nil"/>
              <w:bottom w:val="nil"/>
              <w:right w:val="nil"/>
            </w:tcBorders>
          </w:tcPr>
          <w:p w14:paraId="75F87B94"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de succesvolle hervatting van de GBVB-dialoog tussen de EU en haar partners in de Westelijke Balkan en het belang van deze partnerschappen voor vrede en veiligheid</w:t>
            </w:r>
            <w:r w:rsidRPr="00B037C2">
              <w:rPr>
                <w:b/>
                <w:i/>
                <w:color w:val="000000" w:themeColor="text1"/>
              </w:rPr>
              <w:t>;</w:t>
            </w:r>
            <w:r w:rsidRPr="00B037C2">
              <w:rPr>
                <w:color w:val="000000" w:themeColor="text1"/>
              </w:rPr>
              <w:t xml:space="preserve"> </w:t>
            </w:r>
            <w:r w:rsidRPr="00B037C2">
              <w:rPr>
                <w:b/>
                <w:i/>
                <w:color w:val="000000" w:themeColor="text1"/>
              </w:rPr>
              <w:t>herinnert eraan dat de uitbreiding van de EU een geostrategische investering is, waarbij zowel de EU als de kandidaat-lidstaten op weg naar hun toetreding toezeggingen moeten doen</w:t>
            </w:r>
            <w:r w:rsidRPr="00B037C2">
              <w:rPr>
                <w:color w:val="000000" w:themeColor="text1"/>
              </w:rPr>
              <w:t>;</w:t>
            </w:r>
            <w:r w:rsidRPr="00B037C2">
              <w:rPr>
                <w:b/>
                <w:i/>
                <w:color w:val="000000" w:themeColor="text1"/>
              </w:rPr>
              <w:t xml:space="preserve"> </w:t>
            </w:r>
            <w:r w:rsidRPr="00B037C2">
              <w:rPr>
                <w:color w:val="000000" w:themeColor="text1"/>
              </w:rPr>
              <w:t>wijst er in dat verband op dat er voortdurend hervormingen nodig zijn op het gebied van de rechtsstaat, de grondrechten</w:t>
            </w:r>
            <w:r w:rsidRPr="00B037C2">
              <w:rPr>
                <w:b/>
                <w:i/>
                <w:color w:val="000000" w:themeColor="text1"/>
              </w:rPr>
              <w:t>,</w:t>
            </w:r>
            <w:r w:rsidRPr="00B037C2">
              <w:rPr>
                <w:color w:val="000000" w:themeColor="text1"/>
              </w:rPr>
              <w:t xml:space="preserve"> de overheidsadministratie </w:t>
            </w:r>
            <w:r w:rsidRPr="00B037C2">
              <w:rPr>
                <w:b/>
                <w:i/>
                <w:color w:val="000000" w:themeColor="text1"/>
              </w:rPr>
              <w:t>en de afstemming op het GBVB, ook wat sancties betreft</w:t>
            </w:r>
            <w:r w:rsidRPr="00B037C2">
              <w:rPr>
                <w:color w:val="000000" w:themeColor="text1"/>
              </w:rPr>
              <w:t>;</w:t>
            </w:r>
          </w:p>
        </w:tc>
        <w:tc>
          <w:tcPr>
            <w:tcW w:w="4876" w:type="dxa"/>
            <w:tcBorders>
              <w:top w:val="nil"/>
              <w:left w:val="nil"/>
              <w:bottom w:val="nil"/>
              <w:right w:val="nil"/>
            </w:tcBorders>
          </w:tcPr>
          <w:p w14:paraId="58A9D673"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 xml:space="preserve">de succesvolle hervatting van de GBVB-dialoog tussen de EU en haar partners in de Westelijke Balkan en het belang van deze partnerschappen voor vrede en veiligheid; wijst er in dat verband op dat er voortdurend hervormingen nodig zijn op het gebied van de rechtsstaat, de grondrechten </w:t>
            </w:r>
            <w:r w:rsidRPr="00B037C2">
              <w:rPr>
                <w:b/>
                <w:i/>
                <w:color w:val="000000" w:themeColor="text1"/>
              </w:rPr>
              <w:t>en</w:t>
            </w:r>
            <w:r w:rsidRPr="00B037C2">
              <w:rPr>
                <w:color w:val="000000" w:themeColor="text1"/>
              </w:rPr>
              <w:t xml:space="preserve"> de overheidsadministratie;</w:t>
            </w:r>
          </w:p>
        </w:tc>
      </w:tr>
    </w:tbl>
    <w:p w14:paraId="1670271C"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{EN}</w:t>
      </w:r>
      <w:r w:rsidRPr="00B037C2">
        <w:rPr>
          <w:color w:val="000000" w:themeColor="text1"/>
        </w:rPr>
        <w:t>en</w:t>
      </w:r>
      <w:r w:rsidRPr="00B037C2">
        <w:rPr>
          <w:rStyle w:val="HideTWBExt"/>
        </w:rPr>
        <w:t>&lt;/Original&gt;</w:t>
      </w:r>
    </w:p>
    <w:p w14:paraId="67990ACD" w14:textId="77777777" w:rsidR="00DC5C45" w:rsidRPr="00B037C2" w:rsidRDefault="00DC5C45" w:rsidP="00DC5C45">
      <w:pPr>
        <w:rPr>
          <w:color w:val="000000" w:themeColor="text1"/>
        </w:rPr>
      </w:pPr>
      <w:r w:rsidRPr="00B037C2">
        <w:rPr>
          <w:rStyle w:val="HideTWBExt"/>
        </w:rPr>
        <w:t>&lt;/Amend&gt;</w:t>
      </w:r>
    </w:p>
    <w:p w14:paraId="64BF3DE4"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149</w:t>
      </w:r>
      <w:r w:rsidRPr="00B037C2">
        <w:rPr>
          <w:rStyle w:val="HideTWBExt"/>
          <w:b w:val="0"/>
        </w:rPr>
        <w:t>&lt;/NumAm&gt;</w:t>
      </w:r>
    </w:p>
    <w:p w14:paraId="17B64D97"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Miriam Lexmann</w:t>
      </w:r>
      <w:r w:rsidRPr="00B037C2">
        <w:rPr>
          <w:rStyle w:val="HideTWBExt"/>
          <w:b w:val="0"/>
        </w:rPr>
        <w:t>&lt;/Members&gt;</w:t>
      </w:r>
    </w:p>
    <w:p w14:paraId="47CB53B3" w14:textId="77777777" w:rsidR="00DC5C45" w:rsidRPr="00B037C2" w:rsidRDefault="00DC5C45" w:rsidP="00DC5C45">
      <w:pPr>
        <w:pStyle w:val="NormalBold"/>
        <w:rPr>
          <w:color w:val="000000" w:themeColor="text1"/>
        </w:rPr>
      </w:pPr>
      <w:r w:rsidRPr="00B037C2">
        <w:rPr>
          <w:rStyle w:val="HideTWBExt"/>
          <w:b w:val="0"/>
        </w:rPr>
        <w:t>&lt;/RepeatBlock-By&gt;</w:t>
      </w:r>
    </w:p>
    <w:p w14:paraId="5E56DC8E"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45582E52"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2 – streepje 6</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09F32676" w14:textId="77777777" w:rsidTr="009422B1">
        <w:trPr>
          <w:trHeight w:hRule="exact" w:val="240"/>
          <w:jc w:val="center"/>
        </w:trPr>
        <w:tc>
          <w:tcPr>
            <w:tcW w:w="9752" w:type="dxa"/>
            <w:gridSpan w:val="2"/>
            <w:tcBorders>
              <w:top w:val="nil"/>
              <w:left w:val="nil"/>
              <w:bottom w:val="nil"/>
              <w:right w:val="nil"/>
            </w:tcBorders>
          </w:tcPr>
          <w:p w14:paraId="62F5C77E" w14:textId="77777777" w:rsidR="00DC5C45" w:rsidRPr="00B037C2" w:rsidRDefault="00DC5C45" w:rsidP="009422B1">
            <w:pPr>
              <w:rPr>
                <w:color w:val="000000" w:themeColor="text1"/>
              </w:rPr>
            </w:pPr>
          </w:p>
        </w:tc>
      </w:tr>
      <w:tr w:rsidR="00DC5C45" w:rsidRPr="00B037C2" w14:paraId="2E2F2AD8" w14:textId="77777777" w:rsidTr="009422B1">
        <w:trPr>
          <w:trHeight w:val="240"/>
          <w:jc w:val="center"/>
        </w:trPr>
        <w:tc>
          <w:tcPr>
            <w:tcW w:w="4876" w:type="dxa"/>
            <w:tcBorders>
              <w:top w:val="nil"/>
              <w:left w:val="nil"/>
              <w:bottom w:val="nil"/>
              <w:right w:val="nil"/>
            </w:tcBorders>
          </w:tcPr>
          <w:p w14:paraId="50172FBE"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248F72AD"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7AF23F38" w14:textId="77777777" w:rsidTr="009422B1">
        <w:trPr>
          <w:jc w:val="center"/>
        </w:trPr>
        <w:tc>
          <w:tcPr>
            <w:tcW w:w="4876" w:type="dxa"/>
            <w:tcBorders>
              <w:top w:val="nil"/>
              <w:left w:val="nil"/>
              <w:bottom w:val="nil"/>
              <w:right w:val="nil"/>
            </w:tcBorders>
          </w:tcPr>
          <w:p w14:paraId="628B6BB2"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de succesvolle hervatting van de GBVB-dialoog tussen de EU en haar partners in de Westelijke Balkan en het belang van deze partnerschappen voor vrede en veiligheid; herinnert eraan dat de uitbreiding van de EU een geostrategische investering is, waarbij zowel de EU als de kandidaat-lidstaten op weg naar hun toetreding toezeggingen moeten doen; wijst er in dat verband op dat er voortdurend hervormingen nodig zijn op het gebied van de rechtsstaat, de grondrechten, de overheidsadministratie en de afstemming op het GBVB, ook wat sancties betreft;</w:t>
            </w:r>
          </w:p>
        </w:tc>
        <w:tc>
          <w:tcPr>
            <w:tcW w:w="4876" w:type="dxa"/>
            <w:tcBorders>
              <w:top w:val="nil"/>
              <w:left w:val="nil"/>
              <w:bottom w:val="nil"/>
              <w:right w:val="nil"/>
            </w:tcBorders>
          </w:tcPr>
          <w:p w14:paraId="19AF7398"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de succesvolle hervatting van de GBVB-dialoog tussen de EU en haar partners in de Westelijke Balkan en het belang van deze partnerschappen voor vrede en veiligheid; herinnert eraan dat de uitbreiding van de EU een geostrategische investering is, waarbij zowel de EU als de kandidaat-lidstaten op weg naar hun toetreding toezeggingen moeten doen</w:t>
            </w:r>
            <w:r w:rsidRPr="00B037C2">
              <w:rPr>
                <w:b/>
                <w:i/>
                <w:color w:val="000000" w:themeColor="text1"/>
              </w:rPr>
              <w:t>, ook voor de aanpak van de kwaadwillige invloed van Rusland, China en andere actoren die erop uit zijn de regionale stabiliteit te ondermijnen</w:t>
            </w:r>
            <w:r w:rsidRPr="00B037C2">
              <w:rPr>
                <w:color w:val="000000" w:themeColor="text1"/>
              </w:rPr>
              <w:t>; wijst er in dat verband op dat er voortdurend hervormingen nodig zijn op het gebied van de rechtsstaat, de grondrechten, de overheidsadministratie en de afstemming op het GBVB, ook wat sancties betreft;</w:t>
            </w:r>
          </w:p>
        </w:tc>
      </w:tr>
    </w:tbl>
    <w:p w14:paraId="3A703F9B"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{EN}</w:t>
      </w:r>
      <w:r w:rsidRPr="00B037C2">
        <w:rPr>
          <w:color w:val="000000" w:themeColor="text1"/>
        </w:rPr>
        <w:t>en</w:t>
      </w:r>
      <w:r w:rsidRPr="00B037C2">
        <w:rPr>
          <w:rStyle w:val="HideTWBExt"/>
        </w:rPr>
        <w:t>&lt;/Original&gt;</w:t>
      </w:r>
    </w:p>
    <w:p w14:paraId="7F44E550" w14:textId="77777777" w:rsidR="00DC5C45" w:rsidRPr="00B037C2" w:rsidRDefault="00DC5C45" w:rsidP="00DC5C45">
      <w:pPr>
        <w:rPr>
          <w:color w:val="000000" w:themeColor="text1"/>
        </w:rPr>
      </w:pPr>
      <w:r w:rsidRPr="00B037C2">
        <w:rPr>
          <w:rStyle w:val="HideTWBExt"/>
        </w:rPr>
        <w:t>&lt;/Amend&gt;</w:t>
      </w:r>
    </w:p>
    <w:p w14:paraId="14811A55"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150</w:t>
      </w:r>
      <w:r w:rsidRPr="00B037C2">
        <w:rPr>
          <w:rStyle w:val="HideTWBExt"/>
          <w:b w:val="0"/>
        </w:rPr>
        <w:t>&lt;/NumAm&gt;</w:t>
      </w:r>
    </w:p>
    <w:p w14:paraId="37DBE07B"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Francisco José Millán Mon</w:t>
      </w:r>
      <w:r w:rsidRPr="00B037C2">
        <w:rPr>
          <w:rStyle w:val="HideTWBExt"/>
          <w:b w:val="0"/>
        </w:rPr>
        <w:t>&lt;/Members&gt;</w:t>
      </w:r>
    </w:p>
    <w:p w14:paraId="093FB1F8" w14:textId="77777777" w:rsidR="00DC5C45" w:rsidRPr="00B037C2" w:rsidRDefault="00DC5C45" w:rsidP="00DC5C45">
      <w:pPr>
        <w:pStyle w:val="NormalBold"/>
        <w:rPr>
          <w:color w:val="000000" w:themeColor="text1"/>
        </w:rPr>
      </w:pPr>
      <w:r w:rsidRPr="00B037C2">
        <w:rPr>
          <w:rStyle w:val="HideTWBExt"/>
          <w:b w:val="0"/>
        </w:rPr>
        <w:t>&lt;/RepeatBlock-By&gt;</w:t>
      </w:r>
    </w:p>
    <w:p w14:paraId="6B9B1E0E"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38DCEA4F"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2 – streepje 6</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7107AE75" w14:textId="77777777" w:rsidTr="009422B1">
        <w:trPr>
          <w:trHeight w:hRule="exact" w:val="240"/>
          <w:jc w:val="center"/>
        </w:trPr>
        <w:tc>
          <w:tcPr>
            <w:tcW w:w="9752" w:type="dxa"/>
            <w:gridSpan w:val="2"/>
            <w:tcBorders>
              <w:top w:val="nil"/>
              <w:left w:val="nil"/>
              <w:bottom w:val="nil"/>
              <w:right w:val="nil"/>
            </w:tcBorders>
          </w:tcPr>
          <w:p w14:paraId="0E15AFD8" w14:textId="77777777" w:rsidR="00DC5C45" w:rsidRPr="00B037C2" w:rsidRDefault="00DC5C45" w:rsidP="009422B1">
            <w:pPr>
              <w:rPr>
                <w:color w:val="000000" w:themeColor="text1"/>
              </w:rPr>
            </w:pPr>
          </w:p>
        </w:tc>
      </w:tr>
      <w:tr w:rsidR="00DC5C45" w:rsidRPr="00B037C2" w14:paraId="72852DF2" w14:textId="77777777" w:rsidTr="009422B1">
        <w:trPr>
          <w:trHeight w:val="240"/>
          <w:jc w:val="center"/>
        </w:trPr>
        <w:tc>
          <w:tcPr>
            <w:tcW w:w="4876" w:type="dxa"/>
            <w:tcBorders>
              <w:top w:val="nil"/>
              <w:left w:val="nil"/>
              <w:bottom w:val="nil"/>
              <w:right w:val="nil"/>
            </w:tcBorders>
          </w:tcPr>
          <w:p w14:paraId="4EBCB929"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39184112"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0B3FCED0" w14:textId="77777777" w:rsidTr="009422B1">
        <w:trPr>
          <w:jc w:val="center"/>
        </w:trPr>
        <w:tc>
          <w:tcPr>
            <w:tcW w:w="4876" w:type="dxa"/>
            <w:tcBorders>
              <w:top w:val="nil"/>
              <w:left w:val="nil"/>
              <w:bottom w:val="nil"/>
              <w:right w:val="nil"/>
            </w:tcBorders>
          </w:tcPr>
          <w:p w14:paraId="7A409805"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de succesvolle hervatting van de GBVB-dialoog tussen de EU en haar partners in de Westelijke Balkan en het belang van deze partnerschappen voor vrede en veiligheid; herinnert eraan dat de uitbreiding van de EU een geostrategische investering is, waarbij zowel de EU als de kandidaat-lidstaten op weg naar hun toetreding toezeggingen moeten doen; wijst er in dat verband op dat er voortdurend hervormingen nodig zijn op het gebied van de rechtsstaat, de grondrechten, de overheidsadministratie en de afstemming op het GBVB, ook wat sancties betreft;</w:t>
            </w:r>
          </w:p>
        </w:tc>
        <w:tc>
          <w:tcPr>
            <w:tcW w:w="4876" w:type="dxa"/>
            <w:tcBorders>
              <w:top w:val="nil"/>
              <w:left w:val="nil"/>
              <w:bottom w:val="nil"/>
              <w:right w:val="nil"/>
            </w:tcBorders>
          </w:tcPr>
          <w:p w14:paraId="1B14E271"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de succesvolle hervatting van de GBVB-dialoog tussen de EU en haar partners in de Westelijke Balkan en het belang van deze partnerschappen voor vrede en veiligheid; herinnert eraan dat de uitbreiding van de EU een geostrategische investering is, waarbij zowel de EU als de kandidaat-lidstaten op weg naar hun toetreding toezeggingen moeten doen; wijst er in dat verband op dat er voortdurend hervormingen nodig zijn op het gebied van de rechtsstaat, de grondrechten, de overheidsadministratie en de afstemming op het GBVB, ook wat sancties betreft;</w:t>
            </w:r>
            <w:r w:rsidRPr="00B037C2">
              <w:rPr>
                <w:b/>
                <w:bCs/>
                <w:i/>
                <w:iCs/>
                <w:color w:val="000000" w:themeColor="text1"/>
              </w:rPr>
              <w:t xml:space="preserve"> wijst er ook op dat rekening moet worden gehouden met de integratiecapaciteit van de Europese Unie;</w:t>
            </w:r>
          </w:p>
        </w:tc>
      </w:tr>
    </w:tbl>
    <w:p w14:paraId="29EDB929"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{ES}</w:t>
      </w:r>
      <w:r w:rsidRPr="00B037C2">
        <w:rPr>
          <w:color w:val="000000" w:themeColor="text1"/>
        </w:rPr>
        <w:t>es</w:t>
      </w:r>
      <w:r w:rsidRPr="00B037C2">
        <w:rPr>
          <w:rStyle w:val="HideTWBExt"/>
        </w:rPr>
        <w:t>&lt;/Original&gt;</w:t>
      </w:r>
    </w:p>
    <w:p w14:paraId="2F0010D3" w14:textId="76C01DC5" w:rsidR="00DC5C45" w:rsidRPr="00B037C2" w:rsidRDefault="00DC5C45" w:rsidP="00DC5C45">
      <w:pPr>
        <w:rPr>
          <w:color w:val="000000" w:themeColor="text1"/>
        </w:rPr>
      </w:pPr>
      <w:r w:rsidRPr="00B037C2">
        <w:rPr>
          <w:rStyle w:val="HideTWBExt"/>
        </w:rPr>
        <w:t>&lt;/Amend&gt;</w:t>
      </w:r>
    </w:p>
    <w:p w14:paraId="2B738792"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151</w:t>
      </w:r>
      <w:r w:rsidRPr="00B037C2">
        <w:rPr>
          <w:rStyle w:val="HideTWBExt"/>
          <w:b w:val="0"/>
        </w:rPr>
        <w:t>&lt;/NumAm&gt;</w:t>
      </w:r>
    </w:p>
    <w:p w14:paraId="0A24A98F"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Kinga Gál</w:t>
      </w:r>
      <w:r w:rsidRPr="00B037C2">
        <w:rPr>
          <w:rStyle w:val="HideTWBExt"/>
          <w:b w:val="0"/>
        </w:rPr>
        <w:t>&lt;/Members&gt;</w:t>
      </w:r>
    </w:p>
    <w:p w14:paraId="3B898B4C" w14:textId="77777777" w:rsidR="00DC5C45" w:rsidRPr="00B037C2" w:rsidRDefault="00DC5C45" w:rsidP="00DC5C45">
      <w:pPr>
        <w:pStyle w:val="NormalBold"/>
        <w:rPr>
          <w:color w:val="000000" w:themeColor="text1"/>
        </w:rPr>
      </w:pPr>
      <w:r w:rsidRPr="00B037C2">
        <w:rPr>
          <w:rStyle w:val="HideTWBExt"/>
          <w:b w:val="0"/>
        </w:rPr>
        <w:t>&lt;/RepeatBlock-By&gt;</w:t>
      </w:r>
    </w:p>
    <w:p w14:paraId="26B1ACDD"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0941745A"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2 – streepje 6</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7BA797AB" w14:textId="77777777" w:rsidTr="009422B1">
        <w:trPr>
          <w:trHeight w:hRule="exact" w:val="240"/>
          <w:jc w:val="center"/>
        </w:trPr>
        <w:tc>
          <w:tcPr>
            <w:tcW w:w="9752" w:type="dxa"/>
            <w:gridSpan w:val="2"/>
            <w:tcBorders>
              <w:top w:val="nil"/>
              <w:left w:val="nil"/>
              <w:bottom w:val="nil"/>
              <w:right w:val="nil"/>
            </w:tcBorders>
          </w:tcPr>
          <w:p w14:paraId="2F1960E9" w14:textId="77777777" w:rsidR="00DC5C45" w:rsidRPr="00B037C2" w:rsidRDefault="00DC5C45" w:rsidP="009422B1">
            <w:pPr>
              <w:rPr>
                <w:color w:val="000000" w:themeColor="text1"/>
              </w:rPr>
            </w:pPr>
          </w:p>
        </w:tc>
      </w:tr>
      <w:tr w:rsidR="00DC5C45" w:rsidRPr="00B037C2" w14:paraId="67319F38" w14:textId="77777777" w:rsidTr="009422B1">
        <w:trPr>
          <w:trHeight w:val="240"/>
          <w:jc w:val="center"/>
        </w:trPr>
        <w:tc>
          <w:tcPr>
            <w:tcW w:w="4876" w:type="dxa"/>
            <w:tcBorders>
              <w:top w:val="nil"/>
              <w:left w:val="nil"/>
              <w:bottom w:val="nil"/>
              <w:right w:val="nil"/>
            </w:tcBorders>
          </w:tcPr>
          <w:p w14:paraId="677270D5"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2C5F8302"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09075551" w14:textId="77777777" w:rsidTr="009422B1">
        <w:trPr>
          <w:jc w:val="center"/>
        </w:trPr>
        <w:tc>
          <w:tcPr>
            <w:tcW w:w="4876" w:type="dxa"/>
            <w:tcBorders>
              <w:top w:val="nil"/>
              <w:left w:val="nil"/>
              <w:bottom w:val="nil"/>
              <w:right w:val="nil"/>
            </w:tcBorders>
          </w:tcPr>
          <w:p w14:paraId="75B609B9"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de succesvolle hervatting van de GBVB-dialoog tussen de EU en haar partners in de Westelijke Balkan en het belang van deze partnerschappen voor vrede en veiligheid; herinnert eraan dat de uitbreiding van de EU een geostrategische investering is, waarbij zowel de EU als de kandidaat-lidstaten op weg naar hun toetreding toezeggingen moeten doen; wijst er in dat verband op dat er voortdurend hervormingen nodig zijn op het gebied van de rechtsstaat, de grondrechten, de overheidsadministratie en de afstemming op het GBVB</w:t>
            </w:r>
            <w:r w:rsidRPr="00B037C2">
              <w:rPr>
                <w:b/>
                <w:i/>
                <w:color w:val="000000" w:themeColor="text1"/>
              </w:rPr>
              <w:t>, ook wat sancties betreft</w:t>
            </w:r>
            <w:r w:rsidRPr="00B037C2">
              <w:rPr>
                <w:color w:val="000000" w:themeColor="text1"/>
              </w:rPr>
              <w:t>;</w:t>
            </w:r>
          </w:p>
        </w:tc>
        <w:tc>
          <w:tcPr>
            <w:tcW w:w="4876" w:type="dxa"/>
            <w:tcBorders>
              <w:top w:val="nil"/>
              <w:left w:val="nil"/>
              <w:bottom w:val="nil"/>
              <w:right w:val="nil"/>
            </w:tcBorders>
          </w:tcPr>
          <w:p w14:paraId="639FEB00"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de succesvolle hervatting van de GBVB-dialoog tussen de EU en haar partners in de Westelijke Balkan en het belang van deze partnerschappen voor vrede en veiligheid; herinnert eraan dat de uitbreiding van de EU een geostrategische investering is, waarbij zowel de EU als de kandidaat-lidstaten op weg naar hun toetreding toezeggingen moeten doen; wijst er in dat verband op dat er voortdurend hervormingen nodig zijn op het gebied van de rechtsstaat, de grondrechten, de overheidsadministratie en de afstemming op het GBVB</w:t>
            </w:r>
            <w:r w:rsidRPr="00B037C2">
              <w:rPr>
                <w:b/>
                <w:i/>
                <w:color w:val="000000" w:themeColor="text1"/>
              </w:rPr>
              <w:t>; onderstreept echter dat toetreding alleen op verdiensten gebaseerd kan zijn en niet afhankelijk mag zijn van ideologische vereisten</w:t>
            </w:r>
            <w:r w:rsidRPr="00B037C2">
              <w:rPr>
                <w:color w:val="000000" w:themeColor="text1"/>
              </w:rPr>
              <w:t>;</w:t>
            </w:r>
          </w:p>
        </w:tc>
      </w:tr>
    </w:tbl>
    <w:p w14:paraId="7960B0A1"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{EN}</w:t>
      </w:r>
      <w:r w:rsidRPr="00B037C2">
        <w:rPr>
          <w:color w:val="000000" w:themeColor="text1"/>
        </w:rPr>
        <w:t>en</w:t>
      </w:r>
      <w:r w:rsidRPr="00B037C2">
        <w:rPr>
          <w:rStyle w:val="HideTWBExt"/>
        </w:rPr>
        <w:t>&lt;/Original&gt;</w:t>
      </w:r>
    </w:p>
    <w:p w14:paraId="0D651723" w14:textId="77777777" w:rsidR="00DC5C45" w:rsidRPr="00B037C2" w:rsidRDefault="00DC5C45" w:rsidP="00DC5C45">
      <w:pPr>
        <w:rPr>
          <w:color w:val="000000" w:themeColor="text1"/>
        </w:rPr>
      </w:pPr>
      <w:r w:rsidRPr="00B037C2">
        <w:rPr>
          <w:rStyle w:val="HideTWBExt"/>
        </w:rPr>
        <w:t>&lt;/Amend&gt;</w:t>
      </w:r>
    </w:p>
    <w:p w14:paraId="4ACFDFC2"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152</w:t>
      </w:r>
      <w:r w:rsidRPr="00B037C2">
        <w:rPr>
          <w:rStyle w:val="HideTWBExt"/>
          <w:b w:val="0"/>
        </w:rPr>
        <w:t>&lt;/NumAm&gt;</w:t>
      </w:r>
    </w:p>
    <w:p w14:paraId="23C7FF0D"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Nathalie Loiseau, Urmas Paet, Hilde Vautmans, Lucia Yar</w:t>
      </w:r>
      <w:r w:rsidRPr="00B037C2">
        <w:rPr>
          <w:rStyle w:val="HideTWBExt"/>
          <w:b w:val="0"/>
        </w:rPr>
        <w:t>&lt;/Members&gt;</w:t>
      </w:r>
    </w:p>
    <w:p w14:paraId="4A906CF0" w14:textId="77777777" w:rsidR="00DC5C45" w:rsidRPr="00B037C2" w:rsidRDefault="00DC5C45" w:rsidP="00DC5C45">
      <w:pPr>
        <w:pStyle w:val="NormalBold"/>
        <w:rPr>
          <w:color w:val="000000" w:themeColor="text1"/>
        </w:rPr>
      </w:pPr>
      <w:r w:rsidRPr="00B037C2">
        <w:rPr>
          <w:rStyle w:val="HideTWBExt"/>
          <w:b w:val="0"/>
        </w:rPr>
        <w:t>&lt;/RepeatBlock-By&gt;</w:t>
      </w:r>
    </w:p>
    <w:p w14:paraId="21B01D83"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7C68FAC2"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2 – streepje 6</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6F24E16B" w14:textId="77777777" w:rsidTr="009422B1">
        <w:trPr>
          <w:trHeight w:hRule="exact" w:val="240"/>
          <w:jc w:val="center"/>
        </w:trPr>
        <w:tc>
          <w:tcPr>
            <w:tcW w:w="9752" w:type="dxa"/>
            <w:gridSpan w:val="2"/>
            <w:tcBorders>
              <w:top w:val="nil"/>
              <w:left w:val="nil"/>
              <w:bottom w:val="nil"/>
              <w:right w:val="nil"/>
            </w:tcBorders>
          </w:tcPr>
          <w:p w14:paraId="6268F250" w14:textId="77777777" w:rsidR="00DC5C45" w:rsidRPr="00B037C2" w:rsidRDefault="00DC5C45" w:rsidP="009422B1">
            <w:pPr>
              <w:rPr>
                <w:color w:val="000000" w:themeColor="text1"/>
              </w:rPr>
            </w:pPr>
          </w:p>
        </w:tc>
      </w:tr>
      <w:tr w:rsidR="00DC5C45" w:rsidRPr="00B037C2" w14:paraId="225E7031" w14:textId="77777777" w:rsidTr="009422B1">
        <w:trPr>
          <w:trHeight w:val="240"/>
          <w:jc w:val="center"/>
        </w:trPr>
        <w:tc>
          <w:tcPr>
            <w:tcW w:w="4876" w:type="dxa"/>
            <w:tcBorders>
              <w:top w:val="nil"/>
              <w:left w:val="nil"/>
              <w:bottom w:val="nil"/>
              <w:right w:val="nil"/>
            </w:tcBorders>
          </w:tcPr>
          <w:p w14:paraId="74E8B776"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1ED311CC"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5BA2A20A" w14:textId="77777777" w:rsidTr="009422B1">
        <w:trPr>
          <w:jc w:val="center"/>
        </w:trPr>
        <w:tc>
          <w:tcPr>
            <w:tcW w:w="4876" w:type="dxa"/>
            <w:tcBorders>
              <w:top w:val="nil"/>
              <w:left w:val="nil"/>
              <w:bottom w:val="nil"/>
              <w:right w:val="nil"/>
            </w:tcBorders>
          </w:tcPr>
          <w:p w14:paraId="1C02BA4E"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de succesvolle hervatting van de GBVB-dialoog tussen de EU en haar partners in de Westelijke Balkan en het belang van deze partnerschappen voor vrede en veiligheid; herinnert eraan dat de uitbreiding van de EU een geostrategische investering is, waarbij zowel de EU als de kandidaat-lidstaten op weg naar hun toetreding toezeggingen moeten doen; wijst er in dat verband op dat er voortdurend hervormingen nodig zijn op het gebied van de rechtsstaat, de grondrechten, de overheidsadministratie en de afstemming op het GBVB, ook wat sancties betreft;</w:t>
            </w:r>
          </w:p>
        </w:tc>
        <w:tc>
          <w:tcPr>
            <w:tcW w:w="4876" w:type="dxa"/>
            <w:tcBorders>
              <w:top w:val="nil"/>
              <w:left w:val="nil"/>
              <w:bottom w:val="nil"/>
              <w:right w:val="nil"/>
            </w:tcBorders>
          </w:tcPr>
          <w:p w14:paraId="2FB20626"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 xml:space="preserve">de succesvolle hervatting van de GBVB-dialoog tussen de EU en haar partners in de Westelijke Balkan en het belang van deze partnerschappen voor vrede en veiligheid; herinnert eraan dat de uitbreiding van de EU een geostrategische investering is, waarbij zowel de EU als de kandidaat-lidstaten op weg naar hun toetreding toezeggingen moeten doen; wijst er in dat verband op dat </w:t>
            </w:r>
            <w:r w:rsidRPr="00B037C2">
              <w:rPr>
                <w:b/>
                <w:i/>
                <w:color w:val="000000" w:themeColor="text1"/>
              </w:rPr>
              <w:t>dit een op verdiensten gebaseerd en omkeerbaar proces is, waardoor</w:t>
            </w:r>
            <w:r w:rsidRPr="00B037C2">
              <w:rPr>
                <w:color w:val="000000" w:themeColor="text1"/>
              </w:rPr>
              <w:t xml:space="preserve"> er voortdurend hervormingen nodig zijn op het gebied van de rechtsstaat, de grondrechten, de overheidsadministratie en de afstemming op het GBVB, ook wat sancties betreft;</w:t>
            </w:r>
          </w:p>
        </w:tc>
      </w:tr>
    </w:tbl>
    <w:p w14:paraId="092F495B"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{EN}</w:t>
      </w:r>
      <w:r w:rsidRPr="00B037C2">
        <w:rPr>
          <w:color w:val="000000" w:themeColor="text1"/>
        </w:rPr>
        <w:t>en</w:t>
      </w:r>
      <w:r w:rsidRPr="00B037C2">
        <w:rPr>
          <w:rStyle w:val="HideTWBExt"/>
        </w:rPr>
        <w:t>&lt;/Original&gt;</w:t>
      </w:r>
    </w:p>
    <w:p w14:paraId="761DD4DD" w14:textId="77777777" w:rsidR="00DC5C45" w:rsidRPr="00B037C2" w:rsidRDefault="00DC5C45" w:rsidP="00DC5C45">
      <w:pPr>
        <w:rPr>
          <w:color w:val="000000" w:themeColor="text1"/>
        </w:rPr>
      </w:pPr>
      <w:r w:rsidRPr="00B037C2">
        <w:rPr>
          <w:rStyle w:val="HideTWBExt"/>
        </w:rPr>
        <w:t>&lt;/Amend&gt;</w:t>
      </w:r>
    </w:p>
    <w:p w14:paraId="6166F548"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153</w:t>
      </w:r>
      <w:r w:rsidRPr="00B037C2">
        <w:rPr>
          <w:rStyle w:val="HideTWBExt"/>
          <w:b w:val="0"/>
        </w:rPr>
        <w:t>&lt;/NumAm&gt;</w:t>
      </w:r>
    </w:p>
    <w:p w14:paraId="45DCB9E6"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Željana Zovko</w:t>
      </w:r>
      <w:r w:rsidRPr="00B037C2">
        <w:rPr>
          <w:rStyle w:val="HideTWBExt"/>
          <w:b w:val="0"/>
        </w:rPr>
        <w:t>&lt;/Members&gt;</w:t>
      </w:r>
    </w:p>
    <w:p w14:paraId="3FD4983A" w14:textId="77777777" w:rsidR="00DC5C45" w:rsidRPr="00B037C2" w:rsidRDefault="00DC5C45" w:rsidP="00DC5C45">
      <w:pPr>
        <w:pStyle w:val="NormalBold"/>
        <w:rPr>
          <w:color w:val="000000" w:themeColor="text1"/>
        </w:rPr>
      </w:pPr>
      <w:r w:rsidRPr="00B037C2">
        <w:rPr>
          <w:rStyle w:val="HideTWBExt"/>
          <w:b w:val="0"/>
        </w:rPr>
        <w:t>&lt;/RepeatBlock-By&gt;</w:t>
      </w:r>
    </w:p>
    <w:p w14:paraId="59E0C395"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1EBC1528"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2 – streepje 6</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5F90E3F9" w14:textId="77777777" w:rsidTr="009422B1">
        <w:trPr>
          <w:trHeight w:hRule="exact" w:val="240"/>
          <w:jc w:val="center"/>
        </w:trPr>
        <w:tc>
          <w:tcPr>
            <w:tcW w:w="9752" w:type="dxa"/>
            <w:gridSpan w:val="2"/>
            <w:tcBorders>
              <w:top w:val="nil"/>
              <w:left w:val="nil"/>
              <w:bottom w:val="nil"/>
              <w:right w:val="nil"/>
            </w:tcBorders>
          </w:tcPr>
          <w:p w14:paraId="308453D5" w14:textId="77777777" w:rsidR="00DC5C45" w:rsidRPr="00B037C2" w:rsidRDefault="00DC5C45" w:rsidP="009422B1">
            <w:pPr>
              <w:rPr>
                <w:color w:val="000000" w:themeColor="text1"/>
              </w:rPr>
            </w:pPr>
          </w:p>
        </w:tc>
      </w:tr>
      <w:tr w:rsidR="00DC5C45" w:rsidRPr="00B037C2" w14:paraId="53EB2264" w14:textId="77777777" w:rsidTr="009422B1">
        <w:trPr>
          <w:trHeight w:val="240"/>
          <w:jc w:val="center"/>
        </w:trPr>
        <w:tc>
          <w:tcPr>
            <w:tcW w:w="4876" w:type="dxa"/>
            <w:tcBorders>
              <w:top w:val="nil"/>
              <w:left w:val="nil"/>
              <w:bottom w:val="nil"/>
              <w:right w:val="nil"/>
            </w:tcBorders>
          </w:tcPr>
          <w:p w14:paraId="5486C03E"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5089DCDE"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371508BA" w14:textId="77777777" w:rsidTr="009422B1">
        <w:trPr>
          <w:jc w:val="center"/>
        </w:trPr>
        <w:tc>
          <w:tcPr>
            <w:tcW w:w="4876" w:type="dxa"/>
            <w:tcBorders>
              <w:top w:val="nil"/>
              <w:left w:val="nil"/>
              <w:bottom w:val="nil"/>
              <w:right w:val="nil"/>
            </w:tcBorders>
          </w:tcPr>
          <w:p w14:paraId="7E9325D3"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de succesvolle hervatting van de GBVB-dialoog tussen de EU en haar partners in de Westelijke Balkan en het belang van deze partnerschappen voor vrede en veiligheid; herinnert eraan dat de uitbreiding van de EU een geostrategische investering is, waarbij zowel de EU als de kandidaat-lidstaten op weg naar hun toetreding toezeggingen moeten doen; wijst er in dat verband op dat er voortdurend hervormingen nodig zijn op het gebied van de rechtsstaat, de grondrechten, de overheidsadministratie en de afstemming op het GBVB, ook wat sancties betreft;</w:t>
            </w:r>
          </w:p>
        </w:tc>
        <w:tc>
          <w:tcPr>
            <w:tcW w:w="4876" w:type="dxa"/>
            <w:tcBorders>
              <w:top w:val="nil"/>
              <w:left w:val="nil"/>
              <w:bottom w:val="nil"/>
              <w:right w:val="nil"/>
            </w:tcBorders>
          </w:tcPr>
          <w:p w14:paraId="6E1F0523"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de succesvolle hervatting van de GBVB-dialoog tussen de EU en haar partners in de Westelijke Balkan en het belang van deze partnerschappen voor vrede en veiligheid; herinnert eraan dat de uitbreiding van de EU een geostrategische investering is, waarbij zowel de EU als de kandidaat-lidstaten op weg naar hun toetreding toezeggingen moeten doen; wijst er in dat verband op dat er voortdurend hervormingen nodig zijn op het gebied van de rechtsstaat, de grondrechten, de overheidsadministratie</w:t>
            </w:r>
            <w:r w:rsidRPr="00B037C2">
              <w:rPr>
                <w:b/>
                <w:i/>
                <w:color w:val="000000" w:themeColor="text1"/>
              </w:rPr>
              <w:t>, afstemming van het visumbeleid</w:t>
            </w:r>
            <w:r w:rsidRPr="00B037C2">
              <w:rPr>
                <w:color w:val="000000" w:themeColor="text1"/>
              </w:rPr>
              <w:t xml:space="preserve"> en de </w:t>
            </w:r>
            <w:r w:rsidRPr="00B037C2">
              <w:rPr>
                <w:b/>
                <w:i/>
                <w:color w:val="000000" w:themeColor="text1"/>
              </w:rPr>
              <w:t>volledige</w:t>
            </w:r>
            <w:r w:rsidRPr="00B037C2">
              <w:rPr>
                <w:color w:val="000000" w:themeColor="text1"/>
              </w:rPr>
              <w:t xml:space="preserve"> afstemming op het GBVB, ook wat sancties betreft;</w:t>
            </w:r>
          </w:p>
        </w:tc>
      </w:tr>
    </w:tbl>
    <w:p w14:paraId="3CFC8889"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{EN}</w:t>
      </w:r>
      <w:r w:rsidRPr="00B037C2">
        <w:rPr>
          <w:color w:val="000000" w:themeColor="text1"/>
        </w:rPr>
        <w:t>en</w:t>
      </w:r>
      <w:r w:rsidRPr="00B037C2">
        <w:rPr>
          <w:rStyle w:val="HideTWBExt"/>
        </w:rPr>
        <w:t>&lt;/Original&gt;</w:t>
      </w:r>
    </w:p>
    <w:p w14:paraId="3F0EB5C1" w14:textId="77777777" w:rsidR="00DC5C45" w:rsidRPr="00B037C2" w:rsidRDefault="00DC5C45" w:rsidP="00DC5C45">
      <w:pPr>
        <w:rPr>
          <w:color w:val="000000" w:themeColor="text1"/>
        </w:rPr>
      </w:pPr>
      <w:r w:rsidRPr="00B037C2">
        <w:rPr>
          <w:rStyle w:val="HideTWBExt"/>
        </w:rPr>
        <w:t>&lt;/Amend&gt;</w:t>
      </w:r>
    </w:p>
    <w:p w14:paraId="601DA8EC"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154</w:t>
      </w:r>
      <w:r w:rsidRPr="00B037C2">
        <w:rPr>
          <w:rStyle w:val="HideTWBExt"/>
          <w:b w:val="0"/>
        </w:rPr>
        <w:t>&lt;/NumAm&gt;</w:t>
      </w:r>
    </w:p>
    <w:p w14:paraId="6CE63C80"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Hans Neuhoff</w:t>
      </w:r>
      <w:r w:rsidRPr="00B037C2">
        <w:rPr>
          <w:rStyle w:val="HideTWBExt"/>
          <w:b w:val="0"/>
        </w:rPr>
        <w:t>&lt;/Members&gt;</w:t>
      </w:r>
    </w:p>
    <w:p w14:paraId="57ABE160" w14:textId="77777777" w:rsidR="00DC5C45" w:rsidRPr="00B037C2" w:rsidRDefault="00DC5C45" w:rsidP="00DC5C45">
      <w:pPr>
        <w:pStyle w:val="NormalBold"/>
        <w:rPr>
          <w:color w:val="000000" w:themeColor="text1"/>
        </w:rPr>
      </w:pPr>
      <w:r w:rsidRPr="00B037C2">
        <w:rPr>
          <w:rStyle w:val="HideTWBExt"/>
          <w:b w:val="0"/>
        </w:rPr>
        <w:t>&lt;/RepeatBlock-By&gt;</w:t>
      </w:r>
    </w:p>
    <w:p w14:paraId="77F208D9"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1B4A5908"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2 – streepje 6</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390A5D22" w14:textId="77777777" w:rsidTr="009422B1">
        <w:trPr>
          <w:trHeight w:hRule="exact" w:val="240"/>
          <w:jc w:val="center"/>
        </w:trPr>
        <w:tc>
          <w:tcPr>
            <w:tcW w:w="9752" w:type="dxa"/>
            <w:gridSpan w:val="2"/>
            <w:tcBorders>
              <w:top w:val="nil"/>
              <w:left w:val="nil"/>
              <w:bottom w:val="nil"/>
              <w:right w:val="nil"/>
            </w:tcBorders>
          </w:tcPr>
          <w:p w14:paraId="0E46467A" w14:textId="77777777" w:rsidR="00DC5C45" w:rsidRPr="00B037C2" w:rsidRDefault="00DC5C45" w:rsidP="009422B1">
            <w:pPr>
              <w:rPr>
                <w:color w:val="000000" w:themeColor="text1"/>
              </w:rPr>
            </w:pPr>
          </w:p>
        </w:tc>
      </w:tr>
      <w:tr w:rsidR="00DC5C45" w:rsidRPr="00B037C2" w14:paraId="2BCBBA52" w14:textId="77777777" w:rsidTr="009422B1">
        <w:trPr>
          <w:trHeight w:val="240"/>
          <w:jc w:val="center"/>
        </w:trPr>
        <w:tc>
          <w:tcPr>
            <w:tcW w:w="4876" w:type="dxa"/>
            <w:tcBorders>
              <w:top w:val="nil"/>
              <w:left w:val="nil"/>
              <w:bottom w:val="nil"/>
              <w:right w:val="nil"/>
            </w:tcBorders>
          </w:tcPr>
          <w:p w14:paraId="5DA3BEA3"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6DD55285"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685CACF4" w14:textId="77777777" w:rsidTr="009422B1">
        <w:trPr>
          <w:jc w:val="center"/>
        </w:trPr>
        <w:tc>
          <w:tcPr>
            <w:tcW w:w="4876" w:type="dxa"/>
            <w:tcBorders>
              <w:top w:val="nil"/>
              <w:left w:val="nil"/>
              <w:bottom w:val="nil"/>
              <w:right w:val="nil"/>
            </w:tcBorders>
          </w:tcPr>
          <w:p w14:paraId="41B794F6"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 xml:space="preserve">de succesvolle hervatting van de GBVB-dialoog tussen de EU en haar partners in de Westelijke Balkan en het belang van deze partnerschappen voor vrede en veiligheid; herinnert eraan dat de uitbreiding van de EU </w:t>
            </w:r>
            <w:r w:rsidRPr="00B037C2">
              <w:rPr>
                <w:b/>
                <w:bCs/>
                <w:i/>
                <w:iCs/>
                <w:color w:val="000000" w:themeColor="text1"/>
              </w:rPr>
              <w:t>een</w:t>
            </w:r>
            <w:r w:rsidRPr="00B037C2">
              <w:rPr>
                <w:color w:val="000000" w:themeColor="text1"/>
              </w:rPr>
              <w:t xml:space="preserve"> geostrategische </w:t>
            </w:r>
            <w:r w:rsidRPr="00B037C2">
              <w:rPr>
                <w:b/>
                <w:bCs/>
                <w:i/>
                <w:iCs/>
                <w:color w:val="000000" w:themeColor="text1"/>
              </w:rPr>
              <w:t>investering is, waarbij</w:t>
            </w:r>
            <w:r w:rsidRPr="00B037C2">
              <w:rPr>
                <w:color w:val="000000" w:themeColor="text1"/>
              </w:rPr>
              <w:t xml:space="preserve"> zowel de EU als de kandidaat-lidstaten op weg naar hun toetreding toezeggingen </w:t>
            </w:r>
            <w:r w:rsidRPr="00B037C2">
              <w:rPr>
                <w:b/>
                <w:bCs/>
                <w:i/>
                <w:iCs/>
                <w:color w:val="000000" w:themeColor="text1"/>
              </w:rPr>
              <w:t>moeten</w:t>
            </w:r>
            <w:r w:rsidRPr="00B037C2">
              <w:rPr>
                <w:color w:val="000000" w:themeColor="text1"/>
              </w:rPr>
              <w:t xml:space="preserve"> doen; wijst er in dat verband op dat er voortdurend hervormingen nodig zijn op het gebied van de rechtsstaat, de grondrechten, de overheidsadministratie en de afstemming op het GBVB</w:t>
            </w:r>
            <w:r w:rsidRPr="00B037C2">
              <w:rPr>
                <w:b/>
                <w:bCs/>
                <w:i/>
                <w:iCs/>
                <w:color w:val="000000" w:themeColor="text1"/>
              </w:rPr>
              <w:t>, ook wat sancties betreft</w:t>
            </w:r>
            <w:r w:rsidRPr="00B037C2">
              <w:rPr>
                <w:color w:val="000000" w:themeColor="text1"/>
              </w:rPr>
              <w:t>;</w:t>
            </w:r>
          </w:p>
        </w:tc>
        <w:tc>
          <w:tcPr>
            <w:tcW w:w="4876" w:type="dxa"/>
            <w:tcBorders>
              <w:top w:val="nil"/>
              <w:left w:val="nil"/>
              <w:bottom w:val="nil"/>
              <w:right w:val="nil"/>
            </w:tcBorders>
          </w:tcPr>
          <w:p w14:paraId="3ADA6B8C"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 xml:space="preserve">de succesvolle hervatting van de GBVB-dialoog tussen de EU en haar partners in de Westelijke Balkan en het belang van deze partnerschappen voor vrede en veiligheid; herinnert eraan dat de uitbreiding van de EU geostrategische </w:t>
            </w:r>
            <w:r w:rsidRPr="00B037C2">
              <w:rPr>
                <w:b/>
                <w:bCs/>
                <w:i/>
                <w:iCs/>
                <w:color w:val="000000" w:themeColor="text1"/>
              </w:rPr>
              <w:t xml:space="preserve">risico’s met zich mee kan brengen die alleen goed overwogen kunnen worden als </w:t>
            </w:r>
            <w:r w:rsidRPr="00B037C2">
              <w:rPr>
                <w:color w:val="000000" w:themeColor="text1"/>
              </w:rPr>
              <w:t>zowel de EU als de kandidaat-lidstaten op weg naar hun toetreding toezeggingen doen; wijst er in dat verband op dat er voortdurend hervormingen nodig zijn op het gebied van de rechtsstaat, de grondrechten, de overheidsadministratie en de afstemming op het GBVB;</w:t>
            </w:r>
          </w:p>
        </w:tc>
      </w:tr>
    </w:tbl>
    <w:p w14:paraId="4663F757"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{DE}</w:t>
      </w:r>
      <w:r w:rsidRPr="00B037C2">
        <w:rPr>
          <w:color w:val="000000" w:themeColor="text1"/>
        </w:rPr>
        <w:t>de</w:t>
      </w:r>
      <w:r w:rsidRPr="00B037C2">
        <w:rPr>
          <w:rStyle w:val="HideTWBExt"/>
        </w:rPr>
        <w:t>&lt;/Original&gt;</w:t>
      </w:r>
    </w:p>
    <w:p w14:paraId="04149143" w14:textId="77777777" w:rsidR="00DC5C45" w:rsidRPr="00B037C2" w:rsidRDefault="00DC5C45" w:rsidP="00DC5C45">
      <w:pPr>
        <w:rPr>
          <w:color w:val="000000" w:themeColor="text1"/>
        </w:rPr>
      </w:pPr>
      <w:r w:rsidRPr="00B037C2">
        <w:rPr>
          <w:rStyle w:val="HideTWBExt"/>
        </w:rPr>
        <w:t>&lt;/Amend&gt;</w:t>
      </w:r>
    </w:p>
    <w:p w14:paraId="05C9EEFA"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155</w:t>
      </w:r>
      <w:r w:rsidRPr="00B037C2">
        <w:rPr>
          <w:rStyle w:val="HideTWBExt"/>
          <w:b w:val="0"/>
        </w:rPr>
        <w:t>&lt;/NumAm&gt;</w:t>
      </w:r>
    </w:p>
    <w:p w14:paraId="2EE192CF"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Jordan Bardella, Pierre-Romain Thionnet, Matthieu Valet</w:t>
      </w:r>
      <w:r w:rsidRPr="00B037C2">
        <w:rPr>
          <w:rStyle w:val="HideTWBExt"/>
          <w:b w:val="0"/>
        </w:rPr>
        <w:t>&lt;/Members&gt;</w:t>
      </w:r>
    </w:p>
    <w:p w14:paraId="1EC9EC90" w14:textId="77777777" w:rsidR="00DC5C45" w:rsidRPr="00B037C2" w:rsidRDefault="00DC5C45" w:rsidP="00DC5C45">
      <w:pPr>
        <w:pStyle w:val="NormalBold"/>
        <w:rPr>
          <w:color w:val="000000" w:themeColor="text1"/>
        </w:rPr>
      </w:pPr>
      <w:r w:rsidRPr="00B037C2">
        <w:rPr>
          <w:rStyle w:val="HideTWBExt"/>
          <w:b w:val="0"/>
        </w:rPr>
        <w:t>&lt;/RepeatBlock-By&gt;</w:t>
      </w:r>
    </w:p>
    <w:p w14:paraId="4385103A"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62CC5896"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2 – streepje 7</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4DB62034" w14:textId="77777777" w:rsidTr="009422B1">
        <w:trPr>
          <w:trHeight w:hRule="exact" w:val="240"/>
          <w:jc w:val="center"/>
        </w:trPr>
        <w:tc>
          <w:tcPr>
            <w:tcW w:w="9752" w:type="dxa"/>
            <w:gridSpan w:val="2"/>
            <w:tcBorders>
              <w:top w:val="nil"/>
              <w:left w:val="nil"/>
              <w:bottom w:val="nil"/>
              <w:right w:val="nil"/>
            </w:tcBorders>
          </w:tcPr>
          <w:p w14:paraId="546F5253" w14:textId="77777777" w:rsidR="00DC5C45" w:rsidRPr="00B037C2" w:rsidRDefault="00DC5C45" w:rsidP="009422B1">
            <w:pPr>
              <w:rPr>
                <w:color w:val="000000" w:themeColor="text1"/>
              </w:rPr>
            </w:pPr>
          </w:p>
        </w:tc>
      </w:tr>
      <w:tr w:rsidR="00DC5C45" w:rsidRPr="00B037C2" w14:paraId="164B209D" w14:textId="77777777" w:rsidTr="009422B1">
        <w:trPr>
          <w:trHeight w:val="240"/>
          <w:jc w:val="center"/>
        </w:trPr>
        <w:tc>
          <w:tcPr>
            <w:tcW w:w="4876" w:type="dxa"/>
            <w:tcBorders>
              <w:top w:val="nil"/>
              <w:left w:val="nil"/>
              <w:bottom w:val="nil"/>
              <w:right w:val="nil"/>
            </w:tcBorders>
          </w:tcPr>
          <w:p w14:paraId="5EFE53DD"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5DE4317B"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5C05B53A" w14:textId="77777777" w:rsidTr="009422B1">
        <w:trPr>
          <w:jc w:val="center"/>
        </w:trPr>
        <w:tc>
          <w:tcPr>
            <w:tcW w:w="4876" w:type="dxa"/>
            <w:tcBorders>
              <w:top w:val="nil"/>
              <w:left w:val="nil"/>
              <w:bottom w:val="nil"/>
              <w:right w:val="nil"/>
            </w:tcBorders>
          </w:tcPr>
          <w:p w14:paraId="5B2EF436" w14:textId="77777777" w:rsidR="00DC5C45" w:rsidRPr="00B037C2" w:rsidRDefault="00DC5C45" w:rsidP="009422B1">
            <w:pPr>
              <w:pStyle w:val="Normal6a"/>
              <w:rPr>
                <w:color w:val="000000" w:themeColor="text1"/>
              </w:rPr>
            </w:pPr>
            <w:r w:rsidRPr="00B037C2">
              <w:rPr>
                <w:b/>
                <w:bCs/>
                <w:i/>
                <w:iCs/>
                <w:color w:val="000000" w:themeColor="text1"/>
              </w:rPr>
              <w:t>–</w:t>
            </w:r>
            <w:r w:rsidRPr="00B037C2">
              <w:rPr>
                <w:b/>
                <w:bCs/>
                <w:i/>
                <w:iCs/>
                <w:color w:val="000000" w:themeColor="text1"/>
              </w:rPr>
              <w:tab/>
              <w:t>het besluit om toetredingsonderhandelingen met Oekraïne en Moldavië op te starten; prijst Moldavië omdat het een steeds groter deel van zijn beleid afstemt op het GBVB, van 54 % in 2022 naar 86 % in 2024; dringt erop aan de screening te versnellen en de daaropvolgende intergouvernementele conferenties tijdig te organiseren;</w:t>
            </w:r>
          </w:p>
        </w:tc>
        <w:tc>
          <w:tcPr>
            <w:tcW w:w="4876" w:type="dxa"/>
            <w:tcBorders>
              <w:top w:val="nil"/>
              <w:left w:val="nil"/>
              <w:bottom w:val="nil"/>
              <w:right w:val="nil"/>
            </w:tcBorders>
          </w:tcPr>
          <w:p w14:paraId="335B98E7" w14:textId="77777777" w:rsidR="00DC5C45" w:rsidRPr="00B037C2" w:rsidRDefault="00DC5C45" w:rsidP="009422B1">
            <w:pPr>
              <w:pStyle w:val="Normal6a"/>
              <w:rPr>
                <w:color w:val="000000" w:themeColor="text1"/>
              </w:rPr>
            </w:pPr>
            <w:r w:rsidRPr="00B037C2">
              <w:rPr>
                <w:b/>
                <w:i/>
                <w:color w:val="000000" w:themeColor="text1"/>
              </w:rPr>
              <w:t>Schrappen</w:t>
            </w:r>
          </w:p>
        </w:tc>
      </w:tr>
    </w:tbl>
    <w:p w14:paraId="62064DB5"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{FR}</w:t>
      </w:r>
      <w:r w:rsidRPr="00B037C2">
        <w:rPr>
          <w:color w:val="000000" w:themeColor="text1"/>
        </w:rPr>
        <w:t>fr</w:t>
      </w:r>
      <w:r w:rsidRPr="00B037C2">
        <w:rPr>
          <w:rStyle w:val="HideTWBExt"/>
        </w:rPr>
        <w:t>&lt;/Original&gt;</w:t>
      </w:r>
    </w:p>
    <w:p w14:paraId="26DFF837" w14:textId="77777777" w:rsidR="00DC5C45" w:rsidRPr="00B037C2" w:rsidRDefault="00DC5C45" w:rsidP="00DC5C45">
      <w:pPr>
        <w:rPr>
          <w:color w:val="000000" w:themeColor="text1"/>
        </w:rPr>
      </w:pPr>
      <w:r w:rsidRPr="00B037C2">
        <w:rPr>
          <w:rStyle w:val="HideTWBExt"/>
        </w:rPr>
        <w:t>&lt;/Amend&gt;</w:t>
      </w:r>
    </w:p>
    <w:p w14:paraId="4CD743EC"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156</w:t>
      </w:r>
      <w:r w:rsidRPr="00B037C2">
        <w:rPr>
          <w:rStyle w:val="HideTWBExt"/>
          <w:b w:val="0"/>
        </w:rPr>
        <w:t>&lt;/NumAm&gt;</w:t>
      </w:r>
    </w:p>
    <w:p w14:paraId="79558A00"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Michael von der Schulenburg</w:t>
      </w:r>
      <w:r w:rsidRPr="00B037C2">
        <w:rPr>
          <w:rStyle w:val="HideTWBExt"/>
          <w:b w:val="0"/>
        </w:rPr>
        <w:t>&lt;/Members&gt;</w:t>
      </w:r>
    </w:p>
    <w:p w14:paraId="619C16F6" w14:textId="77777777" w:rsidR="00DC5C45" w:rsidRPr="00B037C2" w:rsidRDefault="00DC5C45" w:rsidP="00DC5C45">
      <w:pPr>
        <w:pStyle w:val="NormalBold"/>
        <w:rPr>
          <w:color w:val="000000" w:themeColor="text1"/>
        </w:rPr>
      </w:pPr>
      <w:r w:rsidRPr="00B037C2">
        <w:rPr>
          <w:rStyle w:val="HideTWBExt"/>
          <w:b w:val="0"/>
        </w:rPr>
        <w:t>&lt;/RepeatBlock-By&gt;</w:t>
      </w:r>
    </w:p>
    <w:p w14:paraId="3C29CA09"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2A389FFA"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2 – streepje 7</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041D4602" w14:textId="77777777" w:rsidTr="009422B1">
        <w:trPr>
          <w:trHeight w:hRule="exact" w:val="240"/>
          <w:jc w:val="center"/>
        </w:trPr>
        <w:tc>
          <w:tcPr>
            <w:tcW w:w="9752" w:type="dxa"/>
            <w:gridSpan w:val="2"/>
            <w:tcBorders>
              <w:top w:val="nil"/>
              <w:left w:val="nil"/>
              <w:bottom w:val="nil"/>
              <w:right w:val="nil"/>
            </w:tcBorders>
          </w:tcPr>
          <w:p w14:paraId="595DF217" w14:textId="77777777" w:rsidR="00DC5C45" w:rsidRPr="00B037C2" w:rsidRDefault="00DC5C45" w:rsidP="009422B1">
            <w:pPr>
              <w:rPr>
                <w:color w:val="000000" w:themeColor="text1"/>
              </w:rPr>
            </w:pPr>
          </w:p>
        </w:tc>
      </w:tr>
      <w:tr w:rsidR="00DC5C45" w:rsidRPr="00B037C2" w14:paraId="7832755B" w14:textId="77777777" w:rsidTr="009422B1">
        <w:trPr>
          <w:trHeight w:val="240"/>
          <w:jc w:val="center"/>
        </w:trPr>
        <w:tc>
          <w:tcPr>
            <w:tcW w:w="4876" w:type="dxa"/>
            <w:tcBorders>
              <w:top w:val="nil"/>
              <w:left w:val="nil"/>
              <w:bottom w:val="nil"/>
              <w:right w:val="nil"/>
            </w:tcBorders>
          </w:tcPr>
          <w:p w14:paraId="7213728C"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6F1E4B0F"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2F139D7B" w14:textId="77777777" w:rsidTr="009422B1">
        <w:trPr>
          <w:jc w:val="center"/>
        </w:trPr>
        <w:tc>
          <w:tcPr>
            <w:tcW w:w="4876" w:type="dxa"/>
            <w:tcBorders>
              <w:top w:val="nil"/>
              <w:left w:val="nil"/>
              <w:bottom w:val="nil"/>
              <w:right w:val="nil"/>
            </w:tcBorders>
          </w:tcPr>
          <w:p w14:paraId="42CD2E74" w14:textId="77777777" w:rsidR="00DC5C45" w:rsidRPr="00B037C2" w:rsidRDefault="00DC5C45" w:rsidP="009422B1">
            <w:pPr>
              <w:pStyle w:val="Normal6a"/>
              <w:rPr>
                <w:color w:val="000000" w:themeColor="text1"/>
              </w:rPr>
            </w:pPr>
            <w:r w:rsidRPr="00B037C2">
              <w:rPr>
                <w:b/>
                <w:i/>
                <w:color w:val="000000" w:themeColor="text1"/>
              </w:rPr>
              <w:t>–</w:t>
            </w:r>
            <w:r w:rsidRPr="00B037C2">
              <w:rPr>
                <w:color w:val="000000" w:themeColor="text1"/>
              </w:rPr>
              <w:tab/>
            </w:r>
            <w:r w:rsidRPr="00B037C2">
              <w:rPr>
                <w:b/>
                <w:i/>
                <w:color w:val="000000" w:themeColor="text1"/>
              </w:rPr>
              <w:t>het besluit om toetredingsonderhandelingen met Oekraïne en Moldavië op te starten; prijst Moldavië omdat het een steeds groter deel van zijn beleid afstemt op het GBVB, van 54 % in 2022 naar 86 % in 2024; dringt erop aan de screening te versnellen en de daaropvolgende intergouvernementele conferenties tijdig te organiseren;</w:t>
            </w:r>
          </w:p>
        </w:tc>
        <w:tc>
          <w:tcPr>
            <w:tcW w:w="4876" w:type="dxa"/>
            <w:tcBorders>
              <w:top w:val="nil"/>
              <w:left w:val="nil"/>
              <w:bottom w:val="nil"/>
              <w:right w:val="nil"/>
            </w:tcBorders>
          </w:tcPr>
          <w:p w14:paraId="547BDE7F" w14:textId="77777777" w:rsidR="00DC5C45" w:rsidRPr="00B037C2" w:rsidRDefault="00DC5C45" w:rsidP="009422B1">
            <w:pPr>
              <w:pStyle w:val="Normal6a"/>
              <w:rPr>
                <w:color w:val="000000" w:themeColor="text1"/>
              </w:rPr>
            </w:pPr>
            <w:r w:rsidRPr="00B037C2">
              <w:rPr>
                <w:b/>
                <w:i/>
                <w:color w:val="000000" w:themeColor="text1"/>
              </w:rPr>
              <w:t>Schrappen</w:t>
            </w:r>
          </w:p>
        </w:tc>
      </w:tr>
    </w:tbl>
    <w:p w14:paraId="1E8D4E61"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{EN}</w:t>
      </w:r>
      <w:r w:rsidRPr="00B037C2">
        <w:rPr>
          <w:color w:val="000000" w:themeColor="text1"/>
        </w:rPr>
        <w:t>en</w:t>
      </w:r>
      <w:r w:rsidRPr="00B037C2">
        <w:rPr>
          <w:rStyle w:val="HideTWBExt"/>
        </w:rPr>
        <w:t>&lt;/Original&gt;</w:t>
      </w:r>
    </w:p>
    <w:p w14:paraId="2E0498C9" w14:textId="77777777" w:rsidR="00DC5C45" w:rsidRPr="00B037C2" w:rsidRDefault="00DC5C45" w:rsidP="00DC5C45">
      <w:pPr>
        <w:rPr>
          <w:color w:val="000000" w:themeColor="text1"/>
        </w:rPr>
      </w:pPr>
      <w:r w:rsidRPr="00B037C2">
        <w:rPr>
          <w:rStyle w:val="HideTWBExt"/>
        </w:rPr>
        <w:t>&lt;/Amend&gt;</w:t>
      </w:r>
    </w:p>
    <w:p w14:paraId="79312812"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157</w:t>
      </w:r>
      <w:r w:rsidRPr="00B037C2">
        <w:rPr>
          <w:rStyle w:val="HideTWBExt"/>
          <w:b w:val="0"/>
        </w:rPr>
        <w:t>&lt;/NumAm&gt;</w:t>
      </w:r>
    </w:p>
    <w:p w14:paraId="6DDB34BF"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Hans Neuhoff</w:t>
      </w:r>
      <w:r w:rsidRPr="00B037C2">
        <w:rPr>
          <w:rStyle w:val="HideTWBExt"/>
          <w:b w:val="0"/>
        </w:rPr>
        <w:t>&lt;/Members&gt;</w:t>
      </w:r>
    </w:p>
    <w:p w14:paraId="0D83671F" w14:textId="77777777" w:rsidR="00DC5C45" w:rsidRPr="00B037C2" w:rsidRDefault="00DC5C45" w:rsidP="00DC5C45">
      <w:pPr>
        <w:pStyle w:val="NormalBold"/>
        <w:rPr>
          <w:color w:val="000000" w:themeColor="text1"/>
        </w:rPr>
      </w:pPr>
      <w:r w:rsidRPr="00B037C2">
        <w:rPr>
          <w:rStyle w:val="HideTWBExt"/>
          <w:b w:val="0"/>
        </w:rPr>
        <w:t>&lt;/RepeatBlock-By&gt;</w:t>
      </w:r>
    </w:p>
    <w:p w14:paraId="0517BAC0"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7A640AD9"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2 – streepje 7</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25911E09" w14:textId="77777777" w:rsidTr="009422B1">
        <w:trPr>
          <w:trHeight w:hRule="exact" w:val="240"/>
          <w:jc w:val="center"/>
        </w:trPr>
        <w:tc>
          <w:tcPr>
            <w:tcW w:w="9752" w:type="dxa"/>
            <w:gridSpan w:val="2"/>
            <w:tcBorders>
              <w:top w:val="nil"/>
              <w:left w:val="nil"/>
              <w:bottom w:val="nil"/>
              <w:right w:val="nil"/>
            </w:tcBorders>
          </w:tcPr>
          <w:p w14:paraId="6B012263" w14:textId="77777777" w:rsidR="00DC5C45" w:rsidRPr="00B037C2" w:rsidRDefault="00DC5C45" w:rsidP="009422B1">
            <w:pPr>
              <w:rPr>
                <w:color w:val="000000" w:themeColor="text1"/>
              </w:rPr>
            </w:pPr>
          </w:p>
        </w:tc>
      </w:tr>
      <w:tr w:rsidR="00DC5C45" w:rsidRPr="00B037C2" w14:paraId="07385D44" w14:textId="77777777" w:rsidTr="009422B1">
        <w:trPr>
          <w:trHeight w:val="240"/>
          <w:jc w:val="center"/>
        </w:trPr>
        <w:tc>
          <w:tcPr>
            <w:tcW w:w="4876" w:type="dxa"/>
            <w:tcBorders>
              <w:top w:val="nil"/>
              <w:left w:val="nil"/>
              <w:bottom w:val="nil"/>
              <w:right w:val="nil"/>
            </w:tcBorders>
          </w:tcPr>
          <w:p w14:paraId="4B3A12AA"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0DEAE3F8"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074349FA" w14:textId="77777777" w:rsidTr="009422B1">
        <w:trPr>
          <w:jc w:val="center"/>
        </w:trPr>
        <w:tc>
          <w:tcPr>
            <w:tcW w:w="4876" w:type="dxa"/>
            <w:tcBorders>
              <w:top w:val="nil"/>
              <w:left w:val="nil"/>
              <w:bottom w:val="nil"/>
              <w:right w:val="nil"/>
            </w:tcBorders>
          </w:tcPr>
          <w:p w14:paraId="185EA7B6" w14:textId="77777777" w:rsidR="00DC5C45" w:rsidRPr="00B037C2" w:rsidRDefault="00DC5C45" w:rsidP="009422B1">
            <w:pPr>
              <w:pStyle w:val="Normal6a"/>
              <w:rPr>
                <w:color w:val="000000" w:themeColor="text1"/>
              </w:rPr>
            </w:pPr>
            <w:r w:rsidRPr="00B037C2">
              <w:rPr>
                <w:b/>
                <w:i/>
                <w:color w:val="000000" w:themeColor="text1"/>
              </w:rPr>
              <w:t>–</w:t>
            </w:r>
            <w:r w:rsidRPr="00B037C2">
              <w:rPr>
                <w:color w:val="000000" w:themeColor="text1"/>
              </w:rPr>
              <w:tab/>
            </w:r>
            <w:r w:rsidRPr="00B037C2">
              <w:rPr>
                <w:b/>
                <w:i/>
                <w:color w:val="000000" w:themeColor="text1"/>
              </w:rPr>
              <w:t>het besluit om toetredingsonderhandelingen met Oekraïne en Moldavië op te starten; prijst Moldavië omdat het een steeds groter deel van zijn beleid afstemt op het GBVB, van 54 % in 2022 naar 86 % in 2024; dringt erop aan de screening te versnellen en de daaropvolgende intergouvernementele conferenties tijdig te organiseren;</w:t>
            </w:r>
          </w:p>
        </w:tc>
        <w:tc>
          <w:tcPr>
            <w:tcW w:w="4876" w:type="dxa"/>
            <w:tcBorders>
              <w:top w:val="nil"/>
              <w:left w:val="nil"/>
              <w:bottom w:val="nil"/>
              <w:right w:val="nil"/>
            </w:tcBorders>
          </w:tcPr>
          <w:p w14:paraId="0254B8D4" w14:textId="77777777" w:rsidR="00DC5C45" w:rsidRPr="00B037C2" w:rsidRDefault="00DC5C45" w:rsidP="009422B1">
            <w:pPr>
              <w:pStyle w:val="Normal6a"/>
              <w:rPr>
                <w:color w:val="000000" w:themeColor="text1"/>
              </w:rPr>
            </w:pPr>
            <w:r w:rsidRPr="00B037C2">
              <w:rPr>
                <w:b/>
                <w:i/>
                <w:color w:val="000000" w:themeColor="text1"/>
              </w:rPr>
              <w:t>Schrappen</w:t>
            </w:r>
          </w:p>
        </w:tc>
      </w:tr>
    </w:tbl>
    <w:p w14:paraId="3B79AEB3"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{DE}</w:t>
      </w:r>
      <w:r w:rsidRPr="00B037C2">
        <w:rPr>
          <w:color w:val="000000" w:themeColor="text1"/>
        </w:rPr>
        <w:t>de</w:t>
      </w:r>
      <w:r w:rsidRPr="00B037C2">
        <w:rPr>
          <w:rStyle w:val="HideTWBExt"/>
        </w:rPr>
        <w:t>&lt;/Original&gt;</w:t>
      </w:r>
    </w:p>
    <w:p w14:paraId="462FE04F" w14:textId="77777777" w:rsidR="00DC5C45" w:rsidRPr="00B037C2" w:rsidRDefault="00DC5C45" w:rsidP="00DC5C45">
      <w:pPr>
        <w:rPr>
          <w:color w:val="000000" w:themeColor="text1"/>
        </w:rPr>
      </w:pPr>
      <w:r w:rsidRPr="00B037C2">
        <w:rPr>
          <w:rStyle w:val="HideTWBExt"/>
        </w:rPr>
        <w:t>&lt;/Amend&gt;</w:t>
      </w:r>
    </w:p>
    <w:p w14:paraId="78EA0DB4"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158</w:t>
      </w:r>
      <w:r w:rsidRPr="00B037C2">
        <w:rPr>
          <w:rStyle w:val="HideTWBExt"/>
          <w:b w:val="0"/>
        </w:rPr>
        <w:t>&lt;/NumAm&gt;</w:t>
      </w:r>
    </w:p>
    <w:p w14:paraId="461CBCC9"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Costas Mavrides</w:t>
      </w:r>
      <w:r w:rsidRPr="00B037C2">
        <w:rPr>
          <w:rStyle w:val="HideTWBExt"/>
          <w:b w:val="0"/>
        </w:rPr>
        <w:t>&lt;/Members&gt;</w:t>
      </w:r>
    </w:p>
    <w:p w14:paraId="5783484E" w14:textId="77777777" w:rsidR="00DC5C45" w:rsidRPr="00B037C2" w:rsidRDefault="00DC5C45" w:rsidP="00DC5C45">
      <w:pPr>
        <w:pStyle w:val="NormalBold"/>
        <w:rPr>
          <w:color w:val="000000" w:themeColor="text1"/>
        </w:rPr>
      </w:pPr>
      <w:r w:rsidRPr="00B037C2">
        <w:rPr>
          <w:rStyle w:val="HideTWBExt"/>
          <w:b w:val="0"/>
        </w:rPr>
        <w:t>&lt;/RepeatBlock-By&gt;</w:t>
      </w:r>
    </w:p>
    <w:p w14:paraId="6279B7A5"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72871093"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2 – streepje 7</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3D9ABD6E" w14:textId="77777777" w:rsidTr="009422B1">
        <w:trPr>
          <w:trHeight w:hRule="exact" w:val="240"/>
          <w:jc w:val="center"/>
        </w:trPr>
        <w:tc>
          <w:tcPr>
            <w:tcW w:w="9752" w:type="dxa"/>
            <w:gridSpan w:val="2"/>
            <w:tcBorders>
              <w:top w:val="nil"/>
              <w:left w:val="nil"/>
              <w:bottom w:val="nil"/>
              <w:right w:val="nil"/>
            </w:tcBorders>
          </w:tcPr>
          <w:p w14:paraId="4293DD39" w14:textId="77777777" w:rsidR="00DC5C45" w:rsidRPr="00B037C2" w:rsidRDefault="00DC5C45" w:rsidP="009422B1">
            <w:pPr>
              <w:rPr>
                <w:color w:val="000000" w:themeColor="text1"/>
              </w:rPr>
            </w:pPr>
          </w:p>
        </w:tc>
      </w:tr>
      <w:tr w:rsidR="00DC5C45" w:rsidRPr="00B037C2" w14:paraId="375E6A66" w14:textId="77777777" w:rsidTr="009422B1">
        <w:trPr>
          <w:trHeight w:val="240"/>
          <w:jc w:val="center"/>
        </w:trPr>
        <w:tc>
          <w:tcPr>
            <w:tcW w:w="4876" w:type="dxa"/>
            <w:tcBorders>
              <w:top w:val="nil"/>
              <w:left w:val="nil"/>
              <w:bottom w:val="nil"/>
              <w:right w:val="nil"/>
            </w:tcBorders>
          </w:tcPr>
          <w:p w14:paraId="74620A1C"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702ADC9D"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756D95C1" w14:textId="77777777" w:rsidTr="009422B1">
        <w:trPr>
          <w:jc w:val="center"/>
        </w:trPr>
        <w:tc>
          <w:tcPr>
            <w:tcW w:w="4876" w:type="dxa"/>
            <w:tcBorders>
              <w:top w:val="nil"/>
              <w:left w:val="nil"/>
              <w:bottom w:val="nil"/>
              <w:right w:val="nil"/>
            </w:tcBorders>
          </w:tcPr>
          <w:p w14:paraId="3C248C2B"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het besluit om toetredingsonderhandelingen met Oekraïne en Moldavië op te starten; prijst Moldavië omdat het een steeds groter deel van zijn beleid afstemt op het GBVB, van 54 % in 2022 naar 86 % in 2024; dringt erop aan de screening te versnellen en de daaropvolgende intergouvernementele conferenties tijdig te organiseren;</w:t>
            </w:r>
          </w:p>
        </w:tc>
        <w:tc>
          <w:tcPr>
            <w:tcW w:w="4876" w:type="dxa"/>
            <w:tcBorders>
              <w:top w:val="nil"/>
              <w:left w:val="nil"/>
              <w:bottom w:val="nil"/>
              <w:right w:val="nil"/>
            </w:tcBorders>
          </w:tcPr>
          <w:p w14:paraId="6122218A"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 xml:space="preserve">het besluit om toetredingsonderhandelingen met Oekraïne en Moldavië op te starten; prijst Moldavië omdat het een steeds groter deel van zijn beleid afstemt op het GBVB, van 54 % in 2022 naar 86 % in 2024; </w:t>
            </w:r>
            <w:r w:rsidRPr="00B037C2">
              <w:rPr>
                <w:b/>
                <w:i/>
                <w:color w:val="000000" w:themeColor="text1"/>
              </w:rPr>
              <w:t>moedigt Oekraïne en Moldavië aan deze positieve trend in de richting van volledige afstemming voort te zetten, ook in lijn met de beginselen van soevereiniteit en territoriale integriteit van alle EU-lidstaten;</w:t>
            </w:r>
            <w:r w:rsidRPr="00B037C2">
              <w:rPr>
                <w:color w:val="000000" w:themeColor="text1"/>
              </w:rPr>
              <w:t xml:space="preserve"> dringt erop aan de screening te versnellen en de daaropvolgende intergouvernementele conferenties tijdig te organiseren;</w:t>
            </w:r>
          </w:p>
        </w:tc>
      </w:tr>
    </w:tbl>
    <w:p w14:paraId="0816F92A"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{EN}</w:t>
      </w:r>
      <w:r w:rsidRPr="00B037C2">
        <w:rPr>
          <w:color w:val="000000" w:themeColor="text1"/>
        </w:rPr>
        <w:t>en</w:t>
      </w:r>
      <w:r w:rsidRPr="00B037C2">
        <w:rPr>
          <w:rStyle w:val="HideTWBExt"/>
        </w:rPr>
        <w:t>&lt;/Original&gt;</w:t>
      </w:r>
    </w:p>
    <w:p w14:paraId="74617109" w14:textId="77777777" w:rsidR="00DC5C45" w:rsidRPr="00B037C2" w:rsidRDefault="00DC5C45" w:rsidP="00DC5C45">
      <w:pPr>
        <w:rPr>
          <w:color w:val="000000" w:themeColor="text1"/>
        </w:rPr>
      </w:pPr>
      <w:r w:rsidRPr="00B037C2">
        <w:rPr>
          <w:rStyle w:val="HideTWBExt"/>
        </w:rPr>
        <w:t>&lt;/Amend&gt;</w:t>
      </w:r>
    </w:p>
    <w:p w14:paraId="24472AF1"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159</w:t>
      </w:r>
      <w:r w:rsidRPr="00B037C2">
        <w:rPr>
          <w:rStyle w:val="HideTWBExt"/>
          <w:b w:val="0"/>
        </w:rPr>
        <w:t>&lt;/NumAm&gt;</w:t>
      </w:r>
    </w:p>
    <w:p w14:paraId="59473139"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Petras Auštrevičius, Dan Barna, Urmas Paet, Ilhan Kyuchyuk, Lucia Yar, Marie-Agnes Strack-Zimmermann, Nathalie Loiseau</w:t>
      </w:r>
      <w:r w:rsidRPr="00B037C2">
        <w:rPr>
          <w:rStyle w:val="HideTWBExt"/>
          <w:b w:val="0"/>
        </w:rPr>
        <w:t>&lt;/Members&gt;</w:t>
      </w:r>
    </w:p>
    <w:p w14:paraId="1B383119" w14:textId="77777777" w:rsidR="00DC5C45" w:rsidRPr="00B037C2" w:rsidRDefault="00DC5C45" w:rsidP="00DC5C45">
      <w:pPr>
        <w:pStyle w:val="NormalBold"/>
        <w:rPr>
          <w:color w:val="000000" w:themeColor="text1"/>
        </w:rPr>
      </w:pPr>
      <w:r w:rsidRPr="00B037C2">
        <w:rPr>
          <w:rStyle w:val="HideTWBExt"/>
          <w:b w:val="0"/>
        </w:rPr>
        <w:t>&lt;/RepeatBlock-By&gt;</w:t>
      </w:r>
    </w:p>
    <w:p w14:paraId="55C05A4E"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4F555473"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2 – streepje 7</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64DF09C7" w14:textId="77777777" w:rsidTr="009422B1">
        <w:trPr>
          <w:trHeight w:hRule="exact" w:val="240"/>
          <w:jc w:val="center"/>
        </w:trPr>
        <w:tc>
          <w:tcPr>
            <w:tcW w:w="9752" w:type="dxa"/>
            <w:gridSpan w:val="2"/>
            <w:tcBorders>
              <w:top w:val="nil"/>
              <w:left w:val="nil"/>
              <w:bottom w:val="nil"/>
              <w:right w:val="nil"/>
            </w:tcBorders>
          </w:tcPr>
          <w:p w14:paraId="1795B21F" w14:textId="77777777" w:rsidR="00DC5C45" w:rsidRPr="00B037C2" w:rsidRDefault="00DC5C45" w:rsidP="009422B1">
            <w:pPr>
              <w:rPr>
                <w:color w:val="000000" w:themeColor="text1"/>
              </w:rPr>
            </w:pPr>
          </w:p>
        </w:tc>
      </w:tr>
      <w:tr w:rsidR="00DC5C45" w:rsidRPr="00B037C2" w14:paraId="5C78645A" w14:textId="77777777" w:rsidTr="009422B1">
        <w:trPr>
          <w:trHeight w:val="240"/>
          <w:jc w:val="center"/>
        </w:trPr>
        <w:tc>
          <w:tcPr>
            <w:tcW w:w="4876" w:type="dxa"/>
            <w:tcBorders>
              <w:top w:val="nil"/>
              <w:left w:val="nil"/>
              <w:bottom w:val="nil"/>
              <w:right w:val="nil"/>
            </w:tcBorders>
          </w:tcPr>
          <w:p w14:paraId="5B87122D"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67D11DFD"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71A36B38" w14:textId="77777777" w:rsidTr="009422B1">
        <w:trPr>
          <w:jc w:val="center"/>
        </w:trPr>
        <w:tc>
          <w:tcPr>
            <w:tcW w:w="4876" w:type="dxa"/>
            <w:tcBorders>
              <w:top w:val="nil"/>
              <w:left w:val="nil"/>
              <w:bottom w:val="nil"/>
              <w:right w:val="nil"/>
            </w:tcBorders>
          </w:tcPr>
          <w:p w14:paraId="11AEAAB0"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het besluit om toetredingsonderhandelingen met Oekraïne en Moldavië op te starten; prijst Moldavië omdat het een steeds groter deel van zijn beleid afstemt op het GBVB, van 54 % in 2022 naar 86 % in 2024; dringt erop aan de screening te versnellen en de daaropvolgende intergouvernementele conferenties tijdig te organiseren;</w:t>
            </w:r>
          </w:p>
        </w:tc>
        <w:tc>
          <w:tcPr>
            <w:tcW w:w="4876" w:type="dxa"/>
            <w:tcBorders>
              <w:top w:val="nil"/>
              <w:left w:val="nil"/>
              <w:bottom w:val="nil"/>
              <w:right w:val="nil"/>
            </w:tcBorders>
          </w:tcPr>
          <w:p w14:paraId="74D6DB2E"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 xml:space="preserve">het besluit om toetredingsonderhandelingen met Oekraïne en Moldavië op te starten; prijst Moldavië omdat het een steeds groter deel van zijn beleid afstemt op het GBVB, van 54 % in 2022 naar 86 % in 2024; </w:t>
            </w:r>
            <w:r w:rsidRPr="00B037C2">
              <w:rPr>
                <w:b/>
                <w:i/>
                <w:color w:val="000000" w:themeColor="text1"/>
              </w:rPr>
              <w:t>is ingenomen met de uitslag van het constitutionele referendum in Moldavië, hetgeen de wil van het volk om tot de EU toe te treden tot uiting brengt;</w:t>
            </w:r>
            <w:r w:rsidRPr="00B037C2">
              <w:rPr>
                <w:color w:val="000000" w:themeColor="text1"/>
              </w:rPr>
              <w:t xml:space="preserve"> dringt erop aan de screening te versnellen en de daaropvolgende intergouvernementele conferenties tijdig te organiseren;</w:t>
            </w:r>
          </w:p>
        </w:tc>
      </w:tr>
    </w:tbl>
    <w:p w14:paraId="255538C2"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{EN}</w:t>
      </w:r>
      <w:r w:rsidRPr="00B037C2">
        <w:rPr>
          <w:color w:val="000000" w:themeColor="text1"/>
        </w:rPr>
        <w:t>en</w:t>
      </w:r>
      <w:r w:rsidRPr="00B037C2">
        <w:rPr>
          <w:rStyle w:val="HideTWBExt"/>
        </w:rPr>
        <w:t>&lt;/Original&gt;</w:t>
      </w:r>
    </w:p>
    <w:p w14:paraId="516F363A" w14:textId="77777777" w:rsidR="00DC5C45" w:rsidRPr="00B037C2" w:rsidRDefault="00DC5C45" w:rsidP="00DC5C45">
      <w:pPr>
        <w:rPr>
          <w:color w:val="000000" w:themeColor="text1"/>
        </w:rPr>
      </w:pPr>
      <w:r w:rsidRPr="00B037C2">
        <w:rPr>
          <w:rStyle w:val="HideTWBExt"/>
        </w:rPr>
        <w:t>&lt;/Amend&gt;</w:t>
      </w:r>
    </w:p>
    <w:p w14:paraId="57340B30"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160</w:t>
      </w:r>
      <w:r w:rsidRPr="00B037C2">
        <w:rPr>
          <w:rStyle w:val="HideTWBExt"/>
          <w:b w:val="0"/>
        </w:rPr>
        <w:t>&lt;/NumAm&gt;</w:t>
      </w:r>
    </w:p>
    <w:p w14:paraId="029E0423"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António Tânger Corrêa</w:t>
      </w:r>
      <w:r w:rsidRPr="00B037C2">
        <w:rPr>
          <w:rStyle w:val="HideTWBExt"/>
          <w:b w:val="0"/>
        </w:rPr>
        <w:t>&lt;/Members&gt;</w:t>
      </w:r>
    </w:p>
    <w:p w14:paraId="03116213" w14:textId="77777777" w:rsidR="00DC5C45" w:rsidRPr="00B037C2" w:rsidRDefault="00DC5C45" w:rsidP="00DC5C45">
      <w:pPr>
        <w:pStyle w:val="NormalBold"/>
        <w:rPr>
          <w:color w:val="000000" w:themeColor="text1"/>
        </w:rPr>
      </w:pPr>
      <w:r w:rsidRPr="00B037C2">
        <w:rPr>
          <w:rStyle w:val="HideTWBExt"/>
          <w:b w:val="0"/>
        </w:rPr>
        <w:t>&lt;/RepeatBlock-By&gt;</w:t>
      </w:r>
    </w:p>
    <w:p w14:paraId="4CEC1E96"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195E4D5C"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2 – streepje 7</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63443A3F" w14:textId="77777777" w:rsidTr="009422B1">
        <w:trPr>
          <w:trHeight w:hRule="exact" w:val="240"/>
          <w:jc w:val="center"/>
        </w:trPr>
        <w:tc>
          <w:tcPr>
            <w:tcW w:w="9752" w:type="dxa"/>
            <w:gridSpan w:val="2"/>
            <w:tcBorders>
              <w:top w:val="nil"/>
              <w:left w:val="nil"/>
              <w:bottom w:val="nil"/>
              <w:right w:val="nil"/>
            </w:tcBorders>
          </w:tcPr>
          <w:p w14:paraId="51CA91B2" w14:textId="77777777" w:rsidR="00DC5C45" w:rsidRPr="00B037C2" w:rsidRDefault="00DC5C45" w:rsidP="009422B1">
            <w:pPr>
              <w:rPr>
                <w:color w:val="000000" w:themeColor="text1"/>
              </w:rPr>
            </w:pPr>
          </w:p>
        </w:tc>
      </w:tr>
      <w:tr w:rsidR="00DC5C45" w:rsidRPr="00B037C2" w14:paraId="36E6375F" w14:textId="77777777" w:rsidTr="009422B1">
        <w:trPr>
          <w:trHeight w:val="240"/>
          <w:jc w:val="center"/>
        </w:trPr>
        <w:tc>
          <w:tcPr>
            <w:tcW w:w="4876" w:type="dxa"/>
            <w:tcBorders>
              <w:top w:val="nil"/>
              <w:left w:val="nil"/>
              <w:bottom w:val="nil"/>
              <w:right w:val="nil"/>
            </w:tcBorders>
          </w:tcPr>
          <w:p w14:paraId="4B7B61E5"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57677451"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1AA56DBF" w14:textId="77777777" w:rsidTr="009422B1">
        <w:trPr>
          <w:jc w:val="center"/>
        </w:trPr>
        <w:tc>
          <w:tcPr>
            <w:tcW w:w="4876" w:type="dxa"/>
            <w:tcBorders>
              <w:top w:val="nil"/>
              <w:left w:val="nil"/>
              <w:bottom w:val="nil"/>
              <w:right w:val="nil"/>
            </w:tcBorders>
          </w:tcPr>
          <w:p w14:paraId="38E6F939"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 xml:space="preserve">het besluit om toetredingsonderhandelingen met Oekraïne en Moldavië op te starten; prijst Moldavië omdat het een steeds groter deel van zijn beleid afstemt op het GBVB, van 54 % in 2022 naar 86 % in 2024; </w:t>
            </w:r>
            <w:r w:rsidRPr="00B037C2">
              <w:rPr>
                <w:b/>
                <w:i/>
                <w:color w:val="000000" w:themeColor="text1"/>
              </w:rPr>
              <w:t>dringt erop aan de screening te versnellen en de daaropvolgende intergouvernementele conferenties tijdig te organiseren;</w:t>
            </w:r>
          </w:p>
        </w:tc>
        <w:tc>
          <w:tcPr>
            <w:tcW w:w="4876" w:type="dxa"/>
            <w:tcBorders>
              <w:top w:val="nil"/>
              <w:left w:val="nil"/>
              <w:bottom w:val="nil"/>
              <w:right w:val="nil"/>
            </w:tcBorders>
          </w:tcPr>
          <w:p w14:paraId="0FF3E503"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het besluit om toetredingsonderhandelingen met Oekraïne en Moldavië op te starten; prijst Moldavië omdat het een steeds groter deel van zijn beleid afstemt op het GBVB, van 54 % in 2022 naar 86 % in 2024;</w:t>
            </w:r>
          </w:p>
        </w:tc>
      </w:tr>
    </w:tbl>
    <w:p w14:paraId="57700111"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{EN}</w:t>
      </w:r>
      <w:r w:rsidRPr="00B037C2">
        <w:rPr>
          <w:color w:val="000000" w:themeColor="text1"/>
        </w:rPr>
        <w:t>en</w:t>
      </w:r>
      <w:r w:rsidRPr="00B037C2">
        <w:rPr>
          <w:rStyle w:val="HideTWBExt"/>
        </w:rPr>
        <w:t>&lt;/Original&gt;</w:t>
      </w:r>
    </w:p>
    <w:p w14:paraId="7EE5CA5B" w14:textId="77777777" w:rsidR="00DC5C45" w:rsidRPr="00B037C2" w:rsidRDefault="00DC5C45" w:rsidP="00DC5C45">
      <w:pPr>
        <w:rPr>
          <w:color w:val="000000" w:themeColor="text1"/>
        </w:rPr>
      </w:pPr>
      <w:r w:rsidRPr="00B037C2">
        <w:rPr>
          <w:rStyle w:val="HideTWBExt"/>
        </w:rPr>
        <w:t>&lt;/Amend&gt;</w:t>
      </w:r>
    </w:p>
    <w:p w14:paraId="46FEBC66"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161</w:t>
      </w:r>
      <w:r w:rsidRPr="00B037C2">
        <w:rPr>
          <w:rStyle w:val="HideTWBExt"/>
          <w:b w:val="0"/>
        </w:rPr>
        <w:t>&lt;/NumAm&gt;</w:t>
      </w:r>
    </w:p>
    <w:p w14:paraId="358E5DD0"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Cristian Terheş</w:t>
      </w:r>
      <w:r w:rsidRPr="00B037C2">
        <w:rPr>
          <w:rStyle w:val="HideTWBExt"/>
          <w:b w:val="0"/>
        </w:rPr>
        <w:t>&lt;/Members&gt;</w:t>
      </w:r>
    </w:p>
    <w:p w14:paraId="31B1CD5B" w14:textId="77777777" w:rsidR="00DC5C45" w:rsidRPr="00B037C2" w:rsidRDefault="00DC5C45" w:rsidP="00DC5C45">
      <w:pPr>
        <w:pStyle w:val="NormalBold"/>
        <w:rPr>
          <w:color w:val="000000" w:themeColor="text1"/>
        </w:rPr>
      </w:pPr>
      <w:r w:rsidRPr="00B037C2">
        <w:rPr>
          <w:rStyle w:val="HideTWBExt"/>
          <w:b w:val="0"/>
        </w:rPr>
        <w:t>&lt;/RepeatBlock-By&gt;</w:t>
      </w:r>
    </w:p>
    <w:p w14:paraId="0D1FD8E7"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19D0DC47"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2 – streepje 7</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081D7AA0" w14:textId="77777777" w:rsidTr="009422B1">
        <w:trPr>
          <w:trHeight w:hRule="exact" w:val="240"/>
          <w:jc w:val="center"/>
        </w:trPr>
        <w:tc>
          <w:tcPr>
            <w:tcW w:w="9752" w:type="dxa"/>
            <w:gridSpan w:val="2"/>
            <w:tcBorders>
              <w:top w:val="nil"/>
              <w:left w:val="nil"/>
              <w:bottom w:val="nil"/>
              <w:right w:val="nil"/>
            </w:tcBorders>
          </w:tcPr>
          <w:p w14:paraId="7C9F58C5" w14:textId="77777777" w:rsidR="00DC5C45" w:rsidRPr="00B037C2" w:rsidRDefault="00DC5C45" w:rsidP="009422B1">
            <w:pPr>
              <w:rPr>
                <w:color w:val="000000" w:themeColor="text1"/>
              </w:rPr>
            </w:pPr>
          </w:p>
        </w:tc>
      </w:tr>
      <w:tr w:rsidR="00DC5C45" w:rsidRPr="00B037C2" w14:paraId="5222D9D2" w14:textId="77777777" w:rsidTr="009422B1">
        <w:trPr>
          <w:trHeight w:val="240"/>
          <w:jc w:val="center"/>
        </w:trPr>
        <w:tc>
          <w:tcPr>
            <w:tcW w:w="4876" w:type="dxa"/>
            <w:tcBorders>
              <w:top w:val="nil"/>
              <w:left w:val="nil"/>
              <w:bottom w:val="nil"/>
              <w:right w:val="nil"/>
            </w:tcBorders>
          </w:tcPr>
          <w:p w14:paraId="6DF605BE"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12473E04"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573C1CE7" w14:textId="77777777" w:rsidTr="009422B1">
        <w:trPr>
          <w:jc w:val="center"/>
        </w:trPr>
        <w:tc>
          <w:tcPr>
            <w:tcW w:w="4876" w:type="dxa"/>
            <w:tcBorders>
              <w:top w:val="nil"/>
              <w:left w:val="nil"/>
              <w:bottom w:val="nil"/>
              <w:right w:val="nil"/>
            </w:tcBorders>
          </w:tcPr>
          <w:p w14:paraId="1E0B3A3D"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het besluit om toetredingsonderhandelingen met Oekraïne en Moldavië op te starten; prijst Moldavië omdat het een steeds groter deel van zijn beleid afstemt op het GBVB, van 54 % in 2022 naar 86 % in 2024; dringt erop aan de screening te versnellen en de daaropvolgende intergouvernementele conferenties tijdig te organiseren;</w:t>
            </w:r>
          </w:p>
        </w:tc>
        <w:tc>
          <w:tcPr>
            <w:tcW w:w="4876" w:type="dxa"/>
            <w:tcBorders>
              <w:top w:val="nil"/>
              <w:left w:val="nil"/>
              <w:bottom w:val="nil"/>
              <w:right w:val="nil"/>
            </w:tcBorders>
          </w:tcPr>
          <w:p w14:paraId="2FC5EDAF"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 xml:space="preserve">het besluit om toetredingsonderhandelingen met Oekraïne en Moldavië op te starten; prijst Moldavië omdat het een steeds groter deel van zijn beleid afstemt op het GBVB, van 54 % in 2022 naar 86 % in 2024; dringt erop aan de screening te versnellen en de daaropvolgende intergouvernementele conferenties tijdig te organiseren </w:t>
            </w:r>
            <w:r w:rsidRPr="00B037C2">
              <w:rPr>
                <w:b/>
                <w:i/>
                <w:color w:val="000000" w:themeColor="text1"/>
              </w:rPr>
              <w:t>om de streefdatum van Moldavië voor toetreding tot de EU tegen 2030 te bevestigen</w:t>
            </w:r>
            <w:r w:rsidRPr="00B037C2">
              <w:rPr>
                <w:color w:val="000000" w:themeColor="text1"/>
              </w:rPr>
              <w:t>;</w:t>
            </w:r>
          </w:p>
        </w:tc>
      </w:tr>
    </w:tbl>
    <w:p w14:paraId="382DAAF3"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{EN}</w:t>
      </w:r>
      <w:r w:rsidRPr="00B037C2">
        <w:rPr>
          <w:color w:val="000000" w:themeColor="text1"/>
        </w:rPr>
        <w:t>en</w:t>
      </w:r>
      <w:r w:rsidRPr="00B037C2">
        <w:rPr>
          <w:rStyle w:val="HideTWBExt"/>
        </w:rPr>
        <w:t>&lt;/Original&gt;</w:t>
      </w:r>
    </w:p>
    <w:p w14:paraId="4B040EBC" w14:textId="77777777" w:rsidR="00DC5C45" w:rsidRPr="00B037C2" w:rsidRDefault="00DC5C45" w:rsidP="00DC5C45">
      <w:pPr>
        <w:rPr>
          <w:color w:val="000000" w:themeColor="text1"/>
        </w:rPr>
      </w:pPr>
      <w:r w:rsidRPr="00B037C2">
        <w:rPr>
          <w:rStyle w:val="HideTWBExt"/>
        </w:rPr>
        <w:t>&lt;/Amend&gt;</w:t>
      </w:r>
    </w:p>
    <w:p w14:paraId="45F5154A"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162</w:t>
      </w:r>
      <w:r w:rsidRPr="00B037C2">
        <w:rPr>
          <w:rStyle w:val="HideTWBExt"/>
          <w:b w:val="0"/>
        </w:rPr>
        <w:t>&lt;/NumAm&gt;</w:t>
      </w:r>
    </w:p>
    <w:p w14:paraId="663E989D"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Adam Bielan</w:t>
      </w:r>
      <w:r w:rsidRPr="00B037C2">
        <w:rPr>
          <w:rStyle w:val="HideTWBExt"/>
          <w:b w:val="0"/>
        </w:rPr>
        <w:t>&lt;/Members&gt;</w:t>
      </w:r>
    </w:p>
    <w:p w14:paraId="0A71ABFC" w14:textId="77777777" w:rsidR="00DC5C45" w:rsidRPr="00B037C2" w:rsidRDefault="00DC5C45" w:rsidP="00DC5C45">
      <w:pPr>
        <w:pStyle w:val="NormalBold"/>
        <w:rPr>
          <w:color w:val="000000" w:themeColor="text1"/>
        </w:rPr>
      </w:pPr>
      <w:r w:rsidRPr="00B037C2">
        <w:rPr>
          <w:rStyle w:val="HideTWBExt"/>
          <w:b w:val="0"/>
        </w:rPr>
        <w:t>&lt;/RepeatBlock-By&gt;</w:t>
      </w:r>
    </w:p>
    <w:p w14:paraId="45DF9A12"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2E266EDF"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2 – streepje 7</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01CAC4AC" w14:textId="77777777" w:rsidTr="009422B1">
        <w:trPr>
          <w:trHeight w:hRule="exact" w:val="240"/>
          <w:jc w:val="center"/>
        </w:trPr>
        <w:tc>
          <w:tcPr>
            <w:tcW w:w="9752" w:type="dxa"/>
            <w:gridSpan w:val="2"/>
            <w:tcBorders>
              <w:top w:val="nil"/>
              <w:left w:val="nil"/>
              <w:bottom w:val="nil"/>
              <w:right w:val="nil"/>
            </w:tcBorders>
          </w:tcPr>
          <w:p w14:paraId="13781BAF" w14:textId="77777777" w:rsidR="00DC5C45" w:rsidRPr="00B037C2" w:rsidRDefault="00DC5C45" w:rsidP="009422B1">
            <w:pPr>
              <w:rPr>
                <w:color w:val="000000" w:themeColor="text1"/>
              </w:rPr>
            </w:pPr>
          </w:p>
        </w:tc>
      </w:tr>
      <w:tr w:rsidR="00DC5C45" w:rsidRPr="00B037C2" w14:paraId="580C2E2D" w14:textId="77777777" w:rsidTr="009422B1">
        <w:trPr>
          <w:trHeight w:val="240"/>
          <w:jc w:val="center"/>
        </w:trPr>
        <w:tc>
          <w:tcPr>
            <w:tcW w:w="4876" w:type="dxa"/>
            <w:tcBorders>
              <w:top w:val="nil"/>
              <w:left w:val="nil"/>
              <w:bottom w:val="nil"/>
              <w:right w:val="nil"/>
            </w:tcBorders>
          </w:tcPr>
          <w:p w14:paraId="5AE7A185"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032C5D83"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6273EDD2" w14:textId="77777777" w:rsidTr="009422B1">
        <w:trPr>
          <w:jc w:val="center"/>
        </w:trPr>
        <w:tc>
          <w:tcPr>
            <w:tcW w:w="4876" w:type="dxa"/>
            <w:tcBorders>
              <w:top w:val="nil"/>
              <w:left w:val="nil"/>
              <w:bottom w:val="nil"/>
              <w:right w:val="nil"/>
            </w:tcBorders>
          </w:tcPr>
          <w:p w14:paraId="6654480B"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 xml:space="preserve">het besluit om toetredingsonderhandelingen met Oekraïne en Moldavië op te starten; prijst Moldavië omdat het een steeds groter deel van zijn beleid afstemt op het GBVB, van 54 % in 2022 naar 86 % in 2024; dringt erop aan de </w:t>
            </w:r>
            <w:r w:rsidRPr="00B037C2">
              <w:rPr>
                <w:b/>
                <w:i/>
                <w:color w:val="000000" w:themeColor="text1"/>
              </w:rPr>
              <w:t>screening te versnellen en de</w:t>
            </w:r>
            <w:r w:rsidRPr="00B037C2">
              <w:rPr>
                <w:color w:val="000000" w:themeColor="text1"/>
              </w:rPr>
              <w:t xml:space="preserve"> daaropvolgende intergouvernementele conferenties tijdig te organiseren;</w:t>
            </w:r>
          </w:p>
        </w:tc>
        <w:tc>
          <w:tcPr>
            <w:tcW w:w="4876" w:type="dxa"/>
            <w:tcBorders>
              <w:top w:val="nil"/>
              <w:left w:val="nil"/>
              <w:bottom w:val="nil"/>
              <w:right w:val="nil"/>
            </w:tcBorders>
          </w:tcPr>
          <w:p w14:paraId="4A5CBAB7"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 xml:space="preserve">het besluit om toetredingsonderhandelingen met Oekraïne en Moldavië op te starten; prijst Moldavië omdat het een steeds groter deel van zijn beleid afstemt op het GBVB, van 54 % in 2022 naar 86 % in 2024; </w:t>
            </w:r>
            <w:r w:rsidRPr="00B037C2">
              <w:rPr>
                <w:b/>
                <w:i/>
                <w:color w:val="000000" w:themeColor="text1"/>
              </w:rPr>
              <w:t>is ingenomen met de aanvang van</w:t>
            </w:r>
            <w:r w:rsidRPr="00B037C2">
              <w:rPr>
                <w:b/>
                <w:bCs/>
                <w:i/>
                <w:iCs/>
                <w:color w:val="000000" w:themeColor="text1"/>
              </w:rPr>
              <w:t xml:space="preserve"> de screening</w:t>
            </w:r>
            <w:r w:rsidRPr="00B037C2">
              <w:rPr>
                <w:color w:val="000000" w:themeColor="text1"/>
              </w:rPr>
              <w:t xml:space="preserve"> </w:t>
            </w:r>
            <w:r w:rsidRPr="00B037C2">
              <w:rPr>
                <w:b/>
                <w:i/>
                <w:color w:val="000000" w:themeColor="text1"/>
              </w:rPr>
              <w:t xml:space="preserve">voor Oekraïne en Moldavië, ondanks eerdere vertragingen; </w:t>
            </w:r>
            <w:r w:rsidRPr="00B037C2">
              <w:rPr>
                <w:color w:val="000000" w:themeColor="text1"/>
              </w:rPr>
              <w:t>dringt erop aan de daaropvolgende intergouvernementele conferenties tijdig te organiseren;</w:t>
            </w:r>
          </w:p>
        </w:tc>
      </w:tr>
    </w:tbl>
    <w:p w14:paraId="14778E59"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{EN}</w:t>
      </w:r>
      <w:r w:rsidRPr="00B037C2">
        <w:rPr>
          <w:color w:val="000000" w:themeColor="text1"/>
        </w:rPr>
        <w:t>en</w:t>
      </w:r>
      <w:r w:rsidRPr="00B037C2">
        <w:rPr>
          <w:rStyle w:val="HideTWBExt"/>
        </w:rPr>
        <w:t>&lt;/Original&gt;</w:t>
      </w:r>
    </w:p>
    <w:p w14:paraId="499CA5E0" w14:textId="77777777" w:rsidR="00DC5C45" w:rsidRPr="00B037C2" w:rsidRDefault="00DC5C45" w:rsidP="00DC5C45">
      <w:pPr>
        <w:rPr>
          <w:color w:val="000000" w:themeColor="text1"/>
        </w:rPr>
      </w:pPr>
      <w:r w:rsidRPr="00B037C2">
        <w:rPr>
          <w:rStyle w:val="HideTWBExt"/>
        </w:rPr>
        <w:t>&lt;/Amend&gt;</w:t>
      </w:r>
    </w:p>
    <w:p w14:paraId="1DC6595B"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163</w:t>
      </w:r>
      <w:r w:rsidRPr="00B037C2">
        <w:rPr>
          <w:rStyle w:val="HideTWBExt"/>
          <w:b w:val="0"/>
        </w:rPr>
        <w:t>&lt;/NumAm&gt;</w:t>
      </w:r>
    </w:p>
    <w:p w14:paraId="5D5EB02E"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Sven Mikser, Lucia Annunziata, Nicola Zingaretti, Thijs Reuten, Alessandra Moretti, Giorgio Gori, Tobias Cremer, Yannis Maniatis, Vasile Dîncu</w:t>
      </w:r>
      <w:r w:rsidRPr="00B037C2">
        <w:rPr>
          <w:rStyle w:val="HideTWBExt"/>
          <w:b w:val="0"/>
        </w:rPr>
        <w:t>&lt;/Members&gt;</w:t>
      </w:r>
    </w:p>
    <w:p w14:paraId="1499B06D" w14:textId="77777777" w:rsidR="00DC5C45" w:rsidRPr="00B037C2" w:rsidRDefault="00DC5C45" w:rsidP="00DC5C45">
      <w:pPr>
        <w:pStyle w:val="NormalBold"/>
        <w:rPr>
          <w:color w:val="000000" w:themeColor="text1"/>
        </w:rPr>
      </w:pPr>
      <w:r w:rsidRPr="00B037C2">
        <w:rPr>
          <w:rStyle w:val="HideTWBExt"/>
          <w:b w:val="0"/>
        </w:rPr>
        <w:t>&lt;/RepeatBlock-By&gt;</w:t>
      </w:r>
    </w:p>
    <w:p w14:paraId="671205A9"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397009D9"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2 – streepje 7 bis (nieuw)</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3CDB9309" w14:textId="77777777" w:rsidTr="009422B1">
        <w:trPr>
          <w:trHeight w:hRule="exact" w:val="240"/>
          <w:jc w:val="center"/>
        </w:trPr>
        <w:tc>
          <w:tcPr>
            <w:tcW w:w="9752" w:type="dxa"/>
            <w:gridSpan w:val="2"/>
            <w:tcBorders>
              <w:top w:val="nil"/>
              <w:left w:val="nil"/>
              <w:bottom w:val="nil"/>
              <w:right w:val="nil"/>
            </w:tcBorders>
          </w:tcPr>
          <w:p w14:paraId="1A36A16D" w14:textId="77777777" w:rsidR="00DC5C45" w:rsidRPr="00B037C2" w:rsidRDefault="00DC5C45" w:rsidP="009422B1">
            <w:pPr>
              <w:rPr>
                <w:color w:val="000000" w:themeColor="text1"/>
              </w:rPr>
            </w:pPr>
          </w:p>
        </w:tc>
      </w:tr>
      <w:tr w:rsidR="00DC5C45" w:rsidRPr="00B037C2" w14:paraId="2770E50D" w14:textId="77777777" w:rsidTr="009422B1">
        <w:trPr>
          <w:trHeight w:val="240"/>
          <w:jc w:val="center"/>
        </w:trPr>
        <w:tc>
          <w:tcPr>
            <w:tcW w:w="4876" w:type="dxa"/>
            <w:tcBorders>
              <w:top w:val="nil"/>
              <w:left w:val="nil"/>
              <w:bottom w:val="nil"/>
              <w:right w:val="nil"/>
            </w:tcBorders>
          </w:tcPr>
          <w:p w14:paraId="4EA4A233"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1CEF67E1"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73176AD2" w14:textId="77777777" w:rsidTr="009422B1">
        <w:trPr>
          <w:jc w:val="center"/>
        </w:trPr>
        <w:tc>
          <w:tcPr>
            <w:tcW w:w="4876" w:type="dxa"/>
            <w:tcBorders>
              <w:top w:val="nil"/>
              <w:left w:val="nil"/>
              <w:bottom w:val="nil"/>
              <w:right w:val="nil"/>
            </w:tcBorders>
          </w:tcPr>
          <w:p w14:paraId="310FF40C" w14:textId="77777777" w:rsidR="00DC5C45" w:rsidRPr="00B037C2" w:rsidRDefault="00DC5C45" w:rsidP="009422B1">
            <w:pPr>
              <w:pStyle w:val="Normal6a"/>
              <w:rPr>
                <w:color w:val="000000" w:themeColor="text1"/>
              </w:rPr>
            </w:pPr>
          </w:p>
        </w:tc>
        <w:tc>
          <w:tcPr>
            <w:tcW w:w="4876" w:type="dxa"/>
            <w:tcBorders>
              <w:top w:val="nil"/>
              <w:left w:val="nil"/>
              <w:bottom w:val="nil"/>
              <w:right w:val="nil"/>
            </w:tcBorders>
          </w:tcPr>
          <w:p w14:paraId="4C123F69" w14:textId="77777777" w:rsidR="00DC5C45" w:rsidRPr="00B037C2" w:rsidRDefault="00DC5C45" w:rsidP="009422B1">
            <w:pPr>
              <w:pStyle w:val="Normal6a"/>
              <w:rPr>
                <w:color w:val="000000" w:themeColor="text1"/>
              </w:rPr>
            </w:pPr>
            <w:r w:rsidRPr="00B037C2">
              <w:rPr>
                <w:b/>
                <w:i/>
                <w:color w:val="000000" w:themeColor="text1"/>
              </w:rPr>
              <w:t>–</w:t>
            </w:r>
            <w:r w:rsidRPr="00B037C2">
              <w:rPr>
                <w:color w:val="000000" w:themeColor="text1"/>
              </w:rPr>
              <w:tab/>
            </w:r>
            <w:r w:rsidRPr="00B037C2">
              <w:rPr>
                <w:b/>
                <w:i/>
                <w:color w:val="000000" w:themeColor="text1"/>
              </w:rPr>
              <w:t>is verheugd dat de meeste landen van de Westelijke Balkan, met Servië als uitzondering, hun beleid in hoge mate hebben afgestemd op het GBVB;</w:t>
            </w:r>
          </w:p>
        </w:tc>
      </w:tr>
    </w:tbl>
    <w:p w14:paraId="6469E5A9"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{EN}</w:t>
      </w:r>
      <w:r w:rsidRPr="00B037C2">
        <w:rPr>
          <w:color w:val="000000" w:themeColor="text1"/>
        </w:rPr>
        <w:t>en</w:t>
      </w:r>
      <w:r w:rsidRPr="00B037C2">
        <w:rPr>
          <w:rStyle w:val="HideTWBExt"/>
        </w:rPr>
        <w:t>&lt;/Original&gt;</w:t>
      </w:r>
    </w:p>
    <w:p w14:paraId="4D9C6979" w14:textId="77777777" w:rsidR="00DC5C45" w:rsidRPr="00B037C2" w:rsidRDefault="00DC5C45" w:rsidP="00DC5C45">
      <w:pPr>
        <w:rPr>
          <w:color w:val="000000" w:themeColor="text1"/>
        </w:rPr>
      </w:pPr>
      <w:r w:rsidRPr="00B037C2">
        <w:rPr>
          <w:rStyle w:val="HideTWBExt"/>
        </w:rPr>
        <w:t>&lt;/Amend&gt;</w:t>
      </w:r>
    </w:p>
    <w:p w14:paraId="2B753771"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164</w:t>
      </w:r>
      <w:r w:rsidRPr="00B037C2">
        <w:rPr>
          <w:rStyle w:val="HideTWBExt"/>
          <w:b w:val="0"/>
        </w:rPr>
        <w:t>&lt;/NumAm&gt;</w:t>
      </w:r>
    </w:p>
    <w:p w14:paraId="4ADCB188"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Nathalie Loiseau, Hilde Vautmans</w:t>
      </w:r>
      <w:r w:rsidRPr="00B037C2">
        <w:rPr>
          <w:rStyle w:val="HideTWBExt"/>
          <w:b w:val="0"/>
        </w:rPr>
        <w:t>&lt;/Members&gt;</w:t>
      </w:r>
    </w:p>
    <w:p w14:paraId="0F939330" w14:textId="77777777" w:rsidR="00DC5C45" w:rsidRPr="00B037C2" w:rsidRDefault="00DC5C45" w:rsidP="00DC5C45">
      <w:pPr>
        <w:pStyle w:val="NormalBold"/>
        <w:rPr>
          <w:color w:val="000000" w:themeColor="text1"/>
        </w:rPr>
      </w:pPr>
      <w:r w:rsidRPr="00B037C2">
        <w:rPr>
          <w:rStyle w:val="HideTWBExt"/>
          <w:b w:val="0"/>
        </w:rPr>
        <w:t>&lt;/RepeatBlock-By&gt;</w:t>
      </w:r>
    </w:p>
    <w:p w14:paraId="2B8257AE"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426A6D60"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2 – streepje 8</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0AB2B702" w14:textId="77777777" w:rsidTr="009422B1">
        <w:trPr>
          <w:trHeight w:hRule="exact" w:val="240"/>
          <w:jc w:val="center"/>
        </w:trPr>
        <w:tc>
          <w:tcPr>
            <w:tcW w:w="9752" w:type="dxa"/>
            <w:gridSpan w:val="2"/>
            <w:tcBorders>
              <w:top w:val="nil"/>
              <w:left w:val="nil"/>
              <w:bottom w:val="nil"/>
              <w:right w:val="nil"/>
            </w:tcBorders>
          </w:tcPr>
          <w:p w14:paraId="07F2DA70" w14:textId="77777777" w:rsidR="00DC5C45" w:rsidRPr="00B037C2" w:rsidRDefault="00DC5C45" w:rsidP="009422B1">
            <w:pPr>
              <w:rPr>
                <w:color w:val="000000" w:themeColor="text1"/>
              </w:rPr>
            </w:pPr>
          </w:p>
        </w:tc>
      </w:tr>
      <w:tr w:rsidR="00DC5C45" w:rsidRPr="00B037C2" w14:paraId="2D866A59" w14:textId="77777777" w:rsidTr="009422B1">
        <w:trPr>
          <w:trHeight w:val="240"/>
          <w:jc w:val="center"/>
        </w:trPr>
        <w:tc>
          <w:tcPr>
            <w:tcW w:w="4876" w:type="dxa"/>
            <w:tcBorders>
              <w:top w:val="nil"/>
              <w:left w:val="nil"/>
              <w:bottom w:val="nil"/>
              <w:right w:val="nil"/>
            </w:tcBorders>
          </w:tcPr>
          <w:p w14:paraId="052383AC"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3E7F1CF3"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142ABC93" w14:textId="77777777" w:rsidTr="009422B1">
        <w:trPr>
          <w:jc w:val="center"/>
        </w:trPr>
        <w:tc>
          <w:tcPr>
            <w:tcW w:w="4876" w:type="dxa"/>
            <w:tcBorders>
              <w:top w:val="nil"/>
              <w:left w:val="nil"/>
              <w:bottom w:val="nil"/>
              <w:right w:val="nil"/>
            </w:tcBorders>
          </w:tcPr>
          <w:p w14:paraId="18AAAA88" w14:textId="77777777" w:rsidR="00DC5C45" w:rsidRPr="00B037C2" w:rsidRDefault="00DC5C45" w:rsidP="009422B1">
            <w:pPr>
              <w:pStyle w:val="Normal6a"/>
              <w:rPr>
                <w:color w:val="000000" w:themeColor="text1"/>
              </w:rPr>
            </w:pPr>
            <w:r w:rsidRPr="00B037C2">
              <w:rPr>
                <w:b/>
                <w:i/>
                <w:color w:val="000000" w:themeColor="text1"/>
              </w:rPr>
              <w:t>–</w:t>
            </w:r>
            <w:r w:rsidRPr="00B037C2">
              <w:rPr>
                <w:color w:val="000000" w:themeColor="text1"/>
              </w:rPr>
              <w:tab/>
            </w:r>
            <w:r w:rsidRPr="00B037C2">
              <w:rPr>
                <w:b/>
                <w:i/>
                <w:color w:val="000000" w:themeColor="text1"/>
              </w:rPr>
              <w:t>de lopende pogingen van Armenië en Azerbeidzjan om hun betrekkingen te normaliseren; moedigt beide landen aan onverwijld een omvattend vredesakkoord te ondertekenen;</w:t>
            </w:r>
          </w:p>
        </w:tc>
        <w:tc>
          <w:tcPr>
            <w:tcW w:w="4876" w:type="dxa"/>
            <w:tcBorders>
              <w:top w:val="nil"/>
              <w:left w:val="nil"/>
              <w:bottom w:val="nil"/>
              <w:right w:val="nil"/>
            </w:tcBorders>
          </w:tcPr>
          <w:p w14:paraId="665CE0D8" w14:textId="77777777" w:rsidR="00DC5C45" w:rsidRPr="00B037C2" w:rsidRDefault="00DC5C45" w:rsidP="009422B1">
            <w:pPr>
              <w:pStyle w:val="Normal6a"/>
              <w:rPr>
                <w:color w:val="000000" w:themeColor="text1"/>
              </w:rPr>
            </w:pPr>
            <w:r w:rsidRPr="00B037C2">
              <w:rPr>
                <w:b/>
                <w:i/>
                <w:color w:val="000000" w:themeColor="text1"/>
              </w:rPr>
              <w:t>Schrappen</w:t>
            </w:r>
          </w:p>
        </w:tc>
      </w:tr>
    </w:tbl>
    <w:p w14:paraId="469121C7"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{EN}</w:t>
      </w:r>
      <w:r w:rsidRPr="00B037C2">
        <w:rPr>
          <w:color w:val="000000" w:themeColor="text1"/>
        </w:rPr>
        <w:t>en</w:t>
      </w:r>
      <w:r w:rsidRPr="00B037C2">
        <w:rPr>
          <w:rStyle w:val="HideTWBExt"/>
        </w:rPr>
        <w:t>&lt;/Original&gt;</w:t>
      </w:r>
    </w:p>
    <w:p w14:paraId="48C9A8FB" w14:textId="77777777" w:rsidR="00DC5C45" w:rsidRPr="00B037C2" w:rsidRDefault="00DC5C45" w:rsidP="00DC5C45">
      <w:pPr>
        <w:rPr>
          <w:color w:val="000000" w:themeColor="text1"/>
        </w:rPr>
      </w:pPr>
      <w:r w:rsidRPr="00B037C2">
        <w:rPr>
          <w:rStyle w:val="HideTWBExt"/>
        </w:rPr>
        <w:t>&lt;/Amend&gt;</w:t>
      </w:r>
    </w:p>
    <w:p w14:paraId="0A79C717"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165</w:t>
      </w:r>
      <w:r w:rsidRPr="00B037C2">
        <w:rPr>
          <w:rStyle w:val="HideTWBExt"/>
          <w:b w:val="0"/>
        </w:rPr>
        <w:t>&lt;/NumAm&gt;</w:t>
      </w:r>
    </w:p>
    <w:p w14:paraId="7CD778FF"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David McAllister</w:t>
      </w:r>
      <w:r w:rsidRPr="00B037C2">
        <w:rPr>
          <w:rStyle w:val="HideTWBExt"/>
          <w:b w:val="0"/>
        </w:rPr>
        <w:t>&lt;/Members&gt;</w:t>
      </w:r>
    </w:p>
    <w:p w14:paraId="7149BEF4" w14:textId="77777777" w:rsidR="00DC5C45" w:rsidRPr="00B037C2" w:rsidRDefault="00DC5C45" w:rsidP="00DC5C45">
      <w:pPr>
        <w:pStyle w:val="NormalBold"/>
        <w:rPr>
          <w:color w:val="000000" w:themeColor="text1"/>
        </w:rPr>
      </w:pPr>
      <w:r w:rsidRPr="00B037C2">
        <w:rPr>
          <w:rStyle w:val="HideTWBExt"/>
          <w:b w:val="0"/>
        </w:rPr>
        <w:t>&lt;/RepeatBlock-By&gt;</w:t>
      </w:r>
    </w:p>
    <w:p w14:paraId="352F7B45"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7998DDCE"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2 – streepje 8</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328F0D3E" w14:textId="77777777" w:rsidTr="009422B1">
        <w:trPr>
          <w:trHeight w:hRule="exact" w:val="240"/>
          <w:jc w:val="center"/>
        </w:trPr>
        <w:tc>
          <w:tcPr>
            <w:tcW w:w="9752" w:type="dxa"/>
            <w:gridSpan w:val="2"/>
            <w:tcBorders>
              <w:top w:val="nil"/>
              <w:left w:val="nil"/>
              <w:bottom w:val="nil"/>
              <w:right w:val="nil"/>
            </w:tcBorders>
          </w:tcPr>
          <w:p w14:paraId="78821C92" w14:textId="77777777" w:rsidR="00DC5C45" w:rsidRPr="00B037C2" w:rsidRDefault="00DC5C45" w:rsidP="009422B1">
            <w:pPr>
              <w:rPr>
                <w:color w:val="000000" w:themeColor="text1"/>
              </w:rPr>
            </w:pPr>
          </w:p>
        </w:tc>
      </w:tr>
      <w:tr w:rsidR="00DC5C45" w:rsidRPr="00B037C2" w14:paraId="55B157B3" w14:textId="77777777" w:rsidTr="009422B1">
        <w:trPr>
          <w:trHeight w:val="240"/>
          <w:jc w:val="center"/>
        </w:trPr>
        <w:tc>
          <w:tcPr>
            <w:tcW w:w="4876" w:type="dxa"/>
            <w:tcBorders>
              <w:top w:val="nil"/>
              <w:left w:val="nil"/>
              <w:bottom w:val="nil"/>
              <w:right w:val="nil"/>
            </w:tcBorders>
          </w:tcPr>
          <w:p w14:paraId="34FBD545"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3C31986D"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6829F634" w14:textId="77777777" w:rsidTr="009422B1">
        <w:trPr>
          <w:jc w:val="center"/>
        </w:trPr>
        <w:tc>
          <w:tcPr>
            <w:tcW w:w="4876" w:type="dxa"/>
            <w:tcBorders>
              <w:top w:val="nil"/>
              <w:left w:val="nil"/>
              <w:bottom w:val="nil"/>
              <w:right w:val="nil"/>
            </w:tcBorders>
          </w:tcPr>
          <w:p w14:paraId="0F7E6085"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de lopende pogingen van Armenië en Azerbeidzjan om hun betrekkingen te normaliseren; moedigt beide landen aan onverwijld een omvattend vredesakkoord te ondertekenen;</w:t>
            </w:r>
          </w:p>
        </w:tc>
        <w:tc>
          <w:tcPr>
            <w:tcW w:w="4876" w:type="dxa"/>
            <w:tcBorders>
              <w:top w:val="nil"/>
              <w:left w:val="nil"/>
              <w:bottom w:val="nil"/>
              <w:right w:val="nil"/>
            </w:tcBorders>
          </w:tcPr>
          <w:p w14:paraId="7E4996C5"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de lopende pogingen van Armenië en Azerbeidzjan om hun betrekkingen te normaliseren</w:t>
            </w:r>
            <w:r w:rsidRPr="00B037C2">
              <w:rPr>
                <w:b/>
                <w:i/>
                <w:color w:val="000000" w:themeColor="text1"/>
              </w:rPr>
              <w:t>, zoals de gezamenlijke verklaring van Armenië en Azerbeidzjan van 7 december 2023 over vertrouwenwekkende maatregelen en de vooruitgang die is geboekt in het kader van het proces van de grensafbakening tussen Armenië en Azerbeidzjan, dat tot een akkoord over verschillende delen van de grens heeft geleid</w:t>
            </w:r>
            <w:r w:rsidRPr="00B037C2">
              <w:rPr>
                <w:color w:val="000000" w:themeColor="text1"/>
              </w:rPr>
              <w:t xml:space="preserve">; moedigt beide landen aan onverwijld een omvattend vredesakkoord te ondertekenen; </w:t>
            </w:r>
            <w:r w:rsidRPr="00B037C2">
              <w:rPr>
                <w:b/>
                <w:i/>
                <w:color w:val="000000" w:themeColor="text1"/>
              </w:rPr>
              <w:t>verzoekt Azerbeidzjan blijk te geven van oprechte inspanningen om dit doel te bereiken; spreekt opnieuw zijn steun uit voor de soevereiniteit en territoriale integriteit van zowel Armenië als Azerbeidzjan en is groot voorstander van de normalisering van hun betrekkingen op basis van de beginselen van de wederzijdse erkenning van territoriale integriteit en de onschendbaarheid van grenzen, overeenkomstig de Verklaring van Alma-Ata van 1991; herhaalt zijn verzoek om de Azerbeidzjaanse troepen uit het gehele soevereine grondgebied van Armenië terug te trekken;</w:t>
            </w:r>
          </w:p>
        </w:tc>
      </w:tr>
    </w:tbl>
    <w:p w14:paraId="2CD725CC"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{EN}</w:t>
      </w:r>
      <w:r w:rsidRPr="00B037C2">
        <w:rPr>
          <w:color w:val="000000" w:themeColor="text1"/>
        </w:rPr>
        <w:t>en</w:t>
      </w:r>
      <w:r w:rsidRPr="00B037C2">
        <w:rPr>
          <w:rStyle w:val="HideTWBExt"/>
        </w:rPr>
        <w:t>&lt;/Original&gt;</w:t>
      </w:r>
    </w:p>
    <w:p w14:paraId="54D1D514" w14:textId="77777777" w:rsidR="00DC5C45" w:rsidRPr="00B037C2" w:rsidRDefault="00DC5C45" w:rsidP="00DC5C45">
      <w:pPr>
        <w:rPr>
          <w:color w:val="000000" w:themeColor="text1"/>
        </w:rPr>
      </w:pPr>
      <w:r w:rsidRPr="00B037C2">
        <w:rPr>
          <w:rStyle w:val="HideTWBExt"/>
        </w:rPr>
        <w:t>&lt;/Amend&gt;</w:t>
      </w:r>
    </w:p>
    <w:p w14:paraId="65673B14"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166</w:t>
      </w:r>
      <w:r w:rsidRPr="00B037C2">
        <w:rPr>
          <w:rStyle w:val="HideTWBExt"/>
          <w:b w:val="0"/>
        </w:rPr>
        <w:t>&lt;/NumAm&gt;</w:t>
      </w:r>
    </w:p>
    <w:p w14:paraId="44525A63"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Miriam Lexmann</w:t>
      </w:r>
      <w:r w:rsidRPr="00B037C2">
        <w:rPr>
          <w:rStyle w:val="HideTWBExt"/>
          <w:b w:val="0"/>
        </w:rPr>
        <w:t>&lt;/Members&gt;</w:t>
      </w:r>
    </w:p>
    <w:p w14:paraId="266265ED" w14:textId="77777777" w:rsidR="00DC5C45" w:rsidRPr="00B037C2" w:rsidRDefault="00DC5C45" w:rsidP="00DC5C45">
      <w:pPr>
        <w:pStyle w:val="NormalBold"/>
        <w:rPr>
          <w:color w:val="000000" w:themeColor="text1"/>
        </w:rPr>
      </w:pPr>
      <w:r w:rsidRPr="00B037C2">
        <w:rPr>
          <w:rStyle w:val="HideTWBExt"/>
          <w:b w:val="0"/>
        </w:rPr>
        <w:t>&lt;/RepeatBlock-By&gt;</w:t>
      </w:r>
    </w:p>
    <w:p w14:paraId="27ED0666"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4B1B2D9A"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2 – streepje 8</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694E4F2C" w14:textId="77777777" w:rsidTr="009422B1">
        <w:trPr>
          <w:trHeight w:hRule="exact" w:val="240"/>
          <w:jc w:val="center"/>
        </w:trPr>
        <w:tc>
          <w:tcPr>
            <w:tcW w:w="9752" w:type="dxa"/>
            <w:gridSpan w:val="2"/>
            <w:tcBorders>
              <w:top w:val="nil"/>
              <w:left w:val="nil"/>
              <w:bottom w:val="nil"/>
              <w:right w:val="nil"/>
            </w:tcBorders>
          </w:tcPr>
          <w:p w14:paraId="6CB14FC6" w14:textId="77777777" w:rsidR="00DC5C45" w:rsidRPr="00B037C2" w:rsidRDefault="00DC5C45" w:rsidP="009422B1">
            <w:pPr>
              <w:rPr>
                <w:color w:val="000000" w:themeColor="text1"/>
              </w:rPr>
            </w:pPr>
          </w:p>
        </w:tc>
      </w:tr>
      <w:tr w:rsidR="00DC5C45" w:rsidRPr="00B037C2" w14:paraId="3E1BC002" w14:textId="77777777" w:rsidTr="009422B1">
        <w:trPr>
          <w:trHeight w:val="240"/>
          <w:jc w:val="center"/>
        </w:trPr>
        <w:tc>
          <w:tcPr>
            <w:tcW w:w="4876" w:type="dxa"/>
            <w:tcBorders>
              <w:top w:val="nil"/>
              <w:left w:val="nil"/>
              <w:bottom w:val="nil"/>
              <w:right w:val="nil"/>
            </w:tcBorders>
          </w:tcPr>
          <w:p w14:paraId="7C4028B7"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4466FD99"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559137E2" w14:textId="77777777" w:rsidTr="009422B1">
        <w:trPr>
          <w:jc w:val="center"/>
        </w:trPr>
        <w:tc>
          <w:tcPr>
            <w:tcW w:w="4876" w:type="dxa"/>
            <w:tcBorders>
              <w:top w:val="nil"/>
              <w:left w:val="nil"/>
              <w:bottom w:val="nil"/>
              <w:right w:val="nil"/>
            </w:tcBorders>
          </w:tcPr>
          <w:p w14:paraId="49A1D602"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de lopende pogingen van Armenië en Azerbeidzjan om hun betrekkingen te normaliseren; moedigt beide landen aan onverwijld een omvattend vredesakkoord te ondertekenen;</w:t>
            </w:r>
          </w:p>
        </w:tc>
        <w:tc>
          <w:tcPr>
            <w:tcW w:w="4876" w:type="dxa"/>
            <w:tcBorders>
              <w:top w:val="nil"/>
              <w:left w:val="nil"/>
              <w:bottom w:val="nil"/>
              <w:right w:val="nil"/>
            </w:tcBorders>
          </w:tcPr>
          <w:p w14:paraId="609BD6ED"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de lopende pogingen van Armenië en Azerbeidzjan om hun betrekkingen te normaliseren; moedigt beide landen aan onverwijld een omvattend vredesakkoord te ondertekenen;</w:t>
            </w:r>
            <w:r w:rsidRPr="00B037C2">
              <w:rPr>
                <w:b/>
                <w:i/>
                <w:color w:val="000000" w:themeColor="text1"/>
              </w:rPr>
              <w:t> veroordeelt Azerbeidzjan voor zijn voortdurende inspanningen om de mogelijkheid van regionale vrede te ondermijnen en voor aanhoudende dreigingen jegens Armenië; verzoekt de EU en haar lidstaten om het uitsluiten van veiligheids-, technische of financiële bijstand aan Azerbeidzjan, onder meer via verschillende EU-instrumenten, die tot de uitbreiding van de offensieve capaciteiten van Azerbeidzjan zou kunnen bijdragen of de veiligheid, territoriale integriteit en soevereiniteit van Armenië in gevaar zou kunnen brengen; is ingenomen met de regelmatige bijeenkomsten in het kader van de politieke en veiligheidsdialoog tussen de EU en Armenië, hetgeen een nieuwe mijlpaal vormt in de samenwerking tussen beide partijen op het gebied van defensie en veiligheid;</w:t>
            </w:r>
          </w:p>
        </w:tc>
      </w:tr>
    </w:tbl>
    <w:p w14:paraId="3F19C79F"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{EN}</w:t>
      </w:r>
      <w:r w:rsidRPr="00B037C2">
        <w:rPr>
          <w:color w:val="000000" w:themeColor="text1"/>
        </w:rPr>
        <w:t>en</w:t>
      </w:r>
      <w:r w:rsidRPr="00B037C2">
        <w:rPr>
          <w:rStyle w:val="HideTWBExt"/>
        </w:rPr>
        <w:t>&lt;/Original&gt;</w:t>
      </w:r>
    </w:p>
    <w:p w14:paraId="5B0BF587" w14:textId="77777777" w:rsidR="00DC5C45" w:rsidRPr="00B037C2" w:rsidRDefault="00DC5C45" w:rsidP="00DC5C45">
      <w:pPr>
        <w:rPr>
          <w:color w:val="000000" w:themeColor="text1"/>
        </w:rPr>
      </w:pPr>
      <w:r w:rsidRPr="00B037C2">
        <w:rPr>
          <w:rStyle w:val="HideTWBExt"/>
        </w:rPr>
        <w:t>&lt;/Amend&gt;</w:t>
      </w:r>
    </w:p>
    <w:p w14:paraId="6FE01EC8"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167</w:t>
      </w:r>
      <w:r w:rsidRPr="00B037C2">
        <w:rPr>
          <w:rStyle w:val="HideTWBExt"/>
          <w:b w:val="0"/>
        </w:rPr>
        <w:t>&lt;/NumAm&gt;</w:t>
      </w:r>
    </w:p>
    <w:p w14:paraId="0409D040"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Jordan Bardella, Pierre-Romain Thionnet, Matthieu Valet, Jorge Martín Frías, Hermann Tertsch</w:t>
      </w:r>
      <w:r w:rsidRPr="00B037C2">
        <w:rPr>
          <w:rStyle w:val="HideTWBExt"/>
          <w:b w:val="0"/>
        </w:rPr>
        <w:t>&lt;/Members&gt;</w:t>
      </w:r>
    </w:p>
    <w:p w14:paraId="0786E8D1" w14:textId="77777777" w:rsidR="00DC5C45" w:rsidRPr="00B037C2" w:rsidRDefault="00DC5C45" w:rsidP="00DC5C45">
      <w:pPr>
        <w:pStyle w:val="NormalBold"/>
        <w:rPr>
          <w:color w:val="000000" w:themeColor="text1"/>
        </w:rPr>
      </w:pPr>
      <w:r w:rsidRPr="00B037C2">
        <w:rPr>
          <w:rStyle w:val="HideTWBExt"/>
          <w:b w:val="0"/>
        </w:rPr>
        <w:t>&lt;/RepeatBlock-By&gt;</w:t>
      </w:r>
    </w:p>
    <w:p w14:paraId="5D9E4AED"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1CAD5E5C"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2 – streepje 8</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09CBDFED" w14:textId="77777777" w:rsidTr="009422B1">
        <w:trPr>
          <w:trHeight w:hRule="exact" w:val="240"/>
          <w:jc w:val="center"/>
        </w:trPr>
        <w:tc>
          <w:tcPr>
            <w:tcW w:w="9752" w:type="dxa"/>
            <w:gridSpan w:val="2"/>
            <w:tcBorders>
              <w:top w:val="nil"/>
              <w:left w:val="nil"/>
              <w:bottom w:val="nil"/>
              <w:right w:val="nil"/>
            </w:tcBorders>
          </w:tcPr>
          <w:p w14:paraId="4209B75A" w14:textId="77777777" w:rsidR="00DC5C45" w:rsidRPr="00B037C2" w:rsidRDefault="00DC5C45" w:rsidP="009422B1">
            <w:pPr>
              <w:rPr>
                <w:color w:val="000000" w:themeColor="text1"/>
              </w:rPr>
            </w:pPr>
          </w:p>
        </w:tc>
      </w:tr>
      <w:tr w:rsidR="00DC5C45" w:rsidRPr="00B037C2" w14:paraId="5C028248" w14:textId="77777777" w:rsidTr="009422B1">
        <w:trPr>
          <w:trHeight w:val="240"/>
          <w:jc w:val="center"/>
        </w:trPr>
        <w:tc>
          <w:tcPr>
            <w:tcW w:w="4876" w:type="dxa"/>
            <w:tcBorders>
              <w:top w:val="nil"/>
              <w:left w:val="nil"/>
              <w:bottom w:val="nil"/>
              <w:right w:val="nil"/>
            </w:tcBorders>
          </w:tcPr>
          <w:p w14:paraId="6D5A2D9C"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3794A173"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16033C7C" w14:textId="77777777" w:rsidTr="009422B1">
        <w:trPr>
          <w:jc w:val="center"/>
        </w:trPr>
        <w:tc>
          <w:tcPr>
            <w:tcW w:w="4876" w:type="dxa"/>
            <w:tcBorders>
              <w:top w:val="nil"/>
              <w:left w:val="nil"/>
              <w:bottom w:val="nil"/>
              <w:right w:val="nil"/>
            </w:tcBorders>
          </w:tcPr>
          <w:p w14:paraId="674CE543"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de lopende pogingen van Armenië en Azerbeidzjan om hun betrekkingen te normaliseren; moedigt beide landen aan onverwijld een omvattend vredesakkoord te ondertekenen;</w:t>
            </w:r>
          </w:p>
        </w:tc>
        <w:tc>
          <w:tcPr>
            <w:tcW w:w="4876" w:type="dxa"/>
            <w:tcBorders>
              <w:top w:val="nil"/>
              <w:left w:val="nil"/>
              <w:bottom w:val="nil"/>
              <w:right w:val="nil"/>
            </w:tcBorders>
          </w:tcPr>
          <w:p w14:paraId="0C0424C4"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 xml:space="preserve">de lopende pogingen van Armenië en Azerbeidzjan om hun betrekkingen te normaliseren; moedigt beide landen aan onverwijld een omvattend vredesakkoord te ondertekenen; </w:t>
            </w:r>
            <w:r w:rsidRPr="00B037C2">
              <w:rPr>
                <w:b/>
                <w:bCs/>
                <w:i/>
                <w:iCs/>
                <w:color w:val="000000" w:themeColor="text1"/>
              </w:rPr>
              <w:t>biedt zijn volledige steun aan het Armeense volk en de oosterse christenen in de regio, die het doelwit zijn van de expansionistische ambities van Azerbeidzjan; herinnert eraan dat Azerbeidzjan zich herhaaldelijk en openlijk heeft gemengd in de binnenlandse aangelegenheden van Frankrijk, met name in Nieuw-Caledonië en Martinique, teneinde de vrede onder de burgerbevolking te ondermijnen en aan te zetten tot opstanden;</w:t>
            </w:r>
          </w:p>
        </w:tc>
      </w:tr>
    </w:tbl>
    <w:p w14:paraId="15342D40"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{FR}</w:t>
      </w:r>
      <w:r w:rsidRPr="00B037C2">
        <w:rPr>
          <w:color w:val="000000" w:themeColor="text1"/>
        </w:rPr>
        <w:t>fr</w:t>
      </w:r>
      <w:r w:rsidRPr="00B037C2">
        <w:rPr>
          <w:rStyle w:val="HideTWBExt"/>
        </w:rPr>
        <w:t>&lt;/Original&gt;</w:t>
      </w:r>
    </w:p>
    <w:p w14:paraId="0DB8BFAD" w14:textId="77777777" w:rsidR="00DC5C45" w:rsidRPr="00B037C2" w:rsidRDefault="00DC5C45" w:rsidP="00DC5C45">
      <w:pPr>
        <w:rPr>
          <w:color w:val="000000" w:themeColor="text1"/>
        </w:rPr>
      </w:pPr>
      <w:r w:rsidRPr="00B037C2">
        <w:rPr>
          <w:rStyle w:val="HideTWBExt"/>
        </w:rPr>
        <w:t>&lt;/Amend&gt;</w:t>
      </w:r>
    </w:p>
    <w:p w14:paraId="36572BB0"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168</w:t>
      </w:r>
      <w:r w:rsidRPr="00B037C2">
        <w:rPr>
          <w:rStyle w:val="HideTWBExt"/>
          <w:b w:val="0"/>
        </w:rPr>
        <w:t>&lt;/NumAm&gt;</w:t>
      </w:r>
    </w:p>
    <w:p w14:paraId="4933CDB0"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Sven Mikser, Lucia Annunziata, Nicola Zingaretti, Thijs Reuten, Alessandra Moretti, Giorgio Gori, Tobias Cremer, Yannis Maniatis, Vasile Dîncu</w:t>
      </w:r>
      <w:r w:rsidRPr="00B037C2">
        <w:rPr>
          <w:rStyle w:val="HideTWBExt"/>
          <w:b w:val="0"/>
        </w:rPr>
        <w:t>&lt;/Members&gt;</w:t>
      </w:r>
    </w:p>
    <w:p w14:paraId="6366AF1A" w14:textId="77777777" w:rsidR="00DC5C45" w:rsidRPr="00B037C2" w:rsidRDefault="00DC5C45" w:rsidP="00DC5C45">
      <w:pPr>
        <w:pStyle w:val="NormalBold"/>
        <w:rPr>
          <w:color w:val="000000" w:themeColor="text1"/>
        </w:rPr>
      </w:pPr>
      <w:r w:rsidRPr="00B037C2">
        <w:rPr>
          <w:rStyle w:val="HideTWBExt"/>
          <w:b w:val="0"/>
        </w:rPr>
        <w:t>&lt;/RepeatBlock-By&gt;</w:t>
      </w:r>
    </w:p>
    <w:p w14:paraId="7558744D"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5D72917A"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2 – streepje 8</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38B11B15" w14:textId="77777777" w:rsidTr="009422B1">
        <w:trPr>
          <w:trHeight w:hRule="exact" w:val="240"/>
          <w:jc w:val="center"/>
        </w:trPr>
        <w:tc>
          <w:tcPr>
            <w:tcW w:w="9752" w:type="dxa"/>
            <w:gridSpan w:val="2"/>
            <w:tcBorders>
              <w:top w:val="nil"/>
              <w:left w:val="nil"/>
              <w:bottom w:val="nil"/>
              <w:right w:val="nil"/>
            </w:tcBorders>
          </w:tcPr>
          <w:p w14:paraId="0F43D78E" w14:textId="77777777" w:rsidR="00DC5C45" w:rsidRPr="00B037C2" w:rsidRDefault="00DC5C45" w:rsidP="009422B1">
            <w:pPr>
              <w:rPr>
                <w:color w:val="000000" w:themeColor="text1"/>
              </w:rPr>
            </w:pPr>
          </w:p>
        </w:tc>
      </w:tr>
      <w:tr w:rsidR="00DC5C45" w:rsidRPr="00B037C2" w14:paraId="17082780" w14:textId="77777777" w:rsidTr="009422B1">
        <w:trPr>
          <w:trHeight w:val="240"/>
          <w:jc w:val="center"/>
        </w:trPr>
        <w:tc>
          <w:tcPr>
            <w:tcW w:w="4876" w:type="dxa"/>
            <w:tcBorders>
              <w:top w:val="nil"/>
              <w:left w:val="nil"/>
              <w:bottom w:val="nil"/>
              <w:right w:val="nil"/>
            </w:tcBorders>
          </w:tcPr>
          <w:p w14:paraId="7D68CCD1"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3886661D"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03C97A29" w14:textId="77777777" w:rsidTr="009422B1">
        <w:trPr>
          <w:jc w:val="center"/>
        </w:trPr>
        <w:tc>
          <w:tcPr>
            <w:tcW w:w="4876" w:type="dxa"/>
            <w:tcBorders>
              <w:top w:val="nil"/>
              <w:left w:val="nil"/>
              <w:bottom w:val="nil"/>
              <w:right w:val="nil"/>
            </w:tcBorders>
          </w:tcPr>
          <w:p w14:paraId="2EE01F7C"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de lopende pogingen van Armenië en Azerbeidzjan om hun betrekkingen te normaliseren; moedigt beide landen aan onverwijld een omvattend vredesakkoord te ondertekenen;</w:t>
            </w:r>
          </w:p>
        </w:tc>
        <w:tc>
          <w:tcPr>
            <w:tcW w:w="4876" w:type="dxa"/>
            <w:tcBorders>
              <w:top w:val="nil"/>
              <w:left w:val="nil"/>
              <w:bottom w:val="nil"/>
              <w:right w:val="nil"/>
            </w:tcBorders>
          </w:tcPr>
          <w:p w14:paraId="6724A48C"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 xml:space="preserve">de lopende pogingen van Armenië en Azerbeidzjan om hun betrekkingen te normaliseren; moedigt beide landen aan onverwijld een omvattend vredesakkoord te ondertekenen; </w:t>
            </w:r>
            <w:r w:rsidRPr="00B037C2">
              <w:rPr>
                <w:b/>
                <w:i/>
                <w:color w:val="000000" w:themeColor="text1"/>
              </w:rPr>
              <w:t>herinnert in dit verband aan zijn standpunt dat aan elke partnerschapsovereenkomst tussen de EU en Azerbeidzjan – ook op het gebied van energie – strenge voorwaarden moeten worden verbonden met betrekking tot de eerbiediging van het internationaal recht, de grondrechten en internationale verplichtingen, met name wat betreft het boeken van concrete vooruitgang door Azerbeidzjan in de richting van een alomvattend en duurzaam vredesakkoord met Armenië;</w:t>
            </w:r>
          </w:p>
        </w:tc>
      </w:tr>
    </w:tbl>
    <w:p w14:paraId="63602E90"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{EN}</w:t>
      </w:r>
      <w:r w:rsidRPr="00B037C2">
        <w:rPr>
          <w:color w:val="000000" w:themeColor="text1"/>
        </w:rPr>
        <w:t>en</w:t>
      </w:r>
      <w:r w:rsidRPr="00B037C2">
        <w:rPr>
          <w:rStyle w:val="HideTWBExt"/>
        </w:rPr>
        <w:t>&lt;/Original&gt;</w:t>
      </w:r>
    </w:p>
    <w:p w14:paraId="7BE748F0" w14:textId="77777777" w:rsidR="00DC5C45" w:rsidRPr="00B037C2" w:rsidRDefault="00DC5C45" w:rsidP="00DC5C45">
      <w:pPr>
        <w:rPr>
          <w:color w:val="000000" w:themeColor="text1"/>
        </w:rPr>
      </w:pPr>
      <w:r w:rsidRPr="00B037C2">
        <w:rPr>
          <w:rStyle w:val="HideTWBExt"/>
        </w:rPr>
        <w:t>&lt;/Amend&gt;</w:t>
      </w:r>
    </w:p>
    <w:p w14:paraId="7CAF1572"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169</w:t>
      </w:r>
      <w:r w:rsidRPr="00B037C2">
        <w:rPr>
          <w:rStyle w:val="HideTWBExt"/>
          <w:b w:val="0"/>
        </w:rPr>
        <w:t>&lt;/NumAm&gt;</w:t>
      </w:r>
    </w:p>
    <w:p w14:paraId="63D6B365"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Loucas Fourlas</w:t>
      </w:r>
      <w:r w:rsidRPr="00B037C2">
        <w:rPr>
          <w:rStyle w:val="HideTWBExt"/>
          <w:b w:val="0"/>
        </w:rPr>
        <w:t>&lt;/Members&gt;</w:t>
      </w:r>
    </w:p>
    <w:p w14:paraId="3EAD02A2" w14:textId="77777777" w:rsidR="00DC5C45" w:rsidRPr="00B037C2" w:rsidRDefault="00DC5C45" w:rsidP="00DC5C45">
      <w:pPr>
        <w:pStyle w:val="NormalBold"/>
        <w:rPr>
          <w:color w:val="000000" w:themeColor="text1"/>
        </w:rPr>
      </w:pPr>
      <w:r w:rsidRPr="00B037C2">
        <w:rPr>
          <w:rStyle w:val="HideTWBExt"/>
          <w:b w:val="0"/>
        </w:rPr>
        <w:t>&lt;/RepeatBlock-By&gt;</w:t>
      </w:r>
    </w:p>
    <w:p w14:paraId="0E4ACBA2"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6672C3F7"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2 – streepje 8</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0D75D04E" w14:textId="77777777" w:rsidTr="009422B1">
        <w:trPr>
          <w:trHeight w:hRule="exact" w:val="240"/>
          <w:jc w:val="center"/>
        </w:trPr>
        <w:tc>
          <w:tcPr>
            <w:tcW w:w="9752" w:type="dxa"/>
            <w:gridSpan w:val="2"/>
            <w:tcBorders>
              <w:top w:val="nil"/>
              <w:left w:val="nil"/>
              <w:bottom w:val="nil"/>
              <w:right w:val="nil"/>
            </w:tcBorders>
          </w:tcPr>
          <w:p w14:paraId="5BD4CAD2" w14:textId="77777777" w:rsidR="00DC5C45" w:rsidRPr="00B037C2" w:rsidRDefault="00DC5C45" w:rsidP="009422B1">
            <w:pPr>
              <w:rPr>
                <w:color w:val="000000" w:themeColor="text1"/>
              </w:rPr>
            </w:pPr>
          </w:p>
        </w:tc>
      </w:tr>
      <w:tr w:rsidR="00DC5C45" w:rsidRPr="00B037C2" w14:paraId="697C548F" w14:textId="77777777" w:rsidTr="009422B1">
        <w:trPr>
          <w:trHeight w:val="240"/>
          <w:jc w:val="center"/>
        </w:trPr>
        <w:tc>
          <w:tcPr>
            <w:tcW w:w="4876" w:type="dxa"/>
            <w:tcBorders>
              <w:top w:val="nil"/>
              <w:left w:val="nil"/>
              <w:bottom w:val="nil"/>
              <w:right w:val="nil"/>
            </w:tcBorders>
          </w:tcPr>
          <w:p w14:paraId="7BC4F708"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4E45DEAC"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4997F9BF" w14:textId="77777777" w:rsidTr="009422B1">
        <w:trPr>
          <w:jc w:val="center"/>
        </w:trPr>
        <w:tc>
          <w:tcPr>
            <w:tcW w:w="4876" w:type="dxa"/>
            <w:tcBorders>
              <w:top w:val="nil"/>
              <w:left w:val="nil"/>
              <w:bottom w:val="nil"/>
              <w:right w:val="nil"/>
            </w:tcBorders>
          </w:tcPr>
          <w:p w14:paraId="61C4D740"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de lopende pogingen van Armenië en Azerbeidzjan om hun betrekkingen te normaliseren; moedigt beide landen aan onverwijld een omvattend vredesakkoord te ondertekenen;</w:t>
            </w:r>
          </w:p>
        </w:tc>
        <w:tc>
          <w:tcPr>
            <w:tcW w:w="4876" w:type="dxa"/>
            <w:tcBorders>
              <w:top w:val="nil"/>
              <w:left w:val="nil"/>
              <w:bottom w:val="nil"/>
              <w:right w:val="nil"/>
            </w:tcBorders>
          </w:tcPr>
          <w:p w14:paraId="5782A244"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 xml:space="preserve">de lopende pogingen van Armenië en Azerbeidzjan om hun betrekkingen te normaliseren; moedigt beide landen aan onverwijld een omvattend vredesakkoord te ondertekenen; </w:t>
            </w:r>
            <w:r w:rsidRPr="00B037C2">
              <w:rPr>
                <w:b/>
                <w:i/>
                <w:color w:val="000000" w:themeColor="text1"/>
              </w:rPr>
              <w:t>veroordeelt alle vormen van militaire agressie, gebruik van geweld of hybride bedreigingen ten aanzien van Armenië, evenals buitenlandse inmenging en pogingen om de politieke situatie in Armenië te destabiliseren; is voorts ingenomen met het besluit om de eerste steunmaatregel in het kader van de Europese Vredesfaciliteit ter ondersteuning van de Armeense strijdkrachten goed te keuren;</w:t>
            </w:r>
          </w:p>
        </w:tc>
      </w:tr>
    </w:tbl>
    <w:p w14:paraId="6654F591"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{EN}</w:t>
      </w:r>
      <w:r w:rsidRPr="00B037C2">
        <w:rPr>
          <w:color w:val="000000" w:themeColor="text1"/>
        </w:rPr>
        <w:t>en</w:t>
      </w:r>
      <w:r w:rsidRPr="00B037C2">
        <w:rPr>
          <w:rStyle w:val="HideTWBExt"/>
        </w:rPr>
        <w:t>&lt;/Original&gt;</w:t>
      </w:r>
    </w:p>
    <w:p w14:paraId="645DAC11" w14:textId="77777777" w:rsidR="00DC5C45" w:rsidRPr="00B037C2" w:rsidRDefault="00DC5C45" w:rsidP="00DC5C45">
      <w:pPr>
        <w:rPr>
          <w:color w:val="000000" w:themeColor="text1"/>
        </w:rPr>
      </w:pPr>
      <w:r w:rsidRPr="00B037C2">
        <w:rPr>
          <w:rStyle w:val="HideTWBExt"/>
        </w:rPr>
        <w:t>&lt;/Amend&gt;</w:t>
      </w:r>
    </w:p>
    <w:p w14:paraId="4CF15142"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170</w:t>
      </w:r>
      <w:r w:rsidRPr="00B037C2">
        <w:rPr>
          <w:rStyle w:val="HideTWBExt"/>
          <w:b w:val="0"/>
        </w:rPr>
        <w:t>&lt;/NumAm&gt;</w:t>
      </w:r>
    </w:p>
    <w:p w14:paraId="60C733F5"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Geadis Geadi, Emmanouil Fragkos, Fernand Kartheiser, Charlie Weimers, Nikos Anadiotis</w:t>
      </w:r>
      <w:r w:rsidRPr="00B037C2">
        <w:rPr>
          <w:rStyle w:val="HideTWBExt"/>
          <w:b w:val="0"/>
        </w:rPr>
        <w:t>&lt;/Members&gt;</w:t>
      </w:r>
    </w:p>
    <w:p w14:paraId="552115D2" w14:textId="77777777" w:rsidR="00DC5C45" w:rsidRPr="00B037C2" w:rsidRDefault="00DC5C45" w:rsidP="00DC5C45">
      <w:pPr>
        <w:pStyle w:val="NormalBold"/>
        <w:rPr>
          <w:color w:val="000000" w:themeColor="text1"/>
        </w:rPr>
      </w:pPr>
      <w:r w:rsidRPr="00B037C2">
        <w:rPr>
          <w:rStyle w:val="HideTWBExt"/>
          <w:b w:val="0"/>
        </w:rPr>
        <w:t>&lt;/RepeatBlock-By&gt;</w:t>
      </w:r>
    </w:p>
    <w:p w14:paraId="714EEEA1"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7C25926B"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2 – streepje 8</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64FFB6E5" w14:textId="77777777" w:rsidTr="009422B1">
        <w:trPr>
          <w:trHeight w:hRule="exact" w:val="240"/>
          <w:jc w:val="center"/>
        </w:trPr>
        <w:tc>
          <w:tcPr>
            <w:tcW w:w="9752" w:type="dxa"/>
            <w:gridSpan w:val="2"/>
            <w:tcBorders>
              <w:top w:val="nil"/>
              <w:left w:val="nil"/>
              <w:bottom w:val="nil"/>
              <w:right w:val="nil"/>
            </w:tcBorders>
          </w:tcPr>
          <w:p w14:paraId="486EFD7E" w14:textId="77777777" w:rsidR="00DC5C45" w:rsidRPr="00B037C2" w:rsidRDefault="00DC5C45" w:rsidP="009422B1">
            <w:pPr>
              <w:rPr>
                <w:color w:val="000000" w:themeColor="text1"/>
              </w:rPr>
            </w:pPr>
          </w:p>
        </w:tc>
      </w:tr>
      <w:tr w:rsidR="00DC5C45" w:rsidRPr="00B037C2" w14:paraId="35E98C24" w14:textId="77777777" w:rsidTr="009422B1">
        <w:trPr>
          <w:trHeight w:val="240"/>
          <w:jc w:val="center"/>
        </w:trPr>
        <w:tc>
          <w:tcPr>
            <w:tcW w:w="4876" w:type="dxa"/>
            <w:tcBorders>
              <w:top w:val="nil"/>
              <w:left w:val="nil"/>
              <w:bottom w:val="nil"/>
              <w:right w:val="nil"/>
            </w:tcBorders>
          </w:tcPr>
          <w:p w14:paraId="41184D27"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5C54A277"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2FE1D144" w14:textId="77777777" w:rsidTr="009422B1">
        <w:trPr>
          <w:jc w:val="center"/>
        </w:trPr>
        <w:tc>
          <w:tcPr>
            <w:tcW w:w="4876" w:type="dxa"/>
            <w:tcBorders>
              <w:top w:val="nil"/>
              <w:left w:val="nil"/>
              <w:bottom w:val="nil"/>
              <w:right w:val="nil"/>
            </w:tcBorders>
          </w:tcPr>
          <w:p w14:paraId="5BB223E8"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de lopende pogingen van Armenië en Azerbeidzjan om hun betrekkingen te normaliseren; moedigt beide landen aan onverwijld een omvattend vredesakkoord te ondertekenen;</w:t>
            </w:r>
          </w:p>
        </w:tc>
        <w:tc>
          <w:tcPr>
            <w:tcW w:w="4876" w:type="dxa"/>
            <w:tcBorders>
              <w:top w:val="nil"/>
              <w:left w:val="nil"/>
              <w:bottom w:val="nil"/>
              <w:right w:val="nil"/>
            </w:tcBorders>
          </w:tcPr>
          <w:p w14:paraId="5C186B86"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 xml:space="preserve">de lopende pogingen van Armenië en Azerbeidzjan om hun betrekkingen te normaliseren; moedigt beide landen aan onverwijld een omvattend vredesakkoord te ondertekenen; </w:t>
            </w:r>
            <w:r w:rsidRPr="00B037C2">
              <w:rPr>
                <w:b/>
                <w:i/>
                <w:color w:val="000000" w:themeColor="text1"/>
              </w:rPr>
              <w:t>verzoekt Azerbeidzjan, in het belang van de normalisering van de betrekkingen, de vluchtelingen van Artsach toe te staan naar hun huizen terug te keren en zijn troepen uit het soevereine grondgebied van Armenië terug te trekken;</w:t>
            </w:r>
          </w:p>
        </w:tc>
      </w:tr>
    </w:tbl>
    <w:p w14:paraId="0525F287"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{EL}</w:t>
      </w:r>
      <w:r w:rsidRPr="00B037C2">
        <w:rPr>
          <w:color w:val="000000" w:themeColor="text1"/>
        </w:rPr>
        <w:t>el</w:t>
      </w:r>
      <w:r w:rsidRPr="00B037C2">
        <w:rPr>
          <w:rStyle w:val="HideTWBExt"/>
        </w:rPr>
        <w:t>&lt;/Original&gt;</w:t>
      </w:r>
    </w:p>
    <w:p w14:paraId="1BD5C9D6" w14:textId="77777777" w:rsidR="00DC5C45" w:rsidRPr="00B037C2" w:rsidRDefault="00DC5C45" w:rsidP="00DC5C45">
      <w:pPr>
        <w:rPr>
          <w:color w:val="000000" w:themeColor="text1"/>
        </w:rPr>
      </w:pPr>
      <w:r w:rsidRPr="00B037C2">
        <w:rPr>
          <w:rStyle w:val="HideTWBExt"/>
        </w:rPr>
        <w:t>&lt;/Amend&gt;</w:t>
      </w:r>
    </w:p>
    <w:p w14:paraId="685A8460"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171</w:t>
      </w:r>
      <w:r w:rsidRPr="00B037C2">
        <w:rPr>
          <w:rStyle w:val="HideTWBExt"/>
          <w:b w:val="0"/>
        </w:rPr>
        <w:t>&lt;/NumAm&gt;</w:t>
      </w:r>
    </w:p>
    <w:p w14:paraId="739539DA"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Andrey Kovatchev</w:t>
      </w:r>
      <w:r w:rsidRPr="00B037C2">
        <w:rPr>
          <w:rStyle w:val="HideTWBExt"/>
          <w:b w:val="0"/>
        </w:rPr>
        <w:t>&lt;/Members&gt;</w:t>
      </w:r>
    </w:p>
    <w:p w14:paraId="3ED95E60" w14:textId="77777777" w:rsidR="00DC5C45" w:rsidRPr="00B037C2" w:rsidRDefault="00DC5C45" w:rsidP="00DC5C45">
      <w:pPr>
        <w:pStyle w:val="NormalBold"/>
        <w:rPr>
          <w:color w:val="000000" w:themeColor="text1"/>
        </w:rPr>
      </w:pPr>
      <w:r w:rsidRPr="00B037C2">
        <w:rPr>
          <w:rStyle w:val="HideTWBExt"/>
          <w:b w:val="0"/>
        </w:rPr>
        <w:t>&lt;/RepeatBlock-By&gt;</w:t>
      </w:r>
    </w:p>
    <w:p w14:paraId="34065E38"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73595FE9"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2 – streepje 8</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025E5516" w14:textId="77777777" w:rsidTr="009422B1">
        <w:trPr>
          <w:trHeight w:hRule="exact" w:val="240"/>
          <w:jc w:val="center"/>
        </w:trPr>
        <w:tc>
          <w:tcPr>
            <w:tcW w:w="9752" w:type="dxa"/>
            <w:gridSpan w:val="2"/>
            <w:tcBorders>
              <w:top w:val="nil"/>
              <w:left w:val="nil"/>
              <w:bottom w:val="nil"/>
              <w:right w:val="nil"/>
            </w:tcBorders>
          </w:tcPr>
          <w:p w14:paraId="46C1581E" w14:textId="77777777" w:rsidR="00DC5C45" w:rsidRPr="00B037C2" w:rsidRDefault="00DC5C45" w:rsidP="009422B1">
            <w:pPr>
              <w:rPr>
                <w:color w:val="000000" w:themeColor="text1"/>
              </w:rPr>
            </w:pPr>
          </w:p>
        </w:tc>
      </w:tr>
      <w:tr w:rsidR="00DC5C45" w:rsidRPr="00B037C2" w14:paraId="3829BA0E" w14:textId="77777777" w:rsidTr="009422B1">
        <w:trPr>
          <w:trHeight w:val="240"/>
          <w:jc w:val="center"/>
        </w:trPr>
        <w:tc>
          <w:tcPr>
            <w:tcW w:w="4876" w:type="dxa"/>
            <w:tcBorders>
              <w:top w:val="nil"/>
              <w:left w:val="nil"/>
              <w:bottom w:val="nil"/>
              <w:right w:val="nil"/>
            </w:tcBorders>
          </w:tcPr>
          <w:p w14:paraId="77F2ECD4"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3D7477EE"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6E0B31E8" w14:textId="77777777" w:rsidTr="009422B1">
        <w:trPr>
          <w:jc w:val="center"/>
        </w:trPr>
        <w:tc>
          <w:tcPr>
            <w:tcW w:w="4876" w:type="dxa"/>
            <w:tcBorders>
              <w:top w:val="nil"/>
              <w:left w:val="nil"/>
              <w:bottom w:val="nil"/>
              <w:right w:val="nil"/>
            </w:tcBorders>
          </w:tcPr>
          <w:p w14:paraId="33D387B3"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de lopende pogingen van Armenië en Azerbeidzjan om hun betrekkingen te normaliseren; moedigt beide landen aan onverwijld een omvattend vredesakkoord te ondertekenen;</w:t>
            </w:r>
          </w:p>
        </w:tc>
        <w:tc>
          <w:tcPr>
            <w:tcW w:w="4876" w:type="dxa"/>
            <w:tcBorders>
              <w:top w:val="nil"/>
              <w:left w:val="nil"/>
              <w:bottom w:val="nil"/>
              <w:right w:val="nil"/>
            </w:tcBorders>
          </w:tcPr>
          <w:p w14:paraId="5509A4FC"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 xml:space="preserve">de lopende pogingen van Armenië en Azerbeidzjan om hun betrekkingen te normaliseren; moedigt beide landen aan onverwijld een omvattend </w:t>
            </w:r>
            <w:r w:rsidRPr="00B037C2">
              <w:rPr>
                <w:b/>
                <w:i/>
                <w:color w:val="000000" w:themeColor="text1"/>
              </w:rPr>
              <w:t>en billijk</w:t>
            </w:r>
            <w:r w:rsidRPr="00B037C2">
              <w:rPr>
                <w:color w:val="000000" w:themeColor="text1"/>
              </w:rPr>
              <w:t xml:space="preserve"> vredesakkoord te ondertekenen;</w:t>
            </w:r>
            <w:r w:rsidRPr="00B037C2">
              <w:rPr>
                <w:b/>
                <w:i/>
                <w:color w:val="000000" w:themeColor="text1"/>
              </w:rPr>
              <w:t> dringt aan op de terugtrekking van de Azerbeidzjaanse troepen uit het internationaal erkende soevereine grondgebied van Armenië en op de vrijlating van de resterende Armeense gijzelaars die door Azerbeidzjan worden vastgehouden;</w:t>
            </w:r>
          </w:p>
        </w:tc>
      </w:tr>
    </w:tbl>
    <w:p w14:paraId="3E8693BB"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{EN}</w:t>
      </w:r>
      <w:r w:rsidRPr="00B037C2">
        <w:rPr>
          <w:color w:val="000000" w:themeColor="text1"/>
        </w:rPr>
        <w:t>en</w:t>
      </w:r>
      <w:r w:rsidRPr="00B037C2">
        <w:rPr>
          <w:rStyle w:val="HideTWBExt"/>
        </w:rPr>
        <w:t>&lt;/Original&gt;</w:t>
      </w:r>
    </w:p>
    <w:p w14:paraId="4BDE4FEA" w14:textId="77777777" w:rsidR="00DC5C45" w:rsidRPr="00B037C2" w:rsidRDefault="00DC5C45" w:rsidP="00DC5C45">
      <w:pPr>
        <w:rPr>
          <w:color w:val="000000" w:themeColor="text1"/>
        </w:rPr>
      </w:pPr>
      <w:r w:rsidRPr="00B037C2">
        <w:rPr>
          <w:rStyle w:val="HideTWBExt"/>
        </w:rPr>
        <w:t>&lt;/Amend&gt;</w:t>
      </w:r>
    </w:p>
    <w:p w14:paraId="7BEAB0B7"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172</w:t>
      </w:r>
      <w:r w:rsidRPr="00B037C2">
        <w:rPr>
          <w:rStyle w:val="HideTWBExt"/>
          <w:b w:val="0"/>
        </w:rPr>
        <w:t>&lt;/NumAm&gt;</w:t>
      </w:r>
    </w:p>
    <w:p w14:paraId="758A68E5"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Thijs Reuten, Nacho Sánchez Amor</w:t>
      </w:r>
      <w:r w:rsidRPr="00B037C2">
        <w:rPr>
          <w:rStyle w:val="HideTWBExt"/>
          <w:b w:val="0"/>
        </w:rPr>
        <w:t>&lt;/Members&gt;</w:t>
      </w:r>
    </w:p>
    <w:p w14:paraId="59E70251" w14:textId="77777777" w:rsidR="00DC5C45" w:rsidRPr="00B037C2" w:rsidRDefault="00DC5C45" w:rsidP="00DC5C45">
      <w:pPr>
        <w:pStyle w:val="NormalBold"/>
        <w:rPr>
          <w:color w:val="000000" w:themeColor="text1"/>
        </w:rPr>
      </w:pPr>
      <w:r w:rsidRPr="00B037C2">
        <w:rPr>
          <w:rStyle w:val="HideTWBExt"/>
          <w:b w:val="0"/>
        </w:rPr>
        <w:t>&lt;/RepeatBlock-By&gt;</w:t>
      </w:r>
    </w:p>
    <w:p w14:paraId="0E50B146"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48AD87B9"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2 – streepje 8</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6220DFB5" w14:textId="77777777" w:rsidTr="009422B1">
        <w:trPr>
          <w:trHeight w:hRule="exact" w:val="240"/>
          <w:jc w:val="center"/>
        </w:trPr>
        <w:tc>
          <w:tcPr>
            <w:tcW w:w="9752" w:type="dxa"/>
            <w:gridSpan w:val="2"/>
            <w:tcBorders>
              <w:top w:val="nil"/>
              <w:left w:val="nil"/>
              <w:bottom w:val="nil"/>
              <w:right w:val="nil"/>
            </w:tcBorders>
          </w:tcPr>
          <w:p w14:paraId="443C8E03" w14:textId="77777777" w:rsidR="00DC5C45" w:rsidRPr="00B037C2" w:rsidRDefault="00DC5C45" w:rsidP="009422B1">
            <w:pPr>
              <w:rPr>
                <w:color w:val="000000" w:themeColor="text1"/>
              </w:rPr>
            </w:pPr>
          </w:p>
        </w:tc>
      </w:tr>
      <w:tr w:rsidR="00DC5C45" w:rsidRPr="00B037C2" w14:paraId="16742188" w14:textId="77777777" w:rsidTr="009422B1">
        <w:trPr>
          <w:trHeight w:val="240"/>
          <w:jc w:val="center"/>
        </w:trPr>
        <w:tc>
          <w:tcPr>
            <w:tcW w:w="4876" w:type="dxa"/>
            <w:tcBorders>
              <w:top w:val="nil"/>
              <w:left w:val="nil"/>
              <w:bottom w:val="nil"/>
              <w:right w:val="nil"/>
            </w:tcBorders>
          </w:tcPr>
          <w:p w14:paraId="2232FBB2"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18EEA672"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5A944AD9" w14:textId="77777777" w:rsidTr="009422B1">
        <w:trPr>
          <w:jc w:val="center"/>
        </w:trPr>
        <w:tc>
          <w:tcPr>
            <w:tcW w:w="4876" w:type="dxa"/>
            <w:tcBorders>
              <w:top w:val="nil"/>
              <w:left w:val="nil"/>
              <w:bottom w:val="nil"/>
              <w:right w:val="nil"/>
            </w:tcBorders>
          </w:tcPr>
          <w:p w14:paraId="00372824"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de lopende pogingen van Armenië en Azerbeidzjan om hun betrekkingen te normaliseren; moedigt beide landen aan onverwijld een omvattend vredesakkoord te ondertekenen;</w:t>
            </w:r>
          </w:p>
        </w:tc>
        <w:tc>
          <w:tcPr>
            <w:tcW w:w="4876" w:type="dxa"/>
            <w:tcBorders>
              <w:top w:val="nil"/>
              <w:left w:val="nil"/>
              <w:bottom w:val="nil"/>
              <w:right w:val="nil"/>
            </w:tcBorders>
          </w:tcPr>
          <w:p w14:paraId="5F0B965D"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 xml:space="preserve">de lopende pogingen van Armenië en Azerbeidzjan om hun betrekkingen te normaliseren; moedigt beide landen aan onverwijld een omvattend vredesakkoord te ondertekenen </w:t>
            </w:r>
            <w:r w:rsidRPr="00B037C2">
              <w:rPr>
                <w:b/>
                <w:i/>
                <w:color w:val="000000" w:themeColor="text1"/>
              </w:rPr>
              <w:t>en dringt er bij de Azerbeidzjaanse autoriteiten op aan zich terug te trekken uit alle delen van het soevereine grondgebied van Armenië en 23 resterende Armeense gijzelaars vrij te laten</w:t>
            </w:r>
            <w:r w:rsidRPr="00B037C2">
              <w:rPr>
                <w:color w:val="000000" w:themeColor="text1"/>
              </w:rPr>
              <w:t>;</w:t>
            </w:r>
          </w:p>
        </w:tc>
      </w:tr>
    </w:tbl>
    <w:p w14:paraId="06083FA0"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{EN}</w:t>
      </w:r>
      <w:r w:rsidRPr="00B037C2">
        <w:rPr>
          <w:color w:val="000000" w:themeColor="text1"/>
        </w:rPr>
        <w:t>en</w:t>
      </w:r>
      <w:r w:rsidRPr="00B037C2">
        <w:rPr>
          <w:rStyle w:val="HideTWBExt"/>
        </w:rPr>
        <w:t>&lt;/Original&gt;</w:t>
      </w:r>
    </w:p>
    <w:p w14:paraId="057D99F8" w14:textId="77777777" w:rsidR="00DC5C45" w:rsidRPr="00B037C2" w:rsidRDefault="00DC5C45" w:rsidP="00DC5C45">
      <w:pPr>
        <w:rPr>
          <w:color w:val="000000" w:themeColor="text1"/>
        </w:rPr>
      </w:pPr>
      <w:r w:rsidRPr="00B037C2">
        <w:rPr>
          <w:rStyle w:val="HideTWBExt"/>
        </w:rPr>
        <w:t>&lt;/Amend&gt;</w:t>
      </w:r>
    </w:p>
    <w:p w14:paraId="578332C1"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173</w:t>
      </w:r>
      <w:r w:rsidRPr="00B037C2">
        <w:rPr>
          <w:rStyle w:val="HideTWBExt"/>
          <w:b w:val="0"/>
        </w:rPr>
        <w:t>&lt;/NumAm&gt;</w:t>
      </w:r>
    </w:p>
    <w:p w14:paraId="5F3F08AD"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Sebastian Tynkkynen</w:t>
      </w:r>
      <w:r w:rsidRPr="00B037C2">
        <w:rPr>
          <w:rStyle w:val="HideTWBExt"/>
          <w:b w:val="0"/>
        </w:rPr>
        <w:t>&lt;/Members&gt;</w:t>
      </w:r>
    </w:p>
    <w:p w14:paraId="103CCAA3" w14:textId="77777777" w:rsidR="00DC5C45" w:rsidRPr="00B037C2" w:rsidRDefault="00DC5C45" w:rsidP="00DC5C45">
      <w:pPr>
        <w:pStyle w:val="NormalBold"/>
        <w:rPr>
          <w:color w:val="000000" w:themeColor="text1"/>
        </w:rPr>
      </w:pPr>
      <w:r w:rsidRPr="00B037C2">
        <w:rPr>
          <w:rStyle w:val="HideTWBExt"/>
          <w:b w:val="0"/>
        </w:rPr>
        <w:t>&lt;/RepeatBlock-By&gt;</w:t>
      </w:r>
    </w:p>
    <w:p w14:paraId="07369760"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5459EE47"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2 – streepje 8</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22818906" w14:textId="77777777" w:rsidTr="009422B1">
        <w:trPr>
          <w:trHeight w:hRule="exact" w:val="240"/>
          <w:jc w:val="center"/>
        </w:trPr>
        <w:tc>
          <w:tcPr>
            <w:tcW w:w="9752" w:type="dxa"/>
            <w:gridSpan w:val="2"/>
            <w:tcBorders>
              <w:top w:val="nil"/>
              <w:left w:val="nil"/>
              <w:bottom w:val="nil"/>
              <w:right w:val="nil"/>
            </w:tcBorders>
          </w:tcPr>
          <w:p w14:paraId="191700AC" w14:textId="77777777" w:rsidR="00DC5C45" w:rsidRPr="00B037C2" w:rsidRDefault="00DC5C45" w:rsidP="009422B1">
            <w:pPr>
              <w:rPr>
                <w:color w:val="000000" w:themeColor="text1"/>
              </w:rPr>
            </w:pPr>
          </w:p>
        </w:tc>
      </w:tr>
      <w:tr w:rsidR="00DC5C45" w:rsidRPr="00B037C2" w14:paraId="4EA9C629" w14:textId="77777777" w:rsidTr="009422B1">
        <w:trPr>
          <w:trHeight w:val="240"/>
          <w:jc w:val="center"/>
        </w:trPr>
        <w:tc>
          <w:tcPr>
            <w:tcW w:w="4876" w:type="dxa"/>
            <w:tcBorders>
              <w:top w:val="nil"/>
              <w:left w:val="nil"/>
              <w:bottom w:val="nil"/>
              <w:right w:val="nil"/>
            </w:tcBorders>
          </w:tcPr>
          <w:p w14:paraId="5E726A0B"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665B110B"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45A8B051" w14:textId="77777777" w:rsidTr="009422B1">
        <w:trPr>
          <w:jc w:val="center"/>
        </w:trPr>
        <w:tc>
          <w:tcPr>
            <w:tcW w:w="4876" w:type="dxa"/>
            <w:tcBorders>
              <w:top w:val="nil"/>
              <w:left w:val="nil"/>
              <w:bottom w:val="nil"/>
              <w:right w:val="nil"/>
            </w:tcBorders>
          </w:tcPr>
          <w:p w14:paraId="6223F3B3"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de lopende pogingen van Armenië en Azerbeidzjan om hun betrekkingen te normaliseren; moedigt beide landen aan onverwijld een omvattend vredesakkoord te ondertekenen;</w:t>
            </w:r>
          </w:p>
        </w:tc>
        <w:tc>
          <w:tcPr>
            <w:tcW w:w="4876" w:type="dxa"/>
            <w:tcBorders>
              <w:top w:val="nil"/>
              <w:left w:val="nil"/>
              <w:bottom w:val="nil"/>
              <w:right w:val="nil"/>
            </w:tcBorders>
          </w:tcPr>
          <w:p w14:paraId="18490DF2"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 xml:space="preserve">de lopende pogingen van Armenië en Azerbeidzjan om hun betrekkingen te normaliseren; moedigt beide landen aan onverwijld een omvattend vredesakkoord te ondertekenen; </w:t>
            </w:r>
            <w:r w:rsidRPr="00B037C2">
              <w:rPr>
                <w:b/>
                <w:i/>
                <w:color w:val="000000" w:themeColor="text1"/>
              </w:rPr>
              <w:t>verzoekt Azerbeidzjan de territoriale integriteit van Armenië te eerbiedigen; dringt er bij Azerbeidzjan op aan de politieke gevangenen die het vasthoudt, vrij te laten;</w:t>
            </w:r>
          </w:p>
        </w:tc>
      </w:tr>
    </w:tbl>
    <w:p w14:paraId="7380DE20"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{FI}</w:t>
      </w:r>
      <w:r w:rsidRPr="00B037C2">
        <w:rPr>
          <w:color w:val="000000" w:themeColor="text1"/>
        </w:rPr>
        <w:t>fi</w:t>
      </w:r>
      <w:r w:rsidRPr="00B037C2">
        <w:rPr>
          <w:rStyle w:val="HideTWBExt"/>
        </w:rPr>
        <w:t>&lt;/Original&gt;</w:t>
      </w:r>
    </w:p>
    <w:p w14:paraId="31D67580" w14:textId="77777777" w:rsidR="00DC5C45" w:rsidRPr="00B037C2" w:rsidRDefault="00DC5C45" w:rsidP="00DC5C45">
      <w:pPr>
        <w:rPr>
          <w:color w:val="000000" w:themeColor="text1"/>
        </w:rPr>
      </w:pPr>
      <w:r w:rsidRPr="00B037C2">
        <w:rPr>
          <w:rStyle w:val="HideTWBExt"/>
        </w:rPr>
        <w:t>&lt;/Amend&gt;</w:t>
      </w:r>
    </w:p>
    <w:p w14:paraId="20F96DF2"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174</w:t>
      </w:r>
      <w:r w:rsidRPr="00B037C2">
        <w:rPr>
          <w:rStyle w:val="HideTWBExt"/>
          <w:b w:val="0"/>
        </w:rPr>
        <w:t>&lt;/NumAm&gt;</w:t>
      </w:r>
    </w:p>
    <w:p w14:paraId="1BFB903E"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Michael von der Schulenburg</w:t>
      </w:r>
      <w:r w:rsidRPr="00B037C2">
        <w:rPr>
          <w:rStyle w:val="HideTWBExt"/>
          <w:b w:val="0"/>
        </w:rPr>
        <w:t>&lt;/Members&gt;</w:t>
      </w:r>
    </w:p>
    <w:p w14:paraId="1CD95E43" w14:textId="77777777" w:rsidR="00DC5C45" w:rsidRPr="00B037C2" w:rsidRDefault="00DC5C45" w:rsidP="00DC5C45">
      <w:pPr>
        <w:pStyle w:val="NormalBold"/>
        <w:rPr>
          <w:color w:val="000000" w:themeColor="text1"/>
        </w:rPr>
      </w:pPr>
      <w:r w:rsidRPr="00B037C2">
        <w:rPr>
          <w:rStyle w:val="HideTWBExt"/>
          <w:b w:val="0"/>
        </w:rPr>
        <w:t>&lt;/RepeatBlock-By&gt;</w:t>
      </w:r>
    </w:p>
    <w:p w14:paraId="5A01EB9B"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16B88D27"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2 – streepje 8</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7A758BC4" w14:textId="77777777" w:rsidTr="009422B1">
        <w:trPr>
          <w:trHeight w:hRule="exact" w:val="240"/>
          <w:jc w:val="center"/>
        </w:trPr>
        <w:tc>
          <w:tcPr>
            <w:tcW w:w="9752" w:type="dxa"/>
            <w:gridSpan w:val="2"/>
            <w:tcBorders>
              <w:top w:val="nil"/>
              <w:left w:val="nil"/>
              <w:bottom w:val="nil"/>
              <w:right w:val="nil"/>
            </w:tcBorders>
          </w:tcPr>
          <w:p w14:paraId="410BBD9A" w14:textId="77777777" w:rsidR="00DC5C45" w:rsidRPr="00B037C2" w:rsidRDefault="00DC5C45" w:rsidP="009422B1">
            <w:pPr>
              <w:rPr>
                <w:color w:val="000000" w:themeColor="text1"/>
              </w:rPr>
            </w:pPr>
          </w:p>
        </w:tc>
      </w:tr>
      <w:tr w:rsidR="00DC5C45" w:rsidRPr="00B037C2" w14:paraId="67220796" w14:textId="77777777" w:rsidTr="009422B1">
        <w:trPr>
          <w:trHeight w:val="240"/>
          <w:jc w:val="center"/>
        </w:trPr>
        <w:tc>
          <w:tcPr>
            <w:tcW w:w="4876" w:type="dxa"/>
            <w:tcBorders>
              <w:top w:val="nil"/>
              <w:left w:val="nil"/>
              <w:bottom w:val="nil"/>
              <w:right w:val="nil"/>
            </w:tcBorders>
          </w:tcPr>
          <w:p w14:paraId="0A7FE1B5"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670287D6"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07F5928B" w14:textId="77777777" w:rsidTr="009422B1">
        <w:trPr>
          <w:jc w:val="center"/>
        </w:trPr>
        <w:tc>
          <w:tcPr>
            <w:tcW w:w="4876" w:type="dxa"/>
            <w:tcBorders>
              <w:top w:val="nil"/>
              <w:left w:val="nil"/>
              <w:bottom w:val="nil"/>
              <w:right w:val="nil"/>
            </w:tcBorders>
          </w:tcPr>
          <w:p w14:paraId="1F8A0672"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 xml:space="preserve">de lopende pogingen van Armenië en Azerbeidzjan om hun betrekkingen te normaliseren; moedigt </w:t>
            </w:r>
            <w:r w:rsidRPr="00B037C2">
              <w:rPr>
                <w:b/>
                <w:i/>
                <w:color w:val="000000" w:themeColor="text1"/>
              </w:rPr>
              <w:t>beide landen aan onverwijld</w:t>
            </w:r>
            <w:r w:rsidRPr="00B037C2">
              <w:rPr>
                <w:color w:val="000000" w:themeColor="text1"/>
              </w:rPr>
              <w:t xml:space="preserve"> een omvattend vredesakkoord </w:t>
            </w:r>
            <w:r w:rsidRPr="00B037C2">
              <w:rPr>
                <w:b/>
                <w:i/>
                <w:color w:val="000000" w:themeColor="text1"/>
              </w:rPr>
              <w:t>te ondertekenen</w:t>
            </w:r>
            <w:r w:rsidRPr="00B037C2">
              <w:rPr>
                <w:color w:val="000000" w:themeColor="text1"/>
              </w:rPr>
              <w:t>;</w:t>
            </w:r>
          </w:p>
        </w:tc>
        <w:tc>
          <w:tcPr>
            <w:tcW w:w="4876" w:type="dxa"/>
            <w:tcBorders>
              <w:top w:val="nil"/>
              <w:left w:val="nil"/>
              <w:bottom w:val="nil"/>
              <w:right w:val="nil"/>
            </w:tcBorders>
          </w:tcPr>
          <w:p w14:paraId="0D260E0C"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 xml:space="preserve">de lopende pogingen van Armenië en Azerbeidzjan om hun betrekkingen te normaliseren; moedigt </w:t>
            </w:r>
            <w:r w:rsidRPr="00B037C2">
              <w:rPr>
                <w:b/>
                <w:i/>
                <w:color w:val="000000" w:themeColor="text1"/>
              </w:rPr>
              <w:t>verdere onderhandelingen over</w:t>
            </w:r>
            <w:r w:rsidRPr="00B037C2">
              <w:rPr>
                <w:color w:val="000000" w:themeColor="text1"/>
              </w:rPr>
              <w:t xml:space="preserve"> een omvattend vredesakkoord </w:t>
            </w:r>
            <w:r w:rsidRPr="00B037C2">
              <w:rPr>
                <w:b/>
                <w:i/>
                <w:color w:val="000000" w:themeColor="text1"/>
              </w:rPr>
              <w:t>en de brede betrokkenheid van het maatschappelijk middenveld in al zijn vormen bij dergelijke onderhandelingen aan</w:t>
            </w:r>
            <w:r w:rsidRPr="00B037C2">
              <w:rPr>
                <w:color w:val="000000" w:themeColor="text1"/>
              </w:rPr>
              <w:t>;</w:t>
            </w:r>
          </w:p>
        </w:tc>
      </w:tr>
    </w:tbl>
    <w:p w14:paraId="73038A1A"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{EN}</w:t>
      </w:r>
      <w:r w:rsidRPr="00B037C2">
        <w:rPr>
          <w:color w:val="000000" w:themeColor="text1"/>
        </w:rPr>
        <w:t>en</w:t>
      </w:r>
      <w:r w:rsidRPr="00B037C2">
        <w:rPr>
          <w:rStyle w:val="HideTWBExt"/>
        </w:rPr>
        <w:t>&lt;/Original&gt;</w:t>
      </w:r>
    </w:p>
    <w:p w14:paraId="69D5FCB5" w14:textId="77777777" w:rsidR="00DC5C45" w:rsidRPr="00B037C2" w:rsidRDefault="00DC5C45" w:rsidP="00DC5C45">
      <w:pPr>
        <w:rPr>
          <w:color w:val="000000" w:themeColor="text1"/>
        </w:rPr>
      </w:pPr>
      <w:r w:rsidRPr="00B037C2">
        <w:rPr>
          <w:rStyle w:val="HideTWBExt"/>
        </w:rPr>
        <w:t>&lt;/Amend&gt;</w:t>
      </w:r>
    </w:p>
    <w:p w14:paraId="4EF7B863"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175</w:t>
      </w:r>
      <w:r w:rsidRPr="00B037C2">
        <w:rPr>
          <w:rStyle w:val="HideTWBExt"/>
          <w:b w:val="0"/>
        </w:rPr>
        <w:t>&lt;/NumAm&gt;</w:t>
      </w:r>
    </w:p>
    <w:p w14:paraId="10699778"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António Tânger Corrêa</w:t>
      </w:r>
      <w:r w:rsidRPr="00B037C2">
        <w:rPr>
          <w:rStyle w:val="HideTWBExt"/>
          <w:b w:val="0"/>
        </w:rPr>
        <w:t>&lt;/Members&gt;</w:t>
      </w:r>
    </w:p>
    <w:p w14:paraId="3DE4807B" w14:textId="77777777" w:rsidR="00DC5C45" w:rsidRPr="00B037C2" w:rsidRDefault="00DC5C45" w:rsidP="00DC5C45">
      <w:pPr>
        <w:pStyle w:val="NormalBold"/>
        <w:rPr>
          <w:color w:val="000000" w:themeColor="text1"/>
        </w:rPr>
      </w:pPr>
      <w:r w:rsidRPr="00B037C2">
        <w:rPr>
          <w:rStyle w:val="HideTWBExt"/>
          <w:b w:val="0"/>
        </w:rPr>
        <w:t>&lt;/RepeatBlock-By&gt;</w:t>
      </w:r>
    </w:p>
    <w:p w14:paraId="0221B6C5"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626D4D00"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2 – streepje 8</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464AAD2A" w14:textId="77777777" w:rsidTr="009422B1">
        <w:trPr>
          <w:trHeight w:hRule="exact" w:val="240"/>
          <w:jc w:val="center"/>
        </w:trPr>
        <w:tc>
          <w:tcPr>
            <w:tcW w:w="9752" w:type="dxa"/>
            <w:gridSpan w:val="2"/>
            <w:tcBorders>
              <w:top w:val="nil"/>
              <w:left w:val="nil"/>
              <w:bottom w:val="nil"/>
              <w:right w:val="nil"/>
            </w:tcBorders>
          </w:tcPr>
          <w:p w14:paraId="162FE401" w14:textId="77777777" w:rsidR="00DC5C45" w:rsidRPr="00B037C2" w:rsidRDefault="00DC5C45" w:rsidP="009422B1">
            <w:pPr>
              <w:rPr>
                <w:color w:val="000000" w:themeColor="text1"/>
              </w:rPr>
            </w:pPr>
          </w:p>
        </w:tc>
      </w:tr>
      <w:tr w:rsidR="00DC5C45" w:rsidRPr="00B037C2" w14:paraId="4BF8C6F9" w14:textId="77777777" w:rsidTr="009422B1">
        <w:trPr>
          <w:trHeight w:val="240"/>
          <w:jc w:val="center"/>
        </w:trPr>
        <w:tc>
          <w:tcPr>
            <w:tcW w:w="4876" w:type="dxa"/>
            <w:tcBorders>
              <w:top w:val="nil"/>
              <w:left w:val="nil"/>
              <w:bottom w:val="nil"/>
              <w:right w:val="nil"/>
            </w:tcBorders>
          </w:tcPr>
          <w:p w14:paraId="39E203F1"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2EBE0CAB"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0754F0DB" w14:textId="77777777" w:rsidTr="009422B1">
        <w:trPr>
          <w:jc w:val="center"/>
        </w:trPr>
        <w:tc>
          <w:tcPr>
            <w:tcW w:w="4876" w:type="dxa"/>
            <w:tcBorders>
              <w:top w:val="nil"/>
              <w:left w:val="nil"/>
              <w:bottom w:val="nil"/>
              <w:right w:val="nil"/>
            </w:tcBorders>
          </w:tcPr>
          <w:p w14:paraId="21F629E8"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 xml:space="preserve">de lopende pogingen van Armenië en Azerbeidzjan om hun betrekkingen te normaliseren; moedigt beide landen aan </w:t>
            </w:r>
            <w:r w:rsidRPr="00B037C2">
              <w:rPr>
                <w:b/>
                <w:i/>
                <w:color w:val="000000" w:themeColor="text1"/>
              </w:rPr>
              <w:t>onverwijld</w:t>
            </w:r>
            <w:r w:rsidRPr="00B037C2">
              <w:rPr>
                <w:color w:val="000000" w:themeColor="text1"/>
              </w:rPr>
              <w:t xml:space="preserve"> een omvattend vredesakkoord te ondertekenen;</w:t>
            </w:r>
          </w:p>
        </w:tc>
        <w:tc>
          <w:tcPr>
            <w:tcW w:w="4876" w:type="dxa"/>
            <w:tcBorders>
              <w:top w:val="nil"/>
              <w:left w:val="nil"/>
              <w:bottom w:val="nil"/>
              <w:right w:val="nil"/>
            </w:tcBorders>
          </w:tcPr>
          <w:p w14:paraId="7BB26EE3"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de lopende pogingen van Armenië en Azerbeidzjan om hun betrekkingen te normaliseren; moedigt beide landen aan een omvattend vredesakkoord te ondertekenen;</w:t>
            </w:r>
          </w:p>
        </w:tc>
      </w:tr>
    </w:tbl>
    <w:p w14:paraId="60A8B4BC"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{EN}</w:t>
      </w:r>
      <w:r w:rsidRPr="00B037C2">
        <w:rPr>
          <w:color w:val="000000" w:themeColor="text1"/>
        </w:rPr>
        <w:t>en</w:t>
      </w:r>
      <w:r w:rsidRPr="00B037C2">
        <w:rPr>
          <w:rStyle w:val="HideTWBExt"/>
        </w:rPr>
        <w:t>&lt;/Original&gt;</w:t>
      </w:r>
    </w:p>
    <w:p w14:paraId="432A6C75" w14:textId="77777777" w:rsidR="00DC5C45" w:rsidRPr="00B037C2" w:rsidRDefault="00DC5C45" w:rsidP="00DC5C45">
      <w:pPr>
        <w:rPr>
          <w:color w:val="000000" w:themeColor="text1"/>
        </w:rPr>
      </w:pPr>
      <w:r w:rsidRPr="00B037C2">
        <w:rPr>
          <w:rStyle w:val="HideTWBExt"/>
        </w:rPr>
        <w:t>&lt;/Amend&gt;</w:t>
      </w:r>
    </w:p>
    <w:p w14:paraId="4E88EBD3"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176</w:t>
      </w:r>
      <w:r w:rsidRPr="00B037C2">
        <w:rPr>
          <w:rStyle w:val="HideTWBExt"/>
          <w:b w:val="0"/>
        </w:rPr>
        <w:t>&lt;/NumAm&gt;</w:t>
      </w:r>
    </w:p>
    <w:p w14:paraId="75CBD4DE"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Emmanouil Fragkos, Galato Alexandraki, Geadis Geadi</w:t>
      </w:r>
      <w:r w:rsidRPr="00B037C2">
        <w:rPr>
          <w:rStyle w:val="HideTWBExt"/>
          <w:b w:val="0"/>
        </w:rPr>
        <w:t>&lt;/Members&gt;</w:t>
      </w:r>
    </w:p>
    <w:p w14:paraId="27B232F9" w14:textId="77777777" w:rsidR="00DC5C45" w:rsidRPr="00B037C2" w:rsidRDefault="00DC5C45" w:rsidP="00DC5C45">
      <w:pPr>
        <w:pStyle w:val="NormalBold"/>
        <w:rPr>
          <w:color w:val="000000" w:themeColor="text1"/>
        </w:rPr>
      </w:pPr>
      <w:r w:rsidRPr="00B037C2">
        <w:rPr>
          <w:rStyle w:val="HideTWBExt"/>
          <w:b w:val="0"/>
        </w:rPr>
        <w:t>&lt;/RepeatBlock-By&gt;</w:t>
      </w:r>
    </w:p>
    <w:p w14:paraId="7A5A4AB4"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74F0C9D5"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2 – streepje 8 bis (nieuw)</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304DE6F3" w14:textId="77777777" w:rsidTr="009422B1">
        <w:trPr>
          <w:trHeight w:hRule="exact" w:val="240"/>
          <w:jc w:val="center"/>
        </w:trPr>
        <w:tc>
          <w:tcPr>
            <w:tcW w:w="9752" w:type="dxa"/>
            <w:gridSpan w:val="2"/>
            <w:tcBorders>
              <w:top w:val="nil"/>
              <w:left w:val="nil"/>
              <w:bottom w:val="nil"/>
              <w:right w:val="nil"/>
            </w:tcBorders>
          </w:tcPr>
          <w:p w14:paraId="547BE6B1" w14:textId="77777777" w:rsidR="00DC5C45" w:rsidRPr="00B037C2" w:rsidRDefault="00DC5C45" w:rsidP="009422B1">
            <w:pPr>
              <w:rPr>
                <w:color w:val="000000" w:themeColor="text1"/>
              </w:rPr>
            </w:pPr>
          </w:p>
        </w:tc>
      </w:tr>
      <w:tr w:rsidR="00DC5C45" w:rsidRPr="00B037C2" w14:paraId="64CCEED6" w14:textId="77777777" w:rsidTr="009422B1">
        <w:trPr>
          <w:trHeight w:val="240"/>
          <w:jc w:val="center"/>
        </w:trPr>
        <w:tc>
          <w:tcPr>
            <w:tcW w:w="4876" w:type="dxa"/>
            <w:tcBorders>
              <w:top w:val="nil"/>
              <w:left w:val="nil"/>
              <w:bottom w:val="nil"/>
              <w:right w:val="nil"/>
            </w:tcBorders>
          </w:tcPr>
          <w:p w14:paraId="37A1B92B"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524965A3"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75D87AEE" w14:textId="77777777" w:rsidTr="009422B1">
        <w:trPr>
          <w:jc w:val="center"/>
        </w:trPr>
        <w:tc>
          <w:tcPr>
            <w:tcW w:w="4876" w:type="dxa"/>
            <w:tcBorders>
              <w:top w:val="nil"/>
              <w:left w:val="nil"/>
              <w:bottom w:val="nil"/>
              <w:right w:val="nil"/>
            </w:tcBorders>
          </w:tcPr>
          <w:p w14:paraId="24F372AB" w14:textId="77777777" w:rsidR="00DC5C45" w:rsidRPr="00B037C2" w:rsidRDefault="00DC5C45" w:rsidP="009422B1">
            <w:pPr>
              <w:pStyle w:val="Normal6a"/>
              <w:rPr>
                <w:color w:val="000000" w:themeColor="text1"/>
              </w:rPr>
            </w:pPr>
          </w:p>
        </w:tc>
        <w:tc>
          <w:tcPr>
            <w:tcW w:w="4876" w:type="dxa"/>
            <w:tcBorders>
              <w:top w:val="nil"/>
              <w:left w:val="nil"/>
              <w:bottom w:val="nil"/>
              <w:right w:val="nil"/>
            </w:tcBorders>
          </w:tcPr>
          <w:p w14:paraId="2A82C551" w14:textId="77777777" w:rsidR="00DC5C45" w:rsidRPr="00B037C2" w:rsidRDefault="00DC5C45" w:rsidP="009422B1">
            <w:pPr>
              <w:pStyle w:val="Normal6a"/>
              <w:rPr>
                <w:color w:val="000000" w:themeColor="text1"/>
              </w:rPr>
            </w:pPr>
            <w:r w:rsidRPr="00B037C2">
              <w:rPr>
                <w:b/>
                <w:i/>
                <w:color w:val="000000" w:themeColor="text1"/>
              </w:rPr>
              <w:t>–</w:t>
            </w:r>
            <w:r w:rsidRPr="00B037C2">
              <w:rPr>
                <w:color w:val="000000" w:themeColor="text1"/>
              </w:rPr>
              <w:tab/>
            </w:r>
            <w:r w:rsidRPr="00B037C2">
              <w:rPr>
                <w:b/>
                <w:i/>
                <w:color w:val="000000" w:themeColor="text1"/>
              </w:rPr>
              <w:t>betreurt het feit dat de etnische zuivering van Nagorno-Karabach een jaar geleden is voltooid, die heeft geleid tot de gedwongen ontheemding van ten minste 140 000 Armeniërs uit hun plaats van herkomst; hekelt de militaire steun van Turkije aan Azerbeidzjan; benadrukt dat de aanval van Azerbeidzjan niet onbeantwoord kan blijven en dringt aan op sancties tegen de Azerbeidzjaanse autoriteiten die verantwoordelijk zijn voor de etnische zuivering; dringt erop aan dat het memorandum van overeenstemming inzake energie wordt opgeschort; dringt erop aan de onderhandelingen over een nieuw partnerschap met Azerbeidzjan te staken, gezien de onaanvaardbare toestand van de mensenrechten in het land;</w:t>
            </w:r>
          </w:p>
        </w:tc>
      </w:tr>
    </w:tbl>
    <w:p w14:paraId="0CF0F9BF"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{EL}</w:t>
      </w:r>
      <w:r w:rsidRPr="00B037C2">
        <w:rPr>
          <w:color w:val="000000" w:themeColor="text1"/>
        </w:rPr>
        <w:t>el</w:t>
      </w:r>
      <w:r w:rsidRPr="00B037C2">
        <w:rPr>
          <w:rStyle w:val="HideTWBExt"/>
        </w:rPr>
        <w:t>&lt;/Original&gt;</w:t>
      </w:r>
    </w:p>
    <w:p w14:paraId="13A9BC7A" w14:textId="77777777" w:rsidR="00DC5C45" w:rsidRPr="00B037C2" w:rsidRDefault="00DC5C45" w:rsidP="00DC5C45">
      <w:pPr>
        <w:rPr>
          <w:color w:val="000000" w:themeColor="text1"/>
        </w:rPr>
      </w:pPr>
      <w:r w:rsidRPr="00B037C2">
        <w:rPr>
          <w:rStyle w:val="HideTWBExt"/>
        </w:rPr>
        <w:t>&lt;/Amend&gt;</w:t>
      </w:r>
    </w:p>
    <w:p w14:paraId="27678073"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177</w:t>
      </w:r>
      <w:r w:rsidRPr="00B037C2">
        <w:rPr>
          <w:rStyle w:val="HideTWBExt"/>
          <w:b w:val="0"/>
        </w:rPr>
        <w:t>&lt;/NumAm&gt;</w:t>
      </w:r>
    </w:p>
    <w:p w14:paraId="48B7867B"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Andrey Kovatchev</w:t>
      </w:r>
      <w:r w:rsidRPr="00B037C2">
        <w:rPr>
          <w:rStyle w:val="HideTWBExt"/>
          <w:b w:val="0"/>
        </w:rPr>
        <w:t>&lt;/Members&gt;</w:t>
      </w:r>
    </w:p>
    <w:p w14:paraId="43AEFA32" w14:textId="77777777" w:rsidR="00DC5C45" w:rsidRPr="00B037C2" w:rsidRDefault="00DC5C45" w:rsidP="00DC5C45">
      <w:pPr>
        <w:pStyle w:val="NormalBold"/>
        <w:rPr>
          <w:color w:val="000000" w:themeColor="text1"/>
        </w:rPr>
      </w:pPr>
      <w:r w:rsidRPr="00B037C2">
        <w:rPr>
          <w:rStyle w:val="HideTWBExt"/>
          <w:b w:val="0"/>
        </w:rPr>
        <w:t>&lt;/RepeatBlock-By&gt;</w:t>
      </w:r>
    </w:p>
    <w:p w14:paraId="2AC11E04"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4DA94EBA"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2 – streepje 8 bis (nieuw)</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2FE4B52E" w14:textId="77777777" w:rsidTr="009422B1">
        <w:trPr>
          <w:trHeight w:hRule="exact" w:val="240"/>
          <w:jc w:val="center"/>
        </w:trPr>
        <w:tc>
          <w:tcPr>
            <w:tcW w:w="9752" w:type="dxa"/>
            <w:gridSpan w:val="2"/>
            <w:tcBorders>
              <w:top w:val="nil"/>
              <w:left w:val="nil"/>
              <w:bottom w:val="nil"/>
              <w:right w:val="nil"/>
            </w:tcBorders>
          </w:tcPr>
          <w:p w14:paraId="733E1626" w14:textId="77777777" w:rsidR="00DC5C45" w:rsidRPr="00B037C2" w:rsidRDefault="00DC5C45" w:rsidP="009422B1">
            <w:pPr>
              <w:rPr>
                <w:color w:val="000000" w:themeColor="text1"/>
              </w:rPr>
            </w:pPr>
          </w:p>
        </w:tc>
      </w:tr>
      <w:tr w:rsidR="00DC5C45" w:rsidRPr="00B037C2" w14:paraId="7C5DD9C7" w14:textId="77777777" w:rsidTr="009422B1">
        <w:trPr>
          <w:trHeight w:val="240"/>
          <w:jc w:val="center"/>
        </w:trPr>
        <w:tc>
          <w:tcPr>
            <w:tcW w:w="4876" w:type="dxa"/>
            <w:tcBorders>
              <w:top w:val="nil"/>
              <w:left w:val="nil"/>
              <w:bottom w:val="nil"/>
              <w:right w:val="nil"/>
            </w:tcBorders>
          </w:tcPr>
          <w:p w14:paraId="74076579"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5ACCC2E6"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646A033E" w14:textId="77777777" w:rsidTr="009422B1">
        <w:trPr>
          <w:jc w:val="center"/>
        </w:trPr>
        <w:tc>
          <w:tcPr>
            <w:tcW w:w="4876" w:type="dxa"/>
            <w:tcBorders>
              <w:top w:val="nil"/>
              <w:left w:val="nil"/>
              <w:bottom w:val="nil"/>
              <w:right w:val="nil"/>
            </w:tcBorders>
          </w:tcPr>
          <w:p w14:paraId="37789A89" w14:textId="77777777" w:rsidR="00DC5C45" w:rsidRPr="00B037C2" w:rsidRDefault="00DC5C45" w:rsidP="009422B1">
            <w:pPr>
              <w:pStyle w:val="Normal6a"/>
              <w:rPr>
                <w:color w:val="000000" w:themeColor="text1"/>
              </w:rPr>
            </w:pPr>
          </w:p>
        </w:tc>
        <w:tc>
          <w:tcPr>
            <w:tcW w:w="4876" w:type="dxa"/>
            <w:tcBorders>
              <w:top w:val="nil"/>
              <w:left w:val="nil"/>
              <w:bottom w:val="nil"/>
              <w:right w:val="nil"/>
            </w:tcBorders>
          </w:tcPr>
          <w:p w14:paraId="28CD3B55" w14:textId="77777777" w:rsidR="00DC5C45" w:rsidRPr="00B037C2" w:rsidRDefault="00DC5C45" w:rsidP="009422B1">
            <w:pPr>
              <w:pStyle w:val="Normal6a"/>
              <w:rPr>
                <w:color w:val="000000" w:themeColor="text1"/>
              </w:rPr>
            </w:pPr>
            <w:r w:rsidRPr="00B037C2">
              <w:rPr>
                <w:b/>
                <w:i/>
                <w:color w:val="000000" w:themeColor="text1"/>
              </w:rPr>
              <w:t>–</w:t>
            </w:r>
            <w:r w:rsidRPr="00B037C2">
              <w:rPr>
                <w:color w:val="000000" w:themeColor="text1"/>
              </w:rPr>
              <w:tab/>
            </w:r>
            <w:r w:rsidRPr="00B037C2">
              <w:rPr>
                <w:b/>
                <w:i/>
                <w:color w:val="000000" w:themeColor="text1"/>
              </w:rPr>
              <w:t>de activiteiten van de civiele missie van de Europese Unie in Armenië (EUMA) in het kader van het gemeenschappelijk veiligheids- en defensiebeleid, die de veiligheid in de regio blijft helpen verhogen door het aantal incidenten in conflict- en grensgebieden aanzienlijk te verminderen en het risiconiveau voor de bevolking in die gebieden te verlagen; is ingenomen met de steun van Armenië voor de activiteiten van de EUMA op zijn grondgebied; prijst de Raad voor het besluit om het aantal ingezette waarnemers alsook de capaciteit van de missie te vergroten en het tijdschema voor de inzet ervan te verlengen, en dringt aan op verdere uitbreiding en aanwezigheid in de regio;</w:t>
            </w:r>
          </w:p>
        </w:tc>
      </w:tr>
    </w:tbl>
    <w:p w14:paraId="520B59C8"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{EN}</w:t>
      </w:r>
      <w:r w:rsidRPr="00B037C2">
        <w:rPr>
          <w:color w:val="000000" w:themeColor="text1"/>
        </w:rPr>
        <w:t>en</w:t>
      </w:r>
      <w:r w:rsidRPr="00B037C2">
        <w:rPr>
          <w:rStyle w:val="HideTWBExt"/>
        </w:rPr>
        <w:t>&lt;/Original&gt;</w:t>
      </w:r>
    </w:p>
    <w:p w14:paraId="18803BF4" w14:textId="77777777" w:rsidR="00DC5C45" w:rsidRPr="00B037C2" w:rsidRDefault="00DC5C45" w:rsidP="00DC5C45">
      <w:pPr>
        <w:rPr>
          <w:color w:val="000000" w:themeColor="text1"/>
        </w:rPr>
      </w:pPr>
      <w:r w:rsidRPr="00B037C2">
        <w:rPr>
          <w:rStyle w:val="HideTWBExt"/>
        </w:rPr>
        <w:t>&lt;/Amend&gt;</w:t>
      </w:r>
    </w:p>
    <w:p w14:paraId="7472EC3A"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178</w:t>
      </w:r>
      <w:r w:rsidRPr="00B037C2">
        <w:rPr>
          <w:rStyle w:val="HideTWBExt"/>
          <w:b w:val="0"/>
        </w:rPr>
        <w:t>&lt;/NumAm&gt;</w:t>
      </w:r>
    </w:p>
    <w:p w14:paraId="77DD6A46"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Hana Jalloul Muro</w:t>
      </w:r>
      <w:r w:rsidRPr="00B037C2">
        <w:rPr>
          <w:rStyle w:val="HideTWBExt"/>
          <w:b w:val="0"/>
        </w:rPr>
        <w:t>&lt;/Members&gt;</w:t>
      </w:r>
    </w:p>
    <w:p w14:paraId="0442ED5A" w14:textId="77777777" w:rsidR="00DC5C45" w:rsidRPr="00B037C2" w:rsidRDefault="00DC5C45" w:rsidP="00DC5C45">
      <w:pPr>
        <w:pStyle w:val="NormalBold"/>
        <w:rPr>
          <w:color w:val="000000" w:themeColor="text1"/>
        </w:rPr>
      </w:pPr>
      <w:r w:rsidRPr="00B037C2">
        <w:rPr>
          <w:rStyle w:val="HideTWBExt"/>
          <w:b w:val="0"/>
        </w:rPr>
        <w:t>&lt;/RepeatBlock-By&gt;</w:t>
      </w:r>
    </w:p>
    <w:p w14:paraId="16985B28"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6DEDCF9E"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2 – streepje 8 bis (nieuw)</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37203A33" w14:textId="77777777" w:rsidTr="009422B1">
        <w:trPr>
          <w:trHeight w:hRule="exact" w:val="240"/>
          <w:jc w:val="center"/>
        </w:trPr>
        <w:tc>
          <w:tcPr>
            <w:tcW w:w="9752" w:type="dxa"/>
            <w:gridSpan w:val="2"/>
            <w:tcBorders>
              <w:top w:val="nil"/>
              <w:left w:val="nil"/>
              <w:bottom w:val="nil"/>
              <w:right w:val="nil"/>
            </w:tcBorders>
          </w:tcPr>
          <w:p w14:paraId="5742C22E" w14:textId="77777777" w:rsidR="00DC5C45" w:rsidRPr="00B037C2" w:rsidRDefault="00DC5C45" w:rsidP="009422B1">
            <w:pPr>
              <w:rPr>
                <w:color w:val="000000" w:themeColor="text1"/>
              </w:rPr>
            </w:pPr>
          </w:p>
        </w:tc>
      </w:tr>
      <w:tr w:rsidR="00DC5C45" w:rsidRPr="00B037C2" w14:paraId="16C262D1" w14:textId="77777777" w:rsidTr="009422B1">
        <w:trPr>
          <w:trHeight w:val="240"/>
          <w:jc w:val="center"/>
        </w:trPr>
        <w:tc>
          <w:tcPr>
            <w:tcW w:w="4876" w:type="dxa"/>
            <w:tcBorders>
              <w:top w:val="nil"/>
              <w:left w:val="nil"/>
              <w:bottom w:val="nil"/>
              <w:right w:val="nil"/>
            </w:tcBorders>
          </w:tcPr>
          <w:p w14:paraId="6A65880C"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5421262D"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0CF4A16B" w14:textId="77777777" w:rsidTr="009422B1">
        <w:trPr>
          <w:jc w:val="center"/>
        </w:trPr>
        <w:tc>
          <w:tcPr>
            <w:tcW w:w="4876" w:type="dxa"/>
            <w:tcBorders>
              <w:top w:val="nil"/>
              <w:left w:val="nil"/>
              <w:bottom w:val="nil"/>
              <w:right w:val="nil"/>
            </w:tcBorders>
          </w:tcPr>
          <w:p w14:paraId="3A55B6EE" w14:textId="77777777" w:rsidR="00DC5C45" w:rsidRPr="00B037C2" w:rsidRDefault="00DC5C45" w:rsidP="009422B1">
            <w:pPr>
              <w:pStyle w:val="Normal6a"/>
              <w:rPr>
                <w:color w:val="000000" w:themeColor="text1"/>
              </w:rPr>
            </w:pPr>
          </w:p>
        </w:tc>
        <w:tc>
          <w:tcPr>
            <w:tcW w:w="4876" w:type="dxa"/>
            <w:tcBorders>
              <w:top w:val="nil"/>
              <w:left w:val="nil"/>
              <w:bottom w:val="nil"/>
              <w:right w:val="nil"/>
            </w:tcBorders>
          </w:tcPr>
          <w:p w14:paraId="05579B7C" w14:textId="77777777" w:rsidR="00DC5C45" w:rsidRPr="00B037C2" w:rsidRDefault="00DC5C45" w:rsidP="009422B1">
            <w:pPr>
              <w:pStyle w:val="Normal6a"/>
              <w:rPr>
                <w:color w:val="000000" w:themeColor="text1"/>
              </w:rPr>
            </w:pPr>
            <w:r w:rsidRPr="00B037C2">
              <w:rPr>
                <w:b/>
                <w:i/>
                <w:color w:val="000000" w:themeColor="text1"/>
              </w:rPr>
              <w:t>–</w:t>
            </w:r>
            <w:r w:rsidRPr="00B037C2">
              <w:rPr>
                <w:color w:val="000000" w:themeColor="text1"/>
              </w:rPr>
              <w:tab/>
            </w:r>
            <w:r w:rsidRPr="00B037C2">
              <w:rPr>
                <w:b/>
                <w:i/>
                <w:color w:val="000000" w:themeColor="text1"/>
              </w:rPr>
              <w:t>het feit dat de EU en haar lidstaten tot de grootste voorstanders van de Palestijnse Autoriteit en de Organisatie van de Verenigde Naties voor hulpverlening aan Palestijnse vluchtelingen in het Nabije Oosten (UNRWA) behoren;</w:t>
            </w:r>
          </w:p>
        </w:tc>
      </w:tr>
    </w:tbl>
    <w:p w14:paraId="1FE13048"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{EN}</w:t>
      </w:r>
      <w:r w:rsidRPr="00B037C2">
        <w:rPr>
          <w:color w:val="000000" w:themeColor="text1"/>
        </w:rPr>
        <w:t>en</w:t>
      </w:r>
      <w:r w:rsidRPr="00B037C2">
        <w:rPr>
          <w:rStyle w:val="HideTWBExt"/>
        </w:rPr>
        <w:t>&lt;/Original&gt;</w:t>
      </w:r>
    </w:p>
    <w:p w14:paraId="1D060CA8" w14:textId="77777777" w:rsidR="00DC5C45" w:rsidRPr="00B037C2" w:rsidRDefault="00DC5C45" w:rsidP="00DC5C45">
      <w:pPr>
        <w:rPr>
          <w:color w:val="000000" w:themeColor="text1"/>
        </w:rPr>
      </w:pPr>
      <w:r w:rsidRPr="00B037C2">
        <w:rPr>
          <w:rStyle w:val="HideTWBExt"/>
        </w:rPr>
        <w:t>&lt;/Amend&gt;</w:t>
      </w:r>
    </w:p>
    <w:p w14:paraId="78E8400C"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179</w:t>
      </w:r>
      <w:r w:rsidRPr="00B037C2">
        <w:rPr>
          <w:rStyle w:val="HideTWBExt"/>
          <w:b w:val="0"/>
        </w:rPr>
        <w:t>&lt;/NumAm&gt;</w:t>
      </w:r>
    </w:p>
    <w:p w14:paraId="00EE072C"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Nacho Sánchez Amor, Thijs Reuten, Alessandra Moretti, Yannis Maniatis, Marco Tarquinio, Hana Jalloul Muro</w:t>
      </w:r>
      <w:r w:rsidRPr="00B037C2">
        <w:rPr>
          <w:rStyle w:val="HideTWBExt"/>
          <w:b w:val="0"/>
        </w:rPr>
        <w:t>&lt;/Members&gt;</w:t>
      </w:r>
    </w:p>
    <w:p w14:paraId="4695CB5F" w14:textId="77777777" w:rsidR="00DC5C45" w:rsidRPr="00B037C2" w:rsidRDefault="00DC5C45" w:rsidP="00DC5C45">
      <w:pPr>
        <w:pStyle w:val="NormalBold"/>
        <w:rPr>
          <w:color w:val="000000" w:themeColor="text1"/>
        </w:rPr>
      </w:pPr>
      <w:r w:rsidRPr="00B037C2">
        <w:rPr>
          <w:rStyle w:val="HideTWBExt"/>
          <w:b w:val="0"/>
        </w:rPr>
        <w:t>&lt;/RepeatBlock-By&gt;</w:t>
      </w:r>
    </w:p>
    <w:p w14:paraId="7BA7D1AD"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7023E12A"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2 – streepje 8 bis (nieuw)</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36D06583" w14:textId="77777777" w:rsidTr="009422B1">
        <w:trPr>
          <w:trHeight w:hRule="exact" w:val="240"/>
          <w:jc w:val="center"/>
        </w:trPr>
        <w:tc>
          <w:tcPr>
            <w:tcW w:w="9752" w:type="dxa"/>
            <w:gridSpan w:val="2"/>
            <w:tcBorders>
              <w:top w:val="nil"/>
              <w:left w:val="nil"/>
              <w:bottom w:val="nil"/>
              <w:right w:val="nil"/>
            </w:tcBorders>
          </w:tcPr>
          <w:p w14:paraId="2B820A43" w14:textId="77777777" w:rsidR="00DC5C45" w:rsidRPr="00B037C2" w:rsidRDefault="00DC5C45" w:rsidP="009422B1">
            <w:pPr>
              <w:rPr>
                <w:color w:val="000000" w:themeColor="text1"/>
              </w:rPr>
            </w:pPr>
          </w:p>
        </w:tc>
      </w:tr>
      <w:tr w:rsidR="00DC5C45" w:rsidRPr="00B037C2" w14:paraId="7305322A" w14:textId="77777777" w:rsidTr="009422B1">
        <w:trPr>
          <w:trHeight w:val="240"/>
          <w:jc w:val="center"/>
        </w:trPr>
        <w:tc>
          <w:tcPr>
            <w:tcW w:w="4876" w:type="dxa"/>
            <w:tcBorders>
              <w:top w:val="nil"/>
              <w:left w:val="nil"/>
              <w:bottom w:val="nil"/>
              <w:right w:val="nil"/>
            </w:tcBorders>
          </w:tcPr>
          <w:p w14:paraId="73D31CC4"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050384AA"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35108F99" w14:textId="77777777" w:rsidTr="009422B1">
        <w:trPr>
          <w:jc w:val="center"/>
        </w:trPr>
        <w:tc>
          <w:tcPr>
            <w:tcW w:w="4876" w:type="dxa"/>
            <w:tcBorders>
              <w:top w:val="nil"/>
              <w:left w:val="nil"/>
              <w:bottom w:val="nil"/>
              <w:right w:val="nil"/>
            </w:tcBorders>
          </w:tcPr>
          <w:p w14:paraId="29626F3E" w14:textId="77777777" w:rsidR="00DC5C45" w:rsidRPr="00B037C2" w:rsidRDefault="00DC5C45" w:rsidP="009422B1">
            <w:pPr>
              <w:pStyle w:val="Normal6a"/>
              <w:rPr>
                <w:color w:val="000000" w:themeColor="text1"/>
              </w:rPr>
            </w:pPr>
          </w:p>
        </w:tc>
        <w:tc>
          <w:tcPr>
            <w:tcW w:w="4876" w:type="dxa"/>
            <w:tcBorders>
              <w:top w:val="nil"/>
              <w:left w:val="nil"/>
              <w:bottom w:val="nil"/>
              <w:right w:val="nil"/>
            </w:tcBorders>
          </w:tcPr>
          <w:p w14:paraId="40526C46" w14:textId="77777777" w:rsidR="00DC5C45" w:rsidRPr="00B037C2" w:rsidRDefault="00DC5C45" w:rsidP="009422B1">
            <w:pPr>
              <w:pStyle w:val="Normal6a"/>
              <w:rPr>
                <w:color w:val="000000" w:themeColor="text1"/>
              </w:rPr>
            </w:pPr>
            <w:r w:rsidRPr="00B037C2">
              <w:rPr>
                <w:b/>
                <w:i/>
                <w:color w:val="000000" w:themeColor="text1"/>
              </w:rPr>
              <w:t>–</w:t>
            </w:r>
            <w:r w:rsidRPr="00B037C2">
              <w:rPr>
                <w:color w:val="000000" w:themeColor="text1"/>
              </w:rPr>
              <w:tab/>
            </w:r>
            <w:r w:rsidRPr="00B037C2">
              <w:rPr>
                <w:b/>
                <w:i/>
                <w:color w:val="000000" w:themeColor="text1"/>
              </w:rPr>
              <w:t>het verzoek van de aanklager van het Internationaal Strafhof aan de kamer van vooronderzoek van het Hof om aanhoudingsbevelen ten aanzien van Hamas-ambtenaren en de premier en de minister van Defensie van Israël en vanwege oorlogsmisdaden;</w:t>
            </w:r>
          </w:p>
        </w:tc>
      </w:tr>
    </w:tbl>
    <w:p w14:paraId="5761B613"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{EN}</w:t>
      </w:r>
      <w:r w:rsidRPr="00B037C2">
        <w:rPr>
          <w:color w:val="000000" w:themeColor="text1"/>
        </w:rPr>
        <w:t>en</w:t>
      </w:r>
      <w:r w:rsidRPr="00B037C2">
        <w:rPr>
          <w:rStyle w:val="HideTWBExt"/>
        </w:rPr>
        <w:t>&lt;/Original&gt;</w:t>
      </w:r>
    </w:p>
    <w:p w14:paraId="5A92DA68" w14:textId="77777777" w:rsidR="00DC5C45" w:rsidRPr="00B037C2" w:rsidRDefault="00DC5C45" w:rsidP="00DC5C45">
      <w:pPr>
        <w:rPr>
          <w:color w:val="000000" w:themeColor="text1"/>
        </w:rPr>
      </w:pPr>
      <w:r w:rsidRPr="00B037C2">
        <w:rPr>
          <w:rStyle w:val="HideTWBExt"/>
        </w:rPr>
        <w:t>&lt;/Amend&gt;</w:t>
      </w:r>
    </w:p>
    <w:p w14:paraId="2B57BA34"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180</w:t>
      </w:r>
      <w:r w:rsidRPr="00B037C2">
        <w:rPr>
          <w:rStyle w:val="HideTWBExt"/>
          <w:b w:val="0"/>
        </w:rPr>
        <w:t>&lt;/NumAm&gt;</w:t>
      </w:r>
    </w:p>
    <w:p w14:paraId="5F8F32D5"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Andrey Kovatchev</w:t>
      </w:r>
      <w:r w:rsidRPr="00B037C2">
        <w:rPr>
          <w:rStyle w:val="HideTWBExt"/>
          <w:b w:val="0"/>
        </w:rPr>
        <w:t>&lt;/Members&gt;</w:t>
      </w:r>
    </w:p>
    <w:p w14:paraId="139DFC55" w14:textId="77777777" w:rsidR="00DC5C45" w:rsidRPr="00B037C2" w:rsidRDefault="00DC5C45" w:rsidP="00DC5C45">
      <w:pPr>
        <w:pStyle w:val="NormalBold"/>
        <w:rPr>
          <w:color w:val="000000" w:themeColor="text1"/>
        </w:rPr>
      </w:pPr>
      <w:r w:rsidRPr="00B037C2">
        <w:rPr>
          <w:rStyle w:val="HideTWBExt"/>
          <w:b w:val="0"/>
        </w:rPr>
        <w:t>&lt;/RepeatBlock-By&gt;</w:t>
      </w:r>
    </w:p>
    <w:p w14:paraId="2EE61263"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4B5C1AB5"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2 – streepje 8 ter (nieuw)</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7A775CFD" w14:textId="77777777" w:rsidTr="009422B1">
        <w:trPr>
          <w:trHeight w:hRule="exact" w:val="240"/>
          <w:jc w:val="center"/>
        </w:trPr>
        <w:tc>
          <w:tcPr>
            <w:tcW w:w="9752" w:type="dxa"/>
            <w:gridSpan w:val="2"/>
            <w:tcBorders>
              <w:top w:val="nil"/>
              <w:left w:val="nil"/>
              <w:bottom w:val="nil"/>
              <w:right w:val="nil"/>
            </w:tcBorders>
          </w:tcPr>
          <w:p w14:paraId="27797B2E" w14:textId="77777777" w:rsidR="00DC5C45" w:rsidRPr="00B037C2" w:rsidRDefault="00DC5C45" w:rsidP="009422B1">
            <w:pPr>
              <w:rPr>
                <w:color w:val="000000" w:themeColor="text1"/>
              </w:rPr>
            </w:pPr>
          </w:p>
        </w:tc>
      </w:tr>
      <w:tr w:rsidR="00DC5C45" w:rsidRPr="00B037C2" w14:paraId="16712A6B" w14:textId="77777777" w:rsidTr="009422B1">
        <w:trPr>
          <w:trHeight w:val="240"/>
          <w:jc w:val="center"/>
        </w:trPr>
        <w:tc>
          <w:tcPr>
            <w:tcW w:w="4876" w:type="dxa"/>
            <w:tcBorders>
              <w:top w:val="nil"/>
              <w:left w:val="nil"/>
              <w:bottom w:val="nil"/>
              <w:right w:val="nil"/>
            </w:tcBorders>
          </w:tcPr>
          <w:p w14:paraId="5037487A"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73E43FD1"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36774040" w14:textId="77777777" w:rsidTr="009422B1">
        <w:trPr>
          <w:jc w:val="center"/>
        </w:trPr>
        <w:tc>
          <w:tcPr>
            <w:tcW w:w="4876" w:type="dxa"/>
            <w:tcBorders>
              <w:top w:val="nil"/>
              <w:left w:val="nil"/>
              <w:bottom w:val="nil"/>
              <w:right w:val="nil"/>
            </w:tcBorders>
          </w:tcPr>
          <w:p w14:paraId="0E74F728" w14:textId="77777777" w:rsidR="00DC5C45" w:rsidRPr="00B037C2" w:rsidRDefault="00DC5C45" w:rsidP="009422B1">
            <w:pPr>
              <w:pStyle w:val="Normal6a"/>
              <w:rPr>
                <w:color w:val="000000" w:themeColor="text1"/>
              </w:rPr>
            </w:pPr>
          </w:p>
        </w:tc>
        <w:tc>
          <w:tcPr>
            <w:tcW w:w="4876" w:type="dxa"/>
            <w:tcBorders>
              <w:top w:val="nil"/>
              <w:left w:val="nil"/>
              <w:bottom w:val="nil"/>
              <w:right w:val="nil"/>
            </w:tcBorders>
          </w:tcPr>
          <w:p w14:paraId="383A7A6C" w14:textId="77777777" w:rsidR="00DC5C45" w:rsidRPr="00B037C2" w:rsidRDefault="00DC5C45" w:rsidP="009422B1">
            <w:pPr>
              <w:pStyle w:val="Normal6a"/>
              <w:rPr>
                <w:color w:val="000000" w:themeColor="text1"/>
              </w:rPr>
            </w:pPr>
            <w:r w:rsidRPr="00B037C2">
              <w:rPr>
                <w:b/>
                <w:i/>
                <w:color w:val="000000" w:themeColor="text1"/>
              </w:rPr>
              <w:t>–</w:t>
            </w:r>
            <w:r w:rsidRPr="00B037C2">
              <w:rPr>
                <w:color w:val="000000" w:themeColor="text1"/>
              </w:rPr>
              <w:tab/>
            </w:r>
            <w:r w:rsidRPr="00B037C2">
              <w:rPr>
                <w:b/>
                <w:i/>
                <w:color w:val="000000" w:themeColor="text1"/>
              </w:rPr>
              <w:t>de regelmatige bijeenkomsten in het kader van de politieke en veiligheidsdialoog tussen de EU en Armenië en de Partnerschapsraad EU-Armenië; is ook ingenomen met de eerste goedgekeurde steunmaatregel voor de Armeense strijdkrachten in het kader van de Europese Vredesfaciliteit, alsook met de militaire steun van verschillende lidstaten aan Armenië;</w:t>
            </w:r>
          </w:p>
        </w:tc>
      </w:tr>
    </w:tbl>
    <w:p w14:paraId="17E8A7E0"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{EN}</w:t>
      </w:r>
      <w:r w:rsidRPr="00B037C2">
        <w:rPr>
          <w:color w:val="000000" w:themeColor="text1"/>
        </w:rPr>
        <w:t>en</w:t>
      </w:r>
      <w:r w:rsidRPr="00B037C2">
        <w:rPr>
          <w:rStyle w:val="HideTWBExt"/>
        </w:rPr>
        <w:t>&lt;/Original&gt;</w:t>
      </w:r>
    </w:p>
    <w:p w14:paraId="537D00EF" w14:textId="77777777" w:rsidR="00DC5C45" w:rsidRPr="00B037C2" w:rsidRDefault="00DC5C45" w:rsidP="00DC5C45">
      <w:pPr>
        <w:rPr>
          <w:color w:val="000000" w:themeColor="text1"/>
        </w:rPr>
      </w:pPr>
      <w:r w:rsidRPr="00B037C2">
        <w:rPr>
          <w:rStyle w:val="HideTWBExt"/>
        </w:rPr>
        <w:t>&lt;/Amend&gt;</w:t>
      </w:r>
    </w:p>
    <w:p w14:paraId="0DBB90FD"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181</w:t>
      </w:r>
      <w:r w:rsidRPr="00B037C2">
        <w:rPr>
          <w:rStyle w:val="HideTWBExt"/>
          <w:b w:val="0"/>
        </w:rPr>
        <w:t>&lt;/NumAm&gt;</w:t>
      </w:r>
    </w:p>
    <w:p w14:paraId="6FB5F939"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Nacho Sánchez Amor, Thijs Reuten, Alessandra Moretti, Yannis Maniatis, Marco Tarquinio, Hana Jalloul Muro</w:t>
      </w:r>
      <w:r w:rsidRPr="00B037C2">
        <w:rPr>
          <w:rStyle w:val="HideTWBExt"/>
          <w:b w:val="0"/>
        </w:rPr>
        <w:t>&lt;/Members&gt;</w:t>
      </w:r>
    </w:p>
    <w:p w14:paraId="3326EC34" w14:textId="77777777" w:rsidR="00DC5C45" w:rsidRPr="00B037C2" w:rsidRDefault="00DC5C45" w:rsidP="00DC5C45">
      <w:pPr>
        <w:pStyle w:val="NormalBold"/>
        <w:rPr>
          <w:color w:val="000000" w:themeColor="text1"/>
        </w:rPr>
      </w:pPr>
      <w:r w:rsidRPr="00B037C2">
        <w:rPr>
          <w:rStyle w:val="HideTWBExt"/>
          <w:b w:val="0"/>
        </w:rPr>
        <w:t>&lt;/RepeatBlock-By&gt;</w:t>
      </w:r>
    </w:p>
    <w:p w14:paraId="77406153"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7BE2B691"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2 – streepje 8 ter (nieuw)</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0E8A78B2" w14:textId="77777777" w:rsidTr="009422B1">
        <w:trPr>
          <w:trHeight w:hRule="exact" w:val="240"/>
          <w:jc w:val="center"/>
        </w:trPr>
        <w:tc>
          <w:tcPr>
            <w:tcW w:w="9752" w:type="dxa"/>
            <w:gridSpan w:val="2"/>
            <w:tcBorders>
              <w:top w:val="nil"/>
              <w:left w:val="nil"/>
              <w:bottom w:val="nil"/>
              <w:right w:val="nil"/>
            </w:tcBorders>
          </w:tcPr>
          <w:p w14:paraId="4382DDF9" w14:textId="77777777" w:rsidR="00DC5C45" w:rsidRPr="00B037C2" w:rsidRDefault="00DC5C45" w:rsidP="009422B1">
            <w:pPr>
              <w:rPr>
                <w:color w:val="000000" w:themeColor="text1"/>
              </w:rPr>
            </w:pPr>
          </w:p>
        </w:tc>
      </w:tr>
      <w:tr w:rsidR="00DC5C45" w:rsidRPr="00B037C2" w14:paraId="4E0F6AC2" w14:textId="77777777" w:rsidTr="009422B1">
        <w:trPr>
          <w:trHeight w:val="240"/>
          <w:jc w:val="center"/>
        </w:trPr>
        <w:tc>
          <w:tcPr>
            <w:tcW w:w="4876" w:type="dxa"/>
            <w:tcBorders>
              <w:top w:val="nil"/>
              <w:left w:val="nil"/>
              <w:bottom w:val="nil"/>
              <w:right w:val="nil"/>
            </w:tcBorders>
          </w:tcPr>
          <w:p w14:paraId="7144F2F8"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7D29F7AC"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1AEACFE2" w14:textId="77777777" w:rsidTr="009422B1">
        <w:trPr>
          <w:jc w:val="center"/>
        </w:trPr>
        <w:tc>
          <w:tcPr>
            <w:tcW w:w="4876" w:type="dxa"/>
            <w:tcBorders>
              <w:top w:val="nil"/>
              <w:left w:val="nil"/>
              <w:bottom w:val="nil"/>
              <w:right w:val="nil"/>
            </w:tcBorders>
          </w:tcPr>
          <w:p w14:paraId="407F7642" w14:textId="77777777" w:rsidR="00DC5C45" w:rsidRPr="00B037C2" w:rsidRDefault="00DC5C45" w:rsidP="009422B1">
            <w:pPr>
              <w:pStyle w:val="Normal6a"/>
              <w:rPr>
                <w:color w:val="000000" w:themeColor="text1"/>
              </w:rPr>
            </w:pPr>
          </w:p>
        </w:tc>
        <w:tc>
          <w:tcPr>
            <w:tcW w:w="4876" w:type="dxa"/>
            <w:tcBorders>
              <w:top w:val="nil"/>
              <w:left w:val="nil"/>
              <w:bottom w:val="nil"/>
              <w:right w:val="nil"/>
            </w:tcBorders>
          </w:tcPr>
          <w:p w14:paraId="74E89D63" w14:textId="77777777" w:rsidR="00DC5C45" w:rsidRPr="00B037C2" w:rsidRDefault="00DC5C45" w:rsidP="009422B1">
            <w:pPr>
              <w:pStyle w:val="Normal6a"/>
              <w:rPr>
                <w:color w:val="000000" w:themeColor="text1"/>
              </w:rPr>
            </w:pPr>
            <w:r w:rsidRPr="00B037C2">
              <w:rPr>
                <w:b/>
                <w:i/>
                <w:color w:val="000000" w:themeColor="text1"/>
              </w:rPr>
              <w:t>–</w:t>
            </w:r>
            <w:r w:rsidRPr="00B037C2">
              <w:rPr>
                <w:color w:val="000000" w:themeColor="text1"/>
              </w:rPr>
              <w:tab/>
            </w:r>
            <w:r w:rsidRPr="00B037C2">
              <w:rPr>
                <w:b/>
                <w:i/>
                <w:color w:val="000000" w:themeColor="text1"/>
              </w:rPr>
              <w:t>het arrest van het Internationaal Gerechtshof in zaak 192 over de toepassing van het Verdrag inzake de voorkoming en bestraffing van genocide in de Gazastrook (Zuid-Afrika/ Israël);</w:t>
            </w:r>
          </w:p>
        </w:tc>
      </w:tr>
    </w:tbl>
    <w:p w14:paraId="3D35E0C0"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{EN}</w:t>
      </w:r>
      <w:r w:rsidRPr="00B037C2">
        <w:rPr>
          <w:color w:val="000000" w:themeColor="text1"/>
        </w:rPr>
        <w:t>en</w:t>
      </w:r>
      <w:r w:rsidRPr="00B037C2">
        <w:rPr>
          <w:rStyle w:val="HideTWBExt"/>
        </w:rPr>
        <w:t>&lt;/Original&gt;</w:t>
      </w:r>
    </w:p>
    <w:p w14:paraId="56FC02CF" w14:textId="77777777" w:rsidR="00DC5C45" w:rsidRPr="00B037C2" w:rsidRDefault="00DC5C45" w:rsidP="00DC5C45">
      <w:pPr>
        <w:rPr>
          <w:color w:val="000000" w:themeColor="text1"/>
        </w:rPr>
      </w:pPr>
      <w:r w:rsidRPr="00B037C2">
        <w:rPr>
          <w:rStyle w:val="HideTWBExt"/>
        </w:rPr>
        <w:t>&lt;/Amend&gt;</w:t>
      </w:r>
    </w:p>
    <w:p w14:paraId="711CF858"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182</w:t>
      </w:r>
      <w:r w:rsidRPr="00B037C2">
        <w:rPr>
          <w:rStyle w:val="HideTWBExt"/>
          <w:b w:val="0"/>
        </w:rPr>
        <w:t>&lt;/NumAm&gt;</w:t>
      </w:r>
    </w:p>
    <w:p w14:paraId="7F70349C"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Emmanouil Fragkos, Galato Alexandraki, Geadis Geadi</w:t>
      </w:r>
      <w:r w:rsidRPr="00B037C2">
        <w:rPr>
          <w:rStyle w:val="HideTWBExt"/>
          <w:b w:val="0"/>
        </w:rPr>
        <w:t>&lt;/Members&gt;</w:t>
      </w:r>
    </w:p>
    <w:p w14:paraId="0E9F5390" w14:textId="77777777" w:rsidR="00DC5C45" w:rsidRPr="00B037C2" w:rsidRDefault="00DC5C45" w:rsidP="00DC5C45">
      <w:pPr>
        <w:pStyle w:val="NormalBold"/>
        <w:rPr>
          <w:color w:val="000000" w:themeColor="text1"/>
        </w:rPr>
      </w:pPr>
      <w:r w:rsidRPr="00B037C2">
        <w:rPr>
          <w:rStyle w:val="HideTWBExt"/>
          <w:b w:val="0"/>
        </w:rPr>
        <w:t>&lt;/RepeatBlock-By&gt;</w:t>
      </w:r>
    </w:p>
    <w:p w14:paraId="11557DC7"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17C6F331"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2 – streepje 8 ter (nieuw)</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4782DE19" w14:textId="77777777" w:rsidTr="009422B1">
        <w:trPr>
          <w:trHeight w:hRule="exact" w:val="240"/>
          <w:jc w:val="center"/>
        </w:trPr>
        <w:tc>
          <w:tcPr>
            <w:tcW w:w="9752" w:type="dxa"/>
            <w:gridSpan w:val="2"/>
            <w:tcBorders>
              <w:top w:val="nil"/>
              <w:left w:val="nil"/>
              <w:bottom w:val="nil"/>
              <w:right w:val="nil"/>
            </w:tcBorders>
          </w:tcPr>
          <w:p w14:paraId="466C659C" w14:textId="77777777" w:rsidR="00DC5C45" w:rsidRPr="00B037C2" w:rsidRDefault="00DC5C45" w:rsidP="009422B1">
            <w:pPr>
              <w:rPr>
                <w:color w:val="000000" w:themeColor="text1"/>
              </w:rPr>
            </w:pPr>
          </w:p>
        </w:tc>
      </w:tr>
      <w:tr w:rsidR="00DC5C45" w:rsidRPr="00B037C2" w14:paraId="765718DD" w14:textId="77777777" w:rsidTr="009422B1">
        <w:trPr>
          <w:trHeight w:val="240"/>
          <w:jc w:val="center"/>
        </w:trPr>
        <w:tc>
          <w:tcPr>
            <w:tcW w:w="4876" w:type="dxa"/>
            <w:tcBorders>
              <w:top w:val="nil"/>
              <w:left w:val="nil"/>
              <w:bottom w:val="nil"/>
              <w:right w:val="nil"/>
            </w:tcBorders>
          </w:tcPr>
          <w:p w14:paraId="028F496A"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4E00234D"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74F6F8B1" w14:textId="77777777" w:rsidTr="009422B1">
        <w:trPr>
          <w:jc w:val="center"/>
        </w:trPr>
        <w:tc>
          <w:tcPr>
            <w:tcW w:w="4876" w:type="dxa"/>
            <w:tcBorders>
              <w:top w:val="nil"/>
              <w:left w:val="nil"/>
              <w:bottom w:val="nil"/>
              <w:right w:val="nil"/>
            </w:tcBorders>
          </w:tcPr>
          <w:p w14:paraId="0661C99B" w14:textId="77777777" w:rsidR="00DC5C45" w:rsidRPr="00B037C2" w:rsidRDefault="00DC5C45" w:rsidP="009422B1">
            <w:pPr>
              <w:pStyle w:val="Normal6a"/>
              <w:rPr>
                <w:color w:val="000000" w:themeColor="text1"/>
              </w:rPr>
            </w:pPr>
          </w:p>
        </w:tc>
        <w:tc>
          <w:tcPr>
            <w:tcW w:w="4876" w:type="dxa"/>
            <w:tcBorders>
              <w:top w:val="nil"/>
              <w:left w:val="nil"/>
              <w:bottom w:val="nil"/>
              <w:right w:val="nil"/>
            </w:tcBorders>
          </w:tcPr>
          <w:p w14:paraId="707FE166" w14:textId="77777777" w:rsidR="00DC5C45" w:rsidRPr="00B037C2" w:rsidRDefault="00DC5C45" w:rsidP="009422B1">
            <w:pPr>
              <w:pStyle w:val="Normal6a"/>
              <w:rPr>
                <w:color w:val="000000" w:themeColor="text1"/>
              </w:rPr>
            </w:pPr>
            <w:r w:rsidRPr="00B037C2">
              <w:rPr>
                <w:b/>
                <w:i/>
                <w:color w:val="000000" w:themeColor="text1"/>
              </w:rPr>
              <w:t>–</w:t>
            </w:r>
            <w:r w:rsidRPr="00B037C2">
              <w:rPr>
                <w:color w:val="000000" w:themeColor="text1"/>
              </w:rPr>
              <w:tab/>
            </w:r>
            <w:r w:rsidRPr="00B037C2">
              <w:rPr>
                <w:b/>
                <w:i/>
                <w:color w:val="000000" w:themeColor="text1"/>
              </w:rPr>
              <w:t>verzoekt de Commissie en de Raad elke verlening van militaire, technische of economische steun aan Azerbeidzjan uit te sluiten;</w:t>
            </w:r>
          </w:p>
        </w:tc>
      </w:tr>
    </w:tbl>
    <w:p w14:paraId="41AF9B35"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{EL}</w:t>
      </w:r>
      <w:r w:rsidRPr="00B037C2">
        <w:rPr>
          <w:color w:val="000000" w:themeColor="text1"/>
        </w:rPr>
        <w:t>el</w:t>
      </w:r>
      <w:r w:rsidRPr="00B037C2">
        <w:rPr>
          <w:rStyle w:val="HideTWBExt"/>
        </w:rPr>
        <w:t>&lt;/Original&gt;</w:t>
      </w:r>
    </w:p>
    <w:p w14:paraId="08E2124E" w14:textId="77777777" w:rsidR="00DC5C45" w:rsidRPr="00B037C2" w:rsidRDefault="00DC5C45" w:rsidP="00DC5C45">
      <w:pPr>
        <w:rPr>
          <w:color w:val="000000" w:themeColor="text1"/>
        </w:rPr>
      </w:pPr>
      <w:r w:rsidRPr="00B037C2">
        <w:rPr>
          <w:rStyle w:val="HideTWBExt"/>
        </w:rPr>
        <w:t>&lt;/Amend&gt;</w:t>
      </w:r>
    </w:p>
    <w:p w14:paraId="18BFD56F"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183</w:t>
      </w:r>
      <w:r w:rsidRPr="00B037C2">
        <w:rPr>
          <w:rStyle w:val="HideTWBExt"/>
          <w:b w:val="0"/>
        </w:rPr>
        <w:t>&lt;/NumAm&gt;</w:t>
      </w:r>
    </w:p>
    <w:p w14:paraId="126BC68A"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Andrey Kovatchev</w:t>
      </w:r>
      <w:r w:rsidRPr="00B037C2">
        <w:rPr>
          <w:rStyle w:val="HideTWBExt"/>
          <w:b w:val="0"/>
        </w:rPr>
        <w:t>&lt;/Members&gt;</w:t>
      </w:r>
    </w:p>
    <w:p w14:paraId="4BAC4CFC" w14:textId="77777777" w:rsidR="00DC5C45" w:rsidRPr="00B037C2" w:rsidRDefault="00DC5C45" w:rsidP="00DC5C45">
      <w:pPr>
        <w:pStyle w:val="NormalBold"/>
        <w:rPr>
          <w:color w:val="000000" w:themeColor="text1"/>
        </w:rPr>
      </w:pPr>
      <w:r w:rsidRPr="00B037C2">
        <w:rPr>
          <w:rStyle w:val="HideTWBExt"/>
          <w:b w:val="0"/>
        </w:rPr>
        <w:t>&lt;/RepeatBlock-By&gt;</w:t>
      </w:r>
    </w:p>
    <w:p w14:paraId="2C1249DF"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54A8C02F"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2 – streepje 8 quater (nieuw)</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358B9F25" w14:textId="77777777" w:rsidTr="009422B1">
        <w:trPr>
          <w:trHeight w:hRule="exact" w:val="240"/>
          <w:jc w:val="center"/>
        </w:trPr>
        <w:tc>
          <w:tcPr>
            <w:tcW w:w="9752" w:type="dxa"/>
            <w:gridSpan w:val="2"/>
            <w:tcBorders>
              <w:top w:val="nil"/>
              <w:left w:val="nil"/>
              <w:bottom w:val="nil"/>
              <w:right w:val="nil"/>
            </w:tcBorders>
          </w:tcPr>
          <w:p w14:paraId="68E1B28C" w14:textId="77777777" w:rsidR="00DC5C45" w:rsidRPr="00B037C2" w:rsidRDefault="00DC5C45" w:rsidP="009422B1">
            <w:pPr>
              <w:rPr>
                <w:color w:val="000000" w:themeColor="text1"/>
              </w:rPr>
            </w:pPr>
          </w:p>
        </w:tc>
      </w:tr>
      <w:tr w:rsidR="00DC5C45" w:rsidRPr="00B037C2" w14:paraId="427F34E5" w14:textId="77777777" w:rsidTr="009422B1">
        <w:trPr>
          <w:trHeight w:val="240"/>
          <w:jc w:val="center"/>
        </w:trPr>
        <w:tc>
          <w:tcPr>
            <w:tcW w:w="4876" w:type="dxa"/>
            <w:tcBorders>
              <w:top w:val="nil"/>
              <w:left w:val="nil"/>
              <w:bottom w:val="nil"/>
              <w:right w:val="nil"/>
            </w:tcBorders>
          </w:tcPr>
          <w:p w14:paraId="486512B3"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688B4912"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627BDA9B" w14:textId="77777777" w:rsidTr="009422B1">
        <w:trPr>
          <w:jc w:val="center"/>
        </w:trPr>
        <w:tc>
          <w:tcPr>
            <w:tcW w:w="4876" w:type="dxa"/>
            <w:tcBorders>
              <w:top w:val="nil"/>
              <w:left w:val="nil"/>
              <w:bottom w:val="nil"/>
              <w:right w:val="nil"/>
            </w:tcBorders>
          </w:tcPr>
          <w:p w14:paraId="251D0A9D" w14:textId="77777777" w:rsidR="00DC5C45" w:rsidRPr="00B037C2" w:rsidRDefault="00DC5C45" w:rsidP="009422B1">
            <w:pPr>
              <w:pStyle w:val="Normal6a"/>
              <w:rPr>
                <w:color w:val="000000" w:themeColor="text1"/>
              </w:rPr>
            </w:pPr>
          </w:p>
        </w:tc>
        <w:tc>
          <w:tcPr>
            <w:tcW w:w="4876" w:type="dxa"/>
            <w:tcBorders>
              <w:top w:val="nil"/>
              <w:left w:val="nil"/>
              <w:bottom w:val="nil"/>
              <w:right w:val="nil"/>
            </w:tcBorders>
          </w:tcPr>
          <w:p w14:paraId="662CDF35" w14:textId="77777777" w:rsidR="00DC5C45" w:rsidRPr="00B037C2" w:rsidRDefault="00DC5C45" w:rsidP="009422B1">
            <w:pPr>
              <w:pStyle w:val="Normal6a"/>
              <w:rPr>
                <w:color w:val="000000" w:themeColor="text1"/>
              </w:rPr>
            </w:pPr>
            <w:r w:rsidRPr="00B037C2">
              <w:rPr>
                <w:b/>
                <w:i/>
                <w:color w:val="000000" w:themeColor="text1"/>
              </w:rPr>
              <w:t>–</w:t>
            </w:r>
            <w:r w:rsidRPr="00B037C2">
              <w:rPr>
                <w:color w:val="000000" w:themeColor="text1"/>
              </w:rPr>
              <w:tab/>
            </w:r>
            <w:r w:rsidRPr="00B037C2">
              <w:rPr>
                <w:b/>
                <w:i/>
                <w:color w:val="000000" w:themeColor="text1"/>
              </w:rPr>
              <w:t>de voortdurende werkzaamheden van de EDEO op het gebied van de aanpak en bestrijding van buitenlandse informatiemanipulatie en inmenging (FIMI) via de FIMI-toolbox van de EU, de oprichting van StratCom-taskforces, door middel van nauwe samenwerking met de lidstaten, internationale partners, het maatschappelijk middenveld en andere relevante belanghebbenden;</w:t>
            </w:r>
          </w:p>
        </w:tc>
      </w:tr>
    </w:tbl>
    <w:p w14:paraId="447E4ACB"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{EN}</w:t>
      </w:r>
      <w:r w:rsidRPr="00B037C2">
        <w:rPr>
          <w:color w:val="000000" w:themeColor="text1"/>
        </w:rPr>
        <w:t>en</w:t>
      </w:r>
      <w:r w:rsidRPr="00B037C2">
        <w:rPr>
          <w:rStyle w:val="HideTWBExt"/>
        </w:rPr>
        <w:t>&lt;/Original&gt;</w:t>
      </w:r>
    </w:p>
    <w:p w14:paraId="3C082975" w14:textId="77777777" w:rsidR="00DC5C45" w:rsidRPr="00B037C2" w:rsidRDefault="00DC5C45" w:rsidP="00DC5C45">
      <w:pPr>
        <w:rPr>
          <w:color w:val="000000" w:themeColor="text1"/>
        </w:rPr>
      </w:pPr>
      <w:r w:rsidRPr="00B037C2">
        <w:rPr>
          <w:rStyle w:val="HideTWBExt"/>
        </w:rPr>
        <w:t>&lt;/Amend&gt;</w:t>
      </w:r>
    </w:p>
    <w:p w14:paraId="77E0186A"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184</w:t>
      </w:r>
      <w:r w:rsidRPr="00B037C2">
        <w:rPr>
          <w:rStyle w:val="HideTWBExt"/>
          <w:b w:val="0"/>
        </w:rPr>
        <w:t>&lt;/NumAm&gt;</w:t>
      </w:r>
    </w:p>
    <w:p w14:paraId="6B1595EA"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Nacho Sánchez Amor, Thijs Reuten, Alessandra Moretti, Yannis Maniatis, Marco Tarquinio, Hana Jalloul Muro</w:t>
      </w:r>
      <w:r w:rsidRPr="00B037C2">
        <w:rPr>
          <w:rStyle w:val="HideTWBExt"/>
          <w:b w:val="0"/>
        </w:rPr>
        <w:t>&lt;/Members&gt;</w:t>
      </w:r>
    </w:p>
    <w:p w14:paraId="36251224" w14:textId="77777777" w:rsidR="00DC5C45" w:rsidRPr="00B037C2" w:rsidRDefault="00DC5C45" w:rsidP="00DC5C45">
      <w:pPr>
        <w:pStyle w:val="NormalBold"/>
        <w:rPr>
          <w:color w:val="000000" w:themeColor="text1"/>
        </w:rPr>
      </w:pPr>
      <w:r w:rsidRPr="00B037C2">
        <w:rPr>
          <w:rStyle w:val="HideTWBExt"/>
          <w:b w:val="0"/>
        </w:rPr>
        <w:t>&lt;/RepeatBlock-By&gt;</w:t>
      </w:r>
    </w:p>
    <w:p w14:paraId="4735CAB7"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75AEADF0"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2 – streepje 8 quater (nieuw)</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2C0A4522" w14:textId="77777777" w:rsidTr="009422B1">
        <w:trPr>
          <w:trHeight w:hRule="exact" w:val="240"/>
          <w:jc w:val="center"/>
        </w:trPr>
        <w:tc>
          <w:tcPr>
            <w:tcW w:w="9752" w:type="dxa"/>
            <w:gridSpan w:val="2"/>
            <w:tcBorders>
              <w:top w:val="nil"/>
              <w:left w:val="nil"/>
              <w:bottom w:val="nil"/>
              <w:right w:val="nil"/>
            </w:tcBorders>
          </w:tcPr>
          <w:p w14:paraId="4953B9C3" w14:textId="77777777" w:rsidR="00DC5C45" w:rsidRPr="00B037C2" w:rsidRDefault="00DC5C45" w:rsidP="009422B1">
            <w:pPr>
              <w:rPr>
                <w:color w:val="000000" w:themeColor="text1"/>
              </w:rPr>
            </w:pPr>
          </w:p>
        </w:tc>
      </w:tr>
      <w:tr w:rsidR="00DC5C45" w:rsidRPr="00B037C2" w14:paraId="06A7EB1C" w14:textId="77777777" w:rsidTr="009422B1">
        <w:trPr>
          <w:trHeight w:val="240"/>
          <w:jc w:val="center"/>
        </w:trPr>
        <w:tc>
          <w:tcPr>
            <w:tcW w:w="4876" w:type="dxa"/>
            <w:tcBorders>
              <w:top w:val="nil"/>
              <w:left w:val="nil"/>
              <w:bottom w:val="nil"/>
              <w:right w:val="nil"/>
            </w:tcBorders>
          </w:tcPr>
          <w:p w14:paraId="210AF448"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3C4A3A36"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5FB5E2FC" w14:textId="77777777" w:rsidTr="009422B1">
        <w:trPr>
          <w:jc w:val="center"/>
        </w:trPr>
        <w:tc>
          <w:tcPr>
            <w:tcW w:w="4876" w:type="dxa"/>
            <w:tcBorders>
              <w:top w:val="nil"/>
              <w:left w:val="nil"/>
              <w:bottom w:val="nil"/>
              <w:right w:val="nil"/>
            </w:tcBorders>
          </w:tcPr>
          <w:p w14:paraId="72F33B34" w14:textId="77777777" w:rsidR="00DC5C45" w:rsidRPr="00B037C2" w:rsidRDefault="00DC5C45" w:rsidP="009422B1">
            <w:pPr>
              <w:pStyle w:val="Normal6a"/>
              <w:rPr>
                <w:color w:val="000000" w:themeColor="text1"/>
              </w:rPr>
            </w:pPr>
          </w:p>
        </w:tc>
        <w:tc>
          <w:tcPr>
            <w:tcW w:w="4876" w:type="dxa"/>
            <w:tcBorders>
              <w:top w:val="nil"/>
              <w:left w:val="nil"/>
              <w:bottom w:val="nil"/>
              <w:right w:val="nil"/>
            </w:tcBorders>
          </w:tcPr>
          <w:p w14:paraId="78333645" w14:textId="77777777" w:rsidR="00DC5C45" w:rsidRPr="00B037C2" w:rsidRDefault="00DC5C45" w:rsidP="009422B1">
            <w:pPr>
              <w:pStyle w:val="Normal6a"/>
              <w:rPr>
                <w:color w:val="000000" w:themeColor="text1"/>
              </w:rPr>
            </w:pPr>
            <w:r w:rsidRPr="00B037C2">
              <w:rPr>
                <w:b/>
                <w:i/>
                <w:color w:val="000000" w:themeColor="text1"/>
              </w:rPr>
              <w:t>–</w:t>
            </w:r>
            <w:r w:rsidRPr="00B037C2">
              <w:rPr>
                <w:color w:val="000000" w:themeColor="text1"/>
              </w:rPr>
              <w:tab/>
            </w:r>
            <w:r w:rsidRPr="00B037C2">
              <w:rPr>
                <w:b/>
                <w:i/>
                <w:color w:val="000000" w:themeColor="text1"/>
              </w:rPr>
              <w:t>het advies van het Internationaal Gerechtshof over de rechtsgevolgen van het beleid en de praktijken van Israël in de bezette Palestijnse gebieden, met inbegrip van Oost-Jeruzalem, en van de onwettigheid van de voortdurende aanwezigheid van Israël in de bezette Palestijnse gebieden;</w:t>
            </w:r>
          </w:p>
        </w:tc>
      </w:tr>
    </w:tbl>
    <w:p w14:paraId="5FD1C95E"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{EN}</w:t>
      </w:r>
      <w:r w:rsidRPr="00B037C2">
        <w:rPr>
          <w:color w:val="000000" w:themeColor="text1"/>
        </w:rPr>
        <w:t>en</w:t>
      </w:r>
      <w:r w:rsidRPr="00B037C2">
        <w:rPr>
          <w:rStyle w:val="HideTWBExt"/>
        </w:rPr>
        <w:t>&lt;/Original&gt;</w:t>
      </w:r>
    </w:p>
    <w:p w14:paraId="0E27039A" w14:textId="77777777" w:rsidR="00DC5C45" w:rsidRPr="00B037C2" w:rsidRDefault="00DC5C45" w:rsidP="00DC5C45">
      <w:pPr>
        <w:rPr>
          <w:color w:val="000000" w:themeColor="text1"/>
        </w:rPr>
      </w:pPr>
      <w:r w:rsidRPr="00B037C2">
        <w:rPr>
          <w:rStyle w:val="HideTWBExt"/>
        </w:rPr>
        <w:t>&lt;/Amend&gt;</w:t>
      </w:r>
    </w:p>
    <w:p w14:paraId="4BE50939"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185</w:t>
      </w:r>
      <w:r w:rsidRPr="00B037C2">
        <w:rPr>
          <w:rStyle w:val="HideTWBExt"/>
          <w:b w:val="0"/>
        </w:rPr>
        <w:t>&lt;/NumAm&gt;</w:t>
      </w:r>
    </w:p>
    <w:p w14:paraId="2C9FBC6E"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Emmanouil Fragkos, Galato Alexandraki, Geadis Geadi</w:t>
      </w:r>
      <w:r w:rsidRPr="00B037C2">
        <w:rPr>
          <w:rStyle w:val="HideTWBExt"/>
          <w:b w:val="0"/>
        </w:rPr>
        <w:t>&lt;/Members&gt;</w:t>
      </w:r>
    </w:p>
    <w:p w14:paraId="070C90F2" w14:textId="77777777" w:rsidR="00DC5C45" w:rsidRPr="00B037C2" w:rsidRDefault="00DC5C45" w:rsidP="00DC5C45">
      <w:pPr>
        <w:pStyle w:val="NormalBold"/>
        <w:rPr>
          <w:color w:val="000000" w:themeColor="text1"/>
        </w:rPr>
      </w:pPr>
      <w:r w:rsidRPr="00B037C2">
        <w:rPr>
          <w:rStyle w:val="HideTWBExt"/>
          <w:b w:val="0"/>
        </w:rPr>
        <w:t>&lt;/RepeatBlock-By&gt;</w:t>
      </w:r>
    </w:p>
    <w:p w14:paraId="0821443F"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7F43DE6E"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2 – streepje 8 quater (nieuw)</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7B80981C" w14:textId="77777777" w:rsidTr="009422B1">
        <w:trPr>
          <w:trHeight w:hRule="exact" w:val="240"/>
          <w:jc w:val="center"/>
        </w:trPr>
        <w:tc>
          <w:tcPr>
            <w:tcW w:w="9752" w:type="dxa"/>
            <w:gridSpan w:val="2"/>
            <w:tcBorders>
              <w:top w:val="nil"/>
              <w:left w:val="nil"/>
              <w:bottom w:val="nil"/>
              <w:right w:val="nil"/>
            </w:tcBorders>
          </w:tcPr>
          <w:p w14:paraId="69B90EFB" w14:textId="77777777" w:rsidR="00DC5C45" w:rsidRPr="00B037C2" w:rsidRDefault="00DC5C45" w:rsidP="009422B1">
            <w:pPr>
              <w:rPr>
                <w:color w:val="000000" w:themeColor="text1"/>
              </w:rPr>
            </w:pPr>
          </w:p>
        </w:tc>
      </w:tr>
      <w:tr w:rsidR="00DC5C45" w:rsidRPr="00B037C2" w14:paraId="19F2CA79" w14:textId="77777777" w:rsidTr="009422B1">
        <w:trPr>
          <w:trHeight w:val="240"/>
          <w:jc w:val="center"/>
        </w:trPr>
        <w:tc>
          <w:tcPr>
            <w:tcW w:w="4876" w:type="dxa"/>
            <w:tcBorders>
              <w:top w:val="nil"/>
              <w:left w:val="nil"/>
              <w:bottom w:val="nil"/>
              <w:right w:val="nil"/>
            </w:tcBorders>
          </w:tcPr>
          <w:p w14:paraId="0F585DB7"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4C0FEC8D"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6F54736D" w14:textId="77777777" w:rsidTr="009422B1">
        <w:trPr>
          <w:jc w:val="center"/>
        </w:trPr>
        <w:tc>
          <w:tcPr>
            <w:tcW w:w="4876" w:type="dxa"/>
            <w:tcBorders>
              <w:top w:val="nil"/>
              <w:left w:val="nil"/>
              <w:bottom w:val="nil"/>
              <w:right w:val="nil"/>
            </w:tcBorders>
          </w:tcPr>
          <w:p w14:paraId="124E30FE" w14:textId="77777777" w:rsidR="00DC5C45" w:rsidRPr="00B037C2" w:rsidRDefault="00DC5C45" w:rsidP="009422B1">
            <w:pPr>
              <w:pStyle w:val="Normal6a"/>
              <w:rPr>
                <w:color w:val="000000" w:themeColor="text1"/>
              </w:rPr>
            </w:pPr>
          </w:p>
        </w:tc>
        <w:tc>
          <w:tcPr>
            <w:tcW w:w="4876" w:type="dxa"/>
            <w:tcBorders>
              <w:top w:val="nil"/>
              <w:left w:val="nil"/>
              <w:bottom w:val="nil"/>
              <w:right w:val="nil"/>
            </w:tcBorders>
          </w:tcPr>
          <w:p w14:paraId="5CBA3A1E" w14:textId="77777777" w:rsidR="00DC5C45" w:rsidRPr="00B037C2" w:rsidRDefault="00DC5C45" w:rsidP="009422B1">
            <w:pPr>
              <w:pStyle w:val="Normal6a"/>
              <w:rPr>
                <w:color w:val="000000" w:themeColor="text1"/>
              </w:rPr>
            </w:pPr>
            <w:r w:rsidRPr="00B037C2">
              <w:rPr>
                <w:b/>
                <w:i/>
                <w:color w:val="000000" w:themeColor="text1"/>
              </w:rPr>
              <w:t>–</w:t>
            </w:r>
            <w:r w:rsidRPr="00B037C2">
              <w:rPr>
                <w:color w:val="000000" w:themeColor="text1"/>
              </w:rPr>
              <w:tab/>
            </w:r>
            <w:r w:rsidRPr="00B037C2">
              <w:rPr>
                <w:b/>
                <w:i/>
                <w:color w:val="000000" w:themeColor="text1"/>
              </w:rPr>
              <w:t>verzoekt de Commissie Armenië steun te verlenen voor mijnopruiming;</w:t>
            </w:r>
          </w:p>
        </w:tc>
      </w:tr>
    </w:tbl>
    <w:p w14:paraId="15DD1755"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{EL}</w:t>
      </w:r>
      <w:r w:rsidRPr="00B037C2">
        <w:rPr>
          <w:color w:val="000000" w:themeColor="text1"/>
        </w:rPr>
        <w:t>el</w:t>
      </w:r>
      <w:r w:rsidRPr="00B037C2">
        <w:rPr>
          <w:rStyle w:val="HideTWBExt"/>
        </w:rPr>
        <w:t>&lt;/Original&gt;</w:t>
      </w:r>
    </w:p>
    <w:p w14:paraId="5DD4DFBC" w14:textId="77777777" w:rsidR="00DC5C45" w:rsidRPr="00B037C2" w:rsidRDefault="00DC5C45" w:rsidP="00DC5C45">
      <w:pPr>
        <w:rPr>
          <w:color w:val="000000" w:themeColor="text1"/>
        </w:rPr>
      </w:pPr>
      <w:r w:rsidRPr="00B037C2">
        <w:rPr>
          <w:rStyle w:val="HideTWBExt"/>
        </w:rPr>
        <w:t>&lt;/Amend&gt;</w:t>
      </w:r>
    </w:p>
    <w:p w14:paraId="749130E6"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186</w:t>
      </w:r>
      <w:r w:rsidRPr="00B037C2">
        <w:rPr>
          <w:rStyle w:val="HideTWBExt"/>
          <w:b w:val="0"/>
        </w:rPr>
        <w:t>&lt;/NumAm&gt;</w:t>
      </w:r>
    </w:p>
    <w:p w14:paraId="010DCDFC"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Nacho Sánchez Amor, Thijs Reuten, Alessandra Moretti, Yannis Maniatis, Marco Tarquinio, Hana Jalloul Muro</w:t>
      </w:r>
      <w:r w:rsidRPr="00B037C2">
        <w:rPr>
          <w:rStyle w:val="HideTWBExt"/>
          <w:b w:val="0"/>
        </w:rPr>
        <w:t>&lt;/Members&gt;</w:t>
      </w:r>
    </w:p>
    <w:p w14:paraId="09A3FBB7" w14:textId="77777777" w:rsidR="00DC5C45" w:rsidRPr="00B037C2" w:rsidRDefault="00DC5C45" w:rsidP="00DC5C45">
      <w:pPr>
        <w:pStyle w:val="NormalBold"/>
        <w:rPr>
          <w:color w:val="000000" w:themeColor="text1"/>
        </w:rPr>
      </w:pPr>
      <w:r w:rsidRPr="00B037C2">
        <w:rPr>
          <w:rStyle w:val="HideTWBExt"/>
          <w:b w:val="0"/>
        </w:rPr>
        <w:t>&lt;/RepeatBlock-By&gt;</w:t>
      </w:r>
    </w:p>
    <w:p w14:paraId="72FC53AD"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55230207"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2 – streepje 8 quinquies (nieuw)</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31BDB92F" w14:textId="77777777" w:rsidTr="009422B1">
        <w:trPr>
          <w:trHeight w:hRule="exact" w:val="240"/>
          <w:jc w:val="center"/>
        </w:trPr>
        <w:tc>
          <w:tcPr>
            <w:tcW w:w="9752" w:type="dxa"/>
            <w:gridSpan w:val="2"/>
            <w:tcBorders>
              <w:top w:val="nil"/>
              <w:left w:val="nil"/>
              <w:bottom w:val="nil"/>
              <w:right w:val="nil"/>
            </w:tcBorders>
          </w:tcPr>
          <w:p w14:paraId="3B11B79C" w14:textId="77777777" w:rsidR="00DC5C45" w:rsidRPr="00B037C2" w:rsidRDefault="00DC5C45" w:rsidP="009422B1">
            <w:pPr>
              <w:rPr>
                <w:color w:val="000000" w:themeColor="text1"/>
              </w:rPr>
            </w:pPr>
          </w:p>
        </w:tc>
      </w:tr>
      <w:tr w:rsidR="00DC5C45" w:rsidRPr="00B037C2" w14:paraId="65447918" w14:textId="77777777" w:rsidTr="009422B1">
        <w:trPr>
          <w:trHeight w:val="240"/>
          <w:jc w:val="center"/>
        </w:trPr>
        <w:tc>
          <w:tcPr>
            <w:tcW w:w="4876" w:type="dxa"/>
            <w:tcBorders>
              <w:top w:val="nil"/>
              <w:left w:val="nil"/>
              <w:bottom w:val="nil"/>
              <w:right w:val="nil"/>
            </w:tcBorders>
          </w:tcPr>
          <w:p w14:paraId="56760DEC"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0A010C60"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6ADBF99B" w14:textId="77777777" w:rsidTr="009422B1">
        <w:trPr>
          <w:jc w:val="center"/>
        </w:trPr>
        <w:tc>
          <w:tcPr>
            <w:tcW w:w="4876" w:type="dxa"/>
            <w:tcBorders>
              <w:top w:val="nil"/>
              <w:left w:val="nil"/>
              <w:bottom w:val="nil"/>
              <w:right w:val="nil"/>
            </w:tcBorders>
          </w:tcPr>
          <w:p w14:paraId="0EE66CBB" w14:textId="77777777" w:rsidR="00DC5C45" w:rsidRPr="00B037C2" w:rsidRDefault="00DC5C45" w:rsidP="009422B1">
            <w:pPr>
              <w:pStyle w:val="Normal6a"/>
              <w:rPr>
                <w:color w:val="000000" w:themeColor="text1"/>
              </w:rPr>
            </w:pPr>
          </w:p>
        </w:tc>
        <w:tc>
          <w:tcPr>
            <w:tcW w:w="4876" w:type="dxa"/>
            <w:tcBorders>
              <w:top w:val="nil"/>
              <w:left w:val="nil"/>
              <w:bottom w:val="nil"/>
              <w:right w:val="nil"/>
            </w:tcBorders>
          </w:tcPr>
          <w:p w14:paraId="38E601B3" w14:textId="77777777" w:rsidR="00DC5C45" w:rsidRPr="00B037C2" w:rsidRDefault="00DC5C45" w:rsidP="009422B1">
            <w:pPr>
              <w:pStyle w:val="Normal6a"/>
              <w:rPr>
                <w:color w:val="000000" w:themeColor="text1"/>
              </w:rPr>
            </w:pPr>
            <w:r w:rsidRPr="00B037C2">
              <w:rPr>
                <w:b/>
                <w:i/>
                <w:color w:val="000000" w:themeColor="text1"/>
              </w:rPr>
              <w:t>–</w:t>
            </w:r>
            <w:r w:rsidRPr="00B037C2">
              <w:rPr>
                <w:color w:val="000000" w:themeColor="text1"/>
              </w:rPr>
              <w:tab/>
            </w:r>
            <w:r w:rsidRPr="00B037C2">
              <w:rPr>
                <w:b/>
                <w:i/>
                <w:color w:val="000000" w:themeColor="text1"/>
              </w:rPr>
              <w:t>de meest recente verslagen van de onafhankelijke internationale onderzoekscommissie voor de bezette Palestijnse gebieden, met inbegrip van Oost-Jeruzalem, en Israël, alsmede haar juridische analyse en aanbevelingen over de uitvoering van arresten van het Internationaal Gerechtshof;</w:t>
            </w:r>
          </w:p>
        </w:tc>
      </w:tr>
    </w:tbl>
    <w:p w14:paraId="14039763"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{EN}</w:t>
      </w:r>
      <w:r w:rsidRPr="00B037C2">
        <w:rPr>
          <w:color w:val="000000" w:themeColor="text1"/>
        </w:rPr>
        <w:t>en</w:t>
      </w:r>
      <w:r w:rsidRPr="00B037C2">
        <w:rPr>
          <w:rStyle w:val="HideTWBExt"/>
        </w:rPr>
        <w:t>&lt;/Original&gt;</w:t>
      </w:r>
    </w:p>
    <w:p w14:paraId="68D36FFA" w14:textId="77777777" w:rsidR="00DC5C45" w:rsidRPr="00B037C2" w:rsidRDefault="00DC5C45" w:rsidP="00DC5C45">
      <w:pPr>
        <w:rPr>
          <w:color w:val="000000" w:themeColor="text1"/>
        </w:rPr>
      </w:pPr>
      <w:r w:rsidRPr="00B037C2">
        <w:rPr>
          <w:rStyle w:val="HideTWBExt"/>
        </w:rPr>
        <w:t>&lt;/Amend&gt;</w:t>
      </w:r>
    </w:p>
    <w:p w14:paraId="35AE9A1B"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187</w:t>
      </w:r>
      <w:r w:rsidRPr="00B037C2">
        <w:rPr>
          <w:rStyle w:val="HideTWBExt"/>
          <w:b w:val="0"/>
        </w:rPr>
        <w:t>&lt;/NumAm&gt;</w:t>
      </w:r>
    </w:p>
    <w:p w14:paraId="065ADF12"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Adam Bielan</w:t>
      </w:r>
      <w:r w:rsidRPr="00B037C2">
        <w:rPr>
          <w:rStyle w:val="HideTWBExt"/>
          <w:b w:val="0"/>
        </w:rPr>
        <w:t>&lt;/Members&gt;</w:t>
      </w:r>
    </w:p>
    <w:p w14:paraId="672C602C" w14:textId="77777777" w:rsidR="00DC5C45" w:rsidRPr="00B037C2" w:rsidRDefault="00DC5C45" w:rsidP="00DC5C45">
      <w:pPr>
        <w:pStyle w:val="NormalBold"/>
        <w:rPr>
          <w:color w:val="000000" w:themeColor="text1"/>
        </w:rPr>
      </w:pPr>
      <w:r w:rsidRPr="00B037C2">
        <w:rPr>
          <w:rStyle w:val="HideTWBExt"/>
          <w:b w:val="0"/>
        </w:rPr>
        <w:t>&lt;/RepeatBlock-By&gt;</w:t>
      </w:r>
    </w:p>
    <w:p w14:paraId="2C725F63"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3AC225EB"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3 – inleidende formule</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2E33616C" w14:textId="77777777" w:rsidTr="009422B1">
        <w:trPr>
          <w:trHeight w:hRule="exact" w:val="240"/>
          <w:jc w:val="center"/>
        </w:trPr>
        <w:tc>
          <w:tcPr>
            <w:tcW w:w="9752" w:type="dxa"/>
            <w:gridSpan w:val="2"/>
            <w:tcBorders>
              <w:top w:val="nil"/>
              <w:left w:val="nil"/>
              <w:bottom w:val="nil"/>
              <w:right w:val="nil"/>
            </w:tcBorders>
          </w:tcPr>
          <w:p w14:paraId="453570C0" w14:textId="77777777" w:rsidR="00DC5C45" w:rsidRPr="00B037C2" w:rsidRDefault="00DC5C45" w:rsidP="009422B1">
            <w:pPr>
              <w:rPr>
                <w:color w:val="000000" w:themeColor="text1"/>
              </w:rPr>
            </w:pPr>
          </w:p>
        </w:tc>
      </w:tr>
      <w:tr w:rsidR="00DC5C45" w:rsidRPr="00B037C2" w14:paraId="11C351D0" w14:textId="77777777" w:rsidTr="009422B1">
        <w:trPr>
          <w:trHeight w:val="240"/>
          <w:jc w:val="center"/>
        </w:trPr>
        <w:tc>
          <w:tcPr>
            <w:tcW w:w="4876" w:type="dxa"/>
            <w:tcBorders>
              <w:top w:val="nil"/>
              <w:left w:val="nil"/>
              <w:bottom w:val="nil"/>
              <w:right w:val="nil"/>
            </w:tcBorders>
          </w:tcPr>
          <w:p w14:paraId="042D46C0"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57FFF769"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7A3E22C0" w14:textId="77777777" w:rsidTr="009422B1">
        <w:trPr>
          <w:jc w:val="center"/>
        </w:trPr>
        <w:tc>
          <w:tcPr>
            <w:tcW w:w="4876" w:type="dxa"/>
            <w:tcBorders>
              <w:top w:val="nil"/>
              <w:left w:val="nil"/>
              <w:bottom w:val="nil"/>
              <w:right w:val="nil"/>
            </w:tcBorders>
          </w:tcPr>
          <w:p w14:paraId="0D2643CD" w14:textId="77777777" w:rsidR="00DC5C45" w:rsidRPr="00B037C2" w:rsidRDefault="00DC5C45" w:rsidP="009422B1">
            <w:pPr>
              <w:pStyle w:val="Normal6a"/>
              <w:rPr>
                <w:color w:val="000000" w:themeColor="text1"/>
              </w:rPr>
            </w:pPr>
            <w:r w:rsidRPr="00B037C2">
              <w:rPr>
                <w:color w:val="000000" w:themeColor="text1"/>
              </w:rPr>
              <w:t>3.</w:t>
            </w:r>
            <w:r w:rsidRPr="00B037C2">
              <w:rPr>
                <w:color w:val="000000" w:themeColor="text1"/>
              </w:rPr>
              <w:tab/>
              <w:t xml:space="preserve">veroordeelt </w:t>
            </w:r>
            <w:r w:rsidRPr="00B037C2">
              <w:rPr>
                <w:b/>
                <w:i/>
                <w:color w:val="000000" w:themeColor="text1"/>
              </w:rPr>
              <w:t>met name</w:t>
            </w:r>
            <w:r w:rsidRPr="00B037C2">
              <w:rPr>
                <w:color w:val="000000" w:themeColor="text1"/>
              </w:rPr>
              <w:t>:</w:t>
            </w:r>
          </w:p>
        </w:tc>
        <w:tc>
          <w:tcPr>
            <w:tcW w:w="4876" w:type="dxa"/>
            <w:tcBorders>
              <w:top w:val="nil"/>
              <w:left w:val="nil"/>
              <w:bottom w:val="nil"/>
              <w:right w:val="nil"/>
            </w:tcBorders>
          </w:tcPr>
          <w:p w14:paraId="1003BB89" w14:textId="77777777" w:rsidR="00DC5C45" w:rsidRPr="00B037C2" w:rsidRDefault="00DC5C45" w:rsidP="009422B1">
            <w:pPr>
              <w:pStyle w:val="Normal6a"/>
              <w:rPr>
                <w:color w:val="000000" w:themeColor="text1"/>
              </w:rPr>
            </w:pPr>
            <w:r w:rsidRPr="00B037C2">
              <w:rPr>
                <w:color w:val="000000" w:themeColor="text1"/>
              </w:rPr>
              <w:t>3.</w:t>
            </w:r>
            <w:r w:rsidRPr="00B037C2">
              <w:rPr>
                <w:color w:val="000000" w:themeColor="text1"/>
              </w:rPr>
              <w:tab/>
              <w:t xml:space="preserve">veroordeelt </w:t>
            </w:r>
            <w:r w:rsidRPr="00B037C2">
              <w:rPr>
                <w:b/>
                <w:i/>
                <w:color w:val="000000" w:themeColor="text1"/>
              </w:rPr>
              <w:t>in de krachtigste bewoordingen</w:t>
            </w:r>
            <w:r w:rsidRPr="00B037C2">
              <w:rPr>
                <w:color w:val="000000" w:themeColor="text1"/>
              </w:rPr>
              <w:t>:</w:t>
            </w:r>
          </w:p>
        </w:tc>
      </w:tr>
    </w:tbl>
    <w:p w14:paraId="3CC8117E"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{EN}</w:t>
      </w:r>
      <w:r w:rsidRPr="00B037C2">
        <w:rPr>
          <w:color w:val="000000" w:themeColor="text1"/>
        </w:rPr>
        <w:t>en</w:t>
      </w:r>
      <w:r w:rsidRPr="00B037C2">
        <w:rPr>
          <w:rStyle w:val="HideTWBExt"/>
        </w:rPr>
        <w:t>&lt;/Original&gt;</w:t>
      </w:r>
    </w:p>
    <w:p w14:paraId="6253DE6C" w14:textId="77777777" w:rsidR="00DC5C45" w:rsidRPr="00B037C2" w:rsidRDefault="00DC5C45" w:rsidP="00DC5C45">
      <w:pPr>
        <w:rPr>
          <w:color w:val="000000" w:themeColor="text1"/>
        </w:rPr>
      </w:pPr>
      <w:r w:rsidRPr="00B037C2">
        <w:rPr>
          <w:rStyle w:val="HideTWBExt"/>
        </w:rPr>
        <w:t>&lt;/Amend&gt;</w:t>
      </w:r>
    </w:p>
    <w:p w14:paraId="67E3351E"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188</w:t>
      </w:r>
      <w:r w:rsidRPr="00B037C2">
        <w:rPr>
          <w:rStyle w:val="HideTWBExt"/>
          <w:b w:val="0"/>
        </w:rPr>
        <w:t>&lt;/NumAm&gt;</w:t>
      </w:r>
    </w:p>
    <w:p w14:paraId="1279BB3C"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Alexander Sell</w:t>
      </w:r>
      <w:r w:rsidRPr="00B037C2">
        <w:rPr>
          <w:rStyle w:val="HideTWBExt"/>
          <w:b w:val="0"/>
        </w:rPr>
        <w:t>&lt;/Members&gt;</w:t>
      </w:r>
    </w:p>
    <w:p w14:paraId="63109F86" w14:textId="77777777" w:rsidR="00DC5C45" w:rsidRPr="00B037C2" w:rsidRDefault="00DC5C45" w:rsidP="00DC5C45">
      <w:pPr>
        <w:pStyle w:val="NormalBold"/>
        <w:rPr>
          <w:color w:val="000000" w:themeColor="text1"/>
        </w:rPr>
      </w:pPr>
      <w:r w:rsidRPr="00B037C2">
        <w:rPr>
          <w:rStyle w:val="HideTWBExt"/>
          <w:b w:val="0"/>
        </w:rPr>
        <w:t>&lt;/RepeatBlock-By&gt;</w:t>
      </w:r>
    </w:p>
    <w:p w14:paraId="0FC4B066"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07AFEEEF"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3 – inleidende formule</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2ADAE828" w14:textId="77777777" w:rsidTr="009422B1">
        <w:trPr>
          <w:trHeight w:hRule="exact" w:val="240"/>
          <w:jc w:val="center"/>
        </w:trPr>
        <w:tc>
          <w:tcPr>
            <w:tcW w:w="9752" w:type="dxa"/>
            <w:gridSpan w:val="2"/>
            <w:tcBorders>
              <w:top w:val="nil"/>
              <w:left w:val="nil"/>
              <w:bottom w:val="nil"/>
              <w:right w:val="nil"/>
            </w:tcBorders>
          </w:tcPr>
          <w:p w14:paraId="036DEAF2" w14:textId="77777777" w:rsidR="00DC5C45" w:rsidRPr="00B037C2" w:rsidRDefault="00DC5C45" w:rsidP="009422B1">
            <w:pPr>
              <w:rPr>
                <w:color w:val="000000" w:themeColor="text1"/>
              </w:rPr>
            </w:pPr>
          </w:p>
        </w:tc>
      </w:tr>
      <w:tr w:rsidR="00DC5C45" w:rsidRPr="00B037C2" w14:paraId="06262BEC" w14:textId="77777777" w:rsidTr="009422B1">
        <w:trPr>
          <w:trHeight w:val="240"/>
          <w:jc w:val="center"/>
        </w:trPr>
        <w:tc>
          <w:tcPr>
            <w:tcW w:w="4876" w:type="dxa"/>
            <w:tcBorders>
              <w:top w:val="nil"/>
              <w:left w:val="nil"/>
              <w:bottom w:val="nil"/>
              <w:right w:val="nil"/>
            </w:tcBorders>
          </w:tcPr>
          <w:p w14:paraId="2B0920BF"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183A0D8A"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7225FF7C" w14:textId="77777777" w:rsidTr="009422B1">
        <w:trPr>
          <w:jc w:val="center"/>
        </w:trPr>
        <w:tc>
          <w:tcPr>
            <w:tcW w:w="4876" w:type="dxa"/>
            <w:tcBorders>
              <w:top w:val="nil"/>
              <w:left w:val="nil"/>
              <w:bottom w:val="nil"/>
              <w:right w:val="nil"/>
            </w:tcBorders>
          </w:tcPr>
          <w:p w14:paraId="016FA679" w14:textId="77777777" w:rsidR="00DC5C45" w:rsidRPr="00B037C2" w:rsidRDefault="00DC5C45" w:rsidP="009422B1">
            <w:pPr>
              <w:pStyle w:val="Normal6a"/>
              <w:rPr>
                <w:color w:val="000000" w:themeColor="text1"/>
              </w:rPr>
            </w:pPr>
            <w:r w:rsidRPr="00B037C2">
              <w:rPr>
                <w:color w:val="000000" w:themeColor="text1"/>
              </w:rPr>
              <w:t>3.</w:t>
            </w:r>
            <w:r w:rsidRPr="00B037C2">
              <w:rPr>
                <w:color w:val="000000" w:themeColor="text1"/>
              </w:rPr>
              <w:tab/>
            </w:r>
            <w:r w:rsidRPr="00B037C2">
              <w:rPr>
                <w:b/>
                <w:i/>
                <w:color w:val="000000" w:themeColor="text1"/>
              </w:rPr>
              <w:t>veroordeelt</w:t>
            </w:r>
            <w:r w:rsidRPr="00B037C2">
              <w:rPr>
                <w:color w:val="000000" w:themeColor="text1"/>
              </w:rPr>
              <w:t xml:space="preserve"> met name:</w:t>
            </w:r>
          </w:p>
        </w:tc>
        <w:tc>
          <w:tcPr>
            <w:tcW w:w="4876" w:type="dxa"/>
            <w:tcBorders>
              <w:top w:val="nil"/>
              <w:left w:val="nil"/>
              <w:bottom w:val="nil"/>
              <w:right w:val="nil"/>
            </w:tcBorders>
          </w:tcPr>
          <w:p w14:paraId="33522A1A" w14:textId="77777777" w:rsidR="00DC5C45" w:rsidRPr="00B037C2" w:rsidRDefault="00DC5C45" w:rsidP="009422B1">
            <w:pPr>
              <w:pStyle w:val="Normal6a"/>
              <w:rPr>
                <w:color w:val="000000" w:themeColor="text1"/>
              </w:rPr>
            </w:pPr>
            <w:r w:rsidRPr="00B037C2">
              <w:rPr>
                <w:color w:val="000000" w:themeColor="text1"/>
              </w:rPr>
              <w:t>3.</w:t>
            </w:r>
            <w:r w:rsidRPr="00B037C2">
              <w:rPr>
                <w:color w:val="000000" w:themeColor="text1"/>
              </w:rPr>
              <w:tab/>
            </w:r>
            <w:r w:rsidRPr="00B037C2">
              <w:rPr>
                <w:b/>
                <w:i/>
                <w:color w:val="000000" w:themeColor="text1"/>
              </w:rPr>
              <w:t>wijst</w:t>
            </w:r>
            <w:r w:rsidRPr="00B037C2">
              <w:rPr>
                <w:color w:val="000000" w:themeColor="text1"/>
              </w:rPr>
              <w:t xml:space="preserve"> met name </w:t>
            </w:r>
            <w:r w:rsidRPr="00B037C2">
              <w:rPr>
                <w:b/>
                <w:i/>
                <w:color w:val="000000" w:themeColor="text1"/>
              </w:rPr>
              <w:t>op</w:t>
            </w:r>
            <w:r w:rsidRPr="00B037C2">
              <w:rPr>
                <w:color w:val="000000" w:themeColor="text1"/>
              </w:rPr>
              <w:t>:</w:t>
            </w:r>
          </w:p>
        </w:tc>
      </w:tr>
    </w:tbl>
    <w:p w14:paraId="36C72DCC"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{EN}</w:t>
      </w:r>
      <w:r w:rsidRPr="00B037C2">
        <w:rPr>
          <w:color w:val="000000" w:themeColor="text1"/>
        </w:rPr>
        <w:t>en</w:t>
      </w:r>
      <w:r w:rsidRPr="00B037C2">
        <w:rPr>
          <w:rStyle w:val="HideTWBExt"/>
        </w:rPr>
        <w:t>&lt;/Original&gt;</w:t>
      </w:r>
    </w:p>
    <w:p w14:paraId="1234C301" w14:textId="77777777" w:rsidR="00DC5C45" w:rsidRPr="00B037C2" w:rsidRDefault="00DC5C45" w:rsidP="00DC5C45">
      <w:pPr>
        <w:rPr>
          <w:color w:val="000000" w:themeColor="text1"/>
        </w:rPr>
      </w:pPr>
      <w:r w:rsidRPr="00B037C2">
        <w:rPr>
          <w:rStyle w:val="HideTWBExt"/>
        </w:rPr>
        <w:t>&lt;/Amend&gt;</w:t>
      </w:r>
    </w:p>
    <w:p w14:paraId="274EA26D"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189</w:t>
      </w:r>
      <w:r w:rsidRPr="00B037C2">
        <w:rPr>
          <w:rStyle w:val="HideTWBExt"/>
          <w:b w:val="0"/>
        </w:rPr>
        <w:t>&lt;/NumAm&gt;</w:t>
      </w:r>
    </w:p>
    <w:p w14:paraId="0EB9FEF3"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Michael von der Schulenburg</w:t>
      </w:r>
      <w:r w:rsidRPr="00B037C2">
        <w:rPr>
          <w:rStyle w:val="HideTWBExt"/>
          <w:b w:val="0"/>
        </w:rPr>
        <w:t>&lt;/Members&gt;</w:t>
      </w:r>
    </w:p>
    <w:p w14:paraId="10767178" w14:textId="77777777" w:rsidR="00DC5C45" w:rsidRPr="00B037C2" w:rsidRDefault="00DC5C45" w:rsidP="00DC5C45">
      <w:pPr>
        <w:pStyle w:val="NormalBold"/>
        <w:rPr>
          <w:color w:val="000000" w:themeColor="text1"/>
        </w:rPr>
      </w:pPr>
      <w:r w:rsidRPr="00B037C2">
        <w:rPr>
          <w:rStyle w:val="HideTWBExt"/>
          <w:b w:val="0"/>
        </w:rPr>
        <w:t>&lt;/RepeatBlock-By&gt;</w:t>
      </w:r>
    </w:p>
    <w:p w14:paraId="2AEBBD1F"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30C30E67"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3 – inleidende formule</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60B85ACA" w14:textId="77777777" w:rsidTr="009422B1">
        <w:trPr>
          <w:trHeight w:hRule="exact" w:val="240"/>
          <w:jc w:val="center"/>
        </w:trPr>
        <w:tc>
          <w:tcPr>
            <w:tcW w:w="9752" w:type="dxa"/>
            <w:gridSpan w:val="2"/>
            <w:tcBorders>
              <w:top w:val="nil"/>
              <w:left w:val="nil"/>
              <w:bottom w:val="nil"/>
              <w:right w:val="nil"/>
            </w:tcBorders>
          </w:tcPr>
          <w:p w14:paraId="460C4B7A" w14:textId="77777777" w:rsidR="00DC5C45" w:rsidRPr="00B037C2" w:rsidRDefault="00DC5C45" w:rsidP="009422B1">
            <w:pPr>
              <w:rPr>
                <w:color w:val="000000" w:themeColor="text1"/>
              </w:rPr>
            </w:pPr>
          </w:p>
        </w:tc>
      </w:tr>
      <w:tr w:rsidR="00DC5C45" w:rsidRPr="00B037C2" w14:paraId="2E23882B" w14:textId="77777777" w:rsidTr="009422B1">
        <w:trPr>
          <w:trHeight w:val="240"/>
          <w:jc w:val="center"/>
        </w:trPr>
        <w:tc>
          <w:tcPr>
            <w:tcW w:w="4876" w:type="dxa"/>
            <w:tcBorders>
              <w:top w:val="nil"/>
              <w:left w:val="nil"/>
              <w:bottom w:val="nil"/>
              <w:right w:val="nil"/>
            </w:tcBorders>
          </w:tcPr>
          <w:p w14:paraId="1B7FDE90"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1389F25D"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352F081F" w14:textId="77777777" w:rsidTr="009422B1">
        <w:trPr>
          <w:jc w:val="center"/>
        </w:trPr>
        <w:tc>
          <w:tcPr>
            <w:tcW w:w="4876" w:type="dxa"/>
            <w:tcBorders>
              <w:top w:val="nil"/>
              <w:left w:val="nil"/>
              <w:bottom w:val="nil"/>
              <w:right w:val="nil"/>
            </w:tcBorders>
          </w:tcPr>
          <w:p w14:paraId="242B9DCF" w14:textId="77777777" w:rsidR="00DC5C45" w:rsidRPr="00B037C2" w:rsidRDefault="00DC5C45" w:rsidP="009422B1">
            <w:pPr>
              <w:pStyle w:val="Normal6a"/>
              <w:rPr>
                <w:color w:val="000000" w:themeColor="text1"/>
              </w:rPr>
            </w:pPr>
            <w:r w:rsidRPr="00B037C2">
              <w:rPr>
                <w:color w:val="000000" w:themeColor="text1"/>
              </w:rPr>
              <w:t>3.</w:t>
            </w:r>
            <w:r w:rsidRPr="00B037C2">
              <w:rPr>
                <w:color w:val="000000" w:themeColor="text1"/>
              </w:rPr>
              <w:tab/>
            </w:r>
            <w:r w:rsidRPr="00B037C2">
              <w:rPr>
                <w:b/>
                <w:i/>
                <w:color w:val="000000" w:themeColor="text1"/>
              </w:rPr>
              <w:t>veroordeelt met name</w:t>
            </w:r>
            <w:r w:rsidRPr="00B037C2">
              <w:rPr>
                <w:color w:val="000000" w:themeColor="text1"/>
              </w:rPr>
              <w:t>:</w:t>
            </w:r>
          </w:p>
        </w:tc>
        <w:tc>
          <w:tcPr>
            <w:tcW w:w="4876" w:type="dxa"/>
            <w:tcBorders>
              <w:top w:val="nil"/>
              <w:left w:val="nil"/>
              <w:bottom w:val="nil"/>
              <w:right w:val="nil"/>
            </w:tcBorders>
          </w:tcPr>
          <w:p w14:paraId="3851CCEA" w14:textId="77777777" w:rsidR="00DC5C45" w:rsidRPr="00B037C2" w:rsidRDefault="00DC5C45" w:rsidP="009422B1">
            <w:pPr>
              <w:pStyle w:val="Normal6a"/>
              <w:rPr>
                <w:color w:val="000000" w:themeColor="text1"/>
              </w:rPr>
            </w:pPr>
            <w:r w:rsidRPr="00B037C2">
              <w:rPr>
                <w:color w:val="000000" w:themeColor="text1"/>
              </w:rPr>
              <w:t>3.</w:t>
            </w:r>
            <w:r w:rsidRPr="00B037C2">
              <w:rPr>
                <w:color w:val="000000" w:themeColor="text1"/>
              </w:rPr>
              <w:tab/>
            </w:r>
            <w:r w:rsidRPr="00B037C2">
              <w:rPr>
                <w:b/>
                <w:i/>
                <w:color w:val="000000" w:themeColor="text1"/>
              </w:rPr>
              <w:t>betreurt ten zeerste</w:t>
            </w:r>
            <w:r w:rsidRPr="00B037C2">
              <w:rPr>
                <w:color w:val="000000" w:themeColor="text1"/>
              </w:rPr>
              <w:t>:</w:t>
            </w:r>
          </w:p>
        </w:tc>
      </w:tr>
    </w:tbl>
    <w:p w14:paraId="6857624E"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{EN}</w:t>
      </w:r>
      <w:r w:rsidRPr="00B037C2">
        <w:rPr>
          <w:color w:val="000000" w:themeColor="text1"/>
        </w:rPr>
        <w:t>en</w:t>
      </w:r>
      <w:r w:rsidRPr="00B037C2">
        <w:rPr>
          <w:rStyle w:val="HideTWBExt"/>
        </w:rPr>
        <w:t>&lt;/Original&gt;</w:t>
      </w:r>
    </w:p>
    <w:p w14:paraId="7B632A64" w14:textId="77777777" w:rsidR="00DC5C45" w:rsidRPr="00B037C2" w:rsidRDefault="00DC5C45" w:rsidP="00DC5C45">
      <w:pPr>
        <w:rPr>
          <w:color w:val="000000" w:themeColor="text1"/>
        </w:rPr>
      </w:pPr>
      <w:r w:rsidRPr="00B037C2">
        <w:rPr>
          <w:rStyle w:val="HideTWBExt"/>
        </w:rPr>
        <w:t>&lt;/Amend&gt;</w:t>
      </w:r>
    </w:p>
    <w:p w14:paraId="79277CCF"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190</w:t>
      </w:r>
      <w:r w:rsidRPr="00B037C2">
        <w:rPr>
          <w:rStyle w:val="HideTWBExt"/>
          <w:b w:val="0"/>
        </w:rPr>
        <w:t>&lt;/NumAm&gt;</w:t>
      </w:r>
    </w:p>
    <w:p w14:paraId="7AEC0E1A"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Sebastian Tynkkynen</w:t>
      </w:r>
      <w:r w:rsidRPr="00B037C2">
        <w:rPr>
          <w:rStyle w:val="HideTWBExt"/>
          <w:b w:val="0"/>
        </w:rPr>
        <w:t>&lt;/Members&gt;</w:t>
      </w:r>
    </w:p>
    <w:p w14:paraId="4CE5F3DB" w14:textId="77777777" w:rsidR="00DC5C45" w:rsidRPr="00B037C2" w:rsidRDefault="00DC5C45" w:rsidP="00DC5C45">
      <w:pPr>
        <w:pStyle w:val="NormalBold"/>
        <w:rPr>
          <w:color w:val="000000" w:themeColor="text1"/>
        </w:rPr>
      </w:pPr>
      <w:r w:rsidRPr="00B037C2">
        <w:rPr>
          <w:rStyle w:val="HideTWBExt"/>
          <w:b w:val="0"/>
        </w:rPr>
        <w:t>&lt;/RepeatBlock-By&gt;</w:t>
      </w:r>
    </w:p>
    <w:p w14:paraId="2CC8EE81"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33728B74"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3 – streepje 1</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1A0B5D0D" w14:textId="77777777" w:rsidTr="009422B1">
        <w:trPr>
          <w:trHeight w:hRule="exact" w:val="240"/>
          <w:jc w:val="center"/>
        </w:trPr>
        <w:tc>
          <w:tcPr>
            <w:tcW w:w="9752" w:type="dxa"/>
            <w:gridSpan w:val="2"/>
            <w:tcBorders>
              <w:top w:val="nil"/>
              <w:left w:val="nil"/>
              <w:bottom w:val="nil"/>
              <w:right w:val="nil"/>
            </w:tcBorders>
          </w:tcPr>
          <w:p w14:paraId="4C5CAAA5" w14:textId="77777777" w:rsidR="00DC5C45" w:rsidRPr="00B037C2" w:rsidRDefault="00DC5C45" w:rsidP="009422B1">
            <w:pPr>
              <w:rPr>
                <w:color w:val="000000" w:themeColor="text1"/>
              </w:rPr>
            </w:pPr>
          </w:p>
        </w:tc>
      </w:tr>
      <w:tr w:rsidR="00DC5C45" w:rsidRPr="00B037C2" w14:paraId="072C8C2E" w14:textId="77777777" w:rsidTr="009422B1">
        <w:trPr>
          <w:trHeight w:val="240"/>
          <w:jc w:val="center"/>
        </w:trPr>
        <w:tc>
          <w:tcPr>
            <w:tcW w:w="4876" w:type="dxa"/>
            <w:tcBorders>
              <w:top w:val="nil"/>
              <w:left w:val="nil"/>
              <w:bottom w:val="nil"/>
              <w:right w:val="nil"/>
            </w:tcBorders>
          </w:tcPr>
          <w:p w14:paraId="40FD7EC9"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57F5AE4C"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0065B7C3" w14:textId="77777777" w:rsidTr="009422B1">
        <w:trPr>
          <w:jc w:val="center"/>
        </w:trPr>
        <w:tc>
          <w:tcPr>
            <w:tcW w:w="4876" w:type="dxa"/>
            <w:tcBorders>
              <w:top w:val="nil"/>
              <w:left w:val="nil"/>
              <w:bottom w:val="nil"/>
              <w:right w:val="nil"/>
            </w:tcBorders>
          </w:tcPr>
          <w:p w14:paraId="530A69C5"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de huidige Russische aanvalsoorlog tegen Oekraïne en de toenemende Russische aanvallen op burgerdoelwitten en -infrastructuur in Oekraïne; eist dat Rusland en de aan Rusland gelieerde groeperingen alle militaire acties staken en dat de Russische leiders hun troepen onmiddellijk en onvoorwaardelijk terugtrekken uit Oekraïne en elk ander land waarvan Rusland het grondgebied, of delen daarvan, illegaal bezet houdt;</w:t>
            </w:r>
          </w:p>
        </w:tc>
        <w:tc>
          <w:tcPr>
            <w:tcW w:w="4876" w:type="dxa"/>
            <w:tcBorders>
              <w:top w:val="nil"/>
              <w:left w:val="nil"/>
              <w:bottom w:val="nil"/>
              <w:right w:val="nil"/>
            </w:tcBorders>
          </w:tcPr>
          <w:p w14:paraId="51889916"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 xml:space="preserve">de huidige Russische aanvalsoorlog tegen Oekraïne en de toenemende Russische aanvallen op burgerdoelwitten en -infrastructuur in Oekraïne; eist dat Rusland en de aan Rusland gelieerde groeperingen alle militaire acties staken en dat de Russische leiders hun troepen onmiddellijk en onvoorwaardelijk terugtrekken uit Oekraïne en elk ander land waarvan Rusland het grondgebied, of delen daarvan, illegaal bezet houdt; </w:t>
            </w:r>
            <w:r w:rsidRPr="00B037C2">
              <w:rPr>
                <w:b/>
                <w:i/>
                <w:color w:val="000000" w:themeColor="text1"/>
              </w:rPr>
              <w:t>is uiterst bezorgd over de informatie dat Rusland over meer dan 10 000 Noord-Koreaanse manschappen beschikt; veroordeelt in de krachtigste bewoordingen de betrokkenheid van Noord-Korea bij de aanvalsoorlog van Rusland tegen Oekraïne;</w:t>
            </w:r>
          </w:p>
        </w:tc>
      </w:tr>
    </w:tbl>
    <w:p w14:paraId="5947745A"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{FI}</w:t>
      </w:r>
      <w:r w:rsidRPr="00B037C2">
        <w:rPr>
          <w:color w:val="000000" w:themeColor="text1"/>
        </w:rPr>
        <w:t>fi</w:t>
      </w:r>
      <w:r w:rsidRPr="00B037C2">
        <w:rPr>
          <w:rStyle w:val="HideTWBExt"/>
        </w:rPr>
        <w:t>&lt;/Original&gt;</w:t>
      </w:r>
    </w:p>
    <w:p w14:paraId="25478999" w14:textId="77777777" w:rsidR="00DC5C45" w:rsidRPr="00B037C2" w:rsidRDefault="00DC5C45" w:rsidP="00DC5C45">
      <w:pPr>
        <w:rPr>
          <w:color w:val="000000" w:themeColor="text1"/>
        </w:rPr>
      </w:pPr>
      <w:r w:rsidRPr="00B037C2">
        <w:rPr>
          <w:rStyle w:val="HideTWBExt"/>
        </w:rPr>
        <w:t>&lt;/Amend&gt;</w:t>
      </w:r>
    </w:p>
    <w:p w14:paraId="310C5494"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191</w:t>
      </w:r>
      <w:r w:rsidRPr="00B037C2">
        <w:rPr>
          <w:rStyle w:val="HideTWBExt"/>
          <w:b w:val="0"/>
        </w:rPr>
        <w:t>&lt;/NumAm&gt;</w:t>
      </w:r>
    </w:p>
    <w:p w14:paraId="41156D55"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Alexander Sell</w:t>
      </w:r>
      <w:r w:rsidRPr="00B037C2">
        <w:rPr>
          <w:rStyle w:val="HideTWBExt"/>
          <w:b w:val="0"/>
        </w:rPr>
        <w:t>&lt;/Members&gt;</w:t>
      </w:r>
    </w:p>
    <w:p w14:paraId="6E103F3A" w14:textId="77777777" w:rsidR="00DC5C45" w:rsidRPr="00B037C2" w:rsidRDefault="00DC5C45" w:rsidP="00DC5C45">
      <w:pPr>
        <w:pStyle w:val="NormalBold"/>
        <w:rPr>
          <w:color w:val="000000" w:themeColor="text1"/>
        </w:rPr>
      </w:pPr>
      <w:r w:rsidRPr="00B037C2">
        <w:rPr>
          <w:rStyle w:val="HideTWBExt"/>
          <w:b w:val="0"/>
        </w:rPr>
        <w:t>&lt;/RepeatBlock-By&gt;</w:t>
      </w:r>
    </w:p>
    <w:p w14:paraId="00567CC0"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10FC7BCA"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3 – streepje 1</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5C12E98E" w14:textId="77777777" w:rsidTr="009422B1">
        <w:trPr>
          <w:trHeight w:hRule="exact" w:val="240"/>
          <w:jc w:val="center"/>
        </w:trPr>
        <w:tc>
          <w:tcPr>
            <w:tcW w:w="9752" w:type="dxa"/>
            <w:gridSpan w:val="2"/>
            <w:tcBorders>
              <w:top w:val="nil"/>
              <w:left w:val="nil"/>
              <w:bottom w:val="nil"/>
              <w:right w:val="nil"/>
            </w:tcBorders>
          </w:tcPr>
          <w:p w14:paraId="4125A40A" w14:textId="77777777" w:rsidR="00DC5C45" w:rsidRPr="00B037C2" w:rsidRDefault="00DC5C45" w:rsidP="009422B1">
            <w:pPr>
              <w:rPr>
                <w:color w:val="000000" w:themeColor="text1"/>
              </w:rPr>
            </w:pPr>
          </w:p>
        </w:tc>
      </w:tr>
      <w:tr w:rsidR="00DC5C45" w:rsidRPr="00B037C2" w14:paraId="220BA2D8" w14:textId="77777777" w:rsidTr="009422B1">
        <w:trPr>
          <w:trHeight w:val="240"/>
          <w:jc w:val="center"/>
        </w:trPr>
        <w:tc>
          <w:tcPr>
            <w:tcW w:w="4876" w:type="dxa"/>
            <w:tcBorders>
              <w:top w:val="nil"/>
              <w:left w:val="nil"/>
              <w:bottom w:val="nil"/>
              <w:right w:val="nil"/>
            </w:tcBorders>
          </w:tcPr>
          <w:p w14:paraId="5C96DB67"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226BF10F"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0998E1B9" w14:textId="77777777" w:rsidTr="009422B1">
        <w:trPr>
          <w:jc w:val="center"/>
        </w:trPr>
        <w:tc>
          <w:tcPr>
            <w:tcW w:w="4876" w:type="dxa"/>
            <w:tcBorders>
              <w:top w:val="nil"/>
              <w:left w:val="nil"/>
              <w:bottom w:val="nil"/>
              <w:right w:val="nil"/>
            </w:tcBorders>
          </w:tcPr>
          <w:p w14:paraId="3372FC81"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 xml:space="preserve">de huidige </w:t>
            </w:r>
            <w:r w:rsidRPr="00B037C2">
              <w:rPr>
                <w:b/>
                <w:i/>
                <w:color w:val="000000" w:themeColor="text1"/>
              </w:rPr>
              <w:t>Russische aanvalsoorlog tegen</w:t>
            </w:r>
            <w:r w:rsidRPr="00B037C2">
              <w:rPr>
                <w:color w:val="000000" w:themeColor="text1"/>
              </w:rPr>
              <w:t xml:space="preserve"> Oekraïne</w:t>
            </w:r>
            <w:r w:rsidRPr="00B037C2">
              <w:rPr>
                <w:b/>
                <w:i/>
                <w:color w:val="000000" w:themeColor="text1"/>
              </w:rPr>
              <w:t xml:space="preserve"> en de toenemende Russische aanvallen op burgerdoelwitten en -infrastructuur in Oekraïne; eist dat Rusland en de aan Rusland gelieerde groeperingen alle</w:t>
            </w:r>
            <w:r w:rsidRPr="00B037C2">
              <w:rPr>
                <w:color w:val="000000" w:themeColor="text1"/>
              </w:rPr>
              <w:t xml:space="preserve"> militaire </w:t>
            </w:r>
            <w:r w:rsidRPr="00B037C2">
              <w:rPr>
                <w:b/>
                <w:i/>
                <w:color w:val="000000" w:themeColor="text1"/>
              </w:rPr>
              <w:t>acties staken en dat de Russische leiders hun troepen onmiddellijk en onvoorwaardelijk terugtrekken uit Oekraïne en elk ander land waarvan Rusland het grondgebied, of delen daarvan, illegaal bezet houdt</w:t>
            </w:r>
            <w:r w:rsidRPr="00B037C2">
              <w:rPr>
                <w:color w:val="000000" w:themeColor="text1"/>
              </w:rPr>
              <w:t>;</w:t>
            </w:r>
          </w:p>
        </w:tc>
        <w:tc>
          <w:tcPr>
            <w:tcW w:w="4876" w:type="dxa"/>
            <w:tcBorders>
              <w:top w:val="nil"/>
              <w:left w:val="nil"/>
              <w:bottom w:val="nil"/>
              <w:right w:val="nil"/>
            </w:tcBorders>
          </w:tcPr>
          <w:p w14:paraId="5D4DB801"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 xml:space="preserve">de huidige </w:t>
            </w:r>
            <w:r w:rsidRPr="00B037C2">
              <w:rPr>
                <w:b/>
                <w:i/>
                <w:color w:val="000000" w:themeColor="text1"/>
              </w:rPr>
              <w:t>oorlog in</w:t>
            </w:r>
            <w:r w:rsidRPr="00B037C2">
              <w:rPr>
                <w:color w:val="000000" w:themeColor="text1"/>
              </w:rPr>
              <w:t xml:space="preserve"> Oekraïne</w:t>
            </w:r>
            <w:r w:rsidRPr="00B037C2">
              <w:rPr>
                <w:b/>
                <w:bCs/>
                <w:i/>
                <w:iCs/>
                <w:color w:val="000000" w:themeColor="text1"/>
              </w:rPr>
              <w:t>, die</w:t>
            </w:r>
            <w:r w:rsidRPr="00B037C2">
              <w:rPr>
                <w:color w:val="000000" w:themeColor="text1"/>
              </w:rPr>
              <w:t xml:space="preserve"> </w:t>
            </w:r>
            <w:r w:rsidRPr="00B037C2">
              <w:rPr>
                <w:b/>
                <w:i/>
                <w:color w:val="000000" w:themeColor="text1"/>
              </w:rPr>
              <w:t>om een diplomatieke aanpak van het conflict vraagt, waarbij wordt aangedrongen op onderhandelingen om de spanningen te verminderen zonder de</w:t>
            </w:r>
            <w:r w:rsidRPr="00B037C2">
              <w:rPr>
                <w:color w:val="000000" w:themeColor="text1"/>
              </w:rPr>
              <w:t xml:space="preserve"> militaire </w:t>
            </w:r>
            <w:r w:rsidRPr="00B037C2">
              <w:rPr>
                <w:b/>
                <w:i/>
                <w:color w:val="000000" w:themeColor="text1"/>
              </w:rPr>
              <w:t>inzet te vergroten</w:t>
            </w:r>
            <w:r w:rsidRPr="00B037C2">
              <w:rPr>
                <w:color w:val="000000" w:themeColor="text1"/>
              </w:rPr>
              <w:t>;</w:t>
            </w:r>
          </w:p>
        </w:tc>
      </w:tr>
    </w:tbl>
    <w:p w14:paraId="49182423"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{EN}</w:t>
      </w:r>
      <w:r w:rsidRPr="00B037C2">
        <w:rPr>
          <w:color w:val="000000" w:themeColor="text1"/>
        </w:rPr>
        <w:t>en</w:t>
      </w:r>
      <w:r w:rsidRPr="00B037C2">
        <w:rPr>
          <w:rStyle w:val="HideTWBExt"/>
        </w:rPr>
        <w:t>&lt;/Original&gt;</w:t>
      </w:r>
    </w:p>
    <w:p w14:paraId="3E2F39D1" w14:textId="77777777" w:rsidR="00DC5C45" w:rsidRPr="00B037C2" w:rsidRDefault="00DC5C45" w:rsidP="00DC5C45">
      <w:pPr>
        <w:rPr>
          <w:color w:val="000000" w:themeColor="text1"/>
        </w:rPr>
      </w:pPr>
      <w:r w:rsidRPr="00B037C2">
        <w:rPr>
          <w:rStyle w:val="HideTWBExt"/>
        </w:rPr>
        <w:t>&lt;/Amend&gt;</w:t>
      </w:r>
    </w:p>
    <w:p w14:paraId="32249BD7"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192</w:t>
      </w:r>
      <w:r w:rsidRPr="00B037C2">
        <w:rPr>
          <w:rStyle w:val="HideTWBExt"/>
          <w:b w:val="0"/>
        </w:rPr>
        <w:t>&lt;/NumAm&gt;</w:t>
      </w:r>
    </w:p>
    <w:p w14:paraId="417B5A5A"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David McAllister</w:t>
      </w:r>
      <w:r w:rsidRPr="00B037C2">
        <w:rPr>
          <w:rStyle w:val="HideTWBExt"/>
          <w:b w:val="0"/>
        </w:rPr>
        <w:t>&lt;/Members&gt;</w:t>
      </w:r>
    </w:p>
    <w:p w14:paraId="34460C78" w14:textId="77777777" w:rsidR="00DC5C45" w:rsidRPr="00B037C2" w:rsidRDefault="00DC5C45" w:rsidP="00DC5C45">
      <w:pPr>
        <w:pStyle w:val="NormalBold"/>
        <w:rPr>
          <w:color w:val="000000" w:themeColor="text1"/>
        </w:rPr>
      </w:pPr>
      <w:r w:rsidRPr="00B037C2">
        <w:rPr>
          <w:rStyle w:val="HideTWBExt"/>
          <w:b w:val="0"/>
        </w:rPr>
        <w:t>&lt;/RepeatBlock-By&gt;</w:t>
      </w:r>
    </w:p>
    <w:p w14:paraId="7E592A9C"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3DC4ACC4"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3 – streepje 1</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42E94830" w14:textId="77777777" w:rsidTr="009422B1">
        <w:trPr>
          <w:trHeight w:hRule="exact" w:val="240"/>
          <w:jc w:val="center"/>
        </w:trPr>
        <w:tc>
          <w:tcPr>
            <w:tcW w:w="9752" w:type="dxa"/>
            <w:gridSpan w:val="2"/>
            <w:tcBorders>
              <w:top w:val="nil"/>
              <w:left w:val="nil"/>
              <w:bottom w:val="nil"/>
              <w:right w:val="nil"/>
            </w:tcBorders>
          </w:tcPr>
          <w:p w14:paraId="3D24AC0D" w14:textId="77777777" w:rsidR="00DC5C45" w:rsidRPr="00B037C2" w:rsidRDefault="00DC5C45" w:rsidP="009422B1">
            <w:pPr>
              <w:rPr>
                <w:color w:val="000000" w:themeColor="text1"/>
              </w:rPr>
            </w:pPr>
          </w:p>
        </w:tc>
      </w:tr>
      <w:tr w:rsidR="00DC5C45" w:rsidRPr="00B037C2" w14:paraId="639E9566" w14:textId="77777777" w:rsidTr="009422B1">
        <w:trPr>
          <w:trHeight w:val="240"/>
          <w:jc w:val="center"/>
        </w:trPr>
        <w:tc>
          <w:tcPr>
            <w:tcW w:w="4876" w:type="dxa"/>
            <w:tcBorders>
              <w:top w:val="nil"/>
              <w:left w:val="nil"/>
              <w:bottom w:val="nil"/>
              <w:right w:val="nil"/>
            </w:tcBorders>
          </w:tcPr>
          <w:p w14:paraId="0A832EA2"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65A0C47B"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4AF85D89" w14:textId="77777777" w:rsidTr="009422B1">
        <w:trPr>
          <w:jc w:val="center"/>
        </w:trPr>
        <w:tc>
          <w:tcPr>
            <w:tcW w:w="4876" w:type="dxa"/>
            <w:tcBorders>
              <w:top w:val="nil"/>
              <w:left w:val="nil"/>
              <w:bottom w:val="nil"/>
              <w:right w:val="nil"/>
            </w:tcBorders>
          </w:tcPr>
          <w:p w14:paraId="55D6476A"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 xml:space="preserve">de huidige Russische aanvalsoorlog tegen Oekraïne en de toenemende Russische aanvallen op burgerdoelwitten en </w:t>
            </w:r>
            <w:r w:rsidRPr="00B037C2">
              <w:rPr>
                <w:b/>
                <w:i/>
                <w:color w:val="000000" w:themeColor="text1"/>
              </w:rPr>
              <w:t>-infrastructuur</w:t>
            </w:r>
            <w:r w:rsidRPr="00B037C2">
              <w:rPr>
                <w:color w:val="000000" w:themeColor="text1"/>
              </w:rPr>
              <w:t xml:space="preserve"> in Oekraïne; eist dat Rusland en de aan Rusland gelieerde groeperingen alle militaire acties staken en dat </w:t>
            </w:r>
            <w:r w:rsidRPr="00B037C2">
              <w:rPr>
                <w:b/>
                <w:i/>
                <w:color w:val="000000" w:themeColor="text1"/>
              </w:rPr>
              <w:t>de Russische leiders hun</w:t>
            </w:r>
            <w:r w:rsidRPr="00B037C2">
              <w:rPr>
                <w:color w:val="000000" w:themeColor="text1"/>
              </w:rPr>
              <w:t xml:space="preserve"> troepen onmiddellijk en onvoorwaardelijk </w:t>
            </w:r>
            <w:r w:rsidRPr="00B037C2">
              <w:rPr>
                <w:b/>
                <w:i/>
                <w:color w:val="000000" w:themeColor="text1"/>
              </w:rPr>
              <w:t>terugtrekken</w:t>
            </w:r>
            <w:r w:rsidRPr="00B037C2">
              <w:rPr>
                <w:color w:val="000000" w:themeColor="text1"/>
              </w:rPr>
              <w:t xml:space="preserve"> uit Oekraïne en elk ander land waarvan Rusland het grondgebied, of delen daarvan, illegaal bezet houdt;</w:t>
            </w:r>
          </w:p>
        </w:tc>
        <w:tc>
          <w:tcPr>
            <w:tcW w:w="4876" w:type="dxa"/>
            <w:tcBorders>
              <w:top w:val="nil"/>
              <w:left w:val="nil"/>
              <w:bottom w:val="nil"/>
              <w:right w:val="nil"/>
            </w:tcBorders>
          </w:tcPr>
          <w:p w14:paraId="187E93CA"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 xml:space="preserve">de huidige Russische aanvalsoorlog tegen Oekraïne en de toenemende Russische aanvallen op burgerdoelwitten en </w:t>
            </w:r>
            <w:r w:rsidRPr="00B037C2">
              <w:rPr>
                <w:b/>
                <w:i/>
                <w:color w:val="000000" w:themeColor="text1"/>
              </w:rPr>
              <w:t>civiele en kritieke infrastructuur</w:t>
            </w:r>
            <w:r w:rsidRPr="00B037C2">
              <w:rPr>
                <w:color w:val="000000" w:themeColor="text1"/>
              </w:rPr>
              <w:t xml:space="preserve"> in Oekraïne; eist dat Rusland en de aan Rusland gelieerde groeperingen alle militaire acties staken en dat </w:t>
            </w:r>
            <w:r w:rsidRPr="00B037C2">
              <w:rPr>
                <w:b/>
                <w:i/>
                <w:color w:val="000000" w:themeColor="text1"/>
              </w:rPr>
              <w:t>Rusland zijn</w:t>
            </w:r>
            <w:r w:rsidRPr="00B037C2">
              <w:rPr>
                <w:color w:val="000000" w:themeColor="text1"/>
              </w:rPr>
              <w:t xml:space="preserve"> troepen </w:t>
            </w:r>
            <w:r w:rsidRPr="00B037C2">
              <w:rPr>
                <w:b/>
                <w:i/>
                <w:color w:val="000000" w:themeColor="text1"/>
              </w:rPr>
              <w:t>en materieel</w:t>
            </w:r>
            <w:r w:rsidRPr="00B037C2">
              <w:rPr>
                <w:color w:val="000000" w:themeColor="text1"/>
              </w:rPr>
              <w:t xml:space="preserve"> onmiddellijk en onvoorwaardelijk </w:t>
            </w:r>
            <w:r w:rsidRPr="00B037C2">
              <w:rPr>
                <w:b/>
                <w:i/>
                <w:color w:val="000000" w:themeColor="text1"/>
              </w:rPr>
              <w:t>terugtrekt</w:t>
            </w:r>
            <w:r w:rsidRPr="00B037C2">
              <w:rPr>
                <w:color w:val="000000" w:themeColor="text1"/>
              </w:rPr>
              <w:t xml:space="preserve"> uit Oekraïne en elk ander land waarvan Rusland het grondgebied, of delen daarvan, illegaal bezet houdt; </w:t>
            </w:r>
            <w:r w:rsidRPr="00B037C2">
              <w:rPr>
                <w:b/>
                <w:i/>
                <w:color w:val="000000" w:themeColor="text1"/>
              </w:rPr>
              <w:t>veroordeelt alle hybride aanvallen van Rusland in Oekraïne en veroordeelt ten stelligste de verspreiding van de Russische propaganda over zijn oorlog in Oekraïne;</w:t>
            </w:r>
          </w:p>
        </w:tc>
      </w:tr>
    </w:tbl>
    <w:p w14:paraId="3529309B"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{EN}</w:t>
      </w:r>
      <w:r w:rsidRPr="00B037C2">
        <w:rPr>
          <w:color w:val="000000" w:themeColor="text1"/>
        </w:rPr>
        <w:t>en</w:t>
      </w:r>
      <w:r w:rsidRPr="00B037C2">
        <w:rPr>
          <w:rStyle w:val="HideTWBExt"/>
        </w:rPr>
        <w:t>&lt;/Original&gt;</w:t>
      </w:r>
    </w:p>
    <w:p w14:paraId="083A6A00" w14:textId="77777777" w:rsidR="00DC5C45" w:rsidRPr="00B037C2" w:rsidRDefault="00DC5C45" w:rsidP="00DC5C45">
      <w:pPr>
        <w:rPr>
          <w:color w:val="000000" w:themeColor="text1"/>
        </w:rPr>
      </w:pPr>
      <w:r w:rsidRPr="00B037C2">
        <w:rPr>
          <w:rStyle w:val="HideTWBExt"/>
        </w:rPr>
        <w:t>&lt;/Amend&gt;</w:t>
      </w:r>
    </w:p>
    <w:p w14:paraId="5BDEC5B6"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193</w:t>
      </w:r>
      <w:r w:rsidRPr="00B037C2">
        <w:rPr>
          <w:rStyle w:val="HideTWBExt"/>
          <w:b w:val="0"/>
        </w:rPr>
        <w:t>&lt;/NumAm&gt;</w:t>
      </w:r>
    </w:p>
    <w:p w14:paraId="0C53BBE6"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Michael von der Schulenburg</w:t>
      </w:r>
      <w:r w:rsidRPr="00B037C2">
        <w:rPr>
          <w:rStyle w:val="HideTWBExt"/>
          <w:b w:val="0"/>
        </w:rPr>
        <w:t>&lt;/Members&gt;</w:t>
      </w:r>
    </w:p>
    <w:p w14:paraId="035C25CC" w14:textId="77777777" w:rsidR="00DC5C45" w:rsidRPr="00B037C2" w:rsidRDefault="00DC5C45" w:rsidP="00DC5C45">
      <w:pPr>
        <w:pStyle w:val="NormalBold"/>
        <w:rPr>
          <w:color w:val="000000" w:themeColor="text1"/>
        </w:rPr>
      </w:pPr>
      <w:r w:rsidRPr="00B037C2">
        <w:rPr>
          <w:rStyle w:val="HideTWBExt"/>
          <w:b w:val="0"/>
        </w:rPr>
        <w:t>&lt;/RepeatBlock-By&gt;</w:t>
      </w:r>
    </w:p>
    <w:p w14:paraId="0122C247"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2D83D5FE"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3 – streepje 1</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02A2E7AB" w14:textId="77777777" w:rsidTr="009422B1">
        <w:trPr>
          <w:trHeight w:hRule="exact" w:val="240"/>
          <w:jc w:val="center"/>
        </w:trPr>
        <w:tc>
          <w:tcPr>
            <w:tcW w:w="9752" w:type="dxa"/>
            <w:gridSpan w:val="2"/>
            <w:tcBorders>
              <w:top w:val="nil"/>
              <w:left w:val="nil"/>
              <w:bottom w:val="nil"/>
              <w:right w:val="nil"/>
            </w:tcBorders>
          </w:tcPr>
          <w:p w14:paraId="35B52D98" w14:textId="77777777" w:rsidR="00DC5C45" w:rsidRPr="00B037C2" w:rsidRDefault="00DC5C45" w:rsidP="009422B1">
            <w:pPr>
              <w:rPr>
                <w:color w:val="000000" w:themeColor="text1"/>
              </w:rPr>
            </w:pPr>
          </w:p>
        </w:tc>
      </w:tr>
      <w:tr w:rsidR="00DC5C45" w:rsidRPr="00B037C2" w14:paraId="6442CE2B" w14:textId="77777777" w:rsidTr="009422B1">
        <w:trPr>
          <w:trHeight w:val="240"/>
          <w:jc w:val="center"/>
        </w:trPr>
        <w:tc>
          <w:tcPr>
            <w:tcW w:w="4876" w:type="dxa"/>
            <w:tcBorders>
              <w:top w:val="nil"/>
              <w:left w:val="nil"/>
              <w:bottom w:val="nil"/>
              <w:right w:val="nil"/>
            </w:tcBorders>
          </w:tcPr>
          <w:p w14:paraId="3E9E32D5"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5610F98F"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7E9F6AA9" w14:textId="77777777" w:rsidTr="009422B1">
        <w:trPr>
          <w:jc w:val="center"/>
        </w:trPr>
        <w:tc>
          <w:tcPr>
            <w:tcW w:w="4876" w:type="dxa"/>
            <w:tcBorders>
              <w:top w:val="nil"/>
              <w:left w:val="nil"/>
              <w:bottom w:val="nil"/>
              <w:right w:val="nil"/>
            </w:tcBorders>
          </w:tcPr>
          <w:p w14:paraId="71EC450C"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r>
            <w:r w:rsidRPr="00B037C2">
              <w:rPr>
                <w:b/>
                <w:i/>
                <w:color w:val="000000" w:themeColor="text1"/>
              </w:rPr>
              <w:t>de huidige Russische aanvalsoorlog tegen Oekraïne en de toenemende Russische</w:t>
            </w:r>
            <w:r w:rsidRPr="00B037C2">
              <w:rPr>
                <w:color w:val="000000" w:themeColor="text1"/>
              </w:rPr>
              <w:t xml:space="preserve"> aanvallen op burgerdoelwitten en -infrastructuur in Oekraïne</w:t>
            </w:r>
            <w:r w:rsidRPr="00B037C2">
              <w:rPr>
                <w:b/>
                <w:i/>
                <w:color w:val="000000" w:themeColor="text1"/>
              </w:rPr>
              <w:t>; eist dat Rusland en de aan Rusland gelieerde groeperingen alle militaire acties staken en dat de Russische leiders hun troepen onmiddellijk en onvoorwaardelijk terugtrekken uit</w:t>
            </w:r>
            <w:r w:rsidRPr="00B037C2">
              <w:rPr>
                <w:color w:val="000000" w:themeColor="text1"/>
              </w:rPr>
              <w:t xml:space="preserve"> Oekraïne </w:t>
            </w:r>
            <w:r w:rsidRPr="00B037C2">
              <w:rPr>
                <w:b/>
                <w:i/>
                <w:color w:val="000000" w:themeColor="text1"/>
              </w:rPr>
              <w:t>en elk ander land waarvan Rusland het grondgebied, of delen daarvan, illegaal bezet houdt</w:t>
            </w:r>
            <w:r w:rsidRPr="00B037C2">
              <w:rPr>
                <w:color w:val="000000" w:themeColor="text1"/>
              </w:rPr>
              <w:t>;</w:t>
            </w:r>
          </w:p>
        </w:tc>
        <w:tc>
          <w:tcPr>
            <w:tcW w:w="4876" w:type="dxa"/>
            <w:tcBorders>
              <w:top w:val="nil"/>
              <w:left w:val="nil"/>
              <w:bottom w:val="nil"/>
              <w:right w:val="nil"/>
            </w:tcBorders>
          </w:tcPr>
          <w:p w14:paraId="1021E01D"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 xml:space="preserve">aanvallen op burgerdoelwitten en -infrastructuur in </w:t>
            </w:r>
            <w:r w:rsidRPr="00B037C2">
              <w:rPr>
                <w:b/>
                <w:i/>
                <w:color w:val="000000" w:themeColor="text1"/>
              </w:rPr>
              <w:t>de oorlog in</w:t>
            </w:r>
            <w:r w:rsidRPr="00B037C2">
              <w:rPr>
                <w:color w:val="000000" w:themeColor="text1"/>
              </w:rPr>
              <w:t xml:space="preserve"> Oekraïne </w:t>
            </w:r>
            <w:r w:rsidRPr="00B037C2">
              <w:rPr>
                <w:b/>
                <w:i/>
                <w:color w:val="000000" w:themeColor="text1"/>
              </w:rPr>
              <w:t>en het gebrek aan initiatieven om te helpen de vrede te herstellen in</w:t>
            </w:r>
            <w:r w:rsidRPr="00B037C2">
              <w:rPr>
                <w:color w:val="000000" w:themeColor="text1"/>
              </w:rPr>
              <w:t xml:space="preserve"> Oekraïne </w:t>
            </w:r>
            <w:r w:rsidRPr="00B037C2">
              <w:rPr>
                <w:b/>
                <w:i/>
                <w:color w:val="000000" w:themeColor="text1"/>
              </w:rPr>
              <w:t>door middel van onderhandelingen en diplomatie en om de getroffen burgerbevolking na jaren van oorlog te helpen recht te krabbelen</w:t>
            </w:r>
            <w:r w:rsidRPr="00B037C2">
              <w:rPr>
                <w:color w:val="000000" w:themeColor="text1"/>
              </w:rPr>
              <w:t>;</w:t>
            </w:r>
          </w:p>
        </w:tc>
      </w:tr>
    </w:tbl>
    <w:p w14:paraId="44CBC317"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{EN}</w:t>
      </w:r>
      <w:r w:rsidRPr="00B037C2">
        <w:rPr>
          <w:color w:val="000000" w:themeColor="text1"/>
        </w:rPr>
        <w:t>en</w:t>
      </w:r>
      <w:r w:rsidRPr="00B037C2">
        <w:rPr>
          <w:rStyle w:val="HideTWBExt"/>
        </w:rPr>
        <w:t>&lt;/Original&gt;</w:t>
      </w:r>
    </w:p>
    <w:p w14:paraId="58082032" w14:textId="77777777" w:rsidR="00DC5C45" w:rsidRPr="00B037C2" w:rsidRDefault="00DC5C45" w:rsidP="00DC5C45">
      <w:pPr>
        <w:rPr>
          <w:color w:val="000000" w:themeColor="text1"/>
        </w:rPr>
      </w:pPr>
      <w:r w:rsidRPr="00B037C2">
        <w:rPr>
          <w:rStyle w:val="HideTWBExt"/>
        </w:rPr>
        <w:t>&lt;/Amend&gt;</w:t>
      </w:r>
    </w:p>
    <w:p w14:paraId="1835C460"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194</w:t>
      </w:r>
      <w:r w:rsidRPr="00B037C2">
        <w:rPr>
          <w:rStyle w:val="HideTWBExt"/>
          <w:b w:val="0"/>
        </w:rPr>
        <w:t>&lt;/NumAm&gt;</w:t>
      </w:r>
    </w:p>
    <w:p w14:paraId="61BB5524"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Hans Neuhoff</w:t>
      </w:r>
      <w:r w:rsidRPr="00B037C2">
        <w:rPr>
          <w:rStyle w:val="HideTWBExt"/>
          <w:b w:val="0"/>
        </w:rPr>
        <w:t>&lt;/Members&gt;</w:t>
      </w:r>
    </w:p>
    <w:p w14:paraId="6ABE1DBE" w14:textId="77777777" w:rsidR="00DC5C45" w:rsidRPr="00B037C2" w:rsidRDefault="00DC5C45" w:rsidP="00DC5C45">
      <w:pPr>
        <w:pStyle w:val="NormalBold"/>
        <w:rPr>
          <w:color w:val="000000" w:themeColor="text1"/>
        </w:rPr>
      </w:pPr>
      <w:r w:rsidRPr="00B037C2">
        <w:rPr>
          <w:rStyle w:val="HideTWBExt"/>
          <w:b w:val="0"/>
        </w:rPr>
        <w:t>&lt;/RepeatBlock-By&gt;</w:t>
      </w:r>
    </w:p>
    <w:p w14:paraId="1A87EFCC"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6C071C8E"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3 – streepje 1</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7F0B84EC" w14:textId="77777777" w:rsidTr="009422B1">
        <w:trPr>
          <w:trHeight w:hRule="exact" w:val="240"/>
          <w:jc w:val="center"/>
        </w:trPr>
        <w:tc>
          <w:tcPr>
            <w:tcW w:w="9752" w:type="dxa"/>
            <w:gridSpan w:val="2"/>
            <w:tcBorders>
              <w:top w:val="nil"/>
              <w:left w:val="nil"/>
              <w:bottom w:val="nil"/>
              <w:right w:val="nil"/>
            </w:tcBorders>
          </w:tcPr>
          <w:p w14:paraId="67DF5D4F" w14:textId="77777777" w:rsidR="00DC5C45" w:rsidRPr="00B037C2" w:rsidRDefault="00DC5C45" w:rsidP="009422B1">
            <w:pPr>
              <w:rPr>
                <w:color w:val="000000" w:themeColor="text1"/>
              </w:rPr>
            </w:pPr>
          </w:p>
        </w:tc>
      </w:tr>
      <w:tr w:rsidR="00DC5C45" w:rsidRPr="00B037C2" w14:paraId="626DC9EE" w14:textId="77777777" w:rsidTr="009422B1">
        <w:trPr>
          <w:trHeight w:val="240"/>
          <w:jc w:val="center"/>
        </w:trPr>
        <w:tc>
          <w:tcPr>
            <w:tcW w:w="4876" w:type="dxa"/>
            <w:tcBorders>
              <w:top w:val="nil"/>
              <w:left w:val="nil"/>
              <w:bottom w:val="nil"/>
              <w:right w:val="nil"/>
            </w:tcBorders>
          </w:tcPr>
          <w:p w14:paraId="77F76125"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6856BBC1"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28441D24" w14:textId="77777777" w:rsidTr="009422B1">
        <w:trPr>
          <w:jc w:val="center"/>
        </w:trPr>
        <w:tc>
          <w:tcPr>
            <w:tcW w:w="4876" w:type="dxa"/>
            <w:tcBorders>
              <w:top w:val="nil"/>
              <w:left w:val="nil"/>
              <w:bottom w:val="nil"/>
              <w:right w:val="nil"/>
            </w:tcBorders>
          </w:tcPr>
          <w:p w14:paraId="28E8A21A"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 xml:space="preserve">de </w:t>
            </w:r>
            <w:r w:rsidRPr="00B037C2">
              <w:rPr>
                <w:b/>
                <w:bCs/>
                <w:i/>
                <w:iCs/>
                <w:color w:val="000000" w:themeColor="text1"/>
              </w:rPr>
              <w:t>huidige Russische aanvalsoorlog tegen Oekraïne</w:t>
            </w:r>
            <w:r w:rsidRPr="00B037C2">
              <w:rPr>
                <w:color w:val="000000" w:themeColor="text1"/>
              </w:rPr>
              <w:t xml:space="preserve"> en de toenemende </w:t>
            </w:r>
            <w:r w:rsidRPr="00B037C2">
              <w:rPr>
                <w:b/>
                <w:bCs/>
                <w:i/>
                <w:iCs/>
                <w:color w:val="000000" w:themeColor="text1"/>
              </w:rPr>
              <w:t>Russische</w:t>
            </w:r>
            <w:r w:rsidRPr="00B037C2">
              <w:rPr>
                <w:color w:val="000000" w:themeColor="text1"/>
              </w:rPr>
              <w:t xml:space="preserve"> aanvallen op burgerdoelwitten en -infrastructuur </w:t>
            </w:r>
            <w:r w:rsidRPr="00B037C2">
              <w:rPr>
                <w:b/>
                <w:bCs/>
                <w:i/>
                <w:iCs/>
                <w:color w:val="000000" w:themeColor="text1"/>
              </w:rPr>
              <w:t>in Oekraïne</w:t>
            </w:r>
            <w:r w:rsidRPr="00B037C2">
              <w:rPr>
                <w:color w:val="000000" w:themeColor="text1"/>
              </w:rPr>
              <w:t xml:space="preserve">; eist dat </w:t>
            </w:r>
            <w:r w:rsidRPr="00B037C2">
              <w:rPr>
                <w:b/>
                <w:bCs/>
                <w:i/>
                <w:iCs/>
                <w:color w:val="000000" w:themeColor="text1"/>
              </w:rPr>
              <w:t>Rusland en de aan Rusland</w:t>
            </w:r>
            <w:r w:rsidRPr="00B037C2">
              <w:rPr>
                <w:color w:val="000000" w:themeColor="text1"/>
              </w:rPr>
              <w:t xml:space="preserve"> gelieerde groeperingen alle militaire acties staken </w:t>
            </w:r>
            <w:r w:rsidRPr="00B037C2">
              <w:rPr>
                <w:b/>
                <w:bCs/>
                <w:i/>
                <w:iCs/>
                <w:color w:val="000000" w:themeColor="text1"/>
              </w:rPr>
              <w:t>en dat de Russische leiders hun troepen</w:t>
            </w:r>
            <w:r w:rsidRPr="00B037C2">
              <w:rPr>
                <w:color w:val="000000" w:themeColor="text1"/>
              </w:rPr>
              <w:t xml:space="preserve"> onmiddellijk </w:t>
            </w:r>
            <w:r w:rsidRPr="00B037C2">
              <w:rPr>
                <w:b/>
                <w:bCs/>
                <w:i/>
                <w:iCs/>
                <w:color w:val="000000" w:themeColor="text1"/>
              </w:rPr>
              <w:t>en onvoorwaardelijk terugtrekken uit Oekraïne en elk ander land waarvan Rusland het grondgebied, of delen daarvan, illegaal bezet houdt</w:t>
            </w:r>
            <w:r w:rsidRPr="00B037C2">
              <w:rPr>
                <w:color w:val="000000" w:themeColor="text1"/>
              </w:rPr>
              <w:t>;</w:t>
            </w:r>
          </w:p>
        </w:tc>
        <w:tc>
          <w:tcPr>
            <w:tcW w:w="4876" w:type="dxa"/>
            <w:tcBorders>
              <w:top w:val="nil"/>
              <w:left w:val="nil"/>
              <w:bottom w:val="nil"/>
              <w:right w:val="nil"/>
            </w:tcBorders>
          </w:tcPr>
          <w:p w14:paraId="7F9F95D6"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 xml:space="preserve">de </w:t>
            </w:r>
            <w:r w:rsidRPr="00B037C2">
              <w:rPr>
                <w:b/>
                <w:bCs/>
                <w:i/>
                <w:iCs/>
                <w:color w:val="000000" w:themeColor="text1"/>
              </w:rPr>
              <w:t>aanhoudende gevechten in het Oekraïneconflict</w:t>
            </w:r>
            <w:r w:rsidRPr="00B037C2">
              <w:rPr>
                <w:b/>
                <w:bCs/>
                <w:color w:val="000000" w:themeColor="text1"/>
              </w:rPr>
              <w:t xml:space="preserve"> </w:t>
            </w:r>
            <w:r w:rsidRPr="00B037C2">
              <w:rPr>
                <w:color w:val="000000" w:themeColor="text1"/>
              </w:rPr>
              <w:t xml:space="preserve">en de toenemende aanvallen </w:t>
            </w:r>
            <w:r w:rsidRPr="00B037C2">
              <w:rPr>
                <w:b/>
                <w:bCs/>
                <w:i/>
                <w:iCs/>
                <w:color w:val="000000" w:themeColor="text1"/>
              </w:rPr>
              <w:t>van beide partijen in het conflict</w:t>
            </w:r>
            <w:r w:rsidRPr="00B037C2">
              <w:rPr>
                <w:color w:val="000000" w:themeColor="text1"/>
              </w:rPr>
              <w:t xml:space="preserve"> op burgerdoelwitten en -infrastructuur; eist dat </w:t>
            </w:r>
            <w:r w:rsidRPr="00B037C2">
              <w:rPr>
                <w:b/>
                <w:bCs/>
                <w:i/>
                <w:iCs/>
                <w:color w:val="000000" w:themeColor="text1"/>
              </w:rPr>
              <w:t>beide partijen in het conflict en hun</w:t>
            </w:r>
            <w:r w:rsidRPr="00B037C2">
              <w:rPr>
                <w:color w:val="000000" w:themeColor="text1"/>
              </w:rPr>
              <w:t xml:space="preserve"> gelieerde groeperingen alle militaire acties staken</w:t>
            </w:r>
            <w:r w:rsidRPr="00B037C2">
              <w:rPr>
                <w:b/>
                <w:bCs/>
                <w:i/>
                <w:iCs/>
                <w:color w:val="000000" w:themeColor="text1"/>
              </w:rPr>
              <w:t>, zodat er</w:t>
            </w:r>
            <w:r w:rsidRPr="00B037C2">
              <w:rPr>
                <w:color w:val="000000" w:themeColor="text1"/>
              </w:rPr>
              <w:t xml:space="preserve"> onmiddellijk </w:t>
            </w:r>
            <w:r w:rsidRPr="00B037C2">
              <w:rPr>
                <w:b/>
                <w:bCs/>
                <w:i/>
                <w:iCs/>
                <w:color w:val="000000" w:themeColor="text1"/>
              </w:rPr>
              <w:t>een diplomatiek proces voor conflictoplossing kan beginnen</w:t>
            </w:r>
            <w:r w:rsidRPr="00B037C2">
              <w:rPr>
                <w:color w:val="000000" w:themeColor="text1"/>
              </w:rPr>
              <w:t>;</w:t>
            </w:r>
          </w:p>
        </w:tc>
      </w:tr>
    </w:tbl>
    <w:p w14:paraId="581EC538"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{DE}</w:t>
      </w:r>
      <w:r w:rsidRPr="00B037C2">
        <w:rPr>
          <w:color w:val="000000" w:themeColor="text1"/>
        </w:rPr>
        <w:t>de</w:t>
      </w:r>
      <w:r w:rsidRPr="00B037C2">
        <w:rPr>
          <w:rStyle w:val="HideTWBExt"/>
        </w:rPr>
        <w:t>&lt;/Original&gt;</w:t>
      </w:r>
    </w:p>
    <w:p w14:paraId="2F80D8B3" w14:textId="77777777" w:rsidR="00DC5C45" w:rsidRPr="00B037C2" w:rsidRDefault="00DC5C45" w:rsidP="00DC5C45">
      <w:pPr>
        <w:rPr>
          <w:color w:val="000000" w:themeColor="text1"/>
        </w:rPr>
      </w:pPr>
      <w:r w:rsidRPr="00B037C2">
        <w:rPr>
          <w:rStyle w:val="HideTWBExt"/>
        </w:rPr>
        <w:t>&lt;/Amend&gt;</w:t>
      </w:r>
    </w:p>
    <w:p w14:paraId="2B6915E1"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195</w:t>
      </w:r>
      <w:r w:rsidRPr="00B037C2">
        <w:rPr>
          <w:rStyle w:val="HideTWBExt"/>
          <w:b w:val="0"/>
        </w:rPr>
        <w:t>&lt;/NumAm&gt;</w:t>
      </w:r>
    </w:p>
    <w:p w14:paraId="797926BC"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Geadis Geadi</w:t>
      </w:r>
      <w:r w:rsidRPr="00B037C2">
        <w:rPr>
          <w:rStyle w:val="HideTWBExt"/>
          <w:b w:val="0"/>
        </w:rPr>
        <w:t>&lt;/Members&gt;</w:t>
      </w:r>
    </w:p>
    <w:p w14:paraId="37CFFDDF" w14:textId="77777777" w:rsidR="00DC5C45" w:rsidRPr="00B037C2" w:rsidRDefault="00DC5C45" w:rsidP="00DC5C45">
      <w:pPr>
        <w:pStyle w:val="NormalBold"/>
        <w:rPr>
          <w:color w:val="000000" w:themeColor="text1"/>
        </w:rPr>
      </w:pPr>
      <w:r w:rsidRPr="00B037C2">
        <w:rPr>
          <w:rStyle w:val="HideTWBExt"/>
          <w:b w:val="0"/>
        </w:rPr>
        <w:t>&lt;/RepeatBlock-By&gt;</w:t>
      </w:r>
    </w:p>
    <w:p w14:paraId="414B2C5A"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7BF15873"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3 – streepje 1</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192F2CE1" w14:textId="77777777" w:rsidTr="009422B1">
        <w:trPr>
          <w:trHeight w:hRule="exact" w:val="240"/>
          <w:jc w:val="center"/>
        </w:trPr>
        <w:tc>
          <w:tcPr>
            <w:tcW w:w="9752" w:type="dxa"/>
            <w:gridSpan w:val="2"/>
            <w:tcBorders>
              <w:top w:val="nil"/>
              <w:left w:val="nil"/>
              <w:bottom w:val="nil"/>
              <w:right w:val="nil"/>
            </w:tcBorders>
          </w:tcPr>
          <w:p w14:paraId="74DB3939" w14:textId="77777777" w:rsidR="00DC5C45" w:rsidRPr="00B037C2" w:rsidRDefault="00DC5C45" w:rsidP="009422B1">
            <w:pPr>
              <w:rPr>
                <w:color w:val="000000" w:themeColor="text1"/>
              </w:rPr>
            </w:pPr>
          </w:p>
        </w:tc>
      </w:tr>
      <w:tr w:rsidR="00DC5C45" w:rsidRPr="00B037C2" w14:paraId="7FA15989" w14:textId="77777777" w:rsidTr="009422B1">
        <w:trPr>
          <w:trHeight w:val="240"/>
          <w:jc w:val="center"/>
        </w:trPr>
        <w:tc>
          <w:tcPr>
            <w:tcW w:w="4876" w:type="dxa"/>
            <w:tcBorders>
              <w:top w:val="nil"/>
              <w:left w:val="nil"/>
              <w:bottom w:val="nil"/>
              <w:right w:val="nil"/>
            </w:tcBorders>
          </w:tcPr>
          <w:p w14:paraId="41D9803E"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50198F75"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0F3FF17E" w14:textId="77777777" w:rsidTr="009422B1">
        <w:trPr>
          <w:jc w:val="center"/>
        </w:trPr>
        <w:tc>
          <w:tcPr>
            <w:tcW w:w="4876" w:type="dxa"/>
            <w:tcBorders>
              <w:top w:val="nil"/>
              <w:left w:val="nil"/>
              <w:bottom w:val="nil"/>
              <w:right w:val="nil"/>
            </w:tcBorders>
          </w:tcPr>
          <w:p w14:paraId="6BF4DB65"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de huidige Russische aanvalsoorlog tegen Oekraïne en de toenemende Russische aanvallen op burgerdoelwitten en -infrastructuur in Oekraïne; eist dat Rusland en de aan Rusland gelieerde groeperingen alle militaire acties staken en dat de Russische leiders hun troepen onmiddellijk en onvoorwaardelijk terugtrekken uit Oekraïne en elk ander land waarvan Rusland het grondgebied, of delen daarvan, illegaal bezet houdt;</w:t>
            </w:r>
          </w:p>
        </w:tc>
        <w:tc>
          <w:tcPr>
            <w:tcW w:w="4876" w:type="dxa"/>
            <w:tcBorders>
              <w:top w:val="nil"/>
              <w:left w:val="nil"/>
              <w:bottom w:val="nil"/>
              <w:right w:val="nil"/>
            </w:tcBorders>
          </w:tcPr>
          <w:p w14:paraId="2B91B0FF"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 xml:space="preserve">de huidige Russische aanvalsoorlog tegen Oekraïne en de toenemende Russische aanvallen op burgerdoelwitten en -infrastructuur in Oekraïne; eist dat Rusland en de aan Rusland gelieerde groeperingen </w:t>
            </w:r>
            <w:r w:rsidRPr="00B037C2">
              <w:rPr>
                <w:b/>
                <w:i/>
                <w:color w:val="000000" w:themeColor="text1"/>
              </w:rPr>
              <w:t>de nationale soevereiniteit van Oekraïne eerbiedigen en</w:t>
            </w:r>
            <w:r w:rsidRPr="00B037C2">
              <w:rPr>
                <w:color w:val="000000" w:themeColor="text1"/>
              </w:rPr>
              <w:t xml:space="preserve"> alle militaire acties staken en </w:t>
            </w:r>
            <w:r w:rsidRPr="00B037C2">
              <w:rPr>
                <w:b/>
                <w:i/>
                <w:color w:val="000000" w:themeColor="text1"/>
              </w:rPr>
              <w:t>eist</w:t>
            </w:r>
            <w:r w:rsidRPr="00B037C2">
              <w:rPr>
                <w:color w:val="000000" w:themeColor="text1"/>
              </w:rPr>
              <w:t xml:space="preserve"> dat de Russische leiders hun troepen onmiddellijk en onvoorwaardelijk terugtrekken uit Oekraïne en elk ander land waarvan Rusland het grondgebied, of delen daarvan, illegaal bezet houdt;</w:t>
            </w:r>
          </w:p>
        </w:tc>
      </w:tr>
    </w:tbl>
    <w:p w14:paraId="232033DC"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{EL}</w:t>
      </w:r>
      <w:r w:rsidRPr="00B037C2">
        <w:rPr>
          <w:color w:val="000000" w:themeColor="text1"/>
        </w:rPr>
        <w:t>el</w:t>
      </w:r>
      <w:r w:rsidRPr="00B037C2">
        <w:rPr>
          <w:rStyle w:val="HideTWBExt"/>
        </w:rPr>
        <w:t>&lt;/Original&gt;</w:t>
      </w:r>
    </w:p>
    <w:p w14:paraId="25724488" w14:textId="77777777" w:rsidR="00DC5C45" w:rsidRPr="00B037C2" w:rsidRDefault="00DC5C45" w:rsidP="00DC5C45">
      <w:pPr>
        <w:rPr>
          <w:color w:val="000000" w:themeColor="text1"/>
        </w:rPr>
      </w:pPr>
      <w:r w:rsidRPr="00B037C2">
        <w:rPr>
          <w:rStyle w:val="HideTWBExt"/>
        </w:rPr>
        <w:t>&lt;/Amend&gt;</w:t>
      </w:r>
    </w:p>
    <w:p w14:paraId="49621F8D"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196</w:t>
      </w:r>
      <w:r w:rsidRPr="00B037C2">
        <w:rPr>
          <w:rStyle w:val="HideTWBExt"/>
          <w:b w:val="0"/>
        </w:rPr>
        <w:t>&lt;/NumAm&gt;</w:t>
      </w:r>
    </w:p>
    <w:p w14:paraId="546137B1"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Mariusz Kamiński, Michał Dworczyk</w:t>
      </w:r>
      <w:r w:rsidRPr="00B037C2">
        <w:rPr>
          <w:rStyle w:val="HideTWBExt"/>
          <w:b w:val="0"/>
        </w:rPr>
        <w:t>&lt;/Members&gt;</w:t>
      </w:r>
    </w:p>
    <w:p w14:paraId="30A2687A" w14:textId="77777777" w:rsidR="00DC5C45" w:rsidRPr="00B037C2" w:rsidRDefault="00DC5C45" w:rsidP="00DC5C45">
      <w:pPr>
        <w:rPr>
          <w:color w:val="000000" w:themeColor="text1"/>
        </w:rPr>
      </w:pPr>
      <w:r w:rsidRPr="00B037C2">
        <w:rPr>
          <w:rStyle w:val="HideTWBExt"/>
        </w:rPr>
        <w:t>&lt;AuNomDe&gt;</w:t>
      </w:r>
      <w:r w:rsidRPr="00B037C2">
        <w:rPr>
          <w:rStyle w:val="HideTWBInt"/>
        </w:rPr>
        <w:t>{ECR}</w:t>
      </w:r>
      <w:r w:rsidRPr="00B037C2">
        <w:rPr>
          <w:color w:val="000000" w:themeColor="text1"/>
        </w:rPr>
        <w:t>namens de ECR-Fractie</w:t>
      </w:r>
      <w:r w:rsidRPr="00B037C2">
        <w:rPr>
          <w:rStyle w:val="HideTWBExt"/>
        </w:rPr>
        <w:t>&lt;/AuNomDe&gt;</w:t>
      </w:r>
    </w:p>
    <w:p w14:paraId="618EEEBA" w14:textId="77777777" w:rsidR="00DC5C45" w:rsidRPr="00B037C2" w:rsidRDefault="00DC5C45" w:rsidP="00DC5C45">
      <w:pPr>
        <w:pStyle w:val="NormalBold"/>
        <w:rPr>
          <w:color w:val="000000" w:themeColor="text1"/>
        </w:rPr>
      </w:pPr>
      <w:r w:rsidRPr="00B037C2">
        <w:rPr>
          <w:rStyle w:val="HideTWBExt"/>
          <w:b w:val="0"/>
        </w:rPr>
        <w:t>&lt;/RepeatBlock-By&gt;</w:t>
      </w:r>
    </w:p>
    <w:p w14:paraId="436950AD"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3A48E765"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3 – streepje 1</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0C2B4AAF" w14:textId="77777777" w:rsidTr="009422B1">
        <w:trPr>
          <w:trHeight w:hRule="exact" w:val="240"/>
          <w:jc w:val="center"/>
        </w:trPr>
        <w:tc>
          <w:tcPr>
            <w:tcW w:w="9752" w:type="dxa"/>
            <w:gridSpan w:val="2"/>
            <w:tcBorders>
              <w:top w:val="nil"/>
              <w:left w:val="nil"/>
              <w:bottom w:val="nil"/>
              <w:right w:val="nil"/>
            </w:tcBorders>
          </w:tcPr>
          <w:p w14:paraId="19E1F2C6" w14:textId="77777777" w:rsidR="00DC5C45" w:rsidRPr="00B037C2" w:rsidRDefault="00DC5C45" w:rsidP="009422B1">
            <w:pPr>
              <w:rPr>
                <w:color w:val="000000" w:themeColor="text1"/>
              </w:rPr>
            </w:pPr>
          </w:p>
        </w:tc>
      </w:tr>
      <w:tr w:rsidR="00DC5C45" w:rsidRPr="00B037C2" w14:paraId="7D283E3A" w14:textId="77777777" w:rsidTr="009422B1">
        <w:trPr>
          <w:trHeight w:val="240"/>
          <w:jc w:val="center"/>
        </w:trPr>
        <w:tc>
          <w:tcPr>
            <w:tcW w:w="4876" w:type="dxa"/>
            <w:tcBorders>
              <w:top w:val="nil"/>
              <w:left w:val="nil"/>
              <w:bottom w:val="nil"/>
              <w:right w:val="nil"/>
            </w:tcBorders>
          </w:tcPr>
          <w:p w14:paraId="73DCCA40"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7847FFAB"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2BFC6032" w14:textId="77777777" w:rsidTr="009422B1">
        <w:trPr>
          <w:jc w:val="center"/>
        </w:trPr>
        <w:tc>
          <w:tcPr>
            <w:tcW w:w="4876" w:type="dxa"/>
            <w:tcBorders>
              <w:top w:val="nil"/>
              <w:left w:val="nil"/>
              <w:bottom w:val="nil"/>
              <w:right w:val="nil"/>
            </w:tcBorders>
          </w:tcPr>
          <w:p w14:paraId="0BE821B2"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de huidige Russische aanvalsoorlog tegen Oekraïne en de toenemende Russische aanvallen op burgerdoelwitten en -infrastructuur in Oekraïne; eist dat Rusland en de aan Rusland gelieerde groeperingen alle militaire acties staken en dat de Russische leiders hun troepen onmiddellijk en onvoorwaardelijk terugtrekken uit Oekraïne en elk ander land waarvan Rusland het grondgebied, of delen daarvan, illegaal bezet houdt;</w:t>
            </w:r>
          </w:p>
        </w:tc>
        <w:tc>
          <w:tcPr>
            <w:tcW w:w="4876" w:type="dxa"/>
            <w:tcBorders>
              <w:top w:val="nil"/>
              <w:left w:val="nil"/>
              <w:bottom w:val="nil"/>
              <w:right w:val="nil"/>
            </w:tcBorders>
          </w:tcPr>
          <w:p w14:paraId="63616F6C"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r>
            <w:r w:rsidRPr="00B037C2">
              <w:rPr>
                <w:b/>
                <w:i/>
                <w:color w:val="000000" w:themeColor="text1"/>
              </w:rPr>
              <w:t>de nieuwe golf van imperialisme van Rusland met</w:t>
            </w:r>
            <w:r w:rsidRPr="00B037C2">
              <w:rPr>
                <w:color w:val="000000" w:themeColor="text1"/>
              </w:rPr>
              <w:t xml:space="preserve"> de huidige Russische aanvalsoorlog tegen Oekraïne en de toenemende Russische aanvallen op burgerdoelwitten en -infrastructuur in Oekraïne; eist dat Rusland en de aan Rusland gelieerde groeperingen alle militaire acties staken en dat de Russische leiders hun troepen onmiddellijk en onvoorwaardelijk terugtrekken uit Oekraïne en elk ander land waarvan Rusland het grondgebied, of delen daarvan, illegaal bezet houdt;</w:t>
            </w:r>
          </w:p>
        </w:tc>
      </w:tr>
    </w:tbl>
    <w:p w14:paraId="0C032F77"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{EN}</w:t>
      </w:r>
      <w:r w:rsidRPr="00B037C2">
        <w:rPr>
          <w:color w:val="000000" w:themeColor="text1"/>
        </w:rPr>
        <w:t>en</w:t>
      </w:r>
      <w:r w:rsidRPr="00B037C2">
        <w:rPr>
          <w:rStyle w:val="HideTWBExt"/>
        </w:rPr>
        <w:t>&lt;/Original&gt;</w:t>
      </w:r>
    </w:p>
    <w:p w14:paraId="71409EC7" w14:textId="77777777" w:rsidR="00DC5C45" w:rsidRPr="00B037C2" w:rsidRDefault="00DC5C45" w:rsidP="00DC5C45">
      <w:pPr>
        <w:rPr>
          <w:color w:val="000000" w:themeColor="text1"/>
        </w:rPr>
      </w:pPr>
      <w:r w:rsidRPr="00B037C2">
        <w:rPr>
          <w:rStyle w:val="HideTWBExt"/>
        </w:rPr>
        <w:t>&lt;/Amend&gt;</w:t>
      </w:r>
    </w:p>
    <w:p w14:paraId="0822D938"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197</w:t>
      </w:r>
      <w:r w:rsidRPr="00B037C2">
        <w:rPr>
          <w:rStyle w:val="HideTWBExt"/>
          <w:b w:val="0"/>
        </w:rPr>
        <w:t>&lt;/NumAm&gt;</w:t>
      </w:r>
    </w:p>
    <w:p w14:paraId="3BF3FEA7"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Adam Bielan</w:t>
      </w:r>
      <w:r w:rsidRPr="00B037C2">
        <w:rPr>
          <w:rStyle w:val="HideTWBExt"/>
          <w:b w:val="0"/>
        </w:rPr>
        <w:t>&lt;/Members&gt;</w:t>
      </w:r>
    </w:p>
    <w:p w14:paraId="1A7D272F" w14:textId="77777777" w:rsidR="00DC5C45" w:rsidRPr="00B037C2" w:rsidRDefault="00DC5C45" w:rsidP="00DC5C45">
      <w:pPr>
        <w:pStyle w:val="NormalBold"/>
        <w:rPr>
          <w:color w:val="000000" w:themeColor="text1"/>
        </w:rPr>
      </w:pPr>
      <w:r w:rsidRPr="00B037C2">
        <w:rPr>
          <w:rStyle w:val="HideTWBExt"/>
          <w:b w:val="0"/>
        </w:rPr>
        <w:t>&lt;/RepeatBlock-By&gt;</w:t>
      </w:r>
    </w:p>
    <w:p w14:paraId="4E54F9BC"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2CFD7BF6"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3 – streepje 1</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17E69F28" w14:textId="77777777" w:rsidTr="009422B1">
        <w:trPr>
          <w:trHeight w:hRule="exact" w:val="240"/>
          <w:jc w:val="center"/>
        </w:trPr>
        <w:tc>
          <w:tcPr>
            <w:tcW w:w="9752" w:type="dxa"/>
            <w:gridSpan w:val="2"/>
            <w:tcBorders>
              <w:top w:val="nil"/>
              <w:left w:val="nil"/>
              <w:bottom w:val="nil"/>
              <w:right w:val="nil"/>
            </w:tcBorders>
          </w:tcPr>
          <w:p w14:paraId="13895DF8" w14:textId="77777777" w:rsidR="00DC5C45" w:rsidRPr="00B037C2" w:rsidRDefault="00DC5C45" w:rsidP="009422B1">
            <w:pPr>
              <w:rPr>
                <w:color w:val="000000" w:themeColor="text1"/>
              </w:rPr>
            </w:pPr>
          </w:p>
        </w:tc>
      </w:tr>
      <w:tr w:rsidR="00DC5C45" w:rsidRPr="00B037C2" w14:paraId="5BA38860" w14:textId="77777777" w:rsidTr="009422B1">
        <w:trPr>
          <w:trHeight w:val="240"/>
          <w:jc w:val="center"/>
        </w:trPr>
        <w:tc>
          <w:tcPr>
            <w:tcW w:w="4876" w:type="dxa"/>
            <w:tcBorders>
              <w:top w:val="nil"/>
              <w:left w:val="nil"/>
              <w:bottom w:val="nil"/>
              <w:right w:val="nil"/>
            </w:tcBorders>
          </w:tcPr>
          <w:p w14:paraId="05746D85"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5E9A2C54"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31839D37" w14:textId="77777777" w:rsidTr="009422B1">
        <w:trPr>
          <w:jc w:val="center"/>
        </w:trPr>
        <w:tc>
          <w:tcPr>
            <w:tcW w:w="4876" w:type="dxa"/>
            <w:tcBorders>
              <w:top w:val="nil"/>
              <w:left w:val="nil"/>
              <w:bottom w:val="nil"/>
              <w:right w:val="nil"/>
            </w:tcBorders>
          </w:tcPr>
          <w:p w14:paraId="2BB3C05D"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de huidige Russische aanvalsoorlog tegen Oekraïne en de toenemende Russische aanvallen op burgerdoelwitten en -infrastructuur in Oekraïne; eist dat Rusland en de aan Rusland gelieerde groeperingen alle militaire acties staken en dat de Russische leiders hun troepen onmiddellijk en onvoorwaardelijk terugtrekken uit Oekraïne en elk ander land waarvan Rusland het grondgebied, of delen daarvan, illegaal bezet houdt;</w:t>
            </w:r>
          </w:p>
        </w:tc>
        <w:tc>
          <w:tcPr>
            <w:tcW w:w="4876" w:type="dxa"/>
            <w:tcBorders>
              <w:top w:val="nil"/>
              <w:left w:val="nil"/>
              <w:bottom w:val="nil"/>
              <w:right w:val="nil"/>
            </w:tcBorders>
          </w:tcPr>
          <w:p w14:paraId="29E7826F"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 xml:space="preserve">de huidige </w:t>
            </w:r>
            <w:r w:rsidRPr="00B037C2">
              <w:rPr>
                <w:b/>
                <w:i/>
                <w:color w:val="000000" w:themeColor="text1"/>
              </w:rPr>
              <w:t>illegale en ongerechtvaardigde</w:t>
            </w:r>
            <w:r w:rsidRPr="00B037C2">
              <w:rPr>
                <w:color w:val="000000" w:themeColor="text1"/>
              </w:rPr>
              <w:t xml:space="preserve"> Russische aanvalsoorlog tegen Oekraïne en de toenemende Russische aanvallen op burgerdoelwitten en -infrastructuur in Oekraïne; eist dat Rusland en de aan Rusland gelieerde groeperingen alle militaire acties staken en dat de Russische leiders hun troepen onmiddellijk en onvoorwaardelijk terugtrekken uit Oekraïne en elk ander land waarvan Rusland het grondgebied, of delen daarvan, illegaal bezet houdt;</w:t>
            </w:r>
          </w:p>
        </w:tc>
      </w:tr>
    </w:tbl>
    <w:p w14:paraId="213305FF"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{EN}</w:t>
      </w:r>
      <w:r w:rsidRPr="00B037C2">
        <w:rPr>
          <w:color w:val="000000" w:themeColor="text1"/>
        </w:rPr>
        <w:t>en</w:t>
      </w:r>
      <w:r w:rsidRPr="00B037C2">
        <w:rPr>
          <w:rStyle w:val="HideTWBExt"/>
        </w:rPr>
        <w:t>&lt;/Original&gt;</w:t>
      </w:r>
    </w:p>
    <w:p w14:paraId="3D79D843" w14:textId="77777777" w:rsidR="00DC5C45" w:rsidRPr="00B037C2" w:rsidRDefault="00DC5C45" w:rsidP="00DC5C45">
      <w:pPr>
        <w:rPr>
          <w:color w:val="000000" w:themeColor="text1"/>
        </w:rPr>
      </w:pPr>
      <w:r w:rsidRPr="00B037C2">
        <w:rPr>
          <w:rStyle w:val="HideTWBExt"/>
        </w:rPr>
        <w:t>&lt;/Amend&gt;</w:t>
      </w:r>
    </w:p>
    <w:p w14:paraId="2BD09892"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198</w:t>
      </w:r>
      <w:r w:rsidRPr="00B037C2">
        <w:rPr>
          <w:rStyle w:val="HideTWBExt"/>
          <w:b w:val="0"/>
        </w:rPr>
        <w:t>&lt;/NumAm&gt;</w:t>
      </w:r>
    </w:p>
    <w:p w14:paraId="7C79EADB"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António Tânger Corrêa</w:t>
      </w:r>
      <w:r w:rsidRPr="00B037C2">
        <w:rPr>
          <w:rStyle w:val="HideTWBExt"/>
          <w:b w:val="0"/>
        </w:rPr>
        <w:t>&lt;/Members&gt;</w:t>
      </w:r>
    </w:p>
    <w:p w14:paraId="6C33E13F" w14:textId="77777777" w:rsidR="00DC5C45" w:rsidRPr="00B037C2" w:rsidRDefault="00DC5C45" w:rsidP="00DC5C45">
      <w:pPr>
        <w:pStyle w:val="NormalBold"/>
        <w:rPr>
          <w:color w:val="000000" w:themeColor="text1"/>
        </w:rPr>
      </w:pPr>
      <w:r w:rsidRPr="00B037C2">
        <w:rPr>
          <w:rStyle w:val="HideTWBExt"/>
          <w:b w:val="0"/>
        </w:rPr>
        <w:t>&lt;/RepeatBlock-By&gt;</w:t>
      </w:r>
    </w:p>
    <w:p w14:paraId="1D551A4F"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64DF1C3E"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3 – streepje 1</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0D61CE6A" w14:textId="77777777" w:rsidTr="009422B1">
        <w:trPr>
          <w:trHeight w:hRule="exact" w:val="240"/>
          <w:jc w:val="center"/>
        </w:trPr>
        <w:tc>
          <w:tcPr>
            <w:tcW w:w="9752" w:type="dxa"/>
            <w:gridSpan w:val="2"/>
            <w:tcBorders>
              <w:top w:val="nil"/>
              <w:left w:val="nil"/>
              <w:bottom w:val="nil"/>
              <w:right w:val="nil"/>
            </w:tcBorders>
          </w:tcPr>
          <w:p w14:paraId="5E4B64AB" w14:textId="77777777" w:rsidR="00DC5C45" w:rsidRPr="00B037C2" w:rsidRDefault="00DC5C45" w:rsidP="009422B1">
            <w:pPr>
              <w:rPr>
                <w:color w:val="000000" w:themeColor="text1"/>
              </w:rPr>
            </w:pPr>
          </w:p>
        </w:tc>
      </w:tr>
      <w:tr w:rsidR="00DC5C45" w:rsidRPr="00B037C2" w14:paraId="5F8A52B2" w14:textId="77777777" w:rsidTr="009422B1">
        <w:trPr>
          <w:trHeight w:val="240"/>
          <w:jc w:val="center"/>
        </w:trPr>
        <w:tc>
          <w:tcPr>
            <w:tcW w:w="4876" w:type="dxa"/>
            <w:tcBorders>
              <w:top w:val="nil"/>
              <w:left w:val="nil"/>
              <w:bottom w:val="nil"/>
              <w:right w:val="nil"/>
            </w:tcBorders>
          </w:tcPr>
          <w:p w14:paraId="7C386742"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1ADE5C5E"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604ED666" w14:textId="77777777" w:rsidTr="009422B1">
        <w:trPr>
          <w:jc w:val="center"/>
        </w:trPr>
        <w:tc>
          <w:tcPr>
            <w:tcW w:w="4876" w:type="dxa"/>
            <w:tcBorders>
              <w:top w:val="nil"/>
              <w:left w:val="nil"/>
              <w:bottom w:val="nil"/>
              <w:right w:val="nil"/>
            </w:tcBorders>
          </w:tcPr>
          <w:p w14:paraId="58935A9E"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 xml:space="preserve">de huidige Russische aanvalsoorlog tegen Oekraïne en de </w:t>
            </w:r>
            <w:r w:rsidRPr="00B037C2">
              <w:rPr>
                <w:b/>
                <w:i/>
                <w:color w:val="000000" w:themeColor="text1"/>
              </w:rPr>
              <w:t>toenemende</w:t>
            </w:r>
            <w:r w:rsidRPr="00B037C2">
              <w:rPr>
                <w:color w:val="000000" w:themeColor="text1"/>
              </w:rPr>
              <w:t xml:space="preserve"> Russische aanvallen op burgerdoelwitten en -infrastructuur in Oekraïne; eist dat Rusland en de aan Rusland gelieerde groeperingen alle militaire acties staken en dat de Russische leiders hun troepen onmiddellijk en onvoorwaardelijk terugtrekken uit Oekraïne en elk ander land waarvan Rusland het grondgebied, of delen daarvan, illegaal bezet houdt;</w:t>
            </w:r>
          </w:p>
        </w:tc>
        <w:tc>
          <w:tcPr>
            <w:tcW w:w="4876" w:type="dxa"/>
            <w:tcBorders>
              <w:top w:val="nil"/>
              <w:left w:val="nil"/>
              <w:bottom w:val="nil"/>
              <w:right w:val="nil"/>
            </w:tcBorders>
          </w:tcPr>
          <w:p w14:paraId="28084514"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de huidige Russische aanvalsoorlog tegen Oekraïne en de Russische aanvallen op burgerdoelwitten en -infrastructuur in Oekraïne; eist dat Rusland en de aan Rusland gelieerde groeperingen alle militaire acties staken en dat de Russische leiders hun troepen onmiddellijk en onvoorwaardelijk terugtrekken uit Oekraïne en elk ander land waarvan Rusland het grondgebied, of delen daarvan, illegaal bezet houdt;</w:t>
            </w:r>
          </w:p>
        </w:tc>
      </w:tr>
    </w:tbl>
    <w:p w14:paraId="4B83E17E"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{EN}</w:t>
      </w:r>
      <w:r w:rsidRPr="00B037C2">
        <w:rPr>
          <w:color w:val="000000" w:themeColor="text1"/>
        </w:rPr>
        <w:t>en</w:t>
      </w:r>
      <w:r w:rsidRPr="00B037C2">
        <w:rPr>
          <w:rStyle w:val="HideTWBExt"/>
        </w:rPr>
        <w:t>&lt;/Original&gt;</w:t>
      </w:r>
    </w:p>
    <w:p w14:paraId="1D6E81D5" w14:textId="77777777" w:rsidR="00DC5C45" w:rsidRPr="00B037C2" w:rsidRDefault="00DC5C45" w:rsidP="00DC5C45">
      <w:pPr>
        <w:rPr>
          <w:color w:val="000000" w:themeColor="text1"/>
        </w:rPr>
      </w:pPr>
      <w:r w:rsidRPr="00B037C2">
        <w:rPr>
          <w:rStyle w:val="HideTWBExt"/>
        </w:rPr>
        <w:t>&lt;/Amend&gt;</w:t>
      </w:r>
    </w:p>
    <w:p w14:paraId="2575AC88"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199</w:t>
      </w:r>
      <w:r w:rsidRPr="00B037C2">
        <w:rPr>
          <w:rStyle w:val="HideTWBExt"/>
          <w:b w:val="0"/>
        </w:rPr>
        <w:t>&lt;/NumAm&gt;</w:t>
      </w:r>
    </w:p>
    <w:p w14:paraId="2E68B659"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Geadis Geadi, Emmanouil Fragkos, Afroditi Latinopoulou, Fernand Kartheiser, Charlie Weimers, Nikolaos Anadiotis, Nicolas Bay</w:t>
      </w:r>
      <w:r w:rsidRPr="00B037C2">
        <w:rPr>
          <w:rStyle w:val="HideTWBExt"/>
          <w:b w:val="0"/>
        </w:rPr>
        <w:t>&lt;/Members&gt;</w:t>
      </w:r>
    </w:p>
    <w:p w14:paraId="02283F1D" w14:textId="77777777" w:rsidR="00DC5C45" w:rsidRPr="00B037C2" w:rsidRDefault="00DC5C45" w:rsidP="00DC5C45">
      <w:pPr>
        <w:pStyle w:val="NormalBold"/>
        <w:rPr>
          <w:color w:val="000000" w:themeColor="text1"/>
        </w:rPr>
      </w:pPr>
      <w:r w:rsidRPr="00B037C2">
        <w:rPr>
          <w:rStyle w:val="HideTWBExt"/>
          <w:b w:val="0"/>
        </w:rPr>
        <w:t>&lt;/RepeatBlock-By&gt;</w:t>
      </w:r>
    </w:p>
    <w:p w14:paraId="5D09F9A6"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62BB4566"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3 – streepje 1 bis (nieuw)</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655933BF" w14:textId="77777777" w:rsidTr="009422B1">
        <w:trPr>
          <w:trHeight w:hRule="exact" w:val="240"/>
          <w:jc w:val="center"/>
        </w:trPr>
        <w:tc>
          <w:tcPr>
            <w:tcW w:w="9752" w:type="dxa"/>
            <w:gridSpan w:val="2"/>
            <w:tcBorders>
              <w:top w:val="nil"/>
              <w:left w:val="nil"/>
              <w:bottom w:val="nil"/>
              <w:right w:val="nil"/>
            </w:tcBorders>
          </w:tcPr>
          <w:p w14:paraId="456240B5" w14:textId="77777777" w:rsidR="00DC5C45" w:rsidRPr="00B037C2" w:rsidRDefault="00DC5C45" w:rsidP="009422B1">
            <w:pPr>
              <w:rPr>
                <w:color w:val="000000" w:themeColor="text1"/>
              </w:rPr>
            </w:pPr>
          </w:p>
        </w:tc>
      </w:tr>
      <w:tr w:rsidR="00DC5C45" w:rsidRPr="00B037C2" w14:paraId="1CF1ABC1" w14:textId="77777777" w:rsidTr="009422B1">
        <w:trPr>
          <w:trHeight w:val="240"/>
          <w:jc w:val="center"/>
        </w:trPr>
        <w:tc>
          <w:tcPr>
            <w:tcW w:w="4876" w:type="dxa"/>
            <w:tcBorders>
              <w:top w:val="nil"/>
              <w:left w:val="nil"/>
              <w:bottom w:val="nil"/>
              <w:right w:val="nil"/>
            </w:tcBorders>
          </w:tcPr>
          <w:p w14:paraId="2A2317FB"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1F5BB9C0"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1BFA9C0B" w14:textId="77777777" w:rsidTr="009422B1">
        <w:trPr>
          <w:jc w:val="center"/>
        </w:trPr>
        <w:tc>
          <w:tcPr>
            <w:tcW w:w="4876" w:type="dxa"/>
            <w:tcBorders>
              <w:top w:val="nil"/>
              <w:left w:val="nil"/>
              <w:bottom w:val="nil"/>
              <w:right w:val="nil"/>
            </w:tcBorders>
          </w:tcPr>
          <w:p w14:paraId="7E56DD02" w14:textId="77777777" w:rsidR="00DC5C45" w:rsidRPr="00B037C2" w:rsidRDefault="00DC5C45" w:rsidP="009422B1">
            <w:pPr>
              <w:pStyle w:val="Normal6a"/>
              <w:rPr>
                <w:color w:val="000000" w:themeColor="text1"/>
              </w:rPr>
            </w:pPr>
          </w:p>
        </w:tc>
        <w:tc>
          <w:tcPr>
            <w:tcW w:w="4876" w:type="dxa"/>
            <w:tcBorders>
              <w:top w:val="nil"/>
              <w:left w:val="nil"/>
              <w:bottom w:val="nil"/>
              <w:right w:val="nil"/>
            </w:tcBorders>
          </w:tcPr>
          <w:p w14:paraId="65698405" w14:textId="77777777" w:rsidR="00DC5C45" w:rsidRPr="00B037C2" w:rsidRDefault="00DC5C45" w:rsidP="009422B1">
            <w:pPr>
              <w:pStyle w:val="Normal6a"/>
              <w:rPr>
                <w:color w:val="000000" w:themeColor="text1"/>
              </w:rPr>
            </w:pPr>
            <w:r w:rsidRPr="00B037C2">
              <w:rPr>
                <w:b/>
                <w:i/>
                <w:color w:val="000000" w:themeColor="text1"/>
              </w:rPr>
              <w:t>–</w:t>
            </w:r>
            <w:r w:rsidRPr="00B037C2">
              <w:rPr>
                <w:color w:val="000000" w:themeColor="text1"/>
              </w:rPr>
              <w:tab/>
            </w:r>
            <w:r w:rsidRPr="00B037C2">
              <w:rPr>
                <w:b/>
                <w:i/>
                <w:color w:val="000000" w:themeColor="text1"/>
              </w:rPr>
              <w:t>de onaanvaardbare aanhoudende bezetting van 37 % van het grondgebied van de Republiek Cyprus, dat volgens Protocol nr. 10 bij zijn toetredingsverdrag Europees grondgebied is; eist dat Turkije de Republiek Cyprus erkent, alle militaire acties staakt en zijn troepen onmiddellijk en onvoorwaardelijk terugtrekt uit Cyprus waarvan het grondgebied, of delen daarvan, illegaal wordt bezet;</w:t>
            </w:r>
          </w:p>
        </w:tc>
      </w:tr>
    </w:tbl>
    <w:p w14:paraId="78411EDF"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{EL}</w:t>
      </w:r>
      <w:r w:rsidRPr="00B037C2">
        <w:rPr>
          <w:color w:val="000000" w:themeColor="text1"/>
        </w:rPr>
        <w:t>el</w:t>
      </w:r>
      <w:r w:rsidRPr="00B037C2">
        <w:rPr>
          <w:rStyle w:val="HideTWBExt"/>
        </w:rPr>
        <w:t>&lt;/Original&gt;</w:t>
      </w:r>
    </w:p>
    <w:p w14:paraId="754A38C9" w14:textId="77777777" w:rsidR="00DC5C45" w:rsidRPr="00B037C2" w:rsidRDefault="00DC5C45" w:rsidP="00DC5C45">
      <w:pPr>
        <w:rPr>
          <w:color w:val="000000" w:themeColor="text1"/>
        </w:rPr>
      </w:pPr>
      <w:r w:rsidRPr="00B037C2">
        <w:rPr>
          <w:rStyle w:val="HideTWBExt"/>
        </w:rPr>
        <w:t>&lt;/Amend&gt;</w:t>
      </w:r>
    </w:p>
    <w:p w14:paraId="7839F105"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200</w:t>
      </w:r>
      <w:r w:rsidRPr="00B037C2">
        <w:rPr>
          <w:rStyle w:val="HideTWBExt"/>
          <w:b w:val="0"/>
        </w:rPr>
        <w:t>&lt;/NumAm&gt;</w:t>
      </w:r>
    </w:p>
    <w:p w14:paraId="61E04407"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Hans Neuhoff</w:t>
      </w:r>
      <w:r w:rsidRPr="00B037C2">
        <w:rPr>
          <w:rStyle w:val="HideTWBExt"/>
          <w:b w:val="0"/>
        </w:rPr>
        <w:t>&lt;/Members&gt;</w:t>
      </w:r>
    </w:p>
    <w:p w14:paraId="739E9A14" w14:textId="77777777" w:rsidR="00DC5C45" w:rsidRPr="00B037C2" w:rsidRDefault="00DC5C45" w:rsidP="00DC5C45">
      <w:pPr>
        <w:pStyle w:val="NormalBold"/>
        <w:rPr>
          <w:color w:val="000000" w:themeColor="text1"/>
        </w:rPr>
      </w:pPr>
      <w:r w:rsidRPr="00B037C2">
        <w:rPr>
          <w:rStyle w:val="HideTWBExt"/>
          <w:b w:val="0"/>
        </w:rPr>
        <w:t>&lt;/RepeatBlock-By&gt;</w:t>
      </w:r>
    </w:p>
    <w:p w14:paraId="2689F3CB"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155A7669"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3 – streepje 2</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44373D03" w14:textId="77777777" w:rsidTr="009422B1">
        <w:trPr>
          <w:trHeight w:hRule="exact" w:val="240"/>
          <w:jc w:val="center"/>
        </w:trPr>
        <w:tc>
          <w:tcPr>
            <w:tcW w:w="9752" w:type="dxa"/>
            <w:gridSpan w:val="2"/>
            <w:tcBorders>
              <w:top w:val="nil"/>
              <w:left w:val="nil"/>
              <w:bottom w:val="nil"/>
              <w:right w:val="nil"/>
            </w:tcBorders>
          </w:tcPr>
          <w:p w14:paraId="4A7D4E72" w14:textId="77777777" w:rsidR="00DC5C45" w:rsidRPr="00B037C2" w:rsidRDefault="00DC5C45" w:rsidP="009422B1">
            <w:pPr>
              <w:rPr>
                <w:color w:val="000000" w:themeColor="text1"/>
              </w:rPr>
            </w:pPr>
          </w:p>
        </w:tc>
      </w:tr>
      <w:tr w:rsidR="00DC5C45" w:rsidRPr="00B037C2" w14:paraId="0F24E792" w14:textId="77777777" w:rsidTr="009422B1">
        <w:trPr>
          <w:trHeight w:val="240"/>
          <w:jc w:val="center"/>
        </w:trPr>
        <w:tc>
          <w:tcPr>
            <w:tcW w:w="4876" w:type="dxa"/>
            <w:tcBorders>
              <w:top w:val="nil"/>
              <w:left w:val="nil"/>
              <w:bottom w:val="nil"/>
              <w:right w:val="nil"/>
            </w:tcBorders>
          </w:tcPr>
          <w:p w14:paraId="162C6E84"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419869F0"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21580A9B" w14:textId="77777777" w:rsidTr="009422B1">
        <w:trPr>
          <w:jc w:val="center"/>
        </w:trPr>
        <w:tc>
          <w:tcPr>
            <w:tcW w:w="4876" w:type="dxa"/>
            <w:tcBorders>
              <w:top w:val="nil"/>
              <w:left w:val="nil"/>
              <w:bottom w:val="nil"/>
              <w:right w:val="nil"/>
            </w:tcBorders>
          </w:tcPr>
          <w:p w14:paraId="15D4752D" w14:textId="77777777" w:rsidR="00DC5C45" w:rsidRPr="00B037C2" w:rsidRDefault="00DC5C45" w:rsidP="009422B1">
            <w:pPr>
              <w:pStyle w:val="Normal6a"/>
              <w:rPr>
                <w:color w:val="000000" w:themeColor="text1"/>
              </w:rPr>
            </w:pPr>
            <w:r w:rsidRPr="00B037C2">
              <w:rPr>
                <w:b/>
                <w:i/>
                <w:color w:val="000000" w:themeColor="text1"/>
              </w:rPr>
              <w:t>–</w:t>
            </w:r>
            <w:r w:rsidRPr="00B037C2">
              <w:rPr>
                <w:color w:val="000000" w:themeColor="text1"/>
              </w:rPr>
              <w:tab/>
            </w:r>
            <w:r w:rsidRPr="00B037C2">
              <w:rPr>
                <w:b/>
                <w:i/>
                <w:color w:val="000000" w:themeColor="text1"/>
              </w:rPr>
              <w:t>het feit dat het onwettige regime van Aljaksandr Loekasjenka zijn nationale soevereiniteit feitelijk aan het Kremlin heeft overgedragen om zijn greep op Belarus te behouden;</w:t>
            </w:r>
          </w:p>
        </w:tc>
        <w:tc>
          <w:tcPr>
            <w:tcW w:w="4876" w:type="dxa"/>
            <w:tcBorders>
              <w:top w:val="nil"/>
              <w:left w:val="nil"/>
              <w:bottom w:val="nil"/>
              <w:right w:val="nil"/>
            </w:tcBorders>
          </w:tcPr>
          <w:p w14:paraId="12A00E7A" w14:textId="77777777" w:rsidR="00DC5C45" w:rsidRPr="00B037C2" w:rsidRDefault="00DC5C45" w:rsidP="009422B1">
            <w:pPr>
              <w:pStyle w:val="Normal6a"/>
              <w:rPr>
                <w:color w:val="000000" w:themeColor="text1"/>
              </w:rPr>
            </w:pPr>
            <w:r w:rsidRPr="00B037C2">
              <w:rPr>
                <w:b/>
                <w:i/>
                <w:color w:val="000000" w:themeColor="text1"/>
              </w:rPr>
              <w:t>Schrappen</w:t>
            </w:r>
          </w:p>
        </w:tc>
      </w:tr>
    </w:tbl>
    <w:p w14:paraId="499B9D32"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{DE}</w:t>
      </w:r>
      <w:r w:rsidRPr="00B037C2">
        <w:rPr>
          <w:color w:val="000000" w:themeColor="text1"/>
        </w:rPr>
        <w:t>de</w:t>
      </w:r>
      <w:r w:rsidRPr="00B037C2">
        <w:rPr>
          <w:rStyle w:val="HideTWBExt"/>
        </w:rPr>
        <w:t>&lt;/Original&gt;</w:t>
      </w:r>
    </w:p>
    <w:p w14:paraId="71EA6C8A" w14:textId="77777777" w:rsidR="00DC5C45" w:rsidRPr="00B037C2" w:rsidRDefault="00DC5C45" w:rsidP="00DC5C45">
      <w:pPr>
        <w:rPr>
          <w:color w:val="000000" w:themeColor="text1"/>
        </w:rPr>
      </w:pPr>
      <w:r w:rsidRPr="00B037C2">
        <w:rPr>
          <w:rStyle w:val="HideTWBExt"/>
        </w:rPr>
        <w:t>&lt;/Amend&gt;</w:t>
      </w:r>
    </w:p>
    <w:p w14:paraId="7941FA0E"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201</w:t>
      </w:r>
      <w:r w:rsidRPr="00B037C2">
        <w:rPr>
          <w:rStyle w:val="HideTWBExt"/>
          <w:b w:val="0"/>
        </w:rPr>
        <w:t>&lt;/NumAm&gt;</w:t>
      </w:r>
    </w:p>
    <w:p w14:paraId="7322E43E"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Michael von der Schulenburg</w:t>
      </w:r>
      <w:r w:rsidRPr="00B037C2">
        <w:rPr>
          <w:rStyle w:val="HideTWBExt"/>
          <w:b w:val="0"/>
        </w:rPr>
        <w:t>&lt;/Members&gt;</w:t>
      </w:r>
    </w:p>
    <w:p w14:paraId="1C9B13CA" w14:textId="77777777" w:rsidR="00DC5C45" w:rsidRPr="00B037C2" w:rsidRDefault="00DC5C45" w:rsidP="00DC5C45">
      <w:pPr>
        <w:pStyle w:val="NormalBold"/>
        <w:rPr>
          <w:color w:val="000000" w:themeColor="text1"/>
        </w:rPr>
      </w:pPr>
      <w:r w:rsidRPr="00B037C2">
        <w:rPr>
          <w:rStyle w:val="HideTWBExt"/>
          <w:b w:val="0"/>
        </w:rPr>
        <w:t>&lt;/RepeatBlock-By&gt;</w:t>
      </w:r>
    </w:p>
    <w:p w14:paraId="0452EA34"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7BEF7ABE"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3 – streepje 2</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4426B6F4" w14:textId="77777777" w:rsidTr="009422B1">
        <w:trPr>
          <w:trHeight w:hRule="exact" w:val="240"/>
          <w:jc w:val="center"/>
        </w:trPr>
        <w:tc>
          <w:tcPr>
            <w:tcW w:w="9752" w:type="dxa"/>
            <w:gridSpan w:val="2"/>
            <w:tcBorders>
              <w:top w:val="nil"/>
              <w:left w:val="nil"/>
              <w:bottom w:val="nil"/>
              <w:right w:val="nil"/>
            </w:tcBorders>
          </w:tcPr>
          <w:p w14:paraId="2D44D185" w14:textId="77777777" w:rsidR="00DC5C45" w:rsidRPr="00B037C2" w:rsidRDefault="00DC5C45" w:rsidP="009422B1">
            <w:pPr>
              <w:rPr>
                <w:color w:val="000000" w:themeColor="text1"/>
              </w:rPr>
            </w:pPr>
          </w:p>
        </w:tc>
      </w:tr>
      <w:tr w:rsidR="00DC5C45" w:rsidRPr="00B037C2" w14:paraId="67958A3F" w14:textId="77777777" w:rsidTr="009422B1">
        <w:trPr>
          <w:trHeight w:val="240"/>
          <w:jc w:val="center"/>
        </w:trPr>
        <w:tc>
          <w:tcPr>
            <w:tcW w:w="4876" w:type="dxa"/>
            <w:tcBorders>
              <w:top w:val="nil"/>
              <w:left w:val="nil"/>
              <w:bottom w:val="nil"/>
              <w:right w:val="nil"/>
            </w:tcBorders>
          </w:tcPr>
          <w:p w14:paraId="1C458E1A"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33693EA8"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4E853D02" w14:textId="77777777" w:rsidTr="009422B1">
        <w:trPr>
          <w:jc w:val="center"/>
        </w:trPr>
        <w:tc>
          <w:tcPr>
            <w:tcW w:w="4876" w:type="dxa"/>
            <w:tcBorders>
              <w:top w:val="nil"/>
              <w:left w:val="nil"/>
              <w:bottom w:val="nil"/>
              <w:right w:val="nil"/>
            </w:tcBorders>
          </w:tcPr>
          <w:p w14:paraId="6EE57D35" w14:textId="77777777" w:rsidR="00DC5C45" w:rsidRPr="00B037C2" w:rsidRDefault="00DC5C45" w:rsidP="009422B1">
            <w:pPr>
              <w:pStyle w:val="Normal6a"/>
              <w:rPr>
                <w:color w:val="000000" w:themeColor="text1"/>
              </w:rPr>
            </w:pPr>
            <w:r w:rsidRPr="00B037C2">
              <w:rPr>
                <w:b/>
                <w:i/>
                <w:color w:val="000000" w:themeColor="text1"/>
              </w:rPr>
              <w:t>–</w:t>
            </w:r>
            <w:r w:rsidRPr="00B037C2">
              <w:rPr>
                <w:color w:val="000000" w:themeColor="text1"/>
              </w:rPr>
              <w:tab/>
            </w:r>
            <w:r w:rsidRPr="00B037C2">
              <w:rPr>
                <w:b/>
                <w:i/>
                <w:color w:val="000000" w:themeColor="text1"/>
              </w:rPr>
              <w:t>het feit dat het onwettige regime van Aljaksandr Loekasjenka zijn nationale soevereiniteit feitelijk aan het Kremlin heeft overgedragen om zijn greep op Belarus te behouden;</w:t>
            </w:r>
          </w:p>
        </w:tc>
        <w:tc>
          <w:tcPr>
            <w:tcW w:w="4876" w:type="dxa"/>
            <w:tcBorders>
              <w:top w:val="nil"/>
              <w:left w:val="nil"/>
              <w:bottom w:val="nil"/>
              <w:right w:val="nil"/>
            </w:tcBorders>
          </w:tcPr>
          <w:p w14:paraId="750150CA" w14:textId="77777777" w:rsidR="00DC5C45" w:rsidRPr="00B037C2" w:rsidRDefault="00DC5C45" w:rsidP="009422B1">
            <w:pPr>
              <w:pStyle w:val="Normal6a"/>
              <w:rPr>
                <w:color w:val="000000" w:themeColor="text1"/>
              </w:rPr>
            </w:pPr>
            <w:r w:rsidRPr="00B037C2">
              <w:rPr>
                <w:b/>
                <w:i/>
                <w:color w:val="000000" w:themeColor="text1"/>
              </w:rPr>
              <w:t>Schrappen</w:t>
            </w:r>
          </w:p>
        </w:tc>
      </w:tr>
    </w:tbl>
    <w:p w14:paraId="688257A8"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{EN}</w:t>
      </w:r>
      <w:r w:rsidRPr="00B037C2">
        <w:rPr>
          <w:color w:val="000000" w:themeColor="text1"/>
        </w:rPr>
        <w:t>en</w:t>
      </w:r>
      <w:r w:rsidRPr="00B037C2">
        <w:rPr>
          <w:rStyle w:val="HideTWBExt"/>
        </w:rPr>
        <w:t>&lt;/Original&gt;</w:t>
      </w:r>
    </w:p>
    <w:p w14:paraId="6B69B161" w14:textId="77777777" w:rsidR="00DC5C45" w:rsidRPr="00B037C2" w:rsidRDefault="00DC5C45" w:rsidP="00DC5C45">
      <w:pPr>
        <w:rPr>
          <w:color w:val="000000" w:themeColor="text1"/>
        </w:rPr>
      </w:pPr>
      <w:r w:rsidRPr="00B037C2">
        <w:rPr>
          <w:rStyle w:val="HideTWBExt"/>
        </w:rPr>
        <w:t>&lt;/Amend&gt;</w:t>
      </w:r>
    </w:p>
    <w:p w14:paraId="0D808E50"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202</w:t>
      </w:r>
      <w:r w:rsidRPr="00B037C2">
        <w:rPr>
          <w:rStyle w:val="HideTWBExt"/>
          <w:b w:val="0"/>
        </w:rPr>
        <w:t>&lt;/NumAm&gt;</w:t>
      </w:r>
    </w:p>
    <w:p w14:paraId="17E05467"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Petras Auštrevičius, Dan Barna, Urmas Paet, Lucia Yar, Marie-Agnes Strack-Zimmermann, Nathalie Loiseau</w:t>
      </w:r>
      <w:r w:rsidRPr="00B037C2">
        <w:rPr>
          <w:rStyle w:val="HideTWBExt"/>
          <w:b w:val="0"/>
        </w:rPr>
        <w:t>&lt;/Members&gt;</w:t>
      </w:r>
    </w:p>
    <w:p w14:paraId="1412B5E2" w14:textId="77777777" w:rsidR="00DC5C45" w:rsidRPr="00B037C2" w:rsidRDefault="00DC5C45" w:rsidP="00DC5C45">
      <w:pPr>
        <w:pStyle w:val="NormalBold"/>
        <w:rPr>
          <w:color w:val="000000" w:themeColor="text1"/>
        </w:rPr>
      </w:pPr>
      <w:r w:rsidRPr="00B037C2">
        <w:rPr>
          <w:rStyle w:val="HideTWBExt"/>
          <w:b w:val="0"/>
        </w:rPr>
        <w:t>&lt;/RepeatBlock-By&gt;</w:t>
      </w:r>
    </w:p>
    <w:p w14:paraId="2CD85700"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028E61D0"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3 – streepje 2</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797CF474" w14:textId="77777777" w:rsidTr="009422B1">
        <w:trPr>
          <w:trHeight w:hRule="exact" w:val="240"/>
          <w:jc w:val="center"/>
        </w:trPr>
        <w:tc>
          <w:tcPr>
            <w:tcW w:w="9752" w:type="dxa"/>
            <w:gridSpan w:val="2"/>
            <w:tcBorders>
              <w:top w:val="nil"/>
              <w:left w:val="nil"/>
              <w:bottom w:val="nil"/>
              <w:right w:val="nil"/>
            </w:tcBorders>
          </w:tcPr>
          <w:p w14:paraId="2B4B0EA1" w14:textId="77777777" w:rsidR="00DC5C45" w:rsidRPr="00B037C2" w:rsidRDefault="00DC5C45" w:rsidP="009422B1">
            <w:pPr>
              <w:rPr>
                <w:color w:val="000000" w:themeColor="text1"/>
              </w:rPr>
            </w:pPr>
          </w:p>
        </w:tc>
      </w:tr>
      <w:tr w:rsidR="00DC5C45" w:rsidRPr="00B037C2" w14:paraId="432B7E1E" w14:textId="77777777" w:rsidTr="009422B1">
        <w:trPr>
          <w:trHeight w:val="240"/>
          <w:jc w:val="center"/>
        </w:trPr>
        <w:tc>
          <w:tcPr>
            <w:tcW w:w="4876" w:type="dxa"/>
            <w:tcBorders>
              <w:top w:val="nil"/>
              <w:left w:val="nil"/>
              <w:bottom w:val="nil"/>
              <w:right w:val="nil"/>
            </w:tcBorders>
          </w:tcPr>
          <w:p w14:paraId="49BAFF4D"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25E0FBE0"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110DBACA" w14:textId="77777777" w:rsidTr="009422B1">
        <w:trPr>
          <w:jc w:val="center"/>
        </w:trPr>
        <w:tc>
          <w:tcPr>
            <w:tcW w:w="4876" w:type="dxa"/>
            <w:tcBorders>
              <w:top w:val="nil"/>
              <w:left w:val="nil"/>
              <w:bottom w:val="nil"/>
              <w:right w:val="nil"/>
            </w:tcBorders>
          </w:tcPr>
          <w:p w14:paraId="76921226"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het feit dat het onwettige regime van Aljaksandr Loekasjenka zijn nationale soevereiniteit feitelijk aan het Kremlin heeft overgedragen om zijn greep op Belarus te behouden;</w:t>
            </w:r>
          </w:p>
        </w:tc>
        <w:tc>
          <w:tcPr>
            <w:tcW w:w="4876" w:type="dxa"/>
            <w:tcBorders>
              <w:top w:val="nil"/>
              <w:left w:val="nil"/>
              <w:bottom w:val="nil"/>
              <w:right w:val="nil"/>
            </w:tcBorders>
          </w:tcPr>
          <w:p w14:paraId="5CCF200F"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 xml:space="preserve">het feit dat het onwettige regime van Aljaksandr Loekasjenka zijn nationale soevereiniteit feitelijk aan het Kremlin heeft overgedragen om zijn greep op Belarus te behouden </w:t>
            </w:r>
            <w:r w:rsidRPr="00B037C2">
              <w:rPr>
                <w:b/>
                <w:i/>
                <w:color w:val="000000" w:themeColor="text1"/>
              </w:rPr>
              <w:t>evenals zijn actieve steun voor de Russische aanvalsoorlog tegen Oekraïne</w:t>
            </w:r>
            <w:r w:rsidRPr="00B037C2">
              <w:rPr>
                <w:color w:val="000000" w:themeColor="text1"/>
              </w:rPr>
              <w:t xml:space="preserve">; </w:t>
            </w:r>
            <w:r w:rsidRPr="00B037C2">
              <w:rPr>
                <w:b/>
                <w:i/>
                <w:color w:val="000000" w:themeColor="text1"/>
              </w:rPr>
              <w:t>herhaalt zijn oproep om de EU-sancties tegen Belarus uit te breiden door middel van afstemming op de EU-sancties tegen Rusland; dringt erop aan dat de EU en de lidstaten steun blijven verlenen voor Belarussische democratische krachten en politieke gevangenen en hun gezinsleden; is, gezien het repressieve klimaat in Belarus, van mening dat de aangekondigde presidentsverkiezingen in januari 2025 niet vrij of eerlijk zullen verlopen;</w:t>
            </w:r>
          </w:p>
        </w:tc>
      </w:tr>
    </w:tbl>
    <w:p w14:paraId="56C39AF8"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{EN}</w:t>
      </w:r>
      <w:r w:rsidRPr="00B037C2">
        <w:rPr>
          <w:color w:val="000000" w:themeColor="text1"/>
        </w:rPr>
        <w:t>en</w:t>
      </w:r>
      <w:r w:rsidRPr="00B037C2">
        <w:rPr>
          <w:rStyle w:val="HideTWBExt"/>
        </w:rPr>
        <w:t>&lt;/Original&gt;</w:t>
      </w:r>
    </w:p>
    <w:p w14:paraId="291CEFCA" w14:textId="77777777" w:rsidR="00DC5C45" w:rsidRPr="00B037C2" w:rsidRDefault="00DC5C45" w:rsidP="00DC5C45">
      <w:pPr>
        <w:rPr>
          <w:color w:val="000000" w:themeColor="text1"/>
        </w:rPr>
      </w:pPr>
      <w:r w:rsidRPr="00B037C2">
        <w:rPr>
          <w:rStyle w:val="HideTWBExt"/>
        </w:rPr>
        <w:t>&lt;/Amend&gt;</w:t>
      </w:r>
    </w:p>
    <w:p w14:paraId="732E9EFB"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203</w:t>
      </w:r>
      <w:r w:rsidRPr="00B037C2">
        <w:rPr>
          <w:rStyle w:val="HideTWBExt"/>
          <w:b w:val="0"/>
        </w:rPr>
        <w:t>&lt;/NumAm&gt;</w:t>
      </w:r>
    </w:p>
    <w:p w14:paraId="5E95ECFB"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Miriam Lexmann</w:t>
      </w:r>
      <w:r w:rsidRPr="00B037C2">
        <w:rPr>
          <w:rStyle w:val="HideTWBExt"/>
          <w:b w:val="0"/>
        </w:rPr>
        <w:t>&lt;/Members&gt;</w:t>
      </w:r>
    </w:p>
    <w:p w14:paraId="38B1454E" w14:textId="77777777" w:rsidR="00DC5C45" w:rsidRPr="00B037C2" w:rsidRDefault="00DC5C45" w:rsidP="00DC5C45">
      <w:pPr>
        <w:pStyle w:val="NormalBold"/>
        <w:rPr>
          <w:color w:val="000000" w:themeColor="text1"/>
        </w:rPr>
      </w:pPr>
      <w:r w:rsidRPr="00B037C2">
        <w:rPr>
          <w:rStyle w:val="HideTWBExt"/>
          <w:b w:val="0"/>
        </w:rPr>
        <w:t>&lt;/RepeatBlock-By&gt;</w:t>
      </w:r>
    </w:p>
    <w:p w14:paraId="03BC9F4D"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7637F7E7"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3 – streepje 2</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7993A6A1" w14:textId="77777777" w:rsidTr="009422B1">
        <w:trPr>
          <w:trHeight w:hRule="exact" w:val="240"/>
          <w:jc w:val="center"/>
        </w:trPr>
        <w:tc>
          <w:tcPr>
            <w:tcW w:w="9752" w:type="dxa"/>
            <w:gridSpan w:val="2"/>
            <w:tcBorders>
              <w:top w:val="nil"/>
              <w:left w:val="nil"/>
              <w:bottom w:val="nil"/>
              <w:right w:val="nil"/>
            </w:tcBorders>
          </w:tcPr>
          <w:p w14:paraId="5C2E5C31" w14:textId="77777777" w:rsidR="00DC5C45" w:rsidRPr="00B037C2" w:rsidRDefault="00DC5C45" w:rsidP="009422B1">
            <w:pPr>
              <w:rPr>
                <w:color w:val="000000" w:themeColor="text1"/>
              </w:rPr>
            </w:pPr>
          </w:p>
        </w:tc>
      </w:tr>
      <w:tr w:rsidR="00DC5C45" w:rsidRPr="00B037C2" w14:paraId="332EC7E1" w14:textId="77777777" w:rsidTr="009422B1">
        <w:trPr>
          <w:trHeight w:val="240"/>
          <w:jc w:val="center"/>
        </w:trPr>
        <w:tc>
          <w:tcPr>
            <w:tcW w:w="4876" w:type="dxa"/>
            <w:tcBorders>
              <w:top w:val="nil"/>
              <w:left w:val="nil"/>
              <w:bottom w:val="nil"/>
              <w:right w:val="nil"/>
            </w:tcBorders>
          </w:tcPr>
          <w:p w14:paraId="306C5EBB"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487B09AB"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50826E89" w14:textId="77777777" w:rsidTr="009422B1">
        <w:trPr>
          <w:jc w:val="center"/>
        </w:trPr>
        <w:tc>
          <w:tcPr>
            <w:tcW w:w="4876" w:type="dxa"/>
            <w:tcBorders>
              <w:top w:val="nil"/>
              <w:left w:val="nil"/>
              <w:bottom w:val="nil"/>
              <w:right w:val="nil"/>
            </w:tcBorders>
          </w:tcPr>
          <w:p w14:paraId="24B6C5A7"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het feit dat het onwettige regime van Aljaksandr Loekasjenka zijn nationale soevereiniteit feitelijk aan het Kremlin heeft overgedragen om zijn greep op Belarus te behouden;</w:t>
            </w:r>
          </w:p>
        </w:tc>
        <w:tc>
          <w:tcPr>
            <w:tcW w:w="4876" w:type="dxa"/>
            <w:tcBorders>
              <w:top w:val="nil"/>
              <w:left w:val="nil"/>
              <w:bottom w:val="nil"/>
              <w:right w:val="nil"/>
            </w:tcBorders>
          </w:tcPr>
          <w:p w14:paraId="12C95304"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 xml:space="preserve">het feit dat het onwettige regime van Aljaksandr Loekasjenka zijn nationale soevereiniteit feitelijk aan het Kremlin heeft overgedragen om zijn greep op Belarus te behouden; </w:t>
            </w:r>
            <w:r w:rsidRPr="00B037C2">
              <w:rPr>
                <w:b/>
                <w:i/>
                <w:color w:val="000000" w:themeColor="text1"/>
              </w:rPr>
              <w:t>merkt op dat een vrij en democratisch Belarus van cruciaal belang is voor de veiligheid van Oekraïne en de EU; dringt aan op meer steun voor de Belarussische democratische krachten en roept de EDEO, de Raad en de lidstaten op te blijven aandringen op de vrijlating van alle politieke gevangenen in Belarus;</w:t>
            </w:r>
          </w:p>
        </w:tc>
      </w:tr>
    </w:tbl>
    <w:p w14:paraId="36D74C72"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{EN}</w:t>
      </w:r>
      <w:r w:rsidRPr="00B037C2">
        <w:rPr>
          <w:color w:val="000000" w:themeColor="text1"/>
        </w:rPr>
        <w:t>en</w:t>
      </w:r>
      <w:r w:rsidRPr="00B037C2">
        <w:rPr>
          <w:rStyle w:val="HideTWBExt"/>
        </w:rPr>
        <w:t>&lt;/Original&gt;</w:t>
      </w:r>
    </w:p>
    <w:p w14:paraId="7C9C809C" w14:textId="77777777" w:rsidR="00DC5C45" w:rsidRPr="00B037C2" w:rsidRDefault="00DC5C45" w:rsidP="00DC5C45">
      <w:pPr>
        <w:rPr>
          <w:color w:val="000000" w:themeColor="text1"/>
        </w:rPr>
      </w:pPr>
      <w:r w:rsidRPr="00B037C2">
        <w:rPr>
          <w:rStyle w:val="HideTWBExt"/>
        </w:rPr>
        <w:t>&lt;/Amend&gt;</w:t>
      </w:r>
    </w:p>
    <w:p w14:paraId="37C840F9"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204</w:t>
      </w:r>
      <w:r w:rsidRPr="00B037C2">
        <w:rPr>
          <w:rStyle w:val="HideTWBExt"/>
          <w:b w:val="0"/>
        </w:rPr>
        <w:t>&lt;/NumAm&gt;</w:t>
      </w:r>
    </w:p>
    <w:p w14:paraId="18714FED"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Željana Zovko</w:t>
      </w:r>
      <w:r w:rsidRPr="00B037C2">
        <w:rPr>
          <w:rStyle w:val="HideTWBExt"/>
          <w:b w:val="0"/>
        </w:rPr>
        <w:t>&lt;/Members&gt;</w:t>
      </w:r>
    </w:p>
    <w:p w14:paraId="4E13E4CE" w14:textId="77777777" w:rsidR="00DC5C45" w:rsidRPr="00B037C2" w:rsidRDefault="00DC5C45" w:rsidP="00DC5C45">
      <w:pPr>
        <w:pStyle w:val="NormalBold"/>
        <w:rPr>
          <w:color w:val="000000" w:themeColor="text1"/>
        </w:rPr>
      </w:pPr>
      <w:r w:rsidRPr="00B037C2">
        <w:rPr>
          <w:rStyle w:val="HideTWBExt"/>
          <w:b w:val="0"/>
        </w:rPr>
        <w:t>&lt;/RepeatBlock-By&gt;</w:t>
      </w:r>
    </w:p>
    <w:p w14:paraId="6C3D8508"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0F2567B7"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3 – streepje 2</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47772E4C" w14:textId="77777777" w:rsidTr="009422B1">
        <w:trPr>
          <w:trHeight w:hRule="exact" w:val="240"/>
          <w:jc w:val="center"/>
        </w:trPr>
        <w:tc>
          <w:tcPr>
            <w:tcW w:w="9752" w:type="dxa"/>
            <w:gridSpan w:val="2"/>
            <w:tcBorders>
              <w:top w:val="nil"/>
              <w:left w:val="nil"/>
              <w:bottom w:val="nil"/>
              <w:right w:val="nil"/>
            </w:tcBorders>
          </w:tcPr>
          <w:p w14:paraId="290888DC" w14:textId="77777777" w:rsidR="00DC5C45" w:rsidRPr="00B037C2" w:rsidRDefault="00DC5C45" w:rsidP="009422B1">
            <w:pPr>
              <w:rPr>
                <w:color w:val="000000" w:themeColor="text1"/>
              </w:rPr>
            </w:pPr>
          </w:p>
        </w:tc>
      </w:tr>
      <w:tr w:rsidR="00DC5C45" w:rsidRPr="00B037C2" w14:paraId="27BEC563" w14:textId="77777777" w:rsidTr="009422B1">
        <w:trPr>
          <w:trHeight w:val="240"/>
          <w:jc w:val="center"/>
        </w:trPr>
        <w:tc>
          <w:tcPr>
            <w:tcW w:w="4876" w:type="dxa"/>
            <w:tcBorders>
              <w:top w:val="nil"/>
              <w:left w:val="nil"/>
              <w:bottom w:val="nil"/>
              <w:right w:val="nil"/>
            </w:tcBorders>
          </w:tcPr>
          <w:p w14:paraId="4237F34C"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777D94B4"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4A94AE8C" w14:textId="77777777" w:rsidTr="009422B1">
        <w:trPr>
          <w:jc w:val="center"/>
        </w:trPr>
        <w:tc>
          <w:tcPr>
            <w:tcW w:w="4876" w:type="dxa"/>
            <w:tcBorders>
              <w:top w:val="nil"/>
              <w:left w:val="nil"/>
              <w:bottom w:val="nil"/>
              <w:right w:val="nil"/>
            </w:tcBorders>
          </w:tcPr>
          <w:p w14:paraId="5CA73484"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het feit dat het onwettige regime van Aljaksandr Loekasjenka zijn nationale soevereiniteit feitelijk aan het Kremlin heeft overgedragen om zijn greep op Belarus te behouden;</w:t>
            </w:r>
          </w:p>
        </w:tc>
        <w:tc>
          <w:tcPr>
            <w:tcW w:w="4876" w:type="dxa"/>
            <w:tcBorders>
              <w:top w:val="nil"/>
              <w:left w:val="nil"/>
              <w:bottom w:val="nil"/>
              <w:right w:val="nil"/>
            </w:tcBorders>
          </w:tcPr>
          <w:p w14:paraId="159685B8"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het feit dat het onwettige regime van Aljaksandr Loekasjenka zijn nationale soevereiniteit feitelijk aan het Kremlin heeft overgedragen om zijn greep op Belarus te behouden;</w:t>
            </w:r>
            <w:r w:rsidRPr="00B037C2">
              <w:rPr>
                <w:b/>
                <w:i/>
                <w:color w:val="000000" w:themeColor="text1"/>
              </w:rPr>
              <w:t> de rol van Belarus bij geïnstrumentaliseerde migratie, met name in het licht van de instroom van duizenden migranten in Polen die Belarus orkestreert om hun doorreis naar de Europese Unie af te dwingen;</w:t>
            </w:r>
          </w:p>
        </w:tc>
      </w:tr>
    </w:tbl>
    <w:p w14:paraId="44F90E5F"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{EN}</w:t>
      </w:r>
      <w:r w:rsidRPr="00B037C2">
        <w:rPr>
          <w:color w:val="000000" w:themeColor="text1"/>
        </w:rPr>
        <w:t>en</w:t>
      </w:r>
      <w:r w:rsidRPr="00B037C2">
        <w:rPr>
          <w:rStyle w:val="HideTWBExt"/>
        </w:rPr>
        <w:t>&lt;/Original&gt;</w:t>
      </w:r>
    </w:p>
    <w:p w14:paraId="21A9205D" w14:textId="77777777" w:rsidR="00DC5C45" w:rsidRPr="00B037C2" w:rsidRDefault="00DC5C45" w:rsidP="00DC5C45">
      <w:pPr>
        <w:rPr>
          <w:color w:val="000000" w:themeColor="text1"/>
        </w:rPr>
      </w:pPr>
      <w:r w:rsidRPr="00B037C2">
        <w:rPr>
          <w:rStyle w:val="HideTWBExt"/>
        </w:rPr>
        <w:t>&lt;/Amend&gt;</w:t>
      </w:r>
    </w:p>
    <w:p w14:paraId="4539D5D6"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205</w:t>
      </w:r>
      <w:r w:rsidRPr="00B037C2">
        <w:rPr>
          <w:rStyle w:val="HideTWBExt"/>
          <w:b w:val="0"/>
        </w:rPr>
        <w:t>&lt;/NumAm&gt;</w:t>
      </w:r>
    </w:p>
    <w:p w14:paraId="56CD4277"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Mariusz Kamiński, Adam Bielan, Michał Dworczyk</w:t>
      </w:r>
      <w:r w:rsidRPr="00B037C2">
        <w:rPr>
          <w:rStyle w:val="HideTWBExt"/>
          <w:b w:val="0"/>
        </w:rPr>
        <w:t>&lt;/Members&gt;</w:t>
      </w:r>
    </w:p>
    <w:p w14:paraId="1B7BB343" w14:textId="77777777" w:rsidR="00DC5C45" w:rsidRPr="00B037C2" w:rsidRDefault="00DC5C45" w:rsidP="00DC5C45">
      <w:pPr>
        <w:rPr>
          <w:color w:val="000000" w:themeColor="text1"/>
        </w:rPr>
      </w:pPr>
      <w:r w:rsidRPr="00B037C2">
        <w:rPr>
          <w:rStyle w:val="HideTWBExt"/>
        </w:rPr>
        <w:t>&lt;AuNomDe&gt;</w:t>
      </w:r>
      <w:r w:rsidRPr="00B037C2">
        <w:rPr>
          <w:rStyle w:val="HideTWBInt"/>
        </w:rPr>
        <w:t>{ECR}</w:t>
      </w:r>
      <w:r w:rsidRPr="00B037C2">
        <w:rPr>
          <w:color w:val="000000" w:themeColor="text1"/>
        </w:rPr>
        <w:t>namens de ECR-Fractie</w:t>
      </w:r>
      <w:r w:rsidRPr="00B037C2">
        <w:rPr>
          <w:rStyle w:val="HideTWBExt"/>
        </w:rPr>
        <w:t>&lt;/AuNomDe&gt;</w:t>
      </w:r>
    </w:p>
    <w:p w14:paraId="7398D79F" w14:textId="77777777" w:rsidR="00DC5C45" w:rsidRPr="00B037C2" w:rsidRDefault="00DC5C45" w:rsidP="00DC5C45">
      <w:pPr>
        <w:pStyle w:val="NormalBold"/>
        <w:rPr>
          <w:color w:val="000000" w:themeColor="text1"/>
        </w:rPr>
      </w:pPr>
      <w:r w:rsidRPr="00B037C2">
        <w:rPr>
          <w:rStyle w:val="HideTWBExt"/>
          <w:b w:val="0"/>
        </w:rPr>
        <w:t>&lt;/RepeatBlock-By&gt;</w:t>
      </w:r>
    </w:p>
    <w:p w14:paraId="4994D723"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6E0E349A"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3 – streepje 2</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7FD6A7D5" w14:textId="77777777" w:rsidTr="009422B1">
        <w:trPr>
          <w:trHeight w:hRule="exact" w:val="240"/>
          <w:jc w:val="center"/>
        </w:trPr>
        <w:tc>
          <w:tcPr>
            <w:tcW w:w="9752" w:type="dxa"/>
            <w:gridSpan w:val="2"/>
            <w:tcBorders>
              <w:top w:val="nil"/>
              <w:left w:val="nil"/>
              <w:bottom w:val="nil"/>
              <w:right w:val="nil"/>
            </w:tcBorders>
          </w:tcPr>
          <w:p w14:paraId="3204DE73" w14:textId="77777777" w:rsidR="00DC5C45" w:rsidRPr="00B037C2" w:rsidRDefault="00DC5C45" w:rsidP="009422B1">
            <w:pPr>
              <w:rPr>
                <w:color w:val="000000" w:themeColor="text1"/>
              </w:rPr>
            </w:pPr>
          </w:p>
        </w:tc>
      </w:tr>
      <w:tr w:rsidR="00DC5C45" w:rsidRPr="00B037C2" w14:paraId="3C7F5FE6" w14:textId="77777777" w:rsidTr="009422B1">
        <w:trPr>
          <w:trHeight w:val="240"/>
          <w:jc w:val="center"/>
        </w:trPr>
        <w:tc>
          <w:tcPr>
            <w:tcW w:w="4876" w:type="dxa"/>
            <w:tcBorders>
              <w:top w:val="nil"/>
              <w:left w:val="nil"/>
              <w:bottom w:val="nil"/>
              <w:right w:val="nil"/>
            </w:tcBorders>
          </w:tcPr>
          <w:p w14:paraId="68F19036"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16364EF2"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212D40A4" w14:textId="77777777" w:rsidTr="009422B1">
        <w:trPr>
          <w:jc w:val="center"/>
        </w:trPr>
        <w:tc>
          <w:tcPr>
            <w:tcW w:w="4876" w:type="dxa"/>
            <w:tcBorders>
              <w:top w:val="nil"/>
              <w:left w:val="nil"/>
              <w:bottom w:val="nil"/>
              <w:right w:val="nil"/>
            </w:tcBorders>
          </w:tcPr>
          <w:p w14:paraId="7D8EC70E"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het feit dat het onwettige regime van Aljaksandr Loekasjenka zijn nationale soevereiniteit feitelijk aan het Kremlin heeft overgedragen om zijn greep op Belarus te behouden;</w:t>
            </w:r>
          </w:p>
        </w:tc>
        <w:tc>
          <w:tcPr>
            <w:tcW w:w="4876" w:type="dxa"/>
            <w:tcBorders>
              <w:top w:val="nil"/>
              <w:left w:val="nil"/>
              <w:bottom w:val="nil"/>
              <w:right w:val="nil"/>
            </w:tcBorders>
          </w:tcPr>
          <w:p w14:paraId="69774F62"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het feit dat het onwettige regime van Aljaksandr Loekasjenka zijn nationale soevereiniteit feitelijk aan het Kremlin heeft overgedragen om zijn greep op Belarus te behouden</w:t>
            </w:r>
            <w:r w:rsidRPr="00B037C2">
              <w:rPr>
                <w:b/>
                <w:i/>
                <w:color w:val="000000" w:themeColor="text1"/>
              </w:rPr>
              <w:t>, waarbij hij het Belarussische volk bruut onderdrukt om aan de macht te blijven en migratie als wapen tegen de EU en haar lidstaten gebruikt</w:t>
            </w:r>
            <w:r w:rsidRPr="00B037C2">
              <w:rPr>
                <w:color w:val="000000" w:themeColor="text1"/>
              </w:rPr>
              <w:t>;</w:t>
            </w:r>
          </w:p>
        </w:tc>
      </w:tr>
    </w:tbl>
    <w:p w14:paraId="6015857B"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{EN}</w:t>
      </w:r>
      <w:r w:rsidRPr="00B037C2">
        <w:rPr>
          <w:color w:val="000000" w:themeColor="text1"/>
        </w:rPr>
        <w:t>en</w:t>
      </w:r>
      <w:r w:rsidRPr="00B037C2">
        <w:rPr>
          <w:rStyle w:val="HideTWBExt"/>
        </w:rPr>
        <w:t>&lt;/Original&gt;</w:t>
      </w:r>
    </w:p>
    <w:p w14:paraId="34AE987A" w14:textId="77777777" w:rsidR="00DC5C45" w:rsidRPr="00B037C2" w:rsidRDefault="00DC5C45" w:rsidP="00DC5C45">
      <w:pPr>
        <w:rPr>
          <w:color w:val="000000" w:themeColor="text1"/>
        </w:rPr>
      </w:pPr>
      <w:r w:rsidRPr="00B037C2">
        <w:rPr>
          <w:rStyle w:val="HideTWBExt"/>
        </w:rPr>
        <w:t>&lt;/Amend&gt;</w:t>
      </w:r>
    </w:p>
    <w:p w14:paraId="72023B72"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206</w:t>
      </w:r>
      <w:r w:rsidRPr="00B037C2">
        <w:rPr>
          <w:rStyle w:val="HideTWBExt"/>
          <w:b w:val="0"/>
        </w:rPr>
        <w:t>&lt;/NumAm&gt;</w:t>
      </w:r>
    </w:p>
    <w:p w14:paraId="5AAF8AD6"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Sebastian Tynkkynen</w:t>
      </w:r>
      <w:r w:rsidRPr="00B037C2">
        <w:rPr>
          <w:rStyle w:val="HideTWBExt"/>
          <w:b w:val="0"/>
        </w:rPr>
        <w:t>&lt;/Members&gt;</w:t>
      </w:r>
    </w:p>
    <w:p w14:paraId="1B6E087D" w14:textId="77777777" w:rsidR="00DC5C45" w:rsidRPr="00B037C2" w:rsidRDefault="00DC5C45" w:rsidP="00DC5C45">
      <w:pPr>
        <w:pStyle w:val="NormalBold"/>
        <w:rPr>
          <w:color w:val="000000" w:themeColor="text1"/>
        </w:rPr>
      </w:pPr>
      <w:r w:rsidRPr="00B037C2">
        <w:rPr>
          <w:rStyle w:val="HideTWBExt"/>
          <w:b w:val="0"/>
        </w:rPr>
        <w:t>&lt;/RepeatBlock-By&gt;</w:t>
      </w:r>
    </w:p>
    <w:p w14:paraId="67486798"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5FBB174C"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3 – streepje 2</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7F0B233F" w14:textId="77777777" w:rsidTr="009422B1">
        <w:trPr>
          <w:trHeight w:hRule="exact" w:val="240"/>
          <w:jc w:val="center"/>
        </w:trPr>
        <w:tc>
          <w:tcPr>
            <w:tcW w:w="9752" w:type="dxa"/>
            <w:gridSpan w:val="2"/>
            <w:tcBorders>
              <w:top w:val="nil"/>
              <w:left w:val="nil"/>
              <w:bottom w:val="nil"/>
              <w:right w:val="nil"/>
            </w:tcBorders>
          </w:tcPr>
          <w:p w14:paraId="277999B9" w14:textId="77777777" w:rsidR="00DC5C45" w:rsidRPr="00B037C2" w:rsidRDefault="00DC5C45" w:rsidP="009422B1">
            <w:pPr>
              <w:rPr>
                <w:color w:val="000000" w:themeColor="text1"/>
              </w:rPr>
            </w:pPr>
          </w:p>
        </w:tc>
      </w:tr>
      <w:tr w:rsidR="00DC5C45" w:rsidRPr="00B037C2" w14:paraId="47841699" w14:textId="77777777" w:rsidTr="009422B1">
        <w:trPr>
          <w:trHeight w:val="240"/>
          <w:jc w:val="center"/>
        </w:trPr>
        <w:tc>
          <w:tcPr>
            <w:tcW w:w="4876" w:type="dxa"/>
            <w:tcBorders>
              <w:top w:val="nil"/>
              <w:left w:val="nil"/>
              <w:bottom w:val="nil"/>
              <w:right w:val="nil"/>
            </w:tcBorders>
          </w:tcPr>
          <w:p w14:paraId="69542E4E"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5D816171"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4AC15645" w14:textId="77777777" w:rsidTr="009422B1">
        <w:trPr>
          <w:jc w:val="center"/>
        </w:trPr>
        <w:tc>
          <w:tcPr>
            <w:tcW w:w="4876" w:type="dxa"/>
            <w:tcBorders>
              <w:top w:val="nil"/>
              <w:left w:val="nil"/>
              <w:bottom w:val="nil"/>
              <w:right w:val="nil"/>
            </w:tcBorders>
          </w:tcPr>
          <w:p w14:paraId="3163D0A9"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het feit dat het onwettige regime van Aljaksandr Loekasjenka zijn nationale soevereiniteit feitelijk aan het Kremlin heeft overgedragen om zijn greep op Belarus te behouden;</w:t>
            </w:r>
          </w:p>
        </w:tc>
        <w:tc>
          <w:tcPr>
            <w:tcW w:w="4876" w:type="dxa"/>
            <w:tcBorders>
              <w:top w:val="nil"/>
              <w:left w:val="nil"/>
              <w:bottom w:val="nil"/>
              <w:right w:val="nil"/>
            </w:tcBorders>
          </w:tcPr>
          <w:p w14:paraId="5D48BE82"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 xml:space="preserve">het feit dat het onwettige regime van Aljaksandr Loekasjenka zijn nationale soevereiniteit feitelijk aan het Kremlin heeft overgedragen om zijn greep op Belarus te behouden; </w:t>
            </w:r>
            <w:r w:rsidRPr="00B037C2">
              <w:rPr>
                <w:b/>
                <w:i/>
                <w:color w:val="000000" w:themeColor="text1"/>
              </w:rPr>
              <w:t>spreekt zijn steun uit voor de democratische oppositie in Belarus en haar leider, Svjatlana Tsichanouskaja;</w:t>
            </w:r>
          </w:p>
        </w:tc>
      </w:tr>
    </w:tbl>
    <w:p w14:paraId="7617751F"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{FI}</w:t>
      </w:r>
      <w:r w:rsidRPr="00B037C2">
        <w:rPr>
          <w:color w:val="000000" w:themeColor="text1"/>
        </w:rPr>
        <w:t>fi</w:t>
      </w:r>
      <w:r w:rsidRPr="00B037C2">
        <w:rPr>
          <w:rStyle w:val="HideTWBExt"/>
        </w:rPr>
        <w:t>&lt;/Original&gt;</w:t>
      </w:r>
    </w:p>
    <w:p w14:paraId="7CF52137" w14:textId="77777777" w:rsidR="00DC5C45" w:rsidRPr="00B037C2" w:rsidRDefault="00DC5C45" w:rsidP="00DC5C45">
      <w:pPr>
        <w:rPr>
          <w:color w:val="000000" w:themeColor="text1"/>
        </w:rPr>
      </w:pPr>
      <w:r w:rsidRPr="00B037C2">
        <w:rPr>
          <w:rStyle w:val="HideTWBExt"/>
        </w:rPr>
        <w:t>&lt;/Amend&gt;</w:t>
      </w:r>
    </w:p>
    <w:p w14:paraId="053D3DB1"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207</w:t>
      </w:r>
      <w:r w:rsidRPr="00B037C2">
        <w:rPr>
          <w:rStyle w:val="HideTWBExt"/>
          <w:b w:val="0"/>
        </w:rPr>
        <w:t>&lt;/NumAm&gt;</w:t>
      </w:r>
    </w:p>
    <w:p w14:paraId="197475A9"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Ana Miguel Pedro</w:t>
      </w:r>
      <w:r w:rsidRPr="00B037C2">
        <w:rPr>
          <w:rStyle w:val="HideTWBExt"/>
          <w:b w:val="0"/>
        </w:rPr>
        <w:t>&lt;/Members&gt;</w:t>
      </w:r>
    </w:p>
    <w:p w14:paraId="23D29D60" w14:textId="77777777" w:rsidR="00DC5C45" w:rsidRPr="00B037C2" w:rsidRDefault="00DC5C45" w:rsidP="00DC5C45">
      <w:pPr>
        <w:pStyle w:val="NormalBold"/>
        <w:rPr>
          <w:color w:val="000000" w:themeColor="text1"/>
        </w:rPr>
      </w:pPr>
      <w:r w:rsidRPr="00B037C2">
        <w:rPr>
          <w:rStyle w:val="HideTWBExt"/>
          <w:b w:val="0"/>
        </w:rPr>
        <w:t>&lt;/RepeatBlock-By&gt;</w:t>
      </w:r>
    </w:p>
    <w:p w14:paraId="61EC4291"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3FC29496"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3 – streepje 2</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559167A8" w14:textId="77777777" w:rsidTr="009422B1">
        <w:trPr>
          <w:trHeight w:hRule="exact" w:val="240"/>
          <w:jc w:val="center"/>
        </w:trPr>
        <w:tc>
          <w:tcPr>
            <w:tcW w:w="9752" w:type="dxa"/>
            <w:gridSpan w:val="2"/>
            <w:tcBorders>
              <w:top w:val="nil"/>
              <w:left w:val="nil"/>
              <w:bottom w:val="nil"/>
              <w:right w:val="nil"/>
            </w:tcBorders>
          </w:tcPr>
          <w:p w14:paraId="26CB0527" w14:textId="77777777" w:rsidR="00DC5C45" w:rsidRPr="00B037C2" w:rsidRDefault="00DC5C45" w:rsidP="009422B1">
            <w:pPr>
              <w:rPr>
                <w:color w:val="000000" w:themeColor="text1"/>
              </w:rPr>
            </w:pPr>
          </w:p>
        </w:tc>
      </w:tr>
      <w:tr w:rsidR="00DC5C45" w:rsidRPr="00B037C2" w14:paraId="0F3600A2" w14:textId="77777777" w:rsidTr="009422B1">
        <w:trPr>
          <w:trHeight w:val="240"/>
          <w:jc w:val="center"/>
        </w:trPr>
        <w:tc>
          <w:tcPr>
            <w:tcW w:w="4876" w:type="dxa"/>
            <w:tcBorders>
              <w:top w:val="nil"/>
              <w:left w:val="nil"/>
              <w:bottom w:val="nil"/>
              <w:right w:val="nil"/>
            </w:tcBorders>
          </w:tcPr>
          <w:p w14:paraId="4642849A"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00E5E95B"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6EA7B736" w14:textId="77777777" w:rsidTr="009422B1">
        <w:trPr>
          <w:jc w:val="center"/>
        </w:trPr>
        <w:tc>
          <w:tcPr>
            <w:tcW w:w="4876" w:type="dxa"/>
            <w:tcBorders>
              <w:top w:val="nil"/>
              <w:left w:val="nil"/>
              <w:bottom w:val="nil"/>
              <w:right w:val="nil"/>
            </w:tcBorders>
          </w:tcPr>
          <w:p w14:paraId="25C2FFA6"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het feit dat het onwettige regime van Aljaksandr Loekasjenka zijn nationale soevereiniteit feitelijk aan het Kremlin heeft overgedragen om zijn greep op Belarus te behouden</w:t>
            </w:r>
            <w:r w:rsidRPr="00B037C2">
              <w:rPr>
                <w:b/>
                <w:i/>
                <w:color w:val="000000" w:themeColor="text1"/>
              </w:rPr>
              <w:t>;</w:t>
            </w:r>
          </w:p>
        </w:tc>
        <w:tc>
          <w:tcPr>
            <w:tcW w:w="4876" w:type="dxa"/>
            <w:tcBorders>
              <w:top w:val="nil"/>
              <w:left w:val="nil"/>
              <w:bottom w:val="nil"/>
              <w:right w:val="nil"/>
            </w:tcBorders>
          </w:tcPr>
          <w:p w14:paraId="44D65C82"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 xml:space="preserve">het feit dat het onwettige regime van Aljaksandr Loekasjenka zijn nationale soevereiniteit feitelijk aan het Kremlin heeft overgedragen om zijn greep op Belarus te behouden </w:t>
            </w:r>
            <w:r w:rsidRPr="00B037C2">
              <w:rPr>
                <w:b/>
                <w:i/>
                <w:color w:val="000000" w:themeColor="text1"/>
              </w:rPr>
              <w:t>en het land als Russische militaire basis laat dienen;</w:t>
            </w:r>
          </w:p>
        </w:tc>
      </w:tr>
    </w:tbl>
    <w:p w14:paraId="332C7BD1"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{EN}</w:t>
      </w:r>
      <w:r w:rsidRPr="00B037C2">
        <w:rPr>
          <w:color w:val="000000" w:themeColor="text1"/>
        </w:rPr>
        <w:t>en</w:t>
      </w:r>
      <w:r w:rsidRPr="00B037C2">
        <w:rPr>
          <w:rStyle w:val="HideTWBExt"/>
        </w:rPr>
        <w:t>&lt;/Original&gt;</w:t>
      </w:r>
    </w:p>
    <w:p w14:paraId="4C96DBAA" w14:textId="77777777" w:rsidR="00DC5C45" w:rsidRPr="00B037C2" w:rsidRDefault="00DC5C45" w:rsidP="00DC5C45">
      <w:pPr>
        <w:rPr>
          <w:color w:val="000000" w:themeColor="text1"/>
        </w:rPr>
      </w:pPr>
      <w:r w:rsidRPr="00B037C2">
        <w:rPr>
          <w:rStyle w:val="HideTWBExt"/>
        </w:rPr>
        <w:t>&lt;/Amend&gt;</w:t>
      </w:r>
    </w:p>
    <w:p w14:paraId="5B2F7AC6"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208</w:t>
      </w:r>
      <w:r w:rsidRPr="00B037C2">
        <w:rPr>
          <w:rStyle w:val="HideTWBExt"/>
          <w:b w:val="0"/>
        </w:rPr>
        <w:t>&lt;/NumAm&gt;</w:t>
      </w:r>
    </w:p>
    <w:p w14:paraId="4785EF39"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Geadis Geadi, Emmanouil Fragkos, Charlie Weimers</w:t>
      </w:r>
      <w:r w:rsidRPr="00B037C2">
        <w:rPr>
          <w:rStyle w:val="HideTWBExt"/>
          <w:b w:val="0"/>
        </w:rPr>
        <w:t>&lt;/Members&gt;</w:t>
      </w:r>
    </w:p>
    <w:p w14:paraId="783729C2" w14:textId="77777777" w:rsidR="00DC5C45" w:rsidRPr="00B037C2" w:rsidRDefault="00DC5C45" w:rsidP="00DC5C45">
      <w:pPr>
        <w:pStyle w:val="NormalBold"/>
        <w:rPr>
          <w:color w:val="000000" w:themeColor="text1"/>
        </w:rPr>
      </w:pPr>
      <w:r w:rsidRPr="00B037C2">
        <w:rPr>
          <w:rStyle w:val="HideTWBExt"/>
          <w:b w:val="0"/>
        </w:rPr>
        <w:t>&lt;/RepeatBlock-By&gt;</w:t>
      </w:r>
    </w:p>
    <w:p w14:paraId="7749DF53"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68096A10"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3 – streepje 2</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6D36E3C0" w14:textId="77777777" w:rsidTr="009422B1">
        <w:trPr>
          <w:trHeight w:hRule="exact" w:val="240"/>
          <w:jc w:val="center"/>
        </w:trPr>
        <w:tc>
          <w:tcPr>
            <w:tcW w:w="9752" w:type="dxa"/>
            <w:gridSpan w:val="2"/>
            <w:tcBorders>
              <w:top w:val="nil"/>
              <w:left w:val="nil"/>
              <w:bottom w:val="nil"/>
              <w:right w:val="nil"/>
            </w:tcBorders>
          </w:tcPr>
          <w:p w14:paraId="4C36CBD7" w14:textId="77777777" w:rsidR="00DC5C45" w:rsidRPr="00B037C2" w:rsidRDefault="00DC5C45" w:rsidP="009422B1">
            <w:pPr>
              <w:rPr>
                <w:color w:val="000000" w:themeColor="text1"/>
              </w:rPr>
            </w:pPr>
          </w:p>
        </w:tc>
      </w:tr>
      <w:tr w:rsidR="00DC5C45" w:rsidRPr="00B037C2" w14:paraId="16C7E32B" w14:textId="77777777" w:rsidTr="009422B1">
        <w:trPr>
          <w:trHeight w:val="240"/>
          <w:jc w:val="center"/>
        </w:trPr>
        <w:tc>
          <w:tcPr>
            <w:tcW w:w="4876" w:type="dxa"/>
            <w:tcBorders>
              <w:top w:val="nil"/>
              <w:left w:val="nil"/>
              <w:bottom w:val="nil"/>
              <w:right w:val="nil"/>
            </w:tcBorders>
          </w:tcPr>
          <w:p w14:paraId="6DCC251F"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4BB91783"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7CF19E37" w14:textId="77777777" w:rsidTr="009422B1">
        <w:trPr>
          <w:jc w:val="center"/>
        </w:trPr>
        <w:tc>
          <w:tcPr>
            <w:tcW w:w="4876" w:type="dxa"/>
            <w:tcBorders>
              <w:top w:val="nil"/>
              <w:left w:val="nil"/>
              <w:bottom w:val="nil"/>
              <w:right w:val="nil"/>
            </w:tcBorders>
          </w:tcPr>
          <w:p w14:paraId="0D62B5A7"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het feit dat het onwettige regime van Aljaksandr Loekasjenka zijn nationale soevereiniteit feitelijk aan het Kremlin heeft overgedragen om zijn greep op Belarus te behouden</w:t>
            </w:r>
            <w:r w:rsidRPr="00B037C2">
              <w:rPr>
                <w:b/>
                <w:i/>
                <w:color w:val="000000" w:themeColor="text1"/>
              </w:rPr>
              <w:t>;</w:t>
            </w:r>
          </w:p>
        </w:tc>
        <w:tc>
          <w:tcPr>
            <w:tcW w:w="4876" w:type="dxa"/>
            <w:tcBorders>
              <w:top w:val="nil"/>
              <w:left w:val="nil"/>
              <w:bottom w:val="nil"/>
              <w:right w:val="nil"/>
            </w:tcBorders>
          </w:tcPr>
          <w:p w14:paraId="1EDF70A8"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 xml:space="preserve">het feit dat het onwettige regime van Aljaksandr Loekasjenka zijn nationale soevereiniteit feitelijk aan het Kremlin heeft overgedragen om zijn greep op Belarus te behouden; </w:t>
            </w:r>
            <w:r w:rsidRPr="00B037C2">
              <w:rPr>
                <w:b/>
                <w:i/>
                <w:color w:val="000000" w:themeColor="text1"/>
              </w:rPr>
              <w:t>alsmede de instrumentalisering van migranten;</w:t>
            </w:r>
          </w:p>
        </w:tc>
      </w:tr>
    </w:tbl>
    <w:p w14:paraId="5C4FA53B"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{EL}</w:t>
      </w:r>
      <w:r w:rsidRPr="00B037C2">
        <w:rPr>
          <w:color w:val="000000" w:themeColor="text1"/>
        </w:rPr>
        <w:t>el</w:t>
      </w:r>
      <w:r w:rsidRPr="00B037C2">
        <w:rPr>
          <w:rStyle w:val="HideTWBExt"/>
        </w:rPr>
        <w:t>&lt;/Original&gt;</w:t>
      </w:r>
    </w:p>
    <w:p w14:paraId="7682AF02" w14:textId="77777777" w:rsidR="00DC5C45" w:rsidRPr="00B037C2" w:rsidRDefault="00DC5C45" w:rsidP="00DC5C45">
      <w:pPr>
        <w:rPr>
          <w:color w:val="000000" w:themeColor="text1"/>
        </w:rPr>
      </w:pPr>
      <w:r w:rsidRPr="00B037C2">
        <w:rPr>
          <w:rStyle w:val="HideTWBExt"/>
        </w:rPr>
        <w:t>&lt;/Amend&gt;</w:t>
      </w:r>
    </w:p>
    <w:p w14:paraId="35B01C7A"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209</w:t>
      </w:r>
      <w:r w:rsidRPr="00B037C2">
        <w:rPr>
          <w:rStyle w:val="HideTWBExt"/>
          <w:b w:val="0"/>
        </w:rPr>
        <w:t>&lt;/NumAm&gt;</w:t>
      </w:r>
    </w:p>
    <w:p w14:paraId="404140AC"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Miriam Lexmann</w:t>
      </w:r>
      <w:r w:rsidRPr="00B037C2">
        <w:rPr>
          <w:rStyle w:val="HideTWBExt"/>
          <w:b w:val="0"/>
        </w:rPr>
        <w:t>&lt;/Members&gt;</w:t>
      </w:r>
    </w:p>
    <w:p w14:paraId="225AE3D9" w14:textId="77777777" w:rsidR="00DC5C45" w:rsidRPr="00B037C2" w:rsidRDefault="00DC5C45" w:rsidP="00DC5C45">
      <w:pPr>
        <w:pStyle w:val="NormalBold"/>
        <w:rPr>
          <w:color w:val="000000" w:themeColor="text1"/>
        </w:rPr>
      </w:pPr>
      <w:r w:rsidRPr="00B037C2">
        <w:rPr>
          <w:rStyle w:val="HideTWBExt"/>
          <w:b w:val="0"/>
        </w:rPr>
        <w:t>&lt;/RepeatBlock-By&gt;</w:t>
      </w:r>
    </w:p>
    <w:p w14:paraId="13E3BBC0"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22A665E8"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3 – streepje 2 bis (nieuw)</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702E61CD" w14:textId="77777777" w:rsidTr="009422B1">
        <w:trPr>
          <w:trHeight w:hRule="exact" w:val="240"/>
          <w:jc w:val="center"/>
        </w:trPr>
        <w:tc>
          <w:tcPr>
            <w:tcW w:w="9752" w:type="dxa"/>
            <w:gridSpan w:val="2"/>
            <w:tcBorders>
              <w:top w:val="nil"/>
              <w:left w:val="nil"/>
              <w:bottom w:val="nil"/>
              <w:right w:val="nil"/>
            </w:tcBorders>
          </w:tcPr>
          <w:p w14:paraId="64A02EC0" w14:textId="77777777" w:rsidR="00DC5C45" w:rsidRPr="00B037C2" w:rsidRDefault="00DC5C45" w:rsidP="009422B1">
            <w:pPr>
              <w:rPr>
                <w:color w:val="000000" w:themeColor="text1"/>
              </w:rPr>
            </w:pPr>
          </w:p>
        </w:tc>
      </w:tr>
      <w:tr w:rsidR="00DC5C45" w:rsidRPr="00B037C2" w14:paraId="7301D078" w14:textId="77777777" w:rsidTr="009422B1">
        <w:trPr>
          <w:trHeight w:val="240"/>
          <w:jc w:val="center"/>
        </w:trPr>
        <w:tc>
          <w:tcPr>
            <w:tcW w:w="4876" w:type="dxa"/>
            <w:tcBorders>
              <w:top w:val="nil"/>
              <w:left w:val="nil"/>
              <w:bottom w:val="nil"/>
              <w:right w:val="nil"/>
            </w:tcBorders>
          </w:tcPr>
          <w:p w14:paraId="3E6ADE73"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24E4A7B0"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76312468" w14:textId="77777777" w:rsidTr="009422B1">
        <w:trPr>
          <w:jc w:val="center"/>
        </w:trPr>
        <w:tc>
          <w:tcPr>
            <w:tcW w:w="4876" w:type="dxa"/>
            <w:tcBorders>
              <w:top w:val="nil"/>
              <w:left w:val="nil"/>
              <w:bottom w:val="nil"/>
              <w:right w:val="nil"/>
            </w:tcBorders>
          </w:tcPr>
          <w:p w14:paraId="27A77B04" w14:textId="77777777" w:rsidR="00DC5C45" w:rsidRPr="00B037C2" w:rsidRDefault="00DC5C45" w:rsidP="009422B1">
            <w:pPr>
              <w:pStyle w:val="Normal6a"/>
              <w:rPr>
                <w:color w:val="000000" w:themeColor="text1"/>
              </w:rPr>
            </w:pPr>
          </w:p>
        </w:tc>
        <w:tc>
          <w:tcPr>
            <w:tcW w:w="4876" w:type="dxa"/>
            <w:tcBorders>
              <w:top w:val="nil"/>
              <w:left w:val="nil"/>
              <w:bottom w:val="nil"/>
              <w:right w:val="nil"/>
            </w:tcBorders>
          </w:tcPr>
          <w:p w14:paraId="5F26FFD3" w14:textId="77777777" w:rsidR="00DC5C45" w:rsidRPr="00B037C2" w:rsidRDefault="00DC5C45" w:rsidP="009422B1">
            <w:pPr>
              <w:pStyle w:val="Normal6a"/>
              <w:rPr>
                <w:color w:val="000000" w:themeColor="text1"/>
              </w:rPr>
            </w:pPr>
            <w:r w:rsidRPr="00B037C2">
              <w:rPr>
                <w:b/>
                <w:i/>
                <w:color w:val="000000" w:themeColor="text1"/>
              </w:rPr>
              <w:t>–</w:t>
            </w:r>
            <w:r w:rsidRPr="00B037C2">
              <w:rPr>
                <w:color w:val="000000" w:themeColor="text1"/>
              </w:rPr>
              <w:tab/>
            </w:r>
            <w:r w:rsidRPr="00B037C2">
              <w:rPr>
                <w:b/>
                <w:i/>
                <w:color w:val="000000" w:themeColor="text1"/>
              </w:rPr>
              <w:t>de instrumentalisering van migratie door Loekasjenka en Poetin als hybride wapen tegen de EU; betuigt zijn solidariteit met de getroffen EU-lidstaten en verzoekt de Commissie alle nodige steun te verlenen, onder meer door bewakingsapparatuur in te zetten en fysieke barrières op te werpen;</w:t>
            </w:r>
          </w:p>
        </w:tc>
      </w:tr>
    </w:tbl>
    <w:p w14:paraId="564E930E"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{EN}</w:t>
      </w:r>
      <w:r w:rsidRPr="00B037C2">
        <w:rPr>
          <w:color w:val="000000" w:themeColor="text1"/>
        </w:rPr>
        <w:t>en</w:t>
      </w:r>
      <w:r w:rsidRPr="00B037C2">
        <w:rPr>
          <w:rStyle w:val="HideTWBExt"/>
        </w:rPr>
        <w:t>&lt;/Original&gt;</w:t>
      </w:r>
    </w:p>
    <w:p w14:paraId="1F6C61DF" w14:textId="77777777" w:rsidR="00DC5C45" w:rsidRPr="00B037C2" w:rsidRDefault="00DC5C45" w:rsidP="00DC5C45">
      <w:pPr>
        <w:rPr>
          <w:color w:val="000000" w:themeColor="text1"/>
        </w:rPr>
      </w:pPr>
      <w:r w:rsidRPr="00B037C2">
        <w:rPr>
          <w:rStyle w:val="HideTWBExt"/>
        </w:rPr>
        <w:t>&lt;/Amend&gt;</w:t>
      </w:r>
    </w:p>
    <w:p w14:paraId="37434D44"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210</w:t>
      </w:r>
      <w:r w:rsidRPr="00B037C2">
        <w:rPr>
          <w:rStyle w:val="HideTWBExt"/>
          <w:b w:val="0"/>
        </w:rPr>
        <w:t>&lt;/NumAm&gt;</w:t>
      </w:r>
    </w:p>
    <w:p w14:paraId="2BF80DA9"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Urmas Paet, Hilde Vautmans, Petras Auštrevičius, Lucia Yar, Nathalie Loiseau, Ilhan Kyuchyuk, Marie-Agnes Strack-Zimmermann</w:t>
      </w:r>
      <w:r w:rsidRPr="00B037C2">
        <w:rPr>
          <w:rStyle w:val="HideTWBExt"/>
          <w:b w:val="0"/>
        </w:rPr>
        <w:t>&lt;/Members&gt;</w:t>
      </w:r>
    </w:p>
    <w:p w14:paraId="6630CBB5" w14:textId="77777777" w:rsidR="00DC5C45" w:rsidRPr="00B037C2" w:rsidRDefault="00DC5C45" w:rsidP="00DC5C45">
      <w:pPr>
        <w:pStyle w:val="NormalBold"/>
        <w:rPr>
          <w:color w:val="000000" w:themeColor="text1"/>
        </w:rPr>
      </w:pPr>
      <w:r w:rsidRPr="00B037C2">
        <w:rPr>
          <w:rStyle w:val="HideTWBExt"/>
          <w:b w:val="0"/>
        </w:rPr>
        <w:t>&lt;/RepeatBlock-By&gt;</w:t>
      </w:r>
    </w:p>
    <w:p w14:paraId="7903CB3F"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219930B1"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3 – streepje 2 bis (nieuw)</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15FB78EE" w14:textId="77777777" w:rsidTr="009422B1">
        <w:trPr>
          <w:trHeight w:hRule="exact" w:val="240"/>
          <w:jc w:val="center"/>
        </w:trPr>
        <w:tc>
          <w:tcPr>
            <w:tcW w:w="9752" w:type="dxa"/>
            <w:gridSpan w:val="2"/>
            <w:tcBorders>
              <w:top w:val="nil"/>
              <w:left w:val="nil"/>
              <w:bottom w:val="nil"/>
              <w:right w:val="nil"/>
            </w:tcBorders>
          </w:tcPr>
          <w:p w14:paraId="0CEDB312" w14:textId="77777777" w:rsidR="00DC5C45" w:rsidRPr="00B037C2" w:rsidRDefault="00DC5C45" w:rsidP="009422B1">
            <w:pPr>
              <w:rPr>
                <w:color w:val="000000" w:themeColor="text1"/>
              </w:rPr>
            </w:pPr>
          </w:p>
        </w:tc>
      </w:tr>
      <w:tr w:rsidR="00DC5C45" w:rsidRPr="00B037C2" w14:paraId="47F34CEB" w14:textId="77777777" w:rsidTr="009422B1">
        <w:trPr>
          <w:trHeight w:val="240"/>
          <w:jc w:val="center"/>
        </w:trPr>
        <w:tc>
          <w:tcPr>
            <w:tcW w:w="4876" w:type="dxa"/>
            <w:tcBorders>
              <w:top w:val="nil"/>
              <w:left w:val="nil"/>
              <w:bottom w:val="nil"/>
              <w:right w:val="nil"/>
            </w:tcBorders>
          </w:tcPr>
          <w:p w14:paraId="6B5B0F8F"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1F70DDA2"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5EEB4631" w14:textId="77777777" w:rsidTr="009422B1">
        <w:trPr>
          <w:jc w:val="center"/>
        </w:trPr>
        <w:tc>
          <w:tcPr>
            <w:tcW w:w="4876" w:type="dxa"/>
            <w:tcBorders>
              <w:top w:val="nil"/>
              <w:left w:val="nil"/>
              <w:bottom w:val="nil"/>
              <w:right w:val="nil"/>
            </w:tcBorders>
          </w:tcPr>
          <w:p w14:paraId="5BDAAEA2" w14:textId="77777777" w:rsidR="00DC5C45" w:rsidRPr="00B037C2" w:rsidRDefault="00DC5C45" w:rsidP="009422B1">
            <w:pPr>
              <w:pStyle w:val="Normal6a"/>
              <w:rPr>
                <w:color w:val="000000" w:themeColor="text1"/>
              </w:rPr>
            </w:pPr>
          </w:p>
        </w:tc>
        <w:tc>
          <w:tcPr>
            <w:tcW w:w="4876" w:type="dxa"/>
            <w:tcBorders>
              <w:top w:val="nil"/>
              <w:left w:val="nil"/>
              <w:bottom w:val="nil"/>
              <w:right w:val="nil"/>
            </w:tcBorders>
          </w:tcPr>
          <w:p w14:paraId="6F6A5FD4" w14:textId="77777777" w:rsidR="00DC5C45" w:rsidRPr="00B037C2" w:rsidRDefault="00DC5C45" w:rsidP="009422B1">
            <w:pPr>
              <w:pStyle w:val="Normal6a"/>
              <w:rPr>
                <w:color w:val="000000" w:themeColor="text1"/>
              </w:rPr>
            </w:pPr>
            <w:r w:rsidRPr="00B037C2">
              <w:rPr>
                <w:b/>
                <w:i/>
                <w:color w:val="000000" w:themeColor="text1"/>
              </w:rPr>
              <w:t>–</w:t>
            </w:r>
            <w:r w:rsidRPr="00B037C2">
              <w:rPr>
                <w:color w:val="000000" w:themeColor="text1"/>
              </w:rPr>
              <w:tab/>
            </w:r>
            <w:r w:rsidRPr="00B037C2">
              <w:rPr>
                <w:b/>
                <w:i/>
                <w:color w:val="000000" w:themeColor="text1"/>
              </w:rPr>
              <w:t>de Noord-Koreaanse inmenging in de Russische aanvalsoorlog tegen Oekraïne door militaire uitrusting en munitie naar Rusland te sturen, alsook duizenden soldaten om in Oost-Rusland te trainen en zich bij de strijd tegen Oekraïne aan te sluiten;</w:t>
            </w:r>
          </w:p>
        </w:tc>
      </w:tr>
    </w:tbl>
    <w:p w14:paraId="02F0C183"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{EN}</w:t>
      </w:r>
      <w:r w:rsidRPr="00B037C2">
        <w:rPr>
          <w:color w:val="000000" w:themeColor="text1"/>
        </w:rPr>
        <w:t>en</w:t>
      </w:r>
      <w:r w:rsidRPr="00B037C2">
        <w:rPr>
          <w:rStyle w:val="HideTWBExt"/>
        </w:rPr>
        <w:t>&lt;/Original&gt;</w:t>
      </w:r>
    </w:p>
    <w:p w14:paraId="693C6DCB" w14:textId="77777777" w:rsidR="00DC5C45" w:rsidRPr="00B037C2" w:rsidRDefault="00DC5C45" w:rsidP="00DC5C45">
      <w:pPr>
        <w:rPr>
          <w:color w:val="000000" w:themeColor="text1"/>
        </w:rPr>
      </w:pPr>
      <w:r w:rsidRPr="00B037C2">
        <w:rPr>
          <w:rStyle w:val="HideTWBExt"/>
        </w:rPr>
        <w:t>&lt;/Amend&gt;</w:t>
      </w:r>
    </w:p>
    <w:p w14:paraId="00BD3399"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211</w:t>
      </w:r>
      <w:r w:rsidRPr="00B037C2">
        <w:rPr>
          <w:rStyle w:val="HideTWBExt"/>
          <w:b w:val="0"/>
        </w:rPr>
        <w:t>&lt;/NumAm&gt;</w:t>
      </w:r>
    </w:p>
    <w:p w14:paraId="757122BC"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Hans Neuhoff</w:t>
      </w:r>
      <w:r w:rsidRPr="00B037C2">
        <w:rPr>
          <w:rStyle w:val="HideTWBExt"/>
          <w:b w:val="0"/>
        </w:rPr>
        <w:t>&lt;/Members&gt;</w:t>
      </w:r>
    </w:p>
    <w:p w14:paraId="104E824F" w14:textId="77777777" w:rsidR="00DC5C45" w:rsidRPr="00B037C2" w:rsidRDefault="00DC5C45" w:rsidP="00DC5C45">
      <w:pPr>
        <w:pStyle w:val="NormalBold"/>
        <w:rPr>
          <w:color w:val="000000" w:themeColor="text1"/>
        </w:rPr>
      </w:pPr>
      <w:r w:rsidRPr="00B037C2">
        <w:rPr>
          <w:rStyle w:val="HideTWBExt"/>
          <w:b w:val="0"/>
        </w:rPr>
        <w:t>&lt;/RepeatBlock-By&gt;</w:t>
      </w:r>
    </w:p>
    <w:p w14:paraId="2EE9C108"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589F0973"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3 – streepje 3</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24930FF7" w14:textId="77777777" w:rsidTr="009422B1">
        <w:trPr>
          <w:trHeight w:hRule="exact" w:val="240"/>
          <w:jc w:val="center"/>
        </w:trPr>
        <w:tc>
          <w:tcPr>
            <w:tcW w:w="9752" w:type="dxa"/>
            <w:gridSpan w:val="2"/>
            <w:tcBorders>
              <w:top w:val="nil"/>
              <w:left w:val="nil"/>
              <w:bottom w:val="nil"/>
              <w:right w:val="nil"/>
            </w:tcBorders>
          </w:tcPr>
          <w:p w14:paraId="683A6DCC" w14:textId="77777777" w:rsidR="00DC5C45" w:rsidRPr="00B037C2" w:rsidRDefault="00DC5C45" w:rsidP="009422B1">
            <w:pPr>
              <w:rPr>
                <w:color w:val="000000" w:themeColor="text1"/>
              </w:rPr>
            </w:pPr>
          </w:p>
        </w:tc>
      </w:tr>
      <w:tr w:rsidR="00DC5C45" w:rsidRPr="00B037C2" w14:paraId="46053A27" w14:textId="77777777" w:rsidTr="009422B1">
        <w:trPr>
          <w:trHeight w:val="240"/>
          <w:jc w:val="center"/>
        </w:trPr>
        <w:tc>
          <w:tcPr>
            <w:tcW w:w="4876" w:type="dxa"/>
            <w:tcBorders>
              <w:top w:val="nil"/>
              <w:left w:val="nil"/>
              <w:bottom w:val="nil"/>
              <w:right w:val="nil"/>
            </w:tcBorders>
          </w:tcPr>
          <w:p w14:paraId="38D83CF0"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5AA6A498"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155D4AAF" w14:textId="77777777" w:rsidTr="009422B1">
        <w:trPr>
          <w:jc w:val="center"/>
        </w:trPr>
        <w:tc>
          <w:tcPr>
            <w:tcW w:w="4876" w:type="dxa"/>
            <w:tcBorders>
              <w:top w:val="nil"/>
              <w:left w:val="nil"/>
              <w:bottom w:val="nil"/>
              <w:right w:val="nil"/>
            </w:tcBorders>
          </w:tcPr>
          <w:p w14:paraId="5194C953" w14:textId="77777777" w:rsidR="00DC5C45" w:rsidRPr="00B037C2" w:rsidRDefault="00DC5C45" w:rsidP="009422B1">
            <w:pPr>
              <w:pStyle w:val="Normal6a"/>
              <w:rPr>
                <w:color w:val="000000" w:themeColor="text1"/>
              </w:rPr>
            </w:pPr>
            <w:r w:rsidRPr="00B037C2">
              <w:rPr>
                <w:b/>
                <w:i/>
                <w:color w:val="000000" w:themeColor="text1"/>
              </w:rPr>
              <w:t>–</w:t>
            </w:r>
            <w:r w:rsidRPr="00B037C2">
              <w:rPr>
                <w:color w:val="000000" w:themeColor="text1"/>
              </w:rPr>
              <w:tab/>
            </w:r>
            <w:r w:rsidRPr="00B037C2">
              <w:rPr>
                <w:b/>
                <w:i/>
                <w:color w:val="000000" w:themeColor="text1"/>
              </w:rPr>
              <w:t>de toenemende kwaadwillige activiteiten, inmenging en hybride oorlogvoering door de Russische Federatie, haar instellingen en haar handlangers die als doel hebben de democratische stabiliteit en soevereiniteit van de Republiek Moldavië te ondermijnen en te ontwrichten;</w:t>
            </w:r>
          </w:p>
        </w:tc>
        <w:tc>
          <w:tcPr>
            <w:tcW w:w="4876" w:type="dxa"/>
            <w:tcBorders>
              <w:top w:val="nil"/>
              <w:left w:val="nil"/>
              <w:bottom w:val="nil"/>
              <w:right w:val="nil"/>
            </w:tcBorders>
          </w:tcPr>
          <w:p w14:paraId="53FC6937" w14:textId="77777777" w:rsidR="00DC5C45" w:rsidRPr="00B037C2" w:rsidRDefault="00DC5C45" w:rsidP="009422B1">
            <w:pPr>
              <w:pStyle w:val="Normal6a"/>
              <w:rPr>
                <w:color w:val="000000" w:themeColor="text1"/>
              </w:rPr>
            </w:pPr>
            <w:r w:rsidRPr="00B037C2">
              <w:rPr>
                <w:b/>
                <w:i/>
                <w:color w:val="000000" w:themeColor="text1"/>
              </w:rPr>
              <w:t>Schrappen</w:t>
            </w:r>
          </w:p>
        </w:tc>
      </w:tr>
    </w:tbl>
    <w:p w14:paraId="3706DE09"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{DE}</w:t>
      </w:r>
      <w:r w:rsidRPr="00B037C2">
        <w:rPr>
          <w:color w:val="000000" w:themeColor="text1"/>
        </w:rPr>
        <w:t>de</w:t>
      </w:r>
      <w:r w:rsidRPr="00B037C2">
        <w:rPr>
          <w:rStyle w:val="HideTWBExt"/>
        </w:rPr>
        <w:t>&lt;/Original&gt;</w:t>
      </w:r>
    </w:p>
    <w:p w14:paraId="1D80DD88" w14:textId="77777777" w:rsidR="00DC5C45" w:rsidRPr="00B037C2" w:rsidRDefault="00DC5C45" w:rsidP="00DC5C45">
      <w:pPr>
        <w:rPr>
          <w:color w:val="000000" w:themeColor="text1"/>
        </w:rPr>
      </w:pPr>
      <w:r w:rsidRPr="00B037C2">
        <w:rPr>
          <w:rStyle w:val="HideTWBExt"/>
        </w:rPr>
        <w:t>&lt;/Amend&gt;</w:t>
      </w:r>
    </w:p>
    <w:p w14:paraId="43EC9A60"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212</w:t>
      </w:r>
      <w:r w:rsidRPr="00B037C2">
        <w:rPr>
          <w:rStyle w:val="HideTWBExt"/>
          <w:b w:val="0"/>
        </w:rPr>
        <w:t>&lt;/NumAm&gt;</w:t>
      </w:r>
    </w:p>
    <w:p w14:paraId="66EB28B8"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Michael von der Schulenburg</w:t>
      </w:r>
      <w:r w:rsidRPr="00B037C2">
        <w:rPr>
          <w:rStyle w:val="HideTWBExt"/>
          <w:b w:val="0"/>
        </w:rPr>
        <w:t>&lt;/Members&gt;</w:t>
      </w:r>
    </w:p>
    <w:p w14:paraId="6685FE7F" w14:textId="77777777" w:rsidR="00DC5C45" w:rsidRPr="00B037C2" w:rsidRDefault="00DC5C45" w:rsidP="00DC5C45">
      <w:pPr>
        <w:pStyle w:val="NormalBold"/>
        <w:rPr>
          <w:color w:val="000000" w:themeColor="text1"/>
        </w:rPr>
      </w:pPr>
      <w:r w:rsidRPr="00B037C2">
        <w:rPr>
          <w:rStyle w:val="HideTWBExt"/>
          <w:b w:val="0"/>
        </w:rPr>
        <w:t>&lt;/RepeatBlock-By&gt;</w:t>
      </w:r>
    </w:p>
    <w:p w14:paraId="3D813E4E"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22400CF5"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3 – streepje 3</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72D1AFE8" w14:textId="77777777" w:rsidTr="009422B1">
        <w:trPr>
          <w:trHeight w:hRule="exact" w:val="240"/>
          <w:jc w:val="center"/>
        </w:trPr>
        <w:tc>
          <w:tcPr>
            <w:tcW w:w="9752" w:type="dxa"/>
            <w:gridSpan w:val="2"/>
            <w:tcBorders>
              <w:top w:val="nil"/>
              <w:left w:val="nil"/>
              <w:bottom w:val="nil"/>
              <w:right w:val="nil"/>
            </w:tcBorders>
          </w:tcPr>
          <w:p w14:paraId="0E3DC595" w14:textId="77777777" w:rsidR="00DC5C45" w:rsidRPr="00B037C2" w:rsidRDefault="00DC5C45" w:rsidP="009422B1">
            <w:pPr>
              <w:rPr>
                <w:color w:val="000000" w:themeColor="text1"/>
              </w:rPr>
            </w:pPr>
          </w:p>
        </w:tc>
      </w:tr>
      <w:tr w:rsidR="00DC5C45" w:rsidRPr="00B037C2" w14:paraId="60F79DA2" w14:textId="77777777" w:rsidTr="009422B1">
        <w:trPr>
          <w:trHeight w:val="240"/>
          <w:jc w:val="center"/>
        </w:trPr>
        <w:tc>
          <w:tcPr>
            <w:tcW w:w="4876" w:type="dxa"/>
            <w:tcBorders>
              <w:top w:val="nil"/>
              <w:left w:val="nil"/>
              <w:bottom w:val="nil"/>
              <w:right w:val="nil"/>
            </w:tcBorders>
          </w:tcPr>
          <w:p w14:paraId="71563BC2"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143F71A6"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0AF276FE" w14:textId="77777777" w:rsidTr="009422B1">
        <w:trPr>
          <w:jc w:val="center"/>
        </w:trPr>
        <w:tc>
          <w:tcPr>
            <w:tcW w:w="4876" w:type="dxa"/>
            <w:tcBorders>
              <w:top w:val="nil"/>
              <w:left w:val="nil"/>
              <w:bottom w:val="nil"/>
              <w:right w:val="nil"/>
            </w:tcBorders>
          </w:tcPr>
          <w:p w14:paraId="16672FC3" w14:textId="77777777" w:rsidR="00DC5C45" w:rsidRPr="00B037C2" w:rsidRDefault="00DC5C45" w:rsidP="009422B1">
            <w:pPr>
              <w:pStyle w:val="Normal6a"/>
              <w:rPr>
                <w:color w:val="000000" w:themeColor="text1"/>
              </w:rPr>
            </w:pPr>
            <w:r w:rsidRPr="00B037C2">
              <w:rPr>
                <w:b/>
                <w:i/>
                <w:color w:val="000000" w:themeColor="text1"/>
              </w:rPr>
              <w:t>–</w:t>
            </w:r>
            <w:r w:rsidRPr="00B037C2">
              <w:rPr>
                <w:color w:val="000000" w:themeColor="text1"/>
              </w:rPr>
              <w:tab/>
            </w:r>
            <w:r w:rsidRPr="00B037C2">
              <w:rPr>
                <w:b/>
                <w:i/>
                <w:color w:val="000000" w:themeColor="text1"/>
              </w:rPr>
              <w:t>de toenemende kwaadwillige activiteiten, inmenging en hybride oorlogvoering door de Russische Federatie, haar instellingen en haar handlangers die als doel hebben de democratische stabiliteit en soevereiniteit van de Republiek Moldavië te ondermijnen en te ontwrichten;</w:t>
            </w:r>
          </w:p>
        </w:tc>
        <w:tc>
          <w:tcPr>
            <w:tcW w:w="4876" w:type="dxa"/>
            <w:tcBorders>
              <w:top w:val="nil"/>
              <w:left w:val="nil"/>
              <w:bottom w:val="nil"/>
              <w:right w:val="nil"/>
            </w:tcBorders>
          </w:tcPr>
          <w:p w14:paraId="0FA01280" w14:textId="77777777" w:rsidR="00DC5C45" w:rsidRPr="00B037C2" w:rsidRDefault="00DC5C45" w:rsidP="009422B1">
            <w:pPr>
              <w:pStyle w:val="Normal6a"/>
              <w:rPr>
                <w:color w:val="000000" w:themeColor="text1"/>
              </w:rPr>
            </w:pPr>
            <w:r w:rsidRPr="00B037C2">
              <w:rPr>
                <w:b/>
                <w:i/>
                <w:color w:val="000000" w:themeColor="text1"/>
              </w:rPr>
              <w:t>Schrappen</w:t>
            </w:r>
          </w:p>
        </w:tc>
      </w:tr>
    </w:tbl>
    <w:p w14:paraId="12CBB47C"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{EN}</w:t>
      </w:r>
      <w:r w:rsidRPr="00B037C2">
        <w:rPr>
          <w:color w:val="000000" w:themeColor="text1"/>
        </w:rPr>
        <w:t>en</w:t>
      </w:r>
      <w:r w:rsidRPr="00B037C2">
        <w:rPr>
          <w:rStyle w:val="HideTWBExt"/>
        </w:rPr>
        <w:t>&lt;/Original&gt;</w:t>
      </w:r>
    </w:p>
    <w:p w14:paraId="2BD7B418" w14:textId="77777777" w:rsidR="00DC5C45" w:rsidRPr="00B037C2" w:rsidRDefault="00DC5C45" w:rsidP="00DC5C45">
      <w:pPr>
        <w:rPr>
          <w:color w:val="000000" w:themeColor="text1"/>
        </w:rPr>
      </w:pPr>
      <w:r w:rsidRPr="00B037C2">
        <w:rPr>
          <w:rStyle w:val="HideTWBExt"/>
        </w:rPr>
        <w:t>&lt;/Amend&gt;</w:t>
      </w:r>
    </w:p>
    <w:p w14:paraId="5089F027"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213</w:t>
      </w:r>
      <w:r w:rsidRPr="00B037C2">
        <w:rPr>
          <w:rStyle w:val="HideTWBExt"/>
          <w:b w:val="0"/>
        </w:rPr>
        <w:t>&lt;/NumAm&gt;</w:t>
      </w:r>
    </w:p>
    <w:p w14:paraId="56CEFBB5"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Alexander Sell</w:t>
      </w:r>
      <w:r w:rsidRPr="00B037C2">
        <w:rPr>
          <w:rStyle w:val="HideTWBExt"/>
          <w:b w:val="0"/>
        </w:rPr>
        <w:t>&lt;/Members&gt;</w:t>
      </w:r>
    </w:p>
    <w:p w14:paraId="5D9B2C0A" w14:textId="77777777" w:rsidR="00DC5C45" w:rsidRPr="00B037C2" w:rsidRDefault="00DC5C45" w:rsidP="00DC5C45">
      <w:pPr>
        <w:pStyle w:val="NormalBold"/>
        <w:rPr>
          <w:color w:val="000000" w:themeColor="text1"/>
        </w:rPr>
      </w:pPr>
      <w:r w:rsidRPr="00B037C2">
        <w:rPr>
          <w:rStyle w:val="HideTWBExt"/>
          <w:b w:val="0"/>
        </w:rPr>
        <w:t>&lt;/RepeatBlock-By&gt;</w:t>
      </w:r>
    </w:p>
    <w:p w14:paraId="24F55AF2"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73AEAB2F"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3 – streepje 3</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493C4DEA" w14:textId="77777777" w:rsidTr="009422B1">
        <w:trPr>
          <w:trHeight w:hRule="exact" w:val="240"/>
          <w:jc w:val="center"/>
        </w:trPr>
        <w:tc>
          <w:tcPr>
            <w:tcW w:w="9752" w:type="dxa"/>
            <w:gridSpan w:val="2"/>
            <w:tcBorders>
              <w:top w:val="nil"/>
              <w:left w:val="nil"/>
              <w:bottom w:val="nil"/>
              <w:right w:val="nil"/>
            </w:tcBorders>
          </w:tcPr>
          <w:p w14:paraId="0EEA2FE6" w14:textId="77777777" w:rsidR="00DC5C45" w:rsidRPr="00B037C2" w:rsidRDefault="00DC5C45" w:rsidP="009422B1">
            <w:pPr>
              <w:rPr>
                <w:color w:val="000000" w:themeColor="text1"/>
              </w:rPr>
            </w:pPr>
          </w:p>
        </w:tc>
      </w:tr>
      <w:tr w:rsidR="00DC5C45" w:rsidRPr="00B037C2" w14:paraId="109B1CBF" w14:textId="77777777" w:rsidTr="009422B1">
        <w:trPr>
          <w:trHeight w:val="240"/>
          <w:jc w:val="center"/>
        </w:trPr>
        <w:tc>
          <w:tcPr>
            <w:tcW w:w="4876" w:type="dxa"/>
            <w:tcBorders>
              <w:top w:val="nil"/>
              <w:left w:val="nil"/>
              <w:bottom w:val="nil"/>
              <w:right w:val="nil"/>
            </w:tcBorders>
          </w:tcPr>
          <w:p w14:paraId="2985EF2A"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1234D9FB"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4C72B7C5" w14:textId="77777777" w:rsidTr="009422B1">
        <w:trPr>
          <w:jc w:val="center"/>
        </w:trPr>
        <w:tc>
          <w:tcPr>
            <w:tcW w:w="4876" w:type="dxa"/>
            <w:tcBorders>
              <w:top w:val="nil"/>
              <w:left w:val="nil"/>
              <w:bottom w:val="nil"/>
              <w:right w:val="nil"/>
            </w:tcBorders>
          </w:tcPr>
          <w:p w14:paraId="29AA8575" w14:textId="77777777" w:rsidR="00DC5C45" w:rsidRPr="00B037C2" w:rsidRDefault="00DC5C45" w:rsidP="009422B1">
            <w:pPr>
              <w:pStyle w:val="Normal6a"/>
              <w:rPr>
                <w:color w:val="000000" w:themeColor="text1"/>
              </w:rPr>
            </w:pPr>
            <w:r w:rsidRPr="00B037C2">
              <w:rPr>
                <w:b/>
                <w:i/>
                <w:color w:val="000000" w:themeColor="text1"/>
              </w:rPr>
              <w:t>–</w:t>
            </w:r>
            <w:r w:rsidRPr="00B037C2">
              <w:rPr>
                <w:color w:val="000000" w:themeColor="text1"/>
              </w:rPr>
              <w:tab/>
            </w:r>
            <w:r w:rsidRPr="00B037C2">
              <w:rPr>
                <w:b/>
                <w:i/>
                <w:color w:val="000000" w:themeColor="text1"/>
              </w:rPr>
              <w:t>de toenemende kwaadwillige activiteiten, inmenging en hybride oorlogvoering door de Russische Federatie, haar instellingen en haar handlangers die als doel hebben de democratische stabiliteit en soevereiniteit van de Republiek Moldavië te ondermijnen en te ontwrichten;</w:t>
            </w:r>
          </w:p>
        </w:tc>
        <w:tc>
          <w:tcPr>
            <w:tcW w:w="4876" w:type="dxa"/>
            <w:tcBorders>
              <w:top w:val="nil"/>
              <w:left w:val="nil"/>
              <w:bottom w:val="nil"/>
              <w:right w:val="nil"/>
            </w:tcBorders>
          </w:tcPr>
          <w:p w14:paraId="0DCEAA94" w14:textId="77777777" w:rsidR="00DC5C45" w:rsidRPr="00B037C2" w:rsidRDefault="00DC5C45" w:rsidP="009422B1">
            <w:pPr>
              <w:pStyle w:val="Normal6a"/>
              <w:rPr>
                <w:color w:val="000000" w:themeColor="text1"/>
              </w:rPr>
            </w:pPr>
            <w:r w:rsidRPr="00B037C2">
              <w:rPr>
                <w:b/>
                <w:i/>
                <w:color w:val="000000" w:themeColor="text1"/>
              </w:rPr>
              <w:t>Schrappen</w:t>
            </w:r>
          </w:p>
        </w:tc>
      </w:tr>
    </w:tbl>
    <w:p w14:paraId="6800EFC2"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{EN}</w:t>
      </w:r>
      <w:r w:rsidRPr="00B037C2">
        <w:rPr>
          <w:color w:val="000000" w:themeColor="text1"/>
        </w:rPr>
        <w:t>en</w:t>
      </w:r>
      <w:r w:rsidRPr="00B037C2">
        <w:rPr>
          <w:rStyle w:val="HideTWBExt"/>
        </w:rPr>
        <w:t>&lt;/Original&gt;</w:t>
      </w:r>
    </w:p>
    <w:p w14:paraId="06FAD499" w14:textId="77777777" w:rsidR="00DC5C45" w:rsidRPr="00B037C2" w:rsidRDefault="00DC5C45" w:rsidP="00DC5C45">
      <w:pPr>
        <w:rPr>
          <w:color w:val="000000" w:themeColor="text1"/>
        </w:rPr>
      </w:pPr>
      <w:r w:rsidRPr="00B037C2">
        <w:rPr>
          <w:rStyle w:val="HideTWBExt"/>
        </w:rPr>
        <w:t>&lt;/Amend&gt;</w:t>
      </w:r>
    </w:p>
    <w:p w14:paraId="6796D83F"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214</w:t>
      </w:r>
      <w:r w:rsidRPr="00B037C2">
        <w:rPr>
          <w:rStyle w:val="HideTWBExt"/>
          <w:b w:val="0"/>
        </w:rPr>
        <w:t>&lt;/NumAm&gt;</w:t>
      </w:r>
    </w:p>
    <w:p w14:paraId="20F2C99F"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Sebastian Tynkkynen</w:t>
      </w:r>
      <w:r w:rsidRPr="00B037C2">
        <w:rPr>
          <w:rStyle w:val="HideTWBExt"/>
          <w:b w:val="0"/>
        </w:rPr>
        <w:t>&lt;/Members&gt;</w:t>
      </w:r>
    </w:p>
    <w:p w14:paraId="1D2D9F59" w14:textId="77777777" w:rsidR="00DC5C45" w:rsidRPr="00B037C2" w:rsidRDefault="00DC5C45" w:rsidP="00DC5C45">
      <w:pPr>
        <w:pStyle w:val="NormalBold"/>
        <w:rPr>
          <w:color w:val="000000" w:themeColor="text1"/>
        </w:rPr>
      </w:pPr>
      <w:r w:rsidRPr="00B037C2">
        <w:rPr>
          <w:rStyle w:val="HideTWBExt"/>
          <w:b w:val="0"/>
        </w:rPr>
        <w:t>&lt;/RepeatBlock-By&gt;</w:t>
      </w:r>
    </w:p>
    <w:p w14:paraId="7A46D0DA"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09C72BE4"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3 – streepje 3</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3E46DE98" w14:textId="77777777" w:rsidTr="009422B1">
        <w:trPr>
          <w:trHeight w:hRule="exact" w:val="240"/>
          <w:jc w:val="center"/>
        </w:trPr>
        <w:tc>
          <w:tcPr>
            <w:tcW w:w="9752" w:type="dxa"/>
            <w:gridSpan w:val="2"/>
            <w:tcBorders>
              <w:top w:val="nil"/>
              <w:left w:val="nil"/>
              <w:bottom w:val="nil"/>
              <w:right w:val="nil"/>
            </w:tcBorders>
          </w:tcPr>
          <w:p w14:paraId="38EB847F" w14:textId="77777777" w:rsidR="00DC5C45" w:rsidRPr="00B037C2" w:rsidRDefault="00DC5C45" w:rsidP="009422B1">
            <w:pPr>
              <w:rPr>
                <w:color w:val="000000" w:themeColor="text1"/>
              </w:rPr>
            </w:pPr>
          </w:p>
        </w:tc>
      </w:tr>
      <w:tr w:rsidR="00DC5C45" w:rsidRPr="00B037C2" w14:paraId="7510C0CC" w14:textId="77777777" w:rsidTr="009422B1">
        <w:trPr>
          <w:trHeight w:val="240"/>
          <w:jc w:val="center"/>
        </w:trPr>
        <w:tc>
          <w:tcPr>
            <w:tcW w:w="4876" w:type="dxa"/>
            <w:tcBorders>
              <w:top w:val="nil"/>
              <w:left w:val="nil"/>
              <w:bottom w:val="nil"/>
              <w:right w:val="nil"/>
            </w:tcBorders>
          </w:tcPr>
          <w:p w14:paraId="3FD63A9F"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1893B198"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7BD31F29" w14:textId="77777777" w:rsidTr="009422B1">
        <w:trPr>
          <w:jc w:val="center"/>
        </w:trPr>
        <w:tc>
          <w:tcPr>
            <w:tcW w:w="4876" w:type="dxa"/>
            <w:tcBorders>
              <w:top w:val="nil"/>
              <w:left w:val="nil"/>
              <w:bottom w:val="nil"/>
              <w:right w:val="nil"/>
            </w:tcBorders>
          </w:tcPr>
          <w:p w14:paraId="1EC1553C"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de toenemende kwaadwillige activiteiten, inmenging en hybride oorlogvoering door de Russische Federatie, haar instellingen en haar handlangers die als doel hebben de democratische stabiliteit en soevereiniteit van de Republiek Moldavië te ondermijnen en te ontwrichten;</w:t>
            </w:r>
          </w:p>
        </w:tc>
        <w:tc>
          <w:tcPr>
            <w:tcW w:w="4876" w:type="dxa"/>
            <w:tcBorders>
              <w:top w:val="nil"/>
              <w:left w:val="nil"/>
              <w:bottom w:val="nil"/>
              <w:right w:val="nil"/>
            </w:tcBorders>
          </w:tcPr>
          <w:p w14:paraId="79EFB3D6"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 xml:space="preserve">de toenemende kwaadwillige activiteiten, inmenging en hybride oorlogvoering door de Russische Federatie, haar instellingen en haar handlangers die als doel hebben de democratische stabiliteit en soevereiniteit van de Republiek Moldavië te ondermijnen en te ontwrichten; </w:t>
            </w:r>
            <w:r w:rsidRPr="00B037C2">
              <w:rPr>
                <w:b/>
                <w:i/>
                <w:color w:val="000000" w:themeColor="text1"/>
              </w:rPr>
              <w:t>neemt bezorgd kennis van de vermoedelijke inmenging van Rusland in de verkiezingen in Georgië en Moldavië en dringt aan op een grondige en open interpretatie van deze gebeurtenissen;</w:t>
            </w:r>
          </w:p>
        </w:tc>
      </w:tr>
    </w:tbl>
    <w:p w14:paraId="6D5F6300"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{FI}</w:t>
      </w:r>
      <w:r w:rsidRPr="00B037C2">
        <w:rPr>
          <w:color w:val="000000" w:themeColor="text1"/>
        </w:rPr>
        <w:t>fi</w:t>
      </w:r>
      <w:r w:rsidRPr="00B037C2">
        <w:rPr>
          <w:rStyle w:val="HideTWBExt"/>
        </w:rPr>
        <w:t>&lt;/Original&gt;</w:t>
      </w:r>
    </w:p>
    <w:p w14:paraId="7F65E19F" w14:textId="77777777" w:rsidR="00DC5C45" w:rsidRPr="00B037C2" w:rsidRDefault="00DC5C45" w:rsidP="00DC5C45">
      <w:pPr>
        <w:rPr>
          <w:color w:val="000000" w:themeColor="text1"/>
        </w:rPr>
      </w:pPr>
      <w:r w:rsidRPr="00B037C2">
        <w:rPr>
          <w:rStyle w:val="HideTWBExt"/>
        </w:rPr>
        <w:t>&lt;/Amend&gt;</w:t>
      </w:r>
    </w:p>
    <w:p w14:paraId="6DD17AB9"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215</w:t>
      </w:r>
      <w:r w:rsidRPr="00B037C2">
        <w:rPr>
          <w:rStyle w:val="HideTWBExt"/>
          <w:b w:val="0"/>
        </w:rPr>
        <w:t>&lt;/NumAm&gt;</w:t>
      </w:r>
    </w:p>
    <w:p w14:paraId="185DEB1E"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Petras Auštrevičius, Dan Barna, Urmas Paet, Ilhan Kyuchyuk, Lucia Yar, Nathalie Loiseau</w:t>
      </w:r>
      <w:r w:rsidRPr="00B037C2">
        <w:rPr>
          <w:rStyle w:val="HideTWBExt"/>
          <w:b w:val="0"/>
        </w:rPr>
        <w:t>&lt;/Members&gt;</w:t>
      </w:r>
    </w:p>
    <w:p w14:paraId="6611A48E" w14:textId="77777777" w:rsidR="00DC5C45" w:rsidRPr="00B037C2" w:rsidRDefault="00DC5C45" w:rsidP="00DC5C45">
      <w:pPr>
        <w:pStyle w:val="NormalBold"/>
        <w:rPr>
          <w:color w:val="000000" w:themeColor="text1"/>
        </w:rPr>
      </w:pPr>
      <w:r w:rsidRPr="00B037C2">
        <w:rPr>
          <w:rStyle w:val="HideTWBExt"/>
          <w:b w:val="0"/>
        </w:rPr>
        <w:t>&lt;/RepeatBlock-By&gt;</w:t>
      </w:r>
    </w:p>
    <w:p w14:paraId="4DE2C070"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0EFD7543"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3 – streepje 3</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0300FC8A" w14:textId="77777777" w:rsidTr="009422B1">
        <w:trPr>
          <w:trHeight w:hRule="exact" w:val="240"/>
          <w:jc w:val="center"/>
        </w:trPr>
        <w:tc>
          <w:tcPr>
            <w:tcW w:w="9752" w:type="dxa"/>
            <w:gridSpan w:val="2"/>
            <w:tcBorders>
              <w:top w:val="nil"/>
              <w:left w:val="nil"/>
              <w:bottom w:val="nil"/>
              <w:right w:val="nil"/>
            </w:tcBorders>
          </w:tcPr>
          <w:p w14:paraId="2C884663" w14:textId="77777777" w:rsidR="00DC5C45" w:rsidRPr="00B037C2" w:rsidRDefault="00DC5C45" w:rsidP="009422B1">
            <w:pPr>
              <w:rPr>
                <w:color w:val="000000" w:themeColor="text1"/>
              </w:rPr>
            </w:pPr>
          </w:p>
        </w:tc>
      </w:tr>
      <w:tr w:rsidR="00DC5C45" w:rsidRPr="00B037C2" w14:paraId="44EABD99" w14:textId="77777777" w:rsidTr="009422B1">
        <w:trPr>
          <w:trHeight w:val="240"/>
          <w:jc w:val="center"/>
        </w:trPr>
        <w:tc>
          <w:tcPr>
            <w:tcW w:w="4876" w:type="dxa"/>
            <w:tcBorders>
              <w:top w:val="nil"/>
              <w:left w:val="nil"/>
              <w:bottom w:val="nil"/>
              <w:right w:val="nil"/>
            </w:tcBorders>
          </w:tcPr>
          <w:p w14:paraId="57E4F2ED"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0548622B"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7FB33B1B" w14:textId="77777777" w:rsidTr="009422B1">
        <w:trPr>
          <w:jc w:val="center"/>
        </w:trPr>
        <w:tc>
          <w:tcPr>
            <w:tcW w:w="4876" w:type="dxa"/>
            <w:tcBorders>
              <w:top w:val="nil"/>
              <w:left w:val="nil"/>
              <w:bottom w:val="nil"/>
              <w:right w:val="nil"/>
            </w:tcBorders>
          </w:tcPr>
          <w:p w14:paraId="7C787656"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de toenemende kwaadwillige activiteiten, inmenging en hybride oorlogvoering door de Russische Federatie, haar instellingen en haar handlangers die als doel hebben de democratische stabiliteit en soevereiniteit van de Republiek Moldavië te ondermijnen en te ontwrichten;</w:t>
            </w:r>
          </w:p>
        </w:tc>
        <w:tc>
          <w:tcPr>
            <w:tcW w:w="4876" w:type="dxa"/>
            <w:tcBorders>
              <w:top w:val="nil"/>
              <w:left w:val="nil"/>
              <w:bottom w:val="nil"/>
              <w:right w:val="nil"/>
            </w:tcBorders>
          </w:tcPr>
          <w:p w14:paraId="3460C6B1"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de toenemende kwaadwillige activiteiten, inmenging en hybride oorlogvoering door de Russische Federatie, haar instellingen en haar handlangers die als doel hebben de democratische stabiliteit en soevereiniteit van de Republiek Moldavië te ondermijnen en te ontwrichten</w:t>
            </w:r>
            <w:r w:rsidRPr="00B037C2">
              <w:rPr>
                <w:b/>
                <w:i/>
                <w:color w:val="000000" w:themeColor="text1"/>
              </w:rPr>
              <w:t>, met inbegrip van de recente inmenging in het constitutionele referendum over de toetreding tot de EU en de presidentsverkiezingen</w:t>
            </w:r>
            <w:r w:rsidRPr="00B037C2">
              <w:rPr>
                <w:color w:val="000000" w:themeColor="text1"/>
              </w:rPr>
              <w:t>;</w:t>
            </w:r>
          </w:p>
        </w:tc>
      </w:tr>
    </w:tbl>
    <w:p w14:paraId="19EF6D9A"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{EN}</w:t>
      </w:r>
      <w:r w:rsidRPr="00B037C2">
        <w:rPr>
          <w:color w:val="000000" w:themeColor="text1"/>
        </w:rPr>
        <w:t>en</w:t>
      </w:r>
      <w:r w:rsidRPr="00B037C2">
        <w:rPr>
          <w:rStyle w:val="HideTWBExt"/>
        </w:rPr>
        <w:t>&lt;/Original&gt;</w:t>
      </w:r>
    </w:p>
    <w:p w14:paraId="114C6AEA" w14:textId="77777777" w:rsidR="00DC5C45" w:rsidRPr="00B037C2" w:rsidRDefault="00DC5C45" w:rsidP="00DC5C45">
      <w:pPr>
        <w:rPr>
          <w:color w:val="000000" w:themeColor="text1"/>
        </w:rPr>
      </w:pPr>
      <w:r w:rsidRPr="00B037C2">
        <w:rPr>
          <w:rStyle w:val="HideTWBExt"/>
        </w:rPr>
        <w:t>&lt;/Amend&gt;</w:t>
      </w:r>
    </w:p>
    <w:p w14:paraId="77F9867E"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216</w:t>
      </w:r>
      <w:r w:rsidRPr="00B037C2">
        <w:rPr>
          <w:rStyle w:val="HideTWBExt"/>
          <w:b w:val="0"/>
        </w:rPr>
        <w:t>&lt;/NumAm&gt;</w:t>
      </w:r>
    </w:p>
    <w:p w14:paraId="3AA98C4E"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Željana Zovko</w:t>
      </w:r>
      <w:r w:rsidRPr="00B037C2">
        <w:rPr>
          <w:rStyle w:val="HideTWBExt"/>
          <w:b w:val="0"/>
        </w:rPr>
        <w:t>&lt;/Members&gt;</w:t>
      </w:r>
    </w:p>
    <w:p w14:paraId="157861FB" w14:textId="77777777" w:rsidR="00DC5C45" w:rsidRPr="00B037C2" w:rsidRDefault="00DC5C45" w:rsidP="00DC5C45">
      <w:pPr>
        <w:pStyle w:val="NormalBold"/>
        <w:rPr>
          <w:color w:val="000000" w:themeColor="text1"/>
        </w:rPr>
      </w:pPr>
      <w:r w:rsidRPr="00B037C2">
        <w:rPr>
          <w:rStyle w:val="HideTWBExt"/>
          <w:b w:val="0"/>
        </w:rPr>
        <w:t>&lt;/RepeatBlock-By&gt;</w:t>
      </w:r>
    </w:p>
    <w:p w14:paraId="4653A543"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11F7D555"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3 – streepje 3</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39ACB7C6" w14:textId="77777777" w:rsidTr="009422B1">
        <w:trPr>
          <w:trHeight w:hRule="exact" w:val="240"/>
          <w:jc w:val="center"/>
        </w:trPr>
        <w:tc>
          <w:tcPr>
            <w:tcW w:w="9752" w:type="dxa"/>
            <w:gridSpan w:val="2"/>
            <w:tcBorders>
              <w:top w:val="nil"/>
              <w:left w:val="nil"/>
              <w:bottom w:val="nil"/>
              <w:right w:val="nil"/>
            </w:tcBorders>
          </w:tcPr>
          <w:p w14:paraId="6BBFD71F" w14:textId="77777777" w:rsidR="00DC5C45" w:rsidRPr="00B037C2" w:rsidRDefault="00DC5C45" w:rsidP="009422B1">
            <w:pPr>
              <w:rPr>
                <w:color w:val="000000" w:themeColor="text1"/>
              </w:rPr>
            </w:pPr>
          </w:p>
        </w:tc>
      </w:tr>
      <w:tr w:rsidR="00DC5C45" w:rsidRPr="00B037C2" w14:paraId="12B1084C" w14:textId="77777777" w:rsidTr="009422B1">
        <w:trPr>
          <w:trHeight w:val="240"/>
          <w:jc w:val="center"/>
        </w:trPr>
        <w:tc>
          <w:tcPr>
            <w:tcW w:w="4876" w:type="dxa"/>
            <w:tcBorders>
              <w:top w:val="nil"/>
              <w:left w:val="nil"/>
              <w:bottom w:val="nil"/>
              <w:right w:val="nil"/>
            </w:tcBorders>
          </w:tcPr>
          <w:p w14:paraId="3212F5FB"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1C7369DD"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7EE4B4DA" w14:textId="77777777" w:rsidTr="009422B1">
        <w:trPr>
          <w:jc w:val="center"/>
        </w:trPr>
        <w:tc>
          <w:tcPr>
            <w:tcW w:w="4876" w:type="dxa"/>
            <w:tcBorders>
              <w:top w:val="nil"/>
              <w:left w:val="nil"/>
              <w:bottom w:val="nil"/>
              <w:right w:val="nil"/>
            </w:tcBorders>
          </w:tcPr>
          <w:p w14:paraId="2C980A40"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de toenemende kwaadwillige activiteiten, inmenging en hybride oorlogvoering door de Russische Federatie, haar instellingen en haar handlangers die als doel hebben de democratische stabiliteit en soevereiniteit van de Republiek Moldavië te ondermijnen en te ontwrichten;</w:t>
            </w:r>
          </w:p>
        </w:tc>
        <w:tc>
          <w:tcPr>
            <w:tcW w:w="4876" w:type="dxa"/>
            <w:tcBorders>
              <w:top w:val="nil"/>
              <w:left w:val="nil"/>
              <w:bottom w:val="nil"/>
              <w:right w:val="nil"/>
            </w:tcBorders>
          </w:tcPr>
          <w:p w14:paraId="5FCE0D65"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de toenemende kwaadwillige activiteiten, inmenging</w:t>
            </w:r>
            <w:r w:rsidRPr="00B037C2">
              <w:rPr>
                <w:b/>
                <w:i/>
                <w:color w:val="000000" w:themeColor="text1"/>
              </w:rPr>
              <w:t>, met inbegrip van buitenlandse informatiemanipulatie en inmenging,</w:t>
            </w:r>
            <w:r w:rsidRPr="00B037C2">
              <w:rPr>
                <w:color w:val="000000" w:themeColor="text1"/>
              </w:rPr>
              <w:t xml:space="preserve"> en hybride oorlogvoering door de Russische Federatie, haar instellingen en haar handlangers die als doel hebben de democratische stabiliteit en soevereiniteit van de Republiek Moldavië te ondermijnen en te ontwrichten;</w:t>
            </w:r>
          </w:p>
        </w:tc>
      </w:tr>
    </w:tbl>
    <w:p w14:paraId="26FB153E"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{EN}</w:t>
      </w:r>
      <w:r w:rsidRPr="00B037C2">
        <w:rPr>
          <w:color w:val="000000" w:themeColor="text1"/>
        </w:rPr>
        <w:t>en</w:t>
      </w:r>
      <w:r w:rsidRPr="00B037C2">
        <w:rPr>
          <w:rStyle w:val="HideTWBExt"/>
        </w:rPr>
        <w:t>&lt;/Original&gt;</w:t>
      </w:r>
    </w:p>
    <w:p w14:paraId="096AC3B8" w14:textId="77777777" w:rsidR="00DC5C45" w:rsidRPr="00B037C2" w:rsidRDefault="00DC5C45" w:rsidP="00DC5C45">
      <w:pPr>
        <w:rPr>
          <w:color w:val="000000" w:themeColor="text1"/>
        </w:rPr>
      </w:pPr>
      <w:r w:rsidRPr="00B037C2">
        <w:rPr>
          <w:rStyle w:val="HideTWBExt"/>
        </w:rPr>
        <w:t>&lt;/Amend&gt;</w:t>
      </w:r>
    </w:p>
    <w:p w14:paraId="111FB725"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217</w:t>
      </w:r>
      <w:r w:rsidRPr="00B037C2">
        <w:rPr>
          <w:rStyle w:val="HideTWBExt"/>
          <w:b w:val="0"/>
        </w:rPr>
        <w:t>&lt;/NumAm&gt;</w:t>
      </w:r>
    </w:p>
    <w:p w14:paraId="08C1BB92"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Antonio López-Istúriz White</w:t>
      </w:r>
      <w:r w:rsidRPr="00B037C2">
        <w:rPr>
          <w:rStyle w:val="HideTWBExt"/>
          <w:b w:val="0"/>
        </w:rPr>
        <w:t>&lt;/Members&gt;</w:t>
      </w:r>
    </w:p>
    <w:p w14:paraId="0B457B34" w14:textId="77777777" w:rsidR="00DC5C45" w:rsidRPr="00B037C2" w:rsidRDefault="00DC5C45" w:rsidP="00DC5C45">
      <w:pPr>
        <w:pStyle w:val="NormalBold"/>
        <w:rPr>
          <w:color w:val="000000" w:themeColor="text1"/>
        </w:rPr>
      </w:pPr>
      <w:r w:rsidRPr="00B037C2">
        <w:rPr>
          <w:rStyle w:val="HideTWBExt"/>
          <w:b w:val="0"/>
        </w:rPr>
        <w:t>&lt;/RepeatBlock-By&gt;</w:t>
      </w:r>
    </w:p>
    <w:p w14:paraId="03941EFC"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647559A6"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3 – streepje 3</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7EC16780" w14:textId="77777777" w:rsidTr="009422B1">
        <w:trPr>
          <w:trHeight w:hRule="exact" w:val="240"/>
          <w:jc w:val="center"/>
        </w:trPr>
        <w:tc>
          <w:tcPr>
            <w:tcW w:w="9752" w:type="dxa"/>
            <w:gridSpan w:val="2"/>
            <w:tcBorders>
              <w:top w:val="nil"/>
              <w:left w:val="nil"/>
              <w:bottom w:val="nil"/>
              <w:right w:val="nil"/>
            </w:tcBorders>
          </w:tcPr>
          <w:p w14:paraId="04FD26AD" w14:textId="77777777" w:rsidR="00DC5C45" w:rsidRPr="00B037C2" w:rsidRDefault="00DC5C45" w:rsidP="009422B1">
            <w:pPr>
              <w:rPr>
                <w:color w:val="000000" w:themeColor="text1"/>
              </w:rPr>
            </w:pPr>
          </w:p>
        </w:tc>
      </w:tr>
      <w:tr w:rsidR="00DC5C45" w:rsidRPr="00B037C2" w14:paraId="147098A5" w14:textId="77777777" w:rsidTr="009422B1">
        <w:trPr>
          <w:trHeight w:val="240"/>
          <w:jc w:val="center"/>
        </w:trPr>
        <w:tc>
          <w:tcPr>
            <w:tcW w:w="4876" w:type="dxa"/>
            <w:tcBorders>
              <w:top w:val="nil"/>
              <w:left w:val="nil"/>
              <w:bottom w:val="nil"/>
              <w:right w:val="nil"/>
            </w:tcBorders>
          </w:tcPr>
          <w:p w14:paraId="5CACA397"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660CCF10"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71B9C7A9" w14:textId="77777777" w:rsidTr="009422B1">
        <w:trPr>
          <w:jc w:val="center"/>
        </w:trPr>
        <w:tc>
          <w:tcPr>
            <w:tcW w:w="4876" w:type="dxa"/>
            <w:tcBorders>
              <w:top w:val="nil"/>
              <w:left w:val="nil"/>
              <w:bottom w:val="nil"/>
              <w:right w:val="nil"/>
            </w:tcBorders>
          </w:tcPr>
          <w:p w14:paraId="3E9CA0C6"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de toenemende kwaadwillige activiteiten, inmenging en hybride oorlogvoering door de Russische Federatie, haar instellingen en haar handlangers die als doel hebben de democratische stabiliteit en soevereiniteit van de Republiek Moldavië te ondermijnen en te ontwrichten;</w:t>
            </w:r>
          </w:p>
        </w:tc>
        <w:tc>
          <w:tcPr>
            <w:tcW w:w="4876" w:type="dxa"/>
            <w:tcBorders>
              <w:top w:val="nil"/>
              <w:left w:val="nil"/>
              <w:bottom w:val="nil"/>
              <w:right w:val="nil"/>
            </w:tcBorders>
          </w:tcPr>
          <w:p w14:paraId="19D09390"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 xml:space="preserve">de toenemende kwaadwillige activiteiten, inmenging en hybride oorlogvoering door de Russische Federatie, haar instellingen en haar handlangers die als doel hebben de democratische stabiliteit en soevereiniteit van de Republiek Moldavië </w:t>
            </w:r>
            <w:r w:rsidRPr="00B037C2">
              <w:rPr>
                <w:b/>
                <w:i/>
                <w:color w:val="000000" w:themeColor="text1"/>
              </w:rPr>
              <w:t>en Georgië</w:t>
            </w:r>
            <w:r w:rsidRPr="00B037C2">
              <w:rPr>
                <w:color w:val="000000" w:themeColor="text1"/>
              </w:rPr>
              <w:t xml:space="preserve"> te ondermijnen en te ontwrichten;</w:t>
            </w:r>
          </w:p>
        </w:tc>
      </w:tr>
    </w:tbl>
    <w:p w14:paraId="7F2DA21D"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{EN}</w:t>
      </w:r>
      <w:r w:rsidRPr="00B037C2">
        <w:rPr>
          <w:color w:val="000000" w:themeColor="text1"/>
        </w:rPr>
        <w:t>en</w:t>
      </w:r>
      <w:r w:rsidRPr="00B037C2">
        <w:rPr>
          <w:rStyle w:val="HideTWBExt"/>
        </w:rPr>
        <w:t>&lt;/Original&gt;</w:t>
      </w:r>
    </w:p>
    <w:p w14:paraId="14B13F54" w14:textId="77777777" w:rsidR="00DC5C45" w:rsidRPr="00B037C2" w:rsidRDefault="00DC5C45" w:rsidP="00DC5C45">
      <w:pPr>
        <w:rPr>
          <w:color w:val="000000" w:themeColor="text1"/>
        </w:rPr>
      </w:pPr>
      <w:r w:rsidRPr="00B037C2">
        <w:rPr>
          <w:rStyle w:val="HideTWBExt"/>
        </w:rPr>
        <w:t>&lt;/Amend&gt;</w:t>
      </w:r>
    </w:p>
    <w:p w14:paraId="2F2354F1"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218</w:t>
      </w:r>
      <w:r w:rsidRPr="00B037C2">
        <w:rPr>
          <w:rStyle w:val="HideTWBExt"/>
          <w:b w:val="0"/>
        </w:rPr>
        <w:t>&lt;/NumAm&gt;</w:t>
      </w:r>
    </w:p>
    <w:p w14:paraId="797E66B5"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Mariusz Kamiński, Adam Bielan, Michał Dworczyk</w:t>
      </w:r>
      <w:r w:rsidRPr="00B037C2">
        <w:rPr>
          <w:rStyle w:val="HideTWBExt"/>
          <w:b w:val="0"/>
        </w:rPr>
        <w:t>&lt;/Members&gt;</w:t>
      </w:r>
    </w:p>
    <w:p w14:paraId="013720B3" w14:textId="77777777" w:rsidR="00DC5C45" w:rsidRPr="00B037C2" w:rsidRDefault="00DC5C45" w:rsidP="00DC5C45">
      <w:pPr>
        <w:rPr>
          <w:color w:val="000000" w:themeColor="text1"/>
        </w:rPr>
      </w:pPr>
      <w:r w:rsidRPr="00B037C2">
        <w:rPr>
          <w:rStyle w:val="HideTWBExt"/>
        </w:rPr>
        <w:t>&lt;AuNomDe&gt;</w:t>
      </w:r>
      <w:r w:rsidRPr="00B037C2">
        <w:rPr>
          <w:rStyle w:val="HideTWBInt"/>
        </w:rPr>
        <w:t>{ECR}</w:t>
      </w:r>
      <w:r w:rsidRPr="00B037C2">
        <w:rPr>
          <w:color w:val="000000" w:themeColor="text1"/>
        </w:rPr>
        <w:t>namens de ECR-Fractie</w:t>
      </w:r>
      <w:r w:rsidRPr="00B037C2">
        <w:rPr>
          <w:rStyle w:val="HideTWBExt"/>
        </w:rPr>
        <w:t>&lt;/AuNomDe&gt;</w:t>
      </w:r>
    </w:p>
    <w:p w14:paraId="3AEE18B8" w14:textId="77777777" w:rsidR="00DC5C45" w:rsidRPr="00B037C2" w:rsidRDefault="00DC5C45" w:rsidP="00DC5C45">
      <w:pPr>
        <w:pStyle w:val="NormalBold"/>
        <w:rPr>
          <w:color w:val="000000" w:themeColor="text1"/>
        </w:rPr>
      </w:pPr>
      <w:r w:rsidRPr="00B037C2">
        <w:rPr>
          <w:rStyle w:val="HideTWBExt"/>
          <w:b w:val="0"/>
        </w:rPr>
        <w:t>&lt;/RepeatBlock-By&gt;</w:t>
      </w:r>
    </w:p>
    <w:p w14:paraId="5B370C55"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69E0F4BD"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3 – streepje 3</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5B5A2264" w14:textId="77777777" w:rsidTr="009422B1">
        <w:trPr>
          <w:trHeight w:hRule="exact" w:val="240"/>
          <w:jc w:val="center"/>
        </w:trPr>
        <w:tc>
          <w:tcPr>
            <w:tcW w:w="9752" w:type="dxa"/>
            <w:gridSpan w:val="2"/>
            <w:tcBorders>
              <w:top w:val="nil"/>
              <w:left w:val="nil"/>
              <w:bottom w:val="nil"/>
              <w:right w:val="nil"/>
            </w:tcBorders>
          </w:tcPr>
          <w:p w14:paraId="7619EB05" w14:textId="77777777" w:rsidR="00DC5C45" w:rsidRPr="00B037C2" w:rsidRDefault="00DC5C45" w:rsidP="009422B1">
            <w:pPr>
              <w:rPr>
                <w:color w:val="000000" w:themeColor="text1"/>
              </w:rPr>
            </w:pPr>
          </w:p>
        </w:tc>
      </w:tr>
      <w:tr w:rsidR="00DC5C45" w:rsidRPr="00B037C2" w14:paraId="68B4D7D2" w14:textId="77777777" w:rsidTr="009422B1">
        <w:trPr>
          <w:trHeight w:val="240"/>
          <w:jc w:val="center"/>
        </w:trPr>
        <w:tc>
          <w:tcPr>
            <w:tcW w:w="4876" w:type="dxa"/>
            <w:tcBorders>
              <w:top w:val="nil"/>
              <w:left w:val="nil"/>
              <w:bottom w:val="nil"/>
              <w:right w:val="nil"/>
            </w:tcBorders>
          </w:tcPr>
          <w:p w14:paraId="2BE62EAC"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389935E1"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0D12E6C3" w14:textId="77777777" w:rsidTr="009422B1">
        <w:trPr>
          <w:jc w:val="center"/>
        </w:trPr>
        <w:tc>
          <w:tcPr>
            <w:tcW w:w="4876" w:type="dxa"/>
            <w:tcBorders>
              <w:top w:val="nil"/>
              <w:left w:val="nil"/>
              <w:bottom w:val="nil"/>
              <w:right w:val="nil"/>
            </w:tcBorders>
          </w:tcPr>
          <w:p w14:paraId="7CC88062"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de toenemende kwaadwillige activiteiten, inmenging en hybride oorlogvoering door de Russische Federatie, haar instellingen en haar handlangers die als doel hebben de democratische stabiliteit en soevereiniteit van de Republiek Moldavië te ondermijnen en te ontwrichten;</w:t>
            </w:r>
          </w:p>
        </w:tc>
        <w:tc>
          <w:tcPr>
            <w:tcW w:w="4876" w:type="dxa"/>
            <w:tcBorders>
              <w:top w:val="nil"/>
              <w:left w:val="nil"/>
              <w:bottom w:val="nil"/>
              <w:right w:val="nil"/>
            </w:tcBorders>
          </w:tcPr>
          <w:p w14:paraId="32F21B6D"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de toenemende kwaadwillige activiteiten, inmenging en hybride oorlogvoering door de Russische Federatie, haar instellingen en haar handlangers die als doel hebben de democratische stabiliteit en soevereiniteit van de Republiek Moldavië te ondermijnen en te ontwrichten</w:t>
            </w:r>
            <w:r w:rsidRPr="00B037C2">
              <w:rPr>
                <w:b/>
                <w:i/>
                <w:color w:val="000000" w:themeColor="text1"/>
              </w:rPr>
              <w:t>, en evenzo van Georgië</w:t>
            </w:r>
            <w:r w:rsidRPr="00B037C2">
              <w:rPr>
                <w:color w:val="000000" w:themeColor="text1"/>
              </w:rPr>
              <w:t>;</w:t>
            </w:r>
          </w:p>
        </w:tc>
      </w:tr>
    </w:tbl>
    <w:p w14:paraId="292B893A"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{EN}</w:t>
      </w:r>
      <w:r w:rsidRPr="00B037C2">
        <w:rPr>
          <w:color w:val="000000" w:themeColor="text1"/>
        </w:rPr>
        <w:t>en</w:t>
      </w:r>
      <w:r w:rsidRPr="00B037C2">
        <w:rPr>
          <w:rStyle w:val="HideTWBExt"/>
        </w:rPr>
        <w:t>&lt;/Original&gt;</w:t>
      </w:r>
    </w:p>
    <w:p w14:paraId="063C4D5E" w14:textId="77777777" w:rsidR="00DC5C45" w:rsidRPr="00B037C2" w:rsidRDefault="00DC5C45" w:rsidP="00DC5C45">
      <w:pPr>
        <w:rPr>
          <w:color w:val="000000" w:themeColor="text1"/>
        </w:rPr>
      </w:pPr>
      <w:r w:rsidRPr="00B037C2">
        <w:rPr>
          <w:rStyle w:val="HideTWBExt"/>
        </w:rPr>
        <w:t>&lt;/Amend&gt;</w:t>
      </w:r>
    </w:p>
    <w:p w14:paraId="72EAA842"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219</w:t>
      </w:r>
      <w:r w:rsidRPr="00B037C2">
        <w:rPr>
          <w:rStyle w:val="HideTWBExt"/>
          <w:b w:val="0"/>
        </w:rPr>
        <w:t>&lt;/NumAm&gt;</w:t>
      </w:r>
    </w:p>
    <w:p w14:paraId="2F45EEA7"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Cristian Terheş</w:t>
      </w:r>
      <w:r w:rsidRPr="00B037C2">
        <w:rPr>
          <w:rStyle w:val="HideTWBExt"/>
          <w:b w:val="0"/>
        </w:rPr>
        <w:t>&lt;/Members&gt;</w:t>
      </w:r>
    </w:p>
    <w:p w14:paraId="28E14E1E" w14:textId="77777777" w:rsidR="00DC5C45" w:rsidRPr="00B037C2" w:rsidRDefault="00DC5C45" w:rsidP="00DC5C45">
      <w:pPr>
        <w:pStyle w:val="NormalBold"/>
        <w:rPr>
          <w:color w:val="000000" w:themeColor="text1"/>
        </w:rPr>
      </w:pPr>
      <w:r w:rsidRPr="00B037C2">
        <w:rPr>
          <w:rStyle w:val="HideTWBExt"/>
          <w:b w:val="0"/>
        </w:rPr>
        <w:t>&lt;/RepeatBlock-By&gt;</w:t>
      </w:r>
    </w:p>
    <w:p w14:paraId="667E9962"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21CF1F31"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3 – streepje 3</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04FC0382" w14:textId="77777777" w:rsidTr="009422B1">
        <w:trPr>
          <w:trHeight w:hRule="exact" w:val="240"/>
          <w:jc w:val="center"/>
        </w:trPr>
        <w:tc>
          <w:tcPr>
            <w:tcW w:w="9752" w:type="dxa"/>
            <w:gridSpan w:val="2"/>
            <w:tcBorders>
              <w:top w:val="nil"/>
              <w:left w:val="nil"/>
              <w:bottom w:val="nil"/>
              <w:right w:val="nil"/>
            </w:tcBorders>
          </w:tcPr>
          <w:p w14:paraId="21EC656E" w14:textId="77777777" w:rsidR="00DC5C45" w:rsidRPr="00B037C2" w:rsidRDefault="00DC5C45" w:rsidP="009422B1">
            <w:pPr>
              <w:rPr>
                <w:color w:val="000000" w:themeColor="text1"/>
              </w:rPr>
            </w:pPr>
          </w:p>
        </w:tc>
      </w:tr>
      <w:tr w:rsidR="00DC5C45" w:rsidRPr="00B037C2" w14:paraId="7A42BCAE" w14:textId="77777777" w:rsidTr="009422B1">
        <w:trPr>
          <w:trHeight w:val="240"/>
          <w:jc w:val="center"/>
        </w:trPr>
        <w:tc>
          <w:tcPr>
            <w:tcW w:w="4876" w:type="dxa"/>
            <w:tcBorders>
              <w:top w:val="nil"/>
              <w:left w:val="nil"/>
              <w:bottom w:val="nil"/>
              <w:right w:val="nil"/>
            </w:tcBorders>
          </w:tcPr>
          <w:p w14:paraId="531F3DD6"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709409A4"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2AE91B6B" w14:textId="77777777" w:rsidTr="009422B1">
        <w:trPr>
          <w:jc w:val="center"/>
        </w:trPr>
        <w:tc>
          <w:tcPr>
            <w:tcW w:w="4876" w:type="dxa"/>
            <w:tcBorders>
              <w:top w:val="nil"/>
              <w:left w:val="nil"/>
              <w:bottom w:val="nil"/>
              <w:right w:val="nil"/>
            </w:tcBorders>
          </w:tcPr>
          <w:p w14:paraId="6D4D52D3"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de toenemende kwaadwillige activiteiten, inmenging en hybride oorlogvoering door de Russische Federatie, haar instellingen en haar handlangers die als doel hebben de democratische stabiliteit en soevereiniteit van de Republiek Moldavië te ondermijnen en te ontwrichten;</w:t>
            </w:r>
          </w:p>
        </w:tc>
        <w:tc>
          <w:tcPr>
            <w:tcW w:w="4876" w:type="dxa"/>
            <w:tcBorders>
              <w:top w:val="nil"/>
              <w:left w:val="nil"/>
              <w:bottom w:val="nil"/>
              <w:right w:val="nil"/>
            </w:tcBorders>
          </w:tcPr>
          <w:p w14:paraId="4A6F4CFB"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 xml:space="preserve">de toenemende kwaadwillige activiteiten, inmenging en hybride oorlogvoering door de Russische Federatie, haar instellingen en haar handlangers die als doel hebben </w:t>
            </w:r>
            <w:r w:rsidRPr="00B037C2">
              <w:rPr>
                <w:b/>
                <w:i/>
                <w:color w:val="000000" w:themeColor="text1"/>
              </w:rPr>
              <w:t>het verkiezingsproces,</w:t>
            </w:r>
            <w:r w:rsidRPr="00B037C2">
              <w:rPr>
                <w:color w:val="000000" w:themeColor="text1"/>
              </w:rPr>
              <w:t xml:space="preserve"> de democratische stabiliteit en soevereiniteit van de Republiek Moldavië te ondermijnen en te ontwrichten;</w:t>
            </w:r>
          </w:p>
        </w:tc>
      </w:tr>
    </w:tbl>
    <w:p w14:paraId="4BCD905E"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{EN}</w:t>
      </w:r>
      <w:r w:rsidRPr="00B037C2">
        <w:rPr>
          <w:color w:val="000000" w:themeColor="text1"/>
        </w:rPr>
        <w:t>en</w:t>
      </w:r>
      <w:r w:rsidRPr="00B037C2">
        <w:rPr>
          <w:rStyle w:val="HideTWBExt"/>
        </w:rPr>
        <w:t>&lt;/Original&gt;</w:t>
      </w:r>
    </w:p>
    <w:p w14:paraId="28283E57" w14:textId="77777777" w:rsidR="00DC5C45" w:rsidRPr="00B037C2" w:rsidRDefault="00DC5C45" w:rsidP="00DC5C45">
      <w:pPr>
        <w:rPr>
          <w:color w:val="000000" w:themeColor="text1"/>
        </w:rPr>
      </w:pPr>
      <w:r w:rsidRPr="00B037C2">
        <w:rPr>
          <w:rStyle w:val="HideTWBExt"/>
        </w:rPr>
        <w:t>&lt;/Amend&gt;</w:t>
      </w:r>
    </w:p>
    <w:p w14:paraId="5A490A2E"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220</w:t>
      </w:r>
      <w:r w:rsidRPr="00B037C2">
        <w:rPr>
          <w:rStyle w:val="HideTWBExt"/>
          <w:b w:val="0"/>
        </w:rPr>
        <w:t>&lt;/NumAm&gt;</w:t>
      </w:r>
    </w:p>
    <w:p w14:paraId="3F186D23"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Sven Mikser, Lucia Annunziata, Nicola Zingaretti, Thijs Reuten, Alessandra Moretti, Giorgio Gori, Tobias Cremer, Yannis Maniatis</w:t>
      </w:r>
      <w:r w:rsidRPr="00B037C2">
        <w:rPr>
          <w:rStyle w:val="HideTWBExt"/>
          <w:b w:val="0"/>
        </w:rPr>
        <w:t>&lt;/Members&gt;</w:t>
      </w:r>
    </w:p>
    <w:p w14:paraId="271FBD2B" w14:textId="77777777" w:rsidR="00DC5C45" w:rsidRPr="00B037C2" w:rsidRDefault="00DC5C45" w:rsidP="00DC5C45">
      <w:pPr>
        <w:pStyle w:val="NormalBold"/>
        <w:rPr>
          <w:color w:val="000000" w:themeColor="text1"/>
        </w:rPr>
      </w:pPr>
      <w:r w:rsidRPr="00B037C2">
        <w:rPr>
          <w:rStyle w:val="HideTWBExt"/>
          <w:b w:val="0"/>
        </w:rPr>
        <w:t>&lt;/RepeatBlock-By&gt;</w:t>
      </w:r>
    </w:p>
    <w:p w14:paraId="07A8F237"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7760E86A"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3 – streepje 3 bis (nieuw)</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1DC6CBE6" w14:textId="77777777" w:rsidTr="009422B1">
        <w:trPr>
          <w:trHeight w:hRule="exact" w:val="240"/>
          <w:jc w:val="center"/>
        </w:trPr>
        <w:tc>
          <w:tcPr>
            <w:tcW w:w="9752" w:type="dxa"/>
            <w:gridSpan w:val="2"/>
            <w:tcBorders>
              <w:top w:val="nil"/>
              <w:left w:val="nil"/>
              <w:bottom w:val="nil"/>
              <w:right w:val="nil"/>
            </w:tcBorders>
          </w:tcPr>
          <w:p w14:paraId="5BC132CD" w14:textId="77777777" w:rsidR="00DC5C45" w:rsidRPr="00B037C2" w:rsidRDefault="00DC5C45" w:rsidP="009422B1">
            <w:pPr>
              <w:rPr>
                <w:color w:val="000000" w:themeColor="text1"/>
              </w:rPr>
            </w:pPr>
          </w:p>
        </w:tc>
      </w:tr>
      <w:tr w:rsidR="00DC5C45" w:rsidRPr="00B037C2" w14:paraId="521E936A" w14:textId="77777777" w:rsidTr="009422B1">
        <w:trPr>
          <w:trHeight w:val="240"/>
          <w:jc w:val="center"/>
        </w:trPr>
        <w:tc>
          <w:tcPr>
            <w:tcW w:w="4876" w:type="dxa"/>
            <w:tcBorders>
              <w:top w:val="nil"/>
              <w:left w:val="nil"/>
              <w:bottom w:val="nil"/>
              <w:right w:val="nil"/>
            </w:tcBorders>
          </w:tcPr>
          <w:p w14:paraId="6E88FFD5"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18CB80F2"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26F4DC77" w14:textId="77777777" w:rsidTr="009422B1">
        <w:trPr>
          <w:jc w:val="center"/>
        </w:trPr>
        <w:tc>
          <w:tcPr>
            <w:tcW w:w="4876" w:type="dxa"/>
            <w:tcBorders>
              <w:top w:val="nil"/>
              <w:left w:val="nil"/>
              <w:bottom w:val="nil"/>
              <w:right w:val="nil"/>
            </w:tcBorders>
          </w:tcPr>
          <w:p w14:paraId="7A0A18A1" w14:textId="77777777" w:rsidR="00DC5C45" w:rsidRPr="00B037C2" w:rsidRDefault="00DC5C45" w:rsidP="009422B1">
            <w:pPr>
              <w:pStyle w:val="Normal6a"/>
              <w:rPr>
                <w:color w:val="000000" w:themeColor="text1"/>
              </w:rPr>
            </w:pPr>
          </w:p>
        </w:tc>
        <w:tc>
          <w:tcPr>
            <w:tcW w:w="4876" w:type="dxa"/>
            <w:tcBorders>
              <w:top w:val="nil"/>
              <w:left w:val="nil"/>
              <w:bottom w:val="nil"/>
              <w:right w:val="nil"/>
            </w:tcBorders>
          </w:tcPr>
          <w:p w14:paraId="705FD17F" w14:textId="77777777" w:rsidR="00DC5C45" w:rsidRPr="00B037C2" w:rsidRDefault="00DC5C45" w:rsidP="009422B1">
            <w:pPr>
              <w:pStyle w:val="Normal6a"/>
              <w:rPr>
                <w:color w:val="000000" w:themeColor="text1"/>
              </w:rPr>
            </w:pPr>
            <w:r w:rsidRPr="00B037C2">
              <w:rPr>
                <w:b/>
                <w:i/>
                <w:color w:val="000000" w:themeColor="text1"/>
              </w:rPr>
              <w:t>–</w:t>
            </w:r>
            <w:r w:rsidRPr="00B037C2">
              <w:rPr>
                <w:color w:val="000000" w:themeColor="text1"/>
              </w:rPr>
              <w:tab/>
            </w:r>
            <w:r w:rsidRPr="00B037C2">
              <w:rPr>
                <w:b/>
                <w:i/>
                <w:color w:val="000000" w:themeColor="text1"/>
              </w:rPr>
              <w:t>het witwassen van Russisch gas via Azerbeidzjan en het faciliteren door de Azerbeidzjaanse autoriteiten van het omzeilen van EU-sancties door Rusland;</w:t>
            </w:r>
          </w:p>
        </w:tc>
      </w:tr>
    </w:tbl>
    <w:p w14:paraId="1ABA874B"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{EN}</w:t>
      </w:r>
      <w:r w:rsidRPr="00B037C2">
        <w:rPr>
          <w:color w:val="000000" w:themeColor="text1"/>
        </w:rPr>
        <w:t>en</w:t>
      </w:r>
      <w:r w:rsidRPr="00B037C2">
        <w:rPr>
          <w:rStyle w:val="HideTWBExt"/>
        </w:rPr>
        <w:t>&lt;/Original&gt;</w:t>
      </w:r>
    </w:p>
    <w:p w14:paraId="00E4F55B" w14:textId="77777777" w:rsidR="00DC5C45" w:rsidRPr="00B037C2" w:rsidRDefault="00DC5C45" w:rsidP="00DC5C45">
      <w:pPr>
        <w:rPr>
          <w:color w:val="000000" w:themeColor="text1"/>
        </w:rPr>
      </w:pPr>
      <w:r w:rsidRPr="00B037C2">
        <w:rPr>
          <w:rStyle w:val="HideTWBExt"/>
        </w:rPr>
        <w:t>&lt;/Amend&gt;</w:t>
      </w:r>
    </w:p>
    <w:p w14:paraId="2AEF35C1"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221</w:t>
      </w:r>
      <w:r w:rsidRPr="00B037C2">
        <w:rPr>
          <w:rStyle w:val="HideTWBExt"/>
          <w:b w:val="0"/>
        </w:rPr>
        <w:t>&lt;/NumAm&gt;</w:t>
      </w:r>
    </w:p>
    <w:p w14:paraId="35EDFE30"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Sven Mikser, Lucia Annunziata, Nicola Zingaretti, Thijs Reuten, Alessandra Moretti, Giorgio Gori, Tobias Cremer, Yannis Maniatis</w:t>
      </w:r>
      <w:r w:rsidRPr="00B037C2">
        <w:rPr>
          <w:rStyle w:val="HideTWBExt"/>
          <w:b w:val="0"/>
        </w:rPr>
        <w:t>&lt;/Members&gt;</w:t>
      </w:r>
    </w:p>
    <w:p w14:paraId="063D3F73" w14:textId="77777777" w:rsidR="00DC5C45" w:rsidRPr="00B037C2" w:rsidRDefault="00DC5C45" w:rsidP="00DC5C45">
      <w:pPr>
        <w:pStyle w:val="NormalBold"/>
        <w:rPr>
          <w:color w:val="000000" w:themeColor="text1"/>
        </w:rPr>
      </w:pPr>
      <w:r w:rsidRPr="00B037C2">
        <w:rPr>
          <w:rStyle w:val="HideTWBExt"/>
          <w:b w:val="0"/>
        </w:rPr>
        <w:t>&lt;/RepeatBlock-By&gt;</w:t>
      </w:r>
    </w:p>
    <w:p w14:paraId="76B7C13E"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027D56A5"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3 – streepje 3 ter (nieuw)</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2EF1E0B7" w14:textId="77777777" w:rsidTr="009422B1">
        <w:trPr>
          <w:trHeight w:hRule="exact" w:val="240"/>
          <w:jc w:val="center"/>
        </w:trPr>
        <w:tc>
          <w:tcPr>
            <w:tcW w:w="9752" w:type="dxa"/>
            <w:gridSpan w:val="2"/>
            <w:tcBorders>
              <w:top w:val="nil"/>
              <w:left w:val="nil"/>
              <w:bottom w:val="nil"/>
              <w:right w:val="nil"/>
            </w:tcBorders>
          </w:tcPr>
          <w:p w14:paraId="1D71B9CE" w14:textId="77777777" w:rsidR="00DC5C45" w:rsidRPr="00B037C2" w:rsidRDefault="00DC5C45" w:rsidP="009422B1">
            <w:pPr>
              <w:rPr>
                <w:color w:val="000000" w:themeColor="text1"/>
              </w:rPr>
            </w:pPr>
          </w:p>
        </w:tc>
      </w:tr>
      <w:tr w:rsidR="00DC5C45" w:rsidRPr="00B037C2" w14:paraId="480BD155" w14:textId="77777777" w:rsidTr="009422B1">
        <w:trPr>
          <w:trHeight w:val="240"/>
          <w:jc w:val="center"/>
        </w:trPr>
        <w:tc>
          <w:tcPr>
            <w:tcW w:w="4876" w:type="dxa"/>
            <w:tcBorders>
              <w:top w:val="nil"/>
              <w:left w:val="nil"/>
              <w:bottom w:val="nil"/>
              <w:right w:val="nil"/>
            </w:tcBorders>
          </w:tcPr>
          <w:p w14:paraId="1046A4E6"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0130CBEC"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50C4FBE9" w14:textId="77777777" w:rsidTr="009422B1">
        <w:trPr>
          <w:jc w:val="center"/>
        </w:trPr>
        <w:tc>
          <w:tcPr>
            <w:tcW w:w="4876" w:type="dxa"/>
            <w:tcBorders>
              <w:top w:val="nil"/>
              <w:left w:val="nil"/>
              <w:bottom w:val="nil"/>
              <w:right w:val="nil"/>
            </w:tcBorders>
          </w:tcPr>
          <w:p w14:paraId="086A975B" w14:textId="77777777" w:rsidR="00DC5C45" w:rsidRPr="00B037C2" w:rsidRDefault="00DC5C45" w:rsidP="009422B1">
            <w:pPr>
              <w:pStyle w:val="Normal6a"/>
              <w:rPr>
                <w:color w:val="000000" w:themeColor="text1"/>
              </w:rPr>
            </w:pPr>
          </w:p>
        </w:tc>
        <w:tc>
          <w:tcPr>
            <w:tcW w:w="4876" w:type="dxa"/>
            <w:tcBorders>
              <w:top w:val="nil"/>
              <w:left w:val="nil"/>
              <w:bottom w:val="nil"/>
              <w:right w:val="nil"/>
            </w:tcBorders>
          </w:tcPr>
          <w:p w14:paraId="7C3D2518" w14:textId="77777777" w:rsidR="00DC5C45" w:rsidRPr="00B037C2" w:rsidRDefault="00DC5C45" w:rsidP="009422B1">
            <w:pPr>
              <w:pStyle w:val="Normal6a"/>
              <w:rPr>
                <w:color w:val="000000" w:themeColor="text1"/>
              </w:rPr>
            </w:pPr>
            <w:r w:rsidRPr="00B037C2">
              <w:rPr>
                <w:b/>
                <w:i/>
                <w:color w:val="000000" w:themeColor="text1"/>
              </w:rPr>
              <w:t>–</w:t>
            </w:r>
            <w:r w:rsidRPr="00B037C2">
              <w:rPr>
                <w:color w:val="000000" w:themeColor="text1"/>
              </w:rPr>
              <w:tab/>
            </w:r>
            <w:r w:rsidRPr="00B037C2">
              <w:rPr>
                <w:b/>
                <w:i/>
                <w:color w:val="000000" w:themeColor="text1"/>
              </w:rPr>
              <w:t>de aanval op Kosovaarse politieagenten door goed georganiseerde Servische paramilitairen in Banjska/Banjskë in het noorden van Kosovo, die op 24 september 2023 plaatsvond en heeft geleid tot de moord op de Kosovaarse politieagent Afrim Bunjaku en de verwonding van nog twee Kosovaarse politieagenten; benadrukt dat de daders van deze betreurenswaardige aanval ter verantwoording moeten worden geroepen en onverwijld voor de rechter moeten worden gebracht;</w:t>
            </w:r>
          </w:p>
        </w:tc>
      </w:tr>
    </w:tbl>
    <w:p w14:paraId="3000EC97"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{EN}</w:t>
      </w:r>
      <w:r w:rsidRPr="00B037C2">
        <w:rPr>
          <w:color w:val="000000" w:themeColor="text1"/>
        </w:rPr>
        <w:t>en</w:t>
      </w:r>
      <w:r w:rsidRPr="00B037C2">
        <w:rPr>
          <w:rStyle w:val="HideTWBExt"/>
        </w:rPr>
        <w:t>&lt;/Original&gt;</w:t>
      </w:r>
    </w:p>
    <w:p w14:paraId="2E81399E" w14:textId="77777777" w:rsidR="00DC5C45" w:rsidRPr="00B037C2" w:rsidRDefault="00DC5C45" w:rsidP="00DC5C45">
      <w:pPr>
        <w:rPr>
          <w:color w:val="000000" w:themeColor="text1"/>
        </w:rPr>
      </w:pPr>
      <w:r w:rsidRPr="00B037C2">
        <w:rPr>
          <w:rStyle w:val="HideTWBExt"/>
        </w:rPr>
        <w:t>&lt;/Amend&gt;</w:t>
      </w:r>
    </w:p>
    <w:p w14:paraId="6DDF9FA0"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222</w:t>
      </w:r>
      <w:r w:rsidRPr="00B037C2">
        <w:rPr>
          <w:rStyle w:val="HideTWBExt"/>
          <w:b w:val="0"/>
        </w:rPr>
        <w:t>&lt;/NumAm&gt;</w:t>
      </w:r>
    </w:p>
    <w:p w14:paraId="36FBB742"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Nathalie Loiseau, Hilde Vautmans, Lucia Yar</w:t>
      </w:r>
      <w:r w:rsidRPr="00B037C2">
        <w:rPr>
          <w:rStyle w:val="HideTWBExt"/>
          <w:b w:val="0"/>
        </w:rPr>
        <w:t>&lt;/Members&gt;</w:t>
      </w:r>
    </w:p>
    <w:p w14:paraId="71B23BCF" w14:textId="77777777" w:rsidR="00DC5C45" w:rsidRPr="00B037C2" w:rsidRDefault="00DC5C45" w:rsidP="00DC5C45">
      <w:pPr>
        <w:pStyle w:val="NormalBold"/>
        <w:rPr>
          <w:color w:val="000000" w:themeColor="text1"/>
        </w:rPr>
      </w:pPr>
      <w:r w:rsidRPr="00B037C2">
        <w:rPr>
          <w:rStyle w:val="HideTWBExt"/>
          <w:b w:val="0"/>
        </w:rPr>
        <w:t>&lt;/RepeatBlock-By&gt;</w:t>
      </w:r>
    </w:p>
    <w:p w14:paraId="5DAD766C"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62A501BF"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3 – streepje 4</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27FF42DF" w14:textId="77777777" w:rsidTr="009422B1">
        <w:trPr>
          <w:trHeight w:hRule="exact" w:val="240"/>
          <w:jc w:val="center"/>
        </w:trPr>
        <w:tc>
          <w:tcPr>
            <w:tcW w:w="9752" w:type="dxa"/>
            <w:gridSpan w:val="2"/>
            <w:tcBorders>
              <w:top w:val="nil"/>
              <w:left w:val="nil"/>
              <w:bottom w:val="nil"/>
              <w:right w:val="nil"/>
            </w:tcBorders>
          </w:tcPr>
          <w:p w14:paraId="6F40E788" w14:textId="77777777" w:rsidR="00DC5C45" w:rsidRPr="00B037C2" w:rsidRDefault="00DC5C45" w:rsidP="009422B1">
            <w:pPr>
              <w:rPr>
                <w:color w:val="000000" w:themeColor="text1"/>
              </w:rPr>
            </w:pPr>
          </w:p>
        </w:tc>
      </w:tr>
      <w:tr w:rsidR="00DC5C45" w:rsidRPr="00B037C2" w14:paraId="481D4A2E" w14:textId="77777777" w:rsidTr="009422B1">
        <w:trPr>
          <w:trHeight w:val="240"/>
          <w:jc w:val="center"/>
        </w:trPr>
        <w:tc>
          <w:tcPr>
            <w:tcW w:w="4876" w:type="dxa"/>
            <w:tcBorders>
              <w:top w:val="nil"/>
              <w:left w:val="nil"/>
              <w:bottom w:val="nil"/>
              <w:right w:val="nil"/>
            </w:tcBorders>
          </w:tcPr>
          <w:p w14:paraId="06B51F3C"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6D7BF971"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552F5C32" w14:textId="77777777" w:rsidTr="009422B1">
        <w:trPr>
          <w:jc w:val="center"/>
        </w:trPr>
        <w:tc>
          <w:tcPr>
            <w:tcW w:w="4876" w:type="dxa"/>
            <w:tcBorders>
              <w:top w:val="nil"/>
              <w:left w:val="nil"/>
              <w:bottom w:val="nil"/>
              <w:right w:val="nil"/>
            </w:tcBorders>
          </w:tcPr>
          <w:p w14:paraId="26B3905E"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de hardvochtige en nietsontziende terroristische aanvallen van Hamas in Israël op 7 oktober 2023</w:t>
            </w:r>
            <w:r w:rsidRPr="00B037C2">
              <w:rPr>
                <w:b/>
                <w:i/>
                <w:color w:val="000000" w:themeColor="text1"/>
              </w:rPr>
              <w:t>, hetgeen een conflict in Gaza heeft uitgelokt waar burgers onevenredig hard door worden getroffen en dat</w:t>
            </w:r>
            <w:r w:rsidRPr="00B037C2">
              <w:rPr>
                <w:color w:val="000000" w:themeColor="text1"/>
              </w:rPr>
              <w:t xml:space="preserve"> tot een rampzalige humanitaire situatie heeft geleid;</w:t>
            </w:r>
          </w:p>
        </w:tc>
        <w:tc>
          <w:tcPr>
            <w:tcW w:w="4876" w:type="dxa"/>
            <w:tcBorders>
              <w:top w:val="nil"/>
              <w:left w:val="nil"/>
              <w:bottom w:val="nil"/>
              <w:right w:val="nil"/>
            </w:tcBorders>
          </w:tcPr>
          <w:p w14:paraId="51B62ED4"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 xml:space="preserve">de hardvochtige en nietsontziende terroristische aanvallen van Hamas in Israël op 7 oktober 2023 </w:t>
            </w:r>
            <w:r w:rsidRPr="00B037C2">
              <w:rPr>
                <w:b/>
                <w:i/>
                <w:color w:val="000000" w:themeColor="text1"/>
              </w:rPr>
              <w:t>en de onevenredige reactie van Israël in Gaza die tot buitensporig veel burgerslachtoffers en</w:t>
            </w:r>
            <w:r w:rsidRPr="00B037C2">
              <w:rPr>
                <w:color w:val="000000" w:themeColor="text1"/>
              </w:rPr>
              <w:t xml:space="preserve"> tot een rampzalige humanitaire situatie heeft geleid</w:t>
            </w:r>
            <w:r w:rsidRPr="00B037C2">
              <w:rPr>
                <w:b/>
                <w:i/>
                <w:color w:val="000000" w:themeColor="text1"/>
              </w:rPr>
              <w:t>, met redenen om grootschalige en ernstige schendingen van het internationaal recht te vermoeden</w:t>
            </w:r>
            <w:r w:rsidRPr="00B037C2">
              <w:rPr>
                <w:color w:val="000000" w:themeColor="text1"/>
              </w:rPr>
              <w:t xml:space="preserve">; </w:t>
            </w:r>
            <w:r w:rsidRPr="00B037C2">
              <w:rPr>
                <w:b/>
                <w:i/>
                <w:color w:val="000000" w:themeColor="text1"/>
              </w:rPr>
              <w:t>het opzettelijk en kwaadwillig aanwakkeren van een uitzonderlijk gespannen situatie, door middel van herhaalde aanvallen op Israël sinds 7 oktober 2023, door overheids- en niet-overheidsactoren in de regio, waarbij Iran de belangrijkste aanstichter is, evenals de Houthi’s in Jemen en Hezbollah in Libanon die als een aantal van zijn handlangers optreden; het besluit van Israël om op 30 september 2024 een grootschalige militaire operatie in Libanon uit te voeren als vergelding voor de aanvallen van Hezbollah, hetgeen het conflict verder doet escaleren;</w:t>
            </w:r>
          </w:p>
        </w:tc>
      </w:tr>
    </w:tbl>
    <w:p w14:paraId="14F0DA8F"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{EN}</w:t>
      </w:r>
      <w:r w:rsidRPr="00B037C2">
        <w:rPr>
          <w:color w:val="000000" w:themeColor="text1"/>
        </w:rPr>
        <w:t>en</w:t>
      </w:r>
      <w:r w:rsidRPr="00B037C2">
        <w:rPr>
          <w:rStyle w:val="HideTWBExt"/>
        </w:rPr>
        <w:t>&lt;/Original&gt;</w:t>
      </w:r>
    </w:p>
    <w:p w14:paraId="76FD651B" w14:textId="77777777" w:rsidR="00DC5C45" w:rsidRPr="00B037C2" w:rsidRDefault="00DC5C45" w:rsidP="00DC5C45">
      <w:pPr>
        <w:rPr>
          <w:color w:val="000000" w:themeColor="text1"/>
        </w:rPr>
      </w:pPr>
      <w:r w:rsidRPr="00B037C2">
        <w:rPr>
          <w:rStyle w:val="HideTWBExt"/>
        </w:rPr>
        <w:t>&lt;/Amend&gt;</w:t>
      </w:r>
    </w:p>
    <w:p w14:paraId="0E857996"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223</w:t>
      </w:r>
      <w:r w:rsidRPr="00B037C2">
        <w:rPr>
          <w:rStyle w:val="HideTWBExt"/>
          <w:b w:val="0"/>
        </w:rPr>
        <w:t>&lt;/NumAm&gt;</w:t>
      </w:r>
    </w:p>
    <w:p w14:paraId="319619FA"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Sebastiaan Stöteler</w:t>
      </w:r>
      <w:r w:rsidRPr="00B037C2">
        <w:rPr>
          <w:rStyle w:val="HideTWBExt"/>
          <w:b w:val="0"/>
        </w:rPr>
        <w:t>&lt;/Members&gt;</w:t>
      </w:r>
    </w:p>
    <w:p w14:paraId="666F6548" w14:textId="77777777" w:rsidR="00DC5C45" w:rsidRPr="00B037C2" w:rsidRDefault="00DC5C45" w:rsidP="00DC5C45">
      <w:pPr>
        <w:pStyle w:val="NormalBold"/>
        <w:rPr>
          <w:color w:val="000000" w:themeColor="text1"/>
        </w:rPr>
      </w:pPr>
      <w:r w:rsidRPr="00B037C2">
        <w:rPr>
          <w:rStyle w:val="HideTWBExt"/>
          <w:b w:val="0"/>
        </w:rPr>
        <w:t>&lt;/RepeatBlock-By&gt;</w:t>
      </w:r>
    </w:p>
    <w:p w14:paraId="5A8D76B6"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0010121E"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3 – streepje 4</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53A917D3" w14:textId="77777777" w:rsidTr="009422B1">
        <w:trPr>
          <w:trHeight w:hRule="exact" w:val="240"/>
          <w:jc w:val="center"/>
        </w:trPr>
        <w:tc>
          <w:tcPr>
            <w:tcW w:w="9752" w:type="dxa"/>
            <w:gridSpan w:val="2"/>
            <w:tcBorders>
              <w:top w:val="nil"/>
              <w:left w:val="nil"/>
              <w:bottom w:val="nil"/>
              <w:right w:val="nil"/>
            </w:tcBorders>
          </w:tcPr>
          <w:p w14:paraId="0393AEE4" w14:textId="77777777" w:rsidR="00DC5C45" w:rsidRPr="00B037C2" w:rsidRDefault="00DC5C45" w:rsidP="009422B1">
            <w:pPr>
              <w:rPr>
                <w:color w:val="000000" w:themeColor="text1"/>
              </w:rPr>
            </w:pPr>
          </w:p>
        </w:tc>
      </w:tr>
      <w:tr w:rsidR="00DC5C45" w:rsidRPr="00B037C2" w14:paraId="11447543" w14:textId="77777777" w:rsidTr="009422B1">
        <w:trPr>
          <w:trHeight w:val="240"/>
          <w:jc w:val="center"/>
        </w:trPr>
        <w:tc>
          <w:tcPr>
            <w:tcW w:w="4876" w:type="dxa"/>
            <w:tcBorders>
              <w:top w:val="nil"/>
              <w:left w:val="nil"/>
              <w:bottom w:val="nil"/>
              <w:right w:val="nil"/>
            </w:tcBorders>
          </w:tcPr>
          <w:p w14:paraId="1903ED96"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46BE6564"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0E4F96FB" w14:textId="77777777" w:rsidTr="009422B1">
        <w:trPr>
          <w:jc w:val="center"/>
        </w:trPr>
        <w:tc>
          <w:tcPr>
            <w:tcW w:w="4876" w:type="dxa"/>
            <w:tcBorders>
              <w:top w:val="nil"/>
              <w:left w:val="nil"/>
              <w:bottom w:val="nil"/>
              <w:right w:val="nil"/>
            </w:tcBorders>
          </w:tcPr>
          <w:p w14:paraId="0A534D35"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 xml:space="preserve">de hardvochtige en nietsontziende terroristische aanvallen van Hamas in Israël op 7 oktober 2023, hetgeen een conflict </w:t>
            </w:r>
            <w:r w:rsidRPr="00B037C2">
              <w:rPr>
                <w:b/>
                <w:i/>
                <w:color w:val="000000" w:themeColor="text1"/>
              </w:rPr>
              <w:t>in Gaza</w:t>
            </w:r>
            <w:r w:rsidRPr="00B037C2">
              <w:rPr>
                <w:color w:val="000000" w:themeColor="text1"/>
              </w:rPr>
              <w:t xml:space="preserve"> heeft uitgelokt waar burgers onevenredig hard door </w:t>
            </w:r>
            <w:r w:rsidRPr="00B037C2">
              <w:rPr>
                <w:b/>
                <w:i/>
                <w:color w:val="000000" w:themeColor="text1"/>
              </w:rPr>
              <w:t>worden</w:t>
            </w:r>
            <w:r w:rsidRPr="00B037C2">
              <w:rPr>
                <w:color w:val="000000" w:themeColor="text1"/>
              </w:rPr>
              <w:t xml:space="preserve"> getroffen en dat tot een rampzalige humanitaire situatie heeft geleid;</w:t>
            </w:r>
          </w:p>
        </w:tc>
        <w:tc>
          <w:tcPr>
            <w:tcW w:w="4876" w:type="dxa"/>
            <w:tcBorders>
              <w:top w:val="nil"/>
              <w:left w:val="nil"/>
              <w:bottom w:val="nil"/>
              <w:right w:val="nil"/>
            </w:tcBorders>
          </w:tcPr>
          <w:p w14:paraId="38C590C5"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 xml:space="preserve">de hardvochtige en nietsontziende terroristische aanvallen van Hamas in Israël op 7 oktober 2023 </w:t>
            </w:r>
            <w:r w:rsidRPr="00B037C2">
              <w:rPr>
                <w:b/>
                <w:i/>
                <w:color w:val="000000" w:themeColor="text1"/>
              </w:rPr>
              <w:t>en de aanhoudende gijzelneming door Hamas en andere Palestijnse terreurgroepen in Gaza</w:t>
            </w:r>
            <w:r w:rsidRPr="00B037C2">
              <w:rPr>
                <w:color w:val="000000" w:themeColor="text1"/>
              </w:rPr>
              <w:t xml:space="preserve">, hetgeen een conflict </w:t>
            </w:r>
            <w:r w:rsidRPr="00B037C2">
              <w:rPr>
                <w:b/>
                <w:i/>
                <w:color w:val="000000" w:themeColor="text1"/>
              </w:rPr>
              <w:t>tussen Hamas en Israël</w:t>
            </w:r>
            <w:r w:rsidRPr="00B037C2">
              <w:rPr>
                <w:color w:val="000000" w:themeColor="text1"/>
              </w:rPr>
              <w:t xml:space="preserve"> heeft uitgelokt waar burgers </w:t>
            </w:r>
            <w:r w:rsidRPr="00B037C2">
              <w:rPr>
                <w:b/>
                <w:i/>
                <w:color w:val="000000" w:themeColor="text1"/>
              </w:rPr>
              <w:t>aan beide zijden</w:t>
            </w:r>
            <w:r w:rsidRPr="00B037C2">
              <w:rPr>
                <w:color w:val="000000" w:themeColor="text1"/>
              </w:rPr>
              <w:t xml:space="preserve"> onevenredig hard door </w:t>
            </w:r>
            <w:r w:rsidRPr="00B037C2">
              <w:rPr>
                <w:b/>
                <w:i/>
                <w:color w:val="000000" w:themeColor="text1"/>
              </w:rPr>
              <w:t>zijn</w:t>
            </w:r>
            <w:r w:rsidRPr="00B037C2">
              <w:rPr>
                <w:color w:val="000000" w:themeColor="text1"/>
              </w:rPr>
              <w:t xml:space="preserve"> getroffen en dat tot een rampzalige humanitaire situatie </w:t>
            </w:r>
            <w:r w:rsidRPr="00B037C2">
              <w:rPr>
                <w:b/>
                <w:i/>
                <w:color w:val="000000" w:themeColor="text1"/>
              </w:rPr>
              <w:t>in Gaza</w:t>
            </w:r>
            <w:r w:rsidRPr="00B037C2">
              <w:rPr>
                <w:color w:val="000000" w:themeColor="text1"/>
              </w:rPr>
              <w:t xml:space="preserve"> heeft geleid</w:t>
            </w:r>
            <w:r w:rsidRPr="00B037C2">
              <w:rPr>
                <w:b/>
                <w:i/>
                <w:color w:val="000000" w:themeColor="text1"/>
              </w:rPr>
              <w:t>, die nog verder is uitgebuit door Hamas, een organisatie die op de lijst staat met organisaties die door de EU als terroristisch zijn aangemerkt</w:t>
            </w:r>
            <w:r w:rsidRPr="00B037C2">
              <w:rPr>
                <w:color w:val="000000" w:themeColor="text1"/>
              </w:rPr>
              <w:t>;</w:t>
            </w:r>
          </w:p>
        </w:tc>
      </w:tr>
    </w:tbl>
    <w:p w14:paraId="1E5FE49E"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{EN}</w:t>
      </w:r>
      <w:r w:rsidRPr="00B037C2">
        <w:rPr>
          <w:color w:val="000000" w:themeColor="text1"/>
        </w:rPr>
        <w:t>en</w:t>
      </w:r>
      <w:r w:rsidRPr="00B037C2">
        <w:rPr>
          <w:rStyle w:val="HideTWBExt"/>
        </w:rPr>
        <w:t>&lt;/Original&gt;</w:t>
      </w:r>
    </w:p>
    <w:p w14:paraId="5FD2352C" w14:textId="77777777" w:rsidR="00DC5C45" w:rsidRPr="00B037C2" w:rsidRDefault="00DC5C45" w:rsidP="00DC5C45">
      <w:pPr>
        <w:rPr>
          <w:color w:val="000000" w:themeColor="text1"/>
        </w:rPr>
      </w:pPr>
      <w:r w:rsidRPr="00B037C2">
        <w:rPr>
          <w:rStyle w:val="HideTWBExt"/>
        </w:rPr>
        <w:t>&lt;/Amend&gt;</w:t>
      </w:r>
    </w:p>
    <w:p w14:paraId="6AE41FB3"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224</w:t>
      </w:r>
      <w:r w:rsidRPr="00B037C2">
        <w:rPr>
          <w:rStyle w:val="HideTWBExt"/>
          <w:b w:val="0"/>
        </w:rPr>
        <w:t>&lt;/NumAm&gt;</w:t>
      </w:r>
    </w:p>
    <w:p w14:paraId="4CA0FF73"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Alice Teodorescu Måwe</w:t>
      </w:r>
      <w:r w:rsidRPr="00B037C2">
        <w:rPr>
          <w:rStyle w:val="HideTWBExt"/>
          <w:b w:val="0"/>
        </w:rPr>
        <w:t>&lt;/Members&gt;</w:t>
      </w:r>
    </w:p>
    <w:p w14:paraId="5774CE7F" w14:textId="77777777" w:rsidR="00DC5C45" w:rsidRPr="00B037C2" w:rsidRDefault="00DC5C45" w:rsidP="00DC5C45">
      <w:pPr>
        <w:pStyle w:val="NormalBold"/>
        <w:rPr>
          <w:color w:val="000000" w:themeColor="text1"/>
        </w:rPr>
      </w:pPr>
      <w:r w:rsidRPr="00B037C2">
        <w:rPr>
          <w:rStyle w:val="HideTWBExt"/>
          <w:b w:val="0"/>
        </w:rPr>
        <w:t>&lt;/RepeatBlock-By&gt;</w:t>
      </w:r>
    </w:p>
    <w:p w14:paraId="3722B14F"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48F8EF00"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3 – streepje 4</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3F1C4170" w14:textId="77777777" w:rsidTr="009422B1">
        <w:trPr>
          <w:trHeight w:hRule="exact" w:val="240"/>
          <w:jc w:val="center"/>
        </w:trPr>
        <w:tc>
          <w:tcPr>
            <w:tcW w:w="9752" w:type="dxa"/>
            <w:gridSpan w:val="2"/>
            <w:tcBorders>
              <w:top w:val="nil"/>
              <w:left w:val="nil"/>
              <w:bottom w:val="nil"/>
              <w:right w:val="nil"/>
            </w:tcBorders>
          </w:tcPr>
          <w:p w14:paraId="10F5C1E6" w14:textId="77777777" w:rsidR="00DC5C45" w:rsidRPr="00B037C2" w:rsidRDefault="00DC5C45" w:rsidP="009422B1">
            <w:pPr>
              <w:rPr>
                <w:color w:val="000000" w:themeColor="text1"/>
              </w:rPr>
            </w:pPr>
          </w:p>
        </w:tc>
      </w:tr>
      <w:tr w:rsidR="00DC5C45" w:rsidRPr="00B037C2" w14:paraId="465D51EA" w14:textId="77777777" w:rsidTr="009422B1">
        <w:trPr>
          <w:trHeight w:val="240"/>
          <w:jc w:val="center"/>
        </w:trPr>
        <w:tc>
          <w:tcPr>
            <w:tcW w:w="4876" w:type="dxa"/>
            <w:tcBorders>
              <w:top w:val="nil"/>
              <w:left w:val="nil"/>
              <w:bottom w:val="nil"/>
              <w:right w:val="nil"/>
            </w:tcBorders>
          </w:tcPr>
          <w:p w14:paraId="3A0737F6"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41FA9CC7"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4D22836F" w14:textId="77777777" w:rsidTr="009422B1">
        <w:trPr>
          <w:jc w:val="center"/>
        </w:trPr>
        <w:tc>
          <w:tcPr>
            <w:tcW w:w="4876" w:type="dxa"/>
            <w:tcBorders>
              <w:top w:val="nil"/>
              <w:left w:val="nil"/>
              <w:bottom w:val="nil"/>
              <w:right w:val="nil"/>
            </w:tcBorders>
          </w:tcPr>
          <w:p w14:paraId="051C4CC3"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 xml:space="preserve">de hardvochtige en nietsontziende terroristische aanvallen van Hamas in Israël op 7 oktober 2023, hetgeen een conflict in Gaza heeft uitgelokt waar burgers </w:t>
            </w:r>
            <w:r w:rsidRPr="00B037C2">
              <w:rPr>
                <w:b/>
                <w:i/>
                <w:color w:val="000000" w:themeColor="text1"/>
              </w:rPr>
              <w:t>onevenredig</w:t>
            </w:r>
            <w:r w:rsidRPr="00B037C2">
              <w:rPr>
                <w:color w:val="000000" w:themeColor="text1"/>
              </w:rPr>
              <w:t xml:space="preserve"> hard door worden getroffen en dat tot een rampzalige humanitaire situatie heeft geleid;</w:t>
            </w:r>
          </w:p>
        </w:tc>
        <w:tc>
          <w:tcPr>
            <w:tcW w:w="4876" w:type="dxa"/>
            <w:tcBorders>
              <w:top w:val="nil"/>
              <w:left w:val="nil"/>
              <w:bottom w:val="nil"/>
              <w:right w:val="nil"/>
            </w:tcBorders>
          </w:tcPr>
          <w:p w14:paraId="29B984A5"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 xml:space="preserve">de hardvochtige en nietsontziende terroristische aanvallen van Hamas in Israël op 7 oktober 2023, hetgeen een conflict in Gaza heeft uitgelokt waar burgers </w:t>
            </w:r>
            <w:r w:rsidRPr="00B037C2">
              <w:rPr>
                <w:b/>
                <w:i/>
                <w:color w:val="000000" w:themeColor="text1"/>
              </w:rPr>
              <w:t>verschrikkelijk</w:t>
            </w:r>
            <w:r w:rsidRPr="00B037C2">
              <w:rPr>
                <w:color w:val="000000" w:themeColor="text1"/>
              </w:rPr>
              <w:t xml:space="preserve"> door worden getroffen en dat tot een rampzalige humanitaire situatie heeft geleid; </w:t>
            </w:r>
            <w:r w:rsidRPr="00B037C2">
              <w:rPr>
                <w:b/>
                <w:i/>
                <w:color w:val="000000" w:themeColor="text1"/>
              </w:rPr>
              <w:t>veroordeelt in de krachtigste bewoordingen het feit dat Hamas onschuldige mensen, met inbegrip van vrouwen en kinderen, heeft gegijzeld en nog steeds gevangen houdt, en eist dat de gijzelaars onmiddellijk en onvoorwaardelijk worden vrijgelaten;</w:t>
            </w:r>
          </w:p>
        </w:tc>
      </w:tr>
    </w:tbl>
    <w:p w14:paraId="40191CD4"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{SV}</w:t>
      </w:r>
      <w:r w:rsidRPr="00B037C2">
        <w:rPr>
          <w:color w:val="000000" w:themeColor="text1"/>
        </w:rPr>
        <w:t>sv</w:t>
      </w:r>
      <w:r w:rsidRPr="00B037C2">
        <w:rPr>
          <w:rStyle w:val="HideTWBExt"/>
        </w:rPr>
        <w:t>&lt;/Original&gt;</w:t>
      </w:r>
    </w:p>
    <w:p w14:paraId="1E73D340" w14:textId="77777777" w:rsidR="00DC5C45" w:rsidRPr="00B037C2" w:rsidRDefault="00DC5C45" w:rsidP="00DC5C45">
      <w:pPr>
        <w:rPr>
          <w:color w:val="000000" w:themeColor="text1"/>
        </w:rPr>
      </w:pPr>
      <w:r w:rsidRPr="00B037C2">
        <w:rPr>
          <w:rStyle w:val="HideTWBExt"/>
        </w:rPr>
        <w:t>&lt;/Amend&gt;</w:t>
      </w:r>
    </w:p>
    <w:p w14:paraId="0234D770"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225</w:t>
      </w:r>
      <w:r w:rsidRPr="00B037C2">
        <w:rPr>
          <w:rStyle w:val="HideTWBExt"/>
          <w:b w:val="0"/>
        </w:rPr>
        <w:t>&lt;/NumAm&gt;</w:t>
      </w:r>
    </w:p>
    <w:p w14:paraId="4039A553"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Jordan Bardella, Pierre-Romain Thionnet, Matthieu Valet, Roberto Vannacci</w:t>
      </w:r>
      <w:r w:rsidRPr="00B037C2">
        <w:rPr>
          <w:rStyle w:val="HideTWBExt"/>
          <w:b w:val="0"/>
        </w:rPr>
        <w:t>&lt;/Members&gt;</w:t>
      </w:r>
    </w:p>
    <w:p w14:paraId="7E883F7C" w14:textId="77777777" w:rsidR="00DC5C45" w:rsidRPr="00B037C2" w:rsidRDefault="00DC5C45" w:rsidP="00DC5C45">
      <w:pPr>
        <w:pStyle w:val="NormalBold"/>
        <w:rPr>
          <w:color w:val="000000" w:themeColor="text1"/>
        </w:rPr>
      </w:pPr>
      <w:r w:rsidRPr="00B037C2">
        <w:rPr>
          <w:rStyle w:val="HideTWBExt"/>
          <w:b w:val="0"/>
        </w:rPr>
        <w:t>&lt;/RepeatBlock-By&gt;</w:t>
      </w:r>
    </w:p>
    <w:p w14:paraId="4BF88330"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17CDAE1E"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3 – streepje 4</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5C85BC58" w14:textId="77777777" w:rsidTr="009422B1">
        <w:trPr>
          <w:trHeight w:hRule="exact" w:val="240"/>
          <w:jc w:val="center"/>
        </w:trPr>
        <w:tc>
          <w:tcPr>
            <w:tcW w:w="9752" w:type="dxa"/>
            <w:gridSpan w:val="2"/>
            <w:tcBorders>
              <w:top w:val="nil"/>
              <w:left w:val="nil"/>
              <w:bottom w:val="nil"/>
              <w:right w:val="nil"/>
            </w:tcBorders>
          </w:tcPr>
          <w:p w14:paraId="489D7B08" w14:textId="77777777" w:rsidR="00DC5C45" w:rsidRPr="00B037C2" w:rsidRDefault="00DC5C45" w:rsidP="009422B1">
            <w:pPr>
              <w:rPr>
                <w:color w:val="000000" w:themeColor="text1"/>
              </w:rPr>
            </w:pPr>
          </w:p>
        </w:tc>
      </w:tr>
      <w:tr w:rsidR="00DC5C45" w:rsidRPr="00B037C2" w14:paraId="6C469FF3" w14:textId="77777777" w:rsidTr="009422B1">
        <w:trPr>
          <w:trHeight w:val="240"/>
          <w:jc w:val="center"/>
        </w:trPr>
        <w:tc>
          <w:tcPr>
            <w:tcW w:w="4876" w:type="dxa"/>
            <w:tcBorders>
              <w:top w:val="nil"/>
              <w:left w:val="nil"/>
              <w:bottom w:val="nil"/>
              <w:right w:val="nil"/>
            </w:tcBorders>
          </w:tcPr>
          <w:p w14:paraId="11975F07"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772547F6"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74516F14" w14:textId="77777777" w:rsidTr="009422B1">
        <w:trPr>
          <w:jc w:val="center"/>
        </w:trPr>
        <w:tc>
          <w:tcPr>
            <w:tcW w:w="4876" w:type="dxa"/>
            <w:tcBorders>
              <w:top w:val="nil"/>
              <w:left w:val="nil"/>
              <w:bottom w:val="nil"/>
              <w:right w:val="nil"/>
            </w:tcBorders>
          </w:tcPr>
          <w:p w14:paraId="6C732995"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de hardvochtige en nietsontziende terroristische aanvallen van Hamas in Israël op 7 oktober 2023, hetgeen een conflict in Gaza heeft uitgelokt waar burgers onevenredig hard door worden getroffen en dat tot een rampzalige humanitaire situatie heeft geleid;</w:t>
            </w:r>
          </w:p>
        </w:tc>
        <w:tc>
          <w:tcPr>
            <w:tcW w:w="4876" w:type="dxa"/>
            <w:tcBorders>
              <w:top w:val="nil"/>
              <w:left w:val="nil"/>
              <w:bottom w:val="nil"/>
              <w:right w:val="nil"/>
            </w:tcBorders>
          </w:tcPr>
          <w:p w14:paraId="190F2028"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 xml:space="preserve">de hardvochtige en nietsontziende terroristische aanvallen van Hamas in Israël op 7 oktober 2023, hetgeen een conflict in Gaza heeft uitgelokt waar burgers onevenredig hard door worden getroffen en dat tot een rampzalige humanitaire situatie heeft geleid; </w:t>
            </w:r>
            <w:r w:rsidRPr="00B037C2">
              <w:rPr>
                <w:b/>
                <w:bCs/>
                <w:i/>
                <w:iCs/>
                <w:color w:val="000000" w:themeColor="text1"/>
              </w:rPr>
              <w:t>dringt er bij de Commissie op aan om de betaling van Europese middelen aan Palestijnse instellingen, die soms banden hebben met leden van Hamas, beter te controleren;</w:t>
            </w:r>
          </w:p>
        </w:tc>
      </w:tr>
    </w:tbl>
    <w:p w14:paraId="731F3638"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{FR}</w:t>
      </w:r>
      <w:r w:rsidRPr="00B037C2">
        <w:rPr>
          <w:color w:val="000000" w:themeColor="text1"/>
        </w:rPr>
        <w:t>fr</w:t>
      </w:r>
      <w:r w:rsidRPr="00B037C2">
        <w:rPr>
          <w:rStyle w:val="HideTWBExt"/>
        </w:rPr>
        <w:t>&lt;/Original&gt;</w:t>
      </w:r>
    </w:p>
    <w:p w14:paraId="0F6FE82D" w14:textId="77777777" w:rsidR="00DC5C45" w:rsidRPr="00B037C2" w:rsidRDefault="00DC5C45" w:rsidP="00DC5C45">
      <w:pPr>
        <w:rPr>
          <w:color w:val="000000" w:themeColor="text1"/>
        </w:rPr>
      </w:pPr>
      <w:r w:rsidRPr="00B037C2">
        <w:rPr>
          <w:rStyle w:val="HideTWBExt"/>
        </w:rPr>
        <w:t>&lt;/Amend&gt;</w:t>
      </w:r>
    </w:p>
    <w:p w14:paraId="12E37EB8"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226</w:t>
      </w:r>
      <w:r w:rsidRPr="00B037C2">
        <w:rPr>
          <w:rStyle w:val="HideTWBExt"/>
          <w:b w:val="0"/>
        </w:rPr>
        <w:t>&lt;/NumAm&gt;</w:t>
      </w:r>
    </w:p>
    <w:p w14:paraId="3C810640"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António Tânger Corrêa, Jordan Bardella, Matthieu Valet, Pierre-Romain Thionnet</w:t>
      </w:r>
      <w:r w:rsidRPr="00B037C2">
        <w:rPr>
          <w:rStyle w:val="HideTWBExt"/>
          <w:b w:val="0"/>
        </w:rPr>
        <w:t>&lt;/Members&gt;</w:t>
      </w:r>
    </w:p>
    <w:p w14:paraId="3CD9A1F0" w14:textId="77777777" w:rsidR="00DC5C45" w:rsidRPr="00B037C2" w:rsidRDefault="00DC5C45" w:rsidP="00DC5C45">
      <w:pPr>
        <w:pStyle w:val="NormalBold"/>
        <w:rPr>
          <w:color w:val="000000" w:themeColor="text1"/>
        </w:rPr>
      </w:pPr>
      <w:r w:rsidRPr="00B037C2">
        <w:rPr>
          <w:rStyle w:val="HideTWBExt"/>
          <w:b w:val="0"/>
        </w:rPr>
        <w:t>&lt;/RepeatBlock-By&gt;</w:t>
      </w:r>
    </w:p>
    <w:p w14:paraId="0426421E"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4AC328C7"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3 – streepje 4</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6F41697F" w14:textId="77777777" w:rsidTr="009422B1">
        <w:trPr>
          <w:trHeight w:hRule="exact" w:val="240"/>
          <w:jc w:val="center"/>
        </w:trPr>
        <w:tc>
          <w:tcPr>
            <w:tcW w:w="9752" w:type="dxa"/>
            <w:gridSpan w:val="2"/>
            <w:tcBorders>
              <w:top w:val="nil"/>
              <w:left w:val="nil"/>
              <w:bottom w:val="nil"/>
              <w:right w:val="nil"/>
            </w:tcBorders>
          </w:tcPr>
          <w:p w14:paraId="3C0036C1" w14:textId="77777777" w:rsidR="00DC5C45" w:rsidRPr="00B037C2" w:rsidRDefault="00DC5C45" w:rsidP="009422B1">
            <w:pPr>
              <w:rPr>
                <w:color w:val="000000" w:themeColor="text1"/>
              </w:rPr>
            </w:pPr>
          </w:p>
        </w:tc>
      </w:tr>
      <w:tr w:rsidR="00DC5C45" w:rsidRPr="00B037C2" w14:paraId="5EB5FE5E" w14:textId="77777777" w:rsidTr="009422B1">
        <w:trPr>
          <w:trHeight w:val="240"/>
          <w:jc w:val="center"/>
        </w:trPr>
        <w:tc>
          <w:tcPr>
            <w:tcW w:w="4876" w:type="dxa"/>
            <w:tcBorders>
              <w:top w:val="nil"/>
              <w:left w:val="nil"/>
              <w:bottom w:val="nil"/>
              <w:right w:val="nil"/>
            </w:tcBorders>
          </w:tcPr>
          <w:p w14:paraId="3B790FBE"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2E5DC75D"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1C2F9682" w14:textId="77777777" w:rsidTr="009422B1">
        <w:trPr>
          <w:jc w:val="center"/>
        </w:trPr>
        <w:tc>
          <w:tcPr>
            <w:tcW w:w="4876" w:type="dxa"/>
            <w:tcBorders>
              <w:top w:val="nil"/>
              <w:left w:val="nil"/>
              <w:bottom w:val="nil"/>
              <w:right w:val="nil"/>
            </w:tcBorders>
          </w:tcPr>
          <w:p w14:paraId="06EC5636"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de hardvochtige en nietsontziende terroristische aanvallen van Hamas in Israël op 7 oktober 2023, hetgeen een conflict in Gaza heeft uitgelokt waar burgers onevenredig hard door worden getroffen en dat tot een rampzalige humanitaire situatie heeft geleid;</w:t>
            </w:r>
          </w:p>
        </w:tc>
        <w:tc>
          <w:tcPr>
            <w:tcW w:w="4876" w:type="dxa"/>
            <w:tcBorders>
              <w:top w:val="nil"/>
              <w:left w:val="nil"/>
              <w:bottom w:val="nil"/>
              <w:right w:val="nil"/>
            </w:tcBorders>
          </w:tcPr>
          <w:p w14:paraId="33B404F9"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 xml:space="preserve">de hardvochtige en nietsontziende terroristische aanvallen van Hamas in Israël op 7 oktober 2023 </w:t>
            </w:r>
            <w:r w:rsidRPr="00B037C2">
              <w:rPr>
                <w:b/>
                <w:i/>
                <w:color w:val="000000" w:themeColor="text1"/>
              </w:rPr>
              <w:t>– waarbij meer dan 1 200 Israëlische burgers, met inbegrip van vrouwen en kinderen, zijn afgeslacht en meer dan 250 personen zijn gegijzeld –</w:t>
            </w:r>
            <w:r w:rsidRPr="00B037C2">
              <w:rPr>
                <w:color w:val="000000" w:themeColor="text1"/>
              </w:rPr>
              <w:t>, hetgeen een conflict in Gaza heeft uitgelokt waar burgers onevenredig hard door worden getroffen en dat tot een rampzalige humanitaire situatie heeft geleid;</w:t>
            </w:r>
          </w:p>
        </w:tc>
      </w:tr>
    </w:tbl>
    <w:p w14:paraId="68ADA8BB"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{EN}</w:t>
      </w:r>
      <w:r w:rsidRPr="00B037C2">
        <w:rPr>
          <w:color w:val="000000" w:themeColor="text1"/>
        </w:rPr>
        <w:t>en</w:t>
      </w:r>
      <w:r w:rsidRPr="00B037C2">
        <w:rPr>
          <w:rStyle w:val="HideTWBExt"/>
        </w:rPr>
        <w:t>&lt;/Original&gt;</w:t>
      </w:r>
    </w:p>
    <w:p w14:paraId="692EEDEA" w14:textId="77777777" w:rsidR="00DC5C45" w:rsidRPr="00B037C2" w:rsidRDefault="00DC5C45" w:rsidP="00DC5C45">
      <w:pPr>
        <w:rPr>
          <w:color w:val="000000" w:themeColor="text1"/>
        </w:rPr>
      </w:pPr>
      <w:r w:rsidRPr="00B037C2">
        <w:rPr>
          <w:rStyle w:val="HideTWBExt"/>
        </w:rPr>
        <w:t>&lt;/Amend&gt;</w:t>
      </w:r>
    </w:p>
    <w:p w14:paraId="3B22562F"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227</w:t>
      </w:r>
      <w:r w:rsidRPr="00B037C2">
        <w:rPr>
          <w:rStyle w:val="HideTWBExt"/>
          <w:b w:val="0"/>
        </w:rPr>
        <w:t>&lt;/NumAm&gt;</w:t>
      </w:r>
    </w:p>
    <w:p w14:paraId="2F5111FB"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Nacho Sánchez Amor, Sven Mikser, Thijs Reuten, Alessandra Moretti, Marco Tarquinio, Hana Jalloul Muro</w:t>
      </w:r>
      <w:r w:rsidRPr="00B037C2">
        <w:rPr>
          <w:rStyle w:val="HideTWBExt"/>
          <w:b w:val="0"/>
        </w:rPr>
        <w:t>&lt;/Members&gt;</w:t>
      </w:r>
    </w:p>
    <w:p w14:paraId="542BA78B" w14:textId="77777777" w:rsidR="00DC5C45" w:rsidRPr="00B037C2" w:rsidRDefault="00DC5C45" w:rsidP="00DC5C45">
      <w:pPr>
        <w:pStyle w:val="NormalBold"/>
        <w:rPr>
          <w:color w:val="000000" w:themeColor="text1"/>
        </w:rPr>
      </w:pPr>
      <w:r w:rsidRPr="00B037C2">
        <w:rPr>
          <w:rStyle w:val="HideTWBExt"/>
          <w:b w:val="0"/>
        </w:rPr>
        <w:t>&lt;/RepeatBlock-By&gt;</w:t>
      </w:r>
    </w:p>
    <w:p w14:paraId="29C765C6"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61983472"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3 – streepje 4</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323B2BF1" w14:textId="77777777" w:rsidTr="009422B1">
        <w:trPr>
          <w:trHeight w:hRule="exact" w:val="240"/>
          <w:jc w:val="center"/>
        </w:trPr>
        <w:tc>
          <w:tcPr>
            <w:tcW w:w="9752" w:type="dxa"/>
            <w:gridSpan w:val="2"/>
            <w:tcBorders>
              <w:top w:val="nil"/>
              <w:left w:val="nil"/>
              <w:bottom w:val="nil"/>
              <w:right w:val="nil"/>
            </w:tcBorders>
          </w:tcPr>
          <w:p w14:paraId="2720D940" w14:textId="77777777" w:rsidR="00DC5C45" w:rsidRPr="00B037C2" w:rsidRDefault="00DC5C45" w:rsidP="009422B1">
            <w:pPr>
              <w:rPr>
                <w:color w:val="000000" w:themeColor="text1"/>
              </w:rPr>
            </w:pPr>
          </w:p>
        </w:tc>
      </w:tr>
      <w:tr w:rsidR="00DC5C45" w:rsidRPr="00B037C2" w14:paraId="7A033B48" w14:textId="77777777" w:rsidTr="009422B1">
        <w:trPr>
          <w:trHeight w:val="240"/>
          <w:jc w:val="center"/>
        </w:trPr>
        <w:tc>
          <w:tcPr>
            <w:tcW w:w="4876" w:type="dxa"/>
            <w:tcBorders>
              <w:top w:val="nil"/>
              <w:left w:val="nil"/>
              <w:bottom w:val="nil"/>
              <w:right w:val="nil"/>
            </w:tcBorders>
          </w:tcPr>
          <w:p w14:paraId="23117F2A"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71483417"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1D81E45A" w14:textId="77777777" w:rsidTr="009422B1">
        <w:trPr>
          <w:jc w:val="center"/>
        </w:trPr>
        <w:tc>
          <w:tcPr>
            <w:tcW w:w="4876" w:type="dxa"/>
            <w:tcBorders>
              <w:top w:val="nil"/>
              <w:left w:val="nil"/>
              <w:bottom w:val="nil"/>
              <w:right w:val="nil"/>
            </w:tcBorders>
          </w:tcPr>
          <w:p w14:paraId="69062CC5"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de hardvochtige en nietsontziende terroristische aanvallen van Hamas in Israël op 7 oktober 2023</w:t>
            </w:r>
            <w:r w:rsidRPr="00B037C2">
              <w:rPr>
                <w:b/>
                <w:i/>
                <w:color w:val="000000" w:themeColor="text1"/>
              </w:rPr>
              <w:t>, hetgeen een conflict in Gaza heeft uitgelokt waar burgers onevenredig hard door worden getroffen en dat tot een rampzalige humanitaire situatie heeft geleid</w:t>
            </w:r>
            <w:r w:rsidRPr="00B037C2">
              <w:rPr>
                <w:color w:val="000000" w:themeColor="text1"/>
              </w:rPr>
              <w:t>;</w:t>
            </w:r>
          </w:p>
        </w:tc>
        <w:tc>
          <w:tcPr>
            <w:tcW w:w="4876" w:type="dxa"/>
            <w:tcBorders>
              <w:top w:val="nil"/>
              <w:left w:val="nil"/>
              <w:bottom w:val="nil"/>
              <w:right w:val="nil"/>
            </w:tcBorders>
          </w:tcPr>
          <w:p w14:paraId="2CF065E6"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de hardvochtige en nietsontziende terroristische aanvallen van Hamas in Israël op 7 oktober 2023;</w:t>
            </w:r>
          </w:p>
        </w:tc>
      </w:tr>
    </w:tbl>
    <w:p w14:paraId="1B22023A"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{EN}</w:t>
      </w:r>
      <w:r w:rsidRPr="00B037C2">
        <w:rPr>
          <w:color w:val="000000" w:themeColor="text1"/>
        </w:rPr>
        <w:t>en</w:t>
      </w:r>
      <w:r w:rsidRPr="00B037C2">
        <w:rPr>
          <w:rStyle w:val="HideTWBExt"/>
        </w:rPr>
        <w:t>&lt;/Original&gt;</w:t>
      </w:r>
    </w:p>
    <w:p w14:paraId="02BC2106" w14:textId="77777777" w:rsidR="00DC5C45" w:rsidRPr="00B037C2" w:rsidRDefault="00DC5C45" w:rsidP="00DC5C45">
      <w:pPr>
        <w:rPr>
          <w:color w:val="000000" w:themeColor="text1"/>
        </w:rPr>
      </w:pPr>
      <w:r w:rsidRPr="00B037C2">
        <w:rPr>
          <w:rStyle w:val="HideTWBExt"/>
        </w:rPr>
        <w:t>&lt;/Amend&gt;</w:t>
      </w:r>
    </w:p>
    <w:p w14:paraId="2392AE5E"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228</w:t>
      </w:r>
      <w:r w:rsidRPr="00B037C2">
        <w:rPr>
          <w:rStyle w:val="HideTWBExt"/>
          <w:b w:val="0"/>
        </w:rPr>
        <w:t>&lt;/NumAm&gt;</w:t>
      </w:r>
    </w:p>
    <w:p w14:paraId="4D381A00"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Michael von der Schulenburg</w:t>
      </w:r>
      <w:r w:rsidRPr="00B037C2">
        <w:rPr>
          <w:rStyle w:val="HideTWBExt"/>
          <w:b w:val="0"/>
        </w:rPr>
        <w:t>&lt;/Members&gt;</w:t>
      </w:r>
    </w:p>
    <w:p w14:paraId="7C4A4145" w14:textId="77777777" w:rsidR="00DC5C45" w:rsidRPr="00B037C2" w:rsidRDefault="00DC5C45" w:rsidP="00DC5C45">
      <w:pPr>
        <w:pStyle w:val="NormalBold"/>
        <w:rPr>
          <w:color w:val="000000" w:themeColor="text1"/>
        </w:rPr>
      </w:pPr>
      <w:r w:rsidRPr="00B037C2">
        <w:rPr>
          <w:rStyle w:val="HideTWBExt"/>
          <w:b w:val="0"/>
        </w:rPr>
        <w:t>&lt;/RepeatBlock-By&gt;</w:t>
      </w:r>
    </w:p>
    <w:p w14:paraId="47B6FB03"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51C8812C"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3 – streepje 4</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538F8516" w14:textId="77777777" w:rsidTr="009422B1">
        <w:trPr>
          <w:trHeight w:hRule="exact" w:val="240"/>
          <w:jc w:val="center"/>
        </w:trPr>
        <w:tc>
          <w:tcPr>
            <w:tcW w:w="9752" w:type="dxa"/>
            <w:gridSpan w:val="2"/>
            <w:tcBorders>
              <w:top w:val="nil"/>
              <w:left w:val="nil"/>
              <w:bottom w:val="nil"/>
              <w:right w:val="nil"/>
            </w:tcBorders>
          </w:tcPr>
          <w:p w14:paraId="14106215" w14:textId="77777777" w:rsidR="00DC5C45" w:rsidRPr="00B037C2" w:rsidRDefault="00DC5C45" w:rsidP="009422B1">
            <w:pPr>
              <w:rPr>
                <w:color w:val="000000" w:themeColor="text1"/>
              </w:rPr>
            </w:pPr>
          </w:p>
        </w:tc>
      </w:tr>
      <w:tr w:rsidR="00DC5C45" w:rsidRPr="00B037C2" w14:paraId="44B3C3CB" w14:textId="77777777" w:rsidTr="009422B1">
        <w:trPr>
          <w:trHeight w:val="240"/>
          <w:jc w:val="center"/>
        </w:trPr>
        <w:tc>
          <w:tcPr>
            <w:tcW w:w="4876" w:type="dxa"/>
            <w:tcBorders>
              <w:top w:val="nil"/>
              <w:left w:val="nil"/>
              <w:bottom w:val="nil"/>
              <w:right w:val="nil"/>
            </w:tcBorders>
          </w:tcPr>
          <w:p w14:paraId="43F18571"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239921D6"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16D65AF4" w14:textId="77777777" w:rsidTr="009422B1">
        <w:trPr>
          <w:jc w:val="center"/>
        </w:trPr>
        <w:tc>
          <w:tcPr>
            <w:tcW w:w="4876" w:type="dxa"/>
            <w:tcBorders>
              <w:top w:val="nil"/>
              <w:left w:val="nil"/>
              <w:bottom w:val="nil"/>
              <w:right w:val="nil"/>
            </w:tcBorders>
          </w:tcPr>
          <w:p w14:paraId="3F6B0D4D"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r>
            <w:r w:rsidRPr="00B037C2">
              <w:rPr>
                <w:b/>
                <w:i/>
                <w:color w:val="000000" w:themeColor="text1"/>
              </w:rPr>
              <w:t>de hardvochtige en nietsontziende terroristische</w:t>
            </w:r>
            <w:r w:rsidRPr="00B037C2">
              <w:rPr>
                <w:color w:val="000000" w:themeColor="text1"/>
              </w:rPr>
              <w:t xml:space="preserve"> aanvallen </w:t>
            </w:r>
            <w:r w:rsidRPr="00B037C2">
              <w:rPr>
                <w:b/>
                <w:i/>
                <w:color w:val="000000" w:themeColor="text1"/>
              </w:rPr>
              <w:t>van Hamas in Israël</w:t>
            </w:r>
            <w:r w:rsidRPr="00B037C2">
              <w:rPr>
                <w:color w:val="000000" w:themeColor="text1"/>
              </w:rPr>
              <w:t xml:space="preserve"> op 7 oktober 2023</w:t>
            </w:r>
            <w:r w:rsidRPr="00B037C2">
              <w:rPr>
                <w:b/>
                <w:i/>
                <w:color w:val="000000" w:themeColor="text1"/>
              </w:rPr>
              <w:t>, hetgeen een conflict</w:t>
            </w:r>
            <w:r w:rsidRPr="00B037C2">
              <w:rPr>
                <w:color w:val="000000" w:themeColor="text1"/>
              </w:rPr>
              <w:t xml:space="preserve"> in Gaza </w:t>
            </w:r>
            <w:r w:rsidRPr="00B037C2">
              <w:rPr>
                <w:b/>
                <w:i/>
                <w:color w:val="000000" w:themeColor="text1"/>
              </w:rPr>
              <w:t>heeft uitgelokt waar burgers onevenredig hard door worden getroffen en dat tot een rampzalige humanitaire situatie heeft geleid</w:t>
            </w:r>
            <w:r w:rsidRPr="00B037C2">
              <w:rPr>
                <w:color w:val="000000" w:themeColor="text1"/>
              </w:rPr>
              <w:t>;</w:t>
            </w:r>
          </w:p>
        </w:tc>
        <w:tc>
          <w:tcPr>
            <w:tcW w:w="4876" w:type="dxa"/>
            <w:tcBorders>
              <w:top w:val="nil"/>
              <w:left w:val="nil"/>
              <w:bottom w:val="nil"/>
              <w:right w:val="nil"/>
            </w:tcBorders>
          </w:tcPr>
          <w:p w14:paraId="08EA128D"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r>
            <w:r w:rsidRPr="00B037C2">
              <w:rPr>
                <w:b/>
                <w:i/>
                <w:color w:val="000000" w:themeColor="text1"/>
              </w:rPr>
              <w:t>de burgerslachtoffers bij de</w:t>
            </w:r>
            <w:r w:rsidRPr="00B037C2">
              <w:rPr>
                <w:color w:val="000000" w:themeColor="text1"/>
              </w:rPr>
              <w:t xml:space="preserve"> aanvallen op 7 oktober 2023</w:t>
            </w:r>
            <w:r w:rsidRPr="00B037C2">
              <w:rPr>
                <w:b/>
                <w:i/>
                <w:color w:val="000000" w:themeColor="text1"/>
              </w:rPr>
              <w:t>; het ontstellende verlies van mensenlevens en de ongeziene verwoesting die Israël</w:t>
            </w:r>
            <w:r w:rsidRPr="00B037C2">
              <w:rPr>
                <w:color w:val="000000" w:themeColor="text1"/>
              </w:rPr>
              <w:t xml:space="preserve"> in Gaza </w:t>
            </w:r>
            <w:r w:rsidRPr="00B037C2">
              <w:rPr>
                <w:b/>
                <w:i/>
                <w:color w:val="000000" w:themeColor="text1"/>
              </w:rPr>
              <w:t>aanricht en de verdere escalatie van de oorlog in het Midden-Oosten; benadrukt de noodzaak van een dringend staakt-het-vuren, de vrijlating van gijzelaars en een rechtvaardige diplomatieke oplossing voor de lange termijn</w:t>
            </w:r>
            <w:r w:rsidRPr="00B037C2">
              <w:rPr>
                <w:color w:val="000000" w:themeColor="text1"/>
              </w:rPr>
              <w:t>;</w:t>
            </w:r>
          </w:p>
        </w:tc>
      </w:tr>
    </w:tbl>
    <w:p w14:paraId="386C112B"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{EN}</w:t>
      </w:r>
      <w:r w:rsidRPr="00B037C2">
        <w:rPr>
          <w:color w:val="000000" w:themeColor="text1"/>
        </w:rPr>
        <w:t>en</w:t>
      </w:r>
      <w:r w:rsidRPr="00B037C2">
        <w:rPr>
          <w:rStyle w:val="HideTWBExt"/>
        </w:rPr>
        <w:t>&lt;/Original&gt;</w:t>
      </w:r>
    </w:p>
    <w:p w14:paraId="24DB5FE3" w14:textId="77777777" w:rsidR="00DC5C45" w:rsidRPr="00B037C2" w:rsidRDefault="00DC5C45" w:rsidP="00DC5C45">
      <w:pPr>
        <w:rPr>
          <w:color w:val="000000" w:themeColor="text1"/>
        </w:rPr>
      </w:pPr>
      <w:r w:rsidRPr="00B037C2">
        <w:rPr>
          <w:rStyle w:val="HideTWBExt"/>
        </w:rPr>
        <w:t>&lt;/Amend&gt;</w:t>
      </w:r>
    </w:p>
    <w:p w14:paraId="44B10663"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229</w:t>
      </w:r>
      <w:r w:rsidRPr="00B037C2">
        <w:rPr>
          <w:rStyle w:val="HideTWBExt"/>
          <w:b w:val="0"/>
        </w:rPr>
        <w:t>&lt;/NumAm&gt;</w:t>
      </w:r>
    </w:p>
    <w:p w14:paraId="564ED70F"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Hermann Tertsch, Jorge Martín Frías, António Tânger Corrêa</w:t>
      </w:r>
      <w:r w:rsidRPr="00B037C2">
        <w:rPr>
          <w:rStyle w:val="HideTWBExt"/>
          <w:b w:val="0"/>
        </w:rPr>
        <w:t>&lt;/Members&gt;</w:t>
      </w:r>
    </w:p>
    <w:p w14:paraId="299D4526" w14:textId="77777777" w:rsidR="00DC5C45" w:rsidRPr="00B037C2" w:rsidRDefault="00DC5C45" w:rsidP="00DC5C45">
      <w:pPr>
        <w:pStyle w:val="NormalBold"/>
        <w:rPr>
          <w:color w:val="000000" w:themeColor="text1"/>
        </w:rPr>
      </w:pPr>
      <w:r w:rsidRPr="00B037C2">
        <w:rPr>
          <w:rStyle w:val="HideTWBExt"/>
          <w:b w:val="0"/>
        </w:rPr>
        <w:t>&lt;/RepeatBlock-By&gt;</w:t>
      </w:r>
    </w:p>
    <w:p w14:paraId="11728F76"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72F64E5F"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3 – streepje 4</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4B530F36" w14:textId="77777777" w:rsidTr="009422B1">
        <w:trPr>
          <w:trHeight w:hRule="exact" w:val="240"/>
          <w:jc w:val="center"/>
        </w:trPr>
        <w:tc>
          <w:tcPr>
            <w:tcW w:w="9752" w:type="dxa"/>
            <w:gridSpan w:val="2"/>
            <w:tcBorders>
              <w:top w:val="nil"/>
              <w:left w:val="nil"/>
              <w:bottom w:val="nil"/>
              <w:right w:val="nil"/>
            </w:tcBorders>
          </w:tcPr>
          <w:p w14:paraId="6E298EAA" w14:textId="77777777" w:rsidR="00DC5C45" w:rsidRPr="00B037C2" w:rsidRDefault="00DC5C45" w:rsidP="009422B1">
            <w:pPr>
              <w:rPr>
                <w:color w:val="000000" w:themeColor="text1"/>
              </w:rPr>
            </w:pPr>
          </w:p>
        </w:tc>
      </w:tr>
      <w:tr w:rsidR="00DC5C45" w:rsidRPr="00B037C2" w14:paraId="30520345" w14:textId="77777777" w:rsidTr="009422B1">
        <w:trPr>
          <w:trHeight w:val="240"/>
          <w:jc w:val="center"/>
        </w:trPr>
        <w:tc>
          <w:tcPr>
            <w:tcW w:w="4876" w:type="dxa"/>
            <w:tcBorders>
              <w:top w:val="nil"/>
              <w:left w:val="nil"/>
              <w:bottom w:val="nil"/>
              <w:right w:val="nil"/>
            </w:tcBorders>
          </w:tcPr>
          <w:p w14:paraId="4C7B6368"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34A16FFD"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504C38A1" w14:textId="77777777" w:rsidTr="009422B1">
        <w:trPr>
          <w:jc w:val="center"/>
        </w:trPr>
        <w:tc>
          <w:tcPr>
            <w:tcW w:w="4876" w:type="dxa"/>
            <w:tcBorders>
              <w:top w:val="nil"/>
              <w:left w:val="nil"/>
              <w:bottom w:val="nil"/>
              <w:right w:val="nil"/>
            </w:tcBorders>
          </w:tcPr>
          <w:p w14:paraId="5554370C"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de hardvochtige en nietsontziende terroristische aanvallen van Hamas in Israël op 7 oktober 2023, hetgeen een conflict in Gaza heeft uitgelokt</w:t>
            </w:r>
            <w:r w:rsidRPr="00B037C2">
              <w:rPr>
                <w:b/>
                <w:i/>
                <w:color w:val="000000" w:themeColor="text1"/>
              </w:rPr>
              <w:t xml:space="preserve"> waar burgers onevenredig hard door worden getroffen en dat tot een rampzalige humanitaire situatie heeft geleid</w:t>
            </w:r>
            <w:r w:rsidRPr="00B037C2">
              <w:rPr>
                <w:color w:val="000000" w:themeColor="text1"/>
              </w:rPr>
              <w:t>;</w:t>
            </w:r>
          </w:p>
        </w:tc>
        <w:tc>
          <w:tcPr>
            <w:tcW w:w="4876" w:type="dxa"/>
            <w:tcBorders>
              <w:top w:val="nil"/>
              <w:left w:val="nil"/>
              <w:bottom w:val="nil"/>
              <w:right w:val="nil"/>
            </w:tcBorders>
          </w:tcPr>
          <w:p w14:paraId="1AD09E0E"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de hardvochtige en nietsontziende terroristische aanvallen van Hamas in Israël op 7 oktober 2023, hetgeen een conflict in Gaza heeft uitgelokt;</w:t>
            </w:r>
          </w:p>
        </w:tc>
      </w:tr>
    </w:tbl>
    <w:p w14:paraId="17256583"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{EN}</w:t>
      </w:r>
      <w:r w:rsidRPr="00B037C2">
        <w:rPr>
          <w:color w:val="000000" w:themeColor="text1"/>
        </w:rPr>
        <w:t>en</w:t>
      </w:r>
      <w:r w:rsidRPr="00B037C2">
        <w:rPr>
          <w:rStyle w:val="HideTWBExt"/>
        </w:rPr>
        <w:t>&lt;/Original&gt;</w:t>
      </w:r>
    </w:p>
    <w:p w14:paraId="10B41115" w14:textId="77777777" w:rsidR="00DC5C45" w:rsidRPr="00B037C2" w:rsidRDefault="00DC5C45" w:rsidP="00DC5C45">
      <w:pPr>
        <w:rPr>
          <w:color w:val="000000" w:themeColor="text1"/>
        </w:rPr>
      </w:pPr>
      <w:r w:rsidRPr="00B037C2">
        <w:rPr>
          <w:rStyle w:val="HideTWBExt"/>
        </w:rPr>
        <w:t>&lt;/Amend&gt;</w:t>
      </w:r>
    </w:p>
    <w:p w14:paraId="29C9A167"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230</w:t>
      </w:r>
      <w:r w:rsidRPr="00B037C2">
        <w:rPr>
          <w:rStyle w:val="HideTWBExt"/>
          <w:b w:val="0"/>
        </w:rPr>
        <w:t>&lt;/NumAm&gt;</w:t>
      </w:r>
    </w:p>
    <w:p w14:paraId="3741B087"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Geadis Geadi, Emmanouil Fragkos, Charlie Weimers</w:t>
      </w:r>
      <w:r w:rsidRPr="00B037C2">
        <w:rPr>
          <w:rStyle w:val="HideTWBExt"/>
          <w:b w:val="0"/>
        </w:rPr>
        <w:t>&lt;/Members&gt;</w:t>
      </w:r>
    </w:p>
    <w:p w14:paraId="6E1E0927" w14:textId="77777777" w:rsidR="00DC5C45" w:rsidRPr="00B037C2" w:rsidRDefault="00DC5C45" w:rsidP="00DC5C45">
      <w:pPr>
        <w:pStyle w:val="NormalBold"/>
        <w:rPr>
          <w:color w:val="000000" w:themeColor="text1"/>
        </w:rPr>
      </w:pPr>
      <w:r w:rsidRPr="00B037C2">
        <w:rPr>
          <w:rStyle w:val="HideTWBExt"/>
          <w:b w:val="0"/>
        </w:rPr>
        <w:t>&lt;/RepeatBlock-By&gt;</w:t>
      </w:r>
    </w:p>
    <w:p w14:paraId="1151FC68"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114CD02A"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3 – streepje 4</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40239721" w14:textId="77777777" w:rsidTr="009422B1">
        <w:trPr>
          <w:trHeight w:hRule="exact" w:val="240"/>
          <w:jc w:val="center"/>
        </w:trPr>
        <w:tc>
          <w:tcPr>
            <w:tcW w:w="9752" w:type="dxa"/>
            <w:gridSpan w:val="2"/>
            <w:tcBorders>
              <w:top w:val="nil"/>
              <w:left w:val="nil"/>
              <w:bottom w:val="nil"/>
              <w:right w:val="nil"/>
            </w:tcBorders>
          </w:tcPr>
          <w:p w14:paraId="4ADA9F71" w14:textId="77777777" w:rsidR="00DC5C45" w:rsidRPr="00B037C2" w:rsidRDefault="00DC5C45" w:rsidP="009422B1">
            <w:pPr>
              <w:rPr>
                <w:color w:val="000000" w:themeColor="text1"/>
              </w:rPr>
            </w:pPr>
          </w:p>
        </w:tc>
      </w:tr>
      <w:tr w:rsidR="00DC5C45" w:rsidRPr="00B037C2" w14:paraId="47CC1578" w14:textId="77777777" w:rsidTr="009422B1">
        <w:trPr>
          <w:trHeight w:val="240"/>
          <w:jc w:val="center"/>
        </w:trPr>
        <w:tc>
          <w:tcPr>
            <w:tcW w:w="4876" w:type="dxa"/>
            <w:tcBorders>
              <w:top w:val="nil"/>
              <w:left w:val="nil"/>
              <w:bottom w:val="nil"/>
              <w:right w:val="nil"/>
            </w:tcBorders>
          </w:tcPr>
          <w:p w14:paraId="3069A81A"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6062C27D"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4C9188AE" w14:textId="77777777" w:rsidTr="009422B1">
        <w:trPr>
          <w:jc w:val="center"/>
        </w:trPr>
        <w:tc>
          <w:tcPr>
            <w:tcW w:w="4876" w:type="dxa"/>
            <w:tcBorders>
              <w:top w:val="nil"/>
              <w:left w:val="nil"/>
              <w:bottom w:val="nil"/>
              <w:right w:val="nil"/>
            </w:tcBorders>
          </w:tcPr>
          <w:p w14:paraId="7B60712F"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de hardvochtige en nietsontziende terroristische aanvallen van Hamas in Israël op 7 oktober 2023, hetgeen een conflict in Gaza heeft uitgelokt waar burgers onevenredig hard door worden getroffen en dat tot een rampzalige humanitaire situatie heeft geleid;</w:t>
            </w:r>
          </w:p>
        </w:tc>
        <w:tc>
          <w:tcPr>
            <w:tcW w:w="4876" w:type="dxa"/>
            <w:tcBorders>
              <w:top w:val="nil"/>
              <w:left w:val="nil"/>
              <w:bottom w:val="nil"/>
              <w:right w:val="nil"/>
            </w:tcBorders>
          </w:tcPr>
          <w:p w14:paraId="3DE31B0D"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 xml:space="preserve">de hardvochtige en nietsontziende terroristische aanvallen van Hamas </w:t>
            </w:r>
            <w:r w:rsidRPr="00B037C2">
              <w:rPr>
                <w:b/>
                <w:i/>
                <w:color w:val="000000" w:themeColor="text1"/>
              </w:rPr>
              <w:t>op burgers</w:t>
            </w:r>
            <w:r w:rsidRPr="00B037C2">
              <w:rPr>
                <w:color w:val="000000" w:themeColor="text1"/>
              </w:rPr>
              <w:t xml:space="preserve"> in Israël op 7 oktober 2023, </w:t>
            </w:r>
            <w:r w:rsidRPr="00B037C2">
              <w:rPr>
                <w:b/>
                <w:i/>
                <w:color w:val="000000" w:themeColor="text1"/>
              </w:rPr>
              <w:t>die misdrijven tegen de menselijkheid vormen en</w:t>
            </w:r>
            <w:r w:rsidRPr="00B037C2">
              <w:rPr>
                <w:color w:val="000000" w:themeColor="text1"/>
              </w:rPr>
              <w:t xml:space="preserve"> hetgeen een conflict in Gaza heeft uitgelokt waar burgers onevenredig hard door worden getroffen en dat tot een rampzalige humanitaire situatie heeft geleid;</w:t>
            </w:r>
          </w:p>
        </w:tc>
      </w:tr>
    </w:tbl>
    <w:p w14:paraId="06355594"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{EL}</w:t>
      </w:r>
      <w:r w:rsidRPr="00B037C2">
        <w:rPr>
          <w:color w:val="000000" w:themeColor="text1"/>
        </w:rPr>
        <w:t>el</w:t>
      </w:r>
      <w:r w:rsidRPr="00B037C2">
        <w:rPr>
          <w:rStyle w:val="HideTWBExt"/>
        </w:rPr>
        <w:t>&lt;/Original&gt;</w:t>
      </w:r>
    </w:p>
    <w:p w14:paraId="4720C47D" w14:textId="77777777" w:rsidR="00DC5C45" w:rsidRPr="00B037C2" w:rsidRDefault="00DC5C45" w:rsidP="00DC5C45">
      <w:pPr>
        <w:rPr>
          <w:color w:val="000000" w:themeColor="text1"/>
        </w:rPr>
      </w:pPr>
      <w:r w:rsidRPr="00B037C2">
        <w:rPr>
          <w:rStyle w:val="HideTWBExt"/>
        </w:rPr>
        <w:t>&lt;/Amend&gt;</w:t>
      </w:r>
    </w:p>
    <w:p w14:paraId="166A7F81"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231</w:t>
      </w:r>
      <w:r w:rsidRPr="00B037C2">
        <w:rPr>
          <w:rStyle w:val="HideTWBExt"/>
          <w:b w:val="0"/>
        </w:rPr>
        <w:t>&lt;/NumAm&gt;</w:t>
      </w:r>
    </w:p>
    <w:p w14:paraId="0EAA2353"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Seán Kelly</w:t>
      </w:r>
      <w:r w:rsidRPr="00B037C2">
        <w:rPr>
          <w:rStyle w:val="HideTWBExt"/>
          <w:b w:val="0"/>
        </w:rPr>
        <w:t>&lt;/Members&gt;</w:t>
      </w:r>
    </w:p>
    <w:p w14:paraId="3019E81E" w14:textId="77777777" w:rsidR="00DC5C45" w:rsidRPr="00B037C2" w:rsidRDefault="00DC5C45" w:rsidP="00DC5C45">
      <w:pPr>
        <w:pStyle w:val="NormalBold"/>
        <w:rPr>
          <w:color w:val="000000" w:themeColor="text1"/>
        </w:rPr>
      </w:pPr>
      <w:r w:rsidRPr="00B037C2">
        <w:rPr>
          <w:rStyle w:val="HideTWBExt"/>
          <w:b w:val="0"/>
        </w:rPr>
        <w:t>&lt;/RepeatBlock-By&gt;</w:t>
      </w:r>
    </w:p>
    <w:p w14:paraId="6CEA8CE1"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7D2B869A"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3 – streepje 4</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3220E181" w14:textId="77777777" w:rsidTr="009422B1">
        <w:trPr>
          <w:trHeight w:hRule="exact" w:val="240"/>
          <w:jc w:val="center"/>
        </w:trPr>
        <w:tc>
          <w:tcPr>
            <w:tcW w:w="9752" w:type="dxa"/>
            <w:gridSpan w:val="2"/>
            <w:tcBorders>
              <w:top w:val="nil"/>
              <w:left w:val="nil"/>
              <w:bottom w:val="nil"/>
              <w:right w:val="nil"/>
            </w:tcBorders>
          </w:tcPr>
          <w:p w14:paraId="09D7AD52" w14:textId="77777777" w:rsidR="00DC5C45" w:rsidRPr="00B037C2" w:rsidRDefault="00DC5C45" w:rsidP="009422B1">
            <w:pPr>
              <w:rPr>
                <w:color w:val="000000" w:themeColor="text1"/>
              </w:rPr>
            </w:pPr>
          </w:p>
        </w:tc>
      </w:tr>
      <w:tr w:rsidR="00DC5C45" w:rsidRPr="00B037C2" w14:paraId="30F98958" w14:textId="77777777" w:rsidTr="009422B1">
        <w:trPr>
          <w:trHeight w:val="240"/>
          <w:jc w:val="center"/>
        </w:trPr>
        <w:tc>
          <w:tcPr>
            <w:tcW w:w="4876" w:type="dxa"/>
            <w:tcBorders>
              <w:top w:val="nil"/>
              <w:left w:val="nil"/>
              <w:bottom w:val="nil"/>
              <w:right w:val="nil"/>
            </w:tcBorders>
          </w:tcPr>
          <w:p w14:paraId="3277ECFA"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3DCB07DD"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5E9BCC0E" w14:textId="77777777" w:rsidTr="009422B1">
        <w:trPr>
          <w:jc w:val="center"/>
        </w:trPr>
        <w:tc>
          <w:tcPr>
            <w:tcW w:w="4876" w:type="dxa"/>
            <w:tcBorders>
              <w:top w:val="nil"/>
              <w:left w:val="nil"/>
              <w:bottom w:val="nil"/>
              <w:right w:val="nil"/>
            </w:tcBorders>
          </w:tcPr>
          <w:p w14:paraId="7016C98F"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de hardvochtige en nietsontziende terroristische aanvallen van Hamas in Israël op 7 oktober 2023</w:t>
            </w:r>
            <w:r w:rsidRPr="00B037C2">
              <w:rPr>
                <w:b/>
                <w:i/>
                <w:color w:val="000000" w:themeColor="text1"/>
              </w:rPr>
              <w:t>, hetgeen een conflict</w:t>
            </w:r>
            <w:r w:rsidRPr="00B037C2">
              <w:rPr>
                <w:color w:val="000000" w:themeColor="text1"/>
              </w:rPr>
              <w:t xml:space="preserve"> in Gaza </w:t>
            </w:r>
            <w:r w:rsidRPr="00B037C2">
              <w:rPr>
                <w:b/>
                <w:i/>
                <w:color w:val="000000" w:themeColor="text1"/>
              </w:rPr>
              <w:t>heeft uitgelokt</w:t>
            </w:r>
            <w:r w:rsidRPr="00B037C2">
              <w:rPr>
                <w:color w:val="000000" w:themeColor="text1"/>
              </w:rPr>
              <w:t xml:space="preserve"> waar burgers onevenredig hard door </w:t>
            </w:r>
            <w:r w:rsidRPr="00B037C2">
              <w:rPr>
                <w:b/>
                <w:i/>
                <w:color w:val="000000" w:themeColor="text1"/>
              </w:rPr>
              <w:t>worden</w:t>
            </w:r>
            <w:r w:rsidRPr="00B037C2">
              <w:rPr>
                <w:color w:val="000000" w:themeColor="text1"/>
              </w:rPr>
              <w:t xml:space="preserve"> getroffen en dat tot een rampzalige humanitaire situatie heeft geleid;</w:t>
            </w:r>
          </w:p>
        </w:tc>
        <w:tc>
          <w:tcPr>
            <w:tcW w:w="4876" w:type="dxa"/>
            <w:tcBorders>
              <w:top w:val="nil"/>
              <w:left w:val="nil"/>
              <w:bottom w:val="nil"/>
              <w:right w:val="nil"/>
            </w:tcBorders>
          </w:tcPr>
          <w:p w14:paraId="353F75ED"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 xml:space="preserve">de hardvochtige en nietsontziende terroristische aanvallen van Hamas in Israël op 7 oktober 2023 </w:t>
            </w:r>
            <w:r w:rsidRPr="00B037C2">
              <w:rPr>
                <w:b/>
                <w:i/>
                <w:color w:val="000000" w:themeColor="text1"/>
              </w:rPr>
              <w:t>en de reactie van de Israëlische autoriteiten</w:t>
            </w:r>
            <w:r w:rsidRPr="00B037C2">
              <w:rPr>
                <w:color w:val="000000" w:themeColor="text1"/>
              </w:rPr>
              <w:t xml:space="preserve"> in Gaza </w:t>
            </w:r>
            <w:r w:rsidRPr="00B037C2">
              <w:rPr>
                <w:b/>
                <w:i/>
                <w:color w:val="000000" w:themeColor="text1"/>
              </w:rPr>
              <w:t>en op de Westelijke Jordaanoever,</w:t>
            </w:r>
            <w:r w:rsidRPr="00B037C2">
              <w:rPr>
                <w:color w:val="000000" w:themeColor="text1"/>
              </w:rPr>
              <w:t xml:space="preserve"> waar burgers onevenredig hard door </w:t>
            </w:r>
            <w:r w:rsidRPr="00B037C2">
              <w:rPr>
                <w:b/>
                <w:i/>
                <w:color w:val="000000" w:themeColor="text1"/>
              </w:rPr>
              <w:t>zijn</w:t>
            </w:r>
            <w:r w:rsidRPr="00B037C2">
              <w:rPr>
                <w:color w:val="000000" w:themeColor="text1"/>
              </w:rPr>
              <w:t xml:space="preserve"> getroffen en dat tot een rampzalige humanitaire situatie heeft geleid;</w:t>
            </w:r>
          </w:p>
        </w:tc>
      </w:tr>
    </w:tbl>
    <w:p w14:paraId="19F00F74"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{EN}</w:t>
      </w:r>
      <w:r w:rsidRPr="00B037C2">
        <w:rPr>
          <w:color w:val="000000" w:themeColor="text1"/>
        </w:rPr>
        <w:t>en</w:t>
      </w:r>
      <w:r w:rsidRPr="00B037C2">
        <w:rPr>
          <w:rStyle w:val="HideTWBExt"/>
        </w:rPr>
        <w:t>&lt;/Original&gt;</w:t>
      </w:r>
    </w:p>
    <w:p w14:paraId="298D8ADE" w14:textId="77777777" w:rsidR="00DC5C45" w:rsidRPr="00B037C2" w:rsidRDefault="00DC5C45" w:rsidP="00DC5C45">
      <w:pPr>
        <w:rPr>
          <w:color w:val="000000" w:themeColor="text1"/>
        </w:rPr>
      </w:pPr>
      <w:r w:rsidRPr="00B037C2">
        <w:rPr>
          <w:rStyle w:val="HideTWBExt"/>
        </w:rPr>
        <w:t>&lt;/Amend&gt;</w:t>
      </w:r>
    </w:p>
    <w:p w14:paraId="7DB6C3C1"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232</w:t>
      </w:r>
      <w:r w:rsidRPr="00B037C2">
        <w:rPr>
          <w:rStyle w:val="HideTWBExt"/>
          <w:b w:val="0"/>
        </w:rPr>
        <w:t>&lt;/NumAm&gt;</w:t>
      </w:r>
    </w:p>
    <w:p w14:paraId="6780B36E"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Sven Mikser, Lucia Annunziata, Nicola Zingaretti, Thijs Reuten, Alessandra Moretti, Giorgio Gori, Tobias Cremer, Yannis Maniatis, Marco Tarquinio</w:t>
      </w:r>
      <w:r w:rsidRPr="00B037C2">
        <w:rPr>
          <w:rStyle w:val="HideTWBExt"/>
          <w:b w:val="0"/>
        </w:rPr>
        <w:t>&lt;/Members&gt;</w:t>
      </w:r>
    </w:p>
    <w:p w14:paraId="4F706797" w14:textId="77777777" w:rsidR="00DC5C45" w:rsidRPr="00B037C2" w:rsidRDefault="00DC5C45" w:rsidP="00DC5C45">
      <w:pPr>
        <w:pStyle w:val="NormalBold"/>
        <w:rPr>
          <w:color w:val="000000" w:themeColor="text1"/>
        </w:rPr>
      </w:pPr>
      <w:r w:rsidRPr="00B037C2">
        <w:rPr>
          <w:rStyle w:val="HideTWBExt"/>
          <w:b w:val="0"/>
        </w:rPr>
        <w:t>&lt;/RepeatBlock-By&gt;</w:t>
      </w:r>
    </w:p>
    <w:p w14:paraId="2642E386"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6F1F5315"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3 – streepje 4</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22FFB233" w14:textId="77777777" w:rsidTr="009422B1">
        <w:trPr>
          <w:trHeight w:hRule="exact" w:val="240"/>
          <w:jc w:val="center"/>
        </w:trPr>
        <w:tc>
          <w:tcPr>
            <w:tcW w:w="9752" w:type="dxa"/>
            <w:gridSpan w:val="2"/>
            <w:tcBorders>
              <w:top w:val="nil"/>
              <w:left w:val="nil"/>
              <w:bottom w:val="nil"/>
              <w:right w:val="nil"/>
            </w:tcBorders>
          </w:tcPr>
          <w:p w14:paraId="1FC350CE" w14:textId="77777777" w:rsidR="00DC5C45" w:rsidRPr="00B037C2" w:rsidRDefault="00DC5C45" w:rsidP="009422B1">
            <w:pPr>
              <w:rPr>
                <w:color w:val="000000" w:themeColor="text1"/>
              </w:rPr>
            </w:pPr>
          </w:p>
        </w:tc>
      </w:tr>
      <w:tr w:rsidR="00DC5C45" w:rsidRPr="00B037C2" w14:paraId="7F1C5225" w14:textId="77777777" w:rsidTr="009422B1">
        <w:trPr>
          <w:trHeight w:val="240"/>
          <w:jc w:val="center"/>
        </w:trPr>
        <w:tc>
          <w:tcPr>
            <w:tcW w:w="4876" w:type="dxa"/>
            <w:tcBorders>
              <w:top w:val="nil"/>
              <w:left w:val="nil"/>
              <w:bottom w:val="nil"/>
              <w:right w:val="nil"/>
            </w:tcBorders>
          </w:tcPr>
          <w:p w14:paraId="46640D51"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075FBE83"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4B6CE2C0" w14:textId="77777777" w:rsidTr="009422B1">
        <w:trPr>
          <w:jc w:val="center"/>
        </w:trPr>
        <w:tc>
          <w:tcPr>
            <w:tcW w:w="4876" w:type="dxa"/>
            <w:tcBorders>
              <w:top w:val="nil"/>
              <w:left w:val="nil"/>
              <w:bottom w:val="nil"/>
              <w:right w:val="nil"/>
            </w:tcBorders>
          </w:tcPr>
          <w:p w14:paraId="7C885C3C"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 xml:space="preserve">de hardvochtige en nietsontziende terroristische aanvallen van Hamas in Israël op 7 oktober 2023, hetgeen </w:t>
            </w:r>
            <w:r w:rsidRPr="00B037C2">
              <w:rPr>
                <w:b/>
                <w:i/>
                <w:color w:val="000000" w:themeColor="text1"/>
              </w:rPr>
              <w:t>een conflict in Gaza heeft uitgelokt waar burgers onevenredig hard door worden getroffen en dat</w:t>
            </w:r>
            <w:r w:rsidRPr="00B037C2">
              <w:rPr>
                <w:color w:val="000000" w:themeColor="text1"/>
              </w:rPr>
              <w:t xml:space="preserve"> tot een rampzalige humanitaire situatie heeft geleid;</w:t>
            </w:r>
          </w:p>
        </w:tc>
        <w:tc>
          <w:tcPr>
            <w:tcW w:w="4876" w:type="dxa"/>
            <w:tcBorders>
              <w:top w:val="nil"/>
              <w:left w:val="nil"/>
              <w:bottom w:val="nil"/>
              <w:right w:val="nil"/>
            </w:tcBorders>
          </w:tcPr>
          <w:p w14:paraId="1647614F"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 xml:space="preserve">de hardvochtige en nietsontziende terroristische aanvallen van Hamas in Israël op 7 oktober 2023 </w:t>
            </w:r>
            <w:r w:rsidRPr="00B037C2">
              <w:rPr>
                <w:b/>
                <w:i/>
                <w:color w:val="000000" w:themeColor="text1"/>
              </w:rPr>
              <w:t>en de onevenredige vergeldingsacties van de Israëlische strijdkrachten in de Gazastrook en op de Westelijke Jordaanoever</w:t>
            </w:r>
            <w:r w:rsidRPr="00B037C2">
              <w:rPr>
                <w:color w:val="000000" w:themeColor="text1"/>
              </w:rPr>
              <w:t>, hetgeen tot een rampzalige humanitaire situatie heeft geleid;</w:t>
            </w:r>
          </w:p>
        </w:tc>
      </w:tr>
    </w:tbl>
    <w:p w14:paraId="2B43AB6E"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{EN}</w:t>
      </w:r>
      <w:r w:rsidRPr="00B037C2">
        <w:rPr>
          <w:color w:val="000000" w:themeColor="text1"/>
        </w:rPr>
        <w:t>en</w:t>
      </w:r>
      <w:r w:rsidRPr="00B037C2">
        <w:rPr>
          <w:rStyle w:val="HideTWBExt"/>
        </w:rPr>
        <w:t>&lt;/Original&gt;</w:t>
      </w:r>
    </w:p>
    <w:p w14:paraId="5E145FF8" w14:textId="77777777" w:rsidR="00DC5C45" w:rsidRPr="00B037C2" w:rsidRDefault="00DC5C45" w:rsidP="00DC5C45">
      <w:pPr>
        <w:rPr>
          <w:color w:val="000000" w:themeColor="text1"/>
        </w:rPr>
      </w:pPr>
      <w:r w:rsidRPr="00B037C2">
        <w:rPr>
          <w:rStyle w:val="HideTWBExt"/>
        </w:rPr>
        <w:t>&lt;/Amend&gt;</w:t>
      </w:r>
    </w:p>
    <w:p w14:paraId="40A0D9EE"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233</w:t>
      </w:r>
      <w:r w:rsidRPr="00B037C2">
        <w:rPr>
          <w:rStyle w:val="HideTWBExt"/>
          <w:b w:val="0"/>
        </w:rPr>
        <w:t>&lt;/NumAm&gt;</w:t>
      </w:r>
    </w:p>
    <w:p w14:paraId="75D55BD8"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Hannah Neumann</w:t>
      </w:r>
      <w:r w:rsidRPr="00B037C2">
        <w:rPr>
          <w:rStyle w:val="HideTWBExt"/>
          <w:b w:val="0"/>
        </w:rPr>
        <w:t>&lt;/Members&gt;</w:t>
      </w:r>
    </w:p>
    <w:p w14:paraId="15316C40" w14:textId="77777777" w:rsidR="00DC5C45" w:rsidRPr="00B037C2" w:rsidRDefault="00DC5C45" w:rsidP="00DC5C45">
      <w:pPr>
        <w:rPr>
          <w:color w:val="000000" w:themeColor="text1"/>
        </w:rPr>
      </w:pPr>
      <w:r w:rsidRPr="00B037C2">
        <w:rPr>
          <w:rStyle w:val="HideTWBExt"/>
        </w:rPr>
        <w:t>&lt;AuNomDe&gt;</w:t>
      </w:r>
      <w:r w:rsidRPr="00B037C2">
        <w:rPr>
          <w:rStyle w:val="HideTWBInt"/>
        </w:rPr>
        <w:t>{Greens/EFA}</w:t>
      </w:r>
      <w:r w:rsidRPr="00B037C2">
        <w:rPr>
          <w:color w:val="000000" w:themeColor="text1"/>
        </w:rPr>
        <w:t>namens de Verts/ALE-Fractie</w:t>
      </w:r>
      <w:r w:rsidRPr="00B037C2">
        <w:rPr>
          <w:rStyle w:val="HideTWBExt"/>
        </w:rPr>
        <w:t>&lt;/AuNomDe&gt;</w:t>
      </w:r>
    </w:p>
    <w:p w14:paraId="2412939E" w14:textId="77777777" w:rsidR="00DC5C45" w:rsidRPr="00B037C2" w:rsidRDefault="00DC5C45" w:rsidP="00DC5C45">
      <w:pPr>
        <w:pStyle w:val="NormalBold"/>
        <w:rPr>
          <w:color w:val="000000" w:themeColor="text1"/>
        </w:rPr>
      </w:pPr>
      <w:r w:rsidRPr="00B037C2">
        <w:rPr>
          <w:rStyle w:val="HideTWBExt"/>
          <w:b w:val="0"/>
        </w:rPr>
        <w:t>&lt;/RepeatBlock-By&gt;</w:t>
      </w:r>
    </w:p>
    <w:p w14:paraId="77B5C8FF"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13ECCC1C"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3 – streepje 4</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1FFCB5E4" w14:textId="77777777" w:rsidTr="009422B1">
        <w:trPr>
          <w:trHeight w:hRule="exact" w:val="240"/>
          <w:jc w:val="center"/>
        </w:trPr>
        <w:tc>
          <w:tcPr>
            <w:tcW w:w="9752" w:type="dxa"/>
            <w:gridSpan w:val="2"/>
            <w:tcBorders>
              <w:top w:val="nil"/>
              <w:left w:val="nil"/>
              <w:bottom w:val="nil"/>
              <w:right w:val="nil"/>
            </w:tcBorders>
          </w:tcPr>
          <w:p w14:paraId="7E5F102E" w14:textId="77777777" w:rsidR="00DC5C45" w:rsidRPr="00B037C2" w:rsidRDefault="00DC5C45" w:rsidP="009422B1">
            <w:pPr>
              <w:rPr>
                <w:color w:val="000000" w:themeColor="text1"/>
              </w:rPr>
            </w:pPr>
          </w:p>
        </w:tc>
      </w:tr>
      <w:tr w:rsidR="00DC5C45" w:rsidRPr="00B037C2" w14:paraId="2331A6CF" w14:textId="77777777" w:rsidTr="009422B1">
        <w:trPr>
          <w:trHeight w:val="240"/>
          <w:jc w:val="center"/>
        </w:trPr>
        <w:tc>
          <w:tcPr>
            <w:tcW w:w="4876" w:type="dxa"/>
            <w:tcBorders>
              <w:top w:val="nil"/>
              <w:left w:val="nil"/>
              <w:bottom w:val="nil"/>
              <w:right w:val="nil"/>
            </w:tcBorders>
          </w:tcPr>
          <w:p w14:paraId="3CDAA500"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2AF8BB2E"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541E951B" w14:textId="77777777" w:rsidTr="009422B1">
        <w:trPr>
          <w:jc w:val="center"/>
        </w:trPr>
        <w:tc>
          <w:tcPr>
            <w:tcW w:w="4876" w:type="dxa"/>
            <w:tcBorders>
              <w:top w:val="nil"/>
              <w:left w:val="nil"/>
              <w:bottom w:val="nil"/>
              <w:right w:val="nil"/>
            </w:tcBorders>
          </w:tcPr>
          <w:p w14:paraId="42D91789"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 xml:space="preserve">de hardvochtige en nietsontziende terroristische aanvallen van Hamas in Israël op 7 oktober 2023, hetgeen </w:t>
            </w:r>
            <w:r w:rsidRPr="00B037C2">
              <w:rPr>
                <w:b/>
                <w:i/>
                <w:color w:val="000000" w:themeColor="text1"/>
              </w:rPr>
              <w:t>een conflict in Gaza heeft uitgelokt waar</w:t>
            </w:r>
            <w:r w:rsidRPr="00B037C2">
              <w:rPr>
                <w:color w:val="000000" w:themeColor="text1"/>
              </w:rPr>
              <w:t xml:space="preserve"> burgers </w:t>
            </w:r>
            <w:r w:rsidRPr="00B037C2">
              <w:rPr>
                <w:b/>
                <w:i/>
                <w:color w:val="000000" w:themeColor="text1"/>
              </w:rPr>
              <w:t>onevenredig hard door worden getroffen</w:t>
            </w:r>
            <w:r w:rsidRPr="00B037C2">
              <w:rPr>
                <w:color w:val="000000" w:themeColor="text1"/>
              </w:rPr>
              <w:t xml:space="preserve"> en dat tot een rampzalige humanitaire </w:t>
            </w:r>
            <w:r w:rsidRPr="00B037C2">
              <w:rPr>
                <w:b/>
                <w:i/>
                <w:color w:val="000000" w:themeColor="text1"/>
              </w:rPr>
              <w:t>situatie</w:t>
            </w:r>
            <w:r w:rsidRPr="00B037C2">
              <w:rPr>
                <w:color w:val="000000" w:themeColor="text1"/>
              </w:rPr>
              <w:t xml:space="preserve"> heeft geleid;</w:t>
            </w:r>
          </w:p>
        </w:tc>
        <w:tc>
          <w:tcPr>
            <w:tcW w:w="4876" w:type="dxa"/>
            <w:tcBorders>
              <w:top w:val="nil"/>
              <w:left w:val="nil"/>
              <w:bottom w:val="nil"/>
              <w:right w:val="nil"/>
            </w:tcBorders>
          </w:tcPr>
          <w:p w14:paraId="1D68AF6C"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 xml:space="preserve">de hardvochtige en nietsontziende terroristische aanvallen van Hamas in Israël op 7 oktober 2023 </w:t>
            </w:r>
            <w:r w:rsidRPr="00B037C2">
              <w:rPr>
                <w:b/>
                <w:i/>
                <w:color w:val="000000" w:themeColor="text1"/>
              </w:rPr>
              <w:t>en de onevenredige militaire reactie van Israël op deze aanvallen</w:t>
            </w:r>
            <w:r w:rsidRPr="00B037C2">
              <w:rPr>
                <w:color w:val="000000" w:themeColor="text1"/>
              </w:rPr>
              <w:t xml:space="preserve">, hetgeen </w:t>
            </w:r>
            <w:r w:rsidRPr="00B037C2">
              <w:rPr>
                <w:b/>
                <w:i/>
                <w:color w:val="000000" w:themeColor="text1"/>
              </w:rPr>
              <w:t>dramatische gevolgen heeft voor</w:t>
            </w:r>
            <w:r w:rsidRPr="00B037C2">
              <w:rPr>
                <w:color w:val="000000" w:themeColor="text1"/>
              </w:rPr>
              <w:t xml:space="preserve"> burgers en dat tot een rampzalige humanitaire </w:t>
            </w:r>
            <w:r w:rsidRPr="00B037C2">
              <w:rPr>
                <w:b/>
                <w:i/>
                <w:color w:val="000000" w:themeColor="text1"/>
              </w:rPr>
              <w:t>crisis in Gaza</w:t>
            </w:r>
            <w:r w:rsidRPr="00B037C2">
              <w:rPr>
                <w:color w:val="000000" w:themeColor="text1"/>
              </w:rPr>
              <w:t xml:space="preserve"> heeft geleid;</w:t>
            </w:r>
          </w:p>
        </w:tc>
      </w:tr>
    </w:tbl>
    <w:p w14:paraId="344B029A"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{EN}</w:t>
      </w:r>
      <w:r w:rsidRPr="00B037C2">
        <w:rPr>
          <w:color w:val="000000" w:themeColor="text1"/>
        </w:rPr>
        <w:t>en</w:t>
      </w:r>
      <w:r w:rsidRPr="00B037C2">
        <w:rPr>
          <w:rStyle w:val="HideTWBExt"/>
        </w:rPr>
        <w:t>&lt;/Original&gt;</w:t>
      </w:r>
    </w:p>
    <w:p w14:paraId="3CAFA6F6" w14:textId="77777777" w:rsidR="00DC5C45" w:rsidRPr="00B037C2" w:rsidRDefault="00DC5C45" w:rsidP="00DC5C45">
      <w:pPr>
        <w:rPr>
          <w:color w:val="000000" w:themeColor="text1"/>
        </w:rPr>
      </w:pPr>
      <w:r w:rsidRPr="00B037C2">
        <w:rPr>
          <w:rStyle w:val="HideTWBExt"/>
        </w:rPr>
        <w:t>&lt;/Amend&gt;</w:t>
      </w:r>
    </w:p>
    <w:p w14:paraId="108D795F"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234</w:t>
      </w:r>
      <w:r w:rsidRPr="00B037C2">
        <w:rPr>
          <w:rStyle w:val="HideTWBExt"/>
          <w:b w:val="0"/>
        </w:rPr>
        <w:t>&lt;/NumAm&gt;</w:t>
      </w:r>
    </w:p>
    <w:p w14:paraId="1E75E06B"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Hana Jalloul Muro</w:t>
      </w:r>
      <w:r w:rsidRPr="00B037C2">
        <w:rPr>
          <w:rStyle w:val="HideTWBExt"/>
          <w:b w:val="0"/>
        </w:rPr>
        <w:t>&lt;/Members&gt;</w:t>
      </w:r>
    </w:p>
    <w:p w14:paraId="2B2F3779" w14:textId="77777777" w:rsidR="00DC5C45" w:rsidRPr="00B037C2" w:rsidRDefault="00DC5C45" w:rsidP="00DC5C45">
      <w:pPr>
        <w:pStyle w:val="NormalBold"/>
        <w:rPr>
          <w:color w:val="000000" w:themeColor="text1"/>
        </w:rPr>
      </w:pPr>
      <w:r w:rsidRPr="00B037C2">
        <w:rPr>
          <w:rStyle w:val="HideTWBExt"/>
          <w:b w:val="0"/>
        </w:rPr>
        <w:t>&lt;/RepeatBlock-By&gt;</w:t>
      </w:r>
    </w:p>
    <w:p w14:paraId="4D6FE530"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58B8402C"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3 – streepje 4</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4542CDEF" w14:textId="77777777" w:rsidTr="009422B1">
        <w:trPr>
          <w:trHeight w:hRule="exact" w:val="240"/>
          <w:jc w:val="center"/>
        </w:trPr>
        <w:tc>
          <w:tcPr>
            <w:tcW w:w="9752" w:type="dxa"/>
            <w:gridSpan w:val="2"/>
            <w:tcBorders>
              <w:top w:val="nil"/>
              <w:left w:val="nil"/>
              <w:bottom w:val="nil"/>
              <w:right w:val="nil"/>
            </w:tcBorders>
          </w:tcPr>
          <w:p w14:paraId="2F82BABE" w14:textId="77777777" w:rsidR="00DC5C45" w:rsidRPr="00B037C2" w:rsidRDefault="00DC5C45" w:rsidP="009422B1">
            <w:pPr>
              <w:rPr>
                <w:color w:val="000000" w:themeColor="text1"/>
              </w:rPr>
            </w:pPr>
          </w:p>
        </w:tc>
      </w:tr>
      <w:tr w:rsidR="00DC5C45" w:rsidRPr="00B037C2" w14:paraId="00377DE0" w14:textId="77777777" w:rsidTr="009422B1">
        <w:trPr>
          <w:trHeight w:val="240"/>
          <w:jc w:val="center"/>
        </w:trPr>
        <w:tc>
          <w:tcPr>
            <w:tcW w:w="4876" w:type="dxa"/>
            <w:tcBorders>
              <w:top w:val="nil"/>
              <w:left w:val="nil"/>
              <w:bottom w:val="nil"/>
              <w:right w:val="nil"/>
            </w:tcBorders>
          </w:tcPr>
          <w:p w14:paraId="2EE32B88"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5C09D4D9"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2D5250F4" w14:textId="77777777" w:rsidTr="009422B1">
        <w:trPr>
          <w:jc w:val="center"/>
        </w:trPr>
        <w:tc>
          <w:tcPr>
            <w:tcW w:w="4876" w:type="dxa"/>
            <w:tcBorders>
              <w:top w:val="nil"/>
              <w:left w:val="nil"/>
              <w:bottom w:val="nil"/>
              <w:right w:val="nil"/>
            </w:tcBorders>
          </w:tcPr>
          <w:p w14:paraId="6BE4A335"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de hardvochtige en nietsontziende terroristische aanvallen van Hamas in Israël op 7 oktober 2023</w:t>
            </w:r>
            <w:r w:rsidRPr="00B037C2">
              <w:rPr>
                <w:b/>
                <w:i/>
                <w:color w:val="000000" w:themeColor="text1"/>
              </w:rPr>
              <w:t>, hetgeen een conflict in</w:t>
            </w:r>
            <w:r w:rsidRPr="00B037C2">
              <w:rPr>
                <w:color w:val="000000" w:themeColor="text1"/>
              </w:rPr>
              <w:t xml:space="preserve"> Gaza </w:t>
            </w:r>
            <w:r w:rsidRPr="00B037C2">
              <w:rPr>
                <w:b/>
                <w:i/>
                <w:color w:val="000000" w:themeColor="text1"/>
              </w:rPr>
              <w:t>heeft uitgelokt</w:t>
            </w:r>
            <w:r w:rsidRPr="00B037C2">
              <w:rPr>
                <w:color w:val="000000" w:themeColor="text1"/>
              </w:rPr>
              <w:t xml:space="preserve"> waar burgers onevenredig hard door </w:t>
            </w:r>
            <w:r w:rsidRPr="00B037C2">
              <w:rPr>
                <w:b/>
                <w:i/>
                <w:color w:val="000000" w:themeColor="text1"/>
              </w:rPr>
              <w:t>worden</w:t>
            </w:r>
            <w:r w:rsidRPr="00B037C2">
              <w:rPr>
                <w:color w:val="000000" w:themeColor="text1"/>
              </w:rPr>
              <w:t xml:space="preserve"> getroffen en dat tot een rampzalige humanitaire situatie heeft geleid;</w:t>
            </w:r>
          </w:p>
        </w:tc>
        <w:tc>
          <w:tcPr>
            <w:tcW w:w="4876" w:type="dxa"/>
            <w:tcBorders>
              <w:top w:val="nil"/>
              <w:left w:val="nil"/>
              <w:bottom w:val="nil"/>
              <w:right w:val="nil"/>
            </w:tcBorders>
          </w:tcPr>
          <w:p w14:paraId="3D56283C"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 xml:space="preserve">de hardvochtige en nietsontziende terroristische aanvallen van Hamas in Israël op 7 oktober 2023 </w:t>
            </w:r>
            <w:r w:rsidRPr="00B037C2">
              <w:rPr>
                <w:b/>
                <w:i/>
                <w:color w:val="000000" w:themeColor="text1"/>
              </w:rPr>
              <w:t>en de militaire acties van Israël tegen</w:t>
            </w:r>
            <w:r w:rsidRPr="00B037C2">
              <w:rPr>
                <w:color w:val="000000" w:themeColor="text1"/>
              </w:rPr>
              <w:t xml:space="preserve"> Gaza</w:t>
            </w:r>
            <w:r w:rsidRPr="00B037C2">
              <w:rPr>
                <w:b/>
                <w:i/>
                <w:color w:val="000000" w:themeColor="text1"/>
              </w:rPr>
              <w:t>,</w:t>
            </w:r>
            <w:r w:rsidRPr="00B037C2">
              <w:rPr>
                <w:color w:val="000000" w:themeColor="text1"/>
              </w:rPr>
              <w:t xml:space="preserve"> waar burgers onevenredig hard door </w:t>
            </w:r>
            <w:r w:rsidRPr="00B037C2">
              <w:rPr>
                <w:b/>
                <w:i/>
                <w:color w:val="000000" w:themeColor="text1"/>
              </w:rPr>
              <w:t>zijn</w:t>
            </w:r>
            <w:r w:rsidRPr="00B037C2">
              <w:rPr>
                <w:color w:val="000000" w:themeColor="text1"/>
              </w:rPr>
              <w:t xml:space="preserve"> getroffen en dat tot een rampzalige humanitaire situatie heeft geleid;</w:t>
            </w:r>
          </w:p>
        </w:tc>
      </w:tr>
    </w:tbl>
    <w:p w14:paraId="49F85B3C"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{EN}</w:t>
      </w:r>
      <w:r w:rsidRPr="00B037C2">
        <w:rPr>
          <w:color w:val="000000" w:themeColor="text1"/>
        </w:rPr>
        <w:t>en</w:t>
      </w:r>
      <w:r w:rsidRPr="00B037C2">
        <w:rPr>
          <w:rStyle w:val="HideTWBExt"/>
        </w:rPr>
        <w:t>&lt;/Original&gt;</w:t>
      </w:r>
    </w:p>
    <w:p w14:paraId="57D0E848" w14:textId="77777777" w:rsidR="00DC5C45" w:rsidRPr="00B037C2" w:rsidRDefault="00DC5C45" w:rsidP="00DC5C45">
      <w:pPr>
        <w:rPr>
          <w:color w:val="000000" w:themeColor="text1"/>
        </w:rPr>
      </w:pPr>
      <w:r w:rsidRPr="00B037C2">
        <w:rPr>
          <w:rStyle w:val="HideTWBExt"/>
        </w:rPr>
        <w:t>&lt;/Amend&gt;</w:t>
      </w:r>
    </w:p>
    <w:p w14:paraId="581948AE"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235</w:t>
      </w:r>
      <w:r w:rsidRPr="00B037C2">
        <w:rPr>
          <w:rStyle w:val="HideTWBExt"/>
          <w:b w:val="0"/>
        </w:rPr>
        <w:t>&lt;/NumAm&gt;</w:t>
      </w:r>
    </w:p>
    <w:p w14:paraId="5D06314C"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Marc Botenga, Rima Hassan, Özlem Demirel</w:t>
      </w:r>
      <w:r w:rsidRPr="00B037C2">
        <w:rPr>
          <w:rStyle w:val="HideTWBExt"/>
          <w:b w:val="0"/>
        </w:rPr>
        <w:t>&lt;/Members&gt;</w:t>
      </w:r>
    </w:p>
    <w:p w14:paraId="519E14A3" w14:textId="77777777" w:rsidR="00DC5C45" w:rsidRPr="00B037C2" w:rsidRDefault="00DC5C45" w:rsidP="00DC5C45">
      <w:pPr>
        <w:rPr>
          <w:color w:val="000000" w:themeColor="text1"/>
        </w:rPr>
      </w:pPr>
      <w:r w:rsidRPr="00B037C2">
        <w:rPr>
          <w:rStyle w:val="HideTWBExt"/>
        </w:rPr>
        <w:t>&lt;AuNomDe&gt;</w:t>
      </w:r>
      <w:r w:rsidRPr="00B037C2">
        <w:rPr>
          <w:rStyle w:val="HideTWBInt"/>
        </w:rPr>
        <w:t>{The Left}</w:t>
      </w:r>
      <w:r w:rsidRPr="00B037C2">
        <w:rPr>
          <w:color w:val="000000" w:themeColor="text1"/>
        </w:rPr>
        <w:t>namens de Fractie The Left</w:t>
      </w:r>
      <w:r w:rsidRPr="00B037C2">
        <w:rPr>
          <w:rStyle w:val="HideTWBExt"/>
        </w:rPr>
        <w:t>&lt;/AuNomDe&gt;</w:t>
      </w:r>
    </w:p>
    <w:p w14:paraId="388A9DDD" w14:textId="77777777" w:rsidR="00DC5C45" w:rsidRPr="00B037C2" w:rsidRDefault="00DC5C45" w:rsidP="00DC5C45">
      <w:pPr>
        <w:pStyle w:val="NormalBold"/>
        <w:rPr>
          <w:color w:val="000000" w:themeColor="text1"/>
        </w:rPr>
      </w:pPr>
      <w:r w:rsidRPr="00B037C2">
        <w:rPr>
          <w:rStyle w:val="HideTWBExt"/>
          <w:b w:val="0"/>
        </w:rPr>
        <w:t>&lt;/RepeatBlock-By&gt;</w:t>
      </w:r>
    </w:p>
    <w:p w14:paraId="38D6E94C"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27C0E36D"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3 – streepje 4</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3FD5A0BF" w14:textId="77777777" w:rsidTr="009422B1">
        <w:trPr>
          <w:trHeight w:hRule="exact" w:val="240"/>
          <w:jc w:val="center"/>
        </w:trPr>
        <w:tc>
          <w:tcPr>
            <w:tcW w:w="9752" w:type="dxa"/>
            <w:gridSpan w:val="2"/>
            <w:tcBorders>
              <w:top w:val="nil"/>
              <w:left w:val="nil"/>
              <w:bottom w:val="nil"/>
              <w:right w:val="nil"/>
            </w:tcBorders>
          </w:tcPr>
          <w:p w14:paraId="2DE185C5" w14:textId="77777777" w:rsidR="00DC5C45" w:rsidRPr="00B037C2" w:rsidRDefault="00DC5C45" w:rsidP="009422B1">
            <w:pPr>
              <w:rPr>
                <w:color w:val="000000" w:themeColor="text1"/>
              </w:rPr>
            </w:pPr>
          </w:p>
        </w:tc>
      </w:tr>
      <w:tr w:rsidR="00DC5C45" w:rsidRPr="00B037C2" w14:paraId="1B957342" w14:textId="77777777" w:rsidTr="009422B1">
        <w:trPr>
          <w:trHeight w:val="240"/>
          <w:jc w:val="center"/>
        </w:trPr>
        <w:tc>
          <w:tcPr>
            <w:tcW w:w="4876" w:type="dxa"/>
            <w:tcBorders>
              <w:top w:val="nil"/>
              <w:left w:val="nil"/>
              <w:bottom w:val="nil"/>
              <w:right w:val="nil"/>
            </w:tcBorders>
          </w:tcPr>
          <w:p w14:paraId="0184927D"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55F46361"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79322B63" w14:textId="77777777" w:rsidTr="009422B1">
        <w:trPr>
          <w:jc w:val="center"/>
        </w:trPr>
        <w:tc>
          <w:tcPr>
            <w:tcW w:w="4876" w:type="dxa"/>
            <w:tcBorders>
              <w:top w:val="nil"/>
              <w:left w:val="nil"/>
              <w:bottom w:val="nil"/>
              <w:right w:val="nil"/>
            </w:tcBorders>
          </w:tcPr>
          <w:p w14:paraId="4F7362F3"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 xml:space="preserve">de hardvochtige en nietsontziende terroristische aanvallen van Hamas in Israël op 7 oktober 2023, hetgeen </w:t>
            </w:r>
            <w:r w:rsidRPr="00B037C2">
              <w:rPr>
                <w:b/>
                <w:i/>
                <w:color w:val="000000" w:themeColor="text1"/>
              </w:rPr>
              <w:t>een conflict</w:t>
            </w:r>
            <w:r w:rsidRPr="00B037C2">
              <w:rPr>
                <w:color w:val="000000" w:themeColor="text1"/>
              </w:rPr>
              <w:t xml:space="preserve"> in Gaza </w:t>
            </w:r>
            <w:r w:rsidRPr="00B037C2">
              <w:rPr>
                <w:b/>
                <w:i/>
                <w:color w:val="000000" w:themeColor="text1"/>
              </w:rPr>
              <w:t>heeft uitgelokt waar burgers onevenredig hard door worden getroffen en dat tot een rampzalige humanitaire situatie heeft geleid</w:t>
            </w:r>
            <w:r w:rsidRPr="00B037C2">
              <w:rPr>
                <w:color w:val="000000" w:themeColor="text1"/>
              </w:rPr>
              <w:t>;</w:t>
            </w:r>
          </w:p>
        </w:tc>
        <w:tc>
          <w:tcPr>
            <w:tcW w:w="4876" w:type="dxa"/>
            <w:tcBorders>
              <w:top w:val="nil"/>
              <w:left w:val="nil"/>
              <w:bottom w:val="nil"/>
              <w:right w:val="nil"/>
            </w:tcBorders>
          </w:tcPr>
          <w:p w14:paraId="18A7D20E"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 xml:space="preserve">de hardvochtige en nietsontziende terroristische aanvallen van Hamas in Israël op 7 oktober 2023, hetgeen </w:t>
            </w:r>
            <w:r w:rsidRPr="00B037C2">
              <w:rPr>
                <w:b/>
                <w:i/>
                <w:color w:val="000000" w:themeColor="text1"/>
              </w:rPr>
              <w:t>werd gevolgd door een opzettelijke genocide door het Israëlische leger op het Palestijnse volk</w:t>
            </w:r>
            <w:r w:rsidRPr="00B037C2">
              <w:rPr>
                <w:color w:val="000000" w:themeColor="text1"/>
              </w:rPr>
              <w:t xml:space="preserve"> in Gaza;</w:t>
            </w:r>
          </w:p>
        </w:tc>
      </w:tr>
    </w:tbl>
    <w:p w14:paraId="14B78009"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{EN}</w:t>
      </w:r>
      <w:r w:rsidRPr="00B037C2">
        <w:rPr>
          <w:color w:val="000000" w:themeColor="text1"/>
        </w:rPr>
        <w:t>en</w:t>
      </w:r>
      <w:r w:rsidRPr="00B037C2">
        <w:rPr>
          <w:rStyle w:val="HideTWBExt"/>
        </w:rPr>
        <w:t>&lt;/Original&gt;</w:t>
      </w:r>
    </w:p>
    <w:p w14:paraId="5EB7918A" w14:textId="77777777" w:rsidR="00DC5C45" w:rsidRPr="00B037C2" w:rsidRDefault="00DC5C45" w:rsidP="00DC5C45">
      <w:pPr>
        <w:rPr>
          <w:color w:val="000000" w:themeColor="text1"/>
        </w:rPr>
      </w:pPr>
      <w:r w:rsidRPr="00B037C2">
        <w:rPr>
          <w:rStyle w:val="HideTWBExt"/>
        </w:rPr>
        <w:t>&lt;/Amend&gt;</w:t>
      </w:r>
    </w:p>
    <w:p w14:paraId="2E3D1AFB"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236</w:t>
      </w:r>
      <w:r w:rsidRPr="00B037C2">
        <w:rPr>
          <w:rStyle w:val="HideTWBExt"/>
          <w:b w:val="0"/>
        </w:rPr>
        <w:t>&lt;/NumAm&gt;</w:t>
      </w:r>
    </w:p>
    <w:p w14:paraId="7940D1A4"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Cristian Terheş</w:t>
      </w:r>
      <w:r w:rsidRPr="00B037C2">
        <w:rPr>
          <w:rStyle w:val="HideTWBExt"/>
          <w:b w:val="0"/>
        </w:rPr>
        <w:t>&lt;/Members&gt;</w:t>
      </w:r>
    </w:p>
    <w:p w14:paraId="46B78533" w14:textId="77777777" w:rsidR="00DC5C45" w:rsidRPr="00B037C2" w:rsidRDefault="00DC5C45" w:rsidP="00DC5C45">
      <w:pPr>
        <w:pStyle w:val="NormalBold"/>
        <w:rPr>
          <w:color w:val="000000" w:themeColor="text1"/>
        </w:rPr>
      </w:pPr>
      <w:r w:rsidRPr="00B037C2">
        <w:rPr>
          <w:rStyle w:val="HideTWBExt"/>
          <w:b w:val="0"/>
        </w:rPr>
        <w:t>&lt;/RepeatBlock-By&gt;</w:t>
      </w:r>
    </w:p>
    <w:p w14:paraId="097DE2DA"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3D747932"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3 – streepje 4</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7B9F2D27" w14:textId="77777777" w:rsidTr="009422B1">
        <w:trPr>
          <w:trHeight w:hRule="exact" w:val="240"/>
          <w:jc w:val="center"/>
        </w:trPr>
        <w:tc>
          <w:tcPr>
            <w:tcW w:w="9752" w:type="dxa"/>
            <w:gridSpan w:val="2"/>
            <w:tcBorders>
              <w:top w:val="nil"/>
              <w:left w:val="nil"/>
              <w:bottom w:val="nil"/>
              <w:right w:val="nil"/>
            </w:tcBorders>
          </w:tcPr>
          <w:p w14:paraId="385A4F40" w14:textId="77777777" w:rsidR="00DC5C45" w:rsidRPr="00B037C2" w:rsidRDefault="00DC5C45" w:rsidP="009422B1">
            <w:pPr>
              <w:rPr>
                <w:color w:val="000000" w:themeColor="text1"/>
              </w:rPr>
            </w:pPr>
          </w:p>
        </w:tc>
      </w:tr>
      <w:tr w:rsidR="00DC5C45" w:rsidRPr="00B037C2" w14:paraId="7684B074" w14:textId="77777777" w:rsidTr="009422B1">
        <w:trPr>
          <w:trHeight w:val="240"/>
          <w:jc w:val="center"/>
        </w:trPr>
        <w:tc>
          <w:tcPr>
            <w:tcW w:w="4876" w:type="dxa"/>
            <w:tcBorders>
              <w:top w:val="nil"/>
              <w:left w:val="nil"/>
              <w:bottom w:val="nil"/>
              <w:right w:val="nil"/>
            </w:tcBorders>
          </w:tcPr>
          <w:p w14:paraId="24942862"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62DDEAC7"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5315C86B" w14:textId="77777777" w:rsidTr="009422B1">
        <w:trPr>
          <w:jc w:val="center"/>
        </w:trPr>
        <w:tc>
          <w:tcPr>
            <w:tcW w:w="4876" w:type="dxa"/>
            <w:tcBorders>
              <w:top w:val="nil"/>
              <w:left w:val="nil"/>
              <w:bottom w:val="nil"/>
              <w:right w:val="nil"/>
            </w:tcBorders>
          </w:tcPr>
          <w:p w14:paraId="5B723C03"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 xml:space="preserve">de hardvochtige en nietsontziende terroristische aanvallen van Hamas in Israël op 7 oktober 2023, hetgeen een conflict in Gaza heeft uitgelokt waar burgers </w:t>
            </w:r>
            <w:r w:rsidRPr="00B037C2">
              <w:rPr>
                <w:b/>
                <w:i/>
                <w:color w:val="000000" w:themeColor="text1"/>
              </w:rPr>
              <w:t>onevenredig</w:t>
            </w:r>
            <w:r w:rsidRPr="00B037C2">
              <w:rPr>
                <w:color w:val="000000" w:themeColor="text1"/>
              </w:rPr>
              <w:t xml:space="preserve"> hard door worden getroffen en dat tot een rampzalige humanitaire situatie heeft geleid;</w:t>
            </w:r>
          </w:p>
        </w:tc>
        <w:tc>
          <w:tcPr>
            <w:tcW w:w="4876" w:type="dxa"/>
            <w:tcBorders>
              <w:top w:val="nil"/>
              <w:left w:val="nil"/>
              <w:bottom w:val="nil"/>
              <w:right w:val="nil"/>
            </w:tcBorders>
          </w:tcPr>
          <w:p w14:paraId="48753241"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de hardvochtige en nietsontziende terroristische aanvallen van Hamas in Israël op 7 oktober 2023, hetgeen een conflict in Gaza heeft uitgelokt waar burgers hard door worden getroffen en dat tot een rampzalige humanitaire situatie heeft geleid;</w:t>
            </w:r>
          </w:p>
        </w:tc>
      </w:tr>
    </w:tbl>
    <w:p w14:paraId="05B6A4CA"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{EN}</w:t>
      </w:r>
      <w:r w:rsidRPr="00B037C2">
        <w:rPr>
          <w:color w:val="000000" w:themeColor="text1"/>
        </w:rPr>
        <w:t>en</w:t>
      </w:r>
      <w:r w:rsidRPr="00B037C2">
        <w:rPr>
          <w:rStyle w:val="HideTWBExt"/>
        </w:rPr>
        <w:t>&lt;/Original&gt;</w:t>
      </w:r>
    </w:p>
    <w:p w14:paraId="4ADC8CC9" w14:textId="77777777" w:rsidR="00DC5C45" w:rsidRPr="00B037C2" w:rsidRDefault="00DC5C45" w:rsidP="00DC5C45">
      <w:pPr>
        <w:rPr>
          <w:color w:val="000000" w:themeColor="text1"/>
        </w:rPr>
      </w:pPr>
      <w:r w:rsidRPr="00B037C2">
        <w:rPr>
          <w:rStyle w:val="HideTWBExt"/>
        </w:rPr>
        <w:t>&lt;/Amend&gt;</w:t>
      </w:r>
    </w:p>
    <w:p w14:paraId="1F83B53C"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237</w:t>
      </w:r>
      <w:r w:rsidRPr="00B037C2">
        <w:rPr>
          <w:rStyle w:val="HideTWBExt"/>
          <w:b w:val="0"/>
        </w:rPr>
        <w:t>&lt;/NumAm&gt;</w:t>
      </w:r>
    </w:p>
    <w:p w14:paraId="1ACC75F2"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Hana Jalloul Muro</w:t>
      </w:r>
      <w:r w:rsidRPr="00B037C2">
        <w:rPr>
          <w:rStyle w:val="HideTWBExt"/>
          <w:b w:val="0"/>
        </w:rPr>
        <w:t>&lt;/Members&gt;</w:t>
      </w:r>
    </w:p>
    <w:p w14:paraId="30D592C4" w14:textId="77777777" w:rsidR="00DC5C45" w:rsidRPr="00B037C2" w:rsidRDefault="00DC5C45" w:rsidP="00DC5C45">
      <w:pPr>
        <w:pStyle w:val="NormalBold"/>
        <w:rPr>
          <w:color w:val="000000" w:themeColor="text1"/>
        </w:rPr>
      </w:pPr>
      <w:r w:rsidRPr="00B037C2">
        <w:rPr>
          <w:rStyle w:val="HideTWBExt"/>
          <w:b w:val="0"/>
        </w:rPr>
        <w:t>&lt;/RepeatBlock-By&gt;</w:t>
      </w:r>
    </w:p>
    <w:p w14:paraId="0C6C387B"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2EBF80E7"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3 – streepje 4 bis (nieuw)</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1DB3F63A" w14:textId="77777777" w:rsidTr="009422B1">
        <w:trPr>
          <w:trHeight w:hRule="exact" w:val="240"/>
          <w:jc w:val="center"/>
        </w:trPr>
        <w:tc>
          <w:tcPr>
            <w:tcW w:w="9752" w:type="dxa"/>
            <w:gridSpan w:val="2"/>
            <w:tcBorders>
              <w:top w:val="nil"/>
              <w:left w:val="nil"/>
              <w:bottom w:val="nil"/>
              <w:right w:val="nil"/>
            </w:tcBorders>
          </w:tcPr>
          <w:p w14:paraId="03C0FCEE" w14:textId="77777777" w:rsidR="00DC5C45" w:rsidRPr="00B037C2" w:rsidRDefault="00DC5C45" w:rsidP="009422B1">
            <w:pPr>
              <w:rPr>
                <w:color w:val="000000" w:themeColor="text1"/>
              </w:rPr>
            </w:pPr>
          </w:p>
        </w:tc>
      </w:tr>
      <w:tr w:rsidR="00DC5C45" w:rsidRPr="00B037C2" w14:paraId="2727AE8B" w14:textId="77777777" w:rsidTr="009422B1">
        <w:trPr>
          <w:trHeight w:val="240"/>
          <w:jc w:val="center"/>
        </w:trPr>
        <w:tc>
          <w:tcPr>
            <w:tcW w:w="4876" w:type="dxa"/>
            <w:tcBorders>
              <w:top w:val="nil"/>
              <w:left w:val="nil"/>
              <w:bottom w:val="nil"/>
              <w:right w:val="nil"/>
            </w:tcBorders>
          </w:tcPr>
          <w:p w14:paraId="1BF9D8A7"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5AF94061"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6372FA03" w14:textId="77777777" w:rsidTr="009422B1">
        <w:trPr>
          <w:jc w:val="center"/>
        </w:trPr>
        <w:tc>
          <w:tcPr>
            <w:tcW w:w="4876" w:type="dxa"/>
            <w:tcBorders>
              <w:top w:val="nil"/>
              <w:left w:val="nil"/>
              <w:bottom w:val="nil"/>
              <w:right w:val="nil"/>
            </w:tcBorders>
          </w:tcPr>
          <w:p w14:paraId="385FD427" w14:textId="77777777" w:rsidR="00DC5C45" w:rsidRPr="00B037C2" w:rsidRDefault="00DC5C45" w:rsidP="009422B1">
            <w:pPr>
              <w:pStyle w:val="Normal6a"/>
              <w:rPr>
                <w:color w:val="000000" w:themeColor="text1"/>
              </w:rPr>
            </w:pPr>
          </w:p>
        </w:tc>
        <w:tc>
          <w:tcPr>
            <w:tcW w:w="4876" w:type="dxa"/>
            <w:tcBorders>
              <w:top w:val="nil"/>
              <w:left w:val="nil"/>
              <w:bottom w:val="nil"/>
              <w:right w:val="nil"/>
            </w:tcBorders>
          </w:tcPr>
          <w:p w14:paraId="4F5AA4D9" w14:textId="77777777" w:rsidR="00DC5C45" w:rsidRPr="00B037C2" w:rsidRDefault="00DC5C45" w:rsidP="009422B1">
            <w:pPr>
              <w:pStyle w:val="Normal6a"/>
              <w:rPr>
                <w:color w:val="000000" w:themeColor="text1"/>
              </w:rPr>
            </w:pPr>
            <w:r w:rsidRPr="00B037C2">
              <w:rPr>
                <w:b/>
                <w:i/>
                <w:color w:val="000000" w:themeColor="text1"/>
              </w:rPr>
              <w:t>–</w:t>
            </w:r>
            <w:r w:rsidRPr="00B037C2">
              <w:rPr>
                <w:color w:val="000000" w:themeColor="text1"/>
              </w:rPr>
              <w:tab/>
            </w:r>
            <w:r w:rsidRPr="00B037C2">
              <w:rPr>
                <w:b/>
                <w:i/>
                <w:color w:val="000000" w:themeColor="text1"/>
              </w:rPr>
              <w:t>alle vormen van geweld tegen burgers in de aanhoudende crisis in het Midden-Oosten; hekelt de acties van Hezbollah en Israël in Libanon die het conflict verergeren; roept alle betrokken partijen op het internationaal humanitair recht te handhaven en prioriteit te geven aan dringende inspanningen tot de-escalatie om het leven van burgers te beschermen; dringt aan op de ontwapening van Hezbollah in het kader van bredere maatregelen om de vijandelijkheden terug te dringen en de regionale stabiliteit te waarborgen;</w:t>
            </w:r>
          </w:p>
        </w:tc>
      </w:tr>
    </w:tbl>
    <w:p w14:paraId="4CEE357B"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{EN}</w:t>
      </w:r>
      <w:r w:rsidRPr="00B037C2">
        <w:rPr>
          <w:color w:val="000000" w:themeColor="text1"/>
        </w:rPr>
        <w:t>en</w:t>
      </w:r>
      <w:r w:rsidRPr="00B037C2">
        <w:rPr>
          <w:rStyle w:val="HideTWBExt"/>
        </w:rPr>
        <w:t>&lt;/Original&gt;</w:t>
      </w:r>
    </w:p>
    <w:p w14:paraId="69869B34" w14:textId="77777777" w:rsidR="00DC5C45" w:rsidRPr="00B037C2" w:rsidRDefault="00DC5C45" w:rsidP="00DC5C45">
      <w:pPr>
        <w:rPr>
          <w:color w:val="000000" w:themeColor="text1"/>
        </w:rPr>
      </w:pPr>
      <w:r w:rsidRPr="00B037C2">
        <w:rPr>
          <w:rStyle w:val="HideTWBExt"/>
        </w:rPr>
        <w:t>&lt;/Amend&gt;</w:t>
      </w:r>
    </w:p>
    <w:p w14:paraId="343EB3B0"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238</w:t>
      </w:r>
      <w:r w:rsidRPr="00B037C2">
        <w:rPr>
          <w:rStyle w:val="HideTWBExt"/>
          <w:b w:val="0"/>
        </w:rPr>
        <w:t>&lt;/NumAm&gt;</w:t>
      </w:r>
    </w:p>
    <w:p w14:paraId="648037EF"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Sven Mikser, Lucia Annunziata, Nicola Zingaretti, Thijs Reuten, Alessandra Moretti, Giorgio Gori, Tobias Cremer, Yannis Maniatis, Marco Tarquinio</w:t>
      </w:r>
      <w:r w:rsidRPr="00B037C2">
        <w:rPr>
          <w:rStyle w:val="HideTWBExt"/>
          <w:b w:val="0"/>
        </w:rPr>
        <w:t>&lt;/Members&gt;</w:t>
      </w:r>
    </w:p>
    <w:p w14:paraId="25EEB33A" w14:textId="77777777" w:rsidR="00DC5C45" w:rsidRPr="00B037C2" w:rsidRDefault="00DC5C45" w:rsidP="00DC5C45">
      <w:pPr>
        <w:pStyle w:val="NormalBold"/>
        <w:rPr>
          <w:color w:val="000000" w:themeColor="text1"/>
        </w:rPr>
      </w:pPr>
      <w:r w:rsidRPr="00B037C2">
        <w:rPr>
          <w:rStyle w:val="HideTWBExt"/>
          <w:b w:val="0"/>
        </w:rPr>
        <w:t>&lt;/RepeatBlock-By&gt;</w:t>
      </w:r>
    </w:p>
    <w:p w14:paraId="515E8505"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3221FF90"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3 – streepje 4 bis (nieuw)</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46C93A46" w14:textId="77777777" w:rsidTr="009422B1">
        <w:trPr>
          <w:trHeight w:hRule="exact" w:val="240"/>
          <w:jc w:val="center"/>
        </w:trPr>
        <w:tc>
          <w:tcPr>
            <w:tcW w:w="9752" w:type="dxa"/>
            <w:gridSpan w:val="2"/>
            <w:tcBorders>
              <w:top w:val="nil"/>
              <w:left w:val="nil"/>
              <w:bottom w:val="nil"/>
              <w:right w:val="nil"/>
            </w:tcBorders>
          </w:tcPr>
          <w:p w14:paraId="5D55FC9F" w14:textId="77777777" w:rsidR="00DC5C45" w:rsidRPr="00B037C2" w:rsidRDefault="00DC5C45" w:rsidP="009422B1">
            <w:pPr>
              <w:rPr>
                <w:color w:val="000000" w:themeColor="text1"/>
              </w:rPr>
            </w:pPr>
          </w:p>
        </w:tc>
      </w:tr>
      <w:tr w:rsidR="00DC5C45" w:rsidRPr="00B037C2" w14:paraId="3CB87D6F" w14:textId="77777777" w:rsidTr="009422B1">
        <w:trPr>
          <w:trHeight w:val="240"/>
          <w:jc w:val="center"/>
        </w:trPr>
        <w:tc>
          <w:tcPr>
            <w:tcW w:w="4876" w:type="dxa"/>
            <w:tcBorders>
              <w:top w:val="nil"/>
              <w:left w:val="nil"/>
              <w:bottom w:val="nil"/>
              <w:right w:val="nil"/>
            </w:tcBorders>
          </w:tcPr>
          <w:p w14:paraId="30CD7974"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55B931CE"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0D0389AE" w14:textId="77777777" w:rsidTr="009422B1">
        <w:trPr>
          <w:jc w:val="center"/>
        </w:trPr>
        <w:tc>
          <w:tcPr>
            <w:tcW w:w="4876" w:type="dxa"/>
            <w:tcBorders>
              <w:top w:val="nil"/>
              <w:left w:val="nil"/>
              <w:bottom w:val="nil"/>
              <w:right w:val="nil"/>
            </w:tcBorders>
          </w:tcPr>
          <w:p w14:paraId="0CB0DDC0" w14:textId="77777777" w:rsidR="00DC5C45" w:rsidRPr="00B037C2" w:rsidRDefault="00DC5C45" w:rsidP="009422B1">
            <w:pPr>
              <w:pStyle w:val="Normal6a"/>
              <w:rPr>
                <w:color w:val="000000" w:themeColor="text1"/>
              </w:rPr>
            </w:pPr>
          </w:p>
        </w:tc>
        <w:tc>
          <w:tcPr>
            <w:tcW w:w="4876" w:type="dxa"/>
            <w:tcBorders>
              <w:top w:val="nil"/>
              <w:left w:val="nil"/>
              <w:bottom w:val="nil"/>
              <w:right w:val="nil"/>
            </w:tcBorders>
          </w:tcPr>
          <w:p w14:paraId="7837BABB" w14:textId="77777777" w:rsidR="00DC5C45" w:rsidRPr="00B037C2" w:rsidRDefault="00DC5C45" w:rsidP="009422B1">
            <w:pPr>
              <w:pStyle w:val="Normal6a"/>
              <w:rPr>
                <w:color w:val="000000" w:themeColor="text1"/>
              </w:rPr>
            </w:pPr>
            <w:r w:rsidRPr="00B037C2">
              <w:rPr>
                <w:b/>
                <w:i/>
                <w:color w:val="000000" w:themeColor="text1"/>
              </w:rPr>
              <w:t>–</w:t>
            </w:r>
            <w:r w:rsidRPr="00B037C2">
              <w:rPr>
                <w:color w:val="000000" w:themeColor="text1"/>
              </w:rPr>
              <w:tab/>
            </w:r>
            <w:r w:rsidRPr="00B037C2">
              <w:rPr>
                <w:b/>
                <w:i/>
                <w:color w:val="000000" w:themeColor="text1"/>
              </w:rPr>
              <w:t>de door het Israëlische parlement goedgekeurde wetgeving die contacten tussen Israëlische staatsentiteiten en de Organisatie van de Verenigde Naties voor hulpverlening aan Palestijnse vluchtelingen (UNRWA) verbiedt, in strijd met het internationaal recht en de fundamentele humanitaire beginselen;</w:t>
            </w:r>
          </w:p>
        </w:tc>
      </w:tr>
    </w:tbl>
    <w:p w14:paraId="5BC5817F"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{EN}</w:t>
      </w:r>
      <w:r w:rsidRPr="00B037C2">
        <w:rPr>
          <w:color w:val="000000" w:themeColor="text1"/>
        </w:rPr>
        <w:t>en</w:t>
      </w:r>
      <w:r w:rsidRPr="00B037C2">
        <w:rPr>
          <w:rStyle w:val="HideTWBExt"/>
        </w:rPr>
        <w:t>&lt;/Original&gt;</w:t>
      </w:r>
    </w:p>
    <w:p w14:paraId="4305C233" w14:textId="77777777" w:rsidR="00DC5C45" w:rsidRPr="00B037C2" w:rsidRDefault="00DC5C45" w:rsidP="00DC5C45">
      <w:pPr>
        <w:rPr>
          <w:color w:val="000000" w:themeColor="text1"/>
        </w:rPr>
      </w:pPr>
      <w:r w:rsidRPr="00B037C2">
        <w:rPr>
          <w:rStyle w:val="HideTWBExt"/>
        </w:rPr>
        <w:t>&lt;/Amend&gt;</w:t>
      </w:r>
    </w:p>
    <w:p w14:paraId="6EB8F35C"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239</w:t>
      </w:r>
      <w:r w:rsidRPr="00B037C2">
        <w:rPr>
          <w:rStyle w:val="HideTWBExt"/>
          <w:b w:val="0"/>
        </w:rPr>
        <w:t>&lt;/NumAm&gt;</w:t>
      </w:r>
    </w:p>
    <w:p w14:paraId="485D0815"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Sebastiaan Stöteler</w:t>
      </w:r>
      <w:r w:rsidRPr="00B037C2">
        <w:rPr>
          <w:rStyle w:val="HideTWBExt"/>
          <w:b w:val="0"/>
        </w:rPr>
        <w:t>&lt;/Members&gt;</w:t>
      </w:r>
    </w:p>
    <w:p w14:paraId="340BEA9E" w14:textId="77777777" w:rsidR="00DC5C45" w:rsidRPr="00B037C2" w:rsidRDefault="00DC5C45" w:rsidP="00DC5C45">
      <w:pPr>
        <w:pStyle w:val="NormalBold"/>
        <w:rPr>
          <w:color w:val="000000" w:themeColor="text1"/>
        </w:rPr>
      </w:pPr>
      <w:r w:rsidRPr="00B037C2">
        <w:rPr>
          <w:rStyle w:val="HideTWBExt"/>
          <w:b w:val="0"/>
        </w:rPr>
        <w:t>&lt;/RepeatBlock-By&gt;</w:t>
      </w:r>
    </w:p>
    <w:p w14:paraId="483472D5"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1F264181"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3 – streepje 4 bis (nieuw)</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6990E52A" w14:textId="77777777" w:rsidTr="009422B1">
        <w:trPr>
          <w:trHeight w:hRule="exact" w:val="240"/>
          <w:jc w:val="center"/>
        </w:trPr>
        <w:tc>
          <w:tcPr>
            <w:tcW w:w="9752" w:type="dxa"/>
            <w:gridSpan w:val="2"/>
            <w:tcBorders>
              <w:top w:val="nil"/>
              <w:left w:val="nil"/>
              <w:bottom w:val="nil"/>
              <w:right w:val="nil"/>
            </w:tcBorders>
          </w:tcPr>
          <w:p w14:paraId="19ABA976" w14:textId="77777777" w:rsidR="00DC5C45" w:rsidRPr="00B037C2" w:rsidRDefault="00DC5C45" w:rsidP="009422B1">
            <w:pPr>
              <w:rPr>
                <w:color w:val="000000" w:themeColor="text1"/>
              </w:rPr>
            </w:pPr>
          </w:p>
        </w:tc>
      </w:tr>
      <w:tr w:rsidR="00DC5C45" w:rsidRPr="00B037C2" w14:paraId="0FEA9119" w14:textId="77777777" w:rsidTr="009422B1">
        <w:trPr>
          <w:trHeight w:val="240"/>
          <w:jc w:val="center"/>
        </w:trPr>
        <w:tc>
          <w:tcPr>
            <w:tcW w:w="4876" w:type="dxa"/>
            <w:tcBorders>
              <w:top w:val="nil"/>
              <w:left w:val="nil"/>
              <w:bottom w:val="nil"/>
              <w:right w:val="nil"/>
            </w:tcBorders>
          </w:tcPr>
          <w:p w14:paraId="76B4592A"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7FCDA973"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197B7769" w14:textId="77777777" w:rsidTr="009422B1">
        <w:trPr>
          <w:jc w:val="center"/>
        </w:trPr>
        <w:tc>
          <w:tcPr>
            <w:tcW w:w="4876" w:type="dxa"/>
            <w:tcBorders>
              <w:top w:val="nil"/>
              <w:left w:val="nil"/>
              <w:bottom w:val="nil"/>
              <w:right w:val="nil"/>
            </w:tcBorders>
          </w:tcPr>
          <w:p w14:paraId="34CD2A59" w14:textId="77777777" w:rsidR="00DC5C45" w:rsidRPr="00B037C2" w:rsidRDefault="00DC5C45" w:rsidP="009422B1">
            <w:pPr>
              <w:pStyle w:val="Normal6a"/>
              <w:rPr>
                <w:color w:val="000000" w:themeColor="text1"/>
              </w:rPr>
            </w:pPr>
          </w:p>
        </w:tc>
        <w:tc>
          <w:tcPr>
            <w:tcW w:w="4876" w:type="dxa"/>
            <w:tcBorders>
              <w:top w:val="nil"/>
              <w:left w:val="nil"/>
              <w:bottom w:val="nil"/>
              <w:right w:val="nil"/>
            </w:tcBorders>
          </w:tcPr>
          <w:p w14:paraId="3DDE7000" w14:textId="77777777" w:rsidR="00DC5C45" w:rsidRPr="00B037C2" w:rsidRDefault="00DC5C45" w:rsidP="009422B1">
            <w:pPr>
              <w:pStyle w:val="Normal6a"/>
              <w:rPr>
                <w:color w:val="000000" w:themeColor="text1"/>
              </w:rPr>
            </w:pPr>
            <w:r w:rsidRPr="00B037C2">
              <w:rPr>
                <w:b/>
                <w:i/>
                <w:color w:val="000000" w:themeColor="text1"/>
              </w:rPr>
              <w:t>–</w:t>
            </w:r>
            <w:r w:rsidRPr="00B037C2">
              <w:rPr>
                <w:color w:val="000000" w:themeColor="text1"/>
              </w:rPr>
              <w:tab/>
            </w:r>
            <w:r w:rsidRPr="00B037C2">
              <w:rPr>
                <w:b/>
                <w:i/>
                <w:color w:val="000000" w:themeColor="text1"/>
              </w:rPr>
              <w:t>de voortdurende raket- en droneaanvallen op Israël door Hezbollah in Libanon, de Houthi’s in Jemen en door Iran gesteunde milities in Irak en Syrië, die allemaal worden uitgevoerd op instigatie van de Islamitische Republiek Iran;</w:t>
            </w:r>
          </w:p>
        </w:tc>
      </w:tr>
    </w:tbl>
    <w:p w14:paraId="30A0AE98"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{EN}</w:t>
      </w:r>
      <w:r w:rsidRPr="00B037C2">
        <w:rPr>
          <w:color w:val="000000" w:themeColor="text1"/>
        </w:rPr>
        <w:t>en</w:t>
      </w:r>
      <w:r w:rsidRPr="00B037C2">
        <w:rPr>
          <w:rStyle w:val="HideTWBExt"/>
        </w:rPr>
        <w:t>&lt;/Original&gt;</w:t>
      </w:r>
    </w:p>
    <w:p w14:paraId="1F56C095" w14:textId="77777777" w:rsidR="00DC5C45" w:rsidRPr="00B037C2" w:rsidRDefault="00DC5C45" w:rsidP="00DC5C45">
      <w:pPr>
        <w:rPr>
          <w:color w:val="000000" w:themeColor="text1"/>
        </w:rPr>
      </w:pPr>
      <w:r w:rsidRPr="00B037C2">
        <w:rPr>
          <w:rStyle w:val="HideTWBExt"/>
        </w:rPr>
        <w:t>&lt;/Amend&gt;</w:t>
      </w:r>
    </w:p>
    <w:p w14:paraId="1F33534C"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240</w:t>
      </w:r>
      <w:r w:rsidRPr="00B037C2">
        <w:rPr>
          <w:rStyle w:val="HideTWBExt"/>
          <w:b w:val="0"/>
        </w:rPr>
        <w:t>&lt;/NumAm&gt;</w:t>
      </w:r>
    </w:p>
    <w:p w14:paraId="0F0F55D7"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Geadis Geadi, Emmanouil Fragkos, Charlie Weimers</w:t>
      </w:r>
      <w:r w:rsidRPr="00B037C2">
        <w:rPr>
          <w:rStyle w:val="HideTWBExt"/>
          <w:b w:val="0"/>
        </w:rPr>
        <w:t>&lt;/Members&gt;</w:t>
      </w:r>
    </w:p>
    <w:p w14:paraId="5A5CDAAB" w14:textId="77777777" w:rsidR="00DC5C45" w:rsidRPr="00B037C2" w:rsidRDefault="00DC5C45" w:rsidP="00DC5C45">
      <w:pPr>
        <w:pStyle w:val="NormalBold"/>
        <w:rPr>
          <w:color w:val="000000" w:themeColor="text1"/>
        </w:rPr>
      </w:pPr>
      <w:r w:rsidRPr="00B037C2">
        <w:rPr>
          <w:rStyle w:val="HideTWBExt"/>
          <w:b w:val="0"/>
        </w:rPr>
        <w:t>&lt;/RepeatBlock-By&gt;</w:t>
      </w:r>
    </w:p>
    <w:p w14:paraId="373DA97D"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539BF24E"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3 – streepje 4 bis (nieuw)</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6FA570B6" w14:textId="77777777" w:rsidTr="009422B1">
        <w:trPr>
          <w:trHeight w:hRule="exact" w:val="240"/>
          <w:jc w:val="center"/>
        </w:trPr>
        <w:tc>
          <w:tcPr>
            <w:tcW w:w="9752" w:type="dxa"/>
            <w:gridSpan w:val="2"/>
            <w:tcBorders>
              <w:top w:val="nil"/>
              <w:left w:val="nil"/>
              <w:bottom w:val="nil"/>
              <w:right w:val="nil"/>
            </w:tcBorders>
          </w:tcPr>
          <w:p w14:paraId="20AB88A2" w14:textId="77777777" w:rsidR="00DC5C45" w:rsidRPr="00B037C2" w:rsidRDefault="00DC5C45" w:rsidP="009422B1">
            <w:pPr>
              <w:rPr>
                <w:color w:val="000000" w:themeColor="text1"/>
              </w:rPr>
            </w:pPr>
          </w:p>
        </w:tc>
      </w:tr>
      <w:tr w:rsidR="00DC5C45" w:rsidRPr="00B037C2" w14:paraId="2DB7ADEA" w14:textId="77777777" w:rsidTr="009422B1">
        <w:trPr>
          <w:trHeight w:val="240"/>
          <w:jc w:val="center"/>
        </w:trPr>
        <w:tc>
          <w:tcPr>
            <w:tcW w:w="4876" w:type="dxa"/>
            <w:tcBorders>
              <w:top w:val="nil"/>
              <w:left w:val="nil"/>
              <w:bottom w:val="nil"/>
              <w:right w:val="nil"/>
            </w:tcBorders>
          </w:tcPr>
          <w:p w14:paraId="38E1E95C"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4DC22FFC"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5553AED7" w14:textId="77777777" w:rsidTr="009422B1">
        <w:trPr>
          <w:jc w:val="center"/>
        </w:trPr>
        <w:tc>
          <w:tcPr>
            <w:tcW w:w="4876" w:type="dxa"/>
            <w:tcBorders>
              <w:top w:val="nil"/>
              <w:left w:val="nil"/>
              <w:bottom w:val="nil"/>
              <w:right w:val="nil"/>
            </w:tcBorders>
          </w:tcPr>
          <w:p w14:paraId="7A97BBE7" w14:textId="77777777" w:rsidR="00DC5C45" w:rsidRPr="00B037C2" w:rsidRDefault="00DC5C45" w:rsidP="009422B1">
            <w:pPr>
              <w:pStyle w:val="Normal6a"/>
              <w:rPr>
                <w:color w:val="000000" w:themeColor="text1"/>
              </w:rPr>
            </w:pPr>
          </w:p>
        </w:tc>
        <w:tc>
          <w:tcPr>
            <w:tcW w:w="4876" w:type="dxa"/>
            <w:tcBorders>
              <w:top w:val="nil"/>
              <w:left w:val="nil"/>
              <w:bottom w:val="nil"/>
              <w:right w:val="nil"/>
            </w:tcBorders>
          </w:tcPr>
          <w:p w14:paraId="2A107B37" w14:textId="77777777" w:rsidR="00DC5C45" w:rsidRPr="00B037C2" w:rsidRDefault="00DC5C45" w:rsidP="009422B1">
            <w:pPr>
              <w:pStyle w:val="Normal6a"/>
              <w:rPr>
                <w:color w:val="000000" w:themeColor="text1"/>
              </w:rPr>
            </w:pPr>
            <w:r w:rsidRPr="00B037C2">
              <w:rPr>
                <w:b/>
                <w:i/>
                <w:color w:val="000000" w:themeColor="text1"/>
              </w:rPr>
              <w:t>–</w:t>
            </w:r>
            <w:r w:rsidRPr="00B037C2">
              <w:rPr>
                <w:color w:val="000000" w:themeColor="text1"/>
              </w:rPr>
              <w:tab/>
            </w:r>
            <w:r w:rsidRPr="00B037C2">
              <w:rPr>
                <w:b/>
                <w:i/>
                <w:color w:val="000000" w:themeColor="text1"/>
              </w:rPr>
              <w:t>de bedreigingen van de Turkse president Recep Tayyip Erdoğan jegens Israël, die het klimaat in de ruimere regio van het Midden-Oosten verder doen oplaaien;</w:t>
            </w:r>
          </w:p>
        </w:tc>
      </w:tr>
    </w:tbl>
    <w:p w14:paraId="06676159"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{EL}</w:t>
      </w:r>
      <w:r w:rsidRPr="00B037C2">
        <w:rPr>
          <w:color w:val="000000" w:themeColor="text1"/>
        </w:rPr>
        <w:t>el</w:t>
      </w:r>
      <w:r w:rsidRPr="00B037C2">
        <w:rPr>
          <w:rStyle w:val="HideTWBExt"/>
        </w:rPr>
        <w:t>&lt;/Original&gt;</w:t>
      </w:r>
    </w:p>
    <w:p w14:paraId="470E54BF" w14:textId="77777777" w:rsidR="00DC5C45" w:rsidRPr="00B037C2" w:rsidRDefault="00DC5C45" w:rsidP="00DC5C45">
      <w:pPr>
        <w:rPr>
          <w:color w:val="000000" w:themeColor="text1"/>
        </w:rPr>
      </w:pPr>
      <w:r w:rsidRPr="00B037C2">
        <w:rPr>
          <w:rStyle w:val="HideTWBExt"/>
        </w:rPr>
        <w:t>&lt;/Amend&gt;</w:t>
      </w:r>
    </w:p>
    <w:p w14:paraId="65E581AF"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241</w:t>
      </w:r>
      <w:r w:rsidRPr="00B037C2">
        <w:rPr>
          <w:rStyle w:val="HideTWBExt"/>
          <w:b w:val="0"/>
        </w:rPr>
        <w:t>&lt;/NumAm&gt;</w:t>
      </w:r>
    </w:p>
    <w:p w14:paraId="30AD0F5C"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Nacho Sánchez Amor, Sven Mikser, Thijs Reuten, Alessandra Moretti, Yannis Maniatis, Marco Tarquinio, Hana Jalloul Muro</w:t>
      </w:r>
      <w:r w:rsidRPr="00B037C2">
        <w:rPr>
          <w:rStyle w:val="HideTWBExt"/>
          <w:b w:val="0"/>
        </w:rPr>
        <w:t>&lt;/Members&gt;</w:t>
      </w:r>
    </w:p>
    <w:p w14:paraId="7A330EC4" w14:textId="77777777" w:rsidR="00DC5C45" w:rsidRPr="00B037C2" w:rsidRDefault="00DC5C45" w:rsidP="00DC5C45">
      <w:pPr>
        <w:pStyle w:val="NormalBold"/>
        <w:rPr>
          <w:color w:val="000000" w:themeColor="text1"/>
        </w:rPr>
      </w:pPr>
      <w:r w:rsidRPr="00B037C2">
        <w:rPr>
          <w:rStyle w:val="HideTWBExt"/>
          <w:b w:val="0"/>
        </w:rPr>
        <w:t>&lt;/RepeatBlock-By&gt;</w:t>
      </w:r>
    </w:p>
    <w:p w14:paraId="13CA66F3"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56DC2190"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3 – streepje 4 bis (nieuw)</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69972347" w14:textId="77777777" w:rsidTr="009422B1">
        <w:trPr>
          <w:trHeight w:hRule="exact" w:val="240"/>
          <w:jc w:val="center"/>
        </w:trPr>
        <w:tc>
          <w:tcPr>
            <w:tcW w:w="9752" w:type="dxa"/>
            <w:gridSpan w:val="2"/>
            <w:tcBorders>
              <w:top w:val="nil"/>
              <w:left w:val="nil"/>
              <w:bottom w:val="nil"/>
              <w:right w:val="nil"/>
            </w:tcBorders>
          </w:tcPr>
          <w:p w14:paraId="56006E5F" w14:textId="77777777" w:rsidR="00DC5C45" w:rsidRPr="00B037C2" w:rsidRDefault="00DC5C45" w:rsidP="009422B1">
            <w:pPr>
              <w:rPr>
                <w:color w:val="000000" w:themeColor="text1"/>
              </w:rPr>
            </w:pPr>
          </w:p>
        </w:tc>
      </w:tr>
      <w:tr w:rsidR="00DC5C45" w:rsidRPr="00B037C2" w14:paraId="3F2CA768" w14:textId="77777777" w:rsidTr="009422B1">
        <w:trPr>
          <w:trHeight w:val="240"/>
          <w:jc w:val="center"/>
        </w:trPr>
        <w:tc>
          <w:tcPr>
            <w:tcW w:w="4876" w:type="dxa"/>
            <w:tcBorders>
              <w:top w:val="nil"/>
              <w:left w:val="nil"/>
              <w:bottom w:val="nil"/>
              <w:right w:val="nil"/>
            </w:tcBorders>
          </w:tcPr>
          <w:p w14:paraId="663142CB"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0ADC4416"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772C0C4C" w14:textId="77777777" w:rsidTr="009422B1">
        <w:trPr>
          <w:jc w:val="center"/>
        </w:trPr>
        <w:tc>
          <w:tcPr>
            <w:tcW w:w="4876" w:type="dxa"/>
            <w:tcBorders>
              <w:top w:val="nil"/>
              <w:left w:val="nil"/>
              <w:bottom w:val="nil"/>
              <w:right w:val="nil"/>
            </w:tcBorders>
          </w:tcPr>
          <w:p w14:paraId="2F1F0917" w14:textId="77777777" w:rsidR="00DC5C45" w:rsidRPr="00B037C2" w:rsidRDefault="00DC5C45" w:rsidP="009422B1">
            <w:pPr>
              <w:pStyle w:val="Normal6a"/>
              <w:rPr>
                <w:color w:val="000000" w:themeColor="text1"/>
              </w:rPr>
            </w:pPr>
          </w:p>
        </w:tc>
        <w:tc>
          <w:tcPr>
            <w:tcW w:w="4876" w:type="dxa"/>
            <w:tcBorders>
              <w:top w:val="nil"/>
              <w:left w:val="nil"/>
              <w:bottom w:val="nil"/>
              <w:right w:val="nil"/>
            </w:tcBorders>
          </w:tcPr>
          <w:p w14:paraId="54AC75B2" w14:textId="77777777" w:rsidR="00DC5C45" w:rsidRPr="00B037C2" w:rsidRDefault="00DC5C45" w:rsidP="009422B1">
            <w:pPr>
              <w:pStyle w:val="Normal6a"/>
              <w:rPr>
                <w:color w:val="000000" w:themeColor="text1"/>
              </w:rPr>
            </w:pPr>
            <w:r w:rsidRPr="00B037C2">
              <w:rPr>
                <w:b/>
                <w:i/>
                <w:color w:val="000000" w:themeColor="text1"/>
              </w:rPr>
              <w:t>–</w:t>
            </w:r>
            <w:r w:rsidRPr="00B037C2">
              <w:rPr>
                <w:color w:val="000000" w:themeColor="text1"/>
              </w:rPr>
              <w:tab/>
            </w:r>
            <w:r w:rsidRPr="00B037C2">
              <w:rPr>
                <w:b/>
                <w:i/>
                <w:color w:val="000000" w:themeColor="text1"/>
              </w:rPr>
              <w:t>het huidige conflict in Gaza, waar burgers onevenredig hard door worden getroffen en dat tot een rampzalige humanitaire situatie heeft geleid;</w:t>
            </w:r>
          </w:p>
        </w:tc>
      </w:tr>
    </w:tbl>
    <w:p w14:paraId="6FE0A941"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{EN}</w:t>
      </w:r>
      <w:r w:rsidRPr="00B037C2">
        <w:rPr>
          <w:color w:val="000000" w:themeColor="text1"/>
        </w:rPr>
        <w:t>en</w:t>
      </w:r>
      <w:r w:rsidRPr="00B037C2">
        <w:rPr>
          <w:rStyle w:val="HideTWBExt"/>
        </w:rPr>
        <w:t>&lt;/Original&gt;</w:t>
      </w:r>
    </w:p>
    <w:p w14:paraId="18CA2750" w14:textId="77777777" w:rsidR="00DC5C45" w:rsidRPr="00B037C2" w:rsidRDefault="00DC5C45" w:rsidP="00DC5C45">
      <w:pPr>
        <w:rPr>
          <w:color w:val="000000" w:themeColor="text1"/>
        </w:rPr>
      </w:pPr>
      <w:r w:rsidRPr="00B037C2">
        <w:rPr>
          <w:rStyle w:val="HideTWBExt"/>
        </w:rPr>
        <w:t>&lt;/Amend&gt;</w:t>
      </w:r>
    </w:p>
    <w:p w14:paraId="34AAAFDE"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242</w:t>
      </w:r>
      <w:r w:rsidRPr="00B037C2">
        <w:rPr>
          <w:rStyle w:val="HideTWBExt"/>
          <w:b w:val="0"/>
        </w:rPr>
        <w:t>&lt;/NumAm&gt;</w:t>
      </w:r>
    </w:p>
    <w:p w14:paraId="1329B623"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Hana Jalloul Muro</w:t>
      </w:r>
      <w:r w:rsidRPr="00B037C2">
        <w:rPr>
          <w:rStyle w:val="HideTWBExt"/>
          <w:b w:val="0"/>
        </w:rPr>
        <w:t>&lt;/Members&gt;</w:t>
      </w:r>
    </w:p>
    <w:p w14:paraId="423D1210" w14:textId="77777777" w:rsidR="00DC5C45" w:rsidRPr="00B037C2" w:rsidRDefault="00DC5C45" w:rsidP="00DC5C45">
      <w:pPr>
        <w:pStyle w:val="NormalBold"/>
        <w:rPr>
          <w:color w:val="000000" w:themeColor="text1"/>
        </w:rPr>
      </w:pPr>
      <w:r w:rsidRPr="00B037C2">
        <w:rPr>
          <w:rStyle w:val="HideTWBExt"/>
          <w:b w:val="0"/>
        </w:rPr>
        <w:t>&lt;/RepeatBlock-By&gt;</w:t>
      </w:r>
    </w:p>
    <w:p w14:paraId="3BEAD63D"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3B29C79D"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3 – streepje 4 ter (nieuw)</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220745EE" w14:textId="77777777" w:rsidTr="009422B1">
        <w:trPr>
          <w:trHeight w:hRule="exact" w:val="240"/>
          <w:jc w:val="center"/>
        </w:trPr>
        <w:tc>
          <w:tcPr>
            <w:tcW w:w="9752" w:type="dxa"/>
            <w:gridSpan w:val="2"/>
            <w:tcBorders>
              <w:top w:val="nil"/>
              <w:left w:val="nil"/>
              <w:bottom w:val="nil"/>
              <w:right w:val="nil"/>
            </w:tcBorders>
          </w:tcPr>
          <w:p w14:paraId="4CDBA9A0" w14:textId="77777777" w:rsidR="00DC5C45" w:rsidRPr="00B037C2" w:rsidRDefault="00DC5C45" w:rsidP="009422B1">
            <w:pPr>
              <w:rPr>
                <w:color w:val="000000" w:themeColor="text1"/>
              </w:rPr>
            </w:pPr>
          </w:p>
        </w:tc>
      </w:tr>
      <w:tr w:rsidR="00DC5C45" w:rsidRPr="00B037C2" w14:paraId="66F98380" w14:textId="77777777" w:rsidTr="009422B1">
        <w:trPr>
          <w:trHeight w:val="240"/>
          <w:jc w:val="center"/>
        </w:trPr>
        <w:tc>
          <w:tcPr>
            <w:tcW w:w="4876" w:type="dxa"/>
            <w:tcBorders>
              <w:top w:val="nil"/>
              <w:left w:val="nil"/>
              <w:bottom w:val="nil"/>
              <w:right w:val="nil"/>
            </w:tcBorders>
          </w:tcPr>
          <w:p w14:paraId="0C127708"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3B6D30E5"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76292316" w14:textId="77777777" w:rsidTr="009422B1">
        <w:trPr>
          <w:jc w:val="center"/>
        </w:trPr>
        <w:tc>
          <w:tcPr>
            <w:tcW w:w="4876" w:type="dxa"/>
            <w:tcBorders>
              <w:top w:val="nil"/>
              <w:left w:val="nil"/>
              <w:bottom w:val="nil"/>
              <w:right w:val="nil"/>
            </w:tcBorders>
          </w:tcPr>
          <w:p w14:paraId="0D36BC31" w14:textId="77777777" w:rsidR="00DC5C45" w:rsidRPr="00B037C2" w:rsidRDefault="00DC5C45" w:rsidP="009422B1">
            <w:pPr>
              <w:pStyle w:val="Normal6a"/>
              <w:rPr>
                <w:color w:val="000000" w:themeColor="text1"/>
              </w:rPr>
            </w:pPr>
          </w:p>
        </w:tc>
        <w:tc>
          <w:tcPr>
            <w:tcW w:w="4876" w:type="dxa"/>
            <w:tcBorders>
              <w:top w:val="nil"/>
              <w:left w:val="nil"/>
              <w:bottom w:val="nil"/>
              <w:right w:val="nil"/>
            </w:tcBorders>
          </w:tcPr>
          <w:p w14:paraId="07DE4C7E" w14:textId="77777777" w:rsidR="00DC5C45" w:rsidRPr="00B037C2" w:rsidRDefault="00DC5C45" w:rsidP="009422B1">
            <w:pPr>
              <w:pStyle w:val="Normal6a"/>
              <w:rPr>
                <w:color w:val="000000" w:themeColor="text1"/>
              </w:rPr>
            </w:pPr>
            <w:r w:rsidRPr="00B037C2">
              <w:rPr>
                <w:b/>
                <w:i/>
                <w:color w:val="000000" w:themeColor="text1"/>
              </w:rPr>
              <w:t>–</w:t>
            </w:r>
            <w:r w:rsidRPr="00B037C2">
              <w:rPr>
                <w:color w:val="000000" w:themeColor="text1"/>
              </w:rPr>
              <w:tab/>
            </w:r>
            <w:r w:rsidRPr="00B037C2">
              <w:rPr>
                <w:b/>
                <w:i/>
                <w:color w:val="000000" w:themeColor="text1"/>
              </w:rPr>
              <w:t>de voortdurende vestiging en uitbreiding van illegale Israëlische nederzettingen op de Westelijke Jordaanoever; deze nederzettingen zijn in strijd met het internationaal recht, ondermijnen de inspanningen om tot een tweestatenoplossing te komen en vormen een aanzienlijke belemmering voor langdurige vrede; verzoekt Israël deze maatregelen onmiddellijk stop te zetten en terug te draaien om een klimaat te bevorderen dat bevorderlijk is voor een constructieve dialoog en conflictoplossing; roept op tot intrekking van het burgerschap van kolonisten met een dubbele nationaliteit op de Westelijke Jordaanoever en in Oost-Jeruzalem;</w:t>
            </w:r>
          </w:p>
        </w:tc>
      </w:tr>
    </w:tbl>
    <w:p w14:paraId="2333EE5E"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{EN}</w:t>
      </w:r>
      <w:r w:rsidRPr="00B037C2">
        <w:rPr>
          <w:color w:val="000000" w:themeColor="text1"/>
        </w:rPr>
        <w:t>en</w:t>
      </w:r>
      <w:r w:rsidRPr="00B037C2">
        <w:rPr>
          <w:rStyle w:val="HideTWBExt"/>
        </w:rPr>
        <w:t>&lt;/Original&gt;</w:t>
      </w:r>
    </w:p>
    <w:p w14:paraId="1A4C4ADE" w14:textId="77777777" w:rsidR="00DC5C45" w:rsidRPr="00B037C2" w:rsidRDefault="00DC5C45" w:rsidP="00DC5C45">
      <w:pPr>
        <w:rPr>
          <w:color w:val="000000" w:themeColor="text1"/>
        </w:rPr>
      </w:pPr>
      <w:r w:rsidRPr="00B037C2">
        <w:rPr>
          <w:rStyle w:val="HideTWBExt"/>
        </w:rPr>
        <w:t>&lt;/Amend&gt;</w:t>
      </w:r>
    </w:p>
    <w:p w14:paraId="7C403A36"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243</w:t>
      </w:r>
      <w:r w:rsidRPr="00B037C2">
        <w:rPr>
          <w:rStyle w:val="HideTWBExt"/>
          <w:b w:val="0"/>
        </w:rPr>
        <w:t>&lt;/NumAm&gt;</w:t>
      </w:r>
    </w:p>
    <w:p w14:paraId="470623C0"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Sebastiaan Stöteler</w:t>
      </w:r>
      <w:r w:rsidRPr="00B037C2">
        <w:rPr>
          <w:rStyle w:val="HideTWBExt"/>
          <w:b w:val="0"/>
        </w:rPr>
        <w:t>&lt;/Members&gt;</w:t>
      </w:r>
    </w:p>
    <w:p w14:paraId="51965996" w14:textId="77777777" w:rsidR="00DC5C45" w:rsidRPr="00B037C2" w:rsidRDefault="00DC5C45" w:rsidP="00DC5C45">
      <w:pPr>
        <w:pStyle w:val="NormalBold"/>
        <w:rPr>
          <w:color w:val="000000" w:themeColor="text1"/>
        </w:rPr>
      </w:pPr>
      <w:r w:rsidRPr="00B037C2">
        <w:rPr>
          <w:rStyle w:val="HideTWBExt"/>
          <w:b w:val="0"/>
        </w:rPr>
        <w:t>&lt;/RepeatBlock-By&gt;</w:t>
      </w:r>
    </w:p>
    <w:p w14:paraId="0FF7AB5C"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2B75900F"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3 – streepje 4 ter (nieuw)</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086967BD" w14:textId="77777777" w:rsidTr="009422B1">
        <w:trPr>
          <w:trHeight w:hRule="exact" w:val="240"/>
          <w:jc w:val="center"/>
        </w:trPr>
        <w:tc>
          <w:tcPr>
            <w:tcW w:w="9752" w:type="dxa"/>
            <w:gridSpan w:val="2"/>
            <w:tcBorders>
              <w:top w:val="nil"/>
              <w:left w:val="nil"/>
              <w:bottom w:val="nil"/>
              <w:right w:val="nil"/>
            </w:tcBorders>
          </w:tcPr>
          <w:p w14:paraId="58246CA9" w14:textId="77777777" w:rsidR="00DC5C45" w:rsidRPr="00B037C2" w:rsidRDefault="00DC5C45" w:rsidP="009422B1">
            <w:pPr>
              <w:rPr>
                <w:color w:val="000000" w:themeColor="text1"/>
              </w:rPr>
            </w:pPr>
          </w:p>
        </w:tc>
      </w:tr>
      <w:tr w:rsidR="00DC5C45" w:rsidRPr="00B037C2" w14:paraId="24F0E5B8" w14:textId="77777777" w:rsidTr="009422B1">
        <w:trPr>
          <w:trHeight w:val="240"/>
          <w:jc w:val="center"/>
        </w:trPr>
        <w:tc>
          <w:tcPr>
            <w:tcW w:w="4876" w:type="dxa"/>
            <w:tcBorders>
              <w:top w:val="nil"/>
              <w:left w:val="nil"/>
              <w:bottom w:val="nil"/>
              <w:right w:val="nil"/>
            </w:tcBorders>
          </w:tcPr>
          <w:p w14:paraId="4EBD770E"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558D332B"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022C0C05" w14:textId="77777777" w:rsidTr="009422B1">
        <w:trPr>
          <w:jc w:val="center"/>
        </w:trPr>
        <w:tc>
          <w:tcPr>
            <w:tcW w:w="4876" w:type="dxa"/>
            <w:tcBorders>
              <w:top w:val="nil"/>
              <w:left w:val="nil"/>
              <w:bottom w:val="nil"/>
              <w:right w:val="nil"/>
            </w:tcBorders>
          </w:tcPr>
          <w:p w14:paraId="48A9894D" w14:textId="77777777" w:rsidR="00DC5C45" w:rsidRPr="00B037C2" w:rsidRDefault="00DC5C45" w:rsidP="009422B1">
            <w:pPr>
              <w:pStyle w:val="Normal6a"/>
              <w:rPr>
                <w:color w:val="000000" w:themeColor="text1"/>
              </w:rPr>
            </w:pPr>
          </w:p>
        </w:tc>
        <w:tc>
          <w:tcPr>
            <w:tcW w:w="4876" w:type="dxa"/>
            <w:tcBorders>
              <w:top w:val="nil"/>
              <w:left w:val="nil"/>
              <w:bottom w:val="nil"/>
              <w:right w:val="nil"/>
            </w:tcBorders>
          </w:tcPr>
          <w:p w14:paraId="2B05376D" w14:textId="77777777" w:rsidR="00DC5C45" w:rsidRPr="00B037C2" w:rsidRDefault="00DC5C45" w:rsidP="009422B1">
            <w:pPr>
              <w:pStyle w:val="Normal6a"/>
              <w:rPr>
                <w:color w:val="000000" w:themeColor="text1"/>
              </w:rPr>
            </w:pPr>
            <w:r w:rsidRPr="00B037C2">
              <w:rPr>
                <w:b/>
                <w:i/>
                <w:color w:val="000000" w:themeColor="text1"/>
              </w:rPr>
              <w:t>–</w:t>
            </w:r>
            <w:r w:rsidRPr="00B037C2">
              <w:rPr>
                <w:color w:val="000000" w:themeColor="text1"/>
              </w:rPr>
              <w:tab/>
            </w:r>
            <w:r w:rsidRPr="00B037C2">
              <w:rPr>
                <w:b/>
                <w:i/>
                <w:color w:val="000000" w:themeColor="text1"/>
              </w:rPr>
              <w:t>de directe raket- en droneaanvallen van Iran op Israël, hetgeen het reeds gespannen conflict in het Midden-Oosten doet escaleren; verzoekt de Islamitische Republiek Iran op te houden het conflict te doen escaleren en de financiering van gelieerde terreurgroepen in de regio stop te zetten;</w:t>
            </w:r>
          </w:p>
        </w:tc>
      </w:tr>
    </w:tbl>
    <w:p w14:paraId="6ED5D0DD"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{EN}</w:t>
      </w:r>
      <w:r w:rsidRPr="00B037C2">
        <w:rPr>
          <w:color w:val="000000" w:themeColor="text1"/>
        </w:rPr>
        <w:t>en</w:t>
      </w:r>
      <w:r w:rsidRPr="00B037C2">
        <w:rPr>
          <w:rStyle w:val="HideTWBExt"/>
        </w:rPr>
        <w:t>&lt;/Original&gt;</w:t>
      </w:r>
    </w:p>
    <w:p w14:paraId="1BBA9F35" w14:textId="77777777" w:rsidR="00DC5C45" w:rsidRPr="00B037C2" w:rsidRDefault="00DC5C45" w:rsidP="00DC5C45">
      <w:pPr>
        <w:rPr>
          <w:color w:val="000000" w:themeColor="text1"/>
        </w:rPr>
      </w:pPr>
      <w:r w:rsidRPr="00B037C2">
        <w:rPr>
          <w:rStyle w:val="HideTWBExt"/>
        </w:rPr>
        <w:t>&lt;/Amend&gt;</w:t>
      </w:r>
    </w:p>
    <w:p w14:paraId="75BBFC24"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244</w:t>
      </w:r>
      <w:r w:rsidRPr="00B037C2">
        <w:rPr>
          <w:rStyle w:val="HideTWBExt"/>
          <w:b w:val="0"/>
        </w:rPr>
        <w:t>&lt;/NumAm&gt;</w:t>
      </w:r>
    </w:p>
    <w:p w14:paraId="47C4DF86"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Nacho Sánchez Amor, Sven Mikser, Thijs Reuten, Alessandra Moretti, Yannis Maniatis, Marco Tarquinio, Hana Jalloul Muro</w:t>
      </w:r>
      <w:r w:rsidRPr="00B037C2">
        <w:rPr>
          <w:rStyle w:val="HideTWBExt"/>
          <w:b w:val="0"/>
        </w:rPr>
        <w:t>&lt;/Members&gt;</w:t>
      </w:r>
    </w:p>
    <w:p w14:paraId="66BFE7A0" w14:textId="77777777" w:rsidR="00DC5C45" w:rsidRPr="00B037C2" w:rsidRDefault="00DC5C45" w:rsidP="00DC5C45">
      <w:pPr>
        <w:pStyle w:val="NormalBold"/>
        <w:rPr>
          <w:color w:val="000000" w:themeColor="text1"/>
        </w:rPr>
      </w:pPr>
      <w:r w:rsidRPr="00B037C2">
        <w:rPr>
          <w:rStyle w:val="HideTWBExt"/>
          <w:b w:val="0"/>
        </w:rPr>
        <w:t>&lt;/RepeatBlock-By&gt;</w:t>
      </w:r>
    </w:p>
    <w:p w14:paraId="6B25DE0F"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26C4C5BC"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3 – streepje 4 ter (nieuw)</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3D68D272" w14:textId="77777777" w:rsidTr="009422B1">
        <w:trPr>
          <w:trHeight w:hRule="exact" w:val="240"/>
          <w:jc w:val="center"/>
        </w:trPr>
        <w:tc>
          <w:tcPr>
            <w:tcW w:w="9752" w:type="dxa"/>
            <w:gridSpan w:val="2"/>
            <w:tcBorders>
              <w:top w:val="nil"/>
              <w:left w:val="nil"/>
              <w:bottom w:val="nil"/>
              <w:right w:val="nil"/>
            </w:tcBorders>
          </w:tcPr>
          <w:p w14:paraId="65E28081" w14:textId="77777777" w:rsidR="00DC5C45" w:rsidRPr="00B037C2" w:rsidRDefault="00DC5C45" w:rsidP="009422B1">
            <w:pPr>
              <w:rPr>
                <w:color w:val="000000" w:themeColor="text1"/>
              </w:rPr>
            </w:pPr>
          </w:p>
        </w:tc>
      </w:tr>
      <w:tr w:rsidR="00DC5C45" w:rsidRPr="00B037C2" w14:paraId="6542B5FC" w14:textId="77777777" w:rsidTr="009422B1">
        <w:trPr>
          <w:trHeight w:val="240"/>
          <w:jc w:val="center"/>
        </w:trPr>
        <w:tc>
          <w:tcPr>
            <w:tcW w:w="4876" w:type="dxa"/>
            <w:tcBorders>
              <w:top w:val="nil"/>
              <w:left w:val="nil"/>
              <w:bottom w:val="nil"/>
              <w:right w:val="nil"/>
            </w:tcBorders>
          </w:tcPr>
          <w:p w14:paraId="795E235F"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2B7FEA0D"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48C501E8" w14:textId="77777777" w:rsidTr="009422B1">
        <w:trPr>
          <w:jc w:val="center"/>
        </w:trPr>
        <w:tc>
          <w:tcPr>
            <w:tcW w:w="4876" w:type="dxa"/>
            <w:tcBorders>
              <w:top w:val="nil"/>
              <w:left w:val="nil"/>
              <w:bottom w:val="nil"/>
              <w:right w:val="nil"/>
            </w:tcBorders>
          </w:tcPr>
          <w:p w14:paraId="4B4C6667" w14:textId="77777777" w:rsidR="00DC5C45" w:rsidRPr="00B037C2" w:rsidRDefault="00DC5C45" w:rsidP="009422B1">
            <w:pPr>
              <w:pStyle w:val="Normal6a"/>
              <w:rPr>
                <w:color w:val="000000" w:themeColor="text1"/>
              </w:rPr>
            </w:pPr>
          </w:p>
        </w:tc>
        <w:tc>
          <w:tcPr>
            <w:tcW w:w="4876" w:type="dxa"/>
            <w:tcBorders>
              <w:top w:val="nil"/>
              <w:left w:val="nil"/>
              <w:bottom w:val="nil"/>
              <w:right w:val="nil"/>
            </w:tcBorders>
          </w:tcPr>
          <w:p w14:paraId="4D015FCC" w14:textId="77777777" w:rsidR="00DC5C45" w:rsidRPr="00B037C2" w:rsidRDefault="00DC5C45" w:rsidP="009422B1">
            <w:pPr>
              <w:pStyle w:val="Normal6a"/>
              <w:rPr>
                <w:color w:val="000000" w:themeColor="text1"/>
              </w:rPr>
            </w:pPr>
            <w:r w:rsidRPr="00B037C2">
              <w:rPr>
                <w:b/>
                <w:i/>
                <w:color w:val="000000" w:themeColor="text1"/>
              </w:rPr>
              <w:t>–</w:t>
            </w:r>
            <w:r w:rsidRPr="00B037C2">
              <w:rPr>
                <w:color w:val="000000" w:themeColor="text1"/>
              </w:rPr>
              <w:tab/>
            </w:r>
            <w:r w:rsidRPr="00B037C2">
              <w:rPr>
                <w:b/>
                <w:i/>
                <w:color w:val="000000" w:themeColor="text1"/>
              </w:rPr>
              <w:t>de voortdurende pogingen van de Israëlische autoriteiten om de VN, haar secretaris-generaal en met name de UNRWA te ondermijnen en in diskrediet te brengen, alsook hun aanvallen op Unifil;</w:t>
            </w:r>
          </w:p>
        </w:tc>
      </w:tr>
    </w:tbl>
    <w:p w14:paraId="48E6F13B"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{EN}</w:t>
      </w:r>
      <w:r w:rsidRPr="00B037C2">
        <w:rPr>
          <w:color w:val="000000" w:themeColor="text1"/>
        </w:rPr>
        <w:t>en</w:t>
      </w:r>
      <w:r w:rsidRPr="00B037C2">
        <w:rPr>
          <w:rStyle w:val="HideTWBExt"/>
        </w:rPr>
        <w:t>&lt;/Original&gt;</w:t>
      </w:r>
    </w:p>
    <w:p w14:paraId="5EC13701" w14:textId="77777777" w:rsidR="00DC5C45" w:rsidRPr="00B037C2" w:rsidRDefault="00DC5C45" w:rsidP="00DC5C45">
      <w:pPr>
        <w:rPr>
          <w:color w:val="000000" w:themeColor="text1"/>
        </w:rPr>
      </w:pPr>
      <w:r w:rsidRPr="00B037C2">
        <w:rPr>
          <w:rStyle w:val="HideTWBExt"/>
        </w:rPr>
        <w:t>&lt;/Amend&gt;</w:t>
      </w:r>
    </w:p>
    <w:p w14:paraId="4A4F07E7"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245</w:t>
      </w:r>
      <w:r w:rsidRPr="00B037C2">
        <w:rPr>
          <w:rStyle w:val="HideTWBExt"/>
          <w:b w:val="0"/>
        </w:rPr>
        <w:t>&lt;/NumAm&gt;</w:t>
      </w:r>
    </w:p>
    <w:p w14:paraId="54EF0EF8"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Sven Mikser, Lucia Annunziata, Nicola Zingaretti, Thijs Reuten, Alessandra Moretti, Giorgio Gori, Tobias Cremer, Yannis Maniatis, Marco Tarquinio</w:t>
      </w:r>
      <w:r w:rsidRPr="00B037C2">
        <w:rPr>
          <w:rStyle w:val="HideTWBExt"/>
          <w:b w:val="0"/>
        </w:rPr>
        <w:t>&lt;/Members&gt;</w:t>
      </w:r>
    </w:p>
    <w:p w14:paraId="721E2911" w14:textId="77777777" w:rsidR="00DC5C45" w:rsidRPr="00B037C2" w:rsidRDefault="00DC5C45" w:rsidP="00DC5C45">
      <w:pPr>
        <w:pStyle w:val="NormalBold"/>
        <w:rPr>
          <w:color w:val="000000" w:themeColor="text1"/>
        </w:rPr>
      </w:pPr>
      <w:r w:rsidRPr="00B037C2">
        <w:rPr>
          <w:rStyle w:val="HideTWBExt"/>
          <w:b w:val="0"/>
        </w:rPr>
        <w:t>&lt;/RepeatBlock-By&gt;</w:t>
      </w:r>
    </w:p>
    <w:p w14:paraId="0A1A5D60"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307CEA71"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3 – streepje 4 ter (nieuw)</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3FA0945B" w14:textId="77777777" w:rsidTr="009422B1">
        <w:trPr>
          <w:trHeight w:hRule="exact" w:val="240"/>
          <w:jc w:val="center"/>
        </w:trPr>
        <w:tc>
          <w:tcPr>
            <w:tcW w:w="9752" w:type="dxa"/>
            <w:gridSpan w:val="2"/>
            <w:tcBorders>
              <w:top w:val="nil"/>
              <w:left w:val="nil"/>
              <w:bottom w:val="nil"/>
              <w:right w:val="nil"/>
            </w:tcBorders>
          </w:tcPr>
          <w:p w14:paraId="433ABE3A" w14:textId="77777777" w:rsidR="00DC5C45" w:rsidRPr="00B037C2" w:rsidRDefault="00DC5C45" w:rsidP="009422B1">
            <w:pPr>
              <w:rPr>
                <w:color w:val="000000" w:themeColor="text1"/>
              </w:rPr>
            </w:pPr>
          </w:p>
        </w:tc>
      </w:tr>
      <w:tr w:rsidR="00DC5C45" w:rsidRPr="00B037C2" w14:paraId="7947817A" w14:textId="77777777" w:rsidTr="009422B1">
        <w:trPr>
          <w:trHeight w:val="240"/>
          <w:jc w:val="center"/>
        </w:trPr>
        <w:tc>
          <w:tcPr>
            <w:tcW w:w="4876" w:type="dxa"/>
            <w:tcBorders>
              <w:top w:val="nil"/>
              <w:left w:val="nil"/>
              <w:bottom w:val="nil"/>
              <w:right w:val="nil"/>
            </w:tcBorders>
          </w:tcPr>
          <w:p w14:paraId="0E68465F"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51605FC9"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6B08E5F9" w14:textId="77777777" w:rsidTr="009422B1">
        <w:trPr>
          <w:jc w:val="center"/>
        </w:trPr>
        <w:tc>
          <w:tcPr>
            <w:tcW w:w="4876" w:type="dxa"/>
            <w:tcBorders>
              <w:top w:val="nil"/>
              <w:left w:val="nil"/>
              <w:bottom w:val="nil"/>
              <w:right w:val="nil"/>
            </w:tcBorders>
          </w:tcPr>
          <w:p w14:paraId="473F0EE5" w14:textId="77777777" w:rsidR="00DC5C45" w:rsidRPr="00B037C2" w:rsidRDefault="00DC5C45" w:rsidP="009422B1">
            <w:pPr>
              <w:pStyle w:val="Normal6a"/>
              <w:rPr>
                <w:color w:val="000000" w:themeColor="text1"/>
              </w:rPr>
            </w:pPr>
          </w:p>
        </w:tc>
        <w:tc>
          <w:tcPr>
            <w:tcW w:w="4876" w:type="dxa"/>
            <w:tcBorders>
              <w:top w:val="nil"/>
              <w:left w:val="nil"/>
              <w:bottom w:val="nil"/>
              <w:right w:val="nil"/>
            </w:tcBorders>
          </w:tcPr>
          <w:p w14:paraId="592B3E7B" w14:textId="77777777" w:rsidR="00DC5C45" w:rsidRPr="00B037C2" w:rsidRDefault="00DC5C45" w:rsidP="009422B1">
            <w:pPr>
              <w:pStyle w:val="Normal6a"/>
              <w:rPr>
                <w:color w:val="000000" w:themeColor="text1"/>
              </w:rPr>
            </w:pPr>
            <w:r w:rsidRPr="00B037C2">
              <w:rPr>
                <w:b/>
                <w:i/>
                <w:color w:val="000000" w:themeColor="text1"/>
              </w:rPr>
              <w:t>–</w:t>
            </w:r>
            <w:r w:rsidRPr="00B037C2">
              <w:rPr>
                <w:color w:val="000000" w:themeColor="text1"/>
              </w:rPr>
              <w:tab/>
            </w:r>
            <w:r w:rsidRPr="00B037C2">
              <w:rPr>
                <w:b/>
                <w:i/>
                <w:color w:val="000000" w:themeColor="text1"/>
              </w:rPr>
              <w:t>de verklaring van de Israëlische regering om de secretaris-generaal van de Verenigde Naties, António Guterres, als “persona non grata” te beschouwen;</w:t>
            </w:r>
          </w:p>
        </w:tc>
      </w:tr>
    </w:tbl>
    <w:p w14:paraId="4F6B73DF"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{EN}</w:t>
      </w:r>
      <w:r w:rsidRPr="00B037C2">
        <w:rPr>
          <w:color w:val="000000" w:themeColor="text1"/>
        </w:rPr>
        <w:t>en</w:t>
      </w:r>
      <w:r w:rsidRPr="00B037C2">
        <w:rPr>
          <w:rStyle w:val="HideTWBExt"/>
        </w:rPr>
        <w:t>&lt;/Original&gt;</w:t>
      </w:r>
    </w:p>
    <w:p w14:paraId="684919EF" w14:textId="77777777" w:rsidR="00DC5C45" w:rsidRPr="00B037C2" w:rsidRDefault="00DC5C45" w:rsidP="00DC5C45">
      <w:pPr>
        <w:rPr>
          <w:color w:val="000000" w:themeColor="text1"/>
        </w:rPr>
      </w:pPr>
      <w:r w:rsidRPr="00B037C2">
        <w:rPr>
          <w:rStyle w:val="HideTWBExt"/>
        </w:rPr>
        <w:t>&lt;/Amend&gt;</w:t>
      </w:r>
    </w:p>
    <w:p w14:paraId="3B93256E"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246</w:t>
      </w:r>
      <w:r w:rsidRPr="00B037C2">
        <w:rPr>
          <w:rStyle w:val="HideTWBExt"/>
          <w:b w:val="0"/>
        </w:rPr>
        <w:t>&lt;/NumAm&gt;</w:t>
      </w:r>
    </w:p>
    <w:p w14:paraId="170FC827"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Hana Jalloul Muro</w:t>
      </w:r>
      <w:r w:rsidRPr="00B037C2">
        <w:rPr>
          <w:rStyle w:val="HideTWBExt"/>
          <w:b w:val="0"/>
        </w:rPr>
        <w:t>&lt;/Members&gt;</w:t>
      </w:r>
    </w:p>
    <w:p w14:paraId="537E35D1" w14:textId="77777777" w:rsidR="00DC5C45" w:rsidRPr="00B037C2" w:rsidRDefault="00DC5C45" w:rsidP="00DC5C45">
      <w:pPr>
        <w:pStyle w:val="NormalBold"/>
        <w:rPr>
          <w:color w:val="000000" w:themeColor="text1"/>
        </w:rPr>
      </w:pPr>
      <w:r w:rsidRPr="00B037C2">
        <w:rPr>
          <w:rStyle w:val="HideTWBExt"/>
          <w:b w:val="0"/>
        </w:rPr>
        <w:t>&lt;/RepeatBlock-By&gt;</w:t>
      </w:r>
    </w:p>
    <w:p w14:paraId="2BE36EDD"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4F20E941"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3 – streepje 4 quater (nieuw)</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107C411C" w14:textId="77777777" w:rsidTr="009422B1">
        <w:trPr>
          <w:trHeight w:hRule="exact" w:val="240"/>
          <w:jc w:val="center"/>
        </w:trPr>
        <w:tc>
          <w:tcPr>
            <w:tcW w:w="9752" w:type="dxa"/>
            <w:gridSpan w:val="2"/>
            <w:tcBorders>
              <w:top w:val="nil"/>
              <w:left w:val="nil"/>
              <w:bottom w:val="nil"/>
              <w:right w:val="nil"/>
            </w:tcBorders>
          </w:tcPr>
          <w:p w14:paraId="3CA13BB4" w14:textId="77777777" w:rsidR="00DC5C45" w:rsidRPr="00B037C2" w:rsidRDefault="00DC5C45" w:rsidP="009422B1">
            <w:pPr>
              <w:rPr>
                <w:color w:val="000000" w:themeColor="text1"/>
              </w:rPr>
            </w:pPr>
          </w:p>
        </w:tc>
      </w:tr>
      <w:tr w:rsidR="00DC5C45" w:rsidRPr="00B037C2" w14:paraId="6580EBB6" w14:textId="77777777" w:rsidTr="009422B1">
        <w:trPr>
          <w:trHeight w:val="240"/>
          <w:jc w:val="center"/>
        </w:trPr>
        <w:tc>
          <w:tcPr>
            <w:tcW w:w="4876" w:type="dxa"/>
            <w:tcBorders>
              <w:top w:val="nil"/>
              <w:left w:val="nil"/>
              <w:bottom w:val="nil"/>
              <w:right w:val="nil"/>
            </w:tcBorders>
          </w:tcPr>
          <w:p w14:paraId="09DA850D"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1F2EE7D7"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74352DB0" w14:textId="77777777" w:rsidTr="009422B1">
        <w:trPr>
          <w:jc w:val="center"/>
        </w:trPr>
        <w:tc>
          <w:tcPr>
            <w:tcW w:w="4876" w:type="dxa"/>
            <w:tcBorders>
              <w:top w:val="nil"/>
              <w:left w:val="nil"/>
              <w:bottom w:val="nil"/>
              <w:right w:val="nil"/>
            </w:tcBorders>
          </w:tcPr>
          <w:p w14:paraId="1DDF7F55" w14:textId="77777777" w:rsidR="00DC5C45" w:rsidRPr="00B037C2" w:rsidRDefault="00DC5C45" w:rsidP="009422B1">
            <w:pPr>
              <w:pStyle w:val="Normal6a"/>
              <w:rPr>
                <w:color w:val="000000" w:themeColor="text1"/>
              </w:rPr>
            </w:pPr>
          </w:p>
        </w:tc>
        <w:tc>
          <w:tcPr>
            <w:tcW w:w="4876" w:type="dxa"/>
            <w:tcBorders>
              <w:top w:val="nil"/>
              <w:left w:val="nil"/>
              <w:bottom w:val="nil"/>
              <w:right w:val="nil"/>
            </w:tcBorders>
          </w:tcPr>
          <w:p w14:paraId="2224AE08" w14:textId="77777777" w:rsidR="00DC5C45" w:rsidRPr="00B037C2" w:rsidRDefault="00DC5C45" w:rsidP="009422B1">
            <w:pPr>
              <w:pStyle w:val="Normal6a"/>
              <w:rPr>
                <w:color w:val="000000" w:themeColor="text1"/>
              </w:rPr>
            </w:pPr>
            <w:r w:rsidRPr="00B037C2">
              <w:rPr>
                <w:b/>
                <w:i/>
                <w:color w:val="000000" w:themeColor="text1"/>
              </w:rPr>
              <w:t>–</w:t>
            </w:r>
            <w:r w:rsidRPr="00B037C2">
              <w:rPr>
                <w:color w:val="000000" w:themeColor="text1"/>
              </w:rPr>
              <w:tab/>
            </w:r>
            <w:r w:rsidRPr="00B037C2">
              <w:rPr>
                <w:b/>
                <w:i/>
                <w:color w:val="000000" w:themeColor="text1"/>
              </w:rPr>
              <w:t>de recente ontwikkelingen in Tunesië die aanleiding hebben gegeven tot bezorgdheid over de mensenrechten en democratische normen, met verslagen die wijzen op beperkte transparantie, beperkte deelname van de oppositie en verminderde politieke concurrentie bij de presidentsverkiezingen; wijst op de voortdurende inzet en steun van de EU voor Tunesië in deze politiek en sociaaleconomisch gevoelige periode, waarbij contacten op verschillende niveaus worden onderhouden;</w:t>
            </w:r>
          </w:p>
        </w:tc>
      </w:tr>
    </w:tbl>
    <w:p w14:paraId="3726AF66"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{EN}</w:t>
      </w:r>
      <w:r w:rsidRPr="00B037C2">
        <w:rPr>
          <w:color w:val="000000" w:themeColor="text1"/>
        </w:rPr>
        <w:t>en</w:t>
      </w:r>
      <w:r w:rsidRPr="00B037C2">
        <w:rPr>
          <w:rStyle w:val="HideTWBExt"/>
        </w:rPr>
        <w:t>&lt;/Original&gt;</w:t>
      </w:r>
    </w:p>
    <w:p w14:paraId="6223BCA3" w14:textId="77777777" w:rsidR="00DC5C45" w:rsidRPr="00B037C2" w:rsidRDefault="00DC5C45" w:rsidP="00DC5C45">
      <w:pPr>
        <w:rPr>
          <w:color w:val="000000" w:themeColor="text1"/>
        </w:rPr>
      </w:pPr>
      <w:r w:rsidRPr="00B037C2">
        <w:rPr>
          <w:rStyle w:val="HideTWBExt"/>
        </w:rPr>
        <w:t>&lt;/Amend&gt;</w:t>
      </w:r>
    </w:p>
    <w:p w14:paraId="56CDEADB"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247</w:t>
      </w:r>
      <w:r w:rsidRPr="00B037C2">
        <w:rPr>
          <w:rStyle w:val="HideTWBExt"/>
          <w:b w:val="0"/>
        </w:rPr>
        <w:t>&lt;/NumAm&gt;</w:t>
      </w:r>
    </w:p>
    <w:p w14:paraId="34B7AB4D"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Nacho Sánchez Amor, Sven Mikser, Thijs Reuten, Alessandra Moretti, Yannis Maniatis, Marco Tarquinio, Hana Jalloul Muro</w:t>
      </w:r>
      <w:r w:rsidRPr="00B037C2">
        <w:rPr>
          <w:rStyle w:val="HideTWBExt"/>
          <w:b w:val="0"/>
        </w:rPr>
        <w:t>&lt;/Members&gt;</w:t>
      </w:r>
    </w:p>
    <w:p w14:paraId="0533775A" w14:textId="77777777" w:rsidR="00DC5C45" w:rsidRPr="00B037C2" w:rsidRDefault="00DC5C45" w:rsidP="00DC5C45">
      <w:pPr>
        <w:pStyle w:val="NormalBold"/>
        <w:rPr>
          <w:color w:val="000000" w:themeColor="text1"/>
        </w:rPr>
      </w:pPr>
      <w:r w:rsidRPr="00B037C2">
        <w:rPr>
          <w:rStyle w:val="HideTWBExt"/>
          <w:b w:val="0"/>
        </w:rPr>
        <w:t>&lt;/RepeatBlock-By&gt;</w:t>
      </w:r>
    </w:p>
    <w:p w14:paraId="22766B06"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33F488EA"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3 – streepje 4 quater (nieuw)</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64E3130D" w14:textId="77777777" w:rsidTr="009422B1">
        <w:trPr>
          <w:trHeight w:hRule="exact" w:val="240"/>
          <w:jc w:val="center"/>
        </w:trPr>
        <w:tc>
          <w:tcPr>
            <w:tcW w:w="9752" w:type="dxa"/>
            <w:gridSpan w:val="2"/>
            <w:tcBorders>
              <w:top w:val="nil"/>
              <w:left w:val="nil"/>
              <w:bottom w:val="nil"/>
              <w:right w:val="nil"/>
            </w:tcBorders>
          </w:tcPr>
          <w:p w14:paraId="47355AA4" w14:textId="77777777" w:rsidR="00DC5C45" w:rsidRPr="00B037C2" w:rsidRDefault="00DC5C45" w:rsidP="009422B1">
            <w:pPr>
              <w:rPr>
                <w:color w:val="000000" w:themeColor="text1"/>
              </w:rPr>
            </w:pPr>
          </w:p>
        </w:tc>
      </w:tr>
      <w:tr w:rsidR="00DC5C45" w:rsidRPr="00B037C2" w14:paraId="0829BF3D" w14:textId="77777777" w:rsidTr="009422B1">
        <w:trPr>
          <w:trHeight w:val="240"/>
          <w:jc w:val="center"/>
        </w:trPr>
        <w:tc>
          <w:tcPr>
            <w:tcW w:w="4876" w:type="dxa"/>
            <w:tcBorders>
              <w:top w:val="nil"/>
              <w:left w:val="nil"/>
              <w:bottom w:val="nil"/>
              <w:right w:val="nil"/>
            </w:tcBorders>
          </w:tcPr>
          <w:p w14:paraId="765ED2E1"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2ECCF6ED"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51BF3035" w14:textId="77777777" w:rsidTr="009422B1">
        <w:trPr>
          <w:jc w:val="center"/>
        </w:trPr>
        <w:tc>
          <w:tcPr>
            <w:tcW w:w="4876" w:type="dxa"/>
            <w:tcBorders>
              <w:top w:val="nil"/>
              <w:left w:val="nil"/>
              <w:bottom w:val="nil"/>
              <w:right w:val="nil"/>
            </w:tcBorders>
          </w:tcPr>
          <w:p w14:paraId="449A322B" w14:textId="77777777" w:rsidR="00DC5C45" w:rsidRPr="00B037C2" w:rsidRDefault="00DC5C45" w:rsidP="009422B1">
            <w:pPr>
              <w:pStyle w:val="Normal6a"/>
              <w:rPr>
                <w:color w:val="000000" w:themeColor="text1"/>
              </w:rPr>
            </w:pPr>
          </w:p>
        </w:tc>
        <w:tc>
          <w:tcPr>
            <w:tcW w:w="4876" w:type="dxa"/>
            <w:tcBorders>
              <w:top w:val="nil"/>
              <w:left w:val="nil"/>
              <w:bottom w:val="nil"/>
              <w:right w:val="nil"/>
            </w:tcBorders>
          </w:tcPr>
          <w:p w14:paraId="6A837F80" w14:textId="77777777" w:rsidR="00DC5C45" w:rsidRPr="00B037C2" w:rsidRDefault="00DC5C45" w:rsidP="009422B1">
            <w:pPr>
              <w:pStyle w:val="Normal6a"/>
              <w:rPr>
                <w:color w:val="000000" w:themeColor="text1"/>
              </w:rPr>
            </w:pPr>
            <w:r w:rsidRPr="00B037C2">
              <w:rPr>
                <w:b/>
                <w:i/>
                <w:color w:val="000000" w:themeColor="text1"/>
              </w:rPr>
              <w:t>–</w:t>
            </w:r>
            <w:r w:rsidRPr="00B037C2">
              <w:rPr>
                <w:color w:val="000000" w:themeColor="text1"/>
              </w:rPr>
              <w:tab/>
            </w:r>
            <w:r w:rsidRPr="00B037C2">
              <w:rPr>
                <w:b/>
                <w:i/>
                <w:color w:val="000000" w:themeColor="text1"/>
              </w:rPr>
              <w:t>de door de Knesset vastgestelde wetgeving op grond waarvan de activiteiten van de UNRWA worden verboden en haar betrekkingen met de Israëlische autoriteiten worden stopgezet; betreurt de ernstige gevolgen die dit zal hebben voor de regio, aangezien de UNRWA de belangrijkste structuur voor humanitaire hulp in Gaza en op de Westelijke Jordaanoever is, waar miljoenen mensen van afhankelijk zijn voor essentiële diensten; herinnert eraan dat deze wetgeving in strijd is met het internationaal recht;</w:t>
            </w:r>
          </w:p>
        </w:tc>
      </w:tr>
    </w:tbl>
    <w:p w14:paraId="2EA951DF"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{EN}</w:t>
      </w:r>
      <w:r w:rsidRPr="00B037C2">
        <w:rPr>
          <w:color w:val="000000" w:themeColor="text1"/>
        </w:rPr>
        <w:t>en</w:t>
      </w:r>
      <w:r w:rsidRPr="00B037C2">
        <w:rPr>
          <w:rStyle w:val="HideTWBExt"/>
        </w:rPr>
        <w:t>&lt;/Original&gt;</w:t>
      </w:r>
    </w:p>
    <w:p w14:paraId="30B6B214" w14:textId="77777777" w:rsidR="00DC5C45" w:rsidRPr="00B037C2" w:rsidRDefault="00DC5C45" w:rsidP="00DC5C45">
      <w:pPr>
        <w:rPr>
          <w:color w:val="000000" w:themeColor="text1"/>
        </w:rPr>
      </w:pPr>
      <w:r w:rsidRPr="00B037C2">
        <w:rPr>
          <w:rStyle w:val="HideTWBExt"/>
        </w:rPr>
        <w:t>&lt;/Amend&gt;</w:t>
      </w:r>
    </w:p>
    <w:p w14:paraId="0235D56E"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248</w:t>
      </w:r>
      <w:r w:rsidRPr="00B037C2">
        <w:rPr>
          <w:rStyle w:val="HideTWBExt"/>
          <w:b w:val="0"/>
        </w:rPr>
        <w:t>&lt;/NumAm&gt;</w:t>
      </w:r>
    </w:p>
    <w:p w14:paraId="66498160"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Sven Mikser, Lucia Annunziata, Nicola Zingaretti, Thijs Reuten, Alessandra Moretti, Giorgio Gori, Tobias Cremer, Yannis Maniatis, Marco Tarquinio</w:t>
      </w:r>
      <w:r w:rsidRPr="00B037C2">
        <w:rPr>
          <w:rStyle w:val="HideTWBExt"/>
          <w:b w:val="0"/>
        </w:rPr>
        <w:t>&lt;/Members&gt;</w:t>
      </w:r>
    </w:p>
    <w:p w14:paraId="2CF5245C" w14:textId="77777777" w:rsidR="00DC5C45" w:rsidRPr="00B037C2" w:rsidRDefault="00DC5C45" w:rsidP="00DC5C45">
      <w:pPr>
        <w:pStyle w:val="NormalBold"/>
        <w:rPr>
          <w:color w:val="000000" w:themeColor="text1"/>
        </w:rPr>
      </w:pPr>
      <w:r w:rsidRPr="00B037C2">
        <w:rPr>
          <w:rStyle w:val="HideTWBExt"/>
          <w:b w:val="0"/>
        </w:rPr>
        <w:t>&lt;/RepeatBlock-By&gt;</w:t>
      </w:r>
    </w:p>
    <w:p w14:paraId="538097CA"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074C0D55"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3 – streepje 4 quater (nieuw)</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4DE292BF" w14:textId="77777777" w:rsidTr="009422B1">
        <w:trPr>
          <w:trHeight w:hRule="exact" w:val="240"/>
          <w:jc w:val="center"/>
        </w:trPr>
        <w:tc>
          <w:tcPr>
            <w:tcW w:w="9752" w:type="dxa"/>
            <w:gridSpan w:val="2"/>
            <w:tcBorders>
              <w:top w:val="nil"/>
              <w:left w:val="nil"/>
              <w:bottom w:val="nil"/>
              <w:right w:val="nil"/>
            </w:tcBorders>
          </w:tcPr>
          <w:p w14:paraId="0BA82D67" w14:textId="77777777" w:rsidR="00DC5C45" w:rsidRPr="00B037C2" w:rsidRDefault="00DC5C45" w:rsidP="009422B1">
            <w:pPr>
              <w:rPr>
                <w:color w:val="000000" w:themeColor="text1"/>
              </w:rPr>
            </w:pPr>
          </w:p>
        </w:tc>
      </w:tr>
      <w:tr w:rsidR="00DC5C45" w:rsidRPr="00B037C2" w14:paraId="140F1CEB" w14:textId="77777777" w:rsidTr="009422B1">
        <w:trPr>
          <w:trHeight w:val="240"/>
          <w:jc w:val="center"/>
        </w:trPr>
        <w:tc>
          <w:tcPr>
            <w:tcW w:w="4876" w:type="dxa"/>
            <w:tcBorders>
              <w:top w:val="nil"/>
              <w:left w:val="nil"/>
              <w:bottom w:val="nil"/>
              <w:right w:val="nil"/>
            </w:tcBorders>
          </w:tcPr>
          <w:p w14:paraId="08248A6C"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7CDF0D53"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37938A9C" w14:textId="77777777" w:rsidTr="009422B1">
        <w:trPr>
          <w:jc w:val="center"/>
        </w:trPr>
        <w:tc>
          <w:tcPr>
            <w:tcW w:w="4876" w:type="dxa"/>
            <w:tcBorders>
              <w:top w:val="nil"/>
              <w:left w:val="nil"/>
              <w:bottom w:val="nil"/>
              <w:right w:val="nil"/>
            </w:tcBorders>
          </w:tcPr>
          <w:p w14:paraId="22D52F47" w14:textId="77777777" w:rsidR="00DC5C45" w:rsidRPr="00B037C2" w:rsidRDefault="00DC5C45" w:rsidP="009422B1">
            <w:pPr>
              <w:pStyle w:val="Normal6a"/>
              <w:rPr>
                <w:color w:val="000000" w:themeColor="text1"/>
              </w:rPr>
            </w:pPr>
          </w:p>
        </w:tc>
        <w:tc>
          <w:tcPr>
            <w:tcW w:w="4876" w:type="dxa"/>
            <w:tcBorders>
              <w:top w:val="nil"/>
              <w:left w:val="nil"/>
              <w:bottom w:val="nil"/>
              <w:right w:val="nil"/>
            </w:tcBorders>
          </w:tcPr>
          <w:p w14:paraId="67836A57" w14:textId="77777777" w:rsidR="00DC5C45" w:rsidRPr="00B037C2" w:rsidRDefault="00DC5C45" w:rsidP="009422B1">
            <w:pPr>
              <w:pStyle w:val="Normal6a"/>
              <w:rPr>
                <w:color w:val="000000" w:themeColor="text1"/>
              </w:rPr>
            </w:pPr>
            <w:r w:rsidRPr="00B037C2">
              <w:rPr>
                <w:b/>
                <w:i/>
                <w:color w:val="000000" w:themeColor="text1"/>
              </w:rPr>
              <w:t>–</w:t>
            </w:r>
            <w:r w:rsidRPr="00B037C2">
              <w:rPr>
                <w:color w:val="000000" w:themeColor="text1"/>
              </w:rPr>
              <w:tab/>
            </w:r>
            <w:r w:rsidRPr="00B037C2">
              <w:rPr>
                <w:b/>
                <w:i/>
                <w:color w:val="000000" w:themeColor="text1"/>
              </w:rPr>
              <w:t>de maatregelen die sommige leden van de Israëlische regering hebben genomen om de Westelijke Jordaanoever de toegang tot financiële middelen te ontzeggen, zoals op 25 oktober vermeld in een brief van de Amerikaanse minister van Financiën Janet Yellen, ministers van de G7-landen en EU-commissaris voor Financiële Diensten aan de Israëlische premier Netanyahu;</w:t>
            </w:r>
          </w:p>
        </w:tc>
      </w:tr>
    </w:tbl>
    <w:p w14:paraId="323957F1"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{EN}</w:t>
      </w:r>
      <w:r w:rsidRPr="00B037C2">
        <w:rPr>
          <w:color w:val="000000" w:themeColor="text1"/>
        </w:rPr>
        <w:t>en</w:t>
      </w:r>
      <w:r w:rsidRPr="00B037C2">
        <w:rPr>
          <w:rStyle w:val="HideTWBExt"/>
        </w:rPr>
        <w:t>&lt;/Original&gt;</w:t>
      </w:r>
    </w:p>
    <w:p w14:paraId="5CEF8726" w14:textId="77777777" w:rsidR="00DC5C45" w:rsidRPr="00B037C2" w:rsidRDefault="00DC5C45" w:rsidP="00DC5C45">
      <w:pPr>
        <w:rPr>
          <w:color w:val="000000" w:themeColor="text1"/>
        </w:rPr>
      </w:pPr>
      <w:r w:rsidRPr="00B037C2">
        <w:rPr>
          <w:rStyle w:val="HideTWBExt"/>
        </w:rPr>
        <w:t>&lt;/Amend&gt;</w:t>
      </w:r>
    </w:p>
    <w:p w14:paraId="40450B40"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249</w:t>
      </w:r>
      <w:r w:rsidRPr="00B037C2">
        <w:rPr>
          <w:rStyle w:val="HideTWBExt"/>
          <w:b w:val="0"/>
        </w:rPr>
        <w:t>&lt;/NumAm&gt;</w:t>
      </w:r>
    </w:p>
    <w:p w14:paraId="33CD63F4"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Sven Mikser, Lucia Annunziata, Nicola Zingaretti, Thijs Reuten, Alessandra Moretti, Giorgio Gori, Tobias Cremer, Yannis Maniatis, Marco Tarquinio</w:t>
      </w:r>
      <w:r w:rsidRPr="00B037C2">
        <w:rPr>
          <w:rStyle w:val="HideTWBExt"/>
          <w:b w:val="0"/>
        </w:rPr>
        <w:t>&lt;/Members&gt;</w:t>
      </w:r>
    </w:p>
    <w:p w14:paraId="698048FA" w14:textId="77777777" w:rsidR="00DC5C45" w:rsidRPr="00B037C2" w:rsidRDefault="00DC5C45" w:rsidP="00DC5C45">
      <w:pPr>
        <w:pStyle w:val="NormalBold"/>
        <w:rPr>
          <w:color w:val="000000" w:themeColor="text1"/>
        </w:rPr>
      </w:pPr>
      <w:r w:rsidRPr="00B037C2">
        <w:rPr>
          <w:rStyle w:val="HideTWBExt"/>
          <w:b w:val="0"/>
        </w:rPr>
        <w:t>&lt;/RepeatBlock-By&gt;</w:t>
      </w:r>
    </w:p>
    <w:p w14:paraId="797C87A4"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396CA334"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3 – streepje 4 quinquies (nieuw)</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66CF0732" w14:textId="77777777" w:rsidTr="009422B1">
        <w:trPr>
          <w:trHeight w:hRule="exact" w:val="240"/>
          <w:jc w:val="center"/>
        </w:trPr>
        <w:tc>
          <w:tcPr>
            <w:tcW w:w="9752" w:type="dxa"/>
            <w:gridSpan w:val="2"/>
            <w:tcBorders>
              <w:top w:val="nil"/>
              <w:left w:val="nil"/>
              <w:bottom w:val="nil"/>
              <w:right w:val="nil"/>
            </w:tcBorders>
          </w:tcPr>
          <w:p w14:paraId="17BDC8DA" w14:textId="77777777" w:rsidR="00DC5C45" w:rsidRPr="00B037C2" w:rsidRDefault="00DC5C45" w:rsidP="009422B1">
            <w:pPr>
              <w:rPr>
                <w:color w:val="000000" w:themeColor="text1"/>
              </w:rPr>
            </w:pPr>
          </w:p>
        </w:tc>
      </w:tr>
      <w:tr w:rsidR="00DC5C45" w:rsidRPr="00B037C2" w14:paraId="3C48EE61" w14:textId="77777777" w:rsidTr="009422B1">
        <w:trPr>
          <w:trHeight w:val="240"/>
          <w:jc w:val="center"/>
        </w:trPr>
        <w:tc>
          <w:tcPr>
            <w:tcW w:w="4876" w:type="dxa"/>
            <w:tcBorders>
              <w:top w:val="nil"/>
              <w:left w:val="nil"/>
              <w:bottom w:val="nil"/>
              <w:right w:val="nil"/>
            </w:tcBorders>
          </w:tcPr>
          <w:p w14:paraId="2F53E541"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408EAB28"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5063B01F" w14:textId="77777777" w:rsidTr="009422B1">
        <w:trPr>
          <w:jc w:val="center"/>
        </w:trPr>
        <w:tc>
          <w:tcPr>
            <w:tcW w:w="4876" w:type="dxa"/>
            <w:tcBorders>
              <w:top w:val="nil"/>
              <w:left w:val="nil"/>
              <w:bottom w:val="nil"/>
              <w:right w:val="nil"/>
            </w:tcBorders>
          </w:tcPr>
          <w:p w14:paraId="54EDD8B4" w14:textId="77777777" w:rsidR="00DC5C45" w:rsidRPr="00B037C2" w:rsidRDefault="00DC5C45" w:rsidP="009422B1">
            <w:pPr>
              <w:pStyle w:val="Normal6a"/>
              <w:rPr>
                <w:color w:val="000000" w:themeColor="text1"/>
              </w:rPr>
            </w:pPr>
          </w:p>
        </w:tc>
        <w:tc>
          <w:tcPr>
            <w:tcW w:w="4876" w:type="dxa"/>
            <w:tcBorders>
              <w:top w:val="nil"/>
              <w:left w:val="nil"/>
              <w:bottom w:val="nil"/>
              <w:right w:val="nil"/>
            </w:tcBorders>
          </w:tcPr>
          <w:p w14:paraId="439F4696" w14:textId="77777777" w:rsidR="00DC5C45" w:rsidRPr="00B037C2" w:rsidRDefault="00DC5C45" w:rsidP="009422B1">
            <w:pPr>
              <w:pStyle w:val="Normal6a"/>
              <w:rPr>
                <w:color w:val="000000" w:themeColor="text1"/>
              </w:rPr>
            </w:pPr>
            <w:r w:rsidRPr="00B037C2">
              <w:rPr>
                <w:b/>
                <w:i/>
                <w:color w:val="000000" w:themeColor="text1"/>
              </w:rPr>
              <w:t>–</w:t>
            </w:r>
            <w:r w:rsidRPr="00B037C2">
              <w:rPr>
                <w:color w:val="000000" w:themeColor="text1"/>
              </w:rPr>
              <w:tab/>
            </w:r>
            <w:r w:rsidRPr="00B037C2">
              <w:rPr>
                <w:b/>
                <w:i/>
                <w:color w:val="000000" w:themeColor="text1"/>
              </w:rPr>
              <w:t>de militaire escalatie in Libanon, het onaanvaardbare aantal burgerslachtoffers, de gedwongen ontheemding als gevolg van het escalerende geweld en het aanhoudende gebruik van militair geweld;</w:t>
            </w:r>
          </w:p>
        </w:tc>
      </w:tr>
    </w:tbl>
    <w:p w14:paraId="1B6887FB"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{EN}</w:t>
      </w:r>
      <w:r w:rsidRPr="00B037C2">
        <w:rPr>
          <w:color w:val="000000" w:themeColor="text1"/>
        </w:rPr>
        <w:t>en</w:t>
      </w:r>
      <w:r w:rsidRPr="00B037C2">
        <w:rPr>
          <w:rStyle w:val="HideTWBExt"/>
        </w:rPr>
        <w:t>&lt;/Original&gt;</w:t>
      </w:r>
    </w:p>
    <w:p w14:paraId="14355F2F" w14:textId="77777777" w:rsidR="00DC5C45" w:rsidRPr="00B037C2" w:rsidRDefault="00DC5C45" w:rsidP="00DC5C45">
      <w:pPr>
        <w:rPr>
          <w:color w:val="000000" w:themeColor="text1"/>
        </w:rPr>
      </w:pPr>
      <w:r w:rsidRPr="00B037C2">
        <w:rPr>
          <w:rStyle w:val="HideTWBExt"/>
        </w:rPr>
        <w:t>&lt;/Amend&gt;</w:t>
      </w:r>
    </w:p>
    <w:p w14:paraId="26037366"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250</w:t>
      </w:r>
      <w:r w:rsidRPr="00B037C2">
        <w:rPr>
          <w:rStyle w:val="HideTWBExt"/>
          <w:b w:val="0"/>
        </w:rPr>
        <w:t>&lt;/NumAm&gt;</w:t>
      </w:r>
    </w:p>
    <w:p w14:paraId="6D6EDA62"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Michael von der Schulenburg</w:t>
      </w:r>
      <w:r w:rsidRPr="00B037C2">
        <w:rPr>
          <w:rStyle w:val="HideTWBExt"/>
          <w:b w:val="0"/>
        </w:rPr>
        <w:t>&lt;/Members&gt;</w:t>
      </w:r>
    </w:p>
    <w:p w14:paraId="50BCC2A2" w14:textId="77777777" w:rsidR="00DC5C45" w:rsidRPr="00B037C2" w:rsidRDefault="00DC5C45" w:rsidP="00DC5C45">
      <w:pPr>
        <w:pStyle w:val="NormalBold"/>
        <w:rPr>
          <w:color w:val="000000" w:themeColor="text1"/>
        </w:rPr>
      </w:pPr>
      <w:r w:rsidRPr="00B037C2">
        <w:rPr>
          <w:rStyle w:val="HideTWBExt"/>
          <w:b w:val="0"/>
        </w:rPr>
        <w:t>&lt;/RepeatBlock-By&gt;</w:t>
      </w:r>
    </w:p>
    <w:p w14:paraId="7483A361"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791FBAF8"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3 – streepje 5</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3816A065" w14:textId="77777777" w:rsidTr="009422B1">
        <w:trPr>
          <w:trHeight w:hRule="exact" w:val="240"/>
          <w:jc w:val="center"/>
        </w:trPr>
        <w:tc>
          <w:tcPr>
            <w:tcW w:w="9752" w:type="dxa"/>
            <w:gridSpan w:val="2"/>
            <w:tcBorders>
              <w:top w:val="nil"/>
              <w:left w:val="nil"/>
              <w:bottom w:val="nil"/>
              <w:right w:val="nil"/>
            </w:tcBorders>
          </w:tcPr>
          <w:p w14:paraId="5154AA50" w14:textId="77777777" w:rsidR="00DC5C45" w:rsidRPr="00B037C2" w:rsidRDefault="00DC5C45" w:rsidP="009422B1">
            <w:pPr>
              <w:rPr>
                <w:color w:val="000000" w:themeColor="text1"/>
              </w:rPr>
            </w:pPr>
          </w:p>
        </w:tc>
      </w:tr>
      <w:tr w:rsidR="00DC5C45" w:rsidRPr="00B037C2" w14:paraId="3A470464" w14:textId="77777777" w:rsidTr="009422B1">
        <w:trPr>
          <w:trHeight w:val="240"/>
          <w:jc w:val="center"/>
        </w:trPr>
        <w:tc>
          <w:tcPr>
            <w:tcW w:w="4876" w:type="dxa"/>
            <w:tcBorders>
              <w:top w:val="nil"/>
              <w:left w:val="nil"/>
              <w:bottom w:val="nil"/>
              <w:right w:val="nil"/>
            </w:tcBorders>
          </w:tcPr>
          <w:p w14:paraId="57141AA8"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394F8250"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1A61B641" w14:textId="77777777" w:rsidTr="009422B1">
        <w:trPr>
          <w:jc w:val="center"/>
        </w:trPr>
        <w:tc>
          <w:tcPr>
            <w:tcW w:w="4876" w:type="dxa"/>
            <w:tcBorders>
              <w:top w:val="nil"/>
              <w:left w:val="nil"/>
              <w:bottom w:val="nil"/>
              <w:right w:val="nil"/>
            </w:tcBorders>
          </w:tcPr>
          <w:p w14:paraId="51803530" w14:textId="77777777" w:rsidR="00DC5C45" w:rsidRPr="00B037C2" w:rsidRDefault="00DC5C45" w:rsidP="009422B1">
            <w:pPr>
              <w:pStyle w:val="Normal6a"/>
              <w:rPr>
                <w:color w:val="000000" w:themeColor="text1"/>
              </w:rPr>
            </w:pPr>
            <w:r w:rsidRPr="00B037C2">
              <w:rPr>
                <w:b/>
                <w:i/>
                <w:color w:val="000000" w:themeColor="text1"/>
              </w:rPr>
              <w:t>–</w:t>
            </w:r>
            <w:r w:rsidRPr="00B037C2">
              <w:rPr>
                <w:color w:val="000000" w:themeColor="text1"/>
              </w:rPr>
              <w:tab/>
            </w:r>
            <w:r w:rsidRPr="00B037C2">
              <w:rPr>
                <w:b/>
                <w:i/>
                <w:color w:val="000000" w:themeColor="text1"/>
              </w:rPr>
              <w:t>de aanhoudende niet-naleving door Iran van zijn wettelijke controleverplichtingen in het kader van het gezamenlijk alomvattend actieplan (JCPOA) en de voortzetting van zijn kernprogramma waarvoor geen geloofwaardige civiele rechtvaardiging bestaat;</w:t>
            </w:r>
          </w:p>
        </w:tc>
        <w:tc>
          <w:tcPr>
            <w:tcW w:w="4876" w:type="dxa"/>
            <w:tcBorders>
              <w:top w:val="nil"/>
              <w:left w:val="nil"/>
              <w:bottom w:val="nil"/>
              <w:right w:val="nil"/>
            </w:tcBorders>
          </w:tcPr>
          <w:p w14:paraId="3E854981" w14:textId="77777777" w:rsidR="00DC5C45" w:rsidRPr="00B037C2" w:rsidRDefault="00DC5C45" w:rsidP="009422B1">
            <w:pPr>
              <w:pStyle w:val="Normal6a"/>
              <w:rPr>
                <w:color w:val="000000" w:themeColor="text1"/>
              </w:rPr>
            </w:pPr>
            <w:r w:rsidRPr="00B037C2">
              <w:rPr>
                <w:b/>
                <w:i/>
                <w:color w:val="000000" w:themeColor="text1"/>
              </w:rPr>
              <w:t>Schrappen</w:t>
            </w:r>
          </w:p>
        </w:tc>
      </w:tr>
    </w:tbl>
    <w:p w14:paraId="31998DAB"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{EN}</w:t>
      </w:r>
      <w:r w:rsidRPr="00B037C2">
        <w:rPr>
          <w:color w:val="000000" w:themeColor="text1"/>
        </w:rPr>
        <w:t>en</w:t>
      </w:r>
      <w:r w:rsidRPr="00B037C2">
        <w:rPr>
          <w:rStyle w:val="HideTWBExt"/>
        </w:rPr>
        <w:t>&lt;/Original&gt;</w:t>
      </w:r>
    </w:p>
    <w:p w14:paraId="6ADC997B" w14:textId="77777777" w:rsidR="00DC5C45" w:rsidRPr="00B037C2" w:rsidRDefault="00DC5C45" w:rsidP="00DC5C45">
      <w:pPr>
        <w:rPr>
          <w:color w:val="000000" w:themeColor="text1"/>
        </w:rPr>
      </w:pPr>
      <w:r w:rsidRPr="00B037C2">
        <w:rPr>
          <w:rStyle w:val="HideTWBExt"/>
        </w:rPr>
        <w:t>&lt;/Amend&gt;</w:t>
      </w:r>
    </w:p>
    <w:p w14:paraId="04A78A78"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251</w:t>
      </w:r>
      <w:r w:rsidRPr="00B037C2">
        <w:rPr>
          <w:rStyle w:val="HideTWBExt"/>
          <w:b w:val="0"/>
        </w:rPr>
        <w:t>&lt;/NumAm&gt;</w:t>
      </w:r>
    </w:p>
    <w:p w14:paraId="2A77DE1C"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Petras Auštrevičius, Dan Barna, Urmas Paet, Lucia Yar, Marie-Agnes Strack-Zimmermann, Nathalie Loiseau</w:t>
      </w:r>
      <w:r w:rsidRPr="00B037C2">
        <w:rPr>
          <w:rStyle w:val="HideTWBExt"/>
          <w:b w:val="0"/>
        </w:rPr>
        <w:t>&lt;/Members&gt;</w:t>
      </w:r>
    </w:p>
    <w:p w14:paraId="53909AB5" w14:textId="77777777" w:rsidR="00DC5C45" w:rsidRPr="00B037C2" w:rsidRDefault="00DC5C45" w:rsidP="00DC5C45">
      <w:pPr>
        <w:pStyle w:val="NormalBold"/>
        <w:rPr>
          <w:color w:val="000000" w:themeColor="text1"/>
        </w:rPr>
      </w:pPr>
      <w:r w:rsidRPr="00B037C2">
        <w:rPr>
          <w:rStyle w:val="HideTWBExt"/>
          <w:b w:val="0"/>
        </w:rPr>
        <w:t>&lt;/RepeatBlock-By&gt;</w:t>
      </w:r>
    </w:p>
    <w:p w14:paraId="6D8BF6FB"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2D8EE43C"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3 – streepje 5</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0D94F422" w14:textId="77777777" w:rsidTr="009422B1">
        <w:trPr>
          <w:trHeight w:hRule="exact" w:val="240"/>
          <w:jc w:val="center"/>
        </w:trPr>
        <w:tc>
          <w:tcPr>
            <w:tcW w:w="9752" w:type="dxa"/>
            <w:gridSpan w:val="2"/>
            <w:tcBorders>
              <w:top w:val="nil"/>
              <w:left w:val="nil"/>
              <w:bottom w:val="nil"/>
              <w:right w:val="nil"/>
            </w:tcBorders>
          </w:tcPr>
          <w:p w14:paraId="5DD69EBF" w14:textId="77777777" w:rsidR="00DC5C45" w:rsidRPr="00B037C2" w:rsidRDefault="00DC5C45" w:rsidP="009422B1">
            <w:pPr>
              <w:rPr>
                <w:color w:val="000000" w:themeColor="text1"/>
              </w:rPr>
            </w:pPr>
          </w:p>
        </w:tc>
      </w:tr>
      <w:tr w:rsidR="00DC5C45" w:rsidRPr="00B037C2" w14:paraId="3574504E" w14:textId="77777777" w:rsidTr="009422B1">
        <w:trPr>
          <w:trHeight w:val="240"/>
          <w:jc w:val="center"/>
        </w:trPr>
        <w:tc>
          <w:tcPr>
            <w:tcW w:w="4876" w:type="dxa"/>
            <w:tcBorders>
              <w:top w:val="nil"/>
              <w:left w:val="nil"/>
              <w:bottom w:val="nil"/>
              <w:right w:val="nil"/>
            </w:tcBorders>
          </w:tcPr>
          <w:p w14:paraId="266681AA"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45890AE8"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497B6001" w14:textId="77777777" w:rsidTr="009422B1">
        <w:trPr>
          <w:jc w:val="center"/>
        </w:trPr>
        <w:tc>
          <w:tcPr>
            <w:tcW w:w="4876" w:type="dxa"/>
            <w:tcBorders>
              <w:top w:val="nil"/>
              <w:left w:val="nil"/>
              <w:bottom w:val="nil"/>
              <w:right w:val="nil"/>
            </w:tcBorders>
          </w:tcPr>
          <w:p w14:paraId="4A399B00"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de aanhoudende niet-naleving door Iran van zijn wettelijke controleverplichtingen in het kader van het gezamenlijk alomvattend actieplan (JCPOA) en de voortzetting van zijn kernprogramma waarvoor geen geloofwaardige civiele rechtvaardiging bestaat;</w:t>
            </w:r>
          </w:p>
        </w:tc>
        <w:tc>
          <w:tcPr>
            <w:tcW w:w="4876" w:type="dxa"/>
            <w:tcBorders>
              <w:top w:val="nil"/>
              <w:left w:val="nil"/>
              <w:bottom w:val="nil"/>
              <w:right w:val="nil"/>
            </w:tcBorders>
          </w:tcPr>
          <w:p w14:paraId="1EFC2099"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 xml:space="preserve">de aanhoudende niet-naleving door Iran van zijn wettelijke controleverplichtingen in het kader van het gezamenlijk alomvattend actieplan (JCPOA) en de voortzetting van zijn kernprogramma waarvoor geen geloofwaardige civiele rechtvaardiging bestaat; </w:t>
            </w:r>
            <w:r w:rsidRPr="00B037C2">
              <w:rPr>
                <w:b/>
                <w:i/>
                <w:color w:val="000000" w:themeColor="text1"/>
              </w:rPr>
              <w:t>uit zijn bezorgdheid over de toenemende militaire samenwerking tussen Iran en Rusland, met name het voornemen om een verdrag over een alomvattend strategisch partnerschap te ondertekenen, en veroordeelt met klem de levering van drones en ballistische raketten door Iran aan Rusland om tegen Oekraïne en zijn bevolking in te zetten;</w:t>
            </w:r>
          </w:p>
        </w:tc>
      </w:tr>
    </w:tbl>
    <w:p w14:paraId="1D1ED8B6"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{EN}</w:t>
      </w:r>
      <w:r w:rsidRPr="00B037C2">
        <w:rPr>
          <w:color w:val="000000" w:themeColor="text1"/>
        </w:rPr>
        <w:t>en</w:t>
      </w:r>
      <w:r w:rsidRPr="00B037C2">
        <w:rPr>
          <w:rStyle w:val="HideTWBExt"/>
        </w:rPr>
        <w:t>&lt;/Original&gt;</w:t>
      </w:r>
    </w:p>
    <w:p w14:paraId="436C897F" w14:textId="77777777" w:rsidR="00DC5C45" w:rsidRPr="00B037C2" w:rsidRDefault="00DC5C45" w:rsidP="00DC5C45">
      <w:pPr>
        <w:rPr>
          <w:color w:val="000000" w:themeColor="text1"/>
        </w:rPr>
      </w:pPr>
      <w:r w:rsidRPr="00B037C2">
        <w:rPr>
          <w:rStyle w:val="HideTWBExt"/>
        </w:rPr>
        <w:t>&lt;/Amend&gt;</w:t>
      </w:r>
    </w:p>
    <w:p w14:paraId="741A3ACA"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252</w:t>
      </w:r>
      <w:r w:rsidRPr="00B037C2">
        <w:rPr>
          <w:rStyle w:val="HideTWBExt"/>
          <w:b w:val="0"/>
        </w:rPr>
        <w:t>&lt;/NumAm&gt;</w:t>
      </w:r>
    </w:p>
    <w:p w14:paraId="2D4E4AA0"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Marc Botenga, Rima Hassan, Özlem Demirel</w:t>
      </w:r>
      <w:r w:rsidRPr="00B037C2">
        <w:rPr>
          <w:rStyle w:val="HideTWBExt"/>
          <w:b w:val="0"/>
        </w:rPr>
        <w:t>&lt;/Members&gt;</w:t>
      </w:r>
    </w:p>
    <w:p w14:paraId="2F919DB0" w14:textId="77777777" w:rsidR="00DC5C45" w:rsidRPr="00B037C2" w:rsidRDefault="00DC5C45" w:rsidP="00DC5C45">
      <w:pPr>
        <w:rPr>
          <w:color w:val="000000" w:themeColor="text1"/>
        </w:rPr>
      </w:pPr>
      <w:r w:rsidRPr="00B037C2">
        <w:rPr>
          <w:rStyle w:val="HideTWBExt"/>
        </w:rPr>
        <w:t>&lt;AuNomDe&gt;</w:t>
      </w:r>
      <w:r w:rsidRPr="00B037C2">
        <w:rPr>
          <w:rStyle w:val="HideTWBInt"/>
        </w:rPr>
        <w:t>{The Left}</w:t>
      </w:r>
      <w:r w:rsidRPr="00B037C2">
        <w:rPr>
          <w:color w:val="000000" w:themeColor="text1"/>
        </w:rPr>
        <w:t>namens de Fractie The Left</w:t>
      </w:r>
      <w:r w:rsidRPr="00B037C2">
        <w:rPr>
          <w:rStyle w:val="HideTWBExt"/>
        </w:rPr>
        <w:t>&lt;/AuNomDe&gt;</w:t>
      </w:r>
    </w:p>
    <w:p w14:paraId="005B404F" w14:textId="77777777" w:rsidR="00DC5C45" w:rsidRPr="00B037C2" w:rsidRDefault="00DC5C45" w:rsidP="00DC5C45">
      <w:pPr>
        <w:pStyle w:val="NormalBold"/>
        <w:rPr>
          <w:color w:val="000000" w:themeColor="text1"/>
        </w:rPr>
      </w:pPr>
      <w:r w:rsidRPr="00B037C2">
        <w:rPr>
          <w:rStyle w:val="HideTWBExt"/>
          <w:b w:val="0"/>
        </w:rPr>
        <w:t>&lt;/RepeatBlock-By&gt;</w:t>
      </w:r>
    </w:p>
    <w:p w14:paraId="47BEC23B"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7C2E3FBA"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3 – streepje 5</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2E80083B" w14:textId="77777777" w:rsidTr="009422B1">
        <w:trPr>
          <w:trHeight w:hRule="exact" w:val="240"/>
          <w:jc w:val="center"/>
        </w:trPr>
        <w:tc>
          <w:tcPr>
            <w:tcW w:w="9752" w:type="dxa"/>
            <w:gridSpan w:val="2"/>
            <w:tcBorders>
              <w:top w:val="nil"/>
              <w:left w:val="nil"/>
              <w:bottom w:val="nil"/>
              <w:right w:val="nil"/>
            </w:tcBorders>
          </w:tcPr>
          <w:p w14:paraId="154FB92F" w14:textId="77777777" w:rsidR="00DC5C45" w:rsidRPr="00B037C2" w:rsidRDefault="00DC5C45" w:rsidP="009422B1">
            <w:pPr>
              <w:rPr>
                <w:color w:val="000000" w:themeColor="text1"/>
              </w:rPr>
            </w:pPr>
          </w:p>
        </w:tc>
      </w:tr>
      <w:tr w:rsidR="00DC5C45" w:rsidRPr="00B037C2" w14:paraId="1C709D52" w14:textId="77777777" w:rsidTr="009422B1">
        <w:trPr>
          <w:trHeight w:val="240"/>
          <w:jc w:val="center"/>
        </w:trPr>
        <w:tc>
          <w:tcPr>
            <w:tcW w:w="4876" w:type="dxa"/>
            <w:tcBorders>
              <w:top w:val="nil"/>
              <w:left w:val="nil"/>
              <w:bottom w:val="nil"/>
              <w:right w:val="nil"/>
            </w:tcBorders>
          </w:tcPr>
          <w:p w14:paraId="00C89634"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2A370968"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620D09DC" w14:textId="77777777" w:rsidTr="009422B1">
        <w:trPr>
          <w:jc w:val="center"/>
        </w:trPr>
        <w:tc>
          <w:tcPr>
            <w:tcW w:w="4876" w:type="dxa"/>
            <w:tcBorders>
              <w:top w:val="nil"/>
              <w:left w:val="nil"/>
              <w:bottom w:val="nil"/>
              <w:right w:val="nil"/>
            </w:tcBorders>
          </w:tcPr>
          <w:p w14:paraId="27501D28"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de aanhoudende niet-naleving door Iran van zijn wettelijke controleverplichtingen in het kader van het gezamenlijk alomvattend actieplan (JCPOA) en de voortzetting van zijn kernprogramma waarvoor geen geloofwaardige civiele rechtvaardiging bestaat;</w:t>
            </w:r>
          </w:p>
        </w:tc>
        <w:tc>
          <w:tcPr>
            <w:tcW w:w="4876" w:type="dxa"/>
            <w:tcBorders>
              <w:top w:val="nil"/>
              <w:left w:val="nil"/>
              <w:bottom w:val="nil"/>
              <w:right w:val="nil"/>
            </w:tcBorders>
          </w:tcPr>
          <w:p w14:paraId="477B58DE"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 xml:space="preserve">de aanhoudende niet-naleving door Iran van zijn wettelijke controleverplichtingen in het kader van het gezamenlijk alomvattend actieplan (JCPOA) en de voortzetting van zijn kernprogramma waarvoor geen geloofwaardige civiele rechtvaardiging bestaat; </w:t>
            </w:r>
            <w:r w:rsidRPr="00B037C2">
              <w:rPr>
                <w:b/>
                <w:i/>
                <w:color w:val="000000" w:themeColor="text1"/>
              </w:rPr>
              <w:t>de onwil van de Verenigde Staten om in overeenstemming met het internationaal recht zinvolle en constructieve gesprekken met Iran aan te gaan; prijst de inspanningen van de E3-groep die getuigen van zijn engagement voor het JCPOA via het special purpose vehicle (SPV);</w:t>
            </w:r>
          </w:p>
        </w:tc>
      </w:tr>
    </w:tbl>
    <w:p w14:paraId="294030EA"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{EN}</w:t>
      </w:r>
      <w:r w:rsidRPr="00B037C2">
        <w:rPr>
          <w:color w:val="000000" w:themeColor="text1"/>
        </w:rPr>
        <w:t>en</w:t>
      </w:r>
      <w:r w:rsidRPr="00B037C2">
        <w:rPr>
          <w:rStyle w:val="HideTWBExt"/>
        </w:rPr>
        <w:t>&lt;/Original&gt;</w:t>
      </w:r>
    </w:p>
    <w:p w14:paraId="1EA13B61" w14:textId="77777777" w:rsidR="00DC5C45" w:rsidRPr="00B037C2" w:rsidRDefault="00DC5C45" w:rsidP="00DC5C45">
      <w:pPr>
        <w:rPr>
          <w:color w:val="000000" w:themeColor="text1"/>
        </w:rPr>
      </w:pPr>
      <w:r w:rsidRPr="00B037C2">
        <w:rPr>
          <w:rStyle w:val="HideTWBExt"/>
        </w:rPr>
        <w:t>&lt;/Amend&gt;</w:t>
      </w:r>
    </w:p>
    <w:p w14:paraId="3DABB912"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253</w:t>
      </w:r>
      <w:r w:rsidRPr="00B037C2">
        <w:rPr>
          <w:rStyle w:val="HideTWBExt"/>
          <w:b w:val="0"/>
        </w:rPr>
        <w:t>&lt;/NumAm&gt;</w:t>
      </w:r>
    </w:p>
    <w:p w14:paraId="7FE7C93F"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Miriam Lexmann</w:t>
      </w:r>
      <w:r w:rsidRPr="00B037C2">
        <w:rPr>
          <w:rStyle w:val="HideTWBExt"/>
          <w:b w:val="0"/>
        </w:rPr>
        <w:t>&lt;/Members&gt;</w:t>
      </w:r>
    </w:p>
    <w:p w14:paraId="7A206155" w14:textId="77777777" w:rsidR="00DC5C45" w:rsidRPr="00B037C2" w:rsidRDefault="00DC5C45" w:rsidP="00DC5C45">
      <w:pPr>
        <w:pStyle w:val="NormalBold"/>
        <w:rPr>
          <w:color w:val="000000" w:themeColor="text1"/>
        </w:rPr>
      </w:pPr>
      <w:r w:rsidRPr="00B037C2">
        <w:rPr>
          <w:rStyle w:val="HideTWBExt"/>
          <w:b w:val="0"/>
        </w:rPr>
        <w:t>&lt;/RepeatBlock-By&gt;</w:t>
      </w:r>
    </w:p>
    <w:p w14:paraId="4742E600"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6C7E6C08"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3 – streepje 5</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238DF9B6" w14:textId="77777777" w:rsidTr="009422B1">
        <w:trPr>
          <w:trHeight w:hRule="exact" w:val="240"/>
          <w:jc w:val="center"/>
        </w:trPr>
        <w:tc>
          <w:tcPr>
            <w:tcW w:w="9752" w:type="dxa"/>
            <w:gridSpan w:val="2"/>
            <w:tcBorders>
              <w:top w:val="nil"/>
              <w:left w:val="nil"/>
              <w:bottom w:val="nil"/>
              <w:right w:val="nil"/>
            </w:tcBorders>
          </w:tcPr>
          <w:p w14:paraId="49036D89" w14:textId="77777777" w:rsidR="00DC5C45" w:rsidRPr="00B037C2" w:rsidRDefault="00DC5C45" w:rsidP="009422B1">
            <w:pPr>
              <w:rPr>
                <w:color w:val="000000" w:themeColor="text1"/>
              </w:rPr>
            </w:pPr>
          </w:p>
        </w:tc>
      </w:tr>
      <w:tr w:rsidR="00DC5C45" w:rsidRPr="00B037C2" w14:paraId="2ABD3E37" w14:textId="77777777" w:rsidTr="009422B1">
        <w:trPr>
          <w:trHeight w:val="240"/>
          <w:jc w:val="center"/>
        </w:trPr>
        <w:tc>
          <w:tcPr>
            <w:tcW w:w="4876" w:type="dxa"/>
            <w:tcBorders>
              <w:top w:val="nil"/>
              <w:left w:val="nil"/>
              <w:bottom w:val="nil"/>
              <w:right w:val="nil"/>
            </w:tcBorders>
          </w:tcPr>
          <w:p w14:paraId="18B185E6"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6D6A86AB"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3E623FA0" w14:textId="77777777" w:rsidTr="009422B1">
        <w:trPr>
          <w:jc w:val="center"/>
        </w:trPr>
        <w:tc>
          <w:tcPr>
            <w:tcW w:w="4876" w:type="dxa"/>
            <w:tcBorders>
              <w:top w:val="nil"/>
              <w:left w:val="nil"/>
              <w:bottom w:val="nil"/>
              <w:right w:val="nil"/>
            </w:tcBorders>
          </w:tcPr>
          <w:p w14:paraId="390893A1"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 xml:space="preserve">de aanhoudende niet-naleving door Iran van zijn wettelijke controleverplichtingen in het kader van het gezamenlijk alomvattend actieplan (JCPOA) </w:t>
            </w:r>
            <w:r w:rsidRPr="00B037C2">
              <w:rPr>
                <w:b/>
                <w:i/>
                <w:color w:val="000000" w:themeColor="text1"/>
              </w:rPr>
              <w:t>en</w:t>
            </w:r>
            <w:r w:rsidRPr="00B037C2">
              <w:rPr>
                <w:color w:val="000000" w:themeColor="text1"/>
              </w:rPr>
              <w:t xml:space="preserve"> de voortzetting van zijn kernprogramma waarvoor geen geloofwaardige civiele rechtvaardiging bestaat;</w:t>
            </w:r>
          </w:p>
        </w:tc>
        <w:tc>
          <w:tcPr>
            <w:tcW w:w="4876" w:type="dxa"/>
            <w:tcBorders>
              <w:top w:val="nil"/>
              <w:left w:val="nil"/>
              <w:bottom w:val="nil"/>
              <w:right w:val="nil"/>
            </w:tcBorders>
          </w:tcPr>
          <w:p w14:paraId="1914648D"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de aanhoudende niet-naleving door Iran van zijn wettelijke controleverplichtingen in het kader van het gezamenlijk alomvattend actieplan (JCPOA)</w:t>
            </w:r>
            <w:r w:rsidRPr="00B037C2">
              <w:rPr>
                <w:b/>
                <w:i/>
                <w:color w:val="000000" w:themeColor="text1"/>
              </w:rPr>
              <w:t>,</w:t>
            </w:r>
            <w:r w:rsidRPr="00B037C2">
              <w:rPr>
                <w:color w:val="000000" w:themeColor="text1"/>
              </w:rPr>
              <w:t xml:space="preserve"> de voortzetting van zijn kernprogramma waarvoor geen geloofwaardige civiele rechtvaardiging bestaat </w:t>
            </w:r>
            <w:r w:rsidRPr="00B037C2">
              <w:rPr>
                <w:b/>
                <w:i/>
                <w:color w:val="000000" w:themeColor="text1"/>
              </w:rPr>
              <w:t>en de destabilisering van het Midden-Oosten, onder meer door middel van handlangers, aanvallen op Israël en de sponsoring van terrorisme en civiele conflicten</w:t>
            </w:r>
            <w:r w:rsidRPr="00B037C2">
              <w:rPr>
                <w:color w:val="000000" w:themeColor="text1"/>
              </w:rPr>
              <w:t>;</w:t>
            </w:r>
          </w:p>
        </w:tc>
      </w:tr>
    </w:tbl>
    <w:p w14:paraId="5A2FC520"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{EN}</w:t>
      </w:r>
      <w:r w:rsidRPr="00B037C2">
        <w:rPr>
          <w:color w:val="000000" w:themeColor="text1"/>
        </w:rPr>
        <w:t>en</w:t>
      </w:r>
      <w:r w:rsidRPr="00B037C2">
        <w:rPr>
          <w:rStyle w:val="HideTWBExt"/>
        </w:rPr>
        <w:t>&lt;/Original&gt;</w:t>
      </w:r>
    </w:p>
    <w:p w14:paraId="75AA3AF5" w14:textId="77777777" w:rsidR="00DC5C45" w:rsidRPr="00B037C2" w:rsidRDefault="00DC5C45" w:rsidP="00DC5C45">
      <w:pPr>
        <w:rPr>
          <w:color w:val="000000" w:themeColor="text1"/>
        </w:rPr>
      </w:pPr>
      <w:r w:rsidRPr="00B037C2">
        <w:rPr>
          <w:rStyle w:val="HideTWBExt"/>
        </w:rPr>
        <w:t>&lt;/Amend&gt;</w:t>
      </w:r>
    </w:p>
    <w:p w14:paraId="26BF037A"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254</w:t>
      </w:r>
      <w:r w:rsidRPr="00B037C2">
        <w:rPr>
          <w:rStyle w:val="HideTWBExt"/>
          <w:b w:val="0"/>
        </w:rPr>
        <w:t>&lt;/NumAm&gt;</w:t>
      </w:r>
    </w:p>
    <w:p w14:paraId="08F514BF"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Sven Mikser, Lucia Annunziata, Nicola Zingaretti, Thijs Reuten, Alessandra Moretti, Giorgio Gori, Tobias Cremer, Yannis Maniatis</w:t>
      </w:r>
      <w:r w:rsidRPr="00B037C2">
        <w:rPr>
          <w:rStyle w:val="HideTWBExt"/>
          <w:b w:val="0"/>
        </w:rPr>
        <w:t>&lt;/Members&gt;</w:t>
      </w:r>
    </w:p>
    <w:p w14:paraId="3D29AA6B" w14:textId="77777777" w:rsidR="00DC5C45" w:rsidRPr="00B037C2" w:rsidRDefault="00DC5C45" w:rsidP="00DC5C45">
      <w:pPr>
        <w:pStyle w:val="NormalBold"/>
        <w:rPr>
          <w:color w:val="000000" w:themeColor="text1"/>
        </w:rPr>
      </w:pPr>
      <w:r w:rsidRPr="00B037C2">
        <w:rPr>
          <w:rStyle w:val="HideTWBExt"/>
          <w:b w:val="0"/>
        </w:rPr>
        <w:t>&lt;/RepeatBlock-By&gt;</w:t>
      </w:r>
    </w:p>
    <w:p w14:paraId="027BAC35"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5D8A1EDB"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3 – streepje 5</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0F170E70" w14:textId="77777777" w:rsidTr="009422B1">
        <w:trPr>
          <w:trHeight w:hRule="exact" w:val="240"/>
          <w:jc w:val="center"/>
        </w:trPr>
        <w:tc>
          <w:tcPr>
            <w:tcW w:w="9752" w:type="dxa"/>
            <w:gridSpan w:val="2"/>
            <w:tcBorders>
              <w:top w:val="nil"/>
              <w:left w:val="nil"/>
              <w:bottom w:val="nil"/>
              <w:right w:val="nil"/>
            </w:tcBorders>
          </w:tcPr>
          <w:p w14:paraId="16CE9AD8" w14:textId="77777777" w:rsidR="00DC5C45" w:rsidRPr="00B037C2" w:rsidRDefault="00DC5C45" w:rsidP="009422B1">
            <w:pPr>
              <w:rPr>
                <w:color w:val="000000" w:themeColor="text1"/>
              </w:rPr>
            </w:pPr>
          </w:p>
        </w:tc>
      </w:tr>
      <w:tr w:rsidR="00DC5C45" w:rsidRPr="00B037C2" w14:paraId="02E73BB8" w14:textId="77777777" w:rsidTr="009422B1">
        <w:trPr>
          <w:trHeight w:val="240"/>
          <w:jc w:val="center"/>
        </w:trPr>
        <w:tc>
          <w:tcPr>
            <w:tcW w:w="4876" w:type="dxa"/>
            <w:tcBorders>
              <w:top w:val="nil"/>
              <w:left w:val="nil"/>
              <w:bottom w:val="nil"/>
              <w:right w:val="nil"/>
            </w:tcBorders>
          </w:tcPr>
          <w:p w14:paraId="02919A7C"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26E03894"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4ACB33F0" w14:textId="77777777" w:rsidTr="009422B1">
        <w:trPr>
          <w:jc w:val="center"/>
        </w:trPr>
        <w:tc>
          <w:tcPr>
            <w:tcW w:w="4876" w:type="dxa"/>
            <w:tcBorders>
              <w:top w:val="nil"/>
              <w:left w:val="nil"/>
              <w:bottom w:val="nil"/>
              <w:right w:val="nil"/>
            </w:tcBorders>
          </w:tcPr>
          <w:p w14:paraId="7BEAC3ED"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de aanhoudende niet-naleving door Iran van zijn wettelijke controleverplichtingen in het kader van het gezamenlijk alomvattend actieplan (JCPOA) en de voortzetting van zijn kernprogramma waarvoor geen geloofwaardige civiele rechtvaardiging bestaat;</w:t>
            </w:r>
          </w:p>
        </w:tc>
        <w:tc>
          <w:tcPr>
            <w:tcW w:w="4876" w:type="dxa"/>
            <w:tcBorders>
              <w:top w:val="nil"/>
              <w:left w:val="nil"/>
              <w:bottom w:val="nil"/>
              <w:right w:val="nil"/>
            </w:tcBorders>
          </w:tcPr>
          <w:p w14:paraId="786B633E"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 xml:space="preserve">de aanhoudende niet-naleving door Iran van zijn wettelijke controleverplichtingen in het kader van het gezamenlijk alomvattend actieplan (JCPOA) en de voortzetting van zijn kernprogramma waarvoor geen geloofwaardige civiele rechtvaardiging bestaat; </w:t>
            </w:r>
            <w:r w:rsidRPr="00B037C2">
              <w:rPr>
                <w:b/>
                <w:i/>
                <w:color w:val="000000" w:themeColor="text1"/>
              </w:rPr>
              <w:t>de binnen de Europese Unie gepleegde aanvallen, of pogingen daartoe, door terroristische organisaties en netwerken die banden hebben met Iran;</w:t>
            </w:r>
          </w:p>
        </w:tc>
      </w:tr>
    </w:tbl>
    <w:p w14:paraId="7094661C"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{EN}</w:t>
      </w:r>
      <w:r w:rsidRPr="00B037C2">
        <w:rPr>
          <w:color w:val="000000" w:themeColor="text1"/>
        </w:rPr>
        <w:t>en</w:t>
      </w:r>
      <w:r w:rsidRPr="00B037C2">
        <w:rPr>
          <w:rStyle w:val="HideTWBExt"/>
        </w:rPr>
        <w:t>&lt;/Original&gt;</w:t>
      </w:r>
    </w:p>
    <w:p w14:paraId="081E3DE8" w14:textId="77777777" w:rsidR="00DC5C45" w:rsidRPr="00B037C2" w:rsidRDefault="00DC5C45" w:rsidP="00DC5C45">
      <w:pPr>
        <w:rPr>
          <w:color w:val="000000" w:themeColor="text1"/>
        </w:rPr>
      </w:pPr>
      <w:r w:rsidRPr="00B037C2">
        <w:rPr>
          <w:rStyle w:val="HideTWBExt"/>
        </w:rPr>
        <w:t>&lt;/Amend&gt;</w:t>
      </w:r>
    </w:p>
    <w:p w14:paraId="25DB752C"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255</w:t>
      </w:r>
      <w:r w:rsidRPr="00B037C2">
        <w:rPr>
          <w:rStyle w:val="HideTWBExt"/>
          <w:b w:val="0"/>
        </w:rPr>
        <w:t>&lt;/NumAm&gt;</w:t>
      </w:r>
    </w:p>
    <w:p w14:paraId="6F2AD17A"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Hans Neuhoff</w:t>
      </w:r>
      <w:r w:rsidRPr="00B037C2">
        <w:rPr>
          <w:rStyle w:val="HideTWBExt"/>
          <w:b w:val="0"/>
        </w:rPr>
        <w:t>&lt;/Members&gt;</w:t>
      </w:r>
    </w:p>
    <w:p w14:paraId="58B333DF" w14:textId="77777777" w:rsidR="00DC5C45" w:rsidRPr="00B037C2" w:rsidRDefault="00DC5C45" w:rsidP="00DC5C45">
      <w:pPr>
        <w:pStyle w:val="NormalBold"/>
        <w:rPr>
          <w:color w:val="000000" w:themeColor="text1"/>
        </w:rPr>
      </w:pPr>
      <w:r w:rsidRPr="00B037C2">
        <w:rPr>
          <w:rStyle w:val="HideTWBExt"/>
          <w:b w:val="0"/>
        </w:rPr>
        <w:t>&lt;/RepeatBlock-By&gt;</w:t>
      </w:r>
    </w:p>
    <w:p w14:paraId="6DD9EA45"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5BFD475C"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3 – streepje 5</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1A65B92F" w14:textId="77777777" w:rsidTr="009422B1">
        <w:trPr>
          <w:trHeight w:hRule="exact" w:val="240"/>
          <w:jc w:val="center"/>
        </w:trPr>
        <w:tc>
          <w:tcPr>
            <w:tcW w:w="9752" w:type="dxa"/>
            <w:gridSpan w:val="2"/>
            <w:tcBorders>
              <w:top w:val="nil"/>
              <w:left w:val="nil"/>
              <w:bottom w:val="nil"/>
              <w:right w:val="nil"/>
            </w:tcBorders>
          </w:tcPr>
          <w:p w14:paraId="1EA77CA6" w14:textId="77777777" w:rsidR="00DC5C45" w:rsidRPr="00B037C2" w:rsidRDefault="00DC5C45" w:rsidP="009422B1">
            <w:pPr>
              <w:rPr>
                <w:color w:val="000000" w:themeColor="text1"/>
              </w:rPr>
            </w:pPr>
          </w:p>
        </w:tc>
      </w:tr>
      <w:tr w:rsidR="00DC5C45" w:rsidRPr="00B037C2" w14:paraId="2EE3CF3F" w14:textId="77777777" w:rsidTr="009422B1">
        <w:trPr>
          <w:trHeight w:val="240"/>
          <w:jc w:val="center"/>
        </w:trPr>
        <w:tc>
          <w:tcPr>
            <w:tcW w:w="4876" w:type="dxa"/>
            <w:tcBorders>
              <w:top w:val="nil"/>
              <w:left w:val="nil"/>
              <w:bottom w:val="nil"/>
              <w:right w:val="nil"/>
            </w:tcBorders>
          </w:tcPr>
          <w:p w14:paraId="4B7E017C"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3C0BE1D7"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30F49737" w14:textId="77777777" w:rsidTr="009422B1">
        <w:trPr>
          <w:jc w:val="center"/>
        </w:trPr>
        <w:tc>
          <w:tcPr>
            <w:tcW w:w="4876" w:type="dxa"/>
            <w:tcBorders>
              <w:top w:val="nil"/>
              <w:left w:val="nil"/>
              <w:bottom w:val="nil"/>
              <w:right w:val="nil"/>
            </w:tcBorders>
          </w:tcPr>
          <w:p w14:paraId="74926B11"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 xml:space="preserve">de aanhoudende niet-naleving door Iran van zijn wettelijke controleverplichtingen in het kader van </w:t>
            </w:r>
            <w:r w:rsidRPr="00B037C2">
              <w:rPr>
                <w:b/>
                <w:bCs/>
                <w:i/>
                <w:iCs/>
                <w:color w:val="000000" w:themeColor="text1"/>
              </w:rPr>
              <w:t>het gezamenlijk alomvattend actieplan (JCPOA) en</w:t>
            </w:r>
            <w:r w:rsidRPr="00B037C2">
              <w:rPr>
                <w:color w:val="000000" w:themeColor="text1"/>
              </w:rPr>
              <w:t xml:space="preserve"> de voortzetting van zijn kernprogramma waarvoor geen geloofwaardige civiele rechtvaardiging bestaat;</w:t>
            </w:r>
          </w:p>
        </w:tc>
        <w:tc>
          <w:tcPr>
            <w:tcW w:w="4876" w:type="dxa"/>
            <w:tcBorders>
              <w:top w:val="nil"/>
              <w:left w:val="nil"/>
              <w:bottom w:val="nil"/>
              <w:right w:val="nil"/>
            </w:tcBorders>
          </w:tcPr>
          <w:p w14:paraId="30225A72"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 xml:space="preserve">de </w:t>
            </w:r>
            <w:r w:rsidRPr="00B037C2">
              <w:rPr>
                <w:b/>
                <w:bCs/>
                <w:i/>
                <w:iCs/>
                <w:color w:val="000000" w:themeColor="text1"/>
              </w:rPr>
              <w:t xml:space="preserve">eenzijdige terugtrekking van de VS uit het atoomakkoord met Iran (JCPOA) en de daarmee samenhangende </w:t>
            </w:r>
            <w:r w:rsidRPr="00B037C2">
              <w:rPr>
                <w:color w:val="000000" w:themeColor="text1"/>
              </w:rPr>
              <w:t xml:space="preserve">aanhoudende niet-naleving door Iran van zijn wettelijke controleverplichtingen in het kader van </w:t>
            </w:r>
            <w:r w:rsidRPr="00B037C2">
              <w:rPr>
                <w:b/>
                <w:bCs/>
                <w:i/>
                <w:iCs/>
                <w:color w:val="000000" w:themeColor="text1"/>
              </w:rPr>
              <w:t xml:space="preserve">dit akkoord, met name </w:t>
            </w:r>
            <w:r w:rsidRPr="00B037C2">
              <w:rPr>
                <w:color w:val="000000" w:themeColor="text1"/>
              </w:rPr>
              <w:t>de voortzetting van zijn kernprogramma waarvoor geen geloofwaardige civiele rechtvaardiging bestaat;</w:t>
            </w:r>
          </w:p>
        </w:tc>
      </w:tr>
    </w:tbl>
    <w:p w14:paraId="3259DD9E"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{DE}</w:t>
      </w:r>
      <w:r w:rsidRPr="00B037C2">
        <w:rPr>
          <w:color w:val="000000" w:themeColor="text1"/>
        </w:rPr>
        <w:t>de</w:t>
      </w:r>
      <w:r w:rsidRPr="00B037C2">
        <w:rPr>
          <w:rStyle w:val="HideTWBExt"/>
        </w:rPr>
        <w:t>&lt;/Original&gt;</w:t>
      </w:r>
    </w:p>
    <w:p w14:paraId="3C97B890" w14:textId="77777777" w:rsidR="00DC5C45" w:rsidRPr="00B037C2" w:rsidRDefault="00DC5C45" w:rsidP="00DC5C45">
      <w:pPr>
        <w:rPr>
          <w:color w:val="000000" w:themeColor="text1"/>
        </w:rPr>
      </w:pPr>
      <w:r w:rsidRPr="00B037C2">
        <w:rPr>
          <w:rStyle w:val="HideTWBExt"/>
        </w:rPr>
        <w:t>&lt;/Amend&gt;</w:t>
      </w:r>
    </w:p>
    <w:p w14:paraId="66E03F34"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256</w:t>
      </w:r>
      <w:r w:rsidRPr="00B037C2">
        <w:rPr>
          <w:rStyle w:val="HideTWBExt"/>
          <w:b w:val="0"/>
        </w:rPr>
        <w:t>&lt;/NumAm&gt;</w:t>
      </w:r>
    </w:p>
    <w:p w14:paraId="43E59B36"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David McAllister</w:t>
      </w:r>
      <w:r w:rsidRPr="00B037C2">
        <w:rPr>
          <w:rStyle w:val="HideTWBExt"/>
          <w:b w:val="0"/>
        </w:rPr>
        <w:t>&lt;/Members&gt;</w:t>
      </w:r>
    </w:p>
    <w:p w14:paraId="5A8040FB" w14:textId="77777777" w:rsidR="00DC5C45" w:rsidRPr="00B037C2" w:rsidRDefault="00DC5C45" w:rsidP="00DC5C45">
      <w:pPr>
        <w:pStyle w:val="NormalBold"/>
        <w:rPr>
          <w:color w:val="000000" w:themeColor="text1"/>
        </w:rPr>
      </w:pPr>
      <w:r w:rsidRPr="00B037C2">
        <w:rPr>
          <w:rStyle w:val="HideTWBExt"/>
          <w:b w:val="0"/>
        </w:rPr>
        <w:t>&lt;/RepeatBlock-By&gt;</w:t>
      </w:r>
    </w:p>
    <w:p w14:paraId="0549B946"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78556EF8"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3 – streepje 5</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0C7DE4E1" w14:textId="77777777" w:rsidTr="009422B1">
        <w:trPr>
          <w:trHeight w:hRule="exact" w:val="240"/>
          <w:jc w:val="center"/>
        </w:trPr>
        <w:tc>
          <w:tcPr>
            <w:tcW w:w="9752" w:type="dxa"/>
            <w:gridSpan w:val="2"/>
            <w:tcBorders>
              <w:top w:val="nil"/>
              <w:left w:val="nil"/>
              <w:bottom w:val="nil"/>
              <w:right w:val="nil"/>
            </w:tcBorders>
          </w:tcPr>
          <w:p w14:paraId="008F174F" w14:textId="77777777" w:rsidR="00DC5C45" w:rsidRPr="00B037C2" w:rsidRDefault="00DC5C45" w:rsidP="009422B1">
            <w:pPr>
              <w:rPr>
                <w:color w:val="000000" w:themeColor="text1"/>
              </w:rPr>
            </w:pPr>
          </w:p>
        </w:tc>
      </w:tr>
      <w:tr w:rsidR="00DC5C45" w:rsidRPr="00B037C2" w14:paraId="644CD8DA" w14:textId="77777777" w:rsidTr="009422B1">
        <w:trPr>
          <w:trHeight w:val="240"/>
          <w:jc w:val="center"/>
        </w:trPr>
        <w:tc>
          <w:tcPr>
            <w:tcW w:w="4876" w:type="dxa"/>
            <w:tcBorders>
              <w:top w:val="nil"/>
              <w:left w:val="nil"/>
              <w:bottom w:val="nil"/>
              <w:right w:val="nil"/>
            </w:tcBorders>
          </w:tcPr>
          <w:p w14:paraId="54C24189"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3B591A25"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6978446A" w14:textId="77777777" w:rsidTr="009422B1">
        <w:trPr>
          <w:jc w:val="center"/>
        </w:trPr>
        <w:tc>
          <w:tcPr>
            <w:tcW w:w="4876" w:type="dxa"/>
            <w:tcBorders>
              <w:top w:val="nil"/>
              <w:left w:val="nil"/>
              <w:bottom w:val="nil"/>
              <w:right w:val="nil"/>
            </w:tcBorders>
          </w:tcPr>
          <w:p w14:paraId="7328141C"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de aanhoudende niet-naleving door Iran van zijn wettelijke controleverplichtingen in het kader van het gezamenlijk alomvattend actieplan (JCPOA) en de voortzetting van zijn kernprogramma waarvoor geen geloofwaardige civiele rechtvaardiging bestaat;</w:t>
            </w:r>
          </w:p>
        </w:tc>
        <w:tc>
          <w:tcPr>
            <w:tcW w:w="4876" w:type="dxa"/>
            <w:tcBorders>
              <w:top w:val="nil"/>
              <w:left w:val="nil"/>
              <w:bottom w:val="nil"/>
              <w:right w:val="nil"/>
            </w:tcBorders>
          </w:tcPr>
          <w:p w14:paraId="63986C1B"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 xml:space="preserve">de aanhoudende niet-naleving door Iran van zijn wettelijke controleverplichtingen </w:t>
            </w:r>
            <w:r w:rsidRPr="00B037C2">
              <w:rPr>
                <w:b/>
                <w:i/>
                <w:color w:val="000000" w:themeColor="text1"/>
              </w:rPr>
              <w:t>uit hoofde van zijn integrale-waarborgovereenkomst en van zijn verbintenissen</w:t>
            </w:r>
            <w:r w:rsidRPr="00B037C2">
              <w:rPr>
                <w:color w:val="000000" w:themeColor="text1"/>
              </w:rPr>
              <w:t xml:space="preserve"> in het kader van het gezamenlijk alomvattend actieplan (JCPOA) en de voortzetting van zijn kernprogramma waarvoor geen geloofwaardige civiele rechtvaardiging bestaat;</w:t>
            </w:r>
          </w:p>
        </w:tc>
      </w:tr>
    </w:tbl>
    <w:p w14:paraId="45E572F8"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{EN}</w:t>
      </w:r>
      <w:r w:rsidRPr="00B037C2">
        <w:rPr>
          <w:color w:val="000000" w:themeColor="text1"/>
        </w:rPr>
        <w:t>en</w:t>
      </w:r>
      <w:r w:rsidRPr="00B037C2">
        <w:rPr>
          <w:rStyle w:val="HideTWBExt"/>
        </w:rPr>
        <w:t>&lt;/Original&gt;</w:t>
      </w:r>
    </w:p>
    <w:p w14:paraId="0E78737B" w14:textId="77777777" w:rsidR="00DC5C45" w:rsidRPr="00B037C2" w:rsidRDefault="00DC5C45" w:rsidP="00DC5C45">
      <w:pPr>
        <w:rPr>
          <w:color w:val="000000" w:themeColor="text1"/>
        </w:rPr>
      </w:pPr>
      <w:r w:rsidRPr="00B037C2">
        <w:rPr>
          <w:rStyle w:val="HideTWBExt"/>
        </w:rPr>
        <w:t>&lt;/Amend&gt;</w:t>
      </w:r>
    </w:p>
    <w:p w14:paraId="4D6D723F"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257</w:t>
      </w:r>
      <w:r w:rsidRPr="00B037C2">
        <w:rPr>
          <w:rStyle w:val="HideTWBExt"/>
          <w:b w:val="0"/>
        </w:rPr>
        <w:t>&lt;/NumAm&gt;</w:t>
      </w:r>
    </w:p>
    <w:p w14:paraId="7AC4BD44"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Michael von der Schulenburg</w:t>
      </w:r>
      <w:r w:rsidRPr="00B037C2">
        <w:rPr>
          <w:rStyle w:val="HideTWBExt"/>
          <w:b w:val="0"/>
        </w:rPr>
        <w:t>&lt;/Members&gt;</w:t>
      </w:r>
    </w:p>
    <w:p w14:paraId="689DC67F" w14:textId="77777777" w:rsidR="00DC5C45" w:rsidRPr="00B037C2" w:rsidRDefault="00DC5C45" w:rsidP="00DC5C45">
      <w:pPr>
        <w:pStyle w:val="NormalBold"/>
        <w:rPr>
          <w:color w:val="000000" w:themeColor="text1"/>
        </w:rPr>
      </w:pPr>
      <w:r w:rsidRPr="00B037C2">
        <w:rPr>
          <w:rStyle w:val="HideTWBExt"/>
          <w:b w:val="0"/>
        </w:rPr>
        <w:t>&lt;/RepeatBlock-By&gt;</w:t>
      </w:r>
    </w:p>
    <w:p w14:paraId="07D4EC74"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0E7FCA5A"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3 – streepje 6</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4825A889" w14:textId="77777777" w:rsidTr="009422B1">
        <w:trPr>
          <w:trHeight w:hRule="exact" w:val="240"/>
          <w:jc w:val="center"/>
        </w:trPr>
        <w:tc>
          <w:tcPr>
            <w:tcW w:w="9752" w:type="dxa"/>
            <w:gridSpan w:val="2"/>
            <w:tcBorders>
              <w:top w:val="nil"/>
              <w:left w:val="nil"/>
              <w:bottom w:val="nil"/>
              <w:right w:val="nil"/>
            </w:tcBorders>
          </w:tcPr>
          <w:p w14:paraId="5782989D" w14:textId="77777777" w:rsidR="00DC5C45" w:rsidRPr="00B037C2" w:rsidRDefault="00DC5C45" w:rsidP="009422B1">
            <w:pPr>
              <w:rPr>
                <w:color w:val="000000" w:themeColor="text1"/>
              </w:rPr>
            </w:pPr>
          </w:p>
        </w:tc>
      </w:tr>
      <w:tr w:rsidR="00DC5C45" w:rsidRPr="00B037C2" w14:paraId="5045B25A" w14:textId="77777777" w:rsidTr="009422B1">
        <w:trPr>
          <w:trHeight w:val="240"/>
          <w:jc w:val="center"/>
        </w:trPr>
        <w:tc>
          <w:tcPr>
            <w:tcW w:w="4876" w:type="dxa"/>
            <w:tcBorders>
              <w:top w:val="nil"/>
              <w:left w:val="nil"/>
              <w:bottom w:val="nil"/>
              <w:right w:val="nil"/>
            </w:tcBorders>
          </w:tcPr>
          <w:p w14:paraId="67BF6004"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33D367E6"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2C05D667" w14:textId="77777777" w:rsidTr="009422B1">
        <w:trPr>
          <w:jc w:val="center"/>
        </w:trPr>
        <w:tc>
          <w:tcPr>
            <w:tcW w:w="4876" w:type="dxa"/>
            <w:tcBorders>
              <w:top w:val="nil"/>
              <w:left w:val="nil"/>
              <w:bottom w:val="nil"/>
              <w:right w:val="nil"/>
            </w:tcBorders>
          </w:tcPr>
          <w:p w14:paraId="1CD811B2" w14:textId="77777777" w:rsidR="00DC5C45" w:rsidRPr="00B037C2" w:rsidRDefault="00DC5C45" w:rsidP="009422B1">
            <w:pPr>
              <w:pStyle w:val="Normal6a"/>
              <w:rPr>
                <w:color w:val="000000" w:themeColor="text1"/>
              </w:rPr>
            </w:pPr>
            <w:r w:rsidRPr="00B037C2">
              <w:rPr>
                <w:b/>
                <w:i/>
                <w:color w:val="000000" w:themeColor="text1"/>
              </w:rPr>
              <w:t>–</w:t>
            </w:r>
            <w:r w:rsidRPr="00B037C2">
              <w:rPr>
                <w:color w:val="000000" w:themeColor="text1"/>
              </w:rPr>
              <w:tab/>
            </w:r>
            <w:r w:rsidRPr="00B037C2">
              <w:rPr>
                <w:b/>
                <w:i/>
                <w:color w:val="000000" w:themeColor="text1"/>
              </w:rPr>
              <w:t>de onterechte gevangenschap van Europese burgers in Iran; dringt er bij de VV/HV op aan al het mogelijke te doen om deze burgers vrij te krijgen en een einde te maken aan de Iraanse gijzeldiplomatie;</w:t>
            </w:r>
          </w:p>
        </w:tc>
        <w:tc>
          <w:tcPr>
            <w:tcW w:w="4876" w:type="dxa"/>
            <w:tcBorders>
              <w:top w:val="nil"/>
              <w:left w:val="nil"/>
              <w:bottom w:val="nil"/>
              <w:right w:val="nil"/>
            </w:tcBorders>
          </w:tcPr>
          <w:p w14:paraId="282B9BD4" w14:textId="77777777" w:rsidR="00DC5C45" w:rsidRPr="00B037C2" w:rsidRDefault="00DC5C45" w:rsidP="009422B1">
            <w:pPr>
              <w:pStyle w:val="Normal6a"/>
              <w:rPr>
                <w:color w:val="000000" w:themeColor="text1"/>
              </w:rPr>
            </w:pPr>
            <w:r w:rsidRPr="00B037C2">
              <w:rPr>
                <w:b/>
                <w:i/>
                <w:color w:val="000000" w:themeColor="text1"/>
              </w:rPr>
              <w:t>Schrappen</w:t>
            </w:r>
          </w:p>
        </w:tc>
      </w:tr>
    </w:tbl>
    <w:p w14:paraId="76FF04B5"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{EN}</w:t>
      </w:r>
      <w:r w:rsidRPr="00B037C2">
        <w:rPr>
          <w:color w:val="000000" w:themeColor="text1"/>
        </w:rPr>
        <w:t>en</w:t>
      </w:r>
      <w:r w:rsidRPr="00B037C2">
        <w:rPr>
          <w:rStyle w:val="HideTWBExt"/>
        </w:rPr>
        <w:t>&lt;/Original&gt;</w:t>
      </w:r>
    </w:p>
    <w:p w14:paraId="3064850C" w14:textId="77777777" w:rsidR="00DC5C45" w:rsidRPr="00B037C2" w:rsidRDefault="00DC5C45" w:rsidP="00DC5C45">
      <w:pPr>
        <w:rPr>
          <w:color w:val="000000" w:themeColor="text1"/>
        </w:rPr>
      </w:pPr>
      <w:r w:rsidRPr="00B037C2">
        <w:rPr>
          <w:rStyle w:val="HideTWBExt"/>
        </w:rPr>
        <w:t>&lt;/Amend&gt;</w:t>
      </w:r>
    </w:p>
    <w:p w14:paraId="0A32F21D"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258</w:t>
      </w:r>
      <w:r w:rsidRPr="00B037C2">
        <w:rPr>
          <w:rStyle w:val="HideTWBExt"/>
          <w:b w:val="0"/>
        </w:rPr>
        <w:t>&lt;/NumAm&gt;</w:t>
      </w:r>
    </w:p>
    <w:p w14:paraId="5F7EEC0B"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António Tânger Corrêa, Hermann Tertsch, Jorge Martín Frías</w:t>
      </w:r>
      <w:r w:rsidRPr="00B037C2">
        <w:rPr>
          <w:rStyle w:val="HideTWBExt"/>
          <w:b w:val="0"/>
        </w:rPr>
        <w:t>&lt;/Members&gt;</w:t>
      </w:r>
    </w:p>
    <w:p w14:paraId="233253F7" w14:textId="77777777" w:rsidR="00DC5C45" w:rsidRPr="00B037C2" w:rsidRDefault="00DC5C45" w:rsidP="00DC5C45">
      <w:pPr>
        <w:pStyle w:val="NormalBold"/>
        <w:rPr>
          <w:color w:val="000000" w:themeColor="text1"/>
        </w:rPr>
      </w:pPr>
      <w:r w:rsidRPr="00B037C2">
        <w:rPr>
          <w:rStyle w:val="HideTWBExt"/>
          <w:b w:val="0"/>
        </w:rPr>
        <w:t>&lt;/RepeatBlock-By&gt;</w:t>
      </w:r>
    </w:p>
    <w:p w14:paraId="5CCBE8C5"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15ADB6B2"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3 – streepje 6</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5E792739" w14:textId="77777777" w:rsidTr="009422B1">
        <w:trPr>
          <w:trHeight w:hRule="exact" w:val="240"/>
          <w:jc w:val="center"/>
        </w:trPr>
        <w:tc>
          <w:tcPr>
            <w:tcW w:w="9752" w:type="dxa"/>
            <w:gridSpan w:val="2"/>
            <w:tcBorders>
              <w:top w:val="nil"/>
              <w:left w:val="nil"/>
              <w:bottom w:val="nil"/>
              <w:right w:val="nil"/>
            </w:tcBorders>
          </w:tcPr>
          <w:p w14:paraId="44467812" w14:textId="77777777" w:rsidR="00DC5C45" w:rsidRPr="00B037C2" w:rsidRDefault="00DC5C45" w:rsidP="009422B1">
            <w:pPr>
              <w:rPr>
                <w:color w:val="000000" w:themeColor="text1"/>
              </w:rPr>
            </w:pPr>
          </w:p>
        </w:tc>
      </w:tr>
      <w:tr w:rsidR="00DC5C45" w:rsidRPr="00B037C2" w14:paraId="583DA133" w14:textId="77777777" w:rsidTr="009422B1">
        <w:trPr>
          <w:trHeight w:val="240"/>
          <w:jc w:val="center"/>
        </w:trPr>
        <w:tc>
          <w:tcPr>
            <w:tcW w:w="4876" w:type="dxa"/>
            <w:tcBorders>
              <w:top w:val="nil"/>
              <w:left w:val="nil"/>
              <w:bottom w:val="nil"/>
              <w:right w:val="nil"/>
            </w:tcBorders>
          </w:tcPr>
          <w:p w14:paraId="68E2A9FE"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5AA071E1"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4AAFEB96" w14:textId="77777777" w:rsidTr="009422B1">
        <w:trPr>
          <w:jc w:val="center"/>
        </w:trPr>
        <w:tc>
          <w:tcPr>
            <w:tcW w:w="4876" w:type="dxa"/>
            <w:tcBorders>
              <w:top w:val="nil"/>
              <w:left w:val="nil"/>
              <w:bottom w:val="nil"/>
              <w:right w:val="nil"/>
            </w:tcBorders>
          </w:tcPr>
          <w:p w14:paraId="4F5E00E9"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de onterechte gevangenschap van Europese burgers in Iran</w:t>
            </w:r>
            <w:r w:rsidRPr="00B037C2">
              <w:rPr>
                <w:b/>
                <w:i/>
                <w:color w:val="000000" w:themeColor="text1"/>
              </w:rPr>
              <w:t>;</w:t>
            </w:r>
            <w:r w:rsidRPr="00B037C2">
              <w:rPr>
                <w:color w:val="000000" w:themeColor="text1"/>
              </w:rPr>
              <w:t xml:space="preserve"> </w:t>
            </w:r>
            <w:r w:rsidRPr="00B037C2">
              <w:rPr>
                <w:b/>
                <w:i/>
                <w:color w:val="000000" w:themeColor="text1"/>
              </w:rPr>
              <w:t>dringt er bij de VV/HV op aan al het mogelijke te doen om deze burgers vrij te krijgen en een einde te maken aan de Iraanse gijzeldiplomatie</w:t>
            </w:r>
            <w:r w:rsidRPr="00B037C2">
              <w:rPr>
                <w:color w:val="000000" w:themeColor="text1"/>
              </w:rPr>
              <w:t>;</w:t>
            </w:r>
          </w:p>
        </w:tc>
        <w:tc>
          <w:tcPr>
            <w:tcW w:w="4876" w:type="dxa"/>
            <w:tcBorders>
              <w:top w:val="nil"/>
              <w:left w:val="nil"/>
              <w:bottom w:val="nil"/>
              <w:right w:val="nil"/>
            </w:tcBorders>
          </w:tcPr>
          <w:p w14:paraId="6455CD40"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 xml:space="preserve">de onterechte gevangenschap van Europese burgers in Iran; </w:t>
            </w:r>
            <w:r w:rsidRPr="00B037C2">
              <w:rPr>
                <w:b/>
                <w:i/>
                <w:color w:val="000000" w:themeColor="text1"/>
              </w:rPr>
              <w:t>de verantwoordelijkheid van</w:t>
            </w:r>
            <w:r w:rsidRPr="00B037C2">
              <w:rPr>
                <w:color w:val="000000" w:themeColor="text1"/>
              </w:rPr>
              <w:t xml:space="preserve"> </w:t>
            </w:r>
            <w:r w:rsidRPr="00B037C2">
              <w:rPr>
                <w:b/>
                <w:i/>
                <w:color w:val="000000" w:themeColor="text1"/>
              </w:rPr>
              <w:t>de Islamitische Revolutionaire Garde bij ten minste elf pogingen tot aanvallen op Europese bodem tussen 2018 en 2024, waardoor Europa tot een van de slagvelden in zijn oorlog tegen Israël en het Westen is verworden, wat een ernstige bedreiging vormt voor de Europese veiligheid</w:t>
            </w:r>
            <w:r w:rsidRPr="00B037C2">
              <w:rPr>
                <w:color w:val="000000" w:themeColor="text1"/>
              </w:rPr>
              <w:t>;</w:t>
            </w:r>
          </w:p>
        </w:tc>
      </w:tr>
    </w:tbl>
    <w:p w14:paraId="59EDC371"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{EN}</w:t>
      </w:r>
      <w:r w:rsidRPr="00B037C2">
        <w:rPr>
          <w:color w:val="000000" w:themeColor="text1"/>
        </w:rPr>
        <w:t>en</w:t>
      </w:r>
      <w:r w:rsidRPr="00B037C2">
        <w:rPr>
          <w:rStyle w:val="HideTWBExt"/>
        </w:rPr>
        <w:t>&lt;/Original&gt;</w:t>
      </w:r>
    </w:p>
    <w:p w14:paraId="116F99C0" w14:textId="77777777" w:rsidR="00DC5C45" w:rsidRPr="00B037C2" w:rsidRDefault="00DC5C45" w:rsidP="00DC5C45">
      <w:pPr>
        <w:rPr>
          <w:color w:val="000000" w:themeColor="text1"/>
        </w:rPr>
      </w:pPr>
      <w:r w:rsidRPr="00B037C2">
        <w:rPr>
          <w:rStyle w:val="HideTWBExt"/>
        </w:rPr>
        <w:t>&lt;/Amend&gt;</w:t>
      </w:r>
    </w:p>
    <w:p w14:paraId="006A28C3"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259</w:t>
      </w:r>
      <w:r w:rsidRPr="00B037C2">
        <w:rPr>
          <w:rStyle w:val="HideTWBExt"/>
          <w:b w:val="0"/>
        </w:rPr>
        <w:t>&lt;/NumAm&gt;</w:t>
      </w:r>
    </w:p>
    <w:p w14:paraId="03AA77EB"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David McAllister</w:t>
      </w:r>
      <w:r w:rsidRPr="00B037C2">
        <w:rPr>
          <w:rStyle w:val="HideTWBExt"/>
          <w:b w:val="0"/>
        </w:rPr>
        <w:t>&lt;/Members&gt;</w:t>
      </w:r>
    </w:p>
    <w:p w14:paraId="3DC712E4" w14:textId="77777777" w:rsidR="00DC5C45" w:rsidRPr="00B037C2" w:rsidRDefault="00DC5C45" w:rsidP="00DC5C45">
      <w:pPr>
        <w:pStyle w:val="NormalBold"/>
        <w:rPr>
          <w:color w:val="000000" w:themeColor="text1"/>
        </w:rPr>
      </w:pPr>
      <w:r w:rsidRPr="00B037C2">
        <w:rPr>
          <w:rStyle w:val="HideTWBExt"/>
          <w:b w:val="0"/>
        </w:rPr>
        <w:t>&lt;/RepeatBlock-By&gt;</w:t>
      </w:r>
    </w:p>
    <w:p w14:paraId="192C93B9"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5E2BE118"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3 – streepje 6</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1752FEB5" w14:textId="77777777" w:rsidTr="009422B1">
        <w:trPr>
          <w:trHeight w:hRule="exact" w:val="240"/>
          <w:jc w:val="center"/>
        </w:trPr>
        <w:tc>
          <w:tcPr>
            <w:tcW w:w="9752" w:type="dxa"/>
            <w:gridSpan w:val="2"/>
            <w:tcBorders>
              <w:top w:val="nil"/>
              <w:left w:val="nil"/>
              <w:bottom w:val="nil"/>
              <w:right w:val="nil"/>
            </w:tcBorders>
          </w:tcPr>
          <w:p w14:paraId="54673B19" w14:textId="77777777" w:rsidR="00DC5C45" w:rsidRPr="00B037C2" w:rsidRDefault="00DC5C45" w:rsidP="009422B1">
            <w:pPr>
              <w:rPr>
                <w:color w:val="000000" w:themeColor="text1"/>
              </w:rPr>
            </w:pPr>
          </w:p>
        </w:tc>
      </w:tr>
      <w:tr w:rsidR="00DC5C45" w:rsidRPr="00B037C2" w14:paraId="2AD63A45" w14:textId="77777777" w:rsidTr="009422B1">
        <w:trPr>
          <w:trHeight w:val="240"/>
          <w:jc w:val="center"/>
        </w:trPr>
        <w:tc>
          <w:tcPr>
            <w:tcW w:w="4876" w:type="dxa"/>
            <w:tcBorders>
              <w:top w:val="nil"/>
              <w:left w:val="nil"/>
              <w:bottom w:val="nil"/>
              <w:right w:val="nil"/>
            </w:tcBorders>
          </w:tcPr>
          <w:p w14:paraId="66022A50"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7C1E209E"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6248A52F" w14:textId="77777777" w:rsidTr="009422B1">
        <w:trPr>
          <w:jc w:val="center"/>
        </w:trPr>
        <w:tc>
          <w:tcPr>
            <w:tcW w:w="4876" w:type="dxa"/>
            <w:tcBorders>
              <w:top w:val="nil"/>
              <w:left w:val="nil"/>
              <w:bottom w:val="nil"/>
              <w:right w:val="nil"/>
            </w:tcBorders>
          </w:tcPr>
          <w:p w14:paraId="7786400E"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de onterechte gevangenschap van Europese burgers in Iran; dringt er bij de VV/HV op aan al het mogelijke te doen om deze burgers vrij te krijgen en een einde te maken aan de Iraanse gijzeldiplomatie;</w:t>
            </w:r>
          </w:p>
        </w:tc>
        <w:tc>
          <w:tcPr>
            <w:tcW w:w="4876" w:type="dxa"/>
            <w:tcBorders>
              <w:top w:val="nil"/>
              <w:left w:val="nil"/>
              <w:bottom w:val="nil"/>
              <w:right w:val="nil"/>
            </w:tcBorders>
          </w:tcPr>
          <w:p w14:paraId="745454DD"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 xml:space="preserve">de onterechte gevangenschap van Europese burgers in Iran </w:t>
            </w:r>
            <w:r w:rsidRPr="00B037C2">
              <w:rPr>
                <w:b/>
                <w:i/>
                <w:color w:val="000000" w:themeColor="text1"/>
              </w:rPr>
              <w:t>en de executie in Iran van de Duits-Iraanse onderdaan Jamshid Sharmahd</w:t>
            </w:r>
            <w:r w:rsidRPr="00B037C2">
              <w:rPr>
                <w:color w:val="000000" w:themeColor="text1"/>
              </w:rPr>
              <w:t xml:space="preserve">; dringt er bij de VV/HV op aan al het mogelijke te doen om deze burgers vrij te krijgen en een einde te maken aan de Iraanse gijzeldiplomatie </w:t>
            </w:r>
            <w:r w:rsidRPr="00B037C2">
              <w:rPr>
                <w:b/>
                <w:i/>
                <w:color w:val="000000" w:themeColor="text1"/>
              </w:rPr>
              <w:t>waarbij buitenlandse burgers en personen met een dubbele nationaliteit gevangen worden gehouden</w:t>
            </w:r>
            <w:r w:rsidRPr="00B037C2">
              <w:rPr>
                <w:color w:val="000000" w:themeColor="text1"/>
              </w:rPr>
              <w:t>;</w:t>
            </w:r>
          </w:p>
        </w:tc>
      </w:tr>
    </w:tbl>
    <w:p w14:paraId="17F5E281"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{EN}</w:t>
      </w:r>
      <w:r w:rsidRPr="00B037C2">
        <w:rPr>
          <w:color w:val="000000" w:themeColor="text1"/>
        </w:rPr>
        <w:t>en</w:t>
      </w:r>
      <w:r w:rsidRPr="00B037C2">
        <w:rPr>
          <w:rStyle w:val="HideTWBExt"/>
        </w:rPr>
        <w:t>&lt;/Original&gt;</w:t>
      </w:r>
    </w:p>
    <w:p w14:paraId="4EFF2DF4" w14:textId="77777777" w:rsidR="00DC5C45" w:rsidRPr="00B037C2" w:rsidRDefault="00DC5C45" w:rsidP="00DC5C45">
      <w:pPr>
        <w:rPr>
          <w:color w:val="000000" w:themeColor="text1"/>
        </w:rPr>
      </w:pPr>
      <w:r w:rsidRPr="00B037C2">
        <w:rPr>
          <w:rStyle w:val="HideTWBExt"/>
        </w:rPr>
        <w:t>&lt;/Amend&gt;</w:t>
      </w:r>
    </w:p>
    <w:p w14:paraId="30BD1835"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260</w:t>
      </w:r>
      <w:r w:rsidRPr="00B037C2">
        <w:rPr>
          <w:rStyle w:val="HideTWBExt"/>
          <w:b w:val="0"/>
        </w:rPr>
        <w:t>&lt;/NumAm&gt;</w:t>
      </w:r>
    </w:p>
    <w:p w14:paraId="6156760E"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Nathalie Loiseau, Urmas Paet, Hilde Vautmans, Lucia Yar, Petras Auštrevičius</w:t>
      </w:r>
      <w:r w:rsidRPr="00B037C2">
        <w:rPr>
          <w:rStyle w:val="HideTWBExt"/>
          <w:b w:val="0"/>
        </w:rPr>
        <w:t>&lt;/Members&gt;</w:t>
      </w:r>
    </w:p>
    <w:p w14:paraId="4CFBD7E5" w14:textId="77777777" w:rsidR="00DC5C45" w:rsidRPr="00B037C2" w:rsidRDefault="00DC5C45" w:rsidP="00DC5C45">
      <w:pPr>
        <w:pStyle w:val="NormalBold"/>
        <w:rPr>
          <w:color w:val="000000" w:themeColor="text1"/>
        </w:rPr>
      </w:pPr>
      <w:r w:rsidRPr="00B037C2">
        <w:rPr>
          <w:rStyle w:val="HideTWBExt"/>
          <w:b w:val="0"/>
        </w:rPr>
        <w:t>&lt;/RepeatBlock-By&gt;</w:t>
      </w:r>
    </w:p>
    <w:p w14:paraId="749639BD"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423207CA"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3 – streepje 6</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7F8D383E" w14:textId="77777777" w:rsidTr="009422B1">
        <w:trPr>
          <w:trHeight w:hRule="exact" w:val="240"/>
          <w:jc w:val="center"/>
        </w:trPr>
        <w:tc>
          <w:tcPr>
            <w:tcW w:w="9752" w:type="dxa"/>
            <w:gridSpan w:val="2"/>
            <w:tcBorders>
              <w:top w:val="nil"/>
              <w:left w:val="nil"/>
              <w:bottom w:val="nil"/>
              <w:right w:val="nil"/>
            </w:tcBorders>
          </w:tcPr>
          <w:p w14:paraId="14619B3D" w14:textId="77777777" w:rsidR="00DC5C45" w:rsidRPr="00B037C2" w:rsidRDefault="00DC5C45" w:rsidP="009422B1">
            <w:pPr>
              <w:rPr>
                <w:color w:val="000000" w:themeColor="text1"/>
              </w:rPr>
            </w:pPr>
          </w:p>
        </w:tc>
      </w:tr>
      <w:tr w:rsidR="00DC5C45" w:rsidRPr="00B037C2" w14:paraId="1D87D44F" w14:textId="77777777" w:rsidTr="009422B1">
        <w:trPr>
          <w:trHeight w:val="240"/>
          <w:jc w:val="center"/>
        </w:trPr>
        <w:tc>
          <w:tcPr>
            <w:tcW w:w="4876" w:type="dxa"/>
            <w:tcBorders>
              <w:top w:val="nil"/>
              <w:left w:val="nil"/>
              <w:bottom w:val="nil"/>
              <w:right w:val="nil"/>
            </w:tcBorders>
          </w:tcPr>
          <w:p w14:paraId="67B38E7E"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6E6E6E3C"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495C79FB" w14:textId="77777777" w:rsidTr="009422B1">
        <w:trPr>
          <w:jc w:val="center"/>
        </w:trPr>
        <w:tc>
          <w:tcPr>
            <w:tcW w:w="4876" w:type="dxa"/>
            <w:tcBorders>
              <w:top w:val="nil"/>
              <w:left w:val="nil"/>
              <w:bottom w:val="nil"/>
              <w:right w:val="nil"/>
            </w:tcBorders>
          </w:tcPr>
          <w:p w14:paraId="7EE88C60"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de onterechte gevangenschap van Europese burgers in Iran; dringt er bij de VV/HV op aan al het mogelijke te doen om deze burgers vrij te krijgen en een einde te maken aan de Iraanse gijzeldiplomatie;</w:t>
            </w:r>
          </w:p>
        </w:tc>
        <w:tc>
          <w:tcPr>
            <w:tcW w:w="4876" w:type="dxa"/>
            <w:tcBorders>
              <w:top w:val="nil"/>
              <w:left w:val="nil"/>
              <w:bottom w:val="nil"/>
              <w:right w:val="nil"/>
            </w:tcBorders>
          </w:tcPr>
          <w:p w14:paraId="3A5E2920"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 xml:space="preserve">de onterechte gevangenschap van Europese burgers in Iran </w:t>
            </w:r>
            <w:r w:rsidRPr="00B037C2">
              <w:rPr>
                <w:b/>
                <w:i/>
                <w:color w:val="000000" w:themeColor="text1"/>
              </w:rPr>
              <w:t>en de recente uitvoering van de doodstraf tegen een Europese burger</w:t>
            </w:r>
            <w:r w:rsidRPr="00B037C2">
              <w:rPr>
                <w:color w:val="000000" w:themeColor="text1"/>
              </w:rPr>
              <w:t>; dringt er bij de VV/HV op aan al het mogelijke te doen om deze burgers vrij te krijgen en een einde te maken aan de Iraanse gijzeldiplomatie;</w:t>
            </w:r>
          </w:p>
        </w:tc>
      </w:tr>
    </w:tbl>
    <w:p w14:paraId="7BC0655A"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{EN}</w:t>
      </w:r>
      <w:r w:rsidRPr="00B037C2">
        <w:rPr>
          <w:color w:val="000000" w:themeColor="text1"/>
        </w:rPr>
        <w:t>en</w:t>
      </w:r>
      <w:r w:rsidRPr="00B037C2">
        <w:rPr>
          <w:rStyle w:val="HideTWBExt"/>
        </w:rPr>
        <w:t>&lt;/Original&gt;</w:t>
      </w:r>
    </w:p>
    <w:p w14:paraId="1EFD1F5D" w14:textId="77777777" w:rsidR="00DC5C45" w:rsidRPr="00B037C2" w:rsidRDefault="00DC5C45" w:rsidP="00DC5C45">
      <w:pPr>
        <w:rPr>
          <w:color w:val="000000" w:themeColor="text1"/>
        </w:rPr>
      </w:pPr>
      <w:r w:rsidRPr="00B037C2">
        <w:rPr>
          <w:rStyle w:val="HideTWBExt"/>
        </w:rPr>
        <w:t>&lt;/Amend&gt;</w:t>
      </w:r>
    </w:p>
    <w:p w14:paraId="2D0A3047"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261</w:t>
      </w:r>
      <w:r w:rsidRPr="00B037C2">
        <w:rPr>
          <w:rStyle w:val="HideTWBExt"/>
          <w:b w:val="0"/>
        </w:rPr>
        <w:t>&lt;/NumAm&gt;</w:t>
      </w:r>
    </w:p>
    <w:p w14:paraId="7AEAF01A"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Mariusz Kamiński, Adam Bielan</w:t>
      </w:r>
      <w:r w:rsidRPr="00B037C2">
        <w:rPr>
          <w:rStyle w:val="HideTWBExt"/>
          <w:b w:val="0"/>
        </w:rPr>
        <w:t>&lt;/Members&gt;</w:t>
      </w:r>
    </w:p>
    <w:p w14:paraId="220A0D42" w14:textId="77777777" w:rsidR="00DC5C45" w:rsidRPr="00B037C2" w:rsidRDefault="00DC5C45" w:rsidP="00DC5C45">
      <w:pPr>
        <w:rPr>
          <w:color w:val="000000" w:themeColor="text1"/>
        </w:rPr>
      </w:pPr>
      <w:r w:rsidRPr="00B037C2">
        <w:rPr>
          <w:rStyle w:val="HideTWBExt"/>
        </w:rPr>
        <w:t>&lt;AuNomDe&gt;</w:t>
      </w:r>
      <w:r w:rsidRPr="00B037C2">
        <w:rPr>
          <w:rStyle w:val="HideTWBInt"/>
        </w:rPr>
        <w:t>{ECR}</w:t>
      </w:r>
      <w:r w:rsidRPr="00B037C2">
        <w:rPr>
          <w:color w:val="000000" w:themeColor="text1"/>
        </w:rPr>
        <w:t>namens de ECR-Fractie</w:t>
      </w:r>
      <w:r w:rsidRPr="00B037C2">
        <w:rPr>
          <w:rStyle w:val="HideTWBExt"/>
        </w:rPr>
        <w:t>&lt;/AuNomDe&gt;</w:t>
      </w:r>
    </w:p>
    <w:p w14:paraId="76AB6188" w14:textId="77777777" w:rsidR="00DC5C45" w:rsidRPr="00B037C2" w:rsidRDefault="00DC5C45" w:rsidP="00DC5C45">
      <w:pPr>
        <w:pStyle w:val="NormalBold"/>
        <w:rPr>
          <w:color w:val="000000" w:themeColor="text1"/>
        </w:rPr>
      </w:pPr>
      <w:r w:rsidRPr="00B037C2">
        <w:rPr>
          <w:rStyle w:val="HideTWBExt"/>
          <w:b w:val="0"/>
        </w:rPr>
        <w:t>&lt;/RepeatBlock-By&gt;</w:t>
      </w:r>
    </w:p>
    <w:p w14:paraId="27C9A654"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7DFEAB2B"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3 – streepje 6</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5BDC4D76" w14:textId="77777777" w:rsidTr="009422B1">
        <w:trPr>
          <w:trHeight w:hRule="exact" w:val="240"/>
          <w:jc w:val="center"/>
        </w:trPr>
        <w:tc>
          <w:tcPr>
            <w:tcW w:w="9752" w:type="dxa"/>
            <w:gridSpan w:val="2"/>
            <w:tcBorders>
              <w:top w:val="nil"/>
              <w:left w:val="nil"/>
              <w:bottom w:val="nil"/>
              <w:right w:val="nil"/>
            </w:tcBorders>
          </w:tcPr>
          <w:p w14:paraId="2DF99BD7" w14:textId="77777777" w:rsidR="00DC5C45" w:rsidRPr="00B037C2" w:rsidRDefault="00DC5C45" w:rsidP="009422B1">
            <w:pPr>
              <w:rPr>
                <w:color w:val="000000" w:themeColor="text1"/>
              </w:rPr>
            </w:pPr>
          </w:p>
        </w:tc>
      </w:tr>
      <w:tr w:rsidR="00DC5C45" w:rsidRPr="00B037C2" w14:paraId="332CBB9C" w14:textId="77777777" w:rsidTr="009422B1">
        <w:trPr>
          <w:trHeight w:val="240"/>
          <w:jc w:val="center"/>
        </w:trPr>
        <w:tc>
          <w:tcPr>
            <w:tcW w:w="4876" w:type="dxa"/>
            <w:tcBorders>
              <w:top w:val="nil"/>
              <w:left w:val="nil"/>
              <w:bottom w:val="nil"/>
              <w:right w:val="nil"/>
            </w:tcBorders>
          </w:tcPr>
          <w:p w14:paraId="2D949736"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3879C94F"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67C3F7B8" w14:textId="77777777" w:rsidTr="009422B1">
        <w:trPr>
          <w:jc w:val="center"/>
        </w:trPr>
        <w:tc>
          <w:tcPr>
            <w:tcW w:w="4876" w:type="dxa"/>
            <w:tcBorders>
              <w:top w:val="nil"/>
              <w:left w:val="nil"/>
              <w:bottom w:val="nil"/>
              <w:right w:val="nil"/>
            </w:tcBorders>
          </w:tcPr>
          <w:p w14:paraId="56261654"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de onterechte gevangenschap van Europese burgers in Iran; dringt er bij de VV/HV op aan al het mogelijke te doen om deze burgers vrij te krijgen en een einde te maken aan de Iraanse gijzeldiplomatie;</w:t>
            </w:r>
          </w:p>
        </w:tc>
        <w:tc>
          <w:tcPr>
            <w:tcW w:w="4876" w:type="dxa"/>
            <w:tcBorders>
              <w:top w:val="nil"/>
              <w:left w:val="nil"/>
              <w:bottom w:val="nil"/>
              <w:right w:val="nil"/>
            </w:tcBorders>
          </w:tcPr>
          <w:p w14:paraId="0E33795F"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r>
            <w:r w:rsidRPr="00B037C2">
              <w:rPr>
                <w:b/>
                <w:i/>
                <w:color w:val="000000" w:themeColor="text1"/>
              </w:rPr>
              <w:t>de brute onderdrukking van het Iraanse volk, met name van vrouwen, en</w:t>
            </w:r>
            <w:r w:rsidRPr="00B037C2">
              <w:rPr>
                <w:color w:val="000000" w:themeColor="text1"/>
              </w:rPr>
              <w:t xml:space="preserve"> de onterechte gevangenschap van Europese burgers in Iran; dringt er bij de VV/HV op aan al het mogelijke te doen om deze burgers vrij te krijgen en een einde te maken aan de Iraanse gijzeldiplomatie;</w:t>
            </w:r>
          </w:p>
        </w:tc>
      </w:tr>
    </w:tbl>
    <w:p w14:paraId="64032F40"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{EN}</w:t>
      </w:r>
      <w:r w:rsidRPr="00B037C2">
        <w:rPr>
          <w:color w:val="000000" w:themeColor="text1"/>
        </w:rPr>
        <w:t>en</w:t>
      </w:r>
      <w:r w:rsidRPr="00B037C2">
        <w:rPr>
          <w:rStyle w:val="HideTWBExt"/>
        </w:rPr>
        <w:t>&lt;/Original&gt;</w:t>
      </w:r>
    </w:p>
    <w:p w14:paraId="6938892F" w14:textId="77777777" w:rsidR="00DC5C45" w:rsidRPr="00B037C2" w:rsidRDefault="00DC5C45" w:rsidP="00DC5C45">
      <w:pPr>
        <w:rPr>
          <w:color w:val="000000" w:themeColor="text1"/>
        </w:rPr>
      </w:pPr>
      <w:r w:rsidRPr="00B037C2">
        <w:rPr>
          <w:rStyle w:val="HideTWBExt"/>
        </w:rPr>
        <w:t>&lt;/Amend&gt;</w:t>
      </w:r>
    </w:p>
    <w:p w14:paraId="18C58773"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262</w:t>
      </w:r>
      <w:r w:rsidRPr="00B037C2">
        <w:rPr>
          <w:rStyle w:val="HideTWBExt"/>
          <w:b w:val="0"/>
        </w:rPr>
        <w:t>&lt;/NumAm&gt;</w:t>
      </w:r>
    </w:p>
    <w:p w14:paraId="6CEA0DF5"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Sven Mikser, Lucia Annunziata, Nicola Zingaretti, Thijs Reuten, Alessandra Moretti, Giorgio Gori, Tobias Cremer, Yannis Maniatis, Marco Tarquinio</w:t>
      </w:r>
      <w:r w:rsidRPr="00B037C2">
        <w:rPr>
          <w:rStyle w:val="HideTWBExt"/>
          <w:b w:val="0"/>
        </w:rPr>
        <w:t>&lt;/Members&gt;</w:t>
      </w:r>
    </w:p>
    <w:p w14:paraId="6A265F45" w14:textId="77777777" w:rsidR="00DC5C45" w:rsidRPr="00B037C2" w:rsidRDefault="00DC5C45" w:rsidP="00DC5C45">
      <w:pPr>
        <w:pStyle w:val="NormalBold"/>
        <w:rPr>
          <w:color w:val="000000" w:themeColor="text1"/>
        </w:rPr>
      </w:pPr>
      <w:r w:rsidRPr="00B037C2">
        <w:rPr>
          <w:rStyle w:val="HideTWBExt"/>
          <w:b w:val="0"/>
        </w:rPr>
        <w:t>&lt;/RepeatBlock-By&gt;</w:t>
      </w:r>
    </w:p>
    <w:p w14:paraId="5D21D03A"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753E2C11"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3 – streepje 6 bis (nieuw)</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03496BDB" w14:textId="77777777" w:rsidTr="009422B1">
        <w:trPr>
          <w:trHeight w:hRule="exact" w:val="240"/>
          <w:jc w:val="center"/>
        </w:trPr>
        <w:tc>
          <w:tcPr>
            <w:tcW w:w="9752" w:type="dxa"/>
            <w:gridSpan w:val="2"/>
            <w:tcBorders>
              <w:top w:val="nil"/>
              <w:left w:val="nil"/>
              <w:bottom w:val="nil"/>
              <w:right w:val="nil"/>
            </w:tcBorders>
          </w:tcPr>
          <w:p w14:paraId="6D2D70B3" w14:textId="77777777" w:rsidR="00DC5C45" w:rsidRPr="00B037C2" w:rsidRDefault="00DC5C45" w:rsidP="009422B1">
            <w:pPr>
              <w:rPr>
                <w:color w:val="000000" w:themeColor="text1"/>
              </w:rPr>
            </w:pPr>
          </w:p>
        </w:tc>
      </w:tr>
      <w:tr w:rsidR="00DC5C45" w:rsidRPr="00B037C2" w14:paraId="2C08A562" w14:textId="77777777" w:rsidTr="009422B1">
        <w:trPr>
          <w:trHeight w:val="240"/>
          <w:jc w:val="center"/>
        </w:trPr>
        <w:tc>
          <w:tcPr>
            <w:tcW w:w="4876" w:type="dxa"/>
            <w:tcBorders>
              <w:top w:val="nil"/>
              <w:left w:val="nil"/>
              <w:bottom w:val="nil"/>
              <w:right w:val="nil"/>
            </w:tcBorders>
          </w:tcPr>
          <w:p w14:paraId="32BB6888"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5AA5F72F"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25E809F9" w14:textId="77777777" w:rsidTr="009422B1">
        <w:trPr>
          <w:jc w:val="center"/>
        </w:trPr>
        <w:tc>
          <w:tcPr>
            <w:tcW w:w="4876" w:type="dxa"/>
            <w:tcBorders>
              <w:top w:val="nil"/>
              <w:left w:val="nil"/>
              <w:bottom w:val="nil"/>
              <w:right w:val="nil"/>
            </w:tcBorders>
          </w:tcPr>
          <w:p w14:paraId="62BD7C3D" w14:textId="77777777" w:rsidR="00DC5C45" w:rsidRPr="00B037C2" w:rsidRDefault="00DC5C45" w:rsidP="009422B1">
            <w:pPr>
              <w:pStyle w:val="Normal6a"/>
              <w:rPr>
                <w:color w:val="000000" w:themeColor="text1"/>
              </w:rPr>
            </w:pPr>
          </w:p>
        </w:tc>
        <w:tc>
          <w:tcPr>
            <w:tcW w:w="4876" w:type="dxa"/>
            <w:tcBorders>
              <w:top w:val="nil"/>
              <w:left w:val="nil"/>
              <w:bottom w:val="nil"/>
              <w:right w:val="nil"/>
            </w:tcBorders>
          </w:tcPr>
          <w:p w14:paraId="1A540F9F" w14:textId="77777777" w:rsidR="00DC5C45" w:rsidRPr="00B037C2" w:rsidRDefault="00DC5C45" w:rsidP="009422B1">
            <w:pPr>
              <w:pStyle w:val="Normal6a"/>
              <w:rPr>
                <w:color w:val="000000" w:themeColor="text1"/>
              </w:rPr>
            </w:pPr>
            <w:r w:rsidRPr="00B037C2">
              <w:rPr>
                <w:b/>
                <w:i/>
                <w:color w:val="000000" w:themeColor="text1"/>
              </w:rPr>
              <w:t>–</w:t>
            </w:r>
            <w:r w:rsidRPr="00B037C2">
              <w:rPr>
                <w:color w:val="000000" w:themeColor="text1"/>
              </w:rPr>
              <w:tab/>
            </w:r>
            <w:r w:rsidRPr="00B037C2">
              <w:rPr>
                <w:b/>
                <w:i/>
                <w:color w:val="000000" w:themeColor="text1"/>
              </w:rPr>
              <w:t>de ondertekening van het memorandum van overeenstemming over een strategisch en mondiaal partnerschap tussen de Europese Unie en Tunesië, zonder behoorlijk democratisch toezicht van het Europees Parlement; betreurt voorts het hele proces van de Europese Commissie om de 105 miljoen EUR aan financiële steun voor Tunesië op het gebied van migratie uit te betalen, met als uiteindelijke doel het migratiebeleid van de EU uit te besteden zonder passende mensenrechtenwaarborgen voor migranten;</w:t>
            </w:r>
          </w:p>
        </w:tc>
      </w:tr>
    </w:tbl>
    <w:p w14:paraId="51D36CAC"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{EN}</w:t>
      </w:r>
      <w:r w:rsidRPr="00B037C2">
        <w:rPr>
          <w:color w:val="000000" w:themeColor="text1"/>
        </w:rPr>
        <w:t>en</w:t>
      </w:r>
      <w:r w:rsidRPr="00B037C2">
        <w:rPr>
          <w:rStyle w:val="HideTWBExt"/>
        </w:rPr>
        <w:t>&lt;/Original&gt;</w:t>
      </w:r>
    </w:p>
    <w:p w14:paraId="36FCECCF" w14:textId="77777777" w:rsidR="00DC5C45" w:rsidRPr="00B037C2" w:rsidRDefault="00DC5C45" w:rsidP="00DC5C45">
      <w:pPr>
        <w:rPr>
          <w:color w:val="000000" w:themeColor="text1"/>
        </w:rPr>
      </w:pPr>
      <w:r w:rsidRPr="00B037C2">
        <w:rPr>
          <w:rStyle w:val="HideTWBExt"/>
        </w:rPr>
        <w:t>&lt;/Amend&gt;</w:t>
      </w:r>
    </w:p>
    <w:p w14:paraId="74E17CCE"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263</w:t>
      </w:r>
      <w:r w:rsidRPr="00B037C2">
        <w:rPr>
          <w:rStyle w:val="HideTWBExt"/>
          <w:b w:val="0"/>
        </w:rPr>
        <w:t>&lt;/NumAm&gt;</w:t>
      </w:r>
    </w:p>
    <w:p w14:paraId="097DD71C"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Sebastiaan Stöteler</w:t>
      </w:r>
      <w:r w:rsidRPr="00B037C2">
        <w:rPr>
          <w:rStyle w:val="HideTWBExt"/>
          <w:b w:val="0"/>
        </w:rPr>
        <w:t>&lt;/Members&gt;</w:t>
      </w:r>
    </w:p>
    <w:p w14:paraId="3BB212C8" w14:textId="77777777" w:rsidR="00DC5C45" w:rsidRPr="00B037C2" w:rsidRDefault="00DC5C45" w:rsidP="00DC5C45">
      <w:pPr>
        <w:pStyle w:val="NormalBold"/>
        <w:rPr>
          <w:color w:val="000000" w:themeColor="text1"/>
        </w:rPr>
      </w:pPr>
      <w:r w:rsidRPr="00B037C2">
        <w:rPr>
          <w:rStyle w:val="HideTWBExt"/>
          <w:b w:val="0"/>
        </w:rPr>
        <w:t>&lt;/RepeatBlock-By&gt;</w:t>
      </w:r>
    </w:p>
    <w:p w14:paraId="398752AE"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177BB6C1"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3 – streepje 6 bis (nieuw)</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36B53785" w14:textId="77777777" w:rsidTr="009422B1">
        <w:trPr>
          <w:trHeight w:hRule="exact" w:val="240"/>
          <w:jc w:val="center"/>
        </w:trPr>
        <w:tc>
          <w:tcPr>
            <w:tcW w:w="9752" w:type="dxa"/>
            <w:gridSpan w:val="2"/>
            <w:tcBorders>
              <w:top w:val="nil"/>
              <w:left w:val="nil"/>
              <w:bottom w:val="nil"/>
              <w:right w:val="nil"/>
            </w:tcBorders>
          </w:tcPr>
          <w:p w14:paraId="001EBFEB" w14:textId="77777777" w:rsidR="00DC5C45" w:rsidRPr="00B037C2" w:rsidRDefault="00DC5C45" w:rsidP="009422B1">
            <w:pPr>
              <w:rPr>
                <w:color w:val="000000" w:themeColor="text1"/>
              </w:rPr>
            </w:pPr>
          </w:p>
        </w:tc>
      </w:tr>
      <w:tr w:rsidR="00DC5C45" w:rsidRPr="00B037C2" w14:paraId="0DB6D396" w14:textId="77777777" w:rsidTr="009422B1">
        <w:trPr>
          <w:trHeight w:val="240"/>
          <w:jc w:val="center"/>
        </w:trPr>
        <w:tc>
          <w:tcPr>
            <w:tcW w:w="4876" w:type="dxa"/>
            <w:tcBorders>
              <w:top w:val="nil"/>
              <w:left w:val="nil"/>
              <w:bottom w:val="nil"/>
              <w:right w:val="nil"/>
            </w:tcBorders>
          </w:tcPr>
          <w:p w14:paraId="611FB60B"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1897AC39"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62FECB41" w14:textId="77777777" w:rsidTr="009422B1">
        <w:trPr>
          <w:jc w:val="center"/>
        </w:trPr>
        <w:tc>
          <w:tcPr>
            <w:tcW w:w="4876" w:type="dxa"/>
            <w:tcBorders>
              <w:top w:val="nil"/>
              <w:left w:val="nil"/>
              <w:bottom w:val="nil"/>
              <w:right w:val="nil"/>
            </w:tcBorders>
          </w:tcPr>
          <w:p w14:paraId="39DFE2E8" w14:textId="77777777" w:rsidR="00DC5C45" w:rsidRPr="00B037C2" w:rsidRDefault="00DC5C45" w:rsidP="009422B1">
            <w:pPr>
              <w:pStyle w:val="Normal6a"/>
              <w:rPr>
                <w:color w:val="000000" w:themeColor="text1"/>
              </w:rPr>
            </w:pPr>
          </w:p>
        </w:tc>
        <w:tc>
          <w:tcPr>
            <w:tcW w:w="4876" w:type="dxa"/>
            <w:tcBorders>
              <w:top w:val="nil"/>
              <w:left w:val="nil"/>
              <w:bottom w:val="nil"/>
              <w:right w:val="nil"/>
            </w:tcBorders>
          </w:tcPr>
          <w:p w14:paraId="5D10A7B6" w14:textId="77777777" w:rsidR="00DC5C45" w:rsidRPr="00B037C2" w:rsidRDefault="00DC5C45" w:rsidP="009422B1">
            <w:pPr>
              <w:pStyle w:val="Normal6a"/>
              <w:rPr>
                <w:color w:val="000000" w:themeColor="text1"/>
              </w:rPr>
            </w:pPr>
            <w:r w:rsidRPr="00B037C2">
              <w:rPr>
                <w:b/>
                <w:i/>
                <w:color w:val="000000" w:themeColor="text1"/>
              </w:rPr>
              <w:t>–</w:t>
            </w:r>
            <w:r w:rsidRPr="00B037C2">
              <w:rPr>
                <w:color w:val="000000" w:themeColor="text1"/>
              </w:rPr>
              <w:tab/>
            </w:r>
            <w:r w:rsidRPr="00B037C2">
              <w:rPr>
                <w:b/>
                <w:i/>
                <w:color w:val="000000" w:themeColor="text1"/>
              </w:rPr>
              <w:t>de voortdurende onderdrukking van de mensenrechten en vrouwenrechten in Iran en de uitvoering van de doodstraf tegen onschuldige burgers en tegenstanders van het regime; herinnert aan de noodzaak van een moratorium op de uitvoering van de doodstraf;</w:t>
            </w:r>
          </w:p>
        </w:tc>
      </w:tr>
    </w:tbl>
    <w:p w14:paraId="63C86A28"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{EN}</w:t>
      </w:r>
      <w:r w:rsidRPr="00B037C2">
        <w:rPr>
          <w:color w:val="000000" w:themeColor="text1"/>
        </w:rPr>
        <w:t>en</w:t>
      </w:r>
      <w:r w:rsidRPr="00B037C2">
        <w:rPr>
          <w:rStyle w:val="HideTWBExt"/>
        </w:rPr>
        <w:t>&lt;/Original&gt;</w:t>
      </w:r>
    </w:p>
    <w:p w14:paraId="1A9D6FCD" w14:textId="77777777" w:rsidR="00DC5C45" w:rsidRPr="00B037C2" w:rsidRDefault="00DC5C45" w:rsidP="00DC5C45">
      <w:pPr>
        <w:rPr>
          <w:color w:val="000000" w:themeColor="text1"/>
        </w:rPr>
      </w:pPr>
      <w:r w:rsidRPr="00B037C2">
        <w:rPr>
          <w:rStyle w:val="HideTWBExt"/>
        </w:rPr>
        <w:t>&lt;/Amend&gt;</w:t>
      </w:r>
    </w:p>
    <w:p w14:paraId="2558C4D5"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264</w:t>
      </w:r>
      <w:r w:rsidRPr="00B037C2">
        <w:rPr>
          <w:rStyle w:val="HideTWBExt"/>
          <w:b w:val="0"/>
        </w:rPr>
        <w:t>&lt;/NumAm&gt;</w:t>
      </w:r>
    </w:p>
    <w:p w14:paraId="5983F206"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Michael von der Schulenburg</w:t>
      </w:r>
      <w:r w:rsidRPr="00B037C2">
        <w:rPr>
          <w:rStyle w:val="HideTWBExt"/>
          <w:b w:val="0"/>
        </w:rPr>
        <w:t>&lt;/Members&gt;</w:t>
      </w:r>
    </w:p>
    <w:p w14:paraId="35E8B76F" w14:textId="77777777" w:rsidR="00DC5C45" w:rsidRPr="00B037C2" w:rsidRDefault="00DC5C45" w:rsidP="00DC5C45">
      <w:pPr>
        <w:pStyle w:val="NormalBold"/>
        <w:rPr>
          <w:color w:val="000000" w:themeColor="text1"/>
        </w:rPr>
      </w:pPr>
      <w:r w:rsidRPr="00B037C2">
        <w:rPr>
          <w:rStyle w:val="HideTWBExt"/>
          <w:b w:val="0"/>
        </w:rPr>
        <w:t>&lt;/RepeatBlock-By&gt;</w:t>
      </w:r>
    </w:p>
    <w:p w14:paraId="3BD1DC57"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7CFEC63A"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3 – streepje 7</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1D45B6E8" w14:textId="77777777" w:rsidTr="009422B1">
        <w:trPr>
          <w:trHeight w:hRule="exact" w:val="240"/>
          <w:jc w:val="center"/>
        </w:trPr>
        <w:tc>
          <w:tcPr>
            <w:tcW w:w="9752" w:type="dxa"/>
            <w:gridSpan w:val="2"/>
            <w:tcBorders>
              <w:top w:val="nil"/>
              <w:left w:val="nil"/>
              <w:bottom w:val="nil"/>
              <w:right w:val="nil"/>
            </w:tcBorders>
          </w:tcPr>
          <w:p w14:paraId="550789FE" w14:textId="77777777" w:rsidR="00DC5C45" w:rsidRPr="00B037C2" w:rsidRDefault="00DC5C45" w:rsidP="009422B1">
            <w:pPr>
              <w:rPr>
                <w:color w:val="000000" w:themeColor="text1"/>
              </w:rPr>
            </w:pPr>
          </w:p>
        </w:tc>
      </w:tr>
      <w:tr w:rsidR="00DC5C45" w:rsidRPr="00B037C2" w14:paraId="613FE441" w14:textId="77777777" w:rsidTr="009422B1">
        <w:trPr>
          <w:trHeight w:val="240"/>
          <w:jc w:val="center"/>
        </w:trPr>
        <w:tc>
          <w:tcPr>
            <w:tcW w:w="4876" w:type="dxa"/>
            <w:tcBorders>
              <w:top w:val="nil"/>
              <w:left w:val="nil"/>
              <w:bottom w:val="nil"/>
              <w:right w:val="nil"/>
            </w:tcBorders>
          </w:tcPr>
          <w:p w14:paraId="1686AFC3"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48117846"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3C67C24B" w14:textId="77777777" w:rsidTr="009422B1">
        <w:trPr>
          <w:jc w:val="center"/>
        </w:trPr>
        <w:tc>
          <w:tcPr>
            <w:tcW w:w="4876" w:type="dxa"/>
            <w:tcBorders>
              <w:top w:val="nil"/>
              <w:left w:val="nil"/>
              <w:bottom w:val="nil"/>
              <w:right w:val="nil"/>
            </w:tcBorders>
          </w:tcPr>
          <w:p w14:paraId="6B246EBF" w14:textId="77777777" w:rsidR="00DC5C45" w:rsidRPr="00B037C2" w:rsidRDefault="00DC5C45" w:rsidP="009422B1">
            <w:pPr>
              <w:pStyle w:val="Normal6a"/>
              <w:rPr>
                <w:color w:val="000000" w:themeColor="text1"/>
              </w:rPr>
            </w:pPr>
            <w:r w:rsidRPr="00B037C2">
              <w:rPr>
                <w:b/>
                <w:i/>
                <w:color w:val="000000" w:themeColor="text1"/>
              </w:rPr>
              <w:t>–</w:t>
            </w:r>
            <w:r w:rsidRPr="00B037C2">
              <w:rPr>
                <w:color w:val="000000" w:themeColor="text1"/>
              </w:rPr>
              <w:tab/>
            </w:r>
            <w:r w:rsidRPr="00B037C2">
              <w:rPr>
                <w:b/>
                <w:i/>
                <w:color w:val="000000" w:themeColor="text1"/>
              </w:rPr>
              <w:t>de recente goedkeuring van de wet inzake de “bevordering van deugd en het voorkomen van ondeugd” in Afghanistan, alsook de systematische schending van de mensenrechten en de fundamentele vrijheden, met name de extreme interpretatie van de sharia, waardoor vrouwen volledig van het openbare leven worden uitgesloten, niet mogen werken en moeilijk toegang hebben tot onderwijs na het zesde leerjaar, alsook tot gezondheidszorg als ze niet worden begeleid door een mannelijk familielid; eist dat de de-factoautoriteiten van Afghanistan alle geslachtsspecifieke beperkingen voor vrouwen opheffen en benadrukt dat dit voor de internationale gemeenschap een essentiële voorwaarde moet zijn om betrekkingen met de taliban aan te knopen; wijst erop dat het belangrijk is om aan bepaalde strikte voorwaarden gekoppelde betrekkingen met de Taliban te blijven onderhouden, op basis van de vijf benchmarks voor contacten met de de-factoautoriteiten zoals vastgesteld door de Raad, en om degenen die zich aan deze grove inbreuken op de rechten van meisjes en vrouwen schuldig maken verantwoordelijk te houden, waaronder middels beperkende maatregelen;</w:t>
            </w:r>
          </w:p>
        </w:tc>
        <w:tc>
          <w:tcPr>
            <w:tcW w:w="4876" w:type="dxa"/>
            <w:tcBorders>
              <w:top w:val="nil"/>
              <w:left w:val="nil"/>
              <w:bottom w:val="nil"/>
              <w:right w:val="nil"/>
            </w:tcBorders>
          </w:tcPr>
          <w:p w14:paraId="6FB98D1F" w14:textId="77777777" w:rsidR="00DC5C45" w:rsidRPr="00B037C2" w:rsidRDefault="00DC5C45" w:rsidP="009422B1">
            <w:pPr>
              <w:pStyle w:val="Normal6a"/>
              <w:rPr>
                <w:color w:val="000000" w:themeColor="text1"/>
              </w:rPr>
            </w:pPr>
            <w:r w:rsidRPr="00B037C2">
              <w:rPr>
                <w:b/>
                <w:i/>
                <w:color w:val="000000" w:themeColor="text1"/>
              </w:rPr>
              <w:t>Schrappen</w:t>
            </w:r>
          </w:p>
        </w:tc>
      </w:tr>
    </w:tbl>
    <w:p w14:paraId="73957D9A"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{EN}</w:t>
      </w:r>
      <w:r w:rsidRPr="00B037C2">
        <w:rPr>
          <w:color w:val="000000" w:themeColor="text1"/>
        </w:rPr>
        <w:t>en</w:t>
      </w:r>
      <w:r w:rsidRPr="00B037C2">
        <w:rPr>
          <w:rStyle w:val="HideTWBExt"/>
        </w:rPr>
        <w:t>&lt;/Original&gt;</w:t>
      </w:r>
    </w:p>
    <w:p w14:paraId="49006C4A" w14:textId="77777777" w:rsidR="00DC5C45" w:rsidRPr="00B037C2" w:rsidRDefault="00DC5C45" w:rsidP="00DC5C45">
      <w:pPr>
        <w:rPr>
          <w:color w:val="000000" w:themeColor="text1"/>
        </w:rPr>
      </w:pPr>
      <w:r w:rsidRPr="00B037C2">
        <w:rPr>
          <w:rStyle w:val="HideTWBExt"/>
        </w:rPr>
        <w:t>&lt;/Amend&gt;</w:t>
      </w:r>
    </w:p>
    <w:p w14:paraId="743C781A"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265</w:t>
      </w:r>
      <w:r w:rsidRPr="00B037C2">
        <w:rPr>
          <w:rStyle w:val="HideTWBExt"/>
          <w:b w:val="0"/>
        </w:rPr>
        <w:t>&lt;/NumAm&gt;</w:t>
      </w:r>
    </w:p>
    <w:p w14:paraId="4ED87F98"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Hans Neuhoff</w:t>
      </w:r>
      <w:r w:rsidRPr="00B037C2">
        <w:rPr>
          <w:rStyle w:val="HideTWBExt"/>
          <w:b w:val="0"/>
        </w:rPr>
        <w:t>&lt;/Members&gt;</w:t>
      </w:r>
    </w:p>
    <w:p w14:paraId="62A3D7B0" w14:textId="77777777" w:rsidR="00DC5C45" w:rsidRPr="00B037C2" w:rsidRDefault="00DC5C45" w:rsidP="00DC5C45">
      <w:pPr>
        <w:pStyle w:val="NormalBold"/>
        <w:rPr>
          <w:color w:val="000000" w:themeColor="text1"/>
        </w:rPr>
      </w:pPr>
      <w:r w:rsidRPr="00B037C2">
        <w:rPr>
          <w:rStyle w:val="HideTWBExt"/>
          <w:b w:val="0"/>
        </w:rPr>
        <w:t>&lt;/RepeatBlock-By&gt;</w:t>
      </w:r>
    </w:p>
    <w:p w14:paraId="4296633D"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1E69EF02"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3 – streepje 7</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45E5D29F" w14:textId="77777777" w:rsidTr="009422B1">
        <w:trPr>
          <w:trHeight w:hRule="exact" w:val="240"/>
          <w:jc w:val="center"/>
        </w:trPr>
        <w:tc>
          <w:tcPr>
            <w:tcW w:w="9752" w:type="dxa"/>
            <w:gridSpan w:val="2"/>
            <w:tcBorders>
              <w:top w:val="nil"/>
              <w:left w:val="nil"/>
              <w:bottom w:val="nil"/>
              <w:right w:val="nil"/>
            </w:tcBorders>
          </w:tcPr>
          <w:p w14:paraId="6102DD04" w14:textId="77777777" w:rsidR="00DC5C45" w:rsidRPr="00B037C2" w:rsidRDefault="00DC5C45" w:rsidP="009422B1">
            <w:pPr>
              <w:rPr>
                <w:color w:val="000000" w:themeColor="text1"/>
              </w:rPr>
            </w:pPr>
          </w:p>
        </w:tc>
      </w:tr>
      <w:tr w:rsidR="00DC5C45" w:rsidRPr="00B037C2" w14:paraId="3B6ADD7D" w14:textId="77777777" w:rsidTr="009422B1">
        <w:trPr>
          <w:trHeight w:val="240"/>
          <w:jc w:val="center"/>
        </w:trPr>
        <w:tc>
          <w:tcPr>
            <w:tcW w:w="4876" w:type="dxa"/>
            <w:tcBorders>
              <w:top w:val="nil"/>
              <w:left w:val="nil"/>
              <w:bottom w:val="nil"/>
              <w:right w:val="nil"/>
            </w:tcBorders>
          </w:tcPr>
          <w:p w14:paraId="1CCDF462"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2425062E"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055E099A" w14:textId="77777777" w:rsidTr="009422B1">
        <w:trPr>
          <w:jc w:val="center"/>
        </w:trPr>
        <w:tc>
          <w:tcPr>
            <w:tcW w:w="4876" w:type="dxa"/>
            <w:tcBorders>
              <w:top w:val="nil"/>
              <w:left w:val="nil"/>
              <w:bottom w:val="nil"/>
              <w:right w:val="nil"/>
            </w:tcBorders>
          </w:tcPr>
          <w:p w14:paraId="0DBFE8E4"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 xml:space="preserve">de recente goedkeuring van de wet inzake de “bevordering van deugd en het voorkomen van ondeugd” in Afghanistan, alsook de systematische schending van de mensenrechten en de fundamentele vrijheden, met name de extreme interpretatie van de sharia, waardoor vrouwen volledig van het openbare leven worden uitgesloten, niet mogen werken en moeilijk toegang hebben tot onderwijs na het zesde leerjaar, alsook tot gezondheidszorg als ze niet worden begeleid door een mannelijk familielid; eist dat de de-factoautoriteiten van Afghanistan alle geslachtsspecifieke beperkingen voor vrouwen opheffen </w:t>
            </w:r>
            <w:r w:rsidRPr="00B037C2">
              <w:rPr>
                <w:b/>
                <w:bCs/>
                <w:i/>
                <w:iCs/>
                <w:color w:val="000000" w:themeColor="text1"/>
              </w:rPr>
              <w:t>en benadrukt dat dit voor de internationale gemeenschap een essentiële voorwaarde moet zijn om betrekkingen met de taliban aan te knopen</w:t>
            </w:r>
            <w:r w:rsidRPr="00B037C2">
              <w:rPr>
                <w:color w:val="000000" w:themeColor="text1"/>
              </w:rPr>
              <w:t xml:space="preserve">; </w:t>
            </w:r>
            <w:r w:rsidRPr="00B037C2">
              <w:rPr>
                <w:b/>
                <w:i/>
                <w:color w:val="000000" w:themeColor="text1"/>
              </w:rPr>
              <w:t>wijst erop dat het belangrijk is om aan bepaalde strikte voorwaarden gekoppelde betrekkingen met de Taliban te blijven onderhouden, op basis van de vijf benchmarks voor contacten met de de-factoautoriteiten zoals vastgesteld door de Raad, en om degenen die zich aan deze grove inbreuken op de rechten van meisjes en vrouwen schuldig maken verantwoordelijk te houden, waaronder middels beperkende maatregelen;</w:t>
            </w:r>
          </w:p>
        </w:tc>
        <w:tc>
          <w:tcPr>
            <w:tcW w:w="4876" w:type="dxa"/>
            <w:tcBorders>
              <w:top w:val="nil"/>
              <w:left w:val="nil"/>
              <w:bottom w:val="nil"/>
              <w:right w:val="nil"/>
            </w:tcBorders>
          </w:tcPr>
          <w:p w14:paraId="16563C8F"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de recente goedkeuring van de wet inzake de “bevordering van deugd en het voorkomen van ondeugd” in Afghanistan, alsook de systematische schending van de mensenrechten en de fundamentele vrijheden, met name de extreme interpretatie van de sharia, waardoor vrouwen volledig van het openbare leven worden uitgesloten, niet mogen werken en moeilijk toegang hebben tot onderwijs na het zesde leerjaar, alsook tot gezondheidszorg als ze niet worden begeleid door een mannelijk familielid; eist dat de de-factoautoriteiten van Afghanistan alle geslachtsspecifieke beperkingen voor vrouwen opheffen;</w:t>
            </w:r>
          </w:p>
        </w:tc>
      </w:tr>
    </w:tbl>
    <w:p w14:paraId="03A30FA6"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{DE}</w:t>
      </w:r>
      <w:r w:rsidRPr="00B037C2">
        <w:rPr>
          <w:color w:val="000000" w:themeColor="text1"/>
        </w:rPr>
        <w:t>de</w:t>
      </w:r>
      <w:r w:rsidRPr="00B037C2">
        <w:rPr>
          <w:rStyle w:val="HideTWBExt"/>
        </w:rPr>
        <w:t>&lt;/Original&gt;</w:t>
      </w:r>
    </w:p>
    <w:p w14:paraId="219BF759" w14:textId="77777777" w:rsidR="00DC5C45" w:rsidRPr="00B037C2" w:rsidRDefault="00DC5C45" w:rsidP="00DC5C45">
      <w:pPr>
        <w:rPr>
          <w:color w:val="000000" w:themeColor="text1"/>
        </w:rPr>
      </w:pPr>
      <w:r w:rsidRPr="00B037C2">
        <w:rPr>
          <w:rStyle w:val="HideTWBExt"/>
        </w:rPr>
        <w:t>&lt;/Amend&gt;</w:t>
      </w:r>
    </w:p>
    <w:p w14:paraId="682B65D3"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266</w:t>
      </w:r>
      <w:r w:rsidRPr="00B037C2">
        <w:rPr>
          <w:rStyle w:val="HideTWBExt"/>
          <w:b w:val="0"/>
        </w:rPr>
        <w:t>&lt;/NumAm&gt;</w:t>
      </w:r>
    </w:p>
    <w:p w14:paraId="63EE437D"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Hannah Neumann</w:t>
      </w:r>
      <w:r w:rsidRPr="00B037C2">
        <w:rPr>
          <w:rStyle w:val="HideTWBExt"/>
          <w:b w:val="0"/>
        </w:rPr>
        <w:t>&lt;/Members&gt;</w:t>
      </w:r>
    </w:p>
    <w:p w14:paraId="46A00B92" w14:textId="77777777" w:rsidR="00DC5C45" w:rsidRPr="00B037C2" w:rsidRDefault="00DC5C45" w:rsidP="00DC5C45">
      <w:pPr>
        <w:rPr>
          <w:color w:val="000000" w:themeColor="text1"/>
        </w:rPr>
      </w:pPr>
      <w:r w:rsidRPr="00B037C2">
        <w:rPr>
          <w:rStyle w:val="HideTWBExt"/>
        </w:rPr>
        <w:t>&lt;AuNomDe&gt;</w:t>
      </w:r>
      <w:r w:rsidRPr="00B037C2">
        <w:rPr>
          <w:rStyle w:val="HideTWBInt"/>
        </w:rPr>
        <w:t>{Greens/EFA}</w:t>
      </w:r>
      <w:r w:rsidRPr="00B037C2">
        <w:rPr>
          <w:color w:val="000000" w:themeColor="text1"/>
        </w:rPr>
        <w:t>namens de Verts/ALE-Fractie</w:t>
      </w:r>
      <w:r w:rsidRPr="00B037C2">
        <w:rPr>
          <w:rStyle w:val="HideTWBExt"/>
        </w:rPr>
        <w:t>&lt;/AuNomDe&gt;</w:t>
      </w:r>
    </w:p>
    <w:p w14:paraId="04E8AEDE" w14:textId="77777777" w:rsidR="00DC5C45" w:rsidRPr="00B037C2" w:rsidRDefault="00DC5C45" w:rsidP="00DC5C45">
      <w:pPr>
        <w:pStyle w:val="NormalBold"/>
        <w:rPr>
          <w:color w:val="000000" w:themeColor="text1"/>
        </w:rPr>
      </w:pPr>
      <w:r w:rsidRPr="00B037C2">
        <w:rPr>
          <w:rStyle w:val="HideTWBExt"/>
          <w:b w:val="0"/>
        </w:rPr>
        <w:t>&lt;/RepeatBlock-By&gt;</w:t>
      </w:r>
    </w:p>
    <w:p w14:paraId="6D89316B"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4339CD9B"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3 – streepje 7</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3B67AAE4" w14:textId="77777777" w:rsidTr="009422B1">
        <w:trPr>
          <w:trHeight w:hRule="exact" w:val="240"/>
          <w:jc w:val="center"/>
        </w:trPr>
        <w:tc>
          <w:tcPr>
            <w:tcW w:w="9752" w:type="dxa"/>
            <w:gridSpan w:val="2"/>
            <w:tcBorders>
              <w:top w:val="nil"/>
              <w:left w:val="nil"/>
              <w:bottom w:val="nil"/>
              <w:right w:val="nil"/>
            </w:tcBorders>
          </w:tcPr>
          <w:p w14:paraId="1B919757" w14:textId="77777777" w:rsidR="00DC5C45" w:rsidRPr="00B037C2" w:rsidRDefault="00DC5C45" w:rsidP="009422B1">
            <w:pPr>
              <w:rPr>
                <w:color w:val="000000" w:themeColor="text1"/>
              </w:rPr>
            </w:pPr>
          </w:p>
        </w:tc>
      </w:tr>
      <w:tr w:rsidR="00DC5C45" w:rsidRPr="00B037C2" w14:paraId="7F253EE7" w14:textId="77777777" w:rsidTr="009422B1">
        <w:trPr>
          <w:trHeight w:val="240"/>
          <w:jc w:val="center"/>
        </w:trPr>
        <w:tc>
          <w:tcPr>
            <w:tcW w:w="4876" w:type="dxa"/>
            <w:tcBorders>
              <w:top w:val="nil"/>
              <w:left w:val="nil"/>
              <w:bottom w:val="nil"/>
              <w:right w:val="nil"/>
            </w:tcBorders>
          </w:tcPr>
          <w:p w14:paraId="1313AED8"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752748EA"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7F0CA2D3" w14:textId="77777777" w:rsidTr="009422B1">
        <w:trPr>
          <w:jc w:val="center"/>
        </w:trPr>
        <w:tc>
          <w:tcPr>
            <w:tcW w:w="4876" w:type="dxa"/>
            <w:tcBorders>
              <w:top w:val="nil"/>
              <w:left w:val="nil"/>
              <w:bottom w:val="nil"/>
              <w:right w:val="nil"/>
            </w:tcBorders>
          </w:tcPr>
          <w:p w14:paraId="52EB1489"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de recente goedkeuring van de wet inzake de “bevordering van deugd en het voorkomen van ondeugd” in Afghanistan, alsook de systematische schending van de mensenrechten en de fundamentele vrijheden, met name de extreme interpretatie van de sharia, waardoor vrouwen volledig van het openbare leven worden uitgesloten, niet mogen werken en moeilijk toegang hebben tot onderwijs na het zesde leerjaar, alsook tot gezondheidszorg als ze niet worden begeleid door een mannelijk familielid; eist dat de de-factoautoriteiten van Afghanistan alle geslachtsspecifieke beperkingen voor vrouwen opheffen en benadrukt dat dit voor de internationale gemeenschap een essentiële voorwaarde moet zijn om betrekkingen met de taliban aan te knopen; wijst erop dat het belangrijk is om aan bepaalde strikte voorwaarden gekoppelde betrekkingen met de Taliban te blijven onderhouden, op basis van de vijf benchmarks voor contacten met de de-factoautoriteiten zoals vastgesteld door de Raad, en om degenen die zich aan deze grove inbreuken op de rechten van meisjes en vrouwen schuldig maken verantwoordelijk te houden, waaronder middels beperkende maatregelen;</w:t>
            </w:r>
          </w:p>
        </w:tc>
        <w:tc>
          <w:tcPr>
            <w:tcW w:w="4876" w:type="dxa"/>
            <w:tcBorders>
              <w:top w:val="nil"/>
              <w:left w:val="nil"/>
              <w:bottom w:val="nil"/>
              <w:right w:val="nil"/>
            </w:tcBorders>
          </w:tcPr>
          <w:p w14:paraId="1F7FA5E9"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 xml:space="preserve">de recente goedkeuring van de wet inzake de “bevordering van deugd en het voorkomen van ondeugd” in Afghanistan, alsook de systematische schending van de mensenrechten en de fundamentele vrijheden, met name de extreme interpretatie van de sharia, waardoor vrouwen volledig van het openbare leven worden uitgesloten, niet mogen werken en moeilijk toegang hebben tot onderwijs na het zesde leerjaar, alsook tot gezondheidszorg als ze niet worden begeleid door een mannelijk familielid; eist dat de de-factoautoriteiten van Afghanistan alle geslachtsspecifieke beperkingen voor vrouwen </w:t>
            </w:r>
            <w:r w:rsidRPr="00B037C2">
              <w:rPr>
                <w:b/>
                <w:i/>
                <w:color w:val="000000" w:themeColor="text1"/>
              </w:rPr>
              <w:t>en alle vormen van genderapartheid</w:t>
            </w:r>
            <w:r w:rsidRPr="00B037C2">
              <w:rPr>
                <w:color w:val="000000" w:themeColor="text1"/>
              </w:rPr>
              <w:t xml:space="preserve"> opheffen en benadrukt dat dit voor de internationale gemeenschap een essentiële voorwaarde moet zijn om betrekkingen met de taliban aan te knopen; wijst erop dat het belangrijk is om aan bepaalde strikte voorwaarden gekoppelde betrekkingen met de Taliban te blijven onderhouden, op basis van de vijf benchmarks voor contacten met de de-factoautoriteiten zoals vastgesteld door de Raad, en om degenen die zich aan deze grove inbreuken op de rechten van meisjes en vrouwen schuldig maken verantwoordelijk te houden, waaronder middels beperkende maatregelen;</w:t>
            </w:r>
          </w:p>
        </w:tc>
      </w:tr>
    </w:tbl>
    <w:p w14:paraId="22CF67EC"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{EN}</w:t>
      </w:r>
      <w:r w:rsidRPr="00B037C2">
        <w:rPr>
          <w:color w:val="000000" w:themeColor="text1"/>
        </w:rPr>
        <w:t>en</w:t>
      </w:r>
      <w:r w:rsidRPr="00B037C2">
        <w:rPr>
          <w:rStyle w:val="HideTWBExt"/>
        </w:rPr>
        <w:t>&lt;/Original&gt;</w:t>
      </w:r>
    </w:p>
    <w:p w14:paraId="09D29889" w14:textId="77777777" w:rsidR="00DC5C45" w:rsidRPr="00B037C2" w:rsidRDefault="00DC5C45" w:rsidP="00DC5C45">
      <w:pPr>
        <w:rPr>
          <w:color w:val="000000" w:themeColor="text1"/>
        </w:rPr>
      </w:pPr>
      <w:r w:rsidRPr="00B037C2">
        <w:rPr>
          <w:rStyle w:val="HideTWBExt"/>
        </w:rPr>
        <w:t>&lt;/Amend&gt;</w:t>
      </w:r>
    </w:p>
    <w:p w14:paraId="5F2B2E60"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267</w:t>
      </w:r>
      <w:r w:rsidRPr="00B037C2">
        <w:rPr>
          <w:rStyle w:val="HideTWBExt"/>
          <w:b w:val="0"/>
        </w:rPr>
        <w:t>&lt;/NumAm&gt;</w:t>
      </w:r>
    </w:p>
    <w:p w14:paraId="169EFEDB"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Nathalie Loiseau, Urmas Paet, Hilde Vautmans, Lucia Yar, Petras Auštrevičius</w:t>
      </w:r>
      <w:r w:rsidRPr="00B037C2">
        <w:rPr>
          <w:rStyle w:val="HideTWBExt"/>
          <w:b w:val="0"/>
        </w:rPr>
        <w:t>&lt;/Members&gt;</w:t>
      </w:r>
    </w:p>
    <w:p w14:paraId="6CA3D333" w14:textId="77777777" w:rsidR="00DC5C45" w:rsidRPr="00B037C2" w:rsidRDefault="00DC5C45" w:rsidP="00DC5C45">
      <w:pPr>
        <w:pStyle w:val="NormalBold"/>
        <w:rPr>
          <w:color w:val="000000" w:themeColor="text1"/>
        </w:rPr>
      </w:pPr>
      <w:r w:rsidRPr="00B037C2">
        <w:rPr>
          <w:rStyle w:val="HideTWBExt"/>
          <w:b w:val="0"/>
        </w:rPr>
        <w:t>&lt;/RepeatBlock-By&gt;</w:t>
      </w:r>
    </w:p>
    <w:p w14:paraId="63EA3BD8"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2C06B219"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3 – streepje 7</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371FCD28" w14:textId="77777777" w:rsidTr="009422B1">
        <w:trPr>
          <w:trHeight w:hRule="exact" w:val="240"/>
          <w:jc w:val="center"/>
        </w:trPr>
        <w:tc>
          <w:tcPr>
            <w:tcW w:w="9752" w:type="dxa"/>
            <w:gridSpan w:val="2"/>
            <w:tcBorders>
              <w:top w:val="nil"/>
              <w:left w:val="nil"/>
              <w:bottom w:val="nil"/>
              <w:right w:val="nil"/>
            </w:tcBorders>
          </w:tcPr>
          <w:p w14:paraId="17EB40C0" w14:textId="77777777" w:rsidR="00DC5C45" w:rsidRPr="00B037C2" w:rsidRDefault="00DC5C45" w:rsidP="009422B1">
            <w:pPr>
              <w:rPr>
                <w:color w:val="000000" w:themeColor="text1"/>
              </w:rPr>
            </w:pPr>
          </w:p>
        </w:tc>
      </w:tr>
      <w:tr w:rsidR="00DC5C45" w:rsidRPr="00B037C2" w14:paraId="029A7FAC" w14:textId="77777777" w:rsidTr="009422B1">
        <w:trPr>
          <w:trHeight w:val="240"/>
          <w:jc w:val="center"/>
        </w:trPr>
        <w:tc>
          <w:tcPr>
            <w:tcW w:w="4876" w:type="dxa"/>
            <w:tcBorders>
              <w:top w:val="nil"/>
              <w:left w:val="nil"/>
              <w:bottom w:val="nil"/>
              <w:right w:val="nil"/>
            </w:tcBorders>
          </w:tcPr>
          <w:p w14:paraId="5A0E5557"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72ECD454"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07A9D2DC" w14:textId="77777777" w:rsidTr="009422B1">
        <w:trPr>
          <w:jc w:val="center"/>
        </w:trPr>
        <w:tc>
          <w:tcPr>
            <w:tcW w:w="4876" w:type="dxa"/>
            <w:tcBorders>
              <w:top w:val="nil"/>
              <w:left w:val="nil"/>
              <w:bottom w:val="nil"/>
              <w:right w:val="nil"/>
            </w:tcBorders>
          </w:tcPr>
          <w:p w14:paraId="7C20A559"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de recente goedkeuring van de wet inzake de “bevordering van deugd en het voorkomen van ondeugd” in Afghanistan, alsook de systematische schending van de mensenrechten en de fundamentele vrijheden, met name de extreme interpretatie van de sharia, waardoor vrouwen volledig van het openbare leven worden uitgesloten, niet mogen werken en moeilijk toegang hebben tot onderwijs na het zesde leerjaar, alsook tot gezondheidszorg als ze niet worden begeleid door een mannelijk familielid; eist dat de de-factoautoriteiten van Afghanistan alle geslachtsspecifieke beperkingen voor vrouwen opheffen en benadrukt dat dit voor de internationale gemeenschap een essentiële voorwaarde moet zijn om betrekkingen met de taliban aan te knopen; wijst erop dat het belangrijk is om aan bepaalde strikte voorwaarden gekoppelde betrekkingen met de Taliban te blijven onderhouden, op basis van de vijf benchmarks voor contacten met de de-factoautoriteiten zoals vastgesteld door de Raad, en om degenen die zich aan deze grove inbreuken op de rechten van meisjes en vrouwen schuldig maken verantwoordelijk te houden, waaronder middels beperkende maatregelen;</w:t>
            </w:r>
          </w:p>
        </w:tc>
        <w:tc>
          <w:tcPr>
            <w:tcW w:w="4876" w:type="dxa"/>
            <w:tcBorders>
              <w:top w:val="nil"/>
              <w:left w:val="nil"/>
              <w:bottom w:val="nil"/>
              <w:right w:val="nil"/>
            </w:tcBorders>
          </w:tcPr>
          <w:p w14:paraId="0B744C8F"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de recente goedkeuring van de wet inzake de “bevordering van deugd en het voorkomen van ondeugd” in Afghanistan, alsook de systematische schending van de mensenrechten en de fundamentele vrijheden, met name de extreme interpretatie van de sharia, waardoor vrouwen volledig van het openbare leven worden uitgesloten, niet mogen werken en moeilijk toegang hebben tot onderwijs na het zesde leerjaar, alsook tot gezondheidszorg als ze niet worden begeleid door een mannelijk familielid</w:t>
            </w:r>
            <w:r w:rsidRPr="00B037C2">
              <w:rPr>
                <w:b/>
                <w:i/>
                <w:color w:val="000000" w:themeColor="text1"/>
              </w:rPr>
              <w:t>, hetgeen op genderapartheid neerkomt</w:t>
            </w:r>
            <w:r w:rsidRPr="00B037C2">
              <w:rPr>
                <w:color w:val="000000" w:themeColor="text1"/>
              </w:rPr>
              <w:t>; eist dat de de-factoautoriteiten van Afghanistan alle geslachtsspecifieke beperkingen voor vrouwen opheffen en benadrukt dat dit voor de internationale gemeenschap een essentiële voorwaarde moet zijn om betrekkingen met de taliban aan te knopen; wijst erop dat het belangrijk is om aan bepaalde strikte voorwaarden gekoppelde betrekkingen met de Taliban te blijven onderhouden, op basis van de vijf benchmarks voor contacten met de de-factoautoriteiten zoals vastgesteld door de Raad, en om degenen die zich aan deze grove inbreuken op de rechten van meisjes en vrouwen schuldig maken verantwoordelijk te houden, waaronder middels beperkende maatregelen;</w:t>
            </w:r>
          </w:p>
        </w:tc>
      </w:tr>
    </w:tbl>
    <w:p w14:paraId="190AEB49"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{EN}</w:t>
      </w:r>
      <w:r w:rsidRPr="00B037C2">
        <w:rPr>
          <w:color w:val="000000" w:themeColor="text1"/>
        </w:rPr>
        <w:t>en</w:t>
      </w:r>
      <w:r w:rsidRPr="00B037C2">
        <w:rPr>
          <w:rStyle w:val="HideTWBExt"/>
        </w:rPr>
        <w:t>&lt;/Original&gt;</w:t>
      </w:r>
    </w:p>
    <w:p w14:paraId="52F10D2F" w14:textId="77777777" w:rsidR="00DC5C45" w:rsidRPr="00B037C2" w:rsidRDefault="00DC5C45" w:rsidP="00DC5C45">
      <w:pPr>
        <w:rPr>
          <w:color w:val="000000" w:themeColor="text1"/>
        </w:rPr>
      </w:pPr>
      <w:r w:rsidRPr="00B037C2">
        <w:rPr>
          <w:rStyle w:val="HideTWBExt"/>
        </w:rPr>
        <w:t>&lt;/Amend&gt;</w:t>
      </w:r>
    </w:p>
    <w:p w14:paraId="02E6D0A1"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268</w:t>
      </w:r>
      <w:r w:rsidRPr="00B037C2">
        <w:rPr>
          <w:rStyle w:val="HideTWBExt"/>
          <w:b w:val="0"/>
        </w:rPr>
        <w:t>&lt;/NumAm&gt;</w:t>
      </w:r>
    </w:p>
    <w:p w14:paraId="6BDE7040"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Sebastiaan Stöteler</w:t>
      </w:r>
      <w:r w:rsidRPr="00B037C2">
        <w:rPr>
          <w:rStyle w:val="HideTWBExt"/>
          <w:b w:val="0"/>
        </w:rPr>
        <w:t>&lt;/Members&gt;</w:t>
      </w:r>
    </w:p>
    <w:p w14:paraId="4F853732" w14:textId="77777777" w:rsidR="00DC5C45" w:rsidRPr="00B037C2" w:rsidRDefault="00DC5C45" w:rsidP="00DC5C45">
      <w:pPr>
        <w:pStyle w:val="NormalBold"/>
        <w:rPr>
          <w:color w:val="000000" w:themeColor="text1"/>
        </w:rPr>
      </w:pPr>
      <w:r w:rsidRPr="00B037C2">
        <w:rPr>
          <w:rStyle w:val="HideTWBExt"/>
          <w:b w:val="0"/>
        </w:rPr>
        <w:t>&lt;/RepeatBlock-By&gt;</w:t>
      </w:r>
    </w:p>
    <w:p w14:paraId="44A351F4"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488BE0D8"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3 – streepje 7</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0DDD3FC9" w14:textId="77777777" w:rsidTr="009422B1">
        <w:trPr>
          <w:trHeight w:hRule="exact" w:val="240"/>
          <w:jc w:val="center"/>
        </w:trPr>
        <w:tc>
          <w:tcPr>
            <w:tcW w:w="9752" w:type="dxa"/>
            <w:gridSpan w:val="2"/>
            <w:tcBorders>
              <w:top w:val="nil"/>
              <w:left w:val="nil"/>
              <w:bottom w:val="nil"/>
              <w:right w:val="nil"/>
            </w:tcBorders>
          </w:tcPr>
          <w:p w14:paraId="393DAB31" w14:textId="77777777" w:rsidR="00DC5C45" w:rsidRPr="00B037C2" w:rsidRDefault="00DC5C45" w:rsidP="009422B1">
            <w:pPr>
              <w:rPr>
                <w:color w:val="000000" w:themeColor="text1"/>
              </w:rPr>
            </w:pPr>
          </w:p>
        </w:tc>
      </w:tr>
      <w:tr w:rsidR="00DC5C45" w:rsidRPr="00B037C2" w14:paraId="4399712E" w14:textId="77777777" w:rsidTr="009422B1">
        <w:trPr>
          <w:trHeight w:val="240"/>
          <w:jc w:val="center"/>
        </w:trPr>
        <w:tc>
          <w:tcPr>
            <w:tcW w:w="4876" w:type="dxa"/>
            <w:tcBorders>
              <w:top w:val="nil"/>
              <w:left w:val="nil"/>
              <w:bottom w:val="nil"/>
              <w:right w:val="nil"/>
            </w:tcBorders>
          </w:tcPr>
          <w:p w14:paraId="7BE4B258"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0F9AE03E"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3FEC4595" w14:textId="77777777" w:rsidTr="009422B1">
        <w:trPr>
          <w:jc w:val="center"/>
        </w:trPr>
        <w:tc>
          <w:tcPr>
            <w:tcW w:w="4876" w:type="dxa"/>
            <w:tcBorders>
              <w:top w:val="nil"/>
              <w:left w:val="nil"/>
              <w:bottom w:val="nil"/>
              <w:right w:val="nil"/>
            </w:tcBorders>
          </w:tcPr>
          <w:p w14:paraId="7097D690"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de recente goedkeuring van de wet inzake de “bevordering van deugd en het voorkomen van ondeugd” in Afghanistan, alsook de systematische schending van de mensenrechten en de fundamentele vrijheden, met name de extreme interpretatie van de sharia, waardoor vrouwen volledig van het openbare leven worden uitgesloten, niet mogen werken en moeilijk toegang hebben tot onderwijs na het zesde leerjaar, alsook tot gezondheidszorg als ze niet worden begeleid door een mannelijk familielid; eist dat de de-factoautoriteiten van Afghanistan alle geslachtsspecifieke beperkingen voor vrouwen opheffen en benadrukt dat dit voor de internationale gemeenschap een essentiële voorwaarde moet zijn om betrekkingen met de taliban aan te knopen; wijst erop dat het belangrijk is om aan bepaalde strikte voorwaarden gekoppelde betrekkingen met de Taliban te blijven onderhouden, op basis van de vijf benchmarks voor contacten met de de-factoautoriteiten zoals vastgesteld door de Raad, en om degenen die zich aan deze grove inbreuken op de rechten van meisjes en vrouwen schuldig maken verantwoordelijk te houden, waaronder middels beperkende maatregelen;</w:t>
            </w:r>
          </w:p>
        </w:tc>
        <w:tc>
          <w:tcPr>
            <w:tcW w:w="4876" w:type="dxa"/>
            <w:tcBorders>
              <w:top w:val="nil"/>
              <w:left w:val="nil"/>
              <w:bottom w:val="nil"/>
              <w:right w:val="nil"/>
            </w:tcBorders>
          </w:tcPr>
          <w:p w14:paraId="0C0F3EE3"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 xml:space="preserve">de recente goedkeuring van de wet inzake de “bevordering van deugd en het voorkomen van ondeugd” in Afghanistan, alsook de systematische schending van de mensenrechten en de fundamentele vrijheden, met name de extreme interpretatie van de sharia, waardoor vrouwen volledig van het openbare leven worden uitgesloten, niet mogen werken en moeilijk toegang hebben tot onderwijs na het zesde leerjaar, alsook tot gezondheidszorg als ze niet worden begeleid door een mannelijk familielid; eist dat de de-factoautoriteiten van Afghanistan alle geslachtsspecifieke beperkingen voor vrouwen </w:t>
            </w:r>
            <w:r w:rsidRPr="00B037C2">
              <w:rPr>
                <w:b/>
                <w:i/>
                <w:color w:val="000000" w:themeColor="text1"/>
              </w:rPr>
              <w:t>en meisjes</w:t>
            </w:r>
            <w:r w:rsidRPr="00B037C2">
              <w:rPr>
                <w:color w:val="000000" w:themeColor="text1"/>
              </w:rPr>
              <w:t xml:space="preserve"> opheffen en benadrukt dat dit voor de internationale gemeenschap een essentiële voorwaarde moet zijn om betrekkingen met de taliban aan te knopen; wijst erop dat het belangrijk is om aan bepaalde strikte voorwaarden gekoppelde betrekkingen met de Taliban te blijven onderhouden, op basis van de vijf benchmarks voor contacten met de de-factoautoriteiten zoals vastgesteld door de Raad, en om degenen die zich aan deze grove inbreuken op de rechten van meisjes en vrouwen schuldig maken verantwoordelijk te houden, waaronder middels beperkende maatregelen;</w:t>
            </w:r>
          </w:p>
        </w:tc>
      </w:tr>
    </w:tbl>
    <w:p w14:paraId="66364B08"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{EN}</w:t>
      </w:r>
      <w:r w:rsidRPr="00B037C2">
        <w:rPr>
          <w:color w:val="000000" w:themeColor="text1"/>
        </w:rPr>
        <w:t>en</w:t>
      </w:r>
      <w:r w:rsidRPr="00B037C2">
        <w:rPr>
          <w:rStyle w:val="HideTWBExt"/>
        </w:rPr>
        <w:t>&lt;/Original&gt;</w:t>
      </w:r>
    </w:p>
    <w:p w14:paraId="4BE94CF2" w14:textId="77777777" w:rsidR="00DC5C45" w:rsidRPr="00B037C2" w:rsidRDefault="00DC5C45" w:rsidP="00DC5C45">
      <w:pPr>
        <w:rPr>
          <w:color w:val="000000" w:themeColor="text1"/>
        </w:rPr>
      </w:pPr>
      <w:r w:rsidRPr="00B037C2">
        <w:rPr>
          <w:rStyle w:val="HideTWBExt"/>
        </w:rPr>
        <w:t>&lt;/Amend&gt;</w:t>
      </w:r>
    </w:p>
    <w:p w14:paraId="6BEE6653"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269</w:t>
      </w:r>
      <w:r w:rsidRPr="00B037C2">
        <w:rPr>
          <w:rStyle w:val="HideTWBExt"/>
          <w:b w:val="0"/>
        </w:rPr>
        <w:t>&lt;/NumAm&gt;</w:t>
      </w:r>
    </w:p>
    <w:p w14:paraId="33D86DCC"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David McAllister</w:t>
      </w:r>
      <w:r w:rsidRPr="00B037C2">
        <w:rPr>
          <w:rStyle w:val="HideTWBExt"/>
          <w:b w:val="0"/>
        </w:rPr>
        <w:t>&lt;/Members&gt;</w:t>
      </w:r>
    </w:p>
    <w:p w14:paraId="10F8F777" w14:textId="77777777" w:rsidR="00DC5C45" w:rsidRPr="00B037C2" w:rsidRDefault="00DC5C45" w:rsidP="00DC5C45">
      <w:pPr>
        <w:pStyle w:val="NormalBold"/>
        <w:rPr>
          <w:color w:val="000000" w:themeColor="text1"/>
        </w:rPr>
      </w:pPr>
      <w:r w:rsidRPr="00B037C2">
        <w:rPr>
          <w:rStyle w:val="HideTWBExt"/>
          <w:b w:val="0"/>
        </w:rPr>
        <w:t>&lt;/RepeatBlock-By&gt;</w:t>
      </w:r>
    </w:p>
    <w:p w14:paraId="3A3A473B"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68CB6258"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3 – streepje 7</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6367AFAA" w14:textId="77777777" w:rsidTr="009422B1">
        <w:trPr>
          <w:trHeight w:hRule="exact" w:val="240"/>
          <w:jc w:val="center"/>
        </w:trPr>
        <w:tc>
          <w:tcPr>
            <w:tcW w:w="9752" w:type="dxa"/>
            <w:gridSpan w:val="2"/>
            <w:tcBorders>
              <w:top w:val="nil"/>
              <w:left w:val="nil"/>
              <w:bottom w:val="nil"/>
              <w:right w:val="nil"/>
            </w:tcBorders>
          </w:tcPr>
          <w:p w14:paraId="5D88C7D9" w14:textId="77777777" w:rsidR="00DC5C45" w:rsidRPr="00B037C2" w:rsidRDefault="00DC5C45" w:rsidP="009422B1">
            <w:pPr>
              <w:rPr>
                <w:color w:val="000000" w:themeColor="text1"/>
              </w:rPr>
            </w:pPr>
          </w:p>
        </w:tc>
      </w:tr>
      <w:tr w:rsidR="00DC5C45" w:rsidRPr="00B037C2" w14:paraId="345EFC2F" w14:textId="77777777" w:rsidTr="009422B1">
        <w:trPr>
          <w:trHeight w:val="240"/>
          <w:jc w:val="center"/>
        </w:trPr>
        <w:tc>
          <w:tcPr>
            <w:tcW w:w="4876" w:type="dxa"/>
            <w:tcBorders>
              <w:top w:val="nil"/>
              <w:left w:val="nil"/>
              <w:bottom w:val="nil"/>
              <w:right w:val="nil"/>
            </w:tcBorders>
          </w:tcPr>
          <w:p w14:paraId="1BCAF2D0"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53D1D82C"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47A66666" w14:textId="77777777" w:rsidTr="009422B1">
        <w:trPr>
          <w:jc w:val="center"/>
        </w:trPr>
        <w:tc>
          <w:tcPr>
            <w:tcW w:w="4876" w:type="dxa"/>
            <w:tcBorders>
              <w:top w:val="nil"/>
              <w:left w:val="nil"/>
              <w:bottom w:val="nil"/>
              <w:right w:val="nil"/>
            </w:tcBorders>
          </w:tcPr>
          <w:p w14:paraId="3AFD55A4"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 xml:space="preserve">de recente goedkeuring van de wet inzake de “bevordering van deugd en het voorkomen van ondeugd” in Afghanistan, alsook de systematische schending van de mensenrechten en de fundamentele vrijheden, met name de extreme interpretatie van de sharia, waardoor vrouwen volledig van het openbare leven worden uitgesloten, niet mogen werken en moeilijk toegang hebben tot onderwijs na het zesde leerjaar, alsook tot </w:t>
            </w:r>
            <w:r w:rsidRPr="00B037C2">
              <w:rPr>
                <w:b/>
                <w:i/>
                <w:color w:val="000000" w:themeColor="text1"/>
              </w:rPr>
              <w:t>gezondheidszorg</w:t>
            </w:r>
            <w:r w:rsidRPr="00B037C2">
              <w:rPr>
                <w:color w:val="000000" w:themeColor="text1"/>
              </w:rPr>
              <w:t xml:space="preserve"> als ze niet worden begeleid door een mannelijk familielid; eist dat de de-factoautoriteiten van Afghanistan alle geslachtsspecifieke beperkingen voor vrouwen opheffen en benadrukt dat dit voor de internationale gemeenschap een essentiële voorwaarde moet zijn om betrekkingen met de taliban aan te knopen; wijst erop dat het belangrijk is om aan bepaalde strikte voorwaarden gekoppelde betrekkingen met de Taliban te blijven onderhouden, op basis van de vijf benchmarks voor contacten met de de-factoautoriteiten zoals vastgesteld door de Raad, en om degenen die zich aan deze grove inbreuken op de rechten van meisjes en vrouwen schuldig maken verantwoordelijk te houden, waaronder middels beperkende maatregelen;</w:t>
            </w:r>
          </w:p>
        </w:tc>
        <w:tc>
          <w:tcPr>
            <w:tcW w:w="4876" w:type="dxa"/>
            <w:tcBorders>
              <w:top w:val="nil"/>
              <w:left w:val="nil"/>
              <w:bottom w:val="nil"/>
              <w:right w:val="nil"/>
            </w:tcBorders>
          </w:tcPr>
          <w:p w14:paraId="23CB41C2"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 xml:space="preserve">de recente goedkeuring van de wet inzake de “bevordering van deugd en het voorkomen van ondeugd” in Afghanistan, alsook de systematische schending van de mensenrechten en de fundamentele vrijheden, met name de extreme interpretatie van de sharia, waardoor vrouwen volledig van het openbare leven worden uitgesloten, niet mogen werken en moeilijk toegang hebben tot onderwijs na het zesde leerjaar, alsook tot </w:t>
            </w:r>
            <w:r w:rsidRPr="00B037C2">
              <w:rPr>
                <w:b/>
                <w:i/>
                <w:color w:val="000000" w:themeColor="text1"/>
              </w:rPr>
              <w:t>alle openbare plaatsen</w:t>
            </w:r>
            <w:r w:rsidRPr="00B037C2">
              <w:rPr>
                <w:color w:val="000000" w:themeColor="text1"/>
              </w:rPr>
              <w:t xml:space="preserve"> als ze niet worden begeleid door een mannelijk familielid; eist dat de de-factoautoriteiten van Afghanistan alle geslachtsspecifieke beperkingen voor vrouwen opheffen en benadrukt dat dit voor de internationale gemeenschap een essentiële voorwaarde moet zijn om betrekkingen met de taliban aan te knopen; wijst erop dat het belangrijk is om aan bepaalde strikte voorwaarden gekoppelde betrekkingen met de Taliban te blijven onderhouden, op basis van de vijf benchmarks voor contacten met de de-factoautoriteiten zoals vastgesteld door de Raad, en om degenen die zich aan deze grove inbreuken op de rechten van meisjes en vrouwen schuldig maken verantwoordelijk te houden, waaronder middels beperkende maatregelen;</w:t>
            </w:r>
          </w:p>
        </w:tc>
      </w:tr>
    </w:tbl>
    <w:p w14:paraId="55B3365D"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{EN}</w:t>
      </w:r>
      <w:r w:rsidRPr="00B037C2">
        <w:rPr>
          <w:color w:val="000000" w:themeColor="text1"/>
        </w:rPr>
        <w:t>en</w:t>
      </w:r>
      <w:r w:rsidRPr="00B037C2">
        <w:rPr>
          <w:rStyle w:val="HideTWBExt"/>
        </w:rPr>
        <w:t>&lt;/Original&gt;</w:t>
      </w:r>
    </w:p>
    <w:p w14:paraId="5739696C" w14:textId="77777777" w:rsidR="00DC5C45" w:rsidRPr="00B037C2" w:rsidRDefault="00DC5C45" w:rsidP="00DC5C45">
      <w:pPr>
        <w:rPr>
          <w:color w:val="000000" w:themeColor="text1"/>
        </w:rPr>
      </w:pPr>
      <w:r w:rsidRPr="00B037C2">
        <w:rPr>
          <w:rStyle w:val="HideTWBExt"/>
        </w:rPr>
        <w:t>&lt;/Amend&gt;</w:t>
      </w:r>
    </w:p>
    <w:p w14:paraId="298AABFC"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270</w:t>
      </w:r>
      <w:r w:rsidRPr="00B037C2">
        <w:rPr>
          <w:rStyle w:val="HideTWBExt"/>
          <w:b w:val="0"/>
        </w:rPr>
        <w:t>&lt;/NumAm&gt;</w:t>
      </w:r>
    </w:p>
    <w:p w14:paraId="47F4B172"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António Tânger Corrêa</w:t>
      </w:r>
      <w:r w:rsidRPr="00B037C2">
        <w:rPr>
          <w:rStyle w:val="HideTWBExt"/>
          <w:b w:val="0"/>
        </w:rPr>
        <w:t>&lt;/Members&gt;</w:t>
      </w:r>
    </w:p>
    <w:p w14:paraId="11484685" w14:textId="77777777" w:rsidR="00DC5C45" w:rsidRPr="00B037C2" w:rsidRDefault="00DC5C45" w:rsidP="00DC5C45">
      <w:pPr>
        <w:pStyle w:val="NormalBold"/>
        <w:rPr>
          <w:color w:val="000000" w:themeColor="text1"/>
        </w:rPr>
      </w:pPr>
      <w:r w:rsidRPr="00B037C2">
        <w:rPr>
          <w:rStyle w:val="HideTWBExt"/>
          <w:b w:val="0"/>
        </w:rPr>
        <w:t>&lt;/RepeatBlock-By&gt;</w:t>
      </w:r>
    </w:p>
    <w:p w14:paraId="1CC62992"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793583ED"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3 – streepje 7</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193EE865" w14:textId="77777777" w:rsidTr="009422B1">
        <w:trPr>
          <w:trHeight w:hRule="exact" w:val="240"/>
          <w:jc w:val="center"/>
        </w:trPr>
        <w:tc>
          <w:tcPr>
            <w:tcW w:w="9752" w:type="dxa"/>
            <w:gridSpan w:val="2"/>
            <w:tcBorders>
              <w:top w:val="nil"/>
              <w:left w:val="nil"/>
              <w:bottom w:val="nil"/>
              <w:right w:val="nil"/>
            </w:tcBorders>
          </w:tcPr>
          <w:p w14:paraId="15131CA7" w14:textId="77777777" w:rsidR="00DC5C45" w:rsidRPr="00B037C2" w:rsidRDefault="00DC5C45" w:rsidP="009422B1">
            <w:pPr>
              <w:rPr>
                <w:color w:val="000000" w:themeColor="text1"/>
              </w:rPr>
            </w:pPr>
          </w:p>
        </w:tc>
      </w:tr>
      <w:tr w:rsidR="00DC5C45" w:rsidRPr="00B037C2" w14:paraId="47A50868" w14:textId="77777777" w:rsidTr="009422B1">
        <w:trPr>
          <w:trHeight w:val="240"/>
          <w:jc w:val="center"/>
        </w:trPr>
        <w:tc>
          <w:tcPr>
            <w:tcW w:w="4876" w:type="dxa"/>
            <w:tcBorders>
              <w:top w:val="nil"/>
              <w:left w:val="nil"/>
              <w:bottom w:val="nil"/>
              <w:right w:val="nil"/>
            </w:tcBorders>
          </w:tcPr>
          <w:p w14:paraId="1D66273C"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72FBF9A4"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1429EA47" w14:textId="77777777" w:rsidTr="009422B1">
        <w:trPr>
          <w:jc w:val="center"/>
        </w:trPr>
        <w:tc>
          <w:tcPr>
            <w:tcW w:w="4876" w:type="dxa"/>
            <w:tcBorders>
              <w:top w:val="nil"/>
              <w:left w:val="nil"/>
              <w:bottom w:val="nil"/>
              <w:right w:val="nil"/>
            </w:tcBorders>
          </w:tcPr>
          <w:p w14:paraId="21405320"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 xml:space="preserve">de recente goedkeuring van de wet inzake de “bevordering van deugd en het voorkomen van ondeugd” in Afghanistan, alsook de systematische schending van de mensenrechten en de fundamentele vrijheden, met name de extreme interpretatie van de sharia, waardoor vrouwen volledig van het openbare leven worden uitgesloten, niet mogen werken en moeilijk toegang hebben tot onderwijs na het zesde leerjaar, alsook tot gezondheidszorg als ze niet worden begeleid door een mannelijk familielid; eist dat de de-factoautoriteiten van Afghanistan alle </w:t>
            </w:r>
            <w:r w:rsidRPr="00B037C2">
              <w:rPr>
                <w:b/>
                <w:i/>
                <w:color w:val="000000" w:themeColor="text1"/>
              </w:rPr>
              <w:t>geslachtsspecifieke</w:t>
            </w:r>
            <w:r w:rsidRPr="00B037C2">
              <w:rPr>
                <w:color w:val="000000" w:themeColor="text1"/>
              </w:rPr>
              <w:t xml:space="preserve"> beperkingen voor vrouwen opheffen en benadrukt dat dit voor de internationale gemeenschap een essentiële voorwaarde moet zijn om betrekkingen met de taliban aan te knopen; wijst erop dat het belangrijk is om aan bepaalde strikte voorwaarden gekoppelde betrekkingen met de Taliban te blijven onderhouden, op basis van de vijf benchmarks voor contacten met de de-factoautoriteiten zoals vastgesteld door de Raad, en om degenen die zich aan deze grove inbreuken op de rechten van meisjes en vrouwen schuldig maken verantwoordelijk te houden, waaronder middels beperkende maatregelen;</w:t>
            </w:r>
          </w:p>
        </w:tc>
        <w:tc>
          <w:tcPr>
            <w:tcW w:w="4876" w:type="dxa"/>
            <w:tcBorders>
              <w:top w:val="nil"/>
              <w:left w:val="nil"/>
              <w:bottom w:val="nil"/>
              <w:right w:val="nil"/>
            </w:tcBorders>
          </w:tcPr>
          <w:p w14:paraId="3BC1C832"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de recente goedkeuring van de wet inzake de “bevordering van deugd en het voorkomen van ondeugd” in Afghanistan, alsook de systematische schending van de mensenrechten en de fundamentele vrijheden, met name de extreme interpretatie van de sharia, waardoor vrouwen volledig van het openbare leven worden uitgesloten, niet mogen werken en moeilijk toegang hebben tot onderwijs na het zesde leerjaar, alsook tot gezondheidszorg als ze niet worden begeleid door een mannelijk familielid; eist dat de de-factoautoriteiten van Afghanistan alle beperkingen voor vrouwen opheffen en benadrukt dat dit voor de internationale gemeenschap een essentiële voorwaarde moet zijn om betrekkingen met de taliban aan te knopen; wijst erop dat het belangrijk is om aan bepaalde strikte voorwaarden gekoppelde betrekkingen met de Taliban te blijven onderhouden, op basis van de vijf benchmarks voor contacten met de de-factoautoriteiten zoals vastgesteld door de Raad, en om degenen die zich aan deze grove inbreuken op de rechten van meisjes en vrouwen schuldig maken verantwoordelijk te houden, waaronder middels beperkende maatregelen;</w:t>
            </w:r>
          </w:p>
        </w:tc>
      </w:tr>
    </w:tbl>
    <w:p w14:paraId="270D5D8B"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{EN}</w:t>
      </w:r>
      <w:r w:rsidRPr="00B037C2">
        <w:rPr>
          <w:color w:val="000000" w:themeColor="text1"/>
        </w:rPr>
        <w:t>en</w:t>
      </w:r>
      <w:r w:rsidRPr="00B037C2">
        <w:rPr>
          <w:rStyle w:val="HideTWBExt"/>
        </w:rPr>
        <w:t>&lt;/Original&gt;</w:t>
      </w:r>
    </w:p>
    <w:p w14:paraId="46CA565E" w14:textId="77777777" w:rsidR="00DC5C45" w:rsidRPr="00B037C2" w:rsidRDefault="00DC5C45" w:rsidP="00DC5C45">
      <w:pPr>
        <w:rPr>
          <w:color w:val="000000" w:themeColor="text1"/>
        </w:rPr>
      </w:pPr>
      <w:r w:rsidRPr="00B037C2">
        <w:rPr>
          <w:rStyle w:val="HideTWBExt"/>
        </w:rPr>
        <w:t>&lt;/Amend&gt;</w:t>
      </w:r>
    </w:p>
    <w:p w14:paraId="34D433C4"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271</w:t>
      </w:r>
      <w:r w:rsidRPr="00B037C2">
        <w:rPr>
          <w:rStyle w:val="HideTWBExt"/>
          <w:b w:val="0"/>
        </w:rPr>
        <w:t>&lt;/NumAm&gt;</w:t>
      </w:r>
    </w:p>
    <w:p w14:paraId="4BD2C0DE"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Sven Mikser, Lucia Annunziata, Nicola Zingaretti, Thijs Reuten, Alessandra Moretti, Giorgio Gori, Tobias Cremer, Yannis Maniatis, Marco Tarquinio</w:t>
      </w:r>
      <w:r w:rsidRPr="00B037C2">
        <w:rPr>
          <w:rStyle w:val="HideTWBExt"/>
          <w:b w:val="0"/>
        </w:rPr>
        <w:t>&lt;/Members&gt;</w:t>
      </w:r>
    </w:p>
    <w:p w14:paraId="6F3DD63E" w14:textId="77777777" w:rsidR="00DC5C45" w:rsidRPr="00B037C2" w:rsidRDefault="00DC5C45" w:rsidP="00DC5C45">
      <w:pPr>
        <w:pStyle w:val="NormalBold"/>
        <w:rPr>
          <w:color w:val="000000" w:themeColor="text1"/>
        </w:rPr>
      </w:pPr>
      <w:r w:rsidRPr="00B037C2">
        <w:rPr>
          <w:rStyle w:val="HideTWBExt"/>
          <w:b w:val="0"/>
        </w:rPr>
        <w:t>&lt;/RepeatBlock-By&gt;</w:t>
      </w:r>
    </w:p>
    <w:p w14:paraId="3251014F"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68AC060B"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3 – streepje 7 bis (nieuw)</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435EB329" w14:textId="77777777" w:rsidTr="009422B1">
        <w:trPr>
          <w:trHeight w:hRule="exact" w:val="240"/>
          <w:jc w:val="center"/>
        </w:trPr>
        <w:tc>
          <w:tcPr>
            <w:tcW w:w="9752" w:type="dxa"/>
            <w:gridSpan w:val="2"/>
            <w:tcBorders>
              <w:top w:val="nil"/>
              <w:left w:val="nil"/>
              <w:bottom w:val="nil"/>
              <w:right w:val="nil"/>
            </w:tcBorders>
          </w:tcPr>
          <w:p w14:paraId="2A70C5BD" w14:textId="77777777" w:rsidR="00DC5C45" w:rsidRPr="00B037C2" w:rsidRDefault="00DC5C45" w:rsidP="009422B1">
            <w:pPr>
              <w:rPr>
                <w:color w:val="000000" w:themeColor="text1"/>
              </w:rPr>
            </w:pPr>
          </w:p>
        </w:tc>
      </w:tr>
      <w:tr w:rsidR="00DC5C45" w:rsidRPr="00B037C2" w14:paraId="146FB31F" w14:textId="77777777" w:rsidTr="009422B1">
        <w:trPr>
          <w:trHeight w:val="240"/>
          <w:jc w:val="center"/>
        </w:trPr>
        <w:tc>
          <w:tcPr>
            <w:tcW w:w="4876" w:type="dxa"/>
            <w:tcBorders>
              <w:top w:val="nil"/>
              <w:left w:val="nil"/>
              <w:bottom w:val="nil"/>
              <w:right w:val="nil"/>
            </w:tcBorders>
          </w:tcPr>
          <w:p w14:paraId="230BFB05"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1DA9C177"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545BF46E" w14:textId="77777777" w:rsidTr="009422B1">
        <w:trPr>
          <w:jc w:val="center"/>
        </w:trPr>
        <w:tc>
          <w:tcPr>
            <w:tcW w:w="4876" w:type="dxa"/>
            <w:tcBorders>
              <w:top w:val="nil"/>
              <w:left w:val="nil"/>
              <w:bottom w:val="nil"/>
              <w:right w:val="nil"/>
            </w:tcBorders>
          </w:tcPr>
          <w:p w14:paraId="1C376B47" w14:textId="77777777" w:rsidR="00DC5C45" w:rsidRPr="00B037C2" w:rsidRDefault="00DC5C45" w:rsidP="009422B1">
            <w:pPr>
              <w:pStyle w:val="Normal6a"/>
              <w:rPr>
                <w:color w:val="000000" w:themeColor="text1"/>
              </w:rPr>
            </w:pPr>
          </w:p>
        </w:tc>
        <w:tc>
          <w:tcPr>
            <w:tcW w:w="4876" w:type="dxa"/>
            <w:tcBorders>
              <w:top w:val="nil"/>
              <w:left w:val="nil"/>
              <w:bottom w:val="nil"/>
              <w:right w:val="nil"/>
            </w:tcBorders>
          </w:tcPr>
          <w:p w14:paraId="151B536B" w14:textId="77777777" w:rsidR="00DC5C45" w:rsidRPr="00B037C2" w:rsidRDefault="00DC5C45" w:rsidP="009422B1">
            <w:pPr>
              <w:pStyle w:val="Normal6a"/>
              <w:rPr>
                <w:color w:val="000000" w:themeColor="text1"/>
              </w:rPr>
            </w:pPr>
            <w:r w:rsidRPr="00B037C2">
              <w:rPr>
                <w:b/>
                <w:i/>
                <w:color w:val="000000" w:themeColor="text1"/>
              </w:rPr>
              <w:t>–</w:t>
            </w:r>
            <w:r w:rsidRPr="00B037C2">
              <w:rPr>
                <w:color w:val="000000" w:themeColor="text1"/>
              </w:rPr>
              <w:tab/>
            </w:r>
            <w:r w:rsidRPr="00B037C2">
              <w:rPr>
                <w:b/>
                <w:i/>
                <w:color w:val="000000" w:themeColor="text1"/>
              </w:rPr>
              <w:t>de voortdurende mensenrechtenschendingen door de Volksrepubliek China op het Chinese vasteland, tegen mensen in Tibet, Hongkong en Macau en de grensoverschrijdende repressie van Chinese dissidenten, alsook de aanhoudende aanwezigheid van Chinese politiebureaus op het grondgebied van de EU;</w:t>
            </w:r>
          </w:p>
        </w:tc>
      </w:tr>
    </w:tbl>
    <w:p w14:paraId="66BD0184"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{EN}</w:t>
      </w:r>
      <w:r w:rsidRPr="00B037C2">
        <w:rPr>
          <w:color w:val="000000" w:themeColor="text1"/>
        </w:rPr>
        <w:t>en</w:t>
      </w:r>
      <w:r w:rsidRPr="00B037C2">
        <w:rPr>
          <w:rStyle w:val="HideTWBExt"/>
        </w:rPr>
        <w:t>&lt;/Original&gt;</w:t>
      </w:r>
    </w:p>
    <w:p w14:paraId="7BF011D2" w14:textId="77777777" w:rsidR="00DC5C45" w:rsidRPr="00B037C2" w:rsidRDefault="00DC5C45" w:rsidP="00DC5C45">
      <w:pPr>
        <w:rPr>
          <w:color w:val="000000" w:themeColor="text1"/>
        </w:rPr>
      </w:pPr>
      <w:r w:rsidRPr="00B037C2">
        <w:rPr>
          <w:rStyle w:val="HideTWBExt"/>
        </w:rPr>
        <w:t>&lt;/Amend&gt;</w:t>
      </w:r>
    </w:p>
    <w:p w14:paraId="5E1BEDA1"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272</w:t>
      </w:r>
      <w:r w:rsidRPr="00B037C2">
        <w:rPr>
          <w:rStyle w:val="HideTWBExt"/>
          <w:b w:val="0"/>
        </w:rPr>
        <w:t>&lt;/NumAm&gt;</w:t>
      </w:r>
    </w:p>
    <w:p w14:paraId="70782096"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Sebastiaan Stöteler</w:t>
      </w:r>
      <w:r w:rsidRPr="00B037C2">
        <w:rPr>
          <w:rStyle w:val="HideTWBExt"/>
          <w:b w:val="0"/>
        </w:rPr>
        <w:t>&lt;/Members&gt;</w:t>
      </w:r>
    </w:p>
    <w:p w14:paraId="4B87184C" w14:textId="77777777" w:rsidR="00DC5C45" w:rsidRPr="00B037C2" w:rsidRDefault="00DC5C45" w:rsidP="00DC5C45">
      <w:pPr>
        <w:pStyle w:val="NormalBold"/>
        <w:rPr>
          <w:color w:val="000000" w:themeColor="text1"/>
        </w:rPr>
      </w:pPr>
      <w:r w:rsidRPr="00B037C2">
        <w:rPr>
          <w:rStyle w:val="HideTWBExt"/>
          <w:b w:val="0"/>
        </w:rPr>
        <w:t>&lt;/RepeatBlock-By&gt;</w:t>
      </w:r>
    </w:p>
    <w:p w14:paraId="18BBF48D"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7DA18FFF"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3 – streepje 7 bis (nieuw)</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33D01C7D" w14:textId="77777777" w:rsidTr="009422B1">
        <w:trPr>
          <w:trHeight w:hRule="exact" w:val="240"/>
          <w:jc w:val="center"/>
        </w:trPr>
        <w:tc>
          <w:tcPr>
            <w:tcW w:w="9752" w:type="dxa"/>
            <w:gridSpan w:val="2"/>
            <w:tcBorders>
              <w:top w:val="nil"/>
              <w:left w:val="nil"/>
              <w:bottom w:val="nil"/>
              <w:right w:val="nil"/>
            </w:tcBorders>
          </w:tcPr>
          <w:p w14:paraId="3A1E347B" w14:textId="77777777" w:rsidR="00DC5C45" w:rsidRPr="00B037C2" w:rsidRDefault="00DC5C45" w:rsidP="009422B1">
            <w:pPr>
              <w:rPr>
                <w:color w:val="000000" w:themeColor="text1"/>
              </w:rPr>
            </w:pPr>
          </w:p>
        </w:tc>
      </w:tr>
      <w:tr w:rsidR="00DC5C45" w:rsidRPr="00B037C2" w14:paraId="34ADBED4" w14:textId="77777777" w:rsidTr="009422B1">
        <w:trPr>
          <w:trHeight w:val="240"/>
          <w:jc w:val="center"/>
        </w:trPr>
        <w:tc>
          <w:tcPr>
            <w:tcW w:w="4876" w:type="dxa"/>
            <w:tcBorders>
              <w:top w:val="nil"/>
              <w:left w:val="nil"/>
              <w:bottom w:val="nil"/>
              <w:right w:val="nil"/>
            </w:tcBorders>
          </w:tcPr>
          <w:p w14:paraId="51E1BE07"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5C43EB7B"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6599A047" w14:textId="77777777" w:rsidTr="009422B1">
        <w:trPr>
          <w:jc w:val="center"/>
        </w:trPr>
        <w:tc>
          <w:tcPr>
            <w:tcW w:w="4876" w:type="dxa"/>
            <w:tcBorders>
              <w:top w:val="nil"/>
              <w:left w:val="nil"/>
              <w:bottom w:val="nil"/>
              <w:right w:val="nil"/>
            </w:tcBorders>
          </w:tcPr>
          <w:p w14:paraId="087E8923" w14:textId="77777777" w:rsidR="00DC5C45" w:rsidRPr="00B037C2" w:rsidRDefault="00DC5C45" w:rsidP="009422B1">
            <w:pPr>
              <w:pStyle w:val="Normal6a"/>
              <w:rPr>
                <w:color w:val="000000" w:themeColor="text1"/>
              </w:rPr>
            </w:pPr>
          </w:p>
        </w:tc>
        <w:tc>
          <w:tcPr>
            <w:tcW w:w="4876" w:type="dxa"/>
            <w:tcBorders>
              <w:top w:val="nil"/>
              <w:left w:val="nil"/>
              <w:bottom w:val="nil"/>
              <w:right w:val="nil"/>
            </w:tcBorders>
          </w:tcPr>
          <w:p w14:paraId="795FA714" w14:textId="77777777" w:rsidR="00DC5C45" w:rsidRPr="00B037C2" w:rsidRDefault="00DC5C45" w:rsidP="009422B1">
            <w:pPr>
              <w:pStyle w:val="Normal6a"/>
              <w:rPr>
                <w:color w:val="000000" w:themeColor="text1"/>
              </w:rPr>
            </w:pPr>
            <w:r w:rsidRPr="00B037C2">
              <w:rPr>
                <w:b/>
                <w:i/>
                <w:color w:val="000000" w:themeColor="text1"/>
              </w:rPr>
              <w:t>–</w:t>
            </w:r>
            <w:r w:rsidRPr="00B037C2">
              <w:rPr>
                <w:color w:val="000000" w:themeColor="text1"/>
              </w:rPr>
              <w:tab/>
            </w:r>
            <w:r w:rsidRPr="00B037C2">
              <w:rPr>
                <w:b/>
                <w:i/>
                <w:color w:val="000000" w:themeColor="text1"/>
              </w:rPr>
              <w:t>het gebruik van sharia- en godslasteringswetten tegen religieuze minderheden, zoals christenen, in het Midden-Oosten, die worden aangewend om hen te vervolgen en hun vrijheid van godsdienst of levensovertuiging te onderdrukken;</w:t>
            </w:r>
          </w:p>
        </w:tc>
      </w:tr>
    </w:tbl>
    <w:p w14:paraId="51A6A0EE"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{EN}</w:t>
      </w:r>
      <w:r w:rsidRPr="00B037C2">
        <w:rPr>
          <w:color w:val="000000" w:themeColor="text1"/>
        </w:rPr>
        <w:t>en</w:t>
      </w:r>
      <w:r w:rsidRPr="00B037C2">
        <w:rPr>
          <w:rStyle w:val="HideTWBExt"/>
        </w:rPr>
        <w:t>&lt;/Original&gt;</w:t>
      </w:r>
    </w:p>
    <w:p w14:paraId="00789BD6" w14:textId="77777777" w:rsidR="00DC5C45" w:rsidRPr="00B037C2" w:rsidRDefault="00DC5C45" w:rsidP="00DC5C45">
      <w:pPr>
        <w:rPr>
          <w:color w:val="000000" w:themeColor="text1"/>
        </w:rPr>
      </w:pPr>
      <w:r w:rsidRPr="00B037C2">
        <w:rPr>
          <w:rStyle w:val="HideTWBExt"/>
        </w:rPr>
        <w:t>&lt;/Amend&gt;</w:t>
      </w:r>
    </w:p>
    <w:p w14:paraId="08AC8ED0"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273</w:t>
      </w:r>
      <w:r w:rsidRPr="00B037C2">
        <w:rPr>
          <w:rStyle w:val="HideTWBExt"/>
          <w:b w:val="0"/>
        </w:rPr>
        <w:t>&lt;/NumAm&gt;</w:t>
      </w:r>
    </w:p>
    <w:p w14:paraId="5EEF772C"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Sven Mikser, Lucia Annunziata, Nicola Zingaretti, Thijs Reuten, Alessandra Moretti, Giorgio Gori, Tobias Cremer, Yannis Maniatis</w:t>
      </w:r>
      <w:r w:rsidRPr="00B037C2">
        <w:rPr>
          <w:rStyle w:val="HideTWBExt"/>
          <w:b w:val="0"/>
        </w:rPr>
        <w:t>&lt;/Members&gt;</w:t>
      </w:r>
    </w:p>
    <w:p w14:paraId="23BBBE9F" w14:textId="77777777" w:rsidR="00DC5C45" w:rsidRPr="00B037C2" w:rsidRDefault="00DC5C45" w:rsidP="00DC5C45">
      <w:pPr>
        <w:pStyle w:val="NormalBold"/>
        <w:rPr>
          <w:color w:val="000000" w:themeColor="text1"/>
        </w:rPr>
      </w:pPr>
      <w:r w:rsidRPr="00B037C2">
        <w:rPr>
          <w:rStyle w:val="HideTWBExt"/>
          <w:b w:val="0"/>
        </w:rPr>
        <w:t>&lt;/RepeatBlock-By&gt;</w:t>
      </w:r>
    </w:p>
    <w:p w14:paraId="748C9DA5"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5188B282"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3 – streepje 7 ter (nieuw)</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02D62212" w14:textId="77777777" w:rsidTr="009422B1">
        <w:trPr>
          <w:trHeight w:hRule="exact" w:val="240"/>
          <w:jc w:val="center"/>
        </w:trPr>
        <w:tc>
          <w:tcPr>
            <w:tcW w:w="9752" w:type="dxa"/>
            <w:gridSpan w:val="2"/>
            <w:tcBorders>
              <w:top w:val="nil"/>
              <w:left w:val="nil"/>
              <w:bottom w:val="nil"/>
              <w:right w:val="nil"/>
            </w:tcBorders>
          </w:tcPr>
          <w:p w14:paraId="043510E7" w14:textId="77777777" w:rsidR="00DC5C45" w:rsidRPr="00B037C2" w:rsidRDefault="00DC5C45" w:rsidP="009422B1">
            <w:pPr>
              <w:rPr>
                <w:color w:val="000000" w:themeColor="text1"/>
              </w:rPr>
            </w:pPr>
          </w:p>
        </w:tc>
      </w:tr>
      <w:tr w:rsidR="00DC5C45" w:rsidRPr="00B037C2" w14:paraId="0E60B37B" w14:textId="77777777" w:rsidTr="009422B1">
        <w:trPr>
          <w:trHeight w:val="240"/>
          <w:jc w:val="center"/>
        </w:trPr>
        <w:tc>
          <w:tcPr>
            <w:tcW w:w="4876" w:type="dxa"/>
            <w:tcBorders>
              <w:top w:val="nil"/>
              <w:left w:val="nil"/>
              <w:bottom w:val="nil"/>
              <w:right w:val="nil"/>
            </w:tcBorders>
          </w:tcPr>
          <w:p w14:paraId="6BE5D032"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6A710F31"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0EE29AF4" w14:textId="77777777" w:rsidTr="009422B1">
        <w:trPr>
          <w:jc w:val="center"/>
        </w:trPr>
        <w:tc>
          <w:tcPr>
            <w:tcW w:w="4876" w:type="dxa"/>
            <w:tcBorders>
              <w:top w:val="nil"/>
              <w:left w:val="nil"/>
              <w:bottom w:val="nil"/>
              <w:right w:val="nil"/>
            </w:tcBorders>
          </w:tcPr>
          <w:p w14:paraId="2ED21FA5" w14:textId="77777777" w:rsidR="00DC5C45" w:rsidRPr="00B037C2" w:rsidRDefault="00DC5C45" w:rsidP="009422B1">
            <w:pPr>
              <w:pStyle w:val="Normal6a"/>
              <w:rPr>
                <w:color w:val="000000" w:themeColor="text1"/>
              </w:rPr>
            </w:pPr>
          </w:p>
        </w:tc>
        <w:tc>
          <w:tcPr>
            <w:tcW w:w="4876" w:type="dxa"/>
            <w:tcBorders>
              <w:top w:val="nil"/>
              <w:left w:val="nil"/>
              <w:bottom w:val="nil"/>
              <w:right w:val="nil"/>
            </w:tcBorders>
          </w:tcPr>
          <w:p w14:paraId="4E14CBFD" w14:textId="77777777" w:rsidR="00DC5C45" w:rsidRPr="00B037C2" w:rsidRDefault="00DC5C45" w:rsidP="009422B1">
            <w:pPr>
              <w:pStyle w:val="Normal6a"/>
              <w:rPr>
                <w:color w:val="000000" w:themeColor="text1"/>
              </w:rPr>
            </w:pPr>
            <w:r w:rsidRPr="00B037C2">
              <w:rPr>
                <w:b/>
                <w:i/>
                <w:color w:val="000000" w:themeColor="text1"/>
              </w:rPr>
              <w:t>–</w:t>
            </w:r>
            <w:r w:rsidRPr="00B037C2">
              <w:rPr>
                <w:color w:val="000000" w:themeColor="text1"/>
              </w:rPr>
              <w:tab/>
            </w:r>
            <w:r w:rsidRPr="00B037C2">
              <w:rPr>
                <w:b/>
                <w:i/>
                <w:color w:val="000000" w:themeColor="text1"/>
              </w:rPr>
              <w:t>de Volksrepubliek China voor het niet uitvoeren van de aanbevelingen van het Bureau van de Hoge Commissaris voor de mensenrechten (OHCHR); roept de Volksrepubliek China op het OHCHR onafhankelijke toegang te verlenen tot XUAR en verzoekt het OHCHR een uitgebreid analyse van de huidige situatie en een actieplan te presenteren om de Volksrepubliek China ter verantwoording te roepen;</w:t>
            </w:r>
          </w:p>
        </w:tc>
      </w:tr>
    </w:tbl>
    <w:p w14:paraId="265F47A7"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{EN}</w:t>
      </w:r>
      <w:r w:rsidRPr="00B037C2">
        <w:rPr>
          <w:color w:val="000000" w:themeColor="text1"/>
        </w:rPr>
        <w:t>en</w:t>
      </w:r>
      <w:r w:rsidRPr="00B037C2">
        <w:rPr>
          <w:rStyle w:val="HideTWBExt"/>
        </w:rPr>
        <w:t>&lt;/Original&gt;</w:t>
      </w:r>
    </w:p>
    <w:p w14:paraId="304C904F" w14:textId="77777777" w:rsidR="00DC5C45" w:rsidRPr="00B037C2" w:rsidRDefault="00DC5C45" w:rsidP="00DC5C45">
      <w:pPr>
        <w:rPr>
          <w:color w:val="000000" w:themeColor="text1"/>
        </w:rPr>
      </w:pPr>
      <w:r w:rsidRPr="00B037C2">
        <w:rPr>
          <w:rStyle w:val="HideTWBExt"/>
        </w:rPr>
        <w:t>&lt;/Amend&gt;</w:t>
      </w:r>
    </w:p>
    <w:p w14:paraId="6F64CB4F"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274</w:t>
      </w:r>
      <w:r w:rsidRPr="00B037C2">
        <w:rPr>
          <w:rStyle w:val="HideTWBExt"/>
          <w:b w:val="0"/>
        </w:rPr>
        <w:t>&lt;/NumAm&gt;</w:t>
      </w:r>
    </w:p>
    <w:p w14:paraId="08D896CE"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Sebastiaan Stöteler</w:t>
      </w:r>
      <w:r w:rsidRPr="00B037C2">
        <w:rPr>
          <w:rStyle w:val="HideTWBExt"/>
          <w:b w:val="0"/>
        </w:rPr>
        <w:t>&lt;/Members&gt;</w:t>
      </w:r>
    </w:p>
    <w:p w14:paraId="781E0F1C" w14:textId="77777777" w:rsidR="00DC5C45" w:rsidRPr="00B037C2" w:rsidRDefault="00DC5C45" w:rsidP="00DC5C45">
      <w:pPr>
        <w:pStyle w:val="NormalBold"/>
        <w:rPr>
          <w:color w:val="000000" w:themeColor="text1"/>
        </w:rPr>
      </w:pPr>
      <w:r w:rsidRPr="00B037C2">
        <w:rPr>
          <w:rStyle w:val="HideTWBExt"/>
          <w:b w:val="0"/>
        </w:rPr>
        <w:t>&lt;/RepeatBlock-By&gt;</w:t>
      </w:r>
    </w:p>
    <w:p w14:paraId="3436A0CE"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2EC3CD96"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3 – streepje 7 ter (nieuw)</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6DEF2DE3" w14:textId="77777777" w:rsidTr="009422B1">
        <w:trPr>
          <w:trHeight w:hRule="exact" w:val="240"/>
          <w:jc w:val="center"/>
        </w:trPr>
        <w:tc>
          <w:tcPr>
            <w:tcW w:w="9752" w:type="dxa"/>
            <w:gridSpan w:val="2"/>
            <w:tcBorders>
              <w:top w:val="nil"/>
              <w:left w:val="nil"/>
              <w:bottom w:val="nil"/>
              <w:right w:val="nil"/>
            </w:tcBorders>
          </w:tcPr>
          <w:p w14:paraId="28B2C9A9" w14:textId="77777777" w:rsidR="00DC5C45" w:rsidRPr="00B037C2" w:rsidRDefault="00DC5C45" w:rsidP="009422B1">
            <w:pPr>
              <w:rPr>
                <w:color w:val="000000" w:themeColor="text1"/>
              </w:rPr>
            </w:pPr>
          </w:p>
        </w:tc>
      </w:tr>
      <w:tr w:rsidR="00DC5C45" w:rsidRPr="00B037C2" w14:paraId="5341EB03" w14:textId="77777777" w:rsidTr="009422B1">
        <w:trPr>
          <w:trHeight w:val="240"/>
          <w:jc w:val="center"/>
        </w:trPr>
        <w:tc>
          <w:tcPr>
            <w:tcW w:w="4876" w:type="dxa"/>
            <w:tcBorders>
              <w:top w:val="nil"/>
              <w:left w:val="nil"/>
              <w:bottom w:val="nil"/>
              <w:right w:val="nil"/>
            </w:tcBorders>
          </w:tcPr>
          <w:p w14:paraId="0BC040F9"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69894C53"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47782725" w14:textId="77777777" w:rsidTr="009422B1">
        <w:trPr>
          <w:jc w:val="center"/>
        </w:trPr>
        <w:tc>
          <w:tcPr>
            <w:tcW w:w="4876" w:type="dxa"/>
            <w:tcBorders>
              <w:top w:val="nil"/>
              <w:left w:val="nil"/>
              <w:bottom w:val="nil"/>
              <w:right w:val="nil"/>
            </w:tcBorders>
          </w:tcPr>
          <w:p w14:paraId="22E1AA48" w14:textId="77777777" w:rsidR="00DC5C45" w:rsidRPr="00B037C2" w:rsidRDefault="00DC5C45" w:rsidP="009422B1">
            <w:pPr>
              <w:pStyle w:val="Normal6a"/>
              <w:rPr>
                <w:color w:val="000000" w:themeColor="text1"/>
              </w:rPr>
            </w:pPr>
          </w:p>
        </w:tc>
        <w:tc>
          <w:tcPr>
            <w:tcW w:w="4876" w:type="dxa"/>
            <w:tcBorders>
              <w:top w:val="nil"/>
              <w:left w:val="nil"/>
              <w:bottom w:val="nil"/>
              <w:right w:val="nil"/>
            </w:tcBorders>
          </w:tcPr>
          <w:p w14:paraId="464E5DFA" w14:textId="77777777" w:rsidR="00DC5C45" w:rsidRPr="00B037C2" w:rsidRDefault="00DC5C45" w:rsidP="009422B1">
            <w:pPr>
              <w:pStyle w:val="Normal6a"/>
              <w:rPr>
                <w:color w:val="000000" w:themeColor="text1"/>
              </w:rPr>
            </w:pPr>
            <w:r w:rsidRPr="00B037C2">
              <w:rPr>
                <w:b/>
                <w:i/>
                <w:color w:val="000000" w:themeColor="text1"/>
              </w:rPr>
              <w:t>–</w:t>
            </w:r>
            <w:r w:rsidRPr="00B037C2">
              <w:rPr>
                <w:color w:val="000000" w:themeColor="text1"/>
              </w:rPr>
              <w:tab/>
            </w:r>
            <w:r w:rsidRPr="00B037C2">
              <w:rPr>
                <w:b/>
                <w:i/>
                <w:color w:val="000000" w:themeColor="text1"/>
              </w:rPr>
              <w:t>de wijdverbreide eremoorden in het Midden-Oosten en Zuidoost-Azië, waar vrouwen en meisjes onevenredig door worden getroffen;</w:t>
            </w:r>
          </w:p>
        </w:tc>
      </w:tr>
    </w:tbl>
    <w:p w14:paraId="6782A2C9"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{EN}</w:t>
      </w:r>
      <w:r w:rsidRPr="00B037C2">
        <w:rPr>
          <w:color w:val="000000" w:themeColor="text1"/>
        </w:rPr>
        <w:t>en</w:t>
      </w:r>
      <w:r w:rsidRPr="00B037C2">
        <w:rPr>
          <w:rStyle w:val="HideTWBExt"/>
        </w:rPr>
        <w:t>&lt;/Original&gt;</w:t>
      </w:r>
    </w:p>
    <w:p w14:paraId="19ABEBE3" w14:textId="77777777" w:rsidR="00DC5C45" w:rsidRPr="00B037C2" w:rsidRDefault="00DC5C45" w:rsidP="00DC5C45">
      <w:pPr>
        <w:rPr>
          <w:color w:val="000000" w:themeColor="text1"/>
        </w:rPr>
      </w:pPr>
      <w:r w:rsidRPr="00B037C2">
        <w:rPr>
          <w:rStyle w:val="HideTWBExt"/>
        </w:rPr>
        <w:t>&lt;/Amend&gt;</w:t>
      </w:r>
    </w:p>
    <w:p w14:paraId="6B5F2F89"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275</w:t>
      </w:r>
      <w:r w:rsidRPr="00B037C2">
        <w:rPr>
          <w:rStyle w:val="HideTWBExt"/>
          <w:b w:val="0"/>
        </w:rPr>
        <w:t>&lt;/NumAm&gt;</w:t>
      </w:r>
    </w:p>
    <w:p w14:paraId="3DAF7881"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Sebastiaan Stöteler</w:t>
      </w:r>
      <w:r w:rsidRPr="00B037C2">
        <w:rPr>
          <w:rStyle w:val="HideTWBExt"/>
          <w:b w:val="0"/>
        </w:rPr>
        <w:t>&lt;/Members&gt;</w:t>
      </w:r>
    </w:p>
    <w:p w14:paraId="0FAECFB2" w14:textId="77777777" w:rsidR="00DC5C45" w:rsidRPr="00B037C2" w:rsidRDefault="00DC5C45" w:rsidP="00DC5C45">
      <w:pPr>
        <w:pStyle w:val="NormalBold"/>
        <w:rPr>
          <w:color w:val="000000" w:themeColor="text1"/>
        </w:rPr>
      </w:pPr>
      <w:r w:rsidRPr="00B037C2">
        <w:rPr>
          <w:rStyle w:val="HideTWBExt"/>
          <w:b w:val="0"/>
        </w:rPr>
        <w:t>&lt;/RepeatBlock-By&gt;</w:t>
      </w:r>
    </w:p>
    <w:p w14:paraId="4062A98B"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240F1715"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3 – streepje 7 quater (nieuw)</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6BDBE7EE" w14:textId="77777777" w:rsidTr="009422B1">
        <w:trPr>
          <w:trHeight w:hRule="exact" w:val="240"/>
          <w:jc w:val="center"/>
        </w:trPr>
        <w:tc>
          <w:tcPr>
            <w:tcW w:w="9752" w:type="dxa"/>
            <w:gridSpan w:val="2"/>
            <w:tcBorders>
              <w:top w:val="nil"/>
              <w:left w:val="nil"/>
              <w:bottom w:val="nil"/>
              <w:right w:val="nil"/>
            </w:tcBorders>
          </w:tcPr>
          <w:p w14:paraId="71F55572" w14:textId="77777777" w:rsidR="00DC5C45" w:rsidRPr="00B037C2" w:rsidRDefault="00DC5C45" w:rsidP="009422B1">
            <w:pPr>
              <w:rPr>
                <w:color w:val="000000" w:themeColor="text1"/>
              </w:rPr>
            </w:pPr>
          </w:p>
        </w:tc>
      </w:tr>
      <w:tr w:rsidR="00DC5C45" w:rsidRPr="00B037C2" w14:paraId="5E3A5EC7" w14:textId="77777777" w:rsidTr="009422B1">
        <w:trPr>
          <w:trHeight w:val="240"/>
          <w:jc w:val="center"/>
        </w:trPr>
        <w:tc>
          <w:tcPr>
            <w:tcW w:w="4876" w:type="dxa"/>
            <w:tcBorders>
              <w:top w:val="nil"/>
              <w:left w:val="nil"/>
              <w:bottom w:val="nil"/>
              <w:right w:val="nil"/>
            </w:tcBorders>
          </w:tcPr>
          <w:p w14:paraId="6E5D767E"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1297A24F"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0B34C9E3" w14:textId="77777777" w:rsidTr="009422B1">
        <w:trPr>
          <w:jc w:val="center"/>
        </w:trPr>
        <w:tc>
          <w:tcPr>
            <w:tcW w:w="4876" w:type="dxa"/>
            <w:tcBorders>
              <w:top w:val="nil"/>
              <w:left w:val="nil"/>
              <w:bottom w:val="nil"/>
              <w:right w:val="nil"/>
            </w:tcBorders>
          </w:tcPr>
          <w:p w14:paraId="0052ED56" w14:textId="77777777" w:rsidR="00DC5C45" w:rsidRPr="00B037C2" w:rsidRDefault="00DC5C45" w:rsidP="009422B1">
            <w:pPr>
              <w:pStyle w:val="Normal6a"/>
              <w:rPr>
                <w:color w:val="000000" w:themeColor="text1"/>
              </w:rPr>
            </w:pPr>
          </w:p>
        </w:tc>
        <w:tc>
          <w:tcPr>
            <w:tcW w:w="4876" w:type="dxa"/>
            <w:tcBorders>
              <w:top w:val="nil"/>
              <w:left w:val="nil"/>
              <w:bottom w:val="nil"/>
              <w:right w:val="nil"/>
            </w:tcBorders>
          </w:tcPr>
          <w:p w14:paraId="0867A515" w14:textId="77777777" w:rsidR="00DC5C45" w:rsidRPr="00B037C2" w:rsidRDefault="00DC5C45" w:rsidP="009422B1">
            <w:pPr>
              <w:pStyle w:val="Normal6a"/>
              <w:rPr>
                <w:color w:val="000000" w:themeColor="text1"/>
              </w:rPr>
            </w:pPr>
            <w:r w:rsidRPr="00B037C2">
              <w:rPr>
                <w:b/>
                <w:i/>
                <w:color w:val="000000" w:themeColor="text1"/>
              </w:rPr>
              <w:t>–</w:t>
            </w:r>
            <w:r w:rsidRPr="00B037C2">
              <w:rPr>
                <w:color w:val="000000" w:themeColor="text1"/>
              </w:rPr>
              <w:tab/>
            </w:r>
            <w:r w:rsidRPr="00B037C2">
              <w:rPr>
                <w:b/>
                <w:i/>
                <w:color w:val="000000" w:themeColor="text1"/>
              </w:rPr>
              <w:t>de aanhoudende oorlog in Sudan, die grote gevolgen heeft voor onschuldige burgers, met name in Darfur;</w:t>
            </w:r>
          </w:p>
        </w:tc>
      </w:tr>
    </w:tbl>
    <w:p w14:paraId="0331AE40"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{EN}</w:t>
      </w:r>
      <w:r w:rsidRPr="00B037C2">
        <w:rPr>
          <w:color w:val="000000" w:themeColor="text1"/>
        </w:rPr>
        <w:t>en</w:t>
      </w:r>
      <w:r w:rsidRPr="00B037C2">
        <w:rPr>
          <w:rStyle w:val="HideTWBExt"/>
        </w:rPr>
        <w:t>&lt;/Original&gt;</w:t>
      </w:r>
    </w:p>
    <w:p w14:paraId="23F67897" w14:textId="77777777" w:rsidR="00DC5C45" w:rsidRPr="00B037C2" w:rsidRDefault="00DC5C45" w:rsidP="00DC5C45">
      <w:pPr>
        <w:rPr>
          <w:color w:val="000000" w:themeColor="text1"/>
        </w:rPr>
      </w:pPr>
      <w:r w:rsidRPr="00B037C2">
        <w:rPr>
          <w:rStyle w:val="HideTWBExt"/>
        </w:rPr>
        <w:t>&lt;/Amend&gt;</w:t>
      </w:r>
    </w:p>
    <w:p w14:paraId="0498A5E6"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276</w:t>
      </w:r>
      <w:r w:rsidRPr="00B037C2">
        <w:rPr>
          <w:rStyle w:val="HideTWBExt"/>
          <w:b w:val="0"/>
        </w:rPr>
        <w:t>&lt;/NumAm&gt;</w:t>
      </w:r>
    </w:p>
    <w:p w14:paraId="6F2108C5"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Michael von der Schulenburg</w:t>
      </w:r>
      <w:r w:rsidRPr="00B037C2">
        <w:rPr>
          <w:rStyle w:val="HideTWBExt"/>
          <w:b w:val="0"/>
        </w:rPr>
        <w:t>&lt;/Members&gt;</w:t>
      </w:r>
    </w:p>
    <w:p w14:paraId="615A71D0" w14:textId="77777777" w:rsidR="00DC5C45" w:rsidRPr="00B037C2" w:rsidRDefault="00DC5C45" w:rsidP="00DC5C45">
      <w:pPr>
        <w:pStyle w:val="NormalBold"/>
        <w:rPr>
          <w:color w:val="000000" w:themeColor="text1"/>
        </w:rPr>
      </w:pPr>
      <w:r w:rsidRPr="00B037C2">
        <w:rPr>
          <w:rStyle w:val="HideTWBExt"/>
          <w:b w:val="0"/>
        </w:rPr>
        <w:t>&lt;/RepeatBlock-By&gt;</w:t>
      </w:r>
    </w:p>
    <w:p w14:paraId="65CD2954"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0AB76385"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3 – streepje 8</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79ABEDA8" w14:textId="77777777" w:rsidTr="009422B1">
        <w:trPr>
          <w:trHeight w:hRule="exact" w:val="240"/>
          <w:jc w:val="center"/>
        </w:trPr>
        <w:tc>
          <w:tcPr>
            <w:tcW w:w="9752" w:type="dxa"/>
            <w:gridSpan w:val="2"/>
            <w:tcBorders>
              <w:top w:val="nil"/>
              <w:left w:val="nil"/>
              <w:bottom w:val="nil"/>
              <w:right w:val="nil"/>
            </w:tcBorders>
          </w:tcPr>
          <w:p w14:paraId="38719D4A" w14:textId="77777777" w:rsidR="00DC5C45" w:rsidRPr="00B037C2" w:rsidRDefault="00DC5C45" w:rsidP="009422B1">
            <w:pPr>
              <w:rPr>
                <w:color w:val="000000" w:themeColor="text1"/>
              </w:rPr>
            </w:pPr>
          </w:p>
        </w:tc>
      </w:tr>
      <w:tr w:rsidR="00DC5C45" w:rsidRPr="00B037C2" w14:paraId="7E21136F" w14:textId="77777777" w:rsidTr="009422B1">
        <w:trPr>
          <w:trHeight w:val="240"/>
          <w:jc w:val="center"/>
        </w:trPr>
        <w:tc>
          <w:tcPr>
            <w:tcW w:w="4876" w:type="dxa"/>
            <w:tcBorders>
              <w:top w:val="nil"/>
              <w:left w:val="nil"/>
              <w:bottom w:val="nil"/>
              <w:right w:val="nil"/>
            </w:tcBorders>
          </w:tcPr>
          <w:p w14:paraId="53C934B3"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68F79BCE"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103899B0" w14:textId="77777777" w:rsidTr="009422B1">
        <w:trPr>
          <w:jc w:val="center"/>
        </w:trPr>
        <w:tc>
          <w:tcPr>
            <w:tcW w:w="4876" w:type="dxa"/>
            <w:tcBorders>
              <w:top w:val="nil"/>
              <w:left w:val="nil"/>
              <w:bottom w:val="nil"/>
              <w:right w:val="nil"/>
            </w:tcBorders>
          </w:tcPr>
          <w:p w14:paraId="55F39537" w14:textId="77777777" w:rsidR="00DC5C45" w:rsidRPr="00B037C2" w:rsidRDefault="00DC5C45" w:rsidP="009422B1">
            <w:pPr>
              <w:pStyle w:val="Normal6a"/>
              <w:rPr>
                <w:color w:val="000000" w:themeColor="text1"/>
              </w:rPr>
            </w:pPr>
            <w:r w:rsidRPr="00B037C2">
              <w:rPr>
                <w:b/>
                <w:i/>
                <w:color w:val="000000" w:themeColor="text1"/>
              </w:rPr>
              <w:t>–</w:t>
            </w:r>
            <w:r w:rsidRPr="00B037C2">
              <w:rPr>
                <w:color w:val="000000" w:themeColor="text1"/>
              </w:rPr>
              <w:tab/>
            </w:r>
            <w:r w:rsidRPr="00B037C2">
              <w:rPr>
                <w:b/>
                <w:i/>
                <w:color w:val="000000" w:themeColor="text1"/>
              </w:rPr>
              <w:t>de toenemende reikwijdte en intensiteit van de activiteiten van de schepen en vliegtuigen van de Chinese regering, waarmee China zijn buurlanden intimideert; hekelt het door de regering gebruikte systeem van dwangarbeid en de misdaden tegen de menselijkheid door China in Xinjiang;</w:t>
            </w:r>
          </w:p>
        </w:tc>
        <w:tc>
          <w:tcPr>
            <w:tcW w:w="4876" w:type="dxa"/>
            <w:tcBorders>
              <w:top w:val="nil"/>
              <w:left w:val="nil"/>
              <w:bottom w:val="nil"/>
              <w:right w:val="nil"/>
            </w:tcBorders>
          </w:tcPr>
          <w:p w14:paraId="7CB03D9D" w14:textId="77777777" w:rsidR="00DC5C45" w:rsidRPr="00B037C2" w:rsidRDefault="00DC5C45" w:rsidP="009422B1">
            <w:pPr>
              <w:pStyle w:val="Normal6a"/>
              <w:rPr>
                <w:color w:val="000000" w:themeColor="text1"/>
              </w:rPr>
            </w:pPr>
            <w:r w:rsidRPr="00B037C2">
              <w:rPr>
                <w:b/>
                <w:i/>
                <w:color w:val="000000" w:themeColor="text1"/>
              </w:rPr>
              <w:t>Schrappen</w:t>
            </w:r>
          </w:p>
        </w:tc>
      </w:tr>
    </w:tbl>
    <w:p w14:paraId="666CACE8"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{EN}</w:t>
      </w:r>
      <w:r w:rsidRPr="00B037C2">
        <w:rPr>
          <w:color w:val="000000" w:themeColor="text1"/>
        </w:rPr>
        <w:t>en</w:t>
      </w:r>
      <w:r w:rsidRPr="00B037C2">
        <w:rPr>
          <w:rStyle w:val="HideTWBExt"/>
        </w:rPr>
        <w:t>&lt;/Original&gt;</w:t>
      </w:r>
    </w:p>
    <w:p w14:paraId="7232346B" w14:textId="77777777" w:rsidR="00DC5C45" w:rsidRPr="00B037C2" w:rsidRDefault="00DC5C45" w:rsidP="00DC5C45">
      <w:pPr>
        <w:rPr>
          <w:color w:val="000000" w:themeColor="text1"/>
        </w:rPr>
      </w:pPr>
      <w:r w:rsidRPr="00B037C2">
        <w:rPr>
          <w:rStyle w:val="HideTWBExt"/>
        </w:rPr>
        <w:t>&lt;/Amend&gt;</w:t>
      </w:r>
    </w:p>
    <w:p w14:paraId="421C2474"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277</w:t>
      </w:r>
      <w:r w:rsidRPr="00B037C2">
        <w:rPr>
          <w:rStyle w:val="HideTWBExt"/>
          <w:b w:val="0"/>
        </w:rPr>
        <w:t>&lt;/NumAm&gt;</w:t>
      </w:r>
    </w:p>
    <w:p w14:paraId="4CAF529A"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Miriam Lexmann</w:t>
      </w:r>
      <w:r w:rsidRPr="00B037C2">
        <w:rPr>
          <w:rStyle w:val="HideTWBExt"/>
          <w:b w:val="0"/>
        </w:rPr>
        <w:t>&lt;/Members&gt;</w:t>
      </w:r>
    </w:p>
    <w:p w14:paraId="7D00BD53" w14:textId="77777777" w:rsidR="00DC5C45" w:rsidRPr="00B037C2" w:rsidRDefault="00DC5C45" w:rsidP="00DC5C45">
      <w:pPr>
        <w:pStyle w:val="NormalBold"/>
        <w:rPr>
          <w:color w:val="000000" w:themeColor="text1"/>
        </w:rPr>
      </w:pPr>
      <w:r w:rsidRPr="00B037C2">
        <w:rPr>
          <w:rStyle w:val="HideTWBExt"/>
          <w:b w:val="0"/>
        </w:rPr>
        <w:t>&lt;/RepeatBlock-By&gt;</w:t>
      </w:r>
    </w:p>
    <w:p w14:paraId="206C2220"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6F65DA99"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3 – streepje 8</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17FA7A41" w14:textId="77777777" w:rsidTr="009422B1">
        <w:trPr>
          <w:trHeight w:hRule="exact" w:val="240"/>
          <w:jc w:val="center"/>
        </w:trPr>
        <w:tc>
          <w:tcPr>
            <w:tcW w:w="9752" w:type="dxa"/>
            <w:gridSpan w:val="2"/>
            <w:tcBorders>
              <w:top w:val="nil"/>
              <w:left w:val="nil"/>
              <w:bottom w:val="nil"/>
              <w:right w:val="nil"/>
            </w:tcBorders>
          </w:tcPr>
          <w:p w14:paraId="31800988" w14:textId="77777777" w:rsidR="00DC5C45" w:rsidRPr="00B037C2" w:rsidRDefault="00DC5C45" w:rsidP="009422B1">
            <w:pPr>
              <w:rPr>
                <w:color w:val="000000" w:themeColor="text1"/>
              </w:rPr>
            </w:pPr>
          </w:p>
        </w:tc>
      </w:tr>
      <w:tr w:rsidR="00DC5C45" w:rsidRPr="00B037C2" w14:paraId="2256E4B0" w14:textId="77777777" w:rsidTr="009422B1">
        <w:trPr>
          <w:trHeight w:val="240"/>
          <w:jc w:val="center"/>
        </w:trPr>
        <w:tc>
          <w:tcPr>
            <w:tcW w:w="4876" w:type="dxa"/>
            <w:tcBorders>
              <w:top w:val="nil"/>
              <w:left w:val="nil"/>
              <w:bottom w:val="nil"/>
              <w:right w:val="nil"/>
            </w:tcBorders>
          </w:tcPr>
          <w:p w14:paraId="7F30CCE7"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0E31AA17"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6D080251" w14:textId="77777777" w:rsidTr="009422B1">
        <w:trPr>
          <w:jc w:val="center"/>
        </w:trPr>
        <w:tc>
          <w:tcPr>
            <w:tcW w:w="4876" w:type="dxa"/>
            <w:tcBorders>
              <w:top w:val="nil"/>
              <w:left w:val="nil"/>
              <w:bottom w:val="nil"/>
              <w:right w:val="nil"/>
            </w:tcBorders>
          </w:tcPr>
          <w:p w14:paraId="7A8FED7B"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 xml:space="preserve">de toenemende reikwijdte en intensiteit van de activiteiten van de schepen en vliegtuigen van de Chinese regering, waarmee China zijn buurlanden intimideert; hekelt het door </w:t>
            </w:r>
            <w:r w:rsidRPr="00B037C2">
              <w:rPr>
                <w:b/>
                <w:i/>
                <w:color w:val="000000" w:themeColor="text1"/>
              </w:rPr>
              <w:t>de regering</w:t>
            </w:r>
            <w:r w:rsidRPr="00B037C2">
              <w:rPr>
                <w:color w:val="000000" w:themeColor="text1"/>
              </w:rPr>
              <w:t xml:space="preserve"> gebruikte systeem van dwangarbeid en de misdaden tegen de menselijkheid door China in Xinjiang;</w:t>
            </w:r>
          </w:p>
        </w:tc>
        <w:tc>
          <w:tcPr>
            <w:tcW w:w="4876" w:type="dxa"/>
            <w:tcBorders>
              <w:top w:val="nil"/>
              <w:left w:val="nil"/>
              <w:bottom w:val="nil"/>
              <w:right w:val="nil"/>
            </w:tcBorders>
          </w:tcPr>
          <w:p w14:paraId="7E9674B3"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 xml:space="preserve">de toenemende reikwijdte en intensiteit van de activiteiten van de schepen en vliegtuigen van de Chinese regering, waarmee China zijn buurlanden intimideert; </w:t>
            </w:r>
            <w:r w:rsidRPr="00B037C2">
              <w:rPr>
                <w:b/>
                <w:i/>
                <w:color w:val="000000" w:themeColor="text1"/>
              </w:rPr>
              <w:t>veroordeelt ten stelligste de ongerechtvaardigde militaire oefeningen van de Volksrepubliek China van 14 oktober 2024, haar voortdurende militaire provocaties ten aanzien van Taiwan en haar aanhoudende militaire opbouw, die het machtsevenwicht in de Indo‑Pacifische regio verandert, en herhaalt zijn krachtige afwijzing van elke unilaterale wijziging van de status quo in de Straat van Taiwan; prijst de terughoudendheid en de gedisciplineerde reactie van de Taiwanese autoriteiten en roept op tot regelmatige uitwisselingen tussen de EU en haar Taiwanese tegenhangers over relevante veiligheidskwesties;</w:t>
            </w:r>
            <w:r w:rsidRPr="00B037C2">
              <w:rPr>
                <w:color w:val="000000" w:themeColor="text1"/>
              </w:rPr>
              <w:t xml:space="preserve"> hekelt het door </w:t>
            </w:r>
            <w:r w:rsidRPr="00B037C2">
              <w:rPr>
                <w:b/>
                <w:i/>
                <w:color w:val="000000" w:themeColor="text1"/>
              </w:rPr>
              <w:t>het regime</w:t>
            </w:r>
            <w:r w:rsidRPr="00B037C2">
              <w:rPr>
                <w:color w:val="000000" w:themeColor="text1"/>
              </w:rPr>
              <w:t xml:space="preserve"> gebruikte systeem van dwangarbeid en de misdaden tegen de menselijkheid door China in Xinjiang </w:t>
            </w:r>
            <w:r w:rsidRPr="00B037C2">
              <w:rPr>
                <w:b/>
                <w:i/>
                <w:color w:val="000000" w:themeColor="text1"/>
              </w:rPr>
              <w:t>en Tibet, alsook de terreur, onderdrukking en systematische mensenrechtenschendingen op het Chinese vasteland en in Hongkong en Macau</w:t>
            </w:r>
            <w:r w:rsidRPr="00B037C2">
              <w:rPr>
                <w:color w:val="000000" w:themeColor="text1"/>
              </w:rPr>
              <w:t>;</w:t>
            </w:r>
          </w:p>
        </w:tc>
      </w:tr>
    </w:tbl>
    <w:p w14:paraId="674DD10A"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{EN}</w:t>
      </w:r>
      <w:r w:rsidRPr="00B037C2">
        <w:rPr>
          <w:color w:val="000000" w:themeColor="text1"/>
        </w:rPr>
        <w:t>en</w:t>
      </w:r>
      <w:r w:rsidRPr="00B037C2">
        <w:rPr>
          <w:rStyle w:val="HideTWBExt"/>
        </w:rPr>
        <w:t>&lt;/Original&gt;</w:t>
      </w:r>
    </w:p>
    <w:p w14:paraId="2F5950F7" w14:textId="77777777" w:rsidR="00DC5C45" w:rsidRPr="00B037C2" w:rsidRDefault="00DC5C45" w:rsidP="00DC5C45">
      <w:pPr>
        <w:rPr>
          <w:color w:val="000000" w:themeColor="text1"/>
        </w:rPr>
      </w:pPr>
      <w:r w:rsidRPr="00B037C2">
        <w:rPr>
          <w:rStyle w:val="HideTWBExt"/>
        </w:rPr>
        <w:t>&lt;/Amend&gt;</w:t>
      </w:r>
    </w:p>
    <w:p w14:paraId="208DDC79"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278</w:t>
      </w:r>
      <w:r w:rsidRPr="00B037C2">
        <w:rPr>
          <w:rStyle w:val="HideTWBExt"/>
          <w:b w:val="0"/>
        </w:rPr>
        <w:t>&lt;/NumAm&gt;</w:t>
      </w:r>
    </w:p>
    <w:p w14:paraId="7D4FDD4D"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Michael Gahler, Andrey Kovatchev</w:t>
      </w:r>
      <w:r w:rsidRPr="00B037C2">
        <w:rPr>
          <w:rStyle w:val="HideTWBExt"/>
          <w:b w:val="0"/>
        </w:rPr>
        <w:t>&lt;/Members&gt;</w:t>
      </w:r>
    </w:p>
    <w:p w14:paraId="7BE9E0E2" w14:textId="77777777" w:rsidR="00DC5C45" w:rsidRPr="00B037C2" w:rsidRDefault="00DC5C45" w:rsidP="00DC5C45">
      <w:pPr>
        <w:pStyle w:val="NormalBold"/>
        <w:rPr>
          <w:color w:val="000000" w:themeColor="text1"/>
        </w:rPr>
      </w:pPr>
      <w:r w:rsidRPr="00B037C2">
        <w:rPr>
          <w:rStyle w:val="HideTWBExt"/>
          <w:b w:val="0"/>
        </w:rPr>
        <w:t>&lt;/RepeatBlock-By&gt;</w:t>
      </w:r>
    </w:p>
    <w:p w14:paraId="56653F80"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05420604"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3 – streepje 8</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4429D042" w14:textId="77777777" w:rsidTr="009422B1">
        <w:trPr>
          <w:trHeight w:hRule="exact" w:val="240"/>
          <w:jc w:val="center"/>
        </w:trPr>
        <w:tc>
          <w:tcPr>
            <w:tcW w:w="9752" w:type="dxa"/>
            <w:gridSpan w:val="2"/>
            <w:tcBorders>
              <w:top w:val="nil"/>
              <w:left w:val="nil"/>
              <w:bottom w:val="nil"/>
              <w:right w:val="nil"/>
            </w:tcBorders>
          </w:tcPr>
          <w:p w14:paraId="50ED8C3D" w14:textId="77777777" w:rsidR="00DC5C45" w:rsidRPr="00B037C2" w:rsidRDefault="00DC5C45" w:rsidP="009422B1">
            <w:pPr>
              <w:rPr>
                <w:color w:val="000000" w:themeColor="text1"/>
              </w:rPr>
            </w:pPr>
          </w:p>
        </w:tc>
      </w:tr>
      <w:tr w:rsidR="00DC5C45" w:rsidRPr="00B037C2" w14:paraId="5E8DC33D" w14:textId="77777777" w:rsidTr="009422B1">
        <w:trPr>
          <w:trHeight w:val="240"/>
          <w:jc w:val="center"/>
        </w:trPr>
        <w:tc>
          <w:tcPr>
            <w:tcW w:w="4876" w:type="dxa"/>
            <w:tcBorders>
              <w:top w:val="nil"/>
              <w:left w:val="nil"/>
              <w:bottom w:val="nil"/>
              <w:right w:val="nil"/>
            </w:tcBorders>
          </w:tcPr>
          <w:p w14:paraId="1327547D"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66E0F116"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167FBE2B" w14:textId="77777777" w:rsidTr="009422B1">
        <w:trPr>
          <w:jc w:val="center"/>
        </w:trPr>
        <w:tc>
          <w:tcPr>
            <w:tcW w:w="4876" w:type="dxa"/>
            <w:tcBorders>
              <w:top w:val="nil"/>
              <w:left w:val="nil"/>
              <w:bottom w:val="nil"/>
              <w:right w:val="nil"/>
            </w:tcBorders>
          </w:tcPr>
          <w:p w14:paraId="7F87EABA"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de toenemende reikwijdte en intensiteit van de activiteiten van de schepen en vliegtuigen van de Chinese regering, waarmee China zijn buurlanden intimideert; hekelt het door de regering gebruikte systeem van dwangarbeid en de misdaden tegen de menselijkheid door China in Xinjiang;</w:t>
            </w:r>
          </w:p>
        </w:tc>
        <w:tc>
          <w:tcPr>
            <w:tcW w:w="4876" w:type="dxa"/>
            <w:tcBorders>
              <w:top w:val="nil"/>
              <w:left w:val="nil"/>
              <w:bottom w:val="nil"/>
              <w:right w:val="nil"/>
            </w:tcBorders>
          </w:tcPr>
          <w:p w14:paraId="1C44CD2B"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de toenemende reikwijdte en intensiteit van de activiteiten van de schepen en vliegtuigen van de Chinese regering, waarmee China zijn buurlanden intimideert</w:t>
            </w:r>
            <w:r w:rsidRPr="00B037C2">
              <w:rPr>
                <w:b/>
                <w:i/>
                <w:color w:val="000000" w:themeColor="text1"/>
              </w:rPr>
              <w:t>, die de vrede en stabiliteit in de Straat van Taiwan en de omliggende internationale wateren in het gedrang brengen en afbreuk doen aan de rechten inzake vrije scheepvaart van alle andere partijen; veroordeelt met klem de verklaringen van de Chinese president dat de Volksrepubliek China nooit afstand zal doen van het recht om geweld te gebruiken ten aanzien van Taiwan, en benadrukt dat het gebruik van dwangmaatregelen om eenmaking te bewerkstelligen in strijd is met het internationaal recht</w:t>
            </w:r>
            <w:r w:rsidRPr="00B037C2">
              <w:rPr>
                <w:color w:val="000000" w:themeColor="text1"/>
              </w:rPr>
              <w:t>; hekelt het door de regering gebruikte systeem van dwangarbeid en de misdaden tegen de menselijkheid door China in Xinjiang;</w:t>
            </w:r>
          </w:p>
        </w:tc>
      </w:tr>
    </w:tbl>
    <w:p w14:paraId="3DAF3F67"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{EN}</w:t>
      </w:r>
      <w:r w:rsidRPr="00B037C2">
        <w:rPr>
          <w:color w:val="000000" w:themeColor="text1"/>
        </w:rPr>
        <w:t>en</w:t>
      </w:r>
      <w:r w:rsidRPr="00B037C2">
        <w:rPr>
          <w:rStyle w:val="HideTWBExt"/>
        </w:rPr>
        <w:t>&lt;/Original&gt;</w:t>
      </w:r>
    </w:p>
    <w:p w14:paraId="07202CB6" w14:textId="77777777" w:rsidR="00DC5C45" w:rsidRPr="00B037C2" w:rsidRDefault="00DC5C45" w:rsidP="00DC5C45">
      <w:pPr>
        <w:rPr>
          <w:color w:val="000000" w:themeColor="text1"/>
        </w:rPr>
      </w:pPr>
      <w:r w:rsidRPr="00B037C2">
        <w:rPr>
          <w:rStyle w:val="HideTWBExt"/>
        </w:rPr>
        <w:t>&lt;/Amend&gt;</w:t>
      </w:r>
    </w:p>
    <w:p w14:paraId="207F47D0"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279</w:t>
      </w:r>
      <w:r w:rsidRPr="00B037C2">
        <w:rPr>
          <w:rStyle w:val="HideTWBExt"/>
          <w:b w:val="0"/>
        </w:rPr>
        <w:t>&lt;/NumAm&gt;</w:t>
      </w:r>
    </w:p>
    <w:p w14:paraId="4DF2A8D7"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Mariusz Kamiński, Michał Dworczyk</w:t>
      </w:r>
      <w:r w:rsidRPr="00B037C2">
        <w:rPr>
          <w:rStyle w:val="HideTWBExt"/>
          <w:b w:val="0"/>
        </w:rPr>
        <w:t>&lt;/Members&gt;</w:t>
      </w:r>
    </w:p>
    <w:p w14:paraId="7144155F" w14:textId="77777777" w:rsidR="00DC5C45" w:rsidRPr="00B037C2" w:rsidRDefault="00DC5C45" w:rsidP="00DC5C45">
      <w:pPr>
        <w:rPr>
          <w:color w:val="000000" w:themeColor="text1"/>
        </w:rPr>
      </w:pPr>
      <w:r w:rsidRPr="00B037C2">
        <w:rPr>
          <w:rStyle w:val="HideTWBExt"/>
        </w:rPr>
        <w:t>&lt;AuNomDe&gt;</w:t>
      </w:r>
      <w:r w:rsidRPr="00B037C2">
        <w:rPr>
          <w:rStyle w:val="HideTWBInt"/>
        </w:rPr>
        <w:t>{ECR}</w:t>
      </w:r>
      <w:r w:rsidRPr="00B037C2">
        <w:rPr>
          <w:color w:val="000000" w:themeColor="text1"/>
        </w:rPr>
        <w:t>namens de ECR-Fractie</w:t>
      </w:r>
      <w:r w:rsidRPr="00B037C2">
        <w:rPr>
          <w:rStyle w:val="HideTWBExt"/>
        </w:rPr>
        <w:t>&lt;/AuNomDe&gt;</w:t>
      </w:r>
    </w:p>
    <w:p w14:paraId="5BF4D279" w14:textId="77777777" w:rsidR="00DC5C45" w:rsidRPr="00B037C2" w:rsidRDefault="00DC5C45" w:rsidP="00DC5C45">
      <w:pPr>
        <w:pStyle w:val="NormalBold"/>
        <w:rPr>
          <w:color w:val="000000" w:themeColor="text1"/>
        </w:rPr>
      </w:pPr>
      <w:r w:rsidRPr="00B037C2">
        <w:rPr>
          <w:rStyle w:val="HideTWBExt"/>
          <w:b w:val="0"/>
        </w:rPr>
        <w:t>&lt;/RepeatBlock-By&gt;</w:t>
      </w:r>
    </w:p>
    <w:p w14:paraId="5A3B5AA0"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321090D4"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3 – streepje 8</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13E010F5" w14:textId="77777777" w:rsidTr="009422B1">
        <w:trPr>
          <w:trHeight w:hRule="exact" w:val="240"/>
          <w:jc w:val="center"/>
        </w:trPr>
        <w:tc>
          <w:tcPr>
            <w:tcW w:w="9752" w:type="dxa"/>
            <w:gridSpan w:val="2"/>
            <w:tcBorders>
              <w:top w:val="nil"/>
              <w:left w:val="nil"/>
              <w:bottom w:val="nil"/>
              <w:right w:val="nil"/>
            </w:tcBorders>
          </w:tcPr>
          <w:p w14:paraId="4090F3A6" w14:textId="77777777" w:rsidR="00DC5C45" w:rsidRPr="00B037C2" w:rsidRDefault="00DC5C45" w:rsidP="009422B1">
            <w:pPr>
              <w:rPr>
                <w:color w:val="000000" w:themeColor="text1"/>
              </w:rPr>
            </w:pPr>
          </w:p>
        </w:tc>
      </w:tr>
      <w:tr w:rsidR="00DC5C45" w:rsidRPr="00B037C2" w14:paraId="1FD7441C" w14:textId="77777777" w:rsidTr="009422B1">
        <w:trPr>
          <w:trHeight w:val="240"/>
          <w:jc w:val="center"/>
        </w:trPr>
        <w:tc>
          <w:tcPr>
            <w:tcW w:w="4876" w:type="dxa"/>
            <w:tcBorders>
              <w:top w:val="nil"/>
              <w:left w:val="nil"/>
              <w:bottom w:val="nil"/>
              <w:right w:val="nil"/>
            </w:tcBorders>
          </w:tcPr>
          <w:p w14:paraId="15F73ED4"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49320ADB"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23F49574" w14:textId="77777777" w:rsidTr="009422B1">
        <w:trPr>
          <w:jc w:val="center"/>
        </w:trPr>
        <w:tc>
          <w:tcPr>
            <w:tcW w:w="4876" w:type="dxa"/>
            <w:tcBorders>
              <w:top w:val="nil"/>
              <w:left w:val="nil"/>
              <w:bottom w:val="nil"/>
              <w:right w:val="nil"/>
            </w:tcBorders>
          </w:tcPr>
          <w:p w14:paraId="205CA3C4"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de toenemende reikwijdte en intensiteit van de activiteiten van de schepen en vliegtuigen van de Chinese regering, waarmee China zijn buurlanden intimideert; hekelt het door de regering gebruikte systeem van dwangarbeid en de misdaden tegen de menselijkheid door China in Xinjiang;</w:t>
            </w:r>
          </w:p>
        </w:tc>
        <w:tc>
          <w:tcPr>
            <w:tcW w:w="4876" w:type="dxa"/>
            <w:tcBorders>
              <w:top w:val="nil"/>
              <w:left w:val="nil"/>
              <w:bottom w:val="nil"/>
              <w:right w:val="nil"/>
            </w:tcBorders>
          </w:tcPr>
          <w:p w14:paraId="1D035585"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 xml:space="preserve">de toenemende reikwijdte en intensiteit van de activiteiten van de schepen en vliegtuigen van de Chinese regering, waarmee China zijn buurlanden intimideert; </w:t>
            </w:r>
            <w:r w:rsidRPr="00B037C2">
              <w:rPr>
                <w:b/>
                <w:i/>
                <w:color w:val="000000" w:themeColor="text1"/>
              </w:rPr>
              <w:t>waarschuwt voor de militair-civiele fusie van China die gericht is op de integratie van civiele en defensie-economieën, samen met hun respectieve technologische ecosystemen;</w:t>
            </w:r>
            <w:r w:rsidRPr="00B037C2">
              <w:rPr>
                <w:color w:val="000000" w:themeColor="text1"/>
              </w:rPr>
              <w:t xml:space="preserve"> hekelt het door de regering gebruikte systeem van dwangarbeid en de misdaden tegen de menselijkheid door China in Xinjiang</w:t>
            </w:r>
            <w:r w:rsidRPr="00B037C2">
              <w:rPr>
                <w:b/>
                <w:i/>
                <w:color w:val="000000" w:themeColor="text1"/>
              </w:rPr>
              <w:t>, waarbij Oeigoeren worden geviseerd, alsook de vervolging van andere minderheden, waaronder Tibetanen, christenen en aanhangers van Falun Gong</w:t>
            </w:r>
            <w:r w:rsidRPr="00B037C2">
              <w:rPr>
                <w:color w:val="000000" w:themeColor="text1"/>
              </w:rPr>
              <w:t>;</w:t>
            </w:r>
          </w:p>
        </w:tc>
      </w:tr>
    </w:tbl>
    <w:p w14:paraId="79163736"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{EN}</w:t>
      </w:r>
      <w:r w:rsidRPr="00B037C2">
        <w:rPr>
          <w:color w:val="000000" w:themeColor="text1"/>
        </w:rPr>
        <w:t>en</w:t>
      </w:r>
      <w:r w:rsidRPr="00B037C2">
        <w:rPr>
          <w:rStyle w:val="HideTWBExt"/>
        </w:rPr>
        <w:t>&lt;/Original&gt;</w:t>
      </w:r>
    </w:p>
    <w:p w14:paraId="64511C09" w14:textId="77777777" w:rsidR="00DC5C45" w:rsidRPr="00B037C2" w:rsidRDefault="00DC5C45" w:rsidP="00DC5C45">
      <w:pPr>
        <w:rPr>
          <w:color w:val="000000" w:themeColor="text1"/>
        </w:rPr>
      </w:pPr>
      <w:r w:rsidRPr="00B037C2">
        <w:rPr>
          <w:rStyle w:val="HideTWBExt"/>
        </w:rPr>
        <w:t>&lt;/Amend&gt;</w:t>
      </w:r>
    </w:p>
    <w:p w14:paraId="156E5771"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280</w:t>
      </w:r>
      <w:r w:rsidRPr="00B037C2">
        <w:rPr>
          <w:rStyle w:val="HideTWBExt"/>
          <w:b w:val="0"/>
        </w:rPr>
        <w:t>&lt;/NumAm&gt;</w:t>
      </w:r>
    </w:p>
    <w:p w14:paraId="451D51FB"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Sebastian Tynkkynen</w:t>
      </w:r>
      <w:r w:rsidRPr="00B037C2">
        <w:rPr>
          <w:rStyle w:val="HideTWBExt"/>
          <w:b w:val="0"/>
        </w:rPr>
        <w:t>&lt;/Members&gt;</w:t>
      </w:r>
    </w:p>
    <w:p w14:paraId="10DEF269" w14:textId="77777777" w:rsidR="00DC5C45" w:rsidRPr="00B037C2" w:rsidRDefault="00DC5C45" w:rsidP="00DC5C45">
      <w:pPr>
        <w:pStyle w:val="NormalBold"/>
        <w:rPr>
          <w:color w:val="000000" w:themeColor="text1"/>
        </w:rPr>
      </w:pPr>
      <w:r w:rsidRPr="00B037C2">
        <w:rPr>
          <w:rStyle w:val="HideTWBExt"/>
          <w:b w:val="0"/>
        </w:rPr>
        <w:t>&lt;/RepeatBlock-By&gt;</w:t>
      </w:r>
    </w:p>
    <w:p w14:paraId="54067305"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16776E98"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3 – streepje 8</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206C6872" w14:textId="77777777" w:rsidTr="009422B1">
        <w:trPr>
          <w:trHeight w:hRule="exact" w:val="240"/>
          <w:jc w:val="center"/>
        </w:trPr>
        <w:tc>
          <w:tcPr>
            <w:tcW w:w="9752" w:type="dxa"/>
            <w:gridSpan w:val="2"/>
            <w:tcBorders>
              <w:top w:val="nil"/>
              <w:left w:val="nil"/>
              <w:bottom w:val="nil"/>
              <w:right w:val="nil"/>
            </w:tcBorders>
          </w:tcPr>
          <w:p w14:paraId="7EDA86A5" w14:textId="77777777" w:rsidR="00DC5C45" w:rsidRPr="00B037C2" w:rsidRDefault="00DC5C45" w:rsidP="009422B1">
            <w:pPr>
              <w:rPr>
                <w:color w:val="000000" w:themeColor="text1"/>
              </w:rPr>
            </w:pPr>
          </w:p>
        </w:tc>
      </w:tr>
      <w:tr w:rsidR="00DC5C45" w:rsidRPr="00B037C2" w14:paraId="379ED72D" w14:textId="77777777" w:rsidTr="009422B1">
        <w:trPr>
          <w:trHeight w:val="240"/>
          <w:jc w:val="center"/>
        </w:trPr>
        <w:tc>
          <w:tcPr>
            <w:tcW w:w="4876" w:type="dxa"/>
            <w:tcBorders>
              <w:top w:val="nil"/>
              <w:left w:val="nil"/>
              <w:bottom w:val="nil"/>
              <w:right w:val="nil"/>
            </w:tcBorders>
          </w:tcPr>
          <w:p w14:paraId="79EFA4AB"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798D2A5B"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2BD891AE" w14:textId="77777777" w:rsidTr="009422B1">
        <w:trPr>
          <w:jc w:val="center"/>
        </w:trPr>
        <w:tc>
          <w:tcPr>
            <w:tcW w:w="4876" w:type="dxa"/>
            <w:tcBorders>
              <w:top w:val="nil"/>
              <w:left w:val="nil"/>
              <w:bottom w:val="nil"/>
              <w:right w:val="nil"/>
            </w:tcBorders>
          </w:tcPr>
          <w:p w14:paraId="63B1A566"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de toenemende reikwijdte en intensiteit van de activiteiten van de schepen en vliegtuigen van de Chinese regering, waarmee China zijn buurlanden intimideert; hekelt het door de regering gebruikte systeem van dwangarbeid en de misdaden tegen de menselijkheid door China in Xinjiang;</w:t>
            </w:r>
          </w:p>
        </w:tc>
        <w:tc>
          <w:tcPr>
            <w:tcW w:w="4876" w:type="dxa"/>
            <w:tcBorders>
              <w:top w:val="nil"/>
              <w:left w:val="nil"/>
              <w:bottom w:val="nil"/>
              <w:right w:val="nil"/>
            </w:tcBorders>
          </w:tcPr>
          <w:p w14:paraId="312321E8"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 xml:space="preserve">de toenemende reikwijdte en intensiteit van de activiteiten van de schepen en vliegtuigen van de Chinese regering, waarmee China zijn buurlanden intimideert; hekelt het door de regering gebruikte systeem van dwangarbeid en de misdaden tegen de menselijkheid door China in Xinjiang; </w:t>
            </w:r>
            <w:r w:rsidRPr="00B037C2">
              <w:rPr>
                <w:b/>
                <w:i/>
                <w:color w:val="000000" w:themeColor="text1"/>
              </w:rPr>
              <w:t>dringt er bij de Chinese autoriteiten op aan hun invloed op Rusland aan te wenden om een einde te maken aan zijn barbaarse aanvalsoorlog en zijn troepen terug te trekken uit het grondgebied van Oekraïne, wat een voorwaarde is voor rechtvaardige vrede;</w:t>
            </w:r>
          </w:p>
        </w:tc>
      </w:tr>
    </w:tbl>
    <w:p w14:paraId="2E59963B"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{FI}</w:t>
      </w:r>
      <w:r w:rsidRPr="00B037C2">
        <w:rPr>
          <w:color w:val="000000" w:themeColor="text1"/>
        </w:rPr>
        <w:t>fi</w:t>
      </w:r>
      <w:r w:rsidRPr="00B037C2">
        <w:rPr>
          <w:rStyle w:val="HideTWBExt"/>
        </w:rPr>
        <w:t>&lt;/Original&gt;</w:t>
      </w:r>
    </w:p>
    <w:p w14:paraId="3DE51CFE" w14:textId="77777777" w:rsidR="00DC5C45" w:rsidRPr="00B037C2" w:rsidRDefault="00DC5C45" w:rsidP="00DC5C45">
      <w:pPr>
        <w:rPr>
          <w:color w:val="000000" w:themeColor="text1"/>
        </w:rPr>
      </w:pPr>
      <w:r w:rsidRPr="00B037C2">
        <w:rPr>
          <w:rStyle w:val="HideTWBExt"/>
        </w:rPr>
        <w:t>&lt;/Amend&gt;</w:t>
      </w:r>
    </w:p>
    <w:p w14:paraId="70D63BED"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281</w:t>
      </w:r>
      <w:r w:rsidRPr="00B037C2">
        <w:rPr>
          <w:rStyle w:val="HideTWBExt"/>
          <w:b w:val="0"/>
        </w:rPr>
        <w:t>&lt;/NumAm&gt;</w:t>
      </w:r>
    </w:p>
    <w:p w14:paraId="65C5E237"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Sven Mikser, Lucia Annunziata, Nicola Zingaretti, Thijs Reuten, Alessandra Moretti, Giorgio Gori, Tobias Cremer, Yannis Maniatis</w:t>
      </w:r>
      <w:r w:rsidRPr="00B037C2">
        <w:rPr>
          <w:rStyle w:val="HideTWBExt"/>
          <w:b w:val="0"/>
        </w:rPr>
        <w:t>&lt;/Members&gt;</w:t>
      </w:r>
    </w:p>
    <w:p w14:paraId="73844034" w14:textId="77777777" w:rsidR="00DC5C45" w:rsidRPr="00B037C2" w:rsidRDefault="00DC5C45" w:rsidP="00DC5C45">
      <w:pPr>
        <w:pStyle w:val="NormalBold"/>
        <w:rPr>
          <w:color w:val="000000" w:themeColor="text1"/>
        </w:rPr>
      </w:pPr>
      <w:r w:rsidRPr="00B037C2">
        <w:rPr>
          <w:rStyle w:val="HideTWBExt"/>
          <w:b w:val="0"/>
        </w:rPr>
        <w:t>&lt;/RepeatBlock-By&gt;</w:t>
      </w:r>
    </w:p>
    <w:p w14:paraId="339FFE22"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1BE51FEB"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3 – streepje 8</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47BAD3C5" w14:textId="77777777" w:rsidTr="009422B1">
        <w:trPr>
          <w:trHeight w:hRule="exact" w:val="240"/>
          <w:jc w:val="center"/>
        </w:trPr>
        <w:tc>
          <w:tcPr>
            <w:tcW w:w="9752" w:type="dxa"/>
            <w:gridSpan w:val="2"/>
            <w:tcBorders>
              <w:top w:val="nil"/>
              <w:left w:val="nil"/>
              <w:bottom w:val="nil"/>
              <w:right w:val="nil"/>
            </w:tcBorders>
          </w:tcPr>
          <w:p w14:paraId="40062B60" w14:textId="77777777" w:rsidR="00DC5C45" w:rsidRPr="00B037C2" w:rsidRDefault="00DC5C45" w:rsidP="009422B1">
            <w:pPr>
              <w:rPr>
                <w:color w:val="000000" w:themeColor="text1"/>
              </w:rPr>
            </w:pPr>
          </w:p>
        </w:tc>
      </w:tr>
      <w:tr w:rsidR="00DC5C45" w:rsidRPr="00B037C2" w14:paraId="06B648AF" w14:textId="77777777" w:rsidTr="009422B1">
        <w:trPr>
          <w:trHeight w:val="240"/>
          <w:jc w:val="center"/>
        </w:trPr>
        <w:tc>
          <w:tcPr>
            <w:tcW w:w="4876" w:type="dxa"/>
            <w:tcBorders>
              <w:top w:val="nil"/>
              <w:left w:val="nil"/>
              <w:bottom w:val="nil"/>
              <w:right w:val="nil"/>
            </w:tcBorders>
          </w:tcPr>
          <w:p w14:paraId="655B1ADC"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73225225"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5F9F7086" w14:textId="77777777" w:rsidTr="009422B1">
        <w:trPr>
          <w:jc w:val="center"/>
        </w:trPr>
        <w:tc>
          <w:tcPr>
            <w:tcW w:w="4876" w:type="dxa"/>
            <w:tcBorders>
              <w:top w:val="nil"/>
              <w:left w:val="nil"/>
              <w:bottom w:val="nil"/>
              <w:right w:val="nil"/>
            </w:tcBorders>
          </w:tcPr>
          <w:p w14:paraId="1A0F2324"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de toenemende reikwijdte en intensiteit van de activiteiten van de schepen en vliegtuigen van de Chinese regering, waarmee China zijn buurlanden intimideert;</w:t>
            </w:r>
            <w:r w:rsidRPr="00B037C2">
              <w:rPr>
                <w:b/>
                <w:i/>
                <w:color w:val="000000" w:themeColor="text1"/>
              </w:rPr>
              <w:t xml:space="preserve"> hekelt het door de regering gebruikte systeem van dwangarbeid en de misdaden tegen de menselijkheid door China in Xinjiang</w:t>
            </w:r>
            <w:r w:rsidRPr="00B037C2">
              <w:rPr>
                <w:color w:val="000000" w:themeColor="text1"/>
              </w:rPr>
              <w:t>;</w:t>
            </w:r>
          </w:p>
        </w:tc>
        <w:tc>
          <w:tcPr>
            <w:tcW w:w="4876" w:type="dxa"/>
            <w:tcBorders>
              <w:top w:val="nil"/>
              <w:left w:val="nil"/>
              <w:bottom w:val="nil"/>
              <w:right w:val="nil"/>
            </w:tcBorders>
          </w:tcPr>
          <w:p w14:paraId="51C3CD15"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de toenemende reikwijdte en intensiteit van de activiteiten van de schepen en vliegtuigen van de Chinese regering, waarmee China zijn buurlanden</w:t>
            </w:r>
            <w:r w:rsidRPr="00B037C2">
              <w:rPr>
                <w:b/>
                <w:i/>
                <w:color w:val="000000" w:themeColor="text1"/>
              </w:rPr>
              <w:t>, en meer in het bijzonder Taiwan,</w:t>
            </w:r>
            <w:r w:rsidRPr="00B037C2">
              <w:rPr>
                <w:color w:val="000000" w:themeColor="text1"/>
              </w:rPr>
              <w:t xml:space="preserve"> intimideert;</w:t>
            </w:r>
            <w:r w:rsidRPr="00B037C2">
              <w:rPr>
                <w:b/>
                <w:i/>
                <w:color w:val="000000" w:themeColor="text1"/>
              </w:rPr>
              <w:t xml:space="preserve"> herinnert in dit verband aan de noodzaak om de status quo in de Straat van Taiwan te handhaven, zich tegen unilaterale acties waarbij geweld of dwang wordt gebruikt te verzetten en alle partijen op te roepen terughoudendheid te betrachten en acties te vermijden die de spanningen in de Straat van Taiwan verder kunnen doen escaleren</w:t>
            </w:r>
            <w:r w:rsidRPr="00B037C2">
              <w:rPr>
                <w:color w:val="000000" w:themeColor="text1"/>
              </w:rPr>
              <w:t>;</w:t>
            </w:r>
          </w:p>
        </w:tc>
      </w:tr>
    </w:tbl>
    <w:p w14:paraId="02ACB2FA"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{EN}</w:t>
      </w:r>
      <w:r w:rsidRPr="00B037C2">
        <w:rPr>
          <w:color w:val="000000" w:themeColor="text1"/>
        </w:rPr>
        <w:t>en</w:t>
      </w:r>
      <w:r w:rsidRPr="00B037C2">
        <w:rPr>
          <w:rStyle w:val="HideTWBExt"/>
        </w:rPr>
        <w:t>&lt;/Original&gt;</w:t>
      </w:r>
    </w:p>
    <w:p w14:paraId="365AE2AF" w14:textId="77777777" w:rsidR="00DC5C45" w:rsidRPr="00B037C2" w:rsidRDefault="00DC5C45" w:rsidP="00DC5C45">
      <w:pPr>
        <w:rPr>
          <w:color w:val="000000" w:themeColor="text1"/>
        </w:rPr>
      </w:pPr>
      <w:r w:rsidRPr="00B037C2">
        <w:rPr>
          <w:rStyle w:val="HideTWBExt"/>
        </w:rPr>
        <w:t>&lt;/Amend&gt;</w:t>
      </w:r>
    </w:p>
    <w:p w14:paraId="7172A866"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282</w:t>
      </w:r>
      <w:r w:rsidRPr="00B037C2">
        <w:rPr>
          <w:rStyle w:val="HideTWBExt"/>
          <w:b w:val="0"/>
        </w:rPr>
        <w:t>&lt;/NumAm&gt;</w:t>
      </w:r>
    </w:p>
    <w:p w14:paraId="56B33AC7"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Hans Neuhoff</w:t>
      </w:r>
      <w:r w:rsidRPr="00B037C2">
        <w:rPr>
          <w:rStyle w:val="HideTWBExt"/>
          <w:b w:val="0"/>
        </w:rPr>
        <w:t>&lt;/Members&gt;</w:t>
      </w:r>
    </w:p>
    <w:p w14:paraId="34E2C986" w14:textId="77777777" w:rsidR="00DC5C45" w:rsidRPr="00B037C2" w:rsidRDefault="00DC5C45" w:rsidP="00DC5C45">
      <w:pPr>
        <w:pStyle w:val="NormalBold"/>
        <w:rPr>
          <w:color w:val="000000" w:themeColor="text1"/>
        </w:rPr>
      </w:pPr>
      <w:r w:rsidRPr="00B037C2">
        <w:rPr>
          <w:rStyle w:val="HideTWBExt"/>
          <w:b w:val="0"/>
        </w:rPr>
        <w:t>&lt;/RepeatBlock-By&gt;</w:t>
      </w:r>
    </w:p>
    <w:p w14:paraId="7B59DC5D"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4167CEF3"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3 – streepje 8</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7CB3F669" w14:textId="77777777" w:rsidTr="009422B1">
        <w:trPr>
          <w:trHeight w:hRule="exact" w:val="240"/>
          <w:jc w:val="center"/>
        </w:trPr>
        <w:tc>
          <w:tcPr>
            <w:tcW w:w="9752" w:type="dxa"/>
            <w:gridSpan w:val="2"/>
            <w:tcBorders>
              <w:top w:val="nil"/>
              <w:left w:val="nil"/>
              <w:bottom w:val="nil"/>
              <w:right w:val="nil"/>
            </w:tcBorders>
          </w:tcPr>
          <w:p w14:paraId="467B2129" w14:textId="77777777" w:rsidR="00DC5C45" w:rsidRPr="00B037C2" w:rsidRDefault="00DC5C45" w:rsidP="009422B1">
            <w:pPr>
              <w:rPr>
                <w:color w:val="000000" w:themeColor="text1"/>
              </w:rPr>
            </w:pPr>
          </w:p>
        </w:tc>
      </w:tr>
      <w:tr w:rsidR="00DC5C45" w:rsidRPr="00B037C2" w14:paraId="4428A7BF" w14:textId="77777777" w:rsidTr="009422B1">
        <w:trPr>
          <w:trHeight w:val="240"/>
          <w:jc w:val="center"/>
        </w:trPr>
        <w:tc>
          <w:tcPr>
            <w:tcW w:w="4876" w:type="dxa"/>
            <w:tcBorders>
              <w:top w:val="nil"/>
              <w:left w:val="nil"/>
              <w:bottom w:val="nil"/>
              <w:right w:val="nil"/>
            </w:tcBorders>
          </w:tcPr>
          <w:p w14:paraId="1F011627"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07BBA153"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127AEA03" w14:textId="77777777" w:rsidTr="009422B1">
        <w:trPr>
          <w:jc w:val="center"/>
        </w:trPr>
        <w:tc>
          <w:tcPr>
            <w:tcW w:w="4876" w:type="dxa"/>
            <w:tcBorders>
              <w:top w:val="nil"/>
              <w:left w:val="nil"/>
              <w:bottom w:val="nil"/>
              <w:right w:val="nil"/>
            </w:tcBorders>
          </w:tcPr>
          <w:p w14:paraId="66B825DF"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 xml:space="preserve">de toenemende reikwijdte en intensiteit van de activiteiten van de schepen en vliegtuigen van </w:t>
            </w:r>
            <w:r w:rsidRPr="00B037C2">
              <w:rPr>
                <w:b/>
                <w:bCs/>
                <w:i/>
                <w:iCs/>
                <w:color w:val="000000" w:themeColor="text1"/>
              </w:rPr>
              <w:t>de Chinese regering, waarmee China zijn buurlanden intimideert</w:t>
            </w:r>
            <w:r w:rsidRPr="00B037C2">
              <w:rPr>
                <w:color w:val="000000" w:themeColor="text1"/>
              </w:rPr>
              <w:t xml:space="preserve">; </w:t>
            </w:r>
            <w:r w:rsidRPr="00B037C2">
              <w:rPr>
                <w:b/>
                <w:i/>
                <w:color w:val="000000" w:themeColor="text1"/>
              </w:rPr>
              <w:t>hekelt het door de regering gebruikte systeem van dwangarbeid en de misdaden tegen de menselijkheid door China in Xinjiang;</w:t>
            </w:r>
          </w:p>
        </w:tc>
        <w:tc>
          <w:tcPr>
            <w:tcW w:w="4876" w:type="dxa"/>
            <w:tcBorders>
              <w:top w:val="nil"/>
              <w:left w:val="nil"/>
              <w:bottom w:val="nil"/>
              <w:right w:val="nil"/>
            </w:tcBorders>
          </w:tcPr>
          <w:p w14:paraId="4191D3E6"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 xml:space="preserve">de toenemende reikwijdte en intensiteit van de activiteiten van de schepen en vliegtuigen van </w:t>
            </w:r>
            <w:r w:rsidRPr="00B037C2">
              <w:rPr>
                <w:b/>
                <w:bCs/>
                <w:i/>
                <w:iCs/>
                <w:color w:val="000000" w:themeColor="text1"/>
              </w:rPr>
              <w:t>alle actoren in de Indo-Pacifische regio</w:t>
            </w:r>
            <w:r w:rsidRPr="00B037C2">
              <w:rPr>
                <w:color w:val="000000" w:themeColor="text1"/>
              </w:rPr>
              <w:t>;</w:t>
            </w:r>
          </w:p>
        </w:tc>
      </w:tr>
    </w:tbl>
    <w:p w14:paraId="10702532"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{DE}</w:t>
      </w:r>
      <w:r w:rsidRPr="00B037C2">
        <w:rPr>
          <w:color w:val="000000" w:themeColor="text1"/>
        </w:rPr>
        <w:t>de</w:t>
      </w:r>
      <w:r w:rsidRPr="00B037C2">
        <w:rPr>
          <w:rStyle w:val="HideTWBExt"/>
        </w:rPr>
        <w:t>&lt;/Original&gt;</w:t>
      </w:r>
    </w:p>
    <w:p w14:paraId="394FBA2B" w14:textId="77777777" w:rsidR="00DC5C45" w:rsidRPr="00B037C2" w:rsidRDefault="00DC5C45" w:rsidP="00DC5C45">
      <w:pPr>
        <w:rPr>
          <w:color w:val="000000" w:themeColor="text1"/>
        </w:rPr>
      </w:pPr>
      <w:r w:rsidRPr="00B037C2">
        <w:rPr>
          <w:rStyle w:val="HideTWBExt"/>
        </w:rPr>
        <w:t>&lt;/Amend&gt;</w:t>
      </w:r>
    </w:p>
    <w:p w14:paraId="2BFCCC0A"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283</w:t>
      </w:r>
      <w:r w:rsidRPr="00B037C2">
        <w:rPr>
          <w:rStyle w:val="HideTWBExt"/>
          <w:b w:val="0"/>
        </w:rPr>
        <w:t>&lt;/NumAm&gt;</w:t>
      </w:r>
    </w:p>
    <w:p w14:paraId="1C2C5C99"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Seán Kelly</w:t>
      </w:r>
      <w:r w:rsidRPr="00B037C2">
        <w:rPr>
          <w:rStyle w:val="HideTWBExt"/>
          <w:b w:val="0"/>
        </w:rPr>
        <w:t>&lt;/Members&gt;</w:t>
      </w:r>
    </w:p>
    <w:p w14:paraId="6CE91F90" w14:textId="77777777" w:rsidR="00DC5C45" w:rsidRPr="00B037C2" w:rsidRDefault="00DC5C45" w:rsidP="00DC5C45">
      <w:pPr>
        <w:pStyle w:val="NormalBold"/>
        <w:rPr>
          <w:color w:val="000000" w:themeColor="text1"/>
        </w:rPr>
      </w:pPr>
      <w:r w:rsidRPr="00B037C2">
        <w:rPr>
          <w:rStyle w:val="HideTWBExt"/>
          <w:b w:val="0"/>
        </w:rPr>
        <w:t>&lt;/RepeatBlock-By&gt;</w:t>
      </w:r>
    </w:p>
    <w:p w14:paraId="466CCA2D"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56950BB8"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3 – streepje 8</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33AF36FA" w14:textId="77777777" w:rsidTr="009422B1">
        <w:trPr>
          <w:trHeight w:hRule="exact" w:val="240"/>
          <w:jc w:val="center"/>
        </w:trPr>
        <w:tc>
          <w:tcPr>
            <w:tcW w:w="9752" w:type="dxa"/>
            <w:gridSpan w:val="2"/>
            <w:tcBorders>
              <w:top w:val="nil"/>
              <w:left w:val="nil"/>
              <w:bottom w:val="nil"/>
              <w:right w:val="nil"/>
            </w:tcBorders>
          </w:tcPr>
          <w:p w14:paraId="2EEF76D9" w14:textId="77777777" w:rsidR="00DC5C45" w:rsidRPr="00B037C2" w:rsidRDefault="00DC5C45" w:rsidP="009422B1">
            <w:pPr>
              <w:rPr>
                <w:color w:val="000000" w:themeColor="text1"/>
              </w:rPr>
            </w:pPr>
          </w:p>
        </w:tc>
      </w:tr>
      <w:tr w:rsidR="00DC5C45" w:rsidRPr="00B037C2" w14:paraId="571BFB8C" w14:textId="77777777" w:rsidTr="009422B1">
        <w:trPr>
          <w:trHeight w:val="240"/>
          <w:jc w:val="center"/>
        </w:trPr>
        <w:tc>
          <w:tcPr>
            <w:tcW w:w="4876" w:type="dxa"/>
            <w:tcBorders>
              <w:top w:val="nil"/>
              <w:left w:val="nil"/>
              <w:bottom w:val="nil"/>
              <w:right w:val="nil"/>
            </w:tcBorders>
          </w:tcPr>
          <w:p w14:paraId="63DCEDFC"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2DA2BC3B"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246EA94E" w14:textId="77777777" w:rsidTr="009422B1">
        <w:trPr>
          <w:jc w:val="center"/>
        </w:trPr>
        <w:tc>
          <w:tcPr>
            <w:tcW w:w="4876" w:type="dxa"/>
            <w:tcBorders>
              <w:top w:val="nil"/>
              <w:left w:val="nil"/>
              <w:bottom w:val="nil"/>
              <w:right w:val="nil"/>
            </w:tcBorders>
          </w:tcPr>
          <w:p w14:paraId="678E1B13"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de toenemende reikwijdte en intensiteit van de activiteiten van de schepen en vliegtuigen van de Chinese regering, waarmee China zijn buurlanden intimideert; hekelt het door de regering gebruikte systeem van dwangarbeid en de misdaden tegen de menselijkheid door China in Xinjiang;</w:t>
            </w:r>
          </w:p>
        </w:tc>
        <w:tc>
          <w:tcPr>
            <w:tcW w:w="4876" w:type="dxa"/>
            <w:tcBorders>
              <w:top w:val="nil"/>
              <w:left w:val="nil"/>
              <w:bottom w:val="nil"/>
              <w:right w:val="nil"/>
            </w:tcBorders>
          </w:tcPr>
          <w:p w14:paraId="51B19359"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de toenemende reikwijdte en intensiteit van de activiteiten van de schepen en vliegtuigen van de Chinese regering, waarmee China zijn buurlanden intimideert; hekelt het door de regering gebruikte systeem van dwangarbeid en de misdaden tegen de menselijkheid door China in Xinjiang</w:t>
            </w:r>
            <w:r w:rsidRPr="00B037C2">
              <w:rPr>
                <w:b/>
                <w:i/>
                <w:color w:val="000000" w:themeColor="text1"/>
              </w:rPr>
              <w:t>, alsook het harde optreden tegen etnische minderheden in Tibet</w:t>
            </w:r>
            <w:r w:rsidRPr="00B037C2">
              <w:rPr>
                <w:color w:val="000000" w:themeColor="text1"/>
              </w:rPr>
              <w:t>;</w:t>
            </w:r>
          </w:p>
        </w:tc>
      </w:tr>
    </w:tbl>
    <w:p w14:paraId="4461E55C"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{EN}</w:t>
      </w:r>
      <w:r w:rsidRPr="00B037C2">
        <w:rPr>
          <w:color w:val="000000" w:themeColor="text1"/>
        </w:rPr>
        <w:t>en</w:t>
      </w:r>
      <w:r w:rsidRPr="00B037C2">
        <w:rPr>
          <w:rStyle w:val="HideTWBExt"/>
        </w:rPr>
        <w:t>&lt;/Original&gt;</w:t>
      </w:r>
    </w:p>
    <w:p w14:paraId="7AA8D3F5" w14:textId="77777777" w:rsidR="00DC5C45" w:rsidRPr="00B037C2" w:rsidRDefault="00DC5C45" w:rsidP="00DC5C45">
      <w:pPr>
        <w:rPr>
          <w:color w:val="000000" w:themeColor="text1"/>
        </w:rPr>
      </w:pPr>
      <w:r w:rsidRPr="00B037C2">
        <w:rPr>
          <w:rStyle w:val="HideTWBExt"/>
        </w:rPr>
        <w:t>&lt;/Amend&gt;</w:t>
      </w:r>
    </w:p>
    <w:p w14:paraId="644D9EE1"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284</w:t>
      </w:r>
      <w:r w:rsidRPr="00B037C2">
        <w:rPr>
          <w:rStyle w:val="HideTWBExt"/>
          <w:b w:val="0"/>
        </w:rPr>
        <w:t>&lt;/NumAm&gt;</w:t>
      </w:r>
    </w:p>
    <w:p w14:paraId="10D5110E"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Petras Auštrevičius, Dan Barna, Urmas Paet, Lucia Yar, Marie-Agnes Strack-Zimmermann, Nathalie Loiseau</w:t>
      </w:r>
      <w:r w:rsidRPr="00B037C2">
        <w:rPr>
          <w:rStyle w:val="HideTWBExt"/>
          <w:b w:val="0"/>
        </w:rPr>
        <w:t>&lt;/Members&gt;</w:t>
      </w:r>
    </w:p>
    <w:p w14:paraId="58FC0E77" w14:textId="77777777" w:rsidR="00DC5C45" w:rsidRPr="00B037C2" w:rsidRDefault="00DC5C45" w:rsidP="00DC5C45">
      <w:pPr>
        <w:pStyle w:val="NormalBold"/>
        <w:rPr>
          <w:color w:val="000000" w:themeColor="text1"/>
        </w:rPr>
      </w:pPr>
      <w:r w:rsidRPr="00B037C2">
        <w:rPr>
          <w:rStyle w:val="HideTWBExt"/>
          <w:b w:val="0"/>
        </w:rPr>
        <w:t>&lt;/RepeatBlock-By&gt;</w:t>
      </w:r>
    </w:p>
    <w:p w14:paraId="58C3D6E7"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6C18366E"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3 – streepje 8</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5ABEB549" w14:textId="77777777" w:rsidTr="009422B1">
        <w:trPr>
          <w:trHeight w:hRule="exact" w:val="240"/>
          <w:jc w:val="center"/>
        </w:trPr>
        <w:tc>
          <w:tcPr>
            <w:tcW w:w="9752" w:type="dxa"/>
            <w:gridSpan w:val="2"/>
            <w:tcBorders>
              <w:top w:val="nil"/>
              <w:left w:val="nil"/>
              <w:bottom w:val="nil"/>
              <w:right w:val="nil"/>
            </w:tcBorders>
          </w:tcPr>
          <w:p w14:paraId="77ED03FB" w14:textId="77777777" w:rsidR="00DC5C45" w:rsidRPr="00B037C2" w:rsidRDefault="00DC5C45" w:rsidP="009422B1">
            <w:pPr>
              <w:rPr>
                <w:color w:val="000000" w:themeColor="text1"/>
              </w:rPr>
            </w:pPr>
          </w:p>
        </w:tc>
      </w:tr>
      <w:tr w:rsidR="00DC5C45" w:rsidRPr="00B037C2" w14:paraId="004745DD" w14:textId="77777777" w:rsidTr="009422B1">
        <w:trPr>
          <w:trHeight w:val="240"/>
          <w:jc w:val="center"/>
        </w:trPr>
        <w:tc>
          <w:tcPr>
            <w:tcW w:w="4876" w:type="dxa"/>
            <w:tcBorders>
              <w:top w:val="nil"/>
              <w:left w:val="nil"/>
              <w:bottom w:val="nil"/>
              <w:right w:val="nil"/>
            </w:tcBorders>
          </w:tcPr>
          <w:p w14:paraId="613D8A28"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10EA1C2B"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23D16910" w14:textId="77777777" w:rsidTr="009422B1">
        <w:trPr>
          <w:jc w:val="center"/>
        </w:trPr>
        <w:tc>
          <w:tcPr>
            <w:tcW w:w="4876" w:type="dxa"/>
            <w:tcBorders>
              <w:top w:val="nil"/>
              <w:left w:val="nil"/>
              <w:bottom w:val="nil"/>
              <w:right w:val="nil"/>
            </w:tcBorders>
          </w:tcPr>
          <w:p w14:paraId="494FD127"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de toenemende reikwijdte en intensiteit van de activiteiten van de schepen en vliegtuigen van de Chinese regering, waarmee China zijn buurlanden intimideert; hekelt het door de regering gebruikte systeem van dwangarbeid en de misdaden tegen de menselijkheid door China in Xinjiang;</w:t>
            </w:r>
          </w:p>
        </w:tc>
        <w:tc>
          <w:tcPr>
            <w:tcW w:w="4876" w:type="dxa"/>
            <w:tcBorders>
              <w:top w:val="nil"/>
              <w:left w:val="nil"/>
              <w:bottom w:val="nil"/>
              <w:right w:val="nil"/>
            </w:tcBorders>
          </w:tcPr>
          <w:p w14:paraId="1617A2E8"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de toenemende reikwijdte en intensiteit van de activiteiten van de schepen en vliegtuigen van de Chinese regering</w:t>
            </w:r>
            <w:r w:rsidRPr="00B037C2">
              <w:rPr>
                <w:b/>
                <w:i/>
                <w:color w:val="000000" w:themeColor="text1"/>
              </w:rPr>
              <w:t>, FIMI en cyberaanvallen</w:t>
            </w:r>
            <w:r w:rsidRPr="00B037C2">
              <w:rPr>
                <w:color w:val="000000" w:themeColor="text1"/>
              </w:rPr>
              <w:t>, waarmee China zijn buurlanden intimideert; hekelt het door de regering gebruikte systeem van dwangarbeid en de misdaden tegen de menselijkheid door China in Xinjiang;</w:t>
            </w:r>
          </w:p>
        </w:tc>
      </w:tr>
    </w:tbl>
    <w:p w14:paraId="33B848EE"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{EN}</w:t>
      </w:r>
      <w:r w:rsidRPr="00B037C2">
        <w:rPr>
          <w:color w:val="000000" w:themeColor="text1"/>
        </w:rPr>
        <w:t>en</w:t>
      </w:r>
      <w:r w:rsidRPr="00B037C2">
        <w:rPr>
          <w:rStyle w:val="HideTWBExt"/>
        </w:rPr>
        <w:t>&lt;/Original&gt;</w:t>
      </w:r>
    </w:p>
    <w:p w14:paraId="3FD29C31" w14:textId="77777777" w:rsidR="00DC5C45" w:rsidRPr="00B037C2" w:rsidRDefault="00DC5C45" w:rsidP="00DC5C45">
      <w:pPr>
        <w:rPr>
          <w:color w:val="000000" w:themeColor="text1"/>
        </w:rPr>
      </w:pPr>
      <w:r w:rsidRPr="00B037C2">
        <w:rPr>
          <w:rStyle w:val="HideTWBExt"/>
        </w:rPr>
        <w:t>&lt;/Amend&gt;</w:t>
      </w:r>
    </w:p>
    <w:p w14:paraId="33705E3F"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285</w:t>
      </w:r>
      <w:r w:rsidRPr="00B037C2">
        <w:rPr>
          <w:rStyle w:val="HideTWBExt"/>
          <w:b w:val="0"/>
        </w:rPr>
        <w:t>&lt;/NumAm&gt;</w:t>
      </w:r>
    </w:p>
    <w:p w14:paraId="78DC5825"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David McAllister</w:t>
      </w:r>
      <w:r w:rsidRPr="00B037C2">
        <w:rPr>
          <w:rStyle w:val="HideTWBExt"/>
          <w:b w:val="0"/>
        </w:rPr>
        <w:t>&lt;/Members&gt;</w:t>
      </w:r>
    </w:p>
    <w:p w14:paraId="382E8BA9" w14:textId="77777777" w:rsidR="00DC5C45" w:rsidRPr="00B037C2" w:rsidRDefault="00DC5C45" w:rsidP="00DC5C45">
      <w:pPr>
        <w:pStyle w:val="NormalBold"/>
        <w:rPr>
          <w:color w:val="000000" w:themeColor="text1"/>
        </w:rPr>
      </w:pPr>
      <w:r w:rsidRPr="00B037C2">
        <w:rPr>
          <w:rStyle w:val="HideTWBExt"/>
          <w:b w:val="0"/>
        </w:rPr>
        <w:t>&lt;/RepeatBlock-By&gt;</w:t>
      </w:r>
    </w:p>
    <w:p w14:paraId="6CB0B4EC"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5219BC77"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3 – streepje 8</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403D9009" w14:textId="77777777" w:rsidTr="009422B1">
        <w:trPr>
          <w:trHeight w:hRule="exact" w:val="240"/>
          <w:jc w:val="center"/>
        </w:trPr>
        <w:tc>
          <w:tcPr>
            <w:tcW w:w="9752" w:type="dxa"/>
            <w:gridSpan w:val="2"/>
            <w:tcBorders>
              <w:top w:val="nil"/>
              <w:left w:val="nil"/>
              <w:bottom w:val="nil"/>
              <w:right w:val="nil"/>
            </w:tcBorders>
          </w:tcPr>
          <w:p w14:paraId="40600F73" w14:textId="77777777" w:rsidR="00DC5C45" w:rsidRPr="00B037C2" w:rsidRDefault="00DC5C45" w:rsidP="009422B1">
            <w:pPr>
              <w:rPr>
                <w:color w:val="000000" w:themeColor="text1"/>
              </w:rPr>
            </w:pPr>
          </w:p>
        </w:tc>
      </w:tr>
      <w:tr w:rsidR="00DC5C45" w:rsidRPr="00B037C2" w14:paraId="72D95AC2" w14:textId="77777777" w:rsidTr="009422B1">
        <w:trPr>
          <w:trHeight w:val="240"/>
          <w:jc w:val="center"/>
        </w:trPr>
        <w:tc>
          <w:tcPr>
            <w:tcW w:w="4876" w:type="dxa"/>
            <w:tcBorders>
              <w:top w:val="nil"/>
              <w:left w:val="nil"/>
              <w:bottom w:val="nil"/>
              <w:right w:val="nil"/>
            </w:tcBorders>
          </w:tcPr>
          <w:p w14:paraId="14CB7A45"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5D1E6A1A"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6BF7CEB5" w14:textId="77777777" w:rsidTr="009422B1">
        <w:trPr>
          <w:jc w:val="center"/>
        </w:trPr>
        <w:tc>
          <w:tcPr>
            <w:tcW w:w="4876" w:type="dxa"/>
            <w:tcBorders>
              <w:top w:val="nil"/>
              <w:left w:val="nil"/>
              <w:bottom w:val="nil"/>
              <w:right w:val="nil"/>
            </w:tcBorders>
          </w:tcPr>
          <w:p w14:paraId="177BB339"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 xml:space="preserve">de toenemende reikwijdte en intensiteit van de activiteiten van de schepen en vliegtuigen van de Chinese regering, waarmee China zijn buurlanden </w:t>
            </w:r>
            <w:r w:rsidRPr="00B037C2">
              <w:rPr>
                <w:b/>
                <w:i/>
                <w:color w:val="000000" w:themeColor="text1"/>
              </w:rPr>
              <w:t>intimideert</w:t>
            </w:r>
            <w:r w:rsidRPr="00B037C2">
              <w:rPr>
                <w:color w:val="000000" w:themeColor="text1"/>
              </w:rPr>
              <w:t>; hekelt het door de regering gebruikte systeem van dwangarbeid en de misdaden tegen de menselijkheid door China in Xinjiang;</w:t>
            </w:r>
          </w:p>
        </w:tc>
        <w:tc>
          <w:tcPr>
            <w:tcW w:w="4876" w:type="dxa"/>
            <w:tcBorders>
              <w:top w:val="nil"/>
              <w:left w:val="nil"/>
              <w:bottom w:val="nil"/>
              <w:right w:val="nil"/>
            </w:tcBorders>
          </w:tcPr>
          <w:p w14:paraId="7F975729"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 xml:space="preserve">de toenemende reikwijdte en intensiteit van de activiteiten van de schepen en vliegtuigen van de Chinese regering, waarmee China zijn buurlanden </w:t>
            </w:r>
            <w:r w:rsidRPr="00B037C2">
              <w:rPr>
                <w:b/>
                <w:i/>
                <w:color w:val="000000" w:themeColor="text1"/>
              </w:rPr>
              <w:t>poogt te intimideren</w:t>
            </w:r>
            <w:r w:rsidRPr="00B037C2">
              <w:rPr>
                <w:color w:val="000000" w:themeColor="text1"/>
              </w:rPr>
              <w:t>; hekelt het door de regering gebruikte systeem van dwangarbeid en de misdaden tegen de menselijkheid door China in Xinjiang;</w:t>
            </w:r>
          </w:p>
        </w:tc>
      </w:tr>
    </w:tbl>
    <w:p w14:paraId="1CC1D7B0"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{EN}</w:t>
      </w:r>
      <w:r w:rsidRPr="00B037C2">
        <w:rPr>
          <w:color w:val="000000" w:themeColor="text1"/>
        </w:rPr>
        <w:t>en</w:t>
      </w:r>
      <w:r w:rsidRPr="00B037C2">
        <w:rPr>
          <w:rStyle w:val="HideTWBExt"/>
        </w:rPr>
        <w:t>&lt;/Original&gt;</w:t>
      </w:r>
    </w:p>
    <w:p w14:paraId="537C3DFF" w14:textId="77777777" w:rsidR="00DC5C45" w:rsidRPr="00B037C2" w:rsidRDefault="00DC5C45" w:rsidP="00DC5C45">
      <w:pPr>
        <w:rPr>
          <w:color w:val="000000" w:themeColor="text1"/>
        </w:rPr>
      </w:pPr>
      <w:r w:rsidRPr="00B037C2">
        <w:rPr>
          <w:rStyle w:val="HideTWBExt"/>
        </w:rPr>
        <w:t>&lt;/Amend&gt;</w:t>
      </w:r>
    </w:p>
    <w:p w14:paraId="3A2ACDC2"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286</w:t>
      </w:r>
      <w:r w:rsidRPr="00B037C2">
        <w:rPr>
          <w:rStyle w:val="HideTWBExt"/>
          <w:b w:val="0"/>
        </w:rPr>
        <w:t>&lt;/NumAm&gt;</w:t>
      </w:r>
    </w:p>
    <w:p w14:paraId="17245C1A"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Pekka Toveri</w:t>
      </w:r>
      <w:r w:rsidRPr="00B037C2">
        <w:rPr>
          <w:rStyle w:val="HideTWBExt"/>
          <w:b w:val="0"/>
        </w:rPr>
        <w:t>&lt;/Members&gt;</w:t>
      </w:r>
    </w:p>
    <w:p w14:paraId="68EE1601" w14:textId="77777777" w:rsidR="00DC5C45" w:rsidRPr="00B037C2" w:rsidRDefault="00DC5C45" w:rsidP="00DC5C45">
      <w:pPr>
        <w:pStyle w:val="NormalBold"/>
        <w:rPr>
          <w:color w:val="000000" w:themeColor="text1"/>
        </w:rPr>
      </w:pPr>
      <w:r w:rsidRPr="00B037C2">
        <w:rPr>
          <w:rStyle w:val="HideTWBExt"/>
          <w:b w:val="0"/>
        </w:rPr>
        <w:t>&lt;/RepeatBlock-By&gt;</w:t>
      </w:r>
    </w:p>
    <w:p w14:paraId="10CF05EC"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7122F53D"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3 – streepje 8 bis (nieuw)</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29611781" w14:textId="77777777" w:rsidTr="009422B1">
        <w:trPr>
          <w:trHeight w:hRule="exact" w:val="240"/>
          <w:jc w:val="center"/>
        </w:trPr>
        <w:tc>
          <w:tcPr>
            <w:tcW w:w="9752" w:type="dxa"/>
            <w:gridSpan w:val="2"/>
            <w:tcBorders>
              <w:top w:val="nil"/>
              <w:left w:val="nil"/>
              <w:bottom w:val="nil"/>
              <w:right w:val="nil"/>
            </w:tcBorders>
          </w:tcPr>
          <w:p w14:paraId="65272270" w14:textId="77777777" w:rsidR="00DC5C45" w:rsidRPr="00B037C2" w:rsidRDefault="00DC5C45" w:rsidP="009422B1">
            <w:pPr>
              <w:rPr>
                <w:color w:val="000000" w:themeColor="text1"/>
              </w:rPr>
            </w:pPr>
          </w:p>
        </w:tc>
      </w:tr>
      <w:tr w:rsidR="00DC5C45" w:rsidRPr="00B037C2" w14:paraId="04F16B3D" w14:textId="77777777" w:rsidTr="009422B1">
        <w:trPr>
          <w:trHeight w:val="240"/>
          <w:jc w:val="center"/>
        </w:trPr>
        <w:tc>
          <w:tcPr>
            <w:tcW w:w="4876" w:type="dxa"/>
            <w:tcBorders>
              <w:top w:val="nil"/>
              <w:left w:val="nil"/>
              <w:bottom w:val="nil"/>
              <w:right w:val="nil"/>
            </w:tcBorders>
          </w:tcPr>
          <w:p w14:paraId="0CCF6A29"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0C286683"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5ECA9908" w14:textId="77777777" w:rsidTr="009422B1">
        <w:trPr>
          <w:jc w:val="center"/>
        </w:trPr>
        <w:tc>
          <w:tcPr>
            <w:tcW w:w="4876" w:type="dxa"/>
            <w:tcBorders>
              <w:top w:val="nil"/>
              <w:left w:val="nil"/>
              <w:bottom w:val="nil"/>
              <w:right w:val="nil"/>
            </w:tcBorders>
          </w:tcPr>
          <w:p w14:paraId="3CABA6C0" w14:textId="77777777" w:rsidR="00DC5C45" w:rsidRPr="00B037C2" w:rsidRDefault="00DC5C45" w:rsidP="009422B1">
            <w:pPr>
              <w:pStyle w:val="Normal6a"/>
              <w:rPr>
                <w:color w:val="000000" w:themeColor="text1"/>
              </w:rPr>
            </w:pPr>
          </w:p>
        </w:tc>
        <w:tc>
          <w:tcPr>
            <w:tcW w:w="4876" w:type="dxa"/>
            <w:tcBorders>
              <w:top w:val="nil"/>
              <w:left w:val="nil"/>
              <w:bottom w:val="nil"/>
              <w:right w:val="nil"/>
            </w:tcBorders>
          </w:tcPr>
          <w:p w14:paraId="2028F84E" w14:textId="77777777" w:rsidR="00DC5C45" w:rsidRPr="00B037C2" w:rsidRDefault="00DC5C45" w:rsidP="009422B1">
            <w:pPr>
              <w:pStyle w:val="Normal6a"/>
              <w:rPr>
                <w:color w:val="000000" w:themeColor="text1"/>
              </w:rPr>
            </w:pPr>
            <w:r w:rsidRPr="00B037C2">
              <w:rPr>
                <w:b/>
                <w:i/>
                <w:color w:val="000000" w:themeColor="text1"/>
              </w:rPr>
              <w:t>–</w:t>
            </w:r>
            <w:r w:rsidRPr="00B037C2">
              <w:rPr>
                <w:color w:val="000000" w:themeColor="text1"/>
              </w:rPr>
              <w:tab/>
            </w:r>
            <w:r w:rsidRPr="00B037C2">
              <w:rPr>
                <w:b/>
                <w:i/>
                <w:color w:val="000000" w:themeColor="text1"/>
              </w:rPr>
              <w:t>de uitbreiding van de militaire samenwerking tussen Noord-Korea en Rusland, met gegevens over leveringen van artilleriemunitie, ballistische raketten en meer dan 10 000 soldaten ter ondersteuning van de Russische agressie in Oekraïne; uit zijn bezorgdheid over de ontwikkeling van de samenwerking tussen deze twee autoritaire staten;</w:t>
            </w:r>
          </w:p>
        </w:tc>
      </w:tr>
    </w:tbl>
    <w:p w14:paraId="1D5DB9CD"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{EN}</w:t>
      </w:r>
      <w:r w:rsidRPr="00B037C2">
        <w:rPr>
          <w:color w:val="000000" w:themeColor="text1"/>
        </w:rPr>
        <w:t>en</w:t>
      </w:r>
      <w:r w:rsidRPr="00B037C2">
        <w:rPr>
          <w:rStyle w:val="HideTWBExt"/>
        </w:rPr>
        <w:t>&lt;/Original&gt;</w:t>
      </w:r>
    </w:p>
    <w:p w14:paraId="2FADA48C" w14:textId="77777777" w:rsidR="00DC5C45" w:rsidRPr="00B037C2" w:rsidRDefault="00DC5C45" w:rsidP="00DC5C45">
      <w:pPr>
        <w:rPr>
          <w:color w:val="000000" w:themeColor="text1"/>
        </w:rPr>
      </w:pPr>
      <w:r w:rsidRPr="00B037C2">
        <w:rPr>
          <w:rStyle w:val="HideTWBExt"/>
        </w:rPr>
        <w:t>&lt;/Amend&gt;</w:t>
      </w:r>
    </w:p>
    <w:p w14:paraId="1687343C"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287</w:t>
      </w:r>
      <w:r w:rsidRPr="00B037C2">
        <w:rPr>
          <w:rStyle w:val="HideTWBExt"/>
          <w:b w:val="0"/>
        </w:rPr>
        <w:t>&lt;/NumAm&gt;</w:t>
      </w:r>
    </w:p>
    <w:p w14:paraId="5BEBA861"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Petras Auštrevičius, Dan Barna, Urmas Paet, Ilhan Kyuchyuk, Lucia Yar, Nathalie Loiseau</w:t>
      </w:r>
      <w:r w:rsidRPr="00B037C2">
        <w:rPr>
          <w:rStyle w:val="HideTWBExt"/>
          <w:b w:val="0"/>
        </w:rPr>
        <w:t>&lt;/Members&gt;</w:t>
      </w:r>
    </w:p>
    <w:p w14:paraId="7AA76F1F" w14:textId="77777777" w:rsidR="00DC5C45" w:rsidRPr="00B037C2" w:rsidRDefault="00DC5C45" w:rsidP="00DC5C45">
      <w:pPr>
        <w:pStyle w:val="NormalBold"/>
        <w:rPr>
          <w:color w:val="000000" w:themeColor="text1"/>
        </w:rPr>
      </w:pPr>
      <w:r w:rsidRPr="00B037C2">
        <w:rPr>
          <w:rStyle w:val="HideTWBExt"/>
          <w:b w:val="0"/>
        </w:rPr>
        <w:t>&lt;/RepeatBlock-By&gt;</w:t>
      </w:r>
    </w:p>
    <w:p w14:paraId="045EE8F5"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481BB9AC"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3 – streepje 8 bis (nieuw)</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518533F3" w14:textId="77777777" w:rsidTr="009422B1">
        <w:trPr>
          <w:trHeight w:hRule="exact" w:val="240"/>
          <w:jc w:val="center"/>
        </w:trPr>
        <w:tc>
          <w:tcPr>
            <w:tcW w:w="9752" w:type="dxa"/>
            <w:gridSpan w:val="2"/>
            <w:tcBorders>
              <w:top w:val="nil"/>
              <w:left w:val="nil"/>
              <w:bottom w:val="nil"/>
              <w:right w:val="nil"/>
            </w:tcBorders>
          </w:tcPr>
          <w:p w14:paraId="6AAEDDF0" w14:textId="77777777" w:rsidR="00DC5C45" w:rsidRPr="00B037C2" w:rsidRDefault="00DC5C45" w:rsidP="009422B1">
            <w:pPr>
              <w:rPr>
                <w:color w:val="000000" w:themeColor="text1"/>
              </w:rPr>
            </w:pPr>
          </w:p>
        </w:tc>
      </w:tr>
      <w:tr w:rsidR="00DC5C45" w:rsidRPr="00B037C2" w14:paraId="27059BF9" w14:textId="77777777" w:rsidTr="009422B1">
        <w:trPr>
          <w:trHeight w:val="240"/>
          <w:jc w:val="center"/>
        </w:trPr>
        <w:tc>
          <w:tcPr>
            <w:tcW w:w="4876" w:type="dxa"/>
            <w:tcBorders>
              <w:top w:val="nil"/>
              <w:left w:val="nil"/>
              <w:bottom w:val="nil"/>
              <w:right w:val="nil"/>
            </w:tcBorders>
          </w:tcPr>
          <w:p w14:paraId="7E26E377"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34F1458A"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3DF34893" w14:textId="77777777" w:rsidTr="009422B1">
        <w:trPr>
          <w:jc w:val="center"/>
        </w:trPr>
        <w:tc>
          <w:tcPr>
            <w:tcW w:w="4876" w:type="dxa"/>
            <w:tcBorders>
              <w:top w:val="nil"/>
              <w:left w:val="nil"/>
              <w:bottom w:val="nil"/>
              <w:right w:val="nil"/>
            </w:tcBorders>
          </w:tcPr>
          <w:p w14:paraId="1D3D54F5" w14:textId="77777777" w:rsidR="00DC5C45" w:rsidRPr="00B037C2" w:rsidRDefault="00DC5C45" w:rsidP="009422B1">
            <w:pPr>
              <w:pStyle w:val="Normal6a"/>
              <w:rPr>
                <w:color w:val="000000" w:themeColor="text1"/>
              </w:rPr>
            </w:pPr>
          </w:p>
        </w:tc>
        <w:tc>
          <w:tcPr>
            <w:tcW w:w="4876" w:type="dxa"/>
            <w:tcBorders>
              <w:top w:val="nil"/>
              <w:left w:val="nil"/>
              <w:bottom w:val="nil"/>
              <w:right w:val="nil"/>
            </w:tcBorders>
          </w:tcPr>
          <w:p w14:paraId="54F10901" w14:textId="77777777" w:rsidR="00DC5C45" w:rsidRPr="00B037C2" w:rsidRDefault="00DC5C45" w:rsidP="009422B1">
            <w:pPr>
              <w:pStyle w:val="Normal6a"/>
              <w:rPr>
                <w:color w:val="000000" w:themeColor="text1"/>
              </w:rPr>
            </w:pPr>
            <w:r w:rsidRPr="00B037C2">
              <w:rPr>
                <w:b/>
                <w:i/>
                <w:color w:val="000000" w:themeColor="text1"/>
              </w:rPr>
              <w:t>–</w:t>
            </w:r>
            <w:r w:rsidRPr="00B037C2">
              <w:rPr>
                <w:color w:val="000000" w:themeColor="text1"/>
              </w:rPr>
              <w:tab/>
            </w:r>
            <w:r w:rsidRPr="00B037C2">
              <w:rPr>
                <w:b/>
                <w:i/>
                <w:color w:val="000000" w:themeColor="text1"/>
              </w:rPr>
              <w:t>het voortdurend testen van wapens door Noord-Korea en de ontwikkeling van zijn nucleaire programma, de verdere escalatie van de spanningen in de regio en de recente inzet van duizenden Noord-Koreaanse troepen in Rusland ter ondersteuning van zijn oorlogsvoering tegen Oekraïne;</w:t>
            </w:r>
          </w:p>
        </w:tc>
      </w:tr>
    </w:tbl>
    <w:p w14:paraId="393407BE"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{EN}</w:t>
      </w:r>
      <w:r w:rsidRPr="00B037C2">
        <w:rPr>
          <w:color w:val="000000" w:themeColor="text1"/>
        </w:rPr>
        <w:t>en</w:t>
      </w:r>
      <w:r w:rsidRPr="00B037C2">
        <w:rPr>
          <w:rStyle w:val="HideTWBExt"/>
        </w:rPr>
        <w:t>&lt;/Original&gt;</w:t>
      </w:r>
    </w:p>
    <w:p w14:paraId="1C19E3C9" w14:textId="77777777" w:rsidR="00DC5C45" w:rsidRPr="00B037C2" w:rsidRDefault="00DC5C45" w:rsidP="00DC5C45">
      <w:pPr>
        <w:rPr>
          <w:color w:val="000000" w:themeColor="text1"/>
        </w:rPr>
      </w:pPr>
      <w:r w:rsidRPr="00B037C2">
        <w:rPr>
          <w:rStyle w:val="HideTWBExt"/>
        </w:rPr>
        <w:t>&lt;/Amend&gt;</w:t>
      </w:r>
    </w:p>
    <w:p w14:paraId="1AB8E070"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288</w:t>
      </w:r>
      <w:r w:rsidRPr="00B037C2">
        <w:rPr>
          <w:rStyle w:val="HideTWBExt"/>
          <w:b w:val="0"/>
        </w:rPr>
        <w:t>&lt;/NumAm&gt;</w:t>
      </w:r>
    </w:p>
    <w:p w14:paraId="4186E681"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Miriam Lexmann</w:t>
      </w:r>
      <w:r w:rsidRPr="00B037C2">
        <w:rPr>
          <w:rStyle w:val="HideTWBExt"/>
          <w:b w:val="0"/>
        </w:rPr>
        <w:t>&lt;/Members&gt;</w:t>
      </w:r>
    </w:p>
    <w:p w14:paraId="6F45B715" w14:textId="77777777" w:rsidR="00DC5C45" w:rsidRPr="00B037C2" w:rsidRDefault="00DC5C45" w:rsidP="00DC5C45">
      <w:pPr>
        <w:pStyle w:val="NormalBold"/>
        <w:rPr>
          <w:color w:val="000000" w:themeColor="text1"/>
        </w:rPr>
      </w:pPr>
      <w:r w:rsidRPr="00B037C2">
        <w:rPr>
          <w:rStyle w:val="HideTWBExt"/>
          <w:b w:val="0"/>
        </w:rPr>
        <w:t>&lt;/RepeatBlock-By&gt;</w:t>
      </w:r>
    </w:p>
    <w:p w14:paraId="608D80C3"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2F91947A"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3 – streepje 8 bis (nieuw)</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54D71ADE" w14:textId="77777777" w:rsidTr="009422B1">
        <w:trPr>
          <w:trHeight w:hRule="exact" w:val="240"/>
          <w:jc w:val="center"/>
        </w:trPr>
        <w:tc>
          <w:tcPr>
            <w:tcW w:w="9752" w:type="dxa"/>
            <w:gridSpan w:val="2"/>
            <w:tcBorders>
              <w:top w:val="nil"/>
              <w:left w:val="nil"/>
              <w:bottom w:val="nil"/>
              <w:right w:val="nil"/>
            </w:tcBorders>
          </w:tcPr>
          <w:p w14:paraId="7EF9EBC7" w14:textId="77777777" w:rsidR="00DC5C45" w:rsidRPr="00B037C2" w:rsidRDefault="00DC5C45" w:rsidP="009422B1">
            <w:pPr>
              <w:rPr>
                <w:color w:val="000000" w:themeColor="text1"/>
              </w:rPr>
            </w:pPr>
          </w:p>
        </w:tc>
      </w:tr>
      <w:tr w:rsidR="00DC5C45" w:rsidRPr="00B037C2" w14:paraId="66F937BC" w14:textId="77777777" w:rsidTr="009422B1">
        <w:trPr>
          <w:trHeight w:val="240"/>
          <w:jc w:val="center"/>
        </w:trPr>
        <w:tc>
          <w:tcPr>
            <w:tcW w:w="4876" w:type="dxa"/>
            <w:tcBorders>
              <w:top w:val="nil"/>
              <w:left w:val="nil"/>
              <w:bottom w:val="nil"/>
              <w:right w:val="nil"/>
            </w:tcBorders>
          </w:tcPr>
          <w:p w14:paraId="5B2E8DF0"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2408217B"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4DF4A1E9" w14:textId="77777777" w:rsidTr="009422B1">
        <w:trPr>
          <w:jc w:val="center"/>
        </w:trPr>
        <w:tc>
          <w:tcPr>
            <w:tcW w:w="4876" w:type="dxa"/>
            <w:tcBorders>
              <w:top w:val="nil"/>
              <w:left w:val="nil"/>
              <w:bottom w:val="nil"/>
              <w:right w:val="nil"/>
            </w:tcBorders>
          </w:tcPr>
          <w:p w14:paraId="01DC0F27" w14:textId="77777777" w:rsidR="00DC5C45" w:rsidRPr="00B037C2" w:rsidRDefault="00DC5C45" w:rsidP="009422B1">
            <w:pPr>
              <w:pStyle w:val="Normal6a"/>
              <w:rPr>
                <w:color w:val="000000" w:themeColor="text1"/>
              </w:rPr>
            </w:pPr>
          </w:p>
        </w:tc>
        <w:tc>
          <w:tcPr>
            <w:tcW w:w="4876" w:type="dxa"/>
            <w:tcBorders>
              <w:top w:val="nil"/>
              <w:left w:val="nil"/>
              <w:bottom w:val="nil"/>
              <w:right w:val="nil"/>
            </w:tcBorders>
          </w:tcPr>
          <w:p w14:paraId="723DF533" w14:textId="77777777" w:rsidR="00DC5C45" w:rsidRPr="00B037C2" w:rsidRDefault="00DC5C45" w:rsidP="009422B1">
            <w:pPr>
              <w:pStyle w:val="Normal6a"/>
              <w:rPr>
                <w:color w:val="000000" w:themeColor="text1"/>
              </w:rPr>
            </w:pPr>
            <w:r w:rsidRPr="00B037C2">
              <w:rPr>
                <w:b/>
                <w:i/>
                <w:color w:val="000000" w:themeColor="text1"/>
              </w:rPr>
              <w:t>–</w:t>
            </w:r>
            <w:r w:rsidRPr="00B037C2">
              <w:rPr>
                <w:color w:val="000000" w:themeColor="text1"/>
              </w:rPr>
              <w:tab/>
            </w:r>
            <w:r w:rsidRPr="00B037C2">
              <w:rPr>
                <w:b/>
                <w:i/>
                <w:color w:val="000000" w:themeColor="text1"/>
              </w:rPr>
              <w:t>veroordeelt de betrekkingen “zonder beperkingen” van de Volksrepubliek China met Rusland, de aanhoudende steun voor zijn oorlogsmachine en de omzeiling van de sancties die aan Rusland zijn opgelegd als gevolg van zijn aanvalsoorlog tegen Oekraïne;</w:t>
            </w:r>
          </w:p>
        </w:tc>
      </w:tr>
    </w:tbl>
    <w:p w14:paraId="3CF44648"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{EN}</w:t>
      </w:r>
      <w:r w:rsidRPr="00B037C2">
        <w:rPr>
          <w:color w:val="000000" w:themeColor="text1"/>
        </w:rPr>
        <w:t>en</w:t>
      </w:r>
      <w:r w:rsidRPr="00B037C2">
        <w:rPr>
          <w:rStyle w:val="HideTWBExt"/>
        </w:rPr>
        <w:t>&lt;/Original&gt;</w:t>
      </w:r>
    </w:p>
    <w:p w14:paraId="0238FB72" w14:textId="77777777" w:rsidR="00DC5C45" w:rsidRPr="00B037C2" w:rsidRDefault="00DC5C45" w:rsidP="00DC5C45">
      <w:pPr>
        <w:rPr>
          <w:color w:val="000000" w:themeColor="text1"/>
        </w:rPr>
      </w:pPr>
      <w:r w:rsidRPr="00B037C2">
        <w:rPr>
          <w:rStyle w:val="HideTWBExt"/>
        </w:rPr>
        <w:t>&lt;/Amend&gt;</w:t>
      </w:r>
    </w:p>
    <w:p w14:paraId="4827FF3E"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289</w:t>
      </w:r>
      <w:r w:rsidRPr="00B037C2">
        <w:rPr>
          <w:rStyle w:val="HideTWBExt"/>
          <w:b w:val="0"/>
        </w:rPr>
        <w:t>&lt;/NumAm&gt;</w:t>
      </w:r>
    </w:p>
    <w:p w14:paraId="4177BB86"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Miriam Lexmann</w:t>
      </w:r>
      <w:r w:rsidRPr="00B037C2">
        <w:rPr>
          <w:rStyle w:val="HideTWBExt"/>
          <w:b w:val="0"/>
        </w:rPr>
        <w:t>&lt;/Members&gt;</w:t>
      </w:r>
    </w:p>
    <w:p w14:paraId="2961E0E4" w14:textId="77777777" w:rsidR="00DC5C45" w:rsidRPr="00B037C2" w:rsidRDefault="00DC5C45" w:rsidP="00DC5C45">
      <w:pPr>
        <w:pStyle w:val="NormalBold"/>
        <w:rPr>
          <w:color w:val="000000" w:themeColor="text1"/>
        </w:rPr>
      </w:pPr>
      <w:r w:rsidRPr="00B037C2">
        <w:rPr>
          <w:rStyle w:val="HideTWBExt"/>
          <w:b w:val="0"/>
        </w:rPr>
        <w:t>&lt;/RepeatBlock-By&gt;</w:t>
      </w:r>
    </w:p>
    <w:p w14:paraId="2AFD632C"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55D24861"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3 – streepje 8 ter (nieuw)</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5EC086E2" w14:textId="77777777" w:rsidTr="009422B1">
        <w:trPr>
          <w:trHeight w:hRule="exact" w:val="240"/>
          <w:jc w:val="center"/>
        </w:trPr>
        <w:tc>
          <w:tcPr>
            <w:tcW w:w="9752" w:type="dxa"/>
            <w:gridSpan w:val="2"/>
            <w:tcBorders>
              <w:top w:val="nil"/>
              <w:left w:val="nil"/>
              <w:bottom w:val="nil"/>
              <w:right w:val="nil"/>
            </w:tcBorders>
          </w:tcPr>
          <w:p w14:paraId="7F2F9052" w14:textId="77777777" w:rsidR="00DC5C45" w:rsidRPr="00B037C2" w:rsidRDefault="00DC5C45" w:rsidP="009422B1">
            <w:pPr>
              <w:rPr>
                <w:color w:val="000000" w:themeColor="text1"/>
              </w:rPr>
            </w:pPr>
          </w:p>
        </w:tc>
      </w:tr>
      <w:tr w:rsidR="00DC5C45" w:rsidRPr="00B037C2" w14:paraId="3394C9DB" w14:textId="77777777" w:rsidTr="009422B1">
        <w:trPr>
          <w:trHeight w:val="240"/>
          <w:jc w:val="center"/>
        </w:trPr>
        <w:tc>
          <w:tcPr>
            <w:tcW w:w="4876" w:type="dxa"/>
            <w:tcBorders>
              <w:top w:val="nil"/>
              <w:left w:val="nil"/>
              <w:bottom w:val="nil"/>
              <w:right w:val="nil"/>
            </w:tcBorders>
          </w:tcPr>
          <w:p w14:paraId="1B0377ED"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6F1C812F"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2751748E" w14:textId="77777777" w:rsidTr="009422B1">
        <w:trPr>
          <w:jc w:val="center"/>
        </w:trPr>
        <w:tc>
          <w:tcPr>
            <w:tcW w:w="4876" w:type="dxa"/>
            <w:tcBorders>
              <w:top w:val="nil"/>
              <w:left w:val="nil"/>
              <w:bottom w:val="nil"/>
              <w:right w:val="nil"/>
            </w:tcBorders>
          </w:tcPr>
          <w:p w14:paraId="6E10B20B" w14:textId="77777777" w:rsidR="00DC5C45" w:rsidRPr="00B037C2" w:rsidRDefault="00DC5C45" w:rsidP="009422B1">
            <w:pPr>
              <w:pStyle w:val="Normal6a"/>
              <w:rPr>
                <w:color w:val="000000" w:themeColor="text1"/>
              </w:rPr>
            </w:pPr>
          </w:p>
        </w:tc>
        <w:tc>
          <w:tcPr>
            <w:tcW w:w="4876" w:type="dxa"/>
            <w:tcBorders>
              <w:top w:val="nil"/>
              <w:left w:val="nil"/>
              <w:bottom w:val="nil"/>
              <w:right w:val="nil"/>
            </w:tcBorders>
          </w:tcPr>
          <w:p w14:paraId="118B47E2" w14:textId="77777777" w:rsidR="00DC5C45" w:rsidRPr="00B037C2" w:rsidRDefault="00DC5C45" w:rsidP="009422B1">
            <w:pPr>
              <w:pStyle w:val="Normal6a"/>
              <w:rPr>
                <w:color w:val="000000" w:themeColor="text1"/>
              </w:rPr>
            </w:pPr>
            <w:r w:rsidRPr="00B037C2">
              <w:rPr>
                <w:b/>
                <w:i/>
                <w:color w:val="000000" w:themeColor="text1"/>
              </w:rPr>
              <w:t>–</w:t>
            </w:r>
            <w:r w:rsidRPr="00B037C2">
              <w:rPr>
                <w:color w:val="000000" w:themeColor="text1"/>
              </w:rPr>
              <w:tab/>
            </w:r>
            <w:r w:rsidRPr="00B037C2">
              <w:rPr>
                <w:b/>
                <w:i/>
                <w:color w:val="000000" w:themeColor="text1"/>
              </w:rPr>
              <w:t>benadrukt dat de complexe en multidimensionale veiligheidsdreiging die van de Volksrepubliek China (VRC) uitgaat – waaronder militaire, hybride en economische dreigingen –, moet worden aangepakt;</w:t>
            </w:r>
          </w:p>
        </w:tc>
      </w:tr>
    </w:tbl>
    <w:p w14:paraId="7AF1420D"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{EN}</w:t>
      </w:r>
      <w:r w:rsidRPr="00B037C2">
        <w:rPr>
          <w:color w:val="000000" w:themeColor="text1"/>
        </w:rPr>
        <w:t>en</w:t>
      </w:r>
      <w:r w:rsidRPr="00B037C2">
        <w:rPr>
          <w:rStyle w:val="HideTWBExt"/>
        </w:rPr>
        <w:t>&lt;/Original&gt;</w:t>
      </w:r>
    </w:p>
    <w:p w14:paraId="147FDE18" w14:textId="77777777" w:rsidR="00DC5C45" w:rsidRPr="00B037C2" w:rsidRDefault="00DC5C45" w:rsidP="00DC5C45">
      <w:pPr>
        <w:rPr>
          <w:color w:val="000000" w:themeColor="text1"/>
        </w:rPr>
      </w:pPr>
      <w:r w:rsidRPr="00B037C2">
        <w:rPr>
          <w:rStyle w:val="HideTWBExt"/>
        </w:rPr>
        <w:t>&lt;/Amend&gt;</w:t>
      </w:r>
    </w:p>
    <w:p w14:paraId="748062B7"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290</w:t>
      </w:r>
      <w:r w:rsidRPr="00B037C2">
        <w:rPr>
          <w:rStyle w:val="HideTWBExt"/>
          <w:b w:val="0"/>
        </w:rPr>
        <w:t>&lt;/NumAm&gt;</w:t>
      </w:r>
    </w:p>
    <w:p w14:paraId="7C57EDBA"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Miriam Lexmann</w:t>
      </w:r>
      <w:r w:rsidRPr="00B037C2">
        <w:rPr>
          <w:rStyle w:val="HideTWBExt"/>
          <w:b w:val="0"/>
        </w:rPr>
        <w:t>&lt;/Members&gt;</w:t>
      </w:r>
    </w:p>
    <w:p w14:paraId="54480476" w14:textId="77777777" w:rsidR="00DC5C45" w:rsidRPr="00B037C2" w:rsidRDefault="00DC5C45" w:rsidP="00DC5C45">
      <w:pPr>
        <w:pStyle w:val="NormalBold"/>
        <w:rPr>
          <w:color w:val="000000" w:themeColor="text1"/>
        </w:rPr>
      </w:pPr>
      <w:r w:rsidRPr="00B037C2">
        <w:rPr>
          <w:rStyle w:val="HideTWBExt"/>
          <w:b w:val="0"/>
        </w:rPr>
        <w:t>&lt;/RepeatBlock-By&gt;</w:t>
      </w:r>
    </w:p>
    <w:p w14:paraId="69E00180"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51A67526"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3 – streepje 8 quater (nieuw)</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7D3DA01C" w14:textId="77777777" w:rsidTr="009422B1">
        <w:trPr>
          <w:trHeight w:hRule="exact" w:val="240"/>
          <w:jc w:val="center"/>
        </w:trPr>
        <w:tc>
          <w:tcPr>
            <w:tcW w:w="9752" w:type="dxa"/>
            <w:gridSpan w:val="2"/>
            <w:tcBorders>
              <w:top w:val="nil"/>
              <w:left w:val="nil"/>
              <w:bottom w:val="nil"/>
              <w:right w:val="nil"/>
            </w:tcBorders>
          </w:tcPr>
          <w:p w14:paraId="79E910FD" w14:textId="77777777" w:rsidR="00DC5C45" w:rsidRPr="00B037C2" w:rsidRDefault="00DC5C45" w:rsidP="009422B1">
            <w:pPr>
              <w:rPr>
                <w:color w:val="000000" w:themeColor="text1"/>
              </w:rPr>
            </w:pPr>
          </w:p>
        </w:tc>
      </w:tr>
      <w:tr w:rsidR="00DC5C45" w:rsidRPr="00B037C2" w14:paraId="4B41AFAD" w14:textId="77777777" w:rsidTr="009422B1">
        <w:trPr>
          <w:trHeight w:val="240"/>
          <w:jc w:val="center"/>
        </w:trPr>
        <w:tc>
          <w:tcPr>
            <w:tcW w:w="4876" w:type="dxa"/>
            <w:tcBorders>
              <w:top w:val="nil"/>
              <w:left w:val="nil"/>
              <w:bottom w:val="nil"/>
              <w:right w:val="nil"/>
            </w:tcBorders>
          </w:tcPr>
          <w:p w14:paraId="40344915"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30E48EA9"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0CA326DA" w14:textId="77777777" w:rsidTr="009422B1">
        <w:trPr>
          <w:jc w:val="center"/>
        </w:trPr>
        <w:tc>
          <w:tcPr>
            <w:tcW w:w="4876" w:type="dxa"/>
            <w:tcBorders>
              <w:top w:val="nil"/>
              <w:left w:val="nil"/>
              <w:bottom w:val="nil"/>
              <w:right w:val="nil"/>
            </w:tcBorders>
          </w:tcPr>
          <w:p w14:paraId="31FD6839" w14:textId="77777777" w:rsidR="00DC5C45" w:rsidRPr="00B037C2" w:rsidRDefault="00DC5C45" w:rsidP="009422B1">
            <w:pPr>
              <w:pStyle w:val="Normal6a"/>
              <w:rPr>
                <w:color w:val="000000" w:themeColor="text1"/>
              </w:rPr>
            </w:pPr>
          </w:p>
        </w:tc>
        <w:tc>
          <w:tcPr>
            <w:tcW w:w="4876" w:type="dxa"/>
            <w:tcBorders>
              <w:top w:val="nil"/>
              <w:left w:val="nil"/>
              <w:bottom w:val="nil"/>
              <w:right w:val="nil"/>
            </w:tcBorders>
          </w:tcPr>
          <w:p w14:paraId="61942D85" w14:textId="77777777" w:rsidR="00DC5C45" w:rsidRPr="00B037C2" w:rsidRDefault="00DC5C45" w:rsidP="009422B1">
            <w:pPr>
              <w:pStyle w:val="Normal6a"/>
              <w:rPr>
                <w:color w:val="000000" w:themeColor="text1"/>
              </w:rPr>
            </w:pPr>
            <w:r w:rsidRPr="00B037C2">
              <w:rPr>
                <w:b/>
                <w:i/>
                <w:color w:val="000000" w:themeColor="text1"/>
              </w:rPr>
              <w:t>–</w:t>
            </w:r>
            <w:r w:rsidRPr="00B037C2">
              <w:rPr>
                <w:color w:val="000000" w:themeColor="text1"/>
              </w:rPr>
              <w:tab/>
            </w:r>
            <w:r w:rsidRPr="00B037C2">
              <w:rPr>
                <w:b/>
                <w:i/>
                <w:color w:val="000000" w:themeColor="text1"/>
              </w:rPr>
              <w:t>verzoekt de Commissie en de Raad de status van het Bureau voor Economie en Handel van Hongkong in Brussel en de autonome status van Hongkong te herzien in het licht van de nationale veiligheidswet en de schending door de VRC van haar internationale verplichtingen, met inbegrip van schendingen van de Chinees-Britse Gezamenlijke Verklaring, het beginsel “één land, twee systemen”, de ongedaanmaking van de autonomie van Hongkong en het optreden tegen leden van de oppositie alsook de uitholling van de rechtsstaat; verzoekt de EDEO de processen tegen politieke gevangenen in Hongkong nauwlettend te volgen en op te roepen tot de vrijlating van alle politieke gevangenen, onder wie de oprichter van Apple Daily, Jimmy Lai;</w:t>
            </w:r>
          </w:p>
        </w:tc>
      </w:tr>
    </w:tbl>
    <w:p w14:paraId="6A16435F"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{EN}</w:t>
      </w:r>
      <w:r w:rsidRPr="00B037C2">
        <w:rPr>
          <w:color w:val="000000" w:themeColor="text1"/>
        </w:rPr>
        <w:t>en</w:t>
      </w:r>
      <w:r w:rsidRPr="00B037C2">
        <w:rPr>
          <w:rStyle w:val="HideTWBExt"/>
        </w:rPr>
        <w:t>&lt;/Original&gt;</w:t>
      </w:r>
    </w:p>
    <w:p w14:paraId="73238CF8" w14:textId="77777777" w:rsidR="00DC5C45" w:rsidRPr="00B037C2" w:rsidRDefault="00DC5C45" w:rsidP="00DC5C45">
      <w:pPr>
        <w:rPr>
          <w:color w:val="000000" w:themeColor="text1"/>
        </w:rPr>
      </w:pPr>
      <w:r w:rsidRPr="00B037C2">
        <w:rPr>
          <w:rStyle w:val="HideTWBExt"/>
        </w:rPr>
        <w:t>&lt;/Amend&gt;</w:t>
      </w:r>
    </w:p>
    <w:p w14:paraId="6BA7D9CD"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291</w:t>
      </w:r>
      <w:r w:rsidRPr="00B037C2">
        <w:rPr>
          <w:rStyle w:val="HideTWBExt"/>
          <w:b w:val="0"/>
        </w:rPr>
        <w:t>&lt;/NumAm&gt;</w:t>
      </w:r>
    </w:p>
    <w:p w14:paraId="215B7075"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Miriam Lexmann</w:t>
      </w:r>
      <w:r w:rsidRPr="00B037C2">
        <w:rPr>
          <w:rStyle w:val="HideTWBExt"/>
          <w:b w:val="0"/>
        </w:rPr>
        <w:t>&lt;/Members&gt;</w:t>
      </w:r>
    </w:p>
    <w:p w14:paraId="4BF5EA08" w14:textId="77777777" w:rsidR="00DC5C45" w:rsidRPr="00B037C2" w:rsidRDefault="00DC5C45" w:rsidP="00DC5C45">
      <w:pPr>
        <w:pStyle w:val="NormalBold"/>
        <w:rPr>
          <w:color w:val="000000" w:themeColor="text1"/>
        </w:rPr>
      </w:pPr>
      <w:r w:rsidRPr="00B037C2">
        <w:rPr>
          <w:rStyle w:val="HideTWBExt"/>
          <w:b w:val="0"/>
        </w:rPr>
        <w:t>&lt;/RepeatBlock-By&gt;</w:t>
      </w:r>
    </w:p>
    <w:p w14:paraId="34201138"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4D4162CA"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3 – streepje 8 quinquies (nieuw)</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6E961405" w14:textId="77777777" w:rsidTr="009422B1">
        <w:trPr>
          <w:trHeight w:hRule="exact" w:val="240"/>
          <w:jc w:val="center"/>
        </w:trPr>
        <w:tc>
          <w:tcPr>
            <w:tcW w:w="9752" w:type="dxa"/>
            <w:gridSpan w:val="2"/>
            <w:tcBorders>
              <w:top w:val="nil"/>
              <w:left w:val="nil"/>
              <w:bottom w:val="nil"/>
              <w:right w:val="nil"/>
            </w:tcBorders>
          </w:tcPr>
          <w:p w14:paraId="6077CA3B" w14:textId="77777777" w:rsidR="00DC5C45" w:rsidRPr="00B037C2" w:rsidRDefault="00DC5C45" w:rsidP="009422B1">
            <w:pPr>
              <w:rPr>
                <w:color w:val="000000" w:themeColor="text1"/>
              </w:rPr>
            </w:pPr>
          </w:p>
        </w:tc>
      </w:tr>
      <w:tr w:rsidR="00DC5C45" w:rsidRPr="00B037C2" w14:paraId="09D76E00" w14:textId="77777777" w:rsidTr="009422B1">
        <w:trPr>
          <w:trHeight w:val="240"/>
          <w:jc w:val="center"/>
        </w:trPr>
        <w:tc>
          <w:tcPr>
            <w:tcW w:w="4876" w:type="dxa"/>
            <w:tcBorders>
              <w:top w:val="nil"/>
              <w:left w:val="nil"/>
              <w:bottom w:val="nil"/>
              <w:right w:val="nil"/>
            </w:tcBorders>
          </w:tcPr>
          <w:p w14:paraId="0E8AF4D0"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03DE7FBF"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02514BA1" w14:textId="77777777" w:rsidTr="009422B1">
        <w:trPr>
          <w:jc w:val="center"/>
        </w:trPr>
        <w:tc>
          <w:tcPr>
            <w:tcW w:w="4876" w:type="dxa"/>
            <w:tcBorders>
              <w:top w:val="nil"/>
              <w:left w:val="nil"/>
              <w:bottom w:val="nil"/>
              <w:right w:val="nil"/>
            </w:tcBorders>
          </w:tcPr>
          <w:p w14:paraId="28A39E8A" w14:textId="77777777" w:rsidR="00DC5C45" w:rsidRPr="00B037C2" w:rsidRDefault="00DC5C45" w:rsidP="009422B1">
            <w:pPr>
              <w:pStyle w:val="Normal6a"/>
              <w:rPr>
                <w:color w:val="000000" w:themeColor="text1"/>
              </w:rPr>
            </w:pPr>
          </w:p>
        </w:tc>
        <w:tc>
          <w:tcPr>
            <w:tcW w:w="4876" w:type="dxa"/>
            <w:tcBorders>
              <w:top w:val="nil"/>
              <w:left w:val="nil"/>
              <w:bottom w:val="nil"/>
              <w:right w:val="nil"/>
            </w:tcBorders>
          </w:tcPr>
          <w:p w14:paraId="2805D1E0" w14:textId="77777777" w:rsidR="00DC5C45" w:rsidRPr="00B037C2" w:rsidRDefault="00DC5C45" w:rsidP="009422B1">
            <w:pPr>
              <w:pStyle w:val="Normal6a"/>
              <w:rPr>
                <w:color w:val="000000" w:themeColor="text1"/>
              </w:rPr>
            </w:pPr>
            <w:r w:rsidRPr="00B037C2">
              <w:rPr>
                <w:b/>
                <w:i/>
                <w:color w:val="000000" w:themeColor="text1"/>
              </w:rPr>
              <w:t>–</w:t>
            </w:r>
            <w:r w:rsidRPr="00B037C2">
              <w:rPr>
                <w:color w:val="000000" w:themeColor="text1"/>
              </w:rPr>
              <w:tab/>
            </w:r>
            <w:r w:rsidRPr="00B037C2">
              <w:rPr>
                <w:b/>
                <w:i/>
                <w:color w:val="000000" w:themeColor="text1"/>
              </w:rPr>
              <w:t>spreekt nogmaals zijn afkeuring uit over het tenietdoen door China van de politieke vrijheden en autonomie van Hongkong, hetgeen in strijd is met zijn verplichtingen, en de daaruit voortvloeiende mensenrechtenschendingen, waaronder de grensoverschrijdende onderdrukking van personen buiten Hongkong; is bezorgd over de rol van Hongkong in het bijstaan van Rusland om de geldende sancties te omzeilen en kritieke onderdelen voor de productie van wapens aan te schaffen, wat rechtstreeks voortvloeit uit de ongedaanmaking door China van de vrijheden, autonomie en de rechtsstaat van de stad; verzoekt de Commissie en de lidstaten onmiddellijk actie te ondernemen, in coördinatie met trans-Atlantische bondgenoten, om de omzeiling van sancties via het Chinese vasteland en Hongkong aan te pakken;</w:t>
            </w:r>
          </w:p>
        </w:tc>
      </w:tr>
    </w:tbl>
    <w:p w14:paraId="03CF1D62"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{EN}</w:t>
      </w:r>
      <w:r w:rsidRPr="00B037C2">
        <w:rPr>
          <w:color w:val="000000" w:themeColor="text1"/>
        </w:rPr>
        <w:t>en</w:t>
      </w:r>
      <w:r w:rsidRPr="00B037C2">
        <w:rPr>
          <w:rStyle w:val="HideTWBExt"/>
        </w:rPr>
        <w:t>&lt;/Original&gt;</w:t>
      </w:r>
    </w:p>
    <w:p w14:paraId="3BA6ED6E" w14:textId="77777777" w:rsidR="00DC5C45" w:rsidRPr="00B037C2" w:rsidRDefault="00DC5C45" w:rsidP="00DC5C45">
      <w:pPr>
        <w:rPr>
          <w:color w:val="000000" w:themeColor="text1"/>
        </w:rPr>
      </w:pPr>
      <w:r w:rsidRPr="00B037C2">
        <w:rPr>
          <w:rStyle w:val="HideTWBExt"/>
        </w:rPr>
        <w:t>&lt;/Amend&gt;</w:t>
      </w:r>
    </w:p>
    <w:p w14:paraId="53BD2450"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292</w:t>
      </w:r>
      <w:r w:rsidRPr="00B037C2">
        <w:rPr>
          <w:rStyle w:val="HideTWBExt"/>
          <w:b w:val="0"/>
        </w:rPr>
        <w:t>&lt;/NumAm&gt;</w:t>
      </w:r>
    </w:p>
    <w:p w14:paraId="1A26EAE7"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Marc Botenga, Rima Hassan, Özlem Demirel</w:t>
      </w:r>
      <w:r w:rsidRPr="00B037C2">
        <w:rPr>
          <w:rStyle w:val="HideTWBExt"/>
          <w:b w:val="0"/>
        </w:rPr>
        <w:t>&lt;/Members&gt;</w:t>
      </w:r>
    </w:p>
    <w:p w14:paraId="620E7197" w14:textId="77777777" w:rsidR="00DC5C45" w:rsidRPr="00B037C2" w:rsidRDefault="00DC5C45" w:rsidP="00DC5C45">
      <w:pPr>
        <w:rPr>
          <w:color w:val="000000" w:themeColor="text1"/>
        </w:rPr>
      </w:pPr>
      <w:r w:rsidRPr="00B037C2">
        <w:rPr>
          <w:rStyle w:val="HideTWBExt"/>
        </w:rPr>
        <w:t>&lt;AuNomDe&gt;</w:t>
      </w:r>
      <w:r w:rsidRPr="00B037C2">
        <w:rPr>
          <w:rStyle w:val="HideTWBInt"/>
        </w:rPr>
        <w:t>{The Left}</w:t>
      </w:r>
      <w:r w:rsidRPr="00B037C2">
        <w:rPr>
          <w:color w:val="000000" w:themeColor="text1"/>
        </w:rPr>
        <w:t>namens de Fractie The Left</w:t>
      </w:r>
      <w:r w:rsidRPr="00B037C2">
        <w:rPr>
          <w:rStyle w:val="HideTWBExt"/>
        </w:rPr>
        <w:t>&lt;/AuNomDe&gt;</w:t>
      </w:r>
    </w:p>
    <w:p w14:paraId="5F28873E" w14:textId="77777777" w:rsidR="00DC5C45" w:rsidRPr="00B037C2" w:rsidRDefault="00DC5C45" w:rsidP="00DC5C45">
      <w:pPr>
        <w:pStyle w:val="NormalBold"/>
        <w:rPr>
          <w:color w:val="000000" w:themeColor="text1"/>
        </w:rPr>
      </w:pPr>
      <w:r w:rsidRPr="00B037C2">
        <w:rPr>
          <w:rStyle w:val="HideTWBExt"/>
          <w:b w:val="0"/>
        </w:rPr>
        <w:t>&lt;/RepeatBlock-By&gt;</w:t>
      </w:r>
    </w:p>
    <w:p w14:paraId="30D94A1D"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1AFD064A"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3 – streepje 9</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767EA8CD" w14:textId="77777777" w:rsidTr="009422B1">
        <w:trPr>
          <w:trHeight w:hRule="exact" w:val="240"/>
          <w:jc w:val="center"/>
        </w:trPr>
        <w:tc>
          <w:tcPr>
            <w:tcW w:w="9752" w:type="dxa"/>
            <w:gridSpan w:val="2"/>
            <w:tcBorders>
              <w:top w:val="nil"/>
              <w:left w:val="nil"/>
              <w:bottom w:val="nil"/>
              <w:right w:val="nil"/>
            </w:tcBorders>
          </w:tcPr>
          <w:p w14:paraId="77E710DB" w14:textId="77777777" w:rsidR="00DC5C45" w:rsidRPr="00B037C2" w:rsidRDefault="00DC5C45" w:rsidP="009422B1">
            <w:pPr>
              <w:rPr>
                <w:color w:val="000000" w:themeColor="text1"/>
              </w:rPr>
            </w:pPr>
          </w:p>
        </w:tc>
      </w:tr>
      <w:tr w:rsidR="00DC5C45" w:rsidRPr="00B037C2" w14:paraId="310E794E" w14:textId="77777777" w:rsidTr="009422B1">
        <w:trPr>
          <w:trHeight w:val="240"/>
          <w:jc w:val="center"/>
        </w:trPr>
        <w:tc>
          <w:tcPr>
            <w:tcW w:w="4876" w:type="dxa"/>
            <w:tcBorders>
              <w:top w:val="nil"/>
              <w:left w:val="nil"/>
              <w:bottom w:val="nil"/>
              <w:right w:val="nil"/>
            </w:tcBorders>
          </w:tcPr>
          <w:p w14:paraId="741EBB6D"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5A0947A5"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13E03D4A" w14:textId="77777777" w:rsidTr="009422B1">
        <w:trPr>
          <w:jc w:val="center"/>
        </w:trPr>
        <w:tc>
          <w:tcPr>
            <w:tcW w:w="4876" w:type="dxa"/>
            <w:tcBorders>
              <w:top w:val="nil"/>
              <w:left w:val="nil"/>
              <w:bottom w:val="nil"/>
              <w:right w:val="nil"/>
            </w:tcBorders>
          </w:tcPr>
          <w:p w14:paraId="1350828D" w14:textId="77777777" w:rsidR="00DC5C45" w:rsidRPr="00B037C2" w:rsidRDefault="00DC5C45" w:rsidP="009422B1">
            <w:pPr>
              <w:pStyle w:val="Normal6a"/>
              <w:rPr>
                <w:color w:val="000000" w:themeColor="text1"/>
              </w:rPr>
            </w:pPr>
            <w:r w:rsidRPr="00B037C2">
              <w:rPr>
                <w:b/>
                <w:i/>
                <w:color w:val="000000" w:themeColor="text1"/>
              </w:rPr>
              <w:t>–</w:t>
            </w:r>
            <w:r w:rsidRPr="00B037C2">
              <w:rPr>
                <w:color w:val="000000" w:themeColor="text1"/>
              </w:rPr>
              <w:tab/>
            </w:r>
            <w:r w:rsidRPr="00B037C2">
              <w:rPr>
                <w:b/>
                <w:i/>
                <w:color w:val="000000" w:themeColor="text1"/>
              </w:rPr>
              <w:t>het besluit van de militaire regimes van Burkina Faso, Mali en Niger in de centrale Sahel om uit de Economische Gemeenschap van West-Afrikaanse Staten (Ecowas) te stappen, waardoor Ecowas in een diepe politieke crisis is beland; neemt akte van de de-factostopzetting van de missie van de Europese Unie voor de opbouw van capaciteit in Niger (EUCAP Sahel Niger) en van het feit dat de opleidingsmissie van de EU in Mali (EUTM) niet is verlengd;</w:t>
            </w:r>
          </w:p>
        </w:tc>
        <w:tc>
          <w:tcPr>
            <w:tcW w:w="4876" w:type="dxa"/>
            <w:tcBorders>
              <w:top w:val="nil"/>
              <w:left w:val="nil"/>
              <w:bottom w:val="nil"/>
              <w:right w:val="nil"/>
            </w:tcBorders>
          </w:tcPr>
          <w:p w14:paraId="12AD0D34" w14:textId="77777777" w:rsidR="00DC5C45" w:rsidRPr="00B037C2" w:rsidRDefault="00DC5C45" w:rsidP="009422B1">
            <w:pPr>
              <w:pStyle w:val="Normal6a"/>
              <w:rPr>
                <w:color w:val="000000" w:themeColor="text1"/>
              </w:rPr>
            </w:pPr>
            <w:r w:rsidRPr="00B037C2">
              <w:rPr>
                <w:b/>
                <w:i/>
                <w:color w:val="000000" w:themeColor="text1"/>
              </w:rPr>
              <w:t>Schrappen</w:t>
            </w:r>
          </w:p>
        </w:tc>
      </w:tr>
    </w:tbl>
    <w:p w14:paraId="1C9BF89B"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{EN}</w:t>
      </w:r>
      <w:r w:rsidRPr="00B037C2">
        <w:rPr>
          <w:color w:val="000000" w:themeColor="text1"/>
        </w:rPr>
        <w:t>en</w:t>
      </w:r>
      <w:r w:rsidRPr="00B037C2">
        <w:rPr>
          <w:rStyle w:val="HideTWBExt"/>
        </w:rPr>
        <w:t>&lt;/Original&gt;</w:t>
      </w:r>
    </w:p>
    <w:p w14:paraId="269D190B" w14:textId="77777777" w:rsidR="00DC5C45" w:rsidRPr="00B037C2" w:rsidRDefault="00DC5C45" w:rsidP="00DC5C45">
      <w:pPr>
        <w:rPr>
          <w:color w:val="000000" w:themeColor="text1"/>
        </w:rPr>
      </w:pPr>
      <w:r w:rsidRPr="00B037C2">
        <w:rPr>
          <w:rStyle w:val="HideTWBExt"/>
        </w:rPr>
        <w:t>&lt;/Amend&gt;</w:t>
      </w:r>
    </w:p>
    <w:p w14:paraId="3131A90B"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293</w:t>
      </w:r>
      <w:r w:rsidRPr="00B037C2">
        <w:rPr>
          <w:rStyle w:val="HideTWBExt"/>
          <w:b w:val="0"/>
        </w:rPr>
        <w:t>&lt;/NumAm&gt;</w:t>
      </w:r>
    </w:p>
    <w:p w14:paraId="592ECC42"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Michael von der Schulenburg</w:t>
      </w:r>
      <w:r w:rsidRPr="00B037C2">
        <w:rPr>
          <w:rStyle w:val="HideTWBExt"/>
          <w:b w:val="0"/>
        </w:rPr>
        <w:t>&lt;/Members&gt;</w:t>
      </w:r>
    </w:p>
    <w:p w14:paraId="735EE1D5" w14:textId="77777777" w:rsidR="00DC5C45" w:rsidRPr="00B037C2" w:rsidRDefault="00DC5C45" w:rsidP="00DC5C45">
      <w:pPr>
        <w:pStyle w:val="NormalBold"/>
        <w:rPr>
          <w:color w:val="000000" w:themeColor="text1"/>
        </w:rPr>
      </w:pPr>
      <w:r w:rsidRPr="00B037C2">
        <w:rPr>
          <w:rStyle w:val="HideTWBExt"/>
          <w:b w:val="0"/>
        </w:rPr>
        <w:t>&lt;/RepeatBlock-By&gt;</w:t>
      </w:r>
    </w:p>
    <w:p w14:paraId="1A0A8AC3"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217A2159"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3 – streepje 9</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6887A7B3" w14:textId="77777777" w:rsidTr="009422B1">
        <w:trPr>
          <w:trHeight w:hRule="exact" w:val="240"/>
          <w:jc w:val="center"/>
        </w:trPr>
        <w:tc>
          <w:tcPr>
            <w:tcW w:w="9752" w:type="dxa"/>
            <w:gridSpan w:val="2"/>
            <w:tcBorders>
              <w:top w:val="nil"/>
              <w:left w:val="nil"/>
              <w:bottom w:val="nil"/>
              <w:right w:val="nil"/>
            </w:tcBorders>
          </w:tcPr>
          <w:p w14:paraId="655E2A3F" w14:textId="77777777" w:rsidR="00DC5C45" w:rsidRPr="00B037C2" w:rsidRDefault="00DC5C45" w:rsidP="009422B1">
            <w:pPr>
              <w:rPr>
                <w:color w:val="000000" w:themeColor="text1"/>
              </w:rPr>
            </w:pPr>
          </w:p>
        </w:tc>
      </w:tr>
      <w:tr w:rsidR="00DC5C45" w:rsidRPr="00B037C2" w14:paraId="1F63143B" w14:textId="77777777" w:rsidTr="009422B1">
        <w:trPr>
          <w:trHeight w:val="240"/>
          <w:jc w:val="center"/>
        </w:trPr>
        <w:tc>
          <w:tcPr>
            <w:tcW w:w="4876" w:type="dxa"/>
            <w:tcBorders>
              <w:top w:val="nil"/>
              <w:left w:val="nil"/>
              <w:bottom w:val="nil"/>
              <w:right w:val="nil"/>
            </w:tcBorders>
          </w:tcPr>
          <w:p w14:paraId="37395EB0"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2EF2458E"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6D371E03" w14:textId="77777777" w:rsidTr="009422B1">
        <w:trPr>
          <w:jc w:val="center"/>
        </w:trPr>
        <w:tc>
          <w:tcPr>
            <w:tcW w:w="4876" w:type="dxa"/>
            <w:tcBorders>
              <w:top w:val="nil"/>
              <w:left w:val="nil"/>
              <w:bottom w:val="nil"/>
              <w:right w:val="nil"/>
            </w:tcBorders>
          </w:tcPr>
          <w:p w14:paraId="370BE564" w14:textId="77777777" w:rsidR="00DC5C45" w:rsidRPr="00B037C2" w:rsidRDefault="00DC5C45" w:rsidP="009422B1">
            <w:pPr>
              <w:pStyle w:val="Normal6a"/>
              <w:rPr>
                <w:color w:val="000000" w:themeColor="text1"/>
              </w:rPr>
            </w:pPr>
            <w:r w:rsidRPr="00B037C2">
              <w:rPr>
                <w:b/>
                <w:i/>
                <w:color w:val="000000" w:themeColor="text1"/>
              </w:rPr>
              <w:t>–</w:t>
            </w:r>
            <w:r w:rsidRPr="00B037C2">
              <w:rPr>
                <w:color w:val="000000" w:themeColor="text1"/>
              </w:rPr>
              <w:tab/>
            </w:r>
            <w:r w:rsidRPr="00B037C2">
              <w:rPr>
                <w:b/>
                <w:i/>
                <w:color w:val="000000" w:themeColor="text1"/>
              </w:rPr>
              <w:t>het besluit van de militaire regimes van Burkina Faso, Mali en Niger in de centrale Sahel om uit de Economische Gemeenschap van West-Afrikaanse Staten (Ecowas) te stappen, waardoor Ecowas in een diepe politieke crisis is beland; neemt akte van de de-factostopzetting van de missie van de Europese Unie voor de opbouw van capaciteit in Niger (EUCAP Sahel Niger) en van het feit dat de opleidingsmissie van de EU in Mali (EUTM) niet is verlengd;</w:t>
            </w:r>
          </w:p>
        </w:tc>
        <w:tc>
          <w:tcPr>
            <w:tcW w:w="4876" w:type="dxa"/>
            <w:tcBorders>
              <w:top w:val="nil"/>
              <w:left w:val="nil"/>
              <w:bottom w:val="nil"/>
              <w:right w:val="nil"/>
            </w:tcBorders>
          </w:tcPr>
          <w:p w14:paraId="5E6BEB84" w14:textId="77777777" w:rsidR="00DC5C45" w:rsidRPr="00B037C2" w:rsidRDefault="00DC5C45" w:rsidP="009422B1">
            <w:pPr>
              <w:pStyle w:val="Normal6a"/>
              <w:rPr>
                <w:color w:val="000000" w:themeColor="text1"/>
              </w:rPr>
            </w:pPr>
            <w:r w:rsidRPr="00B037C2">
              <w:rPr>
                <w:b/>
                <w:i/>
                <w:color w:val="000000" w:themeColor="text1"/>
              </w:rPr>
              <w:t>Schrappen</w:t>
            </w:r>
          </w:p>
        </w:tc>
      </w:tr>
    </w:tbl>
    <w:p w14:paraId="76874AFA"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{EN}</w:t>
      </w:r>
      <w:r w:rsidRPr="00B037C2">
        <w:rPr>
          <w:color w:val="000000" w:themeColor="text1"/>
        </w:rPr>
        <w:t>en</w:t>
      </w:r>
      <w:r w:rsidRPr="00B037C2">
        <w:rPr>
          <w:rStyle w:val="HideTWBExt"/>
        </w:rPr>
        <w:t>&lt;/Original&gt;</w:t>
      </w:r>
    </w:p>
    <w:p w14:paraId="3F545C9F" w14:textId="77777777" w:rsidR="00DC5C45" w:rsidRPr="00B037C2" w:rsidRDefault="00DC5C45" w:rsidP="00DC5C45">
      <w:pPr>
        <w:rPr>
          <w:color w:val="000000" w:themeColor="text1"/>
        </w:rPr>
      </w:pPr>
      <w:r w:rsidRPr="00B037C2">
        <w:rPr>
          <w:rStyle w:val="HideTWBExt"/>
        </w:rPr>
        <w:t>&lt;/Amend&gt;</w:t>
      </w:r>
    </w:p>
    <w:p w14:paraId="5A00FAAB"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294</w:t>
      </w:r>
      <w:r w:rsidRPr="00B037C2">
        <w:rPr>
          <w:rStyle w:val="HideTWBExt"/>
          <w:b w:val="0"/>
        </w:rPr>
        <w:t>&lt;/NumAm&gt;</w:t>
      </w:r>
    </w:p>
    <w:p w14:paraId="729D68F4"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David McAllister</w:t>
      </w:r>
      <w:r w:rsidRPr="00B037C2">
        <w:rPr>
          <w:rStyle w:val="HideTWBExt"/>
          <w:b w:val="0"/>
        </w:rPr>
        <w:t>&lt;/Members&gt;</w:t>
      </w:r>
    </w:p>
    <w:p w14:paraId="1BD05BFE" w14:textId="77777777" w:rsidR="00DC5C45" w:rsidRPr="00B037C2" w:rsidRDefault="00DC5C45" w:rsidP="00DC5C45">
      <w:pPr>
        <w:pStyle w:val="NormalBold"/>
        <w:rPr>
          <w:color w:val="000000" w:themeColor="text1"/>
        </w:rPr>
      </w:pPr>
      <w:r w:rsidRPr="00B037C2">
        <w:rPr>
          <w:rStyle w:val="HideTWBExt"/>
          <w:b w:val="0"/>
        </w:rPr>
        <w:t>&lt;/RepeatBlock-By&gt;</w:t>
      </w:r>
    </w:p>
    <w:p w14:paraId="2365E2C9"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16BA05C0"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3 – streepje 9</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09DB64BF" w14:textId="77777777" w:rsidTr="009422B1">
        <w:trPr>
          <w:trHeight w:hRule="exact" w:val="240"/>
          <w:jc w:val="center"/>
        </w:trPr>
        <w:tc>
          <w:tcPr>
            <w:tcW w:w="9752" w:type="dxa"/>
            <w:gridSpan w:val="2"/>
            <w:tcBorders>
              <w:top w:val="nil"/>
              <w:left w:val="nil"/>
              <w:bottom w:val="nil"/>
              <w:right w:val="nil"/>
            </w:tcBorders>
          </w:tcPr>
          <w:p w14:paraId="797B4A39" w14:textId="77777777" w:rsidR="00DC5C45" w:rsidRPr="00B037C2" w:rsidRDefault="00DC5C45" w:rsidP="009422B1">
            <w:pPr>
              <w:rPr>
                <w:color w:val="000000" w:themeColor="text1"/>
              </w:rPr>
            </w:pPr>
          </w:p>
        </w:tc>
      </w:tr>
      <w:tr w:rsidR="00DC5C45" w:rsidRPr="00B037C2" w14:paraId="19A611D5" w14:textId="77777777" w:rsidTr="009422B1">
        <w:trPr>
          <w:trHeight w:val="240"/>
          <w:jc w:val="center"/>
        </w:trPr>
        <w:tc>
          <w:tcPr>
            <w:tcW w:w="4876" w:type="dxa"/>
            <w:tcBorders>
              <w:top w:val="nil"/>
              <w:left w:val="nil"/>
              <w:bottom w:val="nil"/>
              <w:right w:val="nil"/>
            </w:tcBorders>
          </w:tcPr>
          <w:p w14:paraId="40B4A690"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6D66BE79"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430819DE" w14:textId="77777777" w:rsidTr="009422B1">
        <w:trPr>
          <w:jc w:val="center"/>
        </w:trPr>
        <w:tc>
          <w:tcPr>
            <w:tcW w:w="4876" w:type="dxa"/>
            <w:tcBorders>
              <w:top w:val="nil"/>
              <w:left w:val="nil"/>
              <w:bottom w:val="nil"/>
              <w:right w:val="nil"/>
            </w:tcBorders>
          </w:tcPr>
          <w:p w14:paraId="1306E52F"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 xml:space="preserve">het besluit van de militaire regimes van Burkina Faso, Mali en Niger in de centrale Sahel om uit de Economische Gemeenschap van West-Afrikaanse Staten (Ecowas) te stappen, waardoor Ecowas in een diepe politieke crisis is beland; neemt akte van de </w:t>
            </w:r>
            <w:r w:rsidRPr="00B037C2">
              <w:rPr>
                <w:b/>
                <w:i/>
                <w:color w:val="000000" w:themeColor="text1"/>
              </w:rPr>
              <w:t>de-factostopzetting</w:t>
            </w:r>
            <w:r w:rsidRPr="00B037C2">
              <w:rPr>
                <w:color w:val="000000" w:themeColor="text1"/>
              </w:rPr>
              <w:t xml:space="preserve"> van de missie van de Europese Unie voor de opbouw van capaciteit in Niger (EUCAP Sahel Niger) en van het feit dat de opleidingsmissie van de EU in Mali (EUTM) niet is verlengd;</w:t>
            </w:r>
          </w:p>
        </w:tc>
        <w:tc>
          <w:tcPr>
            <w:tcW w:w="4876" w:type="dxa"/>
            <w:tcBorders>
              <w:top w:val="nil"/>
              <w:left w:val="nil"/>
              <w:bottom w:val="nil"/>
              <w:right w:val="nil"/>
            </w:tcBorders>
          </w:tcPr>
          <w:p w14:paraId="0A92F686"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 xml:space="preserve">het besluit van de militaire regimes van Burkina Faso, Mali en Niger in de centrale Sahel om uit de Economische Gemeenschap van West-Afrikaanse Staten (Ecowas) te stappen, waardoor Ecowas in een diepe politieke crisis is beland; </w:t>
            </w:r>
            <w:r w:rsidRPr="00B037C2">
              <w:rPr>
                <w:b/>
                <w:i/>
                <w:color w:val="000000" w:themeColor="text1"/>
              </w:rPr>
              <w:t>veroordeelt bovendien de fysieke aanval op 29 september 2024 op een parlementslid van Ecowas en andere deelnemers aan een officieel uitgeroepen oppositiebijeenkomst in Lomé; verzoekt de Togolese autoriteiten te zorgen voor de bevordering en bescherming van de fundamentele beginselen van de rechten van mensen en volkeren die zijn verankerd in artikel 4 van het herziene Ecowas-Verdrag, zoals het recht op vreedzame vergadering en de vrijheid van vereniging, levensovertuiging en meningsuiting; verzoekt de Ecowas-autoriteiten en de lidstaten de inspanningen te ondersteunen die nodig zijn om de beginselen van het Afrikaans Handvest van de rechten van de mens en de volkeren in de hele subregio te waarborgen;</w:t>
            </w:r>
            <w:r w:rsidRPr="00B037C2">
              <w:rPr>
                <w:color w:val="000000" w:themeColor="text1"/>
              </w:rPr>
              <w:t xml:space="preserve"> neemt akte van de </w:t>
            </w:r>
            <w:r w:rsidRPr="00B037C2">
              <w:rPr>
                <w:b/>
                <w:i/>
                <w:color w:val="000000" w:themeColor="text1"/>
              </w:rPr>
              <w:t>stopzetting</w:t>
            </w:r>
            <w:r w:rsidRPr="00B037C2">
              <w:rPr>
                <w:color w:val="000000" w:themeColor="text1"/>
              </w:rPr>
              <w:t xml:space="preserve"> van de </w:t>
            </w:r>
            <w:r w:rsidRPr="00B037C2">
              <w:rPr>
                <w:b/>
                <w:i/>
                <w:color w:val="000000" w:themeColor="text1"/>
              </w:rPr>
              <w:t>militaire partnerschapsmissie van de Europese Unie in Niger (EUMPM Niger) en van de</w:t>
            </w:r>
            <w:r w:rsidRPr="00B037C2">
              <w:rPr>
                <w:color w:val="000000" w:themeColor="text1"/>
              </w:rPr>
              <w:t xml:space="preserve"> missie van de Europese Unie voor de opbouw van capaciteit in Niger (EUCAP Sahel Niger) en van het feit dat de opleidingsmissie van de EU in Mali (EUTM) niet is verlengd; </w:t>
            </w:r>
            <w:r w:rsidRPr="00B037C2">
              <w:rPr>
                <w:b/>
                <w:i/>
                <w:color w:val="000000" w:themeColor="text1"/>
              </w:rPr>
              <w:t>wijst met bezorgdheid op de wijze waarop Rusland de ontwikkeling van betrekkingen tussen staten en samenwerkingsinitiatieven met Afrikaanse staten door middel van militaire samenwerking en de toezegging om samen te werken bij de ontwikkeling van kernenergie, heeft geïntensiveerd;</w:t>
            </w:r>
          </w:p>
        </w:tc>
      </w:tr>
    </w:tbl>
    <w:p w14:paraId="28D5336A"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{EN}</w:t>
      </w:r>
      <w:r w:rsidRPr="00B037C2">
        <w:rPr>
          <w:color w:val="000000" w:themeColor="text1"/>
        </w:rPr>
        <w:t>en</w:t>
      </w:r>
      <w:r w:rsidRPr="00B037C2">
        <w:rPr>
          <w:rStyle w:val="HideTWBExt"/>
        </w:rPr>
        <w:t>&lt;/Original&gt;</w:t>
      </w:r>
    </w:p>
    <w:p w14:paraId="16223437" w14:textId="77777777" w:rsidR="00DC5C45" w:rsidRPr="00B037C2" w:rsidRDefault="00DC5C45" w:rsidP="00DC5C45">
      <w:pPr>
        <w:rPr>
          <w:color w:val="000000" w:themeColor="text1"/>
        </w:rPr>
      </w:pPr>
      <w:r w:rsidRPr="00B037C2">
        <w:rPr>
          <w:rStyle w:val="HideTWBExt"/>
        </w:rPr>
        <w:t>&lt;/Amend&gt;</w:t>
      </w:r>
    </w:p>
    <w:p w14:paraId="367B4A07"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295</w:t>
      </w:r>
      <w:r w:rsidRPr="00B037C2">
        <w:rPr>
          <w:rStyle w:val="HideTWBExt"/>
          <w:b w:val="0"/>
        </w:rPr>
        <w:t>&lt;/NumAm&gt;</w:t>
      </w:r>
    </w:p>
    <w:p w14:paraId="32D3B188"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Željana Zovko</w:t>
      </w:r>
      <w:r w:rsidRPr="00B037C2">
        <w:rPr>
          <w:rStyle w:val="HideTWBExt"/>
          <w:b w:val="0"/>
        </w:rPr>
        <w:t>&lt;/Members&gt;</w:t>
      </w:r>
    </w:p>
    <w:p w14:paraId="7E4E70B7" w14:textId="77777777" w:rsidR="00DC5C45" w:rsidRPr="00B037C2" w:rsidRDefault="00DC5C45" w:rsidP="00DC5C45">
      <w:pPr>
        <w:pStyle w:val="NormalBold"/>
        <w:rPr>
          <w:color w:val="000000" w:themeColor="text1"/>
        </w:rPr>
      </w:pPr>
      <w:r w:rsidRPr="00B037C2">
        <w:rPr>
          <w:rStyle w:val="HideTWBExt"/>
          <w:b w:val="0"/>
        </w:rPr>
        <w:t>&lt;/RepeatBlock-By&gt;</w:t>
      </w:r>
    </w:p>
    <w:p w14:paraId="2247132B"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1BB727AC"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3 – streepje 9</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455AB944" w14:textId="77777777" w:rsidTr="009422B1">
        <w:trPr>
          <w:trHeight w:hRule="exact" w:val="240"/>
          <w:jc w:val="center"/>
        </w:trPr>
        <w:tc>
          <w:tcPr>
            <w:tcW w:w="9752" w:type="dxa"/>
            <w:gridSpan w:val="2"/>
            <w:tcBorders>
              <w:top w:val="nil"/>
              <w:left w:val="nil"/>
              <w:bottom w:val="nil"/>
              <w:right w:val="nil"/>
            </w:tcBorders>
          </w:tcPr>
          <w:p w14:paraId="5C79BD29" w14:textId="77777777" w:rsidR="00DC5C45" w:rsidRPr="00B037C2" w:rsidRDefault="00DC5C45" w:rsidP="009422B1">
            <w:pPr>
              <w:rPr>
                <w:color w:val="000000" w:themeColor="text1"/>
              </w:rPr>
            </w:pPr>
          </w:p>
        </w:tc>
      </w:tr>
      <w:tr w:rsidR="00DC5C45" w:rsidRPr="00B037C2" w14:paraId="17B2B1B9" w14:textId="77777777" w:rsidTr="009422B1">
        <w:trPr>
          <w:trHeight w:val="240"/>
          <w:jc w:val="center"/>
        </w:trPr>
        <w:tc>
          <w:tcPr>
            <w:tcW w:w="4876" w:type="dxa"/>
            <w:tcBorders>
              <w:top w:val="nil"/>
              <w:left w:val="nil"/>
              <w:bottom w:val="nil"/>
              <w:right w:val="nil"/>
            </w:tcBorders>
          </w:tcPr>
          <w:p w14:paraId="44824AB5"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5578D5E6"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0F99CDC0" w14:textId="77777777" w:rsidTr="009422B1">
        <w:trPr>
          <w:jc w:val="center"/>
        </w:trPr>
        <w:tc>
          <w:tcPr>
            <w:tcW w:w="4876" w:type="dxa"/>
            <w:tcBorders>
              <w:top w:val="nil"/>
              <w:left w:val="nil"/>
              <w:bottom w:val="nil"/>
              <w:right w:val="nil"/>
            </w:tcBorders>
          </w:tcPr>
          <w:p w14:paraId="3D58BF87"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het besluit van de militaire regimes van Burkina Faso, Mali en Niger in de centrale Sahel om uit de Economische Gemeenschap van West-Afrikaanse Staten (Ecowas) te stappen, waardoor Ecowas in een diepe politieke crisis is beland; neemt akte van de de-factostopzetting van de missie van de Europese Unie voor de opbouw van capaciteit in Niger (EUCAP Sahel Niger) en van het feit dat de opleidingsmissie van de EU in Mali (EUTM) niet is verlengd;</w:t>
            </w:r>
          </w:p>
        </w:tc>
        <w:tc>
          <w:tcPr>
            <w:tcW w:w="4876" w:type="dxa"/>
            <w:tcBorders>
              <w:top w:val="nil"/>
              <w:left w:val="nil"/>
              <w:bottom w:val="nil"/>
              <w:right w:val="nil"/>
            </w:tcBorders>
          </w:tcPr>
          <w:p w14:paraId="10B87629"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het besluit van de militaire regimes van Burkina Faso, Mali en Niger in de centrale Sahel om uit de Economische Gemeenschap van West-Afrikaanse Staten (Ecowas) te stappen, waardoor Ecowas in een diepe politieke crisis is beland; neemt akte van de de-factostopzetting van de missie van de Europese Unie voor de opbouw van capaciteit in Niger (EUCAP Sahel Niger) en van het feit dat de opleidingsmissie van de EU in Mali (EUTM) niet is verlengd;</w:t>
            </w:r>
            <w:r w:rsidRPr="00B037C2">
              <w:rPr>
                <w:b/>
                <w:i/>
                <w:color w:val="000000" w:themeColor="text1"/>
              </w:rPr>
              <w:t>   de in de Sahel toenemende schendingen door verschillende jihadistische groeperingen, lokale legers en de Wagnergroep; is ernstig bezorgd over de volksverhuizingen en de instroom van vluchtelingen als gevolg van de instabiliteit in de regio; roept op tot een grotere betrokkenheid en meer bijstand en hulp uit Europa aan de regio, met inbegrip van een grotere rol, meer zichtbaarheid en een groter vermogen tot handelen voor GVDB-missies en -operaties; prijst de activiteiten en de rol van de lopende civiele en militaire missies van de EU in de Sahel, zoals EUCAP Sahel Mali, die met hun aanwezigheid in hoge mate bijdragen tot de veiligheid en beveiliging van de regio;</w:t>
            </w:r>
          </w:p>
        </w:tc>
      </w:tr>
    </w:tbl>
    <w:p w14:paraId="1A7703D6"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{EN}</w:t>
      </w:r>
      <w:r w:rsidRPr="00B037C2">
        <w:rPr>
          <w:color w:val="000000" w:themeColor="text1"/>
        </w:rPr>
        <w:t>en</w:t>
      </w:r>
      <w:r w:rsidRPr="00B037C2">
        <w:rPr>
          <w:rStyle w:val="HideTWBExt"/>
        </w:rPr>
        <w:t>&lt;/Original&gt;</w:t>
      </w:r>
    </w:p>
    <w:p w14:paraId="62DAEE59" w14:textId="77777777" w:rsidR="00DC5C45" w:rsidRPr="00B037C2" w:rsidRDefault="00DC5C45" w:rsidP="00DC5C45">
      <w:pPr>
        <w:rPr>
          <w:color w:val="000000" w:themeColor="text1"/>
        </w:rPr>
      </w:pPr>
      <w:r w:rsidRPr="00B037C2">
        <w:rPr>
          <w:rStyle w:val="HideTWBExt"/>
        </w:rPr>
        <w:t>&lt;/Amend&gt;</w:t>
      </w:r>
    </w:p>
    <w:p w14:paraId="50C3ACDC"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296</w:t>
      </w:r>
      <w:r w:rsidRPr="00B037C2">
        <w:rPr>
          <w:rStyle w:val="HideTWBExt"/>
          <w:b w:val="0"/>
        </w:rPr>
        <w:t>&lt;/NumAm&gt;</w:t>
      </w:r>
    </w:p>
    <w:p w14:paraId="7DCB472A"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Eszter Lakos</w:t>
      </w:r>
      <w:r w:rsidRPr="00B037C2">
        <w:rPr>
          <w:rStyle w:val="HideTWBExt"/>
          <w:b w:val="0"/>
        </w:rPr>
        <w:t>&lt;/Members&gt;</w:t>
      </w:r>
    </w:p>
    <w:p w14:paraId="7A760EE4" w14:textId="77777777" w:rsidR="00DC5C45" w:rsidRPr="00B037C2" w:rsidRDefault="00DC5C45" w:rsidP="00DC5C45">
      <w:pPr>
        <w:pStyle w:val="NormalBold"/>
        <w:rPr>
          <w:color w:val="000000" w:themeColor="text1"/>
        </w:rPr>
      </w:pPr>
      <w:r w:rsidRPr="00B037C2">
        <w:rPr>
          <w:rStyle w:val="HideTWBExt"/>
          <w:b w:val="0"/>
        </w:rPr>
        <w:t>&lt;/RepeatBlock-By&gt;</w:t>
      </w:r>
    </w:p>
    <w:p w14:paraId="1E262BC1"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39694662"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3 – streepje 9</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0EF03111" w14:textId="77777777" w:rsidTr="009422B1">
        <w:trPr>
          <w:trHeight w:hRule="exact" w:val="240"/>
          <w:jc w:val="center"/>
        </w:trPr>
        <w:tc>
          <w:tcPr>
            <w:tcW w:w="9752" w:type="dxa"/>
            <w:gridSpan w:val="2"/>
            <w:tcBorders>
              <w:top w:val="nil"/>
              <w:left w:val="nil"/>
              <w:bottom w:val="nil"/>
              <w:right w:val="nil"/>
            </w:tcBorders>
          </w:tcPr>
          <w:p w14:paraId="16BDEB15" w14:textId="77777777" w:rsidR="00DC5C45" w:rsidRPr="00B037C2" w:rsidRDefault="00DC5C45" w:rsidP="009422B1">
            <w:pPr>
              <w:rPr>
                <w:color w:val="000000" w:themeColor="text1"/>
              </w:rPr>
            </w:pPr>
          </w:p>
        </w:tc>
      </w:tr>
      <w:tr w:rsidR="00DC5C45" w:rsidRPr="00B037C2" w14:paraId="18EEF912" w14:textId="77777777" w:rsidTr="009422B1">
        <w:trPr>
          <w:trHeight w:val="240"/>
          <w:jc w:val="center"/>
        </w:trPr>
        <w:tc>
          <w:tcPr>
            <w:tcW w:w="4876" w:type="dxa"/>
            <w:tcBorders>
              <w:top w:val="nil"/>
              <w:left w:val="nil"/>
              <w:bottom w:val="nil"/>
              <w:right w:val="nil"/>
            </w:tcBorders>
          </w:tcPr>
          <w:p w14:paraId="2F9701A3"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4F26A75A"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4746E45D" w14:textId="77777777" w:rsidTr="009422B1">
        <w:trPr>
          <w:jc w:val="center"/>
        </w:trPr>
        <w:tc>
          <w:tcPr>
            <w:tcW w:w="4876" w:type="dxa"/>
            <w:tcBorders>
              <w:top w:val="nil"/>
              <w:left w:val="nil"/>
              <w:bottom w:val="nil"/>
              <w:right w:val="nil"/>
            </w:tcBorders>
          </w:tcPr>
          <w:p w14:paraId="22D5E50F"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het besluit van de militaire regimes van Burkina Faso, Mali en Niger in de centrale Sahel om uit de Economische Gemeenschap van West-Afrikaanse Staten (Ecowas) te stappen, waardoor Ecowas in een diepe politieke crisis is beland; neemt akte van de de-factostopzetting van de missie van de Europese Unie voor de opbouw van capaciteit in Niger (EUCAP Sahel Niger) en van het feit dat de opleidingsmissie van de EU in Mali (EUTM) niet is verlengd;</w:t>
            </w:r>
          </w:p>
        </w:tc>
        <w:tc>
          <w:tcPr>
            <w:tcW w:w="4876" w:type="dxa"/>
            <w:tcBorders>
              <w:top w:val="nil"/>
              <w:left w:val="nil"/>
              <w:bottom w:val="nil"/>
              <w:right w:val="nil"/>
            </w:tcBorders>
          </w:tcPr>
          <w:p w14:paraId="02C128CD"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 xml:space="preserve">het besluit van de militaire regimes van Burkina Faso, Mali en Niger in de centrale Sahel om uit de Economische Gemeenschap van West-Afrikaanse Staten (Ecowas) te stappen, waardoor Ecowas in een diepe politieke crisis is beland; neemt akte van de de-factostopzetting van de missie van de Europese Unie voor de opbouw van capaciteit in Niger (EUCAP Sahel Niger) en van het feit dat de opleidingsmissie van de EU in Mali (EUTM) niet is verlengd; </w:t>
            </w:r>
            <w:r w:rsidRPr="00B037C2">
              <w:rPr>
                <w:b/>
                <w:i/>
                <w:color w:val="000000" w:themeColor="text1"/>
              </w:rPr>
              <w:t>betreurt de ongecoördineerde aanpak van de lidstaten in Afrika, die heeft bijgedragen tot de beëindiging van sommige GVDB-missies en -operaties op het continent; betreurt dat bepaalde lidstaten die marginaal hebben bijgedragen aan de GVDB-missies en -operaties van de EU in Centraal- en West-Afrika momenteel eenzijdig troepen en middelen toezeggen; is verontrust over de toenemende aanwezigheid en assertiviteit van militaire en paramilitaire troepen van derden in landen waar de EU-lidstaten unilaterale militaire missies opzetten;</w:t>
            </w:r>
          </w:p>
        </w:tc>
      </w:tr>
    </w:tbl>
    <w:p w14:paraId="05B39DDB"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{EN}</w:t>
      </w:r>
      <w:r w:rsidRPr="00B037C2">
        <w:rPr>
          <w:color w:val="000000" w:themeColor="text1"/>
        </w:rPr>
        <w:t>en</w:t>
      </w:r>
      <w:r w:rsidRPr="00B037C2">
        <w:rPr>
          <w:rStyle w:val="HideTWBExt"/>
        </w:rPr>
        <w:t>&lt;/Original&gt;</w:t>
      </w:r>
    </w:p>
    <w:p w14:paraId="56BB8B69" w14:textId="77777777" w:rsidR="00DC5C45" w:rsidRPr="00B037C2" w:rsidRDefault="00DC5C45" w:rsidP="00DC5C45">
      <w:pPr>
        <w:rPr>
          <w:color w:val="000000" w:themeColor="text1"/>
        </w:rPr>
      </w:pPr>
      <w:r w:rsidRPr="00B037C2">
        <w:rPr>
          <w:rStyle w:val="HideTWBExt"/>
        </w:rPr>
        <w:t>&lt;/Amend&gt;</w:t>
      </w:r>
    </w:p>
    <w:p w14:paraId="083D9517"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297</w:t>
      </w:r>
      <w:r w:rsidRPr="00B037C2">
        <w:rPr>
          <w:rStyle w:val="HideTWBExt"/>
          <w:b w:val="0"/>
        </w:rPr>
        <w:t>&lt;/NumAm&gt;</w:t>
      </w:r>
    </w:p>
    <w:p w14:paraId="3D8D5B23"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Sven Mikser, Lucia Annunziata, Nicola Zingaretti, Thijs Reuten, Alessandra Moretti, Giorgio Gori, Tobias Cremer, Yannis Maniatis, Marco Tarquinio</w:t>
      </w:r>
      <w:r w:rsidRPr="00B037C2">
        <w:rPr>
          <w:rStyle w:val="HideTWBExt"/>
          <w:b w:val="0"/>
        </w:rPr>
        <w:t>&lt;/Members&gt;</w:t>
      </w:r>
    </w:p>
    <w:p w14:paraId="72EE2800" w14:textId="77777777" w:rsidR="00DC5C45" w:rsidRPr="00B037C2" w:rsidRDefault="00DC5C45" w:rsidP="00DC5C45">
      <w:pPr>
        <w:pStyle w:val="NormalBold"/>
        <w:rPr>
          <w:color w:val="000000" w:themeColor="text1"/>
        </w:rPr>
      </w:pPr>
      <w:r w:rsidRPr="00B037C2">
        <w:rPr>
          <w:rStyle w:val="HideTWBExt"/>
          <w:b w:val="0"/>
        </w:rPr>
        <w:t>&lt;/RepeatBlock-By&gt;</w:t>
      </w:r>
    </w:p>
    <w:p w14:paraId="3581837C"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449DECB6"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3 – streepje 9</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7731C7D7" w14:textId="77777777" w:rsidTr="009422B1">
        <w:trPr>
          <w:trHeight w:hRule="exact" w:val="240"/>
          <w:jc w:val="center"/>
        </w:trPr>
        <w:tc>
          <w:tcPr>
            <w:tcW w:w="9752" w:type="dxa"/>
            <w:gridSpan w:val="2"/>
            <w:tcBorders>
              <w:top w:val="nil"/>
              <w:left w:val="nil"/>
              <w:bottom w:val="nil"/>
              <w:right w:val="nil"/>
            </w:tcBorders>
          </w:tcPr>
          <w:p w14:paraId="798ED296" w14:textId="77777777" w:rsidR="00DC5C45" w:rsidRPr="00B037C2" w:rsidRDefault="00DC5C45" w:rsidP="009422B1">
            <w:pPr>
              <w:rPr>
                <w:color w:val="000000" w:themeColor="text1"/>
              </w:rPr>
            </w:pPr>
          </w:p>
        </w:tc>
      </w:tr>
      <w:tr w:rsidR="00DC5C45" w:rsidRPr="00B037C2" w14:paraId="7B55955A" w14:textId="77777777" w:rsidTr="009422B1">
        <w:trPr>
          <w:trHeight w:val="240"/>
          <w:jc w:val="center"/>
        </w:trPr>
        <w:tc>
          <w:tcPr>
            <w:tcW w:w="4876" w:type="dxa"/>
            <w:tcBorders>
              <w:top w:val="nil"/>
              <w:left w:val="nil"/>
              <w:bottom w:val="nil"/>
              <w:right w:val="nil"/>
            </w:tcBorders>
          </w:tcPr>
          <w:p w14:paraId="4BCC6CFB"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7C7DA5FB"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486B5E43" w14:textId="77777777" w:rsidTr="009422B1">
        <w:trPr>
          <w:jc w:val="center"/>
        </w:trPr>
        <w:tc>
          <w:tcPr>
            <w:tcW w:w="4876" w:type="dxa"/>
            <w:tcBorders>
              <w:top w:val="nil"/>
              <w:left w:val="nil"/>
              <w:bottom w:val="nil"/>
              <w:right w:val="nil"/>
            </w:tcBorders>
          </w:tcPr>
          <w:p w14:paraId="1D4F919D"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het besluit van de militaire regimes van Burkina Faso, Mali en Niger in de centrale Sahel om uit de Economische Gemeenschap van West-Afrikaanse Staten (Ecowas) te stappen, waardoor Ecowas in een diepe politieke crisis is beland; neemt akte van de de-factostopzetting van de missie van de Europese Unie voor de opbouw van capaciteit in Niger (EUCAP Sahel Niger) en van het feit dat de opleidingsmissie van de EU in Mali (EUTM) niet is verlengd;</w:t>
            </w:r>
          </w:p>
        </w:tc>
        <w:tc>
          <w:tcPr>
            <w:tcW w:w="4876" w:type="dxa"/>
            <w:tcBorders>
              <w:top w:val="nil"/>
              <w:left w:val="nil"/>
              <w:bottom w:val="nil"/>
              <w:right w:val="nil"/>
            </w:tcBorders>
          </w:tcPr>
          <w:p w14:paraId="1091E784"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r>
            <w:r w:rsidRPr="00B037C2">
              <w:rPr>
                <w:b/>
                <w:i/>
                <w:color w:val="000000" w:themeColor="text1"/>
              </w:rPr>
              <w:t>de staatsgrepen in Burkina Faso en Niger, waarbij president Bazoum gevangen is genomen en de grondwet is opgeschort; veroordeelt voorts</w:t>
            </w:r>
            <w:r w:rsidRPr="00B037C2">
              <w:rPr>
                <w:color w:val="000000" w:themeColor="text1"/>
              </w:rPr>
              <w:t xml:space="preserve"> het besluit van de militaire regimes van Burkina Faso, Mali en Niger in de centrale Sahel om uit de Economische Gemeenschap van West-Afrikaanse Staten (Ecowas) te stappen, waardoor Ecowas in een diepe politieke crisis is beland; neemt akte van de de-factostopzetting van de missie van de Europese Unie voor de opbouw van capaciteit in Niger (EUCAP Sahel Niger) en van het feit dat de opleidingsmissie van de EU in Mali (EUTM) niet is verlengd; </w:t>
            </w:r>
            <w:r w:rsidRPr="00B037C2">
              <w:rPr>
                <w:b/>
                <w:i/>
                <w:color w:val="000000" w:themeColor="text1"/>
              </w:rPr>
              <w:t>betreurt dat de Franse troepen en de blauwhelmen zijn vertrokken waarna hun plaats is ingenomen door huurlingen van de Wagnergroep en het Russische en Turkse leger, wier industrieën wapens leveren aan hoofdsteden in de Sahel;</w:t>
            </w:r>
          </w:p>
        </w:tc>
      </w:tr>
    </w:tbl>
    <w:p w14:paraId="5A0C09BA"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{EN}</w:t>
      </w:r>
      <w:r w:rsidRPr="00B037C2">
        <w:rPr>
          <w:color w:val="000000" w:themeColor="text1"/>
        </w:rPr>
        <w:t>en</w:t>
      </w:r>
      <w:r w:rsidRPr="00B037C2">
        <w:rPr>
          <w:rStyle w:val="HideTWBExt"/>
        </w:rPr>
        <w:t>&lt;/Original&gt;</w:t>
      </w:r>
    </w:p>
    <w:p w14:paraId="1ADE1929" w14:textId="77777777" w:rsidR="00DC5C45" w:rsidRPr="00B037C2" w:rsidRDefault="00DC5C45" w:rsidP="00DC5C45">
      <w:pPr>
        <w:rPr>
          <w:color w:val="000000" w:themeColor="text1"/>
        </w:rPr>
      </w:pPr>
      <w:r w:rsidRPr="00B037C2">
        <w:rPr>
          <w:rStyle w:val="HideTWBExt"/>
        </w:rPr>
        <w:t>&lt;/Amend&gt;</w:t>
      </w:r>
    </w:p>
    <w:p w14:paraId="07BFF1F4"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298</w:t>
      </w:r>
      <w:r w:rsidRPr="00B037C2">
        <w:rPr>
          <w:rStyle w:val="HideTWBExt"/>
          <w:b w:val="0"/>
        </w:rPr>
        <w:t>&lt;/NumAm&gt;</w:t>
      </w:r>
    </w:p>
    <w:p w14:paraId="69B1D0F7"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Nathalie Loiseau, Urmas Paet, Hilde Vautmans, Lucia Yar, Petras Auštrevičius</w:t>
      </w:r>
      <w:r w:rsidRPr="00B037C2">
        <w:rPr>
          <w:rStyle w:val="HideTWBExt"/>
          <w:b w:val="0"/>
        </w:rPr>
        <w:t>&lt;/Members&gt;</w:t>
      </w:r>
    </w:p>
    <w:p w14:paraId="65AA7DD4" w14:textId="77777777" w:rsidR="00DC5C45" w:rsidRPr="00B037C2" w:rsidRDefault="00DC5C45" w:rsidP="00DC5C45">
      <w:pPr>
        <w:pStyle w:val="NormalBold"/>
        <w:rPr>
          <w:color w:val="000000" w:themeColor="text1"/>
        </w:rPr>
      </w:pPr>
      <w:r w:rsidRPr="00B037C2">
        <w:rPr>
          <w:rStyle w:val="HideTWBExt"/>
          <w:b w:val="0"/>
        </w:rPr>
        <w:t>&lt;/RepeatBlock-By&gt;</w:t>
      </w:r>
    </w:p>
    <w:p w14:paraId="58AA0FA5"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0F2720C9"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3 – streepje 9</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7C240FF6" w14:textId="77777777" w:rsidTr="009422B1">
        <w:trPr>
          <w:trHeight w:hRule="exact" w:val="240"/>
          <w:jc w:val="center"/>
        </w:trPr>
        <w:tc>
          <w:tcPr>
            <w:tcW w:w="9752" w:type="dxa"/>
            <w:gridSpan w:val="2"/>
            <w:tcBorders>
              <w:top w:val="nil"/>
              <w:left w:val="nil"/>
              <w:bottom w:val="nil"/>
              <w:right w:val="nil"/>
            </w:tcBorders>
          </w:tcPr>
          <w:p w14:paraId="6B216B73" w14:textId="77777777" w:rsidR="00DC5C45" w:rsidRPr="00B037C2" w:rsidRDefault="00DC5C45" w:rsidP="009422B1">
            <w:pPr>
              <w:rPr>
                <w:color w:val="000000" w:themeColor="text1"/>
              </w:rPr>
            </w:pPr>
          </w:p>
        </w:tc>
      </w:tr>
      <w:tr w:rsidR="00DC5C45" w:rsidRPr="00B037C2" w14:paraId="1407AC92" w14:textId="77777777" w:rsidTr="009422B1">
        <w:trPr>
          <w:trHeight w:val="240"/>
          <w:jc w:val="center"/>
        </w:trPr>
        <w:tc>
          <w:tcPr>
            <w:tcW w:w="4876" w:type="dxa"/>
            <w:tcBorders>
              <w:top w:val="nil"/>
              <w:left w:val="nil"/>
              <w:bottom w:val="nil"/>
              <w:right w:val="nil"/>
            </w:tcBorders>
          </w:tcPr>
          <w:p w14:paraId="0E8553DF"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2BEF3D19"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03631B6D" w14:textId="77777777" w:rsidTr="009422B1">
        <w:trPr>
          <w:jc w:val="center"/>
        </w:trPr>
        <w:tc>
          <w:tcPr>
            <w:tcW w:w="4876" w:type="dxa"/>
            <w:tcBorders>
              <w:top w:val="nil"/>
              <w:left w:val="nil"/>
              <w:bottom w:val="nil"/>
              <w:right w:val="nil"/>
            </w:tcBorders>
          </w:tcPr>
          <w:p w14:paraId="05741145"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het besluit van de militaire regimes van Burkina Faso, Mali en Niger in de centrale Sahel om uit de Economische Gemeenschap van West-Afrikaanse Staten (Ecowas) te stappen, waardoor Ecowas in een diepe politieke crisis is beland; neemt akte van de de-factostopzetting van de missie van de Europese Unie voor de opbouw van capaciteit in Niger (EUCAP Sahel Niger) en van het feit dat de opleidingsmissie van de EU in Mali (EUTM) niet is verlengd;</w:t>
            </w:r>
          </w:p>
        </w:tc>
        <w:tc>
          <w:tcPr>
            <w:tcW w:w="4876" w:type="dxa"/>
            <w:tcBorders>
              <w:top w:val="nil"/>
              <w:left w:val="nil"/>
              <w:bottom w:val="nil"/>
              <w:right w:val="nil"/>
            </w:tcBorders>
          </w:tcPr>
          <w:p w14:paraId="50C72855"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 xml:space="preserve">het besluit van de militaire regimes van Burkina Faso, Mali en Niger in de centrale Sahel om uit de Economische Gemeenschap van West-Afrikaanse Staten (Ecowas) te stappen, waardoor Ecowas in een diepe politieke crisis is beland; neemt akte van de de-factostopzetting van de missie van de Europese Unie voor de opbouw van capaciteit in Niger (EUCAP Sahel Niger) en van het feit dat de opleidingsmissie van de EU in Mali (EUTM) niet is verlengd; </w:t>
            </w:r>
            <w:r w:rsidRPr="00B037C2">
              <w:rPr>
                <w:b/>
                <w:i/>
                <w:color w:val="000000" w:themeColor="text1"/>
              </w:rPr>
              <w:t>betreurt de toename van terroristische aanslagen en het grote aantal burgerslachtoffers in de regio, alsook de aanwezigheid en roofzuchtige activiteiten van Russische paramilitairen;</w:t>
            </w:r>
          </w:p>
        </w:tc>
      </w:tr>
    </w:tbl>
    <w:p w14:paraId="0C1FD036"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{EN}</w:t>
      </w:r>
      <w:r w:rsidRPr="00B037C2">
        <w:rPr>
          <w:color w:val="000000" w:themeColor="text1"/>
        </w:rPr>
        <w:t>en</w:t>
      </w:r>
      <w:r w:rsidRPr="00B037C2">
        <w:rPr>
          <w:rStyle w:val="HideTWBExt"/>
        </w:rPr>
        <w:t>&lt;/Original&gt;</w:t>
      </w:r>
    </w:p>
    <w:p w14:paraId="3B835027" w14:textId="77777777" w:rsidR="00DC5C45" w:rsidRPr="00B037C2" w:rsidRDefault="00DC5C45" w:rsidP="00DC5C45">
      <w:pPr>
        <w:rPr>
          <w:color w:val="000000" w:themeColor="text1"/>
        </w:rPr>
      </w:pPr>
      <w:r w:rsidRPr="00B037C2">
        <w:rPr>
          <w:rStyle w:val="HideTWBExt"/>
        </w:rPr>
        <w:t>&lt;/Amend&gt;</w:t>
      </w:r>
    </w:p>
    <w:p w14:paraId="0F2CA65E"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299</w:t>
      </w:r>
      <w:r w:rsidRPr="00B037C2">
        <w:rPr>
          <w:rStyle w:val="HideTWBExt"/>
          <w:b w:val="0"/>
        </w:rPr>
        <w:t>&lt;/NumAm&gt;</w:t>
      </w:r>
    </w:p>
    <w:p w14:paraId="3EF70CD6"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Emmanouil Fragkos, Galato Alexandraki, Geadis Geadi</w:t>
      </w:r>
      <w:r w:rsidRPr="00B037C2">
        <w:rPr>
          <w:rStyle w:val="HideTWBExt"/>
          <w:b w:val="0"/>
        </w:rPr>
        <w:t>&lt;/Members&gt;</w:t>
      </w:r>
    </w:p>
    <w:p w14:paraId="26B4396C" w14:textId="77777777" w:rsidR="00DC5C45" w:rsidRPr="00B037C2" w:rsidRDefault="00DC5C45" w:rsidP="00DC5C45">
      <w:pPr>
        <w:pStyle w:val="NormalBold"/>
        <w:rPr>
          <w:color w:val="000000" w:themeColor="text1"/>
        </w:rPr>
      </w:pPr>
      <w:r w:rsidRPr="00B037C2">
        <w:rPr>
          <w:rStyle w:val="HideTWBExt"/>
          <w:b w:val="0"/>
        </w:rPr>
        <w:t>&lt;/RepeatBlock-By&gt;</w:t>
      </w:r>
    </w:p>
    <w:p w14:paraId="6B0BA93E"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39689487"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3 – streepje 9</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12B0B19B" w14:textId="77777777" w:rsidTr="009422B1">
        <w:trPr>
          <w:trHeight w:hRule="exact" w:val="240"/>
          <w:jc w:val="center"/>
        </w:trPr>
        <w:tc>
          <w:tcPr>
            <w:tcW w:w="9752" w:type="dxa"/>
            <w:gridSpan w:val="2"/>
            <w:tcBorders>
              <w:top w:val="nil"/>
              <w:left w:val="nil"/>
              <w:bottom w:val="nil"/>
              <w:right w:val="nil"/>
            </w:tcBorders>
          </w:tcPr>
          <w:p w14:paraId="7C16D32F" w14:textId="77777777" w:rsidR="00DC5C45" w:rsidRPr="00B037C2" w:rsidRDefault="00DC5C45" w:rsidP="009422B1">
            <w:pPr>
              <w:rPr>
                <w:color w:val="000000" w:themeColor="text1"/>
              </w:rPr>
            </w:pPr>
          </w:p>
        </w:tc>
      </w:tr>
      <w:tr w:rsidR="00DC5C45" w:rsidRPr="00B037C2" w14:paraId="424B30F2" w14:textId="77777777" w:rsidTr="009422B1">
        <w:trPr>
          <w:trHeight w:val="240"/>
          <w:jc w:val="center"/>
        </w:trPr>
        <w:tc>
          <w:tcPr>
            <w:tcW w:w="4876" w:type="dxa"/>
            <w:tcBorders>
              <w:top w:val="nil"/>
              <w:left w:val="nil"/>
              <w:bottom w:val="nil"/>
              <w:right w:val="nil"/>
            </w:tcBorders>
          </w:tcPr>
          <w:p w14:paraId="1F9A40C8"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7BB3F858"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6E294F7D" w14:textId="77777777" w:rsidTr="009422B1">
        <w:trPr>
          <w:jc w:val="center"/>
        </w:trPr>
        <w:tc>
          <w:tcPr>
            <w:tcW w:w="4876" w:type="dxa"/>
            <w:tcBorders>
              <w:top w:val="nil"/>
              <w:left w:val="nil"/>
              <w:bottom w:val="nil"/>
              <w:right w:val="nil"/>
            </w:tcBorders>
          </w:tcPr>
          <w:p w14:paraId="59A179D2"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het besluit van de militaire regimes van Burkina Faso, Mali en Niger in de centrale Sahel om uit de Economische Gemeenschap van West-Afrikaanse Staten (Ecowas) te stappen, waardoor Ecowas in een diepe politieke crisis is beland; neemt akte van de de-factostopzetting van de missie van de Europese Unie voor de opbouw van capaciteit in Niger (EUCAP Sahel Niger) en van het feit dat de opleidingsmissie van de EU in Mali (EUTM) niet is verlengd;</w:t>
            </w:r>
          </w:p>
        </w:tc>
        <w:tc>
          <w:tcPr>
            <w:tcW w:w="4876" w:type="dxa"/>
            <w:tcBorders>
              <w:top w:val="nil"/>
              <w:left w:val="nil"/>
              <w:bottom w:val="nil"/>
              <w:right w:val="nil"/>
            </w:tcBorders>
          </w:tcPr>
          <w:p w14:paraId="22CB5930"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 xml:space="preserve">het besluit van de militaire regimes van Burkina Faso, Mali en Niger in de centrale Sahel om uit de Economische Gemeenschap van West-Afrikaanse Staten (Ecowas) te stappen, waardoor Ecowas in een diepe politieke crisis is beland; neemt akte van de de-factostopzetting van de missie van de Europese Unie voor de opbouw van capaciteit in Niger (EUCAP Sahel Niger) en van het feit dat de opleidingsmissie van de EU in Mali (EUTM) niet is verlengd; </w:t>
            </w:r>
            <w:r w:rsidRPr="00B037C2">
              <w:rPr>
                <w:b/>
                <w:i/>
                <w:color w:val="000000" w:themeColor="text1"/>
              </w:rPr>
              <w:t>neemt kennis van de intensieve activiteit van Turkije in de regio door anti-Europese haatgevoelens te doen ontwikkelen door middel van religieus fanatisme;</w:t>
            </w:r>
          </w:p>
        </w:tc>
      </w:tr>
    </w:tbl>
    <w:p w14:paraId="41DB726F"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{EL}</w:t>
      </w:r>
      <w:r w:rsidRPr="00B037C2">
        <w:rPr>
          <w:color w:val="000000" w:themeColor="text1"/>
        </w:rPr>
        <w:t>el</w:t>
      </w:r>
      <w:r w:rsidRPr="00B037C2">
        <w:rPr>
          <w:rStyle w:val="HideTWBExt"/>
        </w:rPr>
        <w:t>&lt;/Original&gt;</w:t>
      </w:r>
    </w:p>
    <w:p w14:paraId="1AC1E844" w14:textId="77777777" w:rsidR="00DC5C45" w:rsidRPr="00B037C2" w:rsidRDefault="00DC5C45" w:rsidP="00DC5C45">
      <w:pPr>
        <w:rPr>
          <w:color w:val="000000" w:themeColor="text1"/>
        </w:rPr>
      </w:pPr>
      <w:r w:rsidRPr="00B037C2">
        <w:rPr>
          <w:rStyle w:val="HideTWBExt"/>
        </w:rPr>
        <w:t>&lt;/Amend&gt;</w:t>
      </w:r>
    </w:p>
    <w:p w14:paraId="62052FB1"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300</w:t>
      </w:r>
      <w:r w:rsidRPr="00B037C2">
        <w:rPr>
          <w:rStyle w:val="HideTWBExt"/>
          <w:b w:val="0"/>
        </w:rPr>
        <w:t>&lt;/NumAm&gt;</w:t>
      </w:r>
    </w:p>
    <w:p w14:paraId="7C037C5A"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Hannah Neumann</w:t>
      </w:r>
      <w:r w:rsidRPr="00B037C2">
        <w:rPr>
          <w:rStyle w:val="HideTWBExt"/>
          <w:b w:val="0"/>
        </w:rPr>
        <w:t>&lt;/Members&gt;</w:t>
      </w:r>
    </w:p>
    <w:p w14:paraId="2CC68DD8" w14:textId="77777777" w:rsidR="00DC5C45" w:rsidRPr="00B037C2" w:rsidRDefault="00DC5C45" w:rsidP="00DC5C45">
      <w:pPr>
        <w:rPr>
          <w:color w:val="000000" w:themeColor="text1"/>
        </w:rPr>
      </w:pPr>
      <w:r w:rsidRPr="00B037C2">
        <w:rPr>
          <w:rStyle w:val="HideTWBExt"/>
        </w:rPr>
        <w:t>&lt;AuNomDe&gt;</w:t>
      </w:r>
      <w:r w:rsidRPr="00B037C2">
        <w:rPr>
          <w:rStyle w:val="HideTWBInt"/>
        </w:rPr>
        <w:t>{Greens/EFA}</w:t>
      </w:r>
      <w:r w:rsidRPr="00B037C2">
        <w:rPr>
          <w:color w:val="000000" w:themeColor="text1"/>
        </w:rPr>
        <w:t>namens de Verts/ALE-Fractie</w:t>
      </w:r>
      <w:r w:rsidRPr="00B037C2">
        <w:rPr>
          <w:rStyle w:val="HideTWBExt"/>
        </w:rPr>
        <w:t>&lt;/AuNomDe&gt;</w:t>
      </w:r>
    </w:p>
    <w:p w14:paraId="583C68C4" w14:textId="77777777" w:rsidR="00DC5C45" w:rsidRPr="00B037C2" w:rsidRDefault="00DC5C45" w:rsidP="00DC5C45">
      <w:pPr>
        <w:pStyle w:val="NormalBold"/>
        <w:rPr>
          <w:color w:val="000000" w:themeColor="text1"/>
        </w:rPr>
      </w:pPr>
      <w:r w:rsidRPr="00B037C2">
        <w:rPr>
          <w:rStyle w:val="HideTWBExt"/>
          <w:b w:val="0"/>
        </w:rPr>
        <w:t>&lt;/RepeatBlock-By&gt;</w:t>
      </w:r>
    </w:p>
    <w:p w14:paraId="208C041E"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3686AF5E"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3 – streepje 9 bis (nieuw)</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4103B121" w14:textId="77777777" w:rsidTr="009422B1">
        <w:trPr>
          <w:trHeight w:hRule="exact" w:val="240"/>
          <w:jc w:val="center"/>
        </w:trPr>
        <w:tc>
          <w:tcPr>
            <w:tcW w:w="9752" w:type="dxa"/>
            <w:gridSpan w:val="2"/>
            <w:tcBorders>
              <w:top w:val="nil"/>
              <w:left w:val="nil"/>
              <w:bottom w:val="nil"/>
              <w:right w:val="nil"/>
            </w:tcBorders>
          </w:tcPr>
          <w:p w14:paraId="68027307" w14:textId="77777777" w:rsidR="00DC5C45" w:rsidRPr="00B037C2" w:rsidRDefault="00DC5C45" w:rsidP="009422B1">
            <w:pPr>
              <w:rPr>
                <w:color w:val="000000" w:themeColor="text1"/>
              </w:rPr>
            </w:pPr>
          </w:p>
        </w:tc>
      </w:tr>
      <w:tr w:rsidR="00DC5C45" w:rsidRPr="00B037C2" w14:paraId="1F61D8A8" w14:textId="77777777" w:rsidTr="009422B1">
        <w:trPr>
          <w:trHeight w:val="240"/>
          <w:jc w:val="center"/>
        </w:trPr>
        <w:tc>
          <w:tcPr>
            <w:tcW w:w="4876" w:type="dxa"/>
            <w:tcBorders>
              <w:top w:val="nil"/>
              <w:left w:val="nil"/>
              <w:bottom w:val="nil"/>
              <w:right w:val="nil"/>
            </w:tcBorders>
          </w:tcPr>
          <w:p w14:paraId="45AF13CF"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6897B75A"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38061E8A" w14:textId="77777777" w:rsidTr="009422B1">
        <w:trPr>
          <w:jc w:val="center"/>
        </w:trPr>
        <w:tc>
          <w:tcPr>
            <w:tcW w:w="4876" w:type="dxa"/>
            <w:tcBorders>
              <w:top w:val="nil"/>
              <w:left w:val="nil"/>
              <w:bottom w:val="nil"/>
              <w:right w:val="nil"/>
            </w:tcBorders>
          </w:tcPr>
          <w:p w14:paraId="07C15A29" w14:textId="77777777" w:rsidR="00DC5C45" w:rsidRPr="00B037C2" w:rsidRDefault="00DC5C45" w:rsidP="009422B1">
            <w:pPr>
              <w:pStyle w:val="Normal6a"/>
              <w:rPr>
                <w:color w:val="000000" w:themeColor="text1"/>
              </w:rPr>
            </w:pPr>
          </w:p>
        </w:tc>
        <w:tc>
          <w:tcPr>
            <w:tcW w:w="4876" w:type="dxa"/>
            <w:tcBorders>
              <w:top w:val="nil"/>
              <w:left w:val="nil"/>
              <w:bottom w:val="nil"/>
              <w:right w:val="nil"/>
            </w:tcBorders>
          </w:tcPr>
          <w:p w14:paraId="1FAC820E" w14:textId="77777777" w:rsidR="00DC5C45" w:rsidRPr="00B037C2" w:rsidRDefault="00DC5C45" w:rsidP="009422B1">
            <w:pPr>
              <w:pStyle w:val="Normal6a"/>
              <w:rPr>
                <w:color w:val="000000" w:themeColor="text1"/>
              </w:rPr>
            </w:pPr>
            <w:r w:rsidRPr="00B037C2">
              <w:rPr>
                <w:b/>
                <w:i/>
                <w:color w:val="000000" w:themeColor="text1"/>
              </w:rPr>
              <w:t>–</w:t>
            </w:r>
            <w:r w:rsidRPr="00B037C2">
              <w:rPr>
                <w:color w:val="000000" w:themeColor="text1"/>
              </w:rPr>
              <w:tab/>
            </w:r>
            <w:r w:rsidRPr="00B037C2">
              <w:rPr>
                <w:b/>
                <w:i/>
                <w:color w:val="000000" w:themeColor="text1"/>
              </w:rPr>
              <w:t>het feit dat de Volksrepubliek China, Rusland, Iran en andere totalitaire of autoritaire regimes informatiemanipulatie en kwaadwillige inmenging gebruiken als integrale instrumenten om druk uit te oefenen op multilaterale instellingen en democratische waarden en normen, om macht te misbruiken, om het aantal en de ernst van mensenrechtenschendingen te vergroten, om de ruimte voor het maatschappelijk middenveld, onafhankelijke media en democratische oppositiebewegingen te beperken, om antiwesterse desinformatie te verspreiden en om verschillende vormen van grensoverschrijdende repressie te gebruiken om de ruimte voor het maatschappelijk middenveld, onafhankelijke media en democratische oppositiebewegingen in de diaspora te verlammen en te beperken;</w:t>
            </w:r>
          </w:p>
        </w:tc>
      </w:tr>
    </w:tbl>
    <w:p w14:paraId="5DCE6A99"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{EN}</w:t>
      </w:r>
      <w:r w:rsidRPr="00B037C2">
        <w:rPr>
          <w:color w:val="000000" w:themeColor="text1"/>
        </w:rPr>
        <w:t>en</w:t>
      </w:r>
      <w:r w:rsidRPr="00B037C2">
        <w:rPr>
          <w:rStyle w:val="HideTWBExt"/>
        </w:rPr>
        <w:t>&lt;/Original&gt;</w:t>
      </w:r>
    </w:p>
    <w:p w14:paraId="52DC60F3" w14:textId="77777777" w:rsidR="00DC5C45" w:rsidRPr="00B037C2" w:rsidRDefault="00DC5C45" w:rsidP="00DC5C45">
      <w:pPr>
        <w:rPr>
          <w:color w:val="000000" w:themeColor="text1"/>
        </w:rPr>
      </w:pPr>
      <w:r w:rsidRPr="00B037C2">
        <w:rPr>
          <w:rStyle w:val="HideTWBExt"/>
        </w:rPr>
        <w:t>&lt;/Amend&gt;</w:t>
      </w:r>
    </w:p>
    <w:p w14:paraId="3AF7BC55"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301</w:t>
      </w:r>
      <w:r w:rsidRPr="00B037C2">
        <w:rPr>
          <w:rStyle w:val="HideTWBExt"/>
          <w:b w:val="0"/>
        </w:rPr>
        <w:t>&lt;/NumAm&gt;</w:t>
      </w:r>
    </w:p>
    <w:p w14:paraId="4D00D3CF"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Sven Mikser, Lucia Annunziata, Nicola Zingaretti, Thijs Reuten, Alessandra Moretti, Giorgio Gori, Tobias Cremer, Yannis Maniatis, Marco Tarquinio</w:t>
      </w:r>
      <w:r w:rsidRPr="00B037C2">
        <w:rPr>
          <w:rStyle w:val="HideTWBExt"/>
          <w:b w:val="0"/>
        </w:rPr>
        <w:t>&lt;/Members&gt;</w:t>
      </w:r>
    </w:p>
    <w:p w14:paraId="33CA7841" w14:textId="77777777" w:rsidR="00DC5C45" w:rsidRPr="00B037C2" w:rsidRDefault="00DC5C45" w:rsidP="00DC5C45">
      <w:pPr>
        <w:pStyle w:val="NormalBold"/>
        <w:rPr>
          <w:color w:val="000000" w:themeColor="text1"/>
        </w:rPr>
      </w:pPr>
      <w:r w:rsidRPr="00B037C2">
        <w:rPr>
          <w:rStyle w:val="HideTWBExt"/>
          <w:b w:val="0"/>
        </w:rPr>
        <w:t>&lt;/RepeatBlock-By&gt;</w:t>
      </w:r>
    </w:p>
    <w:p w14:paraId="79741719"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75A710D7"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3 – streepje 9 bis (nieuw)</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5741D6E9" w14:textId="77777777" w:rsidTr="009422B1">
        <w:trPr>
          <w:trHeight w:hRule="exact" w:val="240"/>
          <w:jc w:val="center"/>
        </w:trPr>
        <w:tc>
          <w:tcPr>
            <w:tcW w:w="9752" w:type="dxa"/>
            <w:gridSpan w:val="2"/>
            <w:tcBorders>
              <w:top w:val="nil"/>
              <w:left w:val="nil"/>
              <w:bottom w:val="nil"/>
              <w:right w:val="nil"/>
            </w:tcBorders>
          </w:tcPr>
          <w:p w14:paraId="253E0490" w14:textId="77777777" w:rsidR="00DC5C45" w:rsidRPr="00B037C2" w:rsidRDefault="00DC5C45" w:rsidP="009422B1">
            <w:pPr>
              <w:rPr>
                <w:color w:val="000000" w:themeColor="text1"/>
              </w:rPr>
            </w:pPr>
          </w:p>
        </w:tc>
      </w:tr>
      <w:tr w:rsidR="00DC5C45" w:rsidRPr="00B037C2" w14:paraId="4E931FF2" w14:textId="77777777" w:rsidTr="009422B1">
        <w:trPr>
          <w:trHeight w:val="240"/>
          <w:jc w:val="center"/>
        </w:trPr>
        <w:tc>
          <w:tcPr>
            <w:tcW w:w="4876" w:type="dxa"/>
            <w:tcBorders>
              <w:top w:val="nil"/>
              <w:left w:val="nil"/>
              <w:bottom w:val="nil"/>
              <w:right w:val="nil"/>
            </w:tcBorders>
          </w:tcPr>
          <w:p w14:paraId="13DE973E"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5D5CDCE5"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2D1C36E3" w14:textId="77777777" w:rsidTr="009422B1">
        <w:trPr>
          <w:jc w:val="center"/>
        </w:trPr>
        <w:tc>
          <w:tcPr>
            <w:tcW w:w="4876" w:type="dxa"/>
            <w:tcBorders>
              <w:top w:val="nil"/>
              <w:left w:val="nil"/>
              <w:bottom w:val="nil"/>
              <w:right w:val="nil"/>
            </w:tcBorders>
          </w:tcPr>
          <w:p w14:paraId="7D3D702F" w14:textId="77777777" w:rsidR="00DC5C45" w:rsidRPr="00B037C2" w:rsidRDefault="00DC5C45" w:rsidP="009422B1">
            <w:pPr>
              <w:pStyle w:val="Normal6a"/>
              <w:rPr>
                <w:color w:val="000000" w:themeColor="text1"/>
              </w:rPr>
            </w:pPr>
          </w:p>
        </w:tc>
        <w:tc>
          <w:tcPr>
            <w:tcW w:w="4876" w:type="dxa"/>
            <w:tcBorders>
              <w:top w:val="nil"/>
              <w:left w:val="nil"/>
              <w:bottom w:val="nil"/>
              <w:right w:val="nil"/>
            </w:tcBorders>
          </w:tcPr>
          <w:p w14:paraId="3905C325" w14:textId="77777777" w:rsidR="00DC5C45" w:rsidRPr="00B037C2" w:rsidRDefault="00DC5C45" w:rsidP="009422B1">
            <w:pPr>
              <w:pStyle w:val="Normal6a"/>
              <w:rPr>
                <w:color w:val="000000" w:themeColor="text1"/>
              </w:rPr>
            </w:pPr>
            <w:r w:rsidRPr="00B037C2">
              <w:rPr>
                <w:b/>
                <w:i/>
                <w:color w:val="000000" w:themeColor="text1"/>
              </w:rPr>
              <w:t>–</w:t>
            </w:r>
            <w:r w:rsidRPr="00B037C2">
              <w:rPr>
                <w:color w:val="000000" w:themeColor="text1"/>
              </w:rPr>
              <w:tab/>
            </w:r>
            <w:r w:rsidRPr="00B037C2">
              <w:rPr>
                <w:b/>
                <w:i/>
                <w:color w:val="000000" w:themeColor="text1"/>
              </w:rPr>
              <w:t>de burgeroorlog in Sudan tussen de militaire regering van Sudan, de Sudanese strijdkrachten en de paramilitaire Janjaweed en de verwoestende gevolgen voor de burgerbevolking en de wreedheden die tegen haar worden begaan; benadrukt dat de EU haar regionale strategie voor de Sahel dringend moet herzien;</w:t>
            </w:r>
          </w:p>
        </w:tc>
      </w:tr>
    </w:tbl>
    <w:p w14:paraId="2E727124"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{EN}</w:t>
      </w:r>
      <w:r w:rsidRPr="00B037C2">
        <w:rPr>
          <w:color w:val="000000" w:themeColor="text1"/>
        </w:rPr>
        <w:t>en</w:t>
      </w:r>
      <w:r w:rsidRPr="00B037C2">
        <w:rPr>
          <w:rStyle w:val="HideTWBExt"/>
        </w:rPr>
        <w:t>&lt;/Original&gt;</w:t>
      </w:r>
    </w:p>
    <w:p w14:paraId="776B4146" w14:textId="77777777" w:rsidR="00DC5C45" w:rsidRPr="00B037C2" w:rsidRDefault="00DC5C45" w:rsidP="00DC5C45">
      <w:pPr>
        <w:rPr>
          <w:color w:val="000000" w:themeColor="text1"/>
        </w:rPr>
      </w:pPr>
      <w:r w:rsidRPr="00B037C2">
        <w:rPr>
          <w:rStyle w:val="HideTWBExt"/>
        </w:rPr>
        <w:t>&lt;/Amend&gt;</w:t>
      </w:r>
    </w:p>
    <w:p w14:paraId="763402DB"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302</w:t>
      </w:r>
      <w:r w:rsidRPr="00B037C2">
        <w:rPr>
          <w:rStyle w:val="HideTWBExt"/>
          <w:b w:val="0"/>
        </w:rPr>
        <w:t>&lt;/NumAm&gt;</w:t>
      </w:r>
    </w:p>
    <w:p w14:paraId="445E737C"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Nathalie Loiseau, Urmas Paet, Hilde Vautmans, Lucia Yar, Petras Auštrevičius</w:t>
      </w:r>
      <w:r w:rsidRPr="00B037C2">
        <w:rPr>
          <w:rStyle w:val="HideTWBExt"/>
          <w:b w:val="0"/>
        </w:rPr>
        <w:t>&lt;/Members&gt;</w:t>
      </w:r>
    </w:p>
    <w:p w14:paraId="7681337C" w14:textId="77777777" w:rsidR="00DC5C45" w:rsidRPr="00B037C2" w:rsidRDefault="00DC5C45" w:rsidP="00DC5C45">
      <w:pPr>
        <w:pStyle w:val="NormalBold"/>
        <w:rPr>
          <w:color w:val="000000" w:themeColor="text1"/>
        </w:rPr>
      </w:pPr>
      <w:r w:rsidRPr="00B037C2">
        <w:rPr>
          <w:rStyle w:val="HideTWBExt"/>
          <w:b w:val="0"/>
        </w:rPr>
        <w:t>&lt;/RepeatBlock-By&gt;</w:t>
      </w:r>
    </w:p>
    <w:p w14:paraId="55A11B46"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20A036C1"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3 – streepje 9 bis (nieuw)</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5AD189FF" w14:textId="77777777" w:rsidTr="009422B1">
        <w:trPr>
          <w:trHeight w:hRule="exact" w:val="240"/>
          <w:jc w:val="center"/>
        </w:trPr>
        <w:tc>
          <w:tcPr>
            <w:tcW w:w="9752" w:type="dxa"/>
            <w:gridSpan w:val="2"/>
            <w:tcBorders>
              <w:top w:val="nil"/>
              <w:left w:val="nil"/>
              <w:bottom w:val="nil"/>
              <w:right w:val="nil"/>
            </w:tcBorders>
          </w:tcPr>
          <w:p w14:paraId="3D615A49" w14:textId="77777777" w:rsidR="00DC5C45" w:rsidRPr="00B037C2" w:rsidRDefault="00DC5C45" w:rsidP="009422B1">
            <w:pPr>
              <w:rPr>
                <w:color w:val="000000" w:themeColor="text1"/>
              </w:rPr>
            </w:pPr>
          </w:p>
        </w:tc>
      </w:tr>
      <w:tr w:rsidR="00DC5C45" w:rsidRPr="00B037C2" w14:paraId="6D818E4C" w14:textId="77777777" w:rsidTr="009422B1">
        <w:trPr>
          <w:trHeight w:val="240"/>
          <w:jc w:val="center"/>
        </w:trPr>
        <w:tc>
          <w:tcPr>
            <w:tcW w:w="4876" w:type="dxa"/>
            <w:tcBorders>
              <w:top w:val="nil"/>
              <w:left w:val="nil"/>
              <w:bottom w:val="nil"/>
              <w:right w:val="nil"/>
            </w:tcBorders>
          </w:tcPr>
          <w:p w14:paraId="33A7CF8F"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47D26535"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2BE26937" w14:textId="77777777" w:rsidTr="009422B1">
        <w:trPr>
          <w:jc w:val="center"/>
        </w:trPr>
        <w:tc>
          <w:tcPr>
            <w:tcW w:w="4876" w:type="dxa"/>
            <w:tcBorders>
              <w:top w:val="nil"/>
              <w:left w:val="nil"/>
              <w:bottom w:val="nil"/>
              <w:right w:val="nil"/>
            </w:tcBorders>
          </w:tcPr>
          <w:p w14:paraId="1E3CF6F8" w14:textId="77777777" w:rsidR="00DC5C45" w:rsidRPr="00B037C2" w:rsidRDefault="00DC5C45" w:rsidP="009422B1">
            <w:pPr>
              <w:pStyle w:val="Normal6a"/>
              <w:rPr>
                <w:color w:val="000000" w:themeColor="text1"/>
              </w:rPr>
            </w:pPr>
          </w:p>
        </w:tc>
        <w:tc>
          <w:tcPr>
            <w:tcW w:w="4876" w:type="dxa"/>
            <w:tcBorders>
              <w:top w:val="nil"/>
              <w:left w:val="nil"/>
              <w:bottom w:val="nil"/>
              <w:right w:val="nil"/>
            </w:tcBorders>
          </w:tcPr>
          <w:p w14:paraId="23DB373A" w14:textId="77777777" w:rsidR="00DC5C45" w:rsidRPr="00B037C2" w:rsidRDefault="00DC5C45" w:rsidP="009422B1">
            <w:pPr>
              <w:pStyle w:val="Normal6a"/>
              <w:rPr>
                <w:color w:val="000000" w:themeColor="text1"/>
              </w:rPr>
            </w:pPr>
            <w:r w:rsidRPr="00B037C2">
              <w:rPr>
                <w:b/>
                <w:i/>
                <w:color w:val="000000" w:themeColor="text1"/>
              </w:rPr>
              <w:t>–</w:t>
            </w:r>
            <w:r w:rsidRPr="00B037C2">
              <w:rPr>
                <w:color w:val="000000" w:themeColor="text1"/>
              </w:rPr>
              <w:tab/>
            </w:r>
            <w:r w:rsidRPr="00B037C2">
              <w:rPr>
                <w:b/>
                <w:i/>
                <w:color w:val="000000" w:themeColor="text1"/>
              </w:rPr>
              <w:t>het verachtelijke grootschalige gebruik van verkrachting als oorlogswapen en de drastische verslechtering van de humanitaire situatie in Sudan;</w:t>
            </w:r>
          </w:p>
        </w:tc>
      </w:tr>
    </w:tbl>
    <w:p w14:paraId="27EB1EDA"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{EN}</w:t>
      </w:r>
      <w:r w:rsidRPr="00B037C2">
        <w:rPr>
          <w:color w:val="000000" w:themeColor="text1"/>
        </w:rPr>
        <w:t>en</w:t>
      </w:r>
      <w:r w:rsidRPr="00B037C2">
        <w:rPr>
          <w:rStyle w:val="HideTWBExt"/>
        </w:rPr>
        <w:t>&lt;/Original&gt;</w:t>
      </w:r>
    </w:p>
    <w:p w14:paraId="020B49B2" w14:textId="77777777" w:rsidR="00DC5C45" w:rsidRPr="00B037C2" w:rsidRDefault="00DC5C45" w:rsidP="00DC5C45">
      <w:pPr>
        <w:rPr>
          <w:color w:val="000000" w:themeColor="text1"/>
        </w:rPr>
      </w:pPr>
      <w:r w:rsidRPr="00B037C2">
        <w:rPr>
          <w:rStyle w:val="HideTWBExt"/>
        </w:rPr>
        <w:t>&lt;/Amend&gt;</w:t>
      </w:r>
    </w:p>
    <w:p w14:paraId="302332FA"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303</w:t>
      </w:r>
      <w:r w:rsidRPr="00B037C2">
        <w:rPr>
          <w:rStyle w:val="HideTWBExt"/>
          <w:b w:val="0"/>
        </w:rPr>
        <w:t>&lt;/NumAm&gt;</w:t>
      </w:r>
    </w:p>
    <w:p w14:paraId="516771AB"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Hannah Neumann</w:t>
      </w:r>
      <w:r w:rsidRPr="00B037C2">
        <w:rPr>
          <w:rStyle w:val="HideTWBExt"/>
          <w:b w:val="0"/>
        </w:rPr>
        <w:t>&lt;/Members&gt;</w:t>
      </w:r>
    </w:p>
    <w:p w14:paraId="08808697" w14:textId="77777777" w:rsidR="00DC5C45" w:rsidRPr="00B037C2" w:rsidRDefault="00DC5C45" w:rsidP="00DC5C45">
      <w:pPr>
        <w:rPr>
          <w:color w:val="000000" w:themeColor="text1"/>
        </w:rPr>
      </w:pPr>
      <w:r w:rsidRPr="00B037C2">
        <w:rPr>
          <w:rStyle w:val="HideTWBExt"/>
        </w:rPr>
        <w:t>&lt;AuNomDe&gt;</w:t>
      </w:r>
      <w:r w:rsidRPr="00B037C2">
        <w:rPr>
          <w:rStyle w:val="HideTWBInt"/>
        </w:rPr>
        <w:t>{Greens/EFA}</w:t>
      </w:r>
      <w:r w:rsidRPr="00B037C2">
        <w:rPr>
          <w:color w:val="000000" w:themeColor="text1"/>
        </w:rPr>
        <w:t>namens de Verts/ALE-Fractie</w:t>
      </w:r>
      <w:r w:rsidRPr="00B037C2">
        <w:rPr>
          <w:rStyle w:val="HideTWBExt"/>
        </w:rPr>
        <w:t>&lt;/AuNomDe&gt;</w:t>
      </w:r>
    </w:p>
    <w:p w14:paraId="45B7FDB0" w14:textId="77777777" w:rsidR="00DC5C45" w:rsidRPr="00B037C2" w:rsidRDefault="00DC5C45" w:rsidP="00DC5C45">
      <w:pPr>
        <w:pStyle w:val="NormalBold"/>
        <w:rPr>
          <w:color w:val="000000" w:themeColor="text1"/>
        </w:rPr>
      </w:pPr>
      <w:r w:rsidRPr="00B037C2">
        <w:rPr>
          <w:rStyle w:val="HideTWBExt"/>
          <w:b w:val="0"/>
        </w:rPr>
        <w:t>&lt;/RepeatBlock-By&gt;</w:t>
      </w:r>
    </w:p>
    <w:p w14:paraId="3E8C1092"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1E647D65"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3 – streepje 9 ter (nieuw)</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66AA4036" w14:textId="77777777" w:rsidTr="009422B1">
        <w:trPr>
          <w:trHeight w:hRule="exact" w:val="240"/>
          <w:jc w:val="center"/>
        </w:trPr>
        <w:tc>
          <w:tcPr>
            <w:tcW w:w="9752" w:type="dxa"/>
            <w:gridSpan w:val="2"/>
            <w:tcBorders>
              <w:top w:val="nil"/>
              <w:left w:val="nil"/>
              <w:bottom w:val="nil"/>
              <w:right w:val="nil"/>
            </w:tcBorders>
          </w:tcPr>
          <w:p w14:paraId="102B42B1" w14:textId="77777777" w:rsidR="00DC5C45" w:rsidRPr="00B037C2" w:rsidRDefault="00DC5C45" w:rsidP="009422B1">
            <w:pPr>
              <w:rPr>
                <w:color w:val="000000" w:themeColor="text1"/>
              </w:rPr>
            </w:pPr>
          </w:p>
        </w:tc>
      </w:tr>
      <w:tr w:rsidR="00DC5C45" w:rsidRPr="00B037C2" w14:paraId="7474B825" w14:textId="77777777" w:rsidTr="009422B1">
        <w:trPr>
          <w:trHeight w:val="240"/>
          <w:jc w:val="center"/>
        </w:trPr>
        <w:tc>
          <w:tcPr>
            <w:tcW w:w="4876" w:type="dxa"/>
            <w:tcBorders>
              <w:top w:val="nil"/>
              <w:left w:val="nil"/>
              <w:bottom w:val="nil"/>
              <w:right w:val="nil"/>
            </w:tcBorders>
          </w:tcPr>
          <w:p w14:paraId="2C6E5580"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1FD2C8F9"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465E4031" w14:textId="77777777" w:rsidTr="009422B1">
        <w:trPr>
          <w:jc w:val="center"/>
        </w:trPr>
        <w:tc>
          <w:tcPr>
            <w:tcW w:w="4876" w:type="dxa"/>
            <w:tcBorders>
              <w:top w:val="nil"/>
              <w:left w:val="nil"/>
              <w:bottom w:val="nil"/>
              <w:right w:val="nil"/>
            </w:tcBorders>
          </w:tcPr>
          <w:p w14:paraId="3CC94C6B" w14:textId="77777777" w:rsidR="00DC5C45" w:rsidRPr="00B037C2" w:rsidRDefault="00DC5C45" w:rsidP="009422B1">
            <w:pPr>
              <w:pStyle w:val="Normal6a"/>
              <w:rPr>
                <w:color w:val="000000" w:themeColor="text1"/>
              </w:rPr>
            </w:pPr>
          </w:p>
        </w:tc>
        <w:tc>
          <w:tcPr>
            <w:tcW w:w="4876" w:type="dxa"/>
            <w:tcBorders>
              <w:top w:val="nil"/>
              <w:left w:val="nil"/>
              <w:bottom w:val="nil"/>
              <w:right w:val="nil"/>
            </w:tcBorders>
          </w:tcPr>
          <w:p w14:paraId="11856AC8" w14:textId="77777777" w:rsidR="00DC5C45" w:rsidRPr="00B037C2" w:rsidRDefault="00DC5C45" w:rsidP="009422B1">
            <w:pPr>
              <w:pStyle w:val="Normal6a"/>
              <w:rPr>
                <w:color w:val="000000" w:themeColor="text1"/>
              </w:rPr>
            </w:pPr>
            <w:r w:rsidRPr="00B037C2">
              <w:rPr>
                <w:b/>
                <w:i/>
                <w:color w:val="000000" w:themeColor="text1"/>
              </w:rPr>
              <w:t>–</w:t>
            </w:r>
            <w:r w:rsidRPr="00B037C2">
              <w:rPr>
                <w:color w:val="000000" w:themeColor="text1"/>
              </w:rPr>
              <w:tab/>
            </w:r>
            <w:r w:rsidRPr="00B037C2">
              <w:rPr>
                <w:b/>
                <w:i/>
                <w:color w:val="000000" w:themeColor="text1"/>
              </w:rPr>
              <w:t>de toenemende aanvallen, intimidatie, willekeurige detentie, foltering van en moorden op mensenrechtenverdedigers wereldwijd, met name degenen die opkomen voor milieu-, vrouwen-, lhbtqi+-rechten, rechten van inheemse volken en corruptiebestrijding; neemt voorts kennis van de steeds geavanceerdere tactieken van overheids- en niet-overheidsactoren, waaronder digitale surveillance en lastercampagnes, die erop gericht zijn mensenrechtenverdedigers het zwijgen op te leggen;</w:t>
            </w:r>
          </w:p>
        </w:tc>
      </w:tr>
    </w:tbl>
    <w:p w14:paraId="28D160DC"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{EN}</w:t>
      </w:r>
      <w:r w:rsidRPr="00B037C2">
        <w:rPr>
          <w:color w:val="000000" w:themeColor="text1"/>
        </w:rPr>
        <w:t>en</w:t>
      </w:r>
      <w:r w:rsidRPr="00B037C2">
        <w:rPr>
          <w:rStyle w:val="HideTWBExt"/>
        </w:rPr>
        <w:t>&lt;/Original&gt;</w:t>
      </w:r>
    </w:p>
    <w:p w14:paraId="037D8F39" w14:textId="77777777" w:rsidR="00DC5C45" w:rsidRPr="00B037C2" w:rsidRDefault="00DC5C45" w:rsidP="00DC5C45">
      <w:pPr>
        <w:rPr>
          <w:color w:val="000000" w:themeColor="text1"/>
        </w:rPr>
      </w:pPr>
      <w:r w:rsidRPr="00B037C2">
        <w:rPr>
          <w:rStyle w:val="HideTWBExt"/>
        </w:rPr>
        <w:t>&lt;/Amend&gt;</w:t>
      </w:r>
    </w:p>
    <w:p w14:paraId="0773D3EA"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304</w:t>
      </w:r>
      <w:r w:rsidRPr="00B037C2">
        <w:rPr>
          <w:rStyle w:val="HideTWBExt"/>
          <w:b w:val="0"/>
        </w:rPr>
        <w:t>&lt;/NumAm&gt;</w:t>
      </w:r>
    </w:p>
    <w:p w14:paraId="01955C6D"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Sven Mikser, Lucia Annunziata, Nicola Zingaretti, Thijs Reuten, Alessandra Moretti, Giorgio Gori, Tobias Cremer, Yannis Maniatis, Marco Tarquinio</w:t>
      </w:r>
      <w:r w:rsidRPr="00B037C2">
        <w:rPr>
          <w:rStyle w:val="HideTWBExt"/>
          <w:b w:val="0"/>
        </w:rPr>
        <w:t>&lt;/Members&gt;</w:t>
      </w:r>
    </w:p>
    <w:p w14:paraId="5A077FB6" w14:textId="77777777" w:rsidR="00DC5C45" w:rsidRPr="00B037C2" w:rsidRDefault="00DC5C45" w:rsidP="00DC5C45">
      <w:pPr>
        <w:pStyle w:val="NormalBold"/>
        <w:rPr>
          <w:color w:val="000000" w:themeColor="text1"/>
        </w:rPr>
      </w:pPr>
      <w:r w:rsidRPr="00B037C2">
        <w:rPr>
          <w:rStyle w:val="HideTWBExt"/>
          <w:b w:val="0"/>
        </w:rPr>
        <w:t>&lt;/RepeatBlock-By&gt;</w:t>
      </w:r>
    </w:p>
    <w:p w14:paraId="6CBB5935"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6A5A47BA"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3 – streepje 9 ter (nieuw)</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29B247E1" w14:textId="77777777" w:rsidTr="009422B1">
        <w:trPr>
          <w:trHeight w:hRule="exact" w:val="240"/>
          <w:jc w:val="center"/>
        </w:trPr>
        <w:tc>
          <w:tcPr>
            <w:tcW w:w="9752" w:type="dxa"/>
            <w:gridSpan w:val="2"/>
            <w:tcBorders>
              <w:top w:val="nil"/>
              <w:left w:val="nil"/>
              <w:bottom w:val="nil"/>
              <w:right w:val="nil"/>
            </w:tcBorders>
          </w:tcPr>
          <w:p w14:paraId="247EA5FB" w14:textId="77777777" w:rsidR="00DC5C45" w:rsidRPr="00B037C2" w:rsidRDefault="00DC5C45" w:rsidP="009422B1">
            <w:pPr>
              <w:rPr>
                <w:color w:val="000000" w:themeColor="text1"/>
              </w:rPr>
            </w:pPr>
          </w:p>
        </w:tc>
      </w:tr>
      <w:tr w:rsidR="00DC5C45" w:rsidRPr="00B037C2" w14:paraId="05FD8CBC" w14:textId="77777777" w:rsidTr="009422B1">
        <w:trPr>
          <w:trHeight w:val="240"/>
          <w:jc w:val="center"/>
        </w:trPr>
        <w:tc>
          <w:tcPr>
            <w:tcW w:w="4876" w:type="dxa"/>
            <w:tcBorders>
              <w:top w:val="nil"/>
              <w:left w:val="nil"/>
              <w:bottom w:val="nil"/>
              <w:right w:val="nil"/>
            </w:tcBorders>
          </w:tcPr>
          <w:p w14:paraId="377C5755"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382F347E"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441C0EA5" w14:textId="77777777" w:rsidTr="009422B1">
        <w:trPr>
          <w:jc w:val="center"/>
        </w:trPr>
        <w:tc>
          <w:tcPr>
            <w:tcW w:w="4876" w:type="dxa"/>
            <w:tcBorders>
              <w:top w:val="nil"/>
              <w:left w:val="nil"/>
              <w:bottom w:val="nil"/>
              <w:right w:val="nil"/>
            </w:tcBorders>
          </w:tcPr>
          <w:p w14:paraId="6B0CBC4B" w14:textId="77777777" w:rsidR="00DC5C45" w:rsidRPr="00B037C2" w:rsidRDefault="00DC5C45" w:rsidP="009422B1">
            <w:pPr>
              <w:pStyle w:val="Normal6a"/>
              <w:rPr>
                <w:color w:val="000000" w:themeColor="text1"/>
              </w:rPr>
            </w:pPr>
          </w:p>
        </w:tc>
        <w:tc>
          <w:tcPr>
            <w:tcW w:w="4876" w:type="dxa"/>
            <w:tcBorders>
              <w:top w:val="nil"/>
              <w:left w:val="nil"/>
              <w:bottom w:val="nil"/>
              <w:right w:val="nil"/>
            </w:tcBorders>
          </w:tcPr>
          <w:p w14:paraId="62A08BB2" w14:textId="77777777" w:rsidR="00DC5C45" w:rsidRPr="00B037C2" w:rsidRDefault="00DC5C45" w:rsidP="009422B1">
            <w:pPr>
              <w:pStyle w:val="Normal6a"/>
              <w:rPr>
                <w:color w:val="000000" w:themeColor="text1"/>
              </w:rPr>
            </w:pPr>
            <w:r w:rsidRPr="00B037C2">
              <w:rPr>
                <w:b/>
                <w:i/>
                <w:color w:val="000000" w:themeColor="text1"/>
              </w:rPr>
              <w:t>–</w:t>
            </w:r>
            <w:r w:rsidRPr="00B037C2">
              <w:rPr>
                <w:color w:val="000000" w:themeColor="text1"/>
              </w:rPr>
              <w:tab/>
            </w:r>
            <w:r w:rsidRPr="00B037C2">
              <w:rPr>
                <w:b/>
                <w:i/>
                <w:color w:val="000000" w:themeColor="text1"/>
              </w:rPr>
              <w:t>de door de autoriteiten van de Democratische Republiek Congo (DRC) op het laatste moment opgelegde tactische en technische beperkingen die de verkiezingswaarnemingsmissie van de EU beletten toezicht te houden op de presidentsverkiezingen; veroordeelt de aanhoudende ernstige confrontaties tussen het leger en de M23-rebellenbeweging die het oosten van de DRC destabiliseren; dringt aan op de herziening van de EU-strategie voor het gebied van de Grote Meren;</w:t>
            </w:r>
          </w:p>
        </w:tc>
      </w:tr>
    </w:tbl>
    <w:p w14:paraId="036AA7C3"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{EN}</w:t>
      </w:r>
      <w:r w:rsidRPr="00B037C2">
        <w:rPr>
          <w:color w:val="000000" w:themeColor="text1"/>
        </w:rPr>
        <w:t>en</w:t>
      </w:r>
      <w:r w:rsidRPr="00B037C2">
        <w:rPr>
          <w:rStyle w:val="HideTWBExt"/>
        </w:rPr>
        <w:t>&lt;/Original&gt;</w:t>
      </w:r>
    </w:p>
    <w:p w14:paraId="2DB292D2" w14:textId="77777777" w:rsidR="00DC5C45" w:rsidRPr="00B037C2" w:rsidRDefault="00DC5C45" w:rsidP="00DC5C45">
      <w:pPr>
        <w:rPr>
          <w:color w:val="000000" w:themeColor="text1"/>
        </w:rPr>
      </w:pPr>
      <w:r w:rsidRPr="00B037C2">
        <w:rPr>
          <w:rStyle w:val="HideTWBExt"/>
        </w:rPr>
        <w:t>&lt;/Amend&gt;</w:t>
      </w:r>
    </w:p>
    <w:p w14:paraId="2040AA37"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305</w:t>
      </w:r>
      <w:r w:rsidRPr="00B037C2">
        <w:rPr>
          <w:rStyle w:val="HideTWBExt"/>
          <w:b w:val="0"/>
        </w:rPr>
        <w:t>&lt;/NumAm&gt;</w:t>
      </w:r>
    </w:p>
    <w:p w14:paraId="6BCED326"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Nathalie Loiseau, Urmas Paet, Hilde Vautmans, Lucia Yar, Petras Auštrevičius</w:t>
      </w:r>
      <w:r w:rsidRPr="00B037C2">
        <w:rPr>
          <w:rStyle w:val="HideTWBExt"/>
          <w:b w:val="0"/>
        </w:rPr>
        <w:t>&lt;/Members&gt;</w:t>
      </w:r>
    </w:p>
    <w:p w14:paraId="78874A78" w14:textId="77777777" w:rsidR="00DC5C45" w:rsidRPr="00B037C2" w:rsidRDefault="00DC5C45" w:rsidP="00DC5C45">
      <w:pPr>
        <w:pStyle w:val="NormalBold"/>
        <w:rPr>
          <w:color w:val="000000" w:themeColor="text1"/>
        </w:rPr>
      </w:pPr>
      <w:r w:rsidRPr="00B037C2">
        <w:rPr>
          <w:rStyle w:val="HideTWBExt"/>
          <w:b w:val="0"/>
        </w:rPr>
        <w:t>&lt;/RepeatBlock-By&gt;</w:t>
      </w:r>
    </w:p>
    <w:p w14:paraId="7940CC8F"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45F48A9A"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3 – streepje 9 ter (nieuw)</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38962BB6" w14:textId="77777777" w:rsidTr="009422B1">
        <w:trPr>
          <w:trHeight w:hRule="exact" w:val="240"/>
          <w:jc w:val="center"/>
        </w:trPr>
        <w:tc>
          <w:tcPr>
            <w:tcW w:w="9752" w:type="dxa"/>
            <w:gridSpan w:val="2"/>
            <w:tcBorders>
              <w:top w:val="nil"/>
              <w:left w:val="nil"/>
              <w:bottom w:val="nil"/>
              <w:right w:val="nil"/>
            </w:tcBorders>
          </w:tcPr>
          <w:p w14:paraId="51760B23" w14:textId="77777777" w:rsidR="00DC5C45" w:rsidRPr="00B037C2" w:rsidRDefault="00DC5C45" w:rsidP="009422B1">
            <w:pPr>
              <w:rPr>
                <w:color w:val="000000" w:themeColor="text1"/>
              </w:rPr>
            </w:pPr>
          </w:p>
        </w:tc>
      </w:tr>
      <w:tr w:rsidR="00DC5C45" w:rsidRPr="00B037C2" w14:paraId="3CBCE811" w14:textId="77777777" w:rsidTr="009422B1">
        <w:trPr>
          <w:trHeight w:val="240"/>
          <w:jc w:val="center"/>
        </w:trPr>
        <w:tc>
          <w:tcPr>
            <w:tcW w:w="4876" w:type="dxa"/>
            <w:tcBorders>
              <w:top w:val="nil"/>
              <w:left w:val="nil"/>
              <w:bottom w:val="nil"/>
              <w:right w:val="nil"/>
            </w:tcBorders>
          </w:tcPr>
          <w:p w14:paraId="7417B177"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4C0025F4"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65CB3F11" w14:textId="77777777" w:rsidTr="009422B1">
        <w:trPr>
          <w:jc w:val="center"/>
        </w:trPr>
        <w:tc>
          <w:tcPr>
            <w:tcW w:w="4876" w:type="dxa"/>
            <w:tcBorders>
              <w:top w:val="nil"/>
              <w:left w:val="nil"/>
              <w:bottom w:val="nil"/>
              <w:right w:val="nil"/>
            </w:tcBorders>
          </w:tcPr>
          <w:p w14:paraId="361FB9A1" w14:textId="77777777" w:rsidR="00DC5C45" w:rsidRPr="00B037C2" w:rsidRDefault="00DC5C45" w:rsidP="009422B1">
            <w:pPr>
              <w:pStyle w:val="Normal6a"/>
              <w:rPr>
                <w:color w:val="000000" w:themeColor="text1"/>
              </w:rPr>
            </w:pPr>
          </w:p>
        </w:tc>
        <w:tc>
          <w:tcPr>
            <w:tcW w:w="4876" w:type="dxa"/>
            <w:tcBorders>
              <w:top w:val="nil"/>
              <w:left w:val="nil"/>
              <w:bottom w:val="nil"/>
              <w:right w:val="nil"/>
            </w:tcBorders>
          </w:tcPr>
          <w:p w14:paraId="7A212D14" w14:textId="77777777" w:rsidR="00DC5C45" w:rsidRPr="00B037C2" w:rsidRDefault="00DC5C45" w:rsidP="009422B1">
            <w:pPr>
              <w:pStyle w:val="Normal6a"/>
              <w:rPr>
                <w:color w:val="000000" w:themeColor="text1"/>
              </w:rPr>
            </w:pPr>
            <w:r w:rsidRPr="00B037C2">
              <w:rPr>
                <w:b/>
                <w:i/>
                <w:color w:val="000000" w:themeColor="text1"/>
              </w:rPr>
              <w:t>–</w:t>
            </w:r>
            <w:r w:rsidRPr="00B037C2">
              <w:rPr>
                <w:color w:val="000000" w:themeColor="text1"/>
              </w:rPr>
              <w:tab/>
            </w:r>
            <w:r w:rsidRPr="00B037C2">
              <w:rPr>
                <w:b/>
                <w:i/>
                <w:color w:val="000000" w:themeColor="text1"/>
              </w:rPr>
              <w:t>het risico van ineenstorting van de staatsstructuren en de moeilijke humanitaire situatie in Haïti als gevolg van ongebreideld bendegeweld;</w:t>
            </w:r>
          </w:p>
        </w:tc>
      </w:tr>
    </w:tbl>
    <w:p w14:paraId="413F511B"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{EN}</w:t>
      </w:r>
      <w:r w:rsidRPr="00B037C2">
        <w:rPr>
          <w:color w:val="000000" w:themeColor="text1"/>
        </w:rPr>
        <w:t>en</w:t>
      </w:r>
      <w:r w:rsidRPr="00B037C2">
        <w:rPr>
          <w:rStyle w:val="HideTWBExt"/>
        </w:rPr>
        <w:t>&lt;/Original&gt;</w:t>
      </w:r>
    </w:p>
    <w:p w14:paraId="35176229" w14:textId="77777777" w:rsidR="00DC5C45" w:rsidRPr="00B037C2" w:rsidRDefault="00DC5C45" w:rsidP="00DC5C45">
      <w:pPr>
        <w:rPr>
          <w:color w:val="000000" w:themeColor="text1"/>
        </w:rPr>
      </w:pPr>
      <w:r w:rsidRPr="00B037C2">
        <w:rPr>
          <w:rStyle w:val="HideTWBExt"/>
        </w:rPr>
        <w:t>&lt;/Amend&gt;</w:t>
      </w:r>
    </w:p>
    <w:p w14:paraId="59B4206A"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306</w:t>
      </w:r>
      <w:r w:rsidRPr="00B037C2">
        <w:rPr>
          <w:rStyle w:val="HideTWBExt"/>
          <w:b w:val="0"/>
        </w:rPr>
        <w:t>&lt;/NumAm&gt;</w:t>
      </w:r>
    </w:p>
    <w:p w14:paraId="6E4C742A"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Hannah Neumann</w:t>
      </w:r>
      <w:r w:rsidRPr="00B037C2">
        <w:rPr>
          <w:rStyle w:val="HideTWBExt"/>
          <w:b w:val="0"/>
        </w:rPr>
        <w:t>&lt;/Members&gt;</w:t>
      </w:r>
    </w:p>
    <w:p w14:paraId="06114EDF" w14:textId="77777777" w:rsidR="00DC5C45" w:rsidRPr="00B037C2" w:rsidRDefault="00DC5C45" w:rsidP="00DC5C45">
      <w:pPr>
        <w:rPr>
          <w:color w:val="000000" w:themeColor="text1"/>
        </w:rPr>
      </w:pPr>
      <w:r w:rsidRPr="00B037C2">
        <w:rPr>
          <w:rStyle w:val="HideTWBExt"/>
        </w:rPr>
        <w:t>&lt;AuNomDe&gt;</w:t>
      </w:r>
      <w:r w:rsidRPr="00B037C2">
        <w:rPr>
          <w:rStyle w:val="HideTWBInt"/>
        </w:rPr>
        <w:t>{Greens/EFA}</w:t>
      </w:r>
      <w:r w:rsidRPr="00B037C2">
        <w:rPr>
          <w:color w:val="000000" w:themeColor="text1"/>
        </w:rPr>
        <w:t>namens de Verts/ALE-Fractie</w:t>
      </w:r>
      <w:r w:rsidRPr="00B037C2">
        <w:rPr>
          <w:rStyle w:val="HideTWBExt"/>
        </w:rPr>
        <w:t>&lt;/AuNomDe&gt;</w:t>
      </w:r>
    </w:p>
    <w:p w14:paraId="610B6BCB" w14:textId="77777777" w:rsidR="00DC5C45" w:rsidRPr="00B037C2" w:rsidRDefault="00DC5C45" w:rsidP="00DC5C45">
      <w:pPr>
        <w:pStyle w:val="NormalBold"/>
        <w:rPr>
          <w:color w:val="000000" w:themeColor="text1"/>
        </w:rPr>
      </w:pPr>
      <w:r w:rsidRPr="00B037C2">
        <w:rPr>
          <w:rStyle w:val="HideTWBExt"/>
          <w:b w:val="0"/>
        </w:rPr>
        <w:t>&lt;/RepeatBlock-By&gt;</w:t>
      </w:r>
    </w:p>
    <w:p w14:paraId="0E334016"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5F2E50B3"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3 – streepje 9 quater (nieuw)</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7BCB1CF1" w14:textId="77777777" w:rsidTr="009422B1">
        <w:trPr>
          <w:trHeight w:hRule="exact" w:val="240"/>
          <w:jc w:val="center"/>
        </w:trPr>
        <w:tc>
          <w:tcPr>
            <w:tcW w:w="9752" w:type="dxa"/>
            <w:gridSpan w:val="2"/>
            <w:tcBorders>
              <w:top w:val="nil"/>
              <w:left w:val="nil"/>
              <w:bottom w:val="nil"/>
              <w:right w:val="nil"/>
            </w:tcBorders>
          </w:tcPr>
          <w:p w14:paraId="0EDAD286" w14:textId="77777777" w:rsidR="00DC5C45" w:rsidRPr="00B037C2" w:rsidRDefault="00DC5C45" w:rsidP="009422B1">
            <w:pPr>
              <w:rPr>
                <w:color w:val="000000" w:themeColor="text1"/>
              </w:rPr>
            </w:pPr>
          </w:p>
        </w:tc>
      </w:tr>
      <w:tr w:rsidR="00DC5C45" w:rsidRPr="00B037C2" w14:paraId="193EB353" w14:textId="77777777" w:rsidTr="009422B1">
        <w:trPr>
          <w:trHeight w:val="240"/>
          <w:jc w:val="center"/>
        </w:trPr>
        <w:tc>
          <w:tcPr>
            <w:tcW w:w="4876" w:type="dxa"/>
            <w:tcBorders>
              <w:top w:val="nil"/>
              <w:left w:val="nil"/>
              <w:bottom w:val="nil"/>
              <w:right w:val="nil"/>
            </w:tcBorders>
          </w:tcPr>
          <w:p w14:paraId="3A224795"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5020E6AF"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591E1321" w14:textId="77777777" w:rsidTr="009422B1">
        <w:trPr>
          <w:jc w:val="center"/>
        </w:trPr>
        <w:tc>
          <w:tcPr>
            <w:tcW w:w="4876" w:type="dxa"/>
            <w:tcBorders>
              <w:top w:val="nil"/>
              <w:left w:val="nil"/>
              <w:bottom w:val="nil"/>
              <w:right w:val="nil"/>
            </w:tcBorders>
          </w:tcPr>
          <w:p w14:paraId="15723246" w14:textId="77777777" w:rsidR="00DC5C45" w:rsidRPr="00B037C2" w:rsidRDefault="00DC5C45" w:rsidP="009422B1">
            <w:pPr>
              <w:pStyle w:val="Normal6a"/>
              <w:rPr>
                <w:color w:val="000000" w:themeColor="text1"/>
              </w:rPr>
            </w:pPr>
          </w:p>
        </w:tc>
        <w:tc>
          <w:tcPr>
            <w:tcW w:w="4876" w:type="dxa"/>
            <w:tcBorders>
              <w:top w:val="nil"/>
              <w:left w:val="nil"/>
              <w:bottom w:val="nil"/>
              <w:right w:val="nil"/>
            </w:tcBorders>
          </w:tcPr>
          <w:p w14:paraId="58FF66F8" w14:textId="77777777" w:rsidR="00DC5C45" w:rsidRPr="00B037C2" w:rsidRDefault="00DC5C45" w:rsidP="009422B1">
            <w:pPr>
              <w:pStyle w:val="Normal6a"/>
              <w:rPr>
                <w:color w:val="000000" w:themeColor="text1"/>
              </w:rPr>
            </w:pPr>
            <w:r w:rsidRPr="00B037C2">
              <w:rPr>
                <w:b/>
                <w:i/>
                <w:color w:val="000000" w:themeColor="text1"/>
              </w:rPr>
              <w:t>–</w:t>
            </w:r>
            <w:r w:rsidRPr="00B037C2">
              <w:rPr>
                <w:color w:val="000000" w:themeColor="text1"/>
              </w:rPr>
              <w:tab/>
            </w:r>
            <w:r w:rsidRPr="00B037C2">
              <w:rPr>
                <w:b/>
                <w:i/>
                <w:color w:val="000000" w:themeColor="text1"/>
              </w:rPr>
              <w:t>pogingen om EU- en internationale sancties te omzeilen, aangezien deze strategieën een directe bedreiging vormen voor de op regels gebaseerde internationale orde;</w:t>
            </w:r>
          </w:p>
        </w:tc>
      </w:tr>
    </w:tbl>
    <w:p w14:paraId="71D0CD6D"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{EN}</w:t>
      </w:r>
      <w:r w:rsidRPr="00B037C2">
        <w:rPr>
          <w:color w:val="000000" w:themeColor="text1"/>
        </w:rPr>
        <w:t>en</w:t>
      </w:r>
      <w:r w:rsidRPr="00B037C2">
        <w:rPr>
          <w:rStyle w:val="HideTWBExt"/>
        </w:rPr>
        <w:t>&lt;/Original&gt;</w:t>
      </w:r>
    </w:p>
    <w:p w14:paraId="7265B2C6" w14:textId="77777777" w:rsidR="00DC5C45" w:rsidRPr="00B037C2" w:rsidRDefault="00DC5C45" w:rsidP="00DC5C45">
      <w:pPr>
        <w:rPr>
          <w:color w:val="000000" w:themeColor="text1"/>
        </w:rPr>
      </w:pPr>
      <w:r w:rsidRPr="00B037C2">
        <w:rPr>
          <w:rStyle w:val="HideTWBExt"/>
        </w:rPr>
        <w:t>&lt;/Amend&gt;</w:t>
      </w:r>
    </w:p>
    <w:p w14:paraId="1CDF03AB"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307</w:t>
      </w:r>
      <w:r w:rsidRPr="00B037C2">
        <w:rPr>
          <w:rStyle w:val="HideTWBExt"/>
          <w:b w:val="0"/>
        </w:rPr>
        <w:t>&lt;/NumAm&gt;</w:t>
      </w:r>
    </w:p>
    <w:p w14:paraId="329C7649"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Hans Neuhoff</w:t>
      </w:r>
      <w:r w:rsidRPr="00B037C2">
        <w:rPr>
          <w:rStyle w:val="HideTWBExt"/>
          <w:b w:val="0"/>
        </w:rPr>
        <w:t>&lt;/Members&gt;</w:t>
      </w:r>
    </w:p>
    <w:p w14:paraId="3772AD14" w14:textId="77777777" w:rsidR="00DC5C45" w:rsidRPr="00B037C2" w:rsidRDefault="00DC5C45" w:rsidP="00DC5C45">
      <w:pPr>
        <w:pStyle w:val="NormalBold"/>
        <w:rPr>
          <w:color w:val="000000" w:themeColor="text1"/>
        </w:rPr>
      </w:pPr>
      <w:r w:rsidRPr="00B037C2">
        <w:rPr>
          <w:rStyle w:val="HideTWBExt"/>
          <w:b w:val="0"/>
        </w:rPr>
        <w:t>&lt;/RepeatBlock-By&gt;</w:t>
      </w:r>
    </w:p>
    <w:p w14:paraId="4566BAF2"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111EB839"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3 – streepje 10</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01C1C60F" w14:textId="77777777" w:rsidTr="009422B1">
        <w:trPr>
          <w:trHeight w:hRule="exact" w:val="240"/>
          <w:jc w:val="center"/>
        </w:trPr>
        <w:tc>
          <w:tcPr>
            <w:tcW w:w="9752" w:type="dxa"/>
            <w:gridSpan w:val="2"/>
            <w:tcBorders>
              <w:top w:val="nil"/>
              <w:left w:val="nil"/>
              <w:bottom w:val="nil"/>
              <w:right w:val="nil"/>
            </w:tcBorders>
          </w:tcPr>
          <w:p w14:paraId="628E222B" w14:textId="77777777" w:rsidR="00DC5C45" w:rsidRPr="00B037C2" w:rsidRDefault="00DC5C45" w:rsidP="009422B1">
            <w:pPr>
              <w:rPr>
                <w:color w:val="000000" w:themeColor="text1"/>
              </w:rPr>
            </w:pPr>
          </w:p>
        </w:tc>
      </w:tr>
      <w:tr w:rsidR="00DC5C45" w:rsidRPr="00B037C2" w14:paraId="2B28061C" w14:textId="77777777" w:rsidTr="009422B1">
        <w:trPr>
          <w:trHeight w:val="240"/>
          <w:jc w:val="center"/>
        </w:trPr>
        <w:tc>
          <w:tcPr>
            <w:tcW w:w="4876" w:type="dxa"/>
            <w:tcBorders>
              <w:top w:val="nil"/>
              <w:left w:val="nil"/>
              <w:bottom w:val="nil"/>
              <w:right w:val="nil"/>
            </w:tcBorders>
          </w:tcPr>
          <w:p w14:paraId="01D7D949"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50B782F6"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485EC957" w14:textId="77777777" w:rsidTr="009422B1">
        <w:trPr>
          <w:jc w:val="center"/>
        </w:trPr>
        <w:tc>
          <w:tcPr>
            <w:tcW w:w="4876" w:type="dxa"/>
            <w:tcBorders>
              <w:top w:val="nil"/>
              <w:left w:val="nil"/>
              <w:bottom w:val="nil"/>
              <w:right w:val="nil"/>
            </w:tcBorders>
          </w:tcPr>
          <w:p w14:paraId="397F1DD7" w14:textId="77777777" w:rsidR="00DC5C45" w:rsidRPr="00B037C2" w:rsidRDefault="00DC5C45" w:rsidP="009422B1">
            <w:pPr>
              <w:pStyle w:val="Normal6a"/>
              <w:rPr>
                <w:color w:val="000000" w:themeColor="text1"/>
              </w:rPr>
            </w:pPr>
            <w:r w:rsidRPr="00B037C2">
              <w:rPr>
                <w:b/>
                <w:i/>
                <w:color w:val="000000" w:themeColor="text1"/>
              </w:rPr>
              <w:t>–</w:t>
            </w:r>
            <w:r w:rsidRPr="00B037C2">
              <w:rPr>
                <w:color w:val="000000" w:themeColor="text1"/>
              </w:rPr>
              <w:tab/>
            </w:r>
            <w:r w:rsidRPr="00B037C2">
              <w:rPr>
                <w:b/>
                <w:i/>
                <w:color w:val="000000" w:themeColor="text1"/>
              </w:rPr>
              <w:t>het autoritaire regime van Daniel Ortega en Rosario Murillo, die de democratische structuren van Nicaragua systematisch ondergraven; wijst erop dat het regime in Nicaragua nauwe banden onderhoudt met andere autocratieën, zoals Iran, Venezuela en Cuba; veroordeelt in de krachtigste bewoordingen de systematische mensenrechtenschendingen door het Cubaanse regime; veroordeelt met klem de door het regime in Venezuela georkestreerde verkiezingsfraude, verwerpt deze volledig en eist dat de regering-Maduro haar repressiebeleid en aanvallen op het maatschappelijk middenveld en de oppositie stopzet;</w:t>
            </w:r>
          </w:p>
        </w:tc>
        <w:tc>
          <w:tcPr>
            <w:tcW w:w="4876" w:type="dxa"/>
            <w:tcBorders>
              <w:top w:val="nil"/>
              <w:left w:val="nil"/>
              <w:bottom w:val="nil"/>
              <w:right w:val="nil"/>
            </w:tcBorders>
          </w:tcPr>
          <w:p w14:paraId="5CA88763" w14:textId="77777777" w:rsidR="00DC5C45" w:rsidRPr="00B037C2" w:rsidRDefault="00DC5C45" w:rsidP="009422B1">
            <w:pPr>
              <w:pStyle w:val="Normal6a"/>
              <w:rPr>
                <w:color w:val="000000" w:themeColor="text1"/>
              </w:rPr>
            </w:pPr>
            <w:r w:rsidRPr="00B037C2">
              <w:rPr>
                <w:b/>
                <w:i/>
                <w:color w:val="000000" w:themeColor="text1"/>
              </w:rPr>
              <w:t>Schrappen</w:t>
            </w:r>
          </w:p>
        </w:tc>
      </w:tr>
    </w:tbl>
    <w:p w14:paraId="775EE96A"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{DE}</w:t>
      </w:r>
      <w:r w:rsidRPr="00B037C2">
        <w:rPr>
          <w:color w:val="000000" w:themeColor="text1"/>
        </w:rPr>
        <w:t>de</w:t>
      </w:r>
      <w:r w:rsidRPr="00B037C2">
        <w:rPr>
          <w:rStyle w:val="HideTWBExt"/>
        </w:rPr>
        <w:t>&lt;/Original&gt;</w:t>
      </w:r>
    </w:p>
    <w:p w14:paraId="0F2D8D68" w14:textId="77777777" w:rsidR="00DC5C45" w:rsidRPr="00B037C2" w:rsidRDefault="00DC5C45" w:rsidP="00DC5C45">
      <w:pPr>
        <w:rPr>
          <w:color w:val="000000" w:themeColor="text1"/>
        </w:rPr>
      </w:pPr>
      <w:r w:rsidRPr="00B037C2">
        <w:rPr>
          <w:rStyle w:val="HideTWBExt"/>
        </w:rPr>
        <w:t>&lt;/Amend&gt;</w:t>
      </w:r>
    </w:p>
    <w:p w14:paraId="1F8E552E"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308</w:t>
      </w:r>
      <w:r w:rsidRPr="00B037C2">
        <w:rPr>
          <w:rStyle w:val="HideTWBExt"/>
          <w:b w:val="0"/>
        </w:rPr>
        <w:t>&lt;/NumAm&gt;</w:t>
      </w:r>
    </w:p>
    <w:p w14:paraId="32668567"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Michael von der Schulenburg</w:t>
      </w:r>
      <w:r w:rsidRPr="00B037C2">
        <w:rPr>
          <w:rStyle w:val="HideTWBExt"/>
          <w:b w:val="0"/>
        </w:rPr>
        <w:t>&lt;/Members&gt;</w:t>
      </w:r>
    </w:p>
    <w:p w14:paraId="22188308" w14:textId="77777777" w:rsidR="00DC5C45" w:rsidRPr="00B037C2" w:rsidRDefault="00DC5C45" w:rsidP="00DC5C45">
      <w:pPr>
        <w:pStyle w:val="NormalBold"/>
        <w:rPr>
          <w:color w:val="000000" w:themeColor="text1"/>
        </w:rPr>
      </w:pPr>
      <w:r w:rsidRPr="00B037C2">
        <w:rPr>
          <w:rStyle w:val="HideTWBExt"/>
          <w:b w:val="0"/>
        </w:rPr>
        <w:t>&lt;/RepeatBlock-By&gt;</w:t>
      </w:r>
    </w:p>
    <w:p w14:paraId="21678FBE"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1D022A97"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3 – streepje 10</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6EF60030" w14:textId="77777777" w:rsidTr="009422B1">
        <w:trPr>
          <w:trHeight w:hRule="exact" w:val="240"/>
          <w:jc w:val="center"/>
        </w:trPr>
        <w:tc>
          <w:tcPr>
            <w:tcW w:w="9752" w:type="dxa"/>
            <w:gridSpan w:val="2"/>
            <w:tcBorders>
              <w:top w:val="nil"/>
              <w:left w:val="nil"/>
              <w:bottom w:val="nil"/>
              <w:right w:val="nil"/>
            </w:tcBorders>
          </w:tcPr>
          <w:p w14:paraId="7728B007" w14:textId="77777777" w:rsidR="00DC5C45" w:rsidRPr="00B037C2" w:rsidRDefault="00DC5C45" w:rsidP="009422B1">
            <w:pPr>
              <w:rPr>
                <w:color w:val="000000" w:themeColor="text1"/>
              </w:rPr>
            </w:pPr>
          </w:p>
        </w:tc>
      </w:tr>
      <w:tr w:rsidR="00DC5C45" w:rsidRPr="00B037C2" w14:paraId="79DD167E" w14:textId="77777777" w:rsidTr="009422B1">
        <w:trPr>
          <w:trHeight w:val="240"/>
          <w:jc w:val="center"/>
        </w:trPr>
        <w:tc>
          <w:tcPr>
            <w:tcW w:w="4876" w:type="dxa"/>
            <w:tcBorders>
              <w:top w:val="nil"/>
              <w:left w:val="nil"/>
              <w:bottom w:val="nil"/>
              <w:right w:val="nil"/>
            </w:tcBorders>
          </w:tcPr>
          <w:p w14:paraId="6E72372F"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2EBBE8C2"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527CD87B" w14:textId="77777777" w:rsidTr="009422B1">
        <w:trPr>
          <w:jc w:val="center"/>
        </w:trPr>
        <w:tc>
          <w:tcPr>
            <w:tcW w:w="4876" w:type="dxa"/>
            <w:tcBorders>
              <w:top w:val="nil"/>
              <w:left w:val="nil"/>
              <w:bottom w:val="nil"/>
              <w:right w:val="nil"/>
            </w:tcBorders>
          </w:tcPr>
          <w:p w14:paraId="31B4CC92" w14:textId="77777777" w:rsidR="00DC5C45" w:rsidRPr="00B037C2" w:rsidRDefault="00DC5C45" w:rsidP="009422B1">
            <w:pPr>
              <w:pStyle w:val="Normal6a"/>
              <w:rPr>
                <w:color w:val="000000" w:themeColor="text1"/>
              </w:rPr>
            </w:pPr>
            <w:r w:rsidRPr="00B037C2">
              <w:rPr>
                <w:b/>
                <w:i/>
                <w:color w:val="000000" w:themeColor="text1"/>
              </w:rPr>
              <w:t>–</w:t>
            </w:r>
            <w:r w:rsidRPr="00B037C2">
              <w:rPr>
                <w:color w:val="000000" w:themeColor="text1"/>
              </w:rPr>
              <w:tab/>
            </w:r>
            <w:r w:rsidRPr="00B037C2">
              <w:rPr>
                <w:b/>
                <w:i/>
                <w:color w:val="000000" w:themeColor="text1"/>
              </w:rPr>
              <w:t>het autoritaire regime van Daniel Ortega en Rosario Murillo, die de democratische structuren van Nicaragua systematisch ondergraven; wijst erop dat het regime in Nicaragua nauwe banden onderhoudt met andere autocratieën, zoals Iran, Venezuela en Cuba; veroordeelt in de krachtigste bewoordingen de systematische mensenrechtenschendingen door het Cubaanse regime; veroordeelt met klem de door het regime in Venezuela georkestreerde verkiezingsfraude, verwerpt deze volledig en eist dat de regering-Maduro haar repressiebeleid en aanvallen op het maatschappelijk middenveld en de oppositie stopzet;</w:t>
            </w:r>
          </w:p>
        </w:tc>
        <w:tc>
          <w:tcPr>
            <w:tcW w:w="4876" w:type="dxa"/>
            <w:tcBorders>
              <w:top w:val="nil"/>
              <w:left w:val="nil"/>
              <w:bottom w:val="nil"/>
              <w:right w:val="nil"/>
            </w:tcBorders>
          </w:tcPr>
          <w:p w14:paraId="0018CCFE" w14:textId="77777777" w:rsidR="00DC5C45" w:rsidRPr="00B037C2" w:rsidRDefault="00DC5C45" w:rsidP="009422B1">
            <w:pPr>
              <w:pStyle w:val="Normal6a"/>
              <w:rPr>
                <w:color w:val="000000" w:themeColor="text1"/>
              </w:rPr>
            </w:pPr>
            <w:r w:rsidRPr="00B037C2">
              <w:rPr>
                <w:b/>
                <w:i/>
                <w:color w:val="000000" w:themeColor="text1"/>
              </w:rPr>
              <w:t>Schrappen</w:t>
            </w:r>
          </w:p>
        </w:tc>
      </w:tr>
    </w:tbl>
    <w:p w14:paraId="1A89C6F8"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{EN}</w:t>
      </w:r>
      <w:r w:rsidRPr="00B037C2">
        <w:rPr>
          <w:color w:val="000000" w:themeColor="text1"/>
        </w:rPr>
        <w:t>en</w:t>
      </w:r>
      <w:r w:rsidRPr="00B037C2">
        <w:rPr>
          <w:rStyle w:val="HideTWBExt"/>
        </w:rPr>
        <w:t>&lt;/Original&gt;</w:t>
      </w:r>
    </w:p>
    <w:p w14:paraId="32A2E8DE" w14:textId="77777777" w:rsidR="00DC5C45" w:rsidRPr="00B037C2" w:rsidRDefault="00DC5C45" w:rsidP="00DC5C45">
      <w:pPr>
        <w:rPr>
          <w:color w:val="000000" w:themeColor="text1"/>
        </w:rPr>
      </w:pPr>
      <w:r w:rsidRPr="00B037C2">
        <w:rPr>
          <w:rStyle w:val="HideTWBExt"/>
        </w:rPr>
        <w:t>&lt;/Amend&gt;</w:t>
      </w:r>
    </w:p>
    <w:p w14:paraId="36242A27"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309</w:t>
      </w:r>
      <w:r w:rsidRPr="00B037C2">
        <w:rPr>
          <w:rStyle w:val="HideTWBExt"/>
          <w:b w:val="0"/>
        </w:rPr>
        <w:t>&lt;/NumAm&gt;</w:t>
      </w:r>
    </w:p>
    <w:p w14:paraId="2471EB2B"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Hermann Tertsch, Jorge Martín Frías</w:t>
      </w:r>
      <w:r w:rsidRPr="00B037C2">
        <w:rPr>
          <w:rStyle w:val="HideTWBExt"/>
          <w:b w:val="0"/>
        </w:rPr>
        <w:t>&lt;/Members&gt;</w:t>
      </w:r>
    </w:p>
    <w:p w14:paraId="415791A9" w14:textId="77777777" w:rsidR="00DC5C45" w:rsidRPr="00B037C2" w:rsidRDefault="00DC5C45" w:rsidP="00DC5C45">
      <w:pPr>
        <w:pStyle w:val="NormalBold"/>
        <w:rPr>
          <w:color w:val="000000" w:themeColor="text1"/>
        </w:rPr>
      </w:pPr>
      <w:r w:rsidRPr="00B037C2">
        <w:rPr>
          <w:rStyle w:val="HideTWBExt"/>
          <w:b w:val="0"/>
        </w:rPr>
        <w:t>&lt;/RepeatBlock-By&gt;</w:t>
      </w:r>
    </w:p>
    <w:p w14:paraId="577BCD58"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438197B6"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3 – streepje 10</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46457BE5" w14:textId="77777777" w:rsidTr="009422B1">
        <w:trPr>
          <w:trHeight w:hRule="exact" w:val="240"/>
          <w:jc w:val="center"/>
        </w:trPr>
        <w:tc>
          <w:tcPr>
            <w:tcW w:w="9752" w:type="dxa"/>
            <w:gridSpan w:val="2"/>
            <w:tcBorders>
              <w:top w:val="nil"/>
              <w:left w:val="nil"/>
              <w:bottom w:val="nil"/>
              <w:right w:val="nil"/>
            </w:tcBorders>
          </w:tcPr>
          <w:p w14:paraId="5DA60CCA" w14:textId="77777777" w:rsidR="00DC5C45" w:rsidRPr="00B037C2" w:rsidRDefault="00DC5C45" w:rsidP="009422B1">
            <w:pPr>
              <w:rPr>
                <w:color w:val="000000" w:themeColor="text1"/>
              </w:rPr>
            </w:pPr>
          </w:p>
        </w:tc>
      </w:tr>
      <w:tr w:rsidR="00DC5C45" w:rsidRPr="00B037C2" w14:paraId="5776FDB0" w14:textId="77777777" w:rsidTr="009422B1">
        <w:trPr>
          <w:trHeight w:val="240"/>
          <w:jc w:val="center"/>
        </w:trPr>
        <w:tc>
          <w:tcPr>
            <w:tcW w:w="4876" w:type="dxa"/>
            <w:tcBorders>
              <w:top w:val="nil"/>
              <w:left w:val="nil"/>
              <w:bottom w:val="nil"/>
              <w:right w:val="nil"/>
            </w:tcBorders>
          </w:tcPr>
          <w:p w14:paraId="72AEEA36"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3B5C1AA5"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47AAC29C" w14:textId="77777777" w:rsidTr="009422B1">
        <w:trPr>
          <w:jc w:val="center"/>
        </w:trPr>
        <w:tc>
          <w:tcPr>
            <w:tcW w:w="4876" w:type="dxa"/>
            <w:tcBorders>
              <w:top w:val="nil"/>
              <w:left w:val="nil"/>
              <w:bottom w:val="nil"/>
              <w:right w:val="nil"/>
            </w:tcBorders>
          </w:tcPr>
          <w:p w14:paraId="0AEF294D"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het autoritaire regime van Daniel Ortega en Rosario Murillo</w:t>
            </w:r>
            <w:r w:rsidRPr="00B037C2">
              <w:rPr>
                <w:b/>
                <w:i/>
                <w:color w:val="000000" w:themeColor="text1"/>
              </w:rPr>
              <w:t>, die de democratische structuren van Nicaragua systematisch ondergraven</w:t>
            </w:r>
            <w:r w:rsidRPr="00B037C2">
              <w:rPr>
                <w:color w:val="000000" w:themeColor="text1"/>
              </w:rPr>
              <w:t xml:space="preserve">; wijst erop dat het regime in Nicaragua nauwe banden onderhoudt met andere autocratieën, zoals Iran, Venezuela en Cuba; veroordeelt in de krachtigste bewoordingen de systematische mensenrechtenschendingen door het Cubaanse regime; veroordeelt met klem de door het regime in Venezuela georkestreerde verkiezingsfraude, verwerpt deze volledig en eist dat de regering-Maduro </w:t>
            </w:r>
            <w:r w:rsidRPr="00B037C2">
              <w:rPr>
                <w:b/>
                <w:i/>
                <w:color w:val="000000" w:themeColor="text1"/>
              </w:rPr>
              <w:t>haar repressiebeleid en aanvallen op het maatschappelijk middenveld</w:t>
            </w:r>
            <w:r w:rsidRPr="00B037C2">
              <w:rPr>
                <w:color w:val="000000" w:themeColor="text1"/>
              </w:rPr>
              <w:t xml:space="preserve"> en de </w:t>
            </w:r>
            <w:r w:rsidRPr="00B037C2">
              <w:rPr>
                <w:b/>
                <w:i/>
                <w:color w:val="000000" w:themeColor="text1"/>
              </w:rPr>
              <w:t>oppositie stopzet</w:t>
            </w:r>
            <w:r w:rsidRPr="00B037C2">
              <w:rPr>
                <w:color w:val="000000" w:themeColor="text1"/>
              </w:rPr>
              <w:t>;</w:t>
            </w:r>
          </w:p>
        </w:tc>
        <w:tc>
          <w:tcPr>
            <w:tcW w:w="4876" w:type="dxa"/>
            <w:tcBorders>
              <w:top w:val="nil"/>
              <w:left w:val="nil"/>
              <w:bottom w:val="nil"/>
              <w:right w:val="nil"/>
            </w:tcBorders>
          </w:tcPr>
          <w:p w14:paraId="141012B7"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r>
            <w:r w:rsidRPr="00B037C2">
              <w:rPr>
                <w:b/>
                <w:i/>
                <w:color w:val="000000" w:themeColor="text1"/>
              </w:rPr>
              <w:t>de voortdurende en dramatische verslechtering van de fundamentele rechten en vrijheden, de veiligheid en de levensomstandigheden in tal van Ibero-Amerikaanse landen als gevolg van de verspreiding van het socialisme; veroordeelt</w:t>
            </w:r>
            <w:r w:rsidRPr="00B037C2">
              <w:rPr>
                <w:color w:val="000000" w:themeColor="text1"/>
              </w:rPr>
              <w:t xml:space="preserve"> het autoritaire regime van Daniel Ortega en Rosario Murillo; wijst erop dat het regime in Nicaragua nauwe banden onderhoudt met andere autocratieën, zoals Iran, Venezuela en Cuba; veroordeelt in de krachtigste bewoordingen de </w:t>
            </w:r>
            <w:r w:rsidRPr="00B037C2">
              <w:rPr>
                <w:b/>
                <w:i/>
                <w:color w:val="000000" w:themeColor="text1"/>
              </w:rPr>
              <w:t>decennialange</w:t>
            </w:r>
            <w:r w:rsidRPr="00B037C2">
              <w:rPr>
                <w:color w:val="000000" w:themeColor="text1"/>
              </w:rPr>
              <w:t xml:space="preserve"> systematische mensenrechtenschendingen door het Cubaanse regime </w:t>
            </w:r>
            <w:r w:rsidRPr="00B037C2">
              <w:rPr>
                <w:b/>
                <w:i/>
                <w:color w:val="000000" w:themeColor="text1"/>
              </w:rPr>
              <w:t>onder leiding van Miguel Díaz-Canel en familieleden van Castro, en zijn inspanningen om zijn dictatoriale model in de hele regio te verspreiden, met name door gebruik te maken van twee marionettenorganisaties: het Forum van São Paulo en de Puebla Group</w:t>
            </w:r>
            <w:r w:rsidRPr="00B037C2">
              <w:rPr>
                <w:color w:val="000000" w:themeColor="text1"/>
              </w:rPr>
              <w:t xml:space="preserve">; veroordeelt met klem de door het regime in Venezuela georkestreerde verkiezingsfraude, verwerpt deze volledig en eist dat de regering-Maduro </w:t>
            </w:r>
            <w:r w:rsidRPr="00B037C2">
              <w:rPr>
                <w:b/>
                <w:i/>
                <w:color w:val="000000" w:themeColor="text1"/>
              </w:rPr>
              <w:t>onmiddellijk aftreedt en op vreedzame wijze plaats maakt voor een nieuwe uitvoerende macht onder leiding van de legitieme en democratisch verkozen president Edmundo González Urrutia; veroordeelt de pogingen van rechter Alexandre de Moraes van het Braziliaanse hooggerechtshof om de vrijheid van meningsuiting in Brazilië in te perken om het steeds repressievere regime van Lula da Silva te ondersteunen, met name door het socialemediaplatform X, voorheen Twitter, te verbieden; hekelt de flagrante verdraaiing door de Mexicaanse president Claudia Sheinbaum van de ontdekking en verovering van Amerika door Europese ontdekkingsreizigers, alsook haar hatelijke en misleidende retoriek gericht tegen het Spaanse volk</w:t>
            </w:r>
            <w:r w:rsidRPr="00B037C2">
              <w:rPr>
                <w:color w:val="000000" w:themeColor="text1"/>
              </w:rPr>
              <w:t xml:space="preserve"> en de </w:t>
            </w:r>
            <w:r w:rsidRPr="00B037C2">
              <w:rPr>
                <w:b/>
                <w:i/>
                <w:color w:val="000000" w:themeColor="text1"/>
              </w:rPr>
              <w:t>Spaanse Kroon in het bijzonder, als een directe aanval op een lidstaat en zijn instellingen</w:t>
            </w:r>
            <w:r w:rsidRPr="00B037C2">
              <w:rPr>
                <w:color w:val="000000" w:themeColor="text1"/>
              </w:rPr>
              <w:t>;</w:t>
            </w:r>
          </w:p>
        </w:tc>
      </w:tr>
    </w:tbl>
    <w:p w14:paraId="7CF8A320"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{EN}</w:t>
      </w:r>
      <w:r w:rsidRPr="00B037C2">
        <w:rPr>
          <w:color w:val="000000" w:themeColor="text1"/>
        </w:rPr>
        <w:t>en</w:t>
      </w:r>
      <w:r w:rsidRPr="00B037C2">
        <w:rPr>
          <w:rStyle w:val="HideTWBExt"/>
        </w:rPr>
        <w:t>&lt;/Original&gt;</w:t>
      </w:r>
    </w:p>
    <w:p w14:paraId="6996F543" w14:textId="77777777" w:rsidR="00DC5C45" w:rsidRPr="00B037C2" w:rsidRDefault="00DC5C45" w:rsidP="00DC5C45">
      <w:pPr>
        <w:rPr>
          <w:color w:val="000000" w:themeColor="text1"/>
        </w:rPr>
      </w:pPr>
      <w:r w:rsidRPr="00B037C2">
        <w:rPr>
          <w:rStyle w:val="HideTWBExt"/>
        </w:rPr>
        <w:t>&lt;/Amend&gt;</w:t>
      </w:r>
    </w:p>
    <w:p w14:paraId="5D66D9C2"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310</w:t>
      </w:r>
      <w:r w:rsidRPr="00B037C2">
        <w:rPr>
          <w:rStyle w:val="HideTWBExt"/>
          <w:b w:val="0"/>
        </w:rPr>
        <w:t>&lt;/NumAm&gt;</w:t>
      </w:r>
    </w:p>
    <w:p w14:paraId="4DBCDC11"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Marc Botenga, Rima Hassan, Özlem Demirel</w:t>
      </w:r>
      <w:r w:rsidRPr="00B037C2">
        <w:rPr>
          <w:rStyle w:val="HideTWBExt"/>
          <w:b w:val="0"/>
        </w:rPr>
        <w:t>&lt;/Members&gt;</w:t>
      </w:r>
    </w:p>
    <w:p w14:paraId="615343ED" w14:textId="77777777" w:rsidR="00DC5C45" w:rsidRPr="00B037C2" w:rsidRDefault="00DC5C45" w:rsidP="00DC5C45">
      <w:pPr>
        <w:rPr>
          <w:color w:val="000000" w:themeColor="text1"/>
        </w:rPr>
      </w:pPr>
      <w:r w:rsidRPr="00B037C2">
        <w:rPr>
          <w:rStyle w:val="HideTWBExt"/>
        </w:rPr>
        <w:t>&lt;AuNomDe&gt;</w:t>
      </w:r>
      <w:r w:rsidRPr="00B037C2">
        <w:rPr>
          <w:rStyle w:val="HideTWBInt"/>
        </w:rPr>
        <w:t>{The Left}</w:t>
      </w:r>
      <w:r w:rsidRPr="00B037C2">
        <w:rPr>
          <w:color w:val="000000" w:themeColor="text1"/>
        </w:rPr>
        <w:t>namens de Fractie The Left</w:t>
      </w:r>
      <w:r w:rsidRPr="00B037C2">
        <w:rPr>
          <w:rStyle w:val="HideTWBExt"/>
        </w:rPr>
        <w:t>&lt;/AuNomDe&gt;</w:t>
      </w:r>
    </w:p>
    <w:p w14:paraId="5261CD70" w14:textId="77777777" w:rsidR="00DC5C45" w:rsidRPr="00B037C2" w:rsidRDefault="00DC5C45" w:rsidP="00DC5C45">
      <w:pPr>
        <w:pStyle w:val="NormalBold"/>
        <w:rPr>
          <w:color w:val="000000" w:themeColor="text1"/>
        </w:rPr>
      </w:pPr>
      <w:r w:rsidRPr="00B037C2">
        <w:rPr>
          <w:rStyle w:val="HideTWBExt"/>
          <w:b w:val="0"/>
        </w:rPr>
        <w:t>&lt;/RepeatBlock-By&gt;</w:t>
      </w:r>
    </w:p>
    <w:p w14:paraId="0D132293"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32220F8F"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3 – streepje 10</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3F58B04C" w14:textId="77777777" w:rsidTr="009422B1">
        <w:trPr>
          <w:trHeight w:hRule="exact" w:val="240"/>
          <w:jc w:val="center"/>
        </w:trPr>
        <w:tc>
          <w:tcPr>
            <w:tcW w:w="9752" w:type="dxa"/>
            <w:gridSpan w:val="2"/>
            <w:tcBorders>
              <w:top w:val="nil"/>
              <w:left w:val="nil"/>
              <w:bottom w:val="nil"/>
              <w:right w:val="nil"/>
            </w:tcBorders>
          </w:tcPr>
          <w:p w14:paraId="5FBBB697" w14:textId="77777777" w:rsidR="00DC5C45" w:rsidRPr="00B037C2" w:rsidRDefault="00DC5C45" w:rsidP="009422B1">
            <w:pPr>
              <w:rPr>
                <w:color w:val="000000" w:themeColor="text1"/>
              </w:rPr>
            </w:pPr>
          </w:p>
        </w:tc>
      </w:tr>
      <w:tr w:rsidR="00DC5C45" w:rsidRPr="00B037C2" w14:paraId="0BCFF6F4" w14:textId="77777777" w:rsidTr="009422B1">
        <w:trPr>
          <w:trHeight w:val="240"/>
          <w:jc w:val="center"/>
        </w:trPr>
        <w:tc>
          <w:tcPr>
            <w:tcW w:w="4876" w:type="dxa"/>
            <w:tcBorders>
              <w:top w:val="nil"/>
              <w:left w:val="nil"/>
              <w:bottom w:val="nil"/>
              <w:right w:val="nil"/>
            </w:tcBorders>
          </w:tcPr>
          <w:p w14:paraId="48702D99"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12922632"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768D0248" w14:textId="77777777" w:rsidTr="009422B1">
        <w:trPr>
          <w:jc w:val="center"/>
        </w:trPr>
        <w:tc>
          <w:tcPr>
            <w:tcW w:w="4876" w:type="dxa"/>
            <w:tcBorders>
              <w:top w:val="nil"/>
              <w:left w:val="nil"/>
              <w:bottom w:val="nil"/>
              <w:right w:val="nil"/>
            </w:tcBorders>
          </w:tcPr>
          <w:p w14:paraId="44419740"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 xml:space="preserve">het autoritaire regime van Daniel Ortega en Rosario Murillo, die de democratische structuren van Nicaragua systematisch ondergraven; </w:t>
            </w:r>
            <w:r w:rsidRPr="00B037C2">
              <w:rPr>
                <w:b/>
                <w:i/>
                <w:color w:val="000000" w:themeColor="text1"/>
              </w:rPr>
              <w:t>wijst erop dat het regime in Nicaragua nauwe banden onderhoudt met andere autocratieën, zoals Iran, Venezuela en Cuba;</w:t>
            </w:r>
            <w:r w:rsidRPr="00B037C2">
              <w:rPr>
                <w:color w:val="000000" w:themeColor="text1"/>
              </w:rPr>
              <w:t xml:space="preserve"> veroordeelt in de krachtigste bewoordingen de systematische mensenrechtenschendingen </w:t>
            </w:r>
            <w:r w:rsidRPr="00B037C2">
              <w:rPr>
                <w:b/>
                <w:i/>
                <w:color w:val="000000" w:themeColor="text1"/>
              </w:rPr>
              <w:t>door</w:t>
            </w:r>
            <w:r w:rsidRPr="00B037C2">
              <w:rPr>
                <w:color w:val="000000" w:themeColor="text1"/>
              </w:rPr>
              <w:t xml:space="preserve"> het Cubaanse </w:t>
            </w:r>
            <w:r w:rsidRPr="00B037C2">
              <w:rPr>
                <w:b/>
                <w:i/>
                <w:color w:val="000000" w:themeColor="text1"/>
              </w:rPr>
              <w:t>regime</w:t>
            </w:r>
            <w:r w:rsidRPr="00B037C2">
              <w:rPr>
                <w:color w:val="000000" w:themeColor="text1"/>
              </w:rPr>
              <w:t>;</w:t>
            </w:r>
            <w:r w:rsidRPr="00B037C2">
              <w:rPr>
                <w:b/>
                <w:i/>
                <w:color w:val="000000" w:themeColor="text1"/>
              </w:rPr>
              <w:t xml:space="preserve"> veroordeelt met klem de door het regime in</w:t>
            </w:r>
            <w:r w:rsidRPr="00B037C2">
              <w:rPr>
                <w:color w:val="000000" w:themeColor="text1"/>
              </w:rPr>
              <w:t xml:space="preserve"> Venezuela </w:t>
            </w:r>
            <w:r w:rsidRPr="00B037C2">
              <w:rPr>
                <w:b/>
                <w:i/>
                <w:color w:val="000000" w:themeColor="text1"/>
              </w:rPr>
              <w:t>georkestreerde verkiezingsfraude, verwerpt deze volledig en eist dat de regering-Maduro haar repressiebeleid en aanvallen op het maatschappelijk middenveld en de oppositie stopzet</w:t>
            </w:r>
            <w:r w:rsidRPr="00B037C2">
              <w:rPr>
                <w:color w:val="000000" w:themeColor="text1"/>
              </w:rPr>
              <w:t>;</w:t>
            </w:r>
          </w:p>
        </w:tc>
        <w:tc>
          <w:tcPr>
            <w:tcW w:w="4876" w:type="dxa"/>
            <w:tcBorders>
              <w:top w:val="nil"/>
              <w:left w:val="nil"/>
              <w:bottom w:val="nil"/>
              <w:right w:val="nil"/>
            </w:tcBorders>
          </w:tcPr>
          <w:p w14:paraId="23545D53"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 xml:space="preserve">het autoritaire regime van Daniel Ortega en Rosario Murillo, die de democratische structuren van Nicaragua systematisch ondergraven; veroordeelt in de krachtigste bewoordingen de systematische mensenrechtenschendingen </w:t>
            </w:r>
            <w:r w:rsidRPr="00B037C2">
              <w:rPr>
                <w:b/>
                <w:i/>
                <w:color w:val="000000" w:themeColor="text1"/>
              </w:rPr>
              <w:t>van</w:t>
            </w:r>
            <w:r w:rsidRPr="00B037C2">
              <w:rPr>
                <w:color w:val="000000" w:themeColor="text1"/>
              </w:rPr>
              <w:t xml:space="preserve"> het Cubaanse </w:t>
            </w:r>
            <w:r w:rsidRPr="00B037C2">
              <w:rPr>
                <w:b/>
                <w:i/>
                <w:color w:val="000000" w:themeColor="text1"/>
              </w:rPr>
              <w:t>volk door het economische embargo van de Verenigde Staten en de ongerechtvaardigde extraterritoriale sancties</w:t>
            </w:r>
            <w:r w:rsidRPr="00B037C2">
              <w:rPr>
                <w:color w:val="000000" w:themeColor="text1"/>
              </w:rPr>
              <w:t>;</w:t>
            </w:r>
            <w:r w:rsidRPr="00B037C2">
              <w:rPr>
                <w:b/>
                <w:i/>
                <w:color w:val="000000" w:themeColor="text1"/>
              </w:rPr>
              <w:t xml:space="preserve"> veroordeelt de sancties van de Verenigde Staten tegen</w:t>
            </w:r>
            <w:r w:rsidRPr="00B037C2">
              <w:rPr>
                <w:color w:val="000000" w:themeColor="text1"/>
              </w:rPr>
              <w:t xml:space="preserve"> Venezuela</w:t>
            </w:r>
            <w:r w:rsidRPr="00B037C2">
              <w:rPr>
                <w:b/>
                <w:i/>
                <w:color w:val="000000" w:themeColor="text1"/>
              </w:rPr>
              <w:t>, die een ongekende economische crisis hebben veroorzaakt, die de ergste crisis in vredestijd in de moderne geschiedenis inhoudt en tot inflatie van catastrofale proporties en een sterke achteruitgang van de levensomstandigheden heeft geleid; verzoekt alle partijen die betrokken zijn bij de Venezolaanse presidentsverkiezingen van juli 2024 alle handelingen met betrekking tot de einduitslag bekend te maken</w:t>
            </w:r>
            <w:r w:rsidRPr="00B037C2">
              <w:rPr>
                <w:color w:val="000000" w:themeColor="text1"/>
              </w:rPr>
              <w:t xml:space="preserve">; </w:t>
            </w:r>
            <w:r w:rsidRPr="00B037C2">
              <w:rPr>
                <w:b/>
                <w:i/>
                <w:color w:val="000000" w:themeColor="text1"/>
              </w:rPr>
              <w:t>veroordeelt geweld als een onaanvaardbare manier om dit conflict op te lossen;</w:t>
            </w:r>
          </w:p>
        </w:tc>
      </w:tr>
    </w:tbl>
    <w:p w14:paraId="1A9D68CA"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{EN}</w:t>
      </w:r>
      <w:r w:rsidRPr="00B037C2">
        <w:rPr>
          <w:color w:val="000000" w:themeColor="text1"/>
        </w:rPr>
        <w:t>en</w:t>
      </w:r>
      <w:r w:rsidRPr="00B037C2">
        <w:rPr>
          <w:rStyle w:val="HideTWBExt"/>
        </w:rPr>
        <w:t>&lt;/Original&gt;</w:t>
      </w:r>
    </w:p>
    <w:p w14:paraId="23C9BEC3" w14:textId="77777777" w:rsidR="00DC5C45" w:rsidRPr="00B037C2" w:rsidRDefault="00DC5C45" w:rsidP="00DC5C45">
      <w:pPr>
        <w:rPr>
          <w:color w:val="000000" w:themeColor="text1"/>
        </w:rPr>
      </w:pPr>
      <w:r w:rsidRPr="00B037C2">
        <w:rPr>
          <w:rStyle w:val="HideTWBExt"/>
        </w:rPr>
        <w:t>&lt;/Amend&gt;</w:t>
      </w:r>
    </w:p>
    <w:p w14:paraId="0E5A3388"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311</w:t>
      </w:r>
      <w:r w:rsidRPr="00B037C2">
        <w:rPr>
          <w:rStyle w:val="HideTWBExt"/>
          <w:b w:val="0"/>
        </w:rPr>
        <w:t>&lt;/NumAm&gt;</w:t>
      </w:r>
    </w:p>
    <w:p w14:paraId="3577A1CD"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Antonio López-Istúriz White</w:t>
      </w:r>
      <w:r w:rsidRPr="00B037C2">
        <w:rPr>
          <w:rStyle w:val="HideTWBExt"/>
          <w:b w:val="0"/>
        </w:rPr>
        <w:t>&lt;/Members&gt;</w:t>
      </w:r>
    </w:p>
    <w:p w14:paraId="4987148E" w14:textId="77777777" w:rsidR="00DC5C45" w:rsidRPr="00B037C2" w:rsidRDefault="00DC5C45" w:rsidP="00DC5C45">
      <w:pPr>
        <w:pStyle w:val="NormalBold"/>
        <w:rPr>
          <w:color w:val="000000" w:themeColor="text1"/>
        </w:rPr>
      </w:pPr>
      <w:r w:rsidRPr="00B037C2">
        <w:rPr>
          <w:rStyle w:val="HideTWBExt"/>
          <w:b w:val="0"/>
        </w:rPr>
        <w:t>&lt;/RepeatBlock-By&gt;</w:t>
      </w:r>
    </w:p>
    <w:p w14:paraId="5E2C78AE"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6B1E9708"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3 – streepje 10</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60BBE2FD" w14:textId="77777777" w:rsidTr="009422B1">
        <w:trPr>
          <w:trHeight w:hRule="exact" w:val="240"/>
          <w:jc w:val="center"/>
        </w:trPr>
        <w:tc>
          <w:tcPr>
            <w:tcW w:w="9752" w:type="dxa"/>
            <w:gridSpan w:val="2"/>
            <w:tcBorders>
              <w:top w:val="nil"/>
              <w:left w:val="nil"/>
              <w:bottom w:val="nil"/>
              <w:right w:val="nil"/>
            </w:tcBorders>
          </w:tcPr>
          <w:p w14:paraId="0F94F65C" w14:textId="77777777" w:rsidR="00DC5C45" w:rsidRPr="00B037C2" w:rsidRDefault="00DC5C45" w:rsidP="009422B1">
            <w:pPr>
              <w:rPr>
                <w:color w:val="000000" w:themeColor="text1"/>
              </w:rPr>
            </w:pPr>
          </w:p>
        </w:tc>
      </w:tr>
      <w:tr w:rsidR="00DC5C45" w:rsidRPr="00B037C2" w14:paraId="14A007FE" w14:textId="77777777" w:rsidTr="009422B1">
        <w:trPr>
          <w:trHeight w:val="240"/>
          <w:jc w:val="center"/>
        </w:trPr>
        <w:tc>
          <w:tcPr>
            <w:tcW w:w="4876" w:type="dxa"/>
            <w:tcBorders>
              <w:top w:val="nil"/>
              <w:left w:val="nil"/>
              <w:bottom w:val="nil"/>
              <w:right w:val="nil"/>
            </w:tcBorders>
          </w:tcPr>
          <w:p w14:paraId="22FFED43"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4F3DE5A7"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2E455964" w14:textId="77777777" w:rsidTr="009422B1">
        <w:trPr>
          <w:jc w:val="center"/>
        </w:trPr>
        <w:tc>
          <w:tcPr>
            <w:tcW w:w="4876" w:type="dxa"/>
            <w:tcBorders>
              <w:top w:val="nil"/>
              <w:left w:val="nil"/>
              <w:bottom w:val="nil"/>
              <w:right w:val="nil"/>
            </w:tcBorders>
          </w:tcPr>
          <w:p w14:paraId="5A5F6A52"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het autoritaire regime van Daniel Ortega en Rosario Murillo, die de democratische structuren van Nicaragua systematisch ondergraven; wijst erop dat het regime in Nicaragua nauwe banden onderhoudt met andere autocratieën, zoals Iran, Venezuela en Cuba; veroordeelt in de krachtigste bewoordingen de systematische mensenrechtenschendingen door het Cubaanse regime; veroordeelt met klem de door het regime in Venezuela georkestreerde verkiezingsfraude, verwerpt deze volledig en eist dat de regering-Maduro haar repressiebeleid en aanvallen op het maatschappelijk middenveld en de oppositie stopzet;</w:t>
            </w:r>
          </w:p>
        </w:tc>
        <w:tc>
          <w:tcPr>
            <w:tcW w:w="4876" w:type="dxa"/>
            <w:tcBorders>
              <w:top w:val="nil"/>
              <w:left w:val="nil"/>
              <w:bottom w:val="nil"/>
              <w:right w:val="nil"/>
            </w:tcBorders>
          </w:tcPr>
          <w:p w14:paraId="197EBDD5"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 xml:space="preserve">het autoritaire regime van Daniel Ortega en Rosario Murillo, die de democratische structuren van Nicaragua systematisch ondergraven; wijst erop dat het regime in Nicaragua nauwe banden onderhoudt met andere autocratieën, zoals Iran, Venezuela en Cuba; veroordeelt in de krachtigste bewoordingen de systematische mensenrechtenschendingen door het Cubaanse regime; </w:t>
            </w:r>
            <w:r w:rsidRPr="00B037C2">
              <w:rPr>
                <w:b/>
                <w:i/>
                <w:color w:val="000000" w:themeColor="text1"/>
              </w:rPr>
              <w:t>benadrukt in het bijzonder de “Cubaanse medische brigade” die in sommige Europese landen wordt ingezet als vervolging van fundamentele rechten en vrijheden en een manier van slavernij en dwangarbeid;</w:t>
            </w:r>
            <w:r w:rsidRPr="00B037C2">
              <w:rPr>
                <w:color w:val="000000" w:themeColor="text1"/>
              </w:rPr>
              <w:t xml:space="preserve"> veroordeelt met klem de door het regime in Venezuela georkestreerde verkiezingsfraude, verwerpt deze volledig en eist dat de regering-Maduro haar repressiebeleid en aanvallen op het maatschappelijk middenveld en de oppositie stopzet;</w:t>
            </w:r>
          </w:p>
        </w:tc>
      </w:tr>
    </w:tbl>
    <w:p w14:paraId="35830FF8"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{EN}</w:t>
      </w:r>
      <w:r w:rsidRPr="00B037C2">
        <w:rPr>
          <w:color w:val="000000" w:themeColor="text1"/>
        </w:rPr>
        <w:t>en</w:t>
      </w:r>
      <w:r w:rsidRPr="00B037C2">
        <w:rPr>
          <w:rStyle w:val="HideTWBExt"/>
        </w:rPr>
        <w:t>&lt;/Original&gt;</w:t>
      </w:r>
    </w:p>
    <w:p w14:paraId="0008713E" w14:textId="77777777" w:rsidR="00DC5C45" w:rsidRPr="00B037C2" w:rsidRDefault="00DC5C45" w:rsidP="00DC5C45">
      <w:pPr>
        <w:rPr>
          <w:color w:val="000000" w:themeColor="text1"/>
        </w:rPr>
      </w:pPr>
      <w:r w:rsidRPr="00B037C2">
        <w:rPr>
          <w:rStyle w:val="HideTWBExt"/>
        </w:rPr>
        <w:t>&lt;/Amend&gt;</w:t>
      </w:r>
    </w:p>
    <w:p w14:paraId="40DD4FBC"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312</w:t>
      </w:r>
      <w:r w:rsidRPr="00B037C2">
        <w:rPr>
          <w:rStyle w:val="HideTWBExt"/>
          <w:b w:val="0"/>
        </w:rPr>
        <w:t>&lt;/NumAm&gt;</w:t>
      </w:r>
    </w:p>
    <w:p w14:paraId="0548AE46"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Carlo Fidanza, Alberico Gambino, Adam Bielan</w:t>
      </w:r>
      <w:r w:rsidRPr="00B037C2">
        <w:rPr>
          <w:rStyle w:val="HideTWBExt"/>
          <w:b w:val="0"/>
        </w:rPr>
        <w:t>&lt;/Members&gt;</w:t>
      </w:r>
    </w:p>
    <w:p w14:paraId="50527823" w14:textId="77777777" w:rsidR="00DC5C45" w:rsidRPr="00B037C2" w:rsidRDefault="00DC5C45" w:rsidP="00DC5C45">
      <w:pPr>
        <w:pStyle w:val="NormalBold"/>
        <w:rPr>
          <w:color w:val="000000" w:themeColor="text1"/>
        </w:rPr>
      </w:pPr>
      <w:r w:rsidRPr="00B037C2">
        <w:rPr>
          <w:rStyle w:val="HideTWBExt"/>
          <w:b w:val="0"/>
        </w:rPr>
        <w:t>&lt;/RepeatBlock-By&gt;</w:t>
      </w:r>
    </w:p>
    <w:p w14:paraId="06D7C636"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1EDBC3E3"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3 – streepje 10</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608328F9" w14:textId="77777777" w:rsidTr="009422B1">
        <w:trPr>
          <w:trHeight w:hRule="exact" w:val="240"/>
          <w:jc w:val="center"/>
        </w:trPr>
        <w:tc>
          <w:tcPr>
            <w:tcW w:w="9752" w:type="dxa"/>
            <w:gridSpan w:val="2"/>
            <w:tcBorders>
              <w:top w:val="nil"/>
              <w:left w:val="nil"/>
              <w:bottom w:val="nil"/>
              <w:right w:val="nil"/>
            </w:tcBorders>
          </w:tcPr>
          <w:p w14:paraId="6FF68CC4" w14:textId="77777777" w:rsidR="00DC5C45" w:rsidRPr="00B037C2" w:rsidRDefault="00DC5C45" w:rsidP="009422B1">
            <w:pPr>
              <w:rPr>
                <w:color w:val="000000" w:themeColor="text1"/>
              </w:rPr>
            </w:pPr>
          </w:p>
        </w:tc>
      </w:tr>
      <w:tr w:rsidR="00DC5C45" w:rsidRPr="00B037C2" w14:paraId="58CFFCA4" w14:textId="77777777" w:rsidTr="009422B1">
        <w:trPr>
          <w:trHeight w:val="240"/>
          <w:jc w:val="center"/>
        </w:trPr>
        <w:tc>
          <w:tcPr>
            <w:tcW w:w="4876" w:type="dxa"/>
            <w:tcBorders>
              <w:top w:val="nil"/>
              <w:left w:val="nil"/>
              <w:bottom w:val="nil"/>
              <w:right w:val="nil"/>
            </w:tcBorders>
          </w:tcPr>
          <w:p w14:paraId="22C7B658"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62AB184C"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7865F24F" w14:textId="77777777" w:rsidTr="009422B1">
        <w:trPr>
          <w:jc w:val="center"/>
        </w:trPr>
        <w:tc>
          <w:tcPr>
            <w:tcW w:w="4876" w:type="dxa"/>
            <w:tcBorders>
              <w:top w:val="nil"/>
              <w:left w:val="nil"/>
              <w:bottom w:val="nil"/>
              <w:right w:val="nil"/>
            </w:tcBorders>
          </w:tcPr>
          <w:p w14:paraId="3E1C0209"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het autoritaire regime van Daniel Ortega en Rosario Murillo, die de democratische structuren van Nicaragua systematisch ondergraven; wijst erop dat het regime in Nicaragua nauwe banden onderhoudt met andere autocratieën, zoals Iran, Venezuela en Cuba; veroordeelt in de krachtigste bewoordingen de systematische mensenrechtenschendingen door het Cubaanse regime; veroordeelt met klem de door het regime in Venezuela georkestreerde verkiezingsfraude, verwerpt deze volledig en eist dat de regering-Maduro haar repressiebeleid en aanvallen op het maatschappelijk middenveld en de oppositie stopzet;</w:t>
            </w:r>
          </w:p>
        </w:tc>
        <w:tc>
          <w:tcPr>
            <w:tcW w:w="4876" w:type="dxa"/>
            <w:tcBorders>
              <w:top w:val="nil"/>
              <w:left w:val="nil"/>
              <w:bottom w:val="nil"/>
              <w:right w:val="nil"/>
            </w:tcBorders>
          </w:tcPr>
          <w:p w14:paraId="5386E0AB"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 xml:space="preserve">het autoritaire regime van Daniel Ortega en Rosario Murillo, die de democratische structuren van Nicaragua systematisch ondergraven; wijst erop dat het regime in Nicaragua nauwe banden onderhoudt met andere autocratieën, zoals Iran, Venezuela en Cuba; veroordeelt in de krachtigste bewoordingen de systematische mensenrechtenschendingen door het Cubaanse regime; veroordeelt met klem de door het regime in Venezuela georkestreerde verkiezingsfraude, verwerpt deze volledig en </w:t>
            </w:r>
            <w:r w:rsidRPr="00B037C2">
              <w:rPr>
                <w:b/>
                <w:i/>
                <w:color w:val="000000" w:themeColor="text1"/>
              </w:rPr>
              <w:t>dringt er bij de EU en haar lidstaten op aan Edmundo González Urrutia te erkennen als de legitieme en democratisch verkozen president van Venezuela;</w:t>
            </w:r>
            <w:r w:rsidRPr="00B037C2">
              <w:rPr>
                <w:color w:val="000000" w:themeColor="text1"/>
              </w:rPr>
              <w:t xml:space="preserve"> eist dat de regering-Maduro haar repressiebeleid en aanvallen op het maatschappelijk middenveld en de oppositie stopzet;</w:t>
            </w:r>
          </w:p>
        </w:tc>
      </w:tr>
    </w:tbl>
    <w:p w14:paraId="7A0DBA01"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{EN}</w:t>
      </w:r>
      <w:r w:rsidRPr="00B037C2">
        <w:rPr>
          <w:color w:val="000000" w:themeColor="text1"/>
        </w:rPr>
        <w:t>en</w:t>
      </w:r>
      <w:r w:rsidRPr="00B037C2">
        <w:rPr>
          <w:rStyle w:val="HideTWBExt"/>
        </w:rPr>
        <w:t>&lt;/Original&gt;</w:t>
      </w:r>
    </w:p>
    <w:p w14:paraId="7BA5BB8F" w14:textId="77777777" w:rsidR="00DC5C45" w:rsidRPr="00B037C2" w:rsidRDefault="00DC5C45" w:rsidP="00DC5C45">
      <w:pPr>
        <w:rPr>
          <w:color w:val="000000" w:themeColor="text1"/>
        </w:rPr>
      </w:pPr>
      <w:r w:rsidRPr="00B037C2">
        <w:rPr>
          <w:rStyle w:val="HideTWBExt"/>
        </w:rPr>
        <w:t>&lt;/Amend&gt;</w:t>
      </w:r>
    </w:p>
    <w:p w14:paraId="50B78E8A"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313</w:t>
      </w:r>
      <w:r w:rsidRPr="00B037C2">
        <w:rPr>
          <w:rStyle w:val="HideTWBExt"/>
          <w:b w:val="0"/>
        </w:rPr>
        <w:t>&lt;/NumAm&gt;</w:t>
      </w:r>
    </w:p>
    <w:p w14:paraId="2CE432F4"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Hana Jalloul Muro</w:t>
      </w:r>
      <w:r w:rsidRPr="00B037C2">
        <w:rPr>
          <w:rStyle w:val="HideTWBExt"/>
          <w:b w:val="0"/>
        </w:rPr>
        <w:t>&lt;/Members&gt;</w:t>
      </w:r>
    </w:p>
    <w:p w14:paraId="498386EB" w14:textId="77777777" w:rsidR="00DC5C45" w:rsidRPr="00B037C2" w:rsidRDefault="00DC5C45" w:rsidP="00DC5C45">
      <w:pPr>
        <w:pStyle w:val="NormalBold"/>
        <w:rPr>
          <w:color w:val="000000" w:themeColor="text1"/>
        </w:rPr>
      </w:pPr>
      <w:r w:rsidRPr="00B037C2">
        <w:rPr>
          <w:rStyle w:val="HideTWBExt"/>
          <w:b w:val="0"/>
        </w:rPr>
        <w:t>&lt;/RepeatBlock-By&gt;</w:t>
      </w:r>
    </w:p>
    <w:p w14:paraId="55DBBBC3"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69BF123C"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3 – streepje 10</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3AA5BE54" w14:textId="77777777" w:rsidTr="009422B1">
        <w:trPr>
          <w:trHeight w:hRule="exact" w:val="240"/>
          <w:jc w:val="center"/>
        </w:trPr>
        <w:tc>
          <w:tcPr>
            <w:tcW w:w="9752" w:type="dxa"/>
            <w:gridSpan w:val="2"/>
            <w:tcBorders>
              <w:top w:val="nil"/>
              <w:left w:val="nil"/>
              <w:bottom w:val="nil"/>
              <w:right w:val="nil"/>
            </w:tcBorders>
          </w:tcPr>
          <w:p w14:paraId="622B854D" w14:textId="77777777" w:rsidR="00DC5C45" w:rsidRPr="00B037C2" w:rsidRDefault="00DC5C45" w:rsidP="009422B1">
            <w:pPr>
              <w:rPr>
                <w:color w:val="000000" w:themeColor="text1"/>
              </w:rPr>
            </w:pPr>
          </w:p>
        </w:tc>
      </w:tr>
      <w:tr w:rsidR="00DC5C45" w:rsidRPr="00B037C2" w14:paraId="5AF80D6A" w14:textId="77777777" w:rsidTr="009422B1">
        <w:trPr>
          <w:trHeight w:val="240"/>
          <w:jc w:val="center"/>
        </w:trPr>
        <w:tc>
          <w:tcPr>
            <w:tcW w:w="4876" w:type="dxa"/>
            <w:tcBorders>
              <w:top w:val="nil"/>
              <w:left w:val="nil"/>
              <w:bottom w:val="nil"/>
              <w:right w:val="nil"/>
            </w:tcBorders>
          </w:tcPr>
          <w:p w14:paraId="038370D0"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648B9C4C"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48460440" w14:textId="77777777" w:rsidTr="009422B1">
        <w:trPr>
          <w:jc w:val="center"/>
        </w:trPr>
        <w:tc>
          <w:tcPr>
            <w:tcW w:w="4876" w:type="dxa"/>
            <w:tcBorders>
              <w:top w:val="nil"/>
              <w:left w:val="nil"/>
              <w:bottom w:val="nil"/>
              <w:right w:val="nil"/>
            </w:tcBorders>
          </w:tcPr>
          <w:p w14:paraId="7927745F"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het autoritaire regime van Daniel Ortega en Rosario Murillo, die de democratische structuren van Nicaragua systematisch ondergraven; wijst erop dat het regime in Nicaragua nauwe banden onderhoudt met andere autocratieën, zoals Iran</w:t>
            </w:r>
            <w:r w:rsidRPr="00B037C2">
              <w:rPr>
                <w:b/>
                <w:i/>
                <w:color w:val="000000" w:themeColor="text1"/>
              </w:rPr>
              <w:t>,</w:t>
            </w:r>
            <w:r w:rsidRPr="00B037C2">
              <w:rPr>
                <w:color w:val="000000" w:themeColor="text1"/>
              </w:rPr>
              <w:t xml:space="preserve"> Venezuela </w:t>
            </w:r>
            <w:r w:rsidRPr="00B037C2">
              <w:rPr>
                <w:b/>
                <w:i/>
                <w:color w:val="000000" w:themeColor="text1"/>
              </w:rPr>
              <w:t>en Cuba</w:t>
            </w:r>
            <w:r w:rsidRPr="00B037C2">
              <w:rPr>
                <w:color w:val="000000" w:themeColor="text1"/>
              </w:rPr>
              <w:t xml:space="preserve">; veroordeelt </w:t>
            </w:r>
            <w:r w:rsidRPr="00B037C2">
              <w:rPr>
                <w:b/>
                <w:i/>
                <w:color w:val="000000" w:themeColor="text1"/>
              </w:rPr>
              <w:t>in de krachtigste bewoordingen</w:t>
            </w:r>
            <w:r w:rsidRPr="00B037C2">
              <w:rPr>
                <w:color w:val="000000" w:themeColor="text1"/>
              </w:rPr>
              <w:t xml:space="preserve"> de </w:t>
            </w:r>
            <w:r w:rsidRPr="00B037C2">
              <w:rPr>
                <w:b/>
                <w:i/>
                <w:color w:val="000000" w:themeColor="text1"/>
              </w:rPr>
              <w:t>systematische</w:t>
            </w:r>
            <w:r w:rsidRPr="00B037C2">
              <w:rPr>
                <w:color w:val="000000" w:themeColor="text1"/>
              </w:rPr>
              <w:t xml:space="preserve"> mensenrechtenschendingen door het Cubaanse regime; veroordeelt met klem de door het regime in Venezuela georkestreerde verkiezingsfraude, verwerpt deze volledig en eist dat de regering-Maduro </w:t>
            </w:r>
            <w:r w:rsidRPr="00B037C2">
              <w:rPr>
                <w:b/>
                <w:i/>
                <w:color w:val="000000" w:themeColor="text1"/>
              </w:rPr>
              <w:t>haar repressiebeleid en aanvallen op het maatschappelijk middenveld en de oppositie stopzet</w:t>
            </w:r>
            <w:r w:rsidRPr="00B037C2">
              <w:rPr>
                <w:color w:val="000000" w:themeColor="text1"/>
              </w:rPr>
              <w:t>;</w:t>
            </w:r>
          </w:p>
        </w:tc>
        <w:tc>
          <w:tcPr>
            <w:tcW w:w="4876" w:type="dxa"/>
            <w:tcBorders>
              <w:top w:val="nil"/>
              <w:left w:val="nil"/>
              <w:bottom w:val="nil"/>
              <w:right w:val="nil"/>
            </w:tcBorders>
          </w:tcPr>
          <w:p w14:paraId="79A84AAF"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 xml:space="preserve">het autoritaire regime van Daniel Ortega en Rosario Murillo, die de democratische structuren van Nicaragua systematisch ondergraven; wijst erop dat het regime in Nicaragua nauwe banden onderhoudt met andere autocratieën, zoals </w:t>
            </w:r>
            <w:r w:rsidRPr="00B037C2">
              <w:rPr>
                <w:b/>
                <w:i/>
                <w:color w:val="000000" w:themeColor="text1"/>
              </w:rPr>
              <w:t>onder meer</w:t>
            </w:r>
            <w:r w:rsidRPr="00B037C2">
              <w:rPr>
                <w:color w:val="000000" w:themeColor="text1"/>
              </w:rPr>
              <w:t xml:space="preserve"> Iran </w:t>
            </w:r>
            <w:r w:rsidRPr="00B037C2">
              <w:rPr>
                <w:b/>
                <w:i/>
                <w:color w:val="000000" w:themeColor="text1"/>
              </w:rPr>
              <w:t>en</w:t>
            </w:r>
            <w:r w:rsidRPr="00B037C2">
              <w:rPr>
                <w:color w:val="000000" w:themeColor="text1"/>
              </w:rPr>
              <w:t xml:space="preserve"> Venezuela; veroordeelt de </w:t>
            </w:r>
            <w:r w:rsidRPr="00B037C2">
              <w:rPr>
                <w:b/>
                <w:i/>
                <w:color w:val="000000" w:themeColor="text1"/>
              </w:rPr>
              <w:t>gemelde</w:t>
            </w:r>
            <w:r w:rsidRPr="00B037C2">
              <w:rPr>
                <w:color w:val="000000" w:themeColor="text1"/>
              </w:rPr>
              <w:t xml:space="preserve"> mensenrechtenschendingen door het Cubaanse regime; veroordeelt met klem de </w:t>
            </w:r>
            <w:r w:rsidRPr="00B037C2">
              <w:rPr>
                <w:b/>
                <w:i/>
                <w:color w:val="000000" w:themeColor="text1"/>
              </w:rPr>
              <w:t>beschuldigingen van</w:t>
            </w:r>
            <w:r w:rsidRPr="00B037C2">
              <w:rPr>
                <w:color w:val="000000" w:themeColor="text1"/>
              </w:rPr>
              <w:t xml:space="preserve"> door het regime in Venezuela georkestreerde verkiezingsfraude, verwerpt deze volledig en eist dat de regering-Maduro </w:t>
            </w:r>
            <w:r w:rsidRPr="00B037C2">
              <w:rPr>
                <w:b/>
                <w:i/>
                <w:color w:val="000000" w:themeColor="text1"/>
              </w:rPr>
              <w:t>de vrijheid van vergadering en vereniging bevordert</w:t>
            </w:r>
            <w:r w:rsidRPr="00B037C2">
              <w:rPr>
                <w:color w:val="000000" w:themeColor="text1"/>
              </w:rPr>
              <w:t>;</w:t>
            </w:r>
          </w:p>
        </w:tc>
      </w:tr>
    </w:tbl>
    <w:p w14:paraId="411DDBA6"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{EN}</w:t>
      </w:r>
      <w:r w:rsidRPr="00B037C2">
        <w:rPr>
          <w:color w:val="000000" w:themeColor="text1"/>
        </w:rPr>
        <w:t>en</w:t>
      </w:r>
      <w:r w:rsidRPr="00B037C2">
        <w:rPr>
          <w:rStyle w:val="HideTWBExt"/>
        </w:rPr>
        <w:t>&lt;/Original&gt;</w:t>
      </w:r>
    </w:p>
    <w:p w14:paraId="31804553" w14:textId="77777777" w:rsidR="00DC5C45" w:rsidRPr="00B037C2" w:rsidRDefault="00DC5C45" w:rsidP="00DC5C45">
      <w:pPr>
        <w:rPr>
          <w:color w:val="000000" w:themeColor="text1"/>
        </w:rPr>
      </w:pPr>
      <w:r w:rsidRPr="00B037C2">
        <w:rPr>
          <w:rStyle w:val="HideTWBExt"/>
        </w:rPr>
        <w:t>&lt;/Amend&gt;</w:t>
      </w:r>
    </w:p>
    <w:p w14:paraId="0F80EC5B"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314</w:t>
      </w:r>
      <w:r w:rsidRPr="00B037C2">
        <w:rPr>
          <w:rStyle w:val="HideTWBExt"/>
          <w:b w:val="0"/>
        </w:rPr>
        <w:t>&lt;/NumAm&gt;</w:t>
      </w:r>
    </w:p>
    <w:p w14:paraId="5FF80E1D"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Hannah Neumann</w:t>
      </w:r>
      <w:r w:rsidRPr="00B037C2">
        <w:rPr>
          <w:rStyle w:val="HideTWBExt"/>
          <w:b w:val="0"/>
        </w:rPr>
        <w:t>&lt;/Members&gt;</w:t>
      </w:r>
    </w:p>
    <w:p w14:paraId="4A424B12" w14:textId="77777777" w:rsidR="00DC5C45" w:rsidRPr="00B037C2" w:rsidRDefault="00DC5C45" w:rsidP="00DC5C45">
      <w:pPr>
        <w:rPr>
          <w:color w:val="000000" w:themeColor="text1"/>
        </w:rPr>
      </w:pPr>
      <w:r w:rsidRPr="00B037C2">
        <w:rPr>
          <w:rStyle w:val="HideTWBExt"/>
        </w:rPr>
        <w:t>&lt;AuNomDe&gt;</w:t>
      </w:r>
      <w:r w:rsidRPr="00B037C2">
        <w:rPr>
          <w:rStyle w:val="HideTWBInt"/>
        </w:rPr>
        <w:t>{Greens/EFA}</w:t>
      </w:r>
      <w:r w:rsidRPr="00B037C2">
        <w:rPr>
          <w:color w:val="000000" w:themeColor="text1"/>
        </w:rPr>
        <w:t>namens de Verts/ALE-Fractie</w:t>
      </w:r>
      <w:r w:rsidRPr="00B037C2">
        <w:rPr>
          <w:rStyle w:val="HideTWBExt"/>
        </w:rPr>
        <w:t>&lt;/AuNomDe&gt;</w:t>
      </w:r>
    </w:p>
    <w:p w14:paraId="6C46D7E4" w14:textId="77777777" w:rsidR="00DC5C45" w:rsidRPr="00B037C2" w:rsidRDefault="00DC5C45" w:rsidP="00DC5C45">
      <w:pPr>
        <w:pStyle w:val="NormalBold"/>
        <w:rPr>
          <w:color w:val="000000" w:themeColor="text1"/>
        </w:rPr>
      </w:pPr>
      <w:r w:rsidRPr="00B037C2">
        <w:rPr>
          <w:rStyle w:val="HideTWBExt"/>
          <w:b w:val="0"/>
        </w:rPr>
        <w:t>&lt;/RepeatBlock-By&gt;</w:t>
      </w:r>
    </w:p>
    <w:p w14:paraId="74D5244F"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2FDEECDA"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3 – streepje 10</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77CA2845" w14:textId="77777777" w:rsidTr="009422B1">
        <w:trPr>
          <w:trHeight w:hRule="exact" w:val="240"/>
          <w:jc w:val="center"/>
        </w:trPr>
        <w:tc>
          <w:tcPr>
            <w:tcW w:w="9752" w:type="dxa"/>
            <w:gridSpan w:val="2"/>
            <w:tcBorders>
              <w:top w:val="nil"/>
              <w:left w:val="nil"/>
              <w:bottom w:val="nil"/>
              <w:right w:val="nil"/>
            </w:tcBorders>
          </w:tcPr>
          <w:p w14:paraId="16312E4E" w14:textId="77777777" w:rsidR="00DC5C45" w:rsidRPr="00B037C2" w:rsidRDefault="00DC5C45" w:rsidP="009422B1">
            <w:pPr>
              <w:rPr>
                <w:color w:val="000000" w:themeColor="text1"/>
              </w:rPr>
            </w:pPr>
          </w:p>
        </w:tc>
      </w:tr>
      <w:tr w:rsidR="00DC5C45" w:rsidRPr="00B037C2" w14:paraId="144593AC" w14:textId="77777777" w:rsidTr="009422B1">
        <w:trPr>
          <w:trHeight w:val="240"/>
          <w:jc w:val="center"/>
        </w:trPr>
        <w:tc>
          <w:tcPr>
            <w:tcW w:w="4876" w:type="dxa"/>
            <w:tcBorders>
              <w:top w:val="nil"/>
              <w:left w:val="nil"/>
              <w:bottom w:val="nil"/>
              <w:right w:val="nil"/>
            </w:tcBorders>
          </w:tcPr>
          <w:p w14:paraId="2177D947"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0DD7362A"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0DDE42BE" w14:textId="77777777" w:rsidTr="009422B1">
        <w:trPr>
          <w:jc w:val="center"/>
        </w:trPr>
        <w:tc>
          <w:tcPr>
            <w:tcW w:w="4876" w:type="dxa"/>
            <w:tcBorders>
              <w:top w:val="nil"/>
              <w:left w:val="nil"/>
              <w:bottom w:val="nil"/>
              <w:right w:val="nil"/>
            </w:tcBorders>
          </w:tcPr>
          <w:p w14:paraId="4C3ED99E"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 xml:space="preserve">het autoritaire regime van Daniel Ortega en Rosario Murillo, die de democratische structuren van Nicaragua systematisch ondergraven; wijst erop dat het regime in Nicaragua nauwe banden onderhoudt met andere autocratieën, zoals Iran, Venezuela en Cuba; veroordeelt </w:t>
            </w:r>
            <w:r w:rsidRPr="00B037C2">
              <w:rPr>
                <w:b/>
                <w:i/>
                <w:color w:val="000000" w:themeColor="text1"/>
              </w:rPr>
              <w:t>in de krachtigste bewoordingen</w:t>
            </w:r>
            <w:r w:rsidRPr="00B037C2">
              <w:rPr>
                <w:color w:val="000000" w:themeColor="text1"/>
              </w:rPr>
              <w:t xml:space="preserve"> de systematische mensenrechtenschendingen door het Cubaanse regime; veroordeelt met klem de door het regime in Venezuela georkestreerde verkiezingsfraude, verwerpt deze volledig en eist dat de regering-Maduro haar repressiebeleid en aanvallen op het maatschappelijk middenveld en de oppositie stopzet;</w:t>
            </w:r>
          </w:p>
        </w:tc>
        <w:tc>
          <w:tcPr>
            <w:tcW w:w="4876" w:type="dxa"/>
            <w:tcBorders>
              <w:top w:val="nil"/>
              <w:left w:val="nil"/>
              <w:bottom w:val="nil"/>
              <w:right w:val="nil"/>
            </w:tcBorders>
          </w:tcPr>
          <w:p w14:paraId="222F5BB7"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het autoritaire regime van Daniel Ortega en Rosario Murillo, die de democratische structuren van Nicaragua systematisch ondergraven; wijst erop dat het regime in Nicaragua nauwe banden onderhoudt met andere autocratieën, zoals Iran, Venezuela en Cuba; veroordeelt de systematische mensenrechtenschendingen door het Cubaanse regime; veroordeelt met klem de door het regime in Venezuela georkestreerde verkiezingsfraude, verwerpt deze volledig en eist dat de regering-Maduro haar repressiebeleid en aanvallen op het maatschappelijk middenveld en de oppositie stopzet;</w:t>
            </w:r>
          </w:p>
        </w:tc>
      </w:tr>
    </w:tbl>
    <w:p w14:paraId="22B31C89"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{EN}</w:t>
      </w:r>
      <w:r w:rsidRPr="00B037C2">
        <w:rPr>
          <w:color w:val="000000" w:themeColor="text1"/>
        </w:rPr>
        <w:t>en</w:t>
      </w:r>
      <w:r w:rsidRPr="00B037C2">
        <w:rPr>
          <w:rStyle w:val="HideTWBExt"/>
        </w:rPr>
        <w:t>&lt;/Original&gt;</w:t>
      </w:r>
    </w:p>
    <w:p w14:paraId="4C5A7F5F" w14:textId="77777777" w:rsidR="00DC5C45" w:rsidRPr="00B037C2" w:rsidRDefault="00DC5C45" w:rsidP="00DC5C45">
      <w:pPr>
        <w:rPr>
          <w:color w:val="000000" w:themeColor="text1"/>
        </w:rPr>
      </w:pPr>
      <w:r w:rsidRPr="00B037C2">
        <w:rPr>
          <w:rStyle w:val="HideTWBExt"/>
        </w:rPr>
        <w:t>&lt;/Amend&gt;</w:t>
      </w:r>
    </w:p>
    <w:p w14:paraId="3D2638B8"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315</w:t>
      </w:r>
      <w:r w:rsidRPr="00B037C2">
        <w:rPr>
          <w:rStyle w:val="HideTWBExt"/>
          <w:b w:val="0"/>
        </w:rPr>
        <w:t>&lt;/NumAm&gt;</w:t>
      </w:r>
    </w:p>
    <w:p w14:paraId="7E5ACBCC"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Nathalie Loiseau, Hilde Vautmans</w:t>
      </w:r>
      <w:r w:rsidRPr="00B037C2">
        <w:rPr>
          <w:rStyle w:val="HideTWBExt"/>
          <w:b w:val="0"/>
        </w:rPr>
        <w:t>&lt;/Members&gt;</w:t>
      </w:r>
    </w:p>
    <w:p w14:paraId="7C4952F5" w14:textId="77777777" w:rsidR="00DC5C45" w:rsidRPr="00B037C2" w:rsidRDefault="00DC5C45" w:rsidP="00DC5C45">
      <w:pPr>
        <w:pStyle w:val="NormalBold"/>
        <w:rPr>
          <w:color w:val="000000" w:themeColor="text1"/>
        </w:rPr>
      </w:pPr>
      <w:r w:rsidRPr="00B037C2">
        <w:rPr>
          <w:rStyle w:val="HideTWBExt"/>
          <w:b w:val="0"/>
        </w:rPr>
        <w:t>&lt;/RepeatBlock-By&gt;</w:t>
      </w:r>
    </w:p>
    <w:p w14:paraId="240078F7"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412D6E3A"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3 – streepje 10 bis (nieuw)</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6D4C1D38" w14:textId="77777777" w:rsidTr="009422B1">
        <w:trPr>
          <w:trHeight w:hRule="exact" w:val="240"/>
          <w:jc w:val="center"/>
        </w:trPr>
        <w:tc>
          <w:tcPr>
            <w:tcW w:w="9752" w:type="dxa"/>
            <w:gridSpan w:val="2"/>
            <w:tcBorders>
              <w:top w:val="nil"/>
              <w:left w:val="nil"/>
              <w:bottom w:val="nil"/>
              <w:right w:val="nil"/>
            </w:tcBorders>
          </w:tcPr>
          <w:p w14:paraId="06EA8063" w14:textId="77777777" w:rsidR="00DC5C45" w:rsidRPr="00B037C2" w:rsidRDefault="00DC5C45" w:rsidP="009422B1">
            <w:pPr>
              <w:rPr>
                <w:color w:val="000000" w:themeColor="text1"/>
              </w:rPr>
            </w:pPr>
          </w:p>
        </w:tc>
      </w:tr>
      <w:tr w:rsidR="00DC5C45" w:rsidRPr="00B037C2" w14:paraId="5AE52814" w14:textId="77777777" w:rsidTr="009422B1">
        <w:trPr>
          <w:trHeight w:val="240"/>
          <w:jc w:val="center"/>
        </w:trPr>
        <w:tc>
          <w:tcPr>
            <w:tcW w:w="4876" w:type="dxa"/>
            <w:tcBorders>
              <w:top w:val="nil"/>
              <w:left w:val="nil"/>
              <w:bottom w:val="nil"/>
              <w:right w:val="nil"/>
            </w:tcBorders>
          </w:tcPr>
          <w:p w14:paraId="1C09E395"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426C96E2"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0E489BCC" w14:textId="77777777" w:rsidTr="009422B1">
        <w:trPr>
          <w:jc w:val="center"/>
        </w:trPr>
        <w:tc>
          <w:tcPr>
            <w:tcW w:w="4876" w:type="dxa"/>
            <w:tcBorders>
              <w:top w:val="nil"/>
              <w:left w:val="nil"/>
              <w:bottom w:val="nil"/>
              <w:right w:val="nil"/>
            </w:tcBorders>
          </w:tcPr>
          <w:p w14:paraId="243F6826" w14:textId="77777777" w:rsidR="00DC5C45" w:rsidRPr="00B037C2" w:rsidRDefault="00DC5C45" w:rsidP="009422B1">
            <w:pPr>
              <w:pStyle w:val="Normal6a"/>
              <w:rPr>
                <w:color w:val="000000" w:themeColor="text1"/>
              </w:rPr>
            </w:pPr>
          </w:p>
        </w:tc>
        <w:tc>
          <w:tcPr>
            <w:tcW w:w="4876" w:type="dxa"/>
            <w:tcBorders>
              <w:top w:val="nil"/>
              <w:left w:val="nil"/>
              <w:bottom w:val="nil"/>
              <w:right w:val="nil"/>
            </w:tcBorders>
          </w:tcPr>
          <w:p w14:paraId="2F8B4E53" w14:textId="77777777" w:rsidR="00DC5C45" w:rsidRPr="00B037C2" w:rsidRDefault="00DC5C45" w:rsidP="009422B1">
            <w:pPr>
              <w:pStyle w:val="Normal6a"/>
              <w:rPr>
                <w:color w:val="000000" w:themeColor="text1"/>
              </w:rPr>
            </w:pPr>
            <w:r w:rsidRPr="00B037C2">
              <w:rPr>
                <w:b/>
                <w:i/>
                <w:color w:val="000000" w:themeColor="text1"/>
              </w:rPr>
              <w:t>–</w:t>
            </w:r>
            <w:r w:rsidRPr="00B037C2">
              <w:rPr>
                <w:color w:val="000000" w:themeColor="text1"/>
              </w:rPr>
              <w:tab/>
            </w:r>
            <w:r w:rsidRPr="00B037C2">
              <w:rPr>
                <w:b/>
                <w:i/>
                <w:color w:val="000000" w:themeColor="text1"/>
              </w:rPr>
              <w:t>het feit dat Azerbeidzjan niet heeft voldaan aan het bevel van het Internationaal Gerechtshof van 17 november 2023, waarin wordt gewezen op voorlopige maatregelen met betrekking tot de veilige, onbelemmerde en snelle terugkeer van de 100 000 etnische Armeniërs die Nagorno-Karabach zijn ontvlucht na de vooraf geplande, ongerechtvaardigde militaire aanval van Azerbeidzjan in september 2023, die neerkwam op etnische zuivering, alsook de weigering van de Azerbeidzjaanse autoriteiten om alle 23 momenteel vastgehouden Armeense krijgsgevangenen vrij te laten; benadrukt dat steun moet worden verleend voor alle initiatieven en activiteiten die kunnen leiden tot de totstandbrenging van vrede tussen Armenië en Azerbeidzjan en de ondertekening van een langverwacht vredesakkoord, en verzoekt Azerbeidzjan blijk te geven van reële inspanningen op dit gebied; waarschuwt Azerbeidzjan dat militaire acties tegen Armenië onaanvaardbaar zijn en ernstige gevolgen voor het partnerschap tussen Azerbeidzjan en de EU zullen hebben; benadrukt dat de connectiviteitsproblemen van Azerbeidzjan met zijn exclave Nachitsjevan moeten worden opgelost met volledige eerbiediging van de soevereiniteit en territoriale integriteit van Armenië; herhaalt zijn standpunt dat de EU bereid moet zijn sancties op te leggen aan personen en entiteiten die de soevereiniteit, onafhankelijkheid en territoriale integriteit van Armenië bedreigen; wijst erop dat de talrijke waarschuwingen van het Europees Parlement over deze situatie niet hebben geleid tot een verandering in de houding van de EU ten aanzien van Azerbeidzjan; dringt er bij de EU op aan een einde te maken aan haar afhankelijkheid van gas uit Azerbeidzjan; verzoekt de Commissie het memorandum van overeenstemming over een strategisch partnerschap op het gebied van energie van 2022 op te schorten en dienovereenkomstig te handelen; verzoekt de EU een einde te maken aan alle technische en financiële bijstand aan Azerbeidzjan die zou kunnen bijdragen tot de versterking van zijn militaire of veiligheidscapaciteiten; verzoekt de lidstaten de uitvoer van alle militaire en veiligheidsuitrusting naar Azerbeidzjan te bevriezen; veroordeelt de herhaalde pogingen van Azerbeidzjan om de lidstaten in een kwaad daglicht te stellen en te destabiliseren, onder meer via de zogenaamde Baku Initiative Group;</w:t>
            </w:r>
          </w:p>
        </w:tc>
      </w:tr>
    </w:tbl>
    <w:p w14:paraId="128DAC31"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{EN}</w:t>
      </w:r>
      <w:r w:rsidRPr="00B037C2">
        <w:rPr>
          <w:color w:val="000000" w:themeColor="text1"/>
        </w:rPr>
        <w:t>en</w:t>
      </w:r>
      <w:r w:rsidRPr="00B037C2">
        <w:rPr>
          <w:rStyle w:val="HideTWBExt"/>
        </w:rPr>
        <w:t>&lt;/Original&gt;</w:t>
      </w:r>
    </w:p>
    <w:p w14:paraId="6013876D" w14:textId="77777777" w:rsidR="00DC5C45" w:rsidRPr="00B037C2" w:rsidRDefault="00DC5C45" w:rsidP="00DC5C45">
      <w:pPr>
        <w:rPr>
          <w:color w:val="000000" w:themeColor="text1"/>
        </w:rPr>
      </w:pPr>
      <w:r w:rsidRPr="00B037C2">
        <w:rPr>
          <w:rStyle w:val="HideTWBExt"/>
        </w:rPr>
        <w:t>&lt;/Amend&gt;</w:t>
      </w:r>
    </w:p>
    <w:p w14:paraId="6A20C8F7"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316</w:t>
      </w:r>
      <w:r w:rsidRPr="00B037C2">
        <w:rPr>
          <w:rStyle w:val="HideTWBExt"/>
          <w:b w:val="0"/>
        </w:rPr>
        <w:t>&lt;/NumAm&gt;</w:t>
      </w:r>
    </w:p>
    <w:p w14:paraId="06CA9695"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Hana Jalloul Muro</w:t>
      </w:r>
      <w:r w:rsidRPr="00B037C2">
        <w:rPr>
          <w:rStyle w:val="HideTWBExt"/>
          <w:b w:val="0"/>
        </w:rPr>
        <w:t>&lt;/Members&gt;</w:t>
      </w:r>
    </w:p>
    <w:p w14:paraId="24FF865B" w14:textId="77777777" w:rsidR="00DC5C45" w:rsidRPr="00B037C2" w:rsidRDefault="00DC5C45" w:rsidP="00DC5C45">
      <w:pPr>
        <w:pStyle w:val="NormalBold"/>
        <w:rPr>
          <w:color w:val="000000" w:themeColor="text1"/>
        </w:rPr>
      </w:pPr>
      <w:r w:rsidRPr="00B037C2">
        <w:rPr>
          <w:rStyle w:val="HideTWBExt"/>
          <w:b w:val="0"/>
        </w:rPr>
        <w:t>&lt;/RepeatBlock-By&gt;</w:t>
      </w:r>
    </w:p>
    <w:p w14:paraId="79D21BAF"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0C7D057C"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3 – streepje 10 bis (nieuw)</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6EDD08CD" w14:textId="77777777" w:rsidTr="009422B1">
        <w:trPr>
          <w:trHeight w:hRule="exact" w:val="240"/>
          <w:jc w:val="center"/>
        </w:trPr>
        <w:tc>
          <w:tcPr>
            <w:tcW w:w="9752" w:type="dxa"/>
            <w:gridSpan w:val="2"/>
            <w:tcBorders>
              <w:top w:val="nil"/>
              <w:left w:val="nil"/>
              <w:bottom w:val="nil"/>
              <w:right w:val="nil"/>
            </w:tcBorders>
          </w:tcPr>
          <w:p w14:paraId="334811BB" w14:textId="77777777" w:rsidR="00DC5C45" w:rsidRPr="00B037C2" w:rsidRDefault="00DC5C45" w:rsidP="009422B1">
            <w:pPr>
              <w:rPr>
                <w:color w:val="000000" w:themeColor="text1"/>
              </w:rPr>
            </w:pPr>
          </w:p>
        </w:tc>
      </w:tr>
      <w:tr w:rsidR="00DC5C45" w:rsidRPr="00B037C2" w14:paraId="52E17097" w14:textId="77777777" w:rsidTr="009422B1">
        <w:trPr>
          <w:trHeight w:val="240"/>
          <w:jc w:val="center"/>
        </w:trPr>
        <w:tc>
          <w:tcPr>
            <w:tcW w:w="4876" w:type="dxa"/>
            <w:tcBorders>
              <w:top w:val="nil"/>
              <w:left w:val="nil"/>
              <w:bottom w:val="nil"/>
              <w:right w:val="nil"/>
            </w:tcBorders>
          </w:tcPr>
          <w:p w14:paraId="30A78075"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24F7D635"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0FFD36C4" w14:textId="77777777" w:rsidTr="009422B1">
        <w:trPr>
          <w:jc w:val="center"/>
        </w:trPr>
        <w:tc>
          <w:tcPr>
            <w:tcW w:w="4876" w:type="dxa"/>
            <w:tcBorders>
              <w:top w:val="nil"/>
              <w:left w:val="nil"/>
              <w:bottom w:val="nil"/>
              <w:right w:val="nil"/>
            </w:tcBorders>
          </w:tcPr>
          <w:p w14:paraId="2DA939AE" w14:textId="77777777" w:rsidR="00DC5C45" w:rsidRPr="00B037C2" w:rsidRDefault="00DC5C45" w:rsidP="009422B1">
            <w:pPr>
              <w:pStyle w:val="Normal6a"/>
              <w:rPr>
                <w:color w:val="000000" w:themeColor="text1"/>
              </w:rPr>
            </w:pPr>
          </w:p>
        </w:tc>
        <w:tc>
          <w:tcPr>
            <w:tcW w:w="4876" w:type="dxa"/>
            <w:tcBorders>
              <w:top w:val="nil"/>
              <w:left w:val="nil"/>
              <w:bottom w:val="nil"/>
              <w:right w:val="nil"/>
            </w:tcBorders>
          </w:tcPr>
          <w:p w14:paraId="5016A678" w14:textId="77777777" w:rsidR="00DC5C45" w:rsidRPr="00B037C2" w:rsidRDefault="00DC5C45" w:rsidP="009422B1">
            <w:pPr>
              <w:pStyle w:val="Normal6a"/>
              <w:rPr>
                <w:color w:val="000000" w:themeColor="text1"/>
              </w:rPr>
            </w:pPr>
            <w:r w:rsidRPr="00B037C2">
              <w:rPr>
                <w:b/>
                <w:i/>
                <w:color w:val="000000" w:themeColor="text1"/>
              </w:rPr>
              <w:t>–</w:t>
            </w:r>
            <w:r w:rsidRPr="00B037C2">
              <w:rPr>
                <w:color w:val="000000" w:themeColor="text1"/>
              </w:rPr>
              <w:tab/>
            </w:r>
            <w:r w:rsidRPr="00B037C2">
              <w:rPr>
                <w:b/>
                <w:i/>
                <w:color w:val="000000" w:themeColor="text1"/>
              </w:rPr>
              <w:t>de escalerende trend om de uitspraken van het Internationaal Gerechtshof (IGH) en het Internationaal Strafhof (ICC) te ondermijnen, waarbij wordt benadrukt dat dergelijke acties een directe bedreiging vormen voor de fundamentele beginselen van internationale rechtvaardigheid; herhaalt dat de Europese Unie vastbesloten is het IGH en het ICC te beschermen en te handhaven, met name in het licht van de toenemende druk die hun onafhankelijkheid bedreigt; dringt er bij de EU op aan de financiële steun te vergroten om de duurzame autonomie en onpartijdigheid van deze instellingen te waarborgen; uit zijn diepe bezorgdheid over de mogelijke goedkeuring van wetgeving die in het Amerikaanse Huis van Afgevaardigden in behandeling is om gerichte sancties op te leggen aan rechters, ambtenaren en juridische deskundigen van het ICC;</w:t>
            </w:r>
          </w:p>
        </w:tc>
      </w:tr>
    </w:tbl>
    <w:p w14:paraId="002AC9A2"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{EN}</w:t>
      </w:r>
      <w:r w:rsidRPr="00B037C2">
        <w:rPr>
          <w:color w:val="000000" w:themeColor="text1"/>
        </w:rPr>
        <w:t>en</w:t>
      </w:r>
      <w:r w:rsidRPr="00B037C2">
        <w:rPr>
          <w:rStyle w:val="HideTWBExt"/>
        </w:rPr>
        <w:t>&lt;/Original&gt;</w:t>
      </w:r>
    </w:p>
    <w:p w14:paraId="048609D2" w14:textId="77777777" w:rsidR="00DC5C45" w:rsidRPr="00B037C2" w:rsidRDefault="00DC5C45" w:rsidP="00DC5C45">
      <w:pPr>
        <w:rPr>
          <w:color w:val="000000" w:themeColor="text1"/>
        </w:rPr>
      </w:pPr>
      <w:r w:rsidRPr="00B037C2">
        <w:rPr>
          <w:rStyle w:val="HideTWBExt"/>
        </w:rPr>
        <w:t>&lt;/Amend&gt;</w:t>
      </w:r>
    </w:p>
    <w:p w14:paraId="634911D7"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317</w:t>
      </w:r>
      <w:r w:rsidRPr="00B037C2">
        <w:rPr>
          <w:rStyle w:val="HideTWBExt"/>
          <w:b w:val="0"/>
        </w:rPr>
        <w:t>&lt;/NumAm&gt;</w:t>
      </w:r>
    </w:p>
    <w:p w14:paraId="053E4684"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Ivaylo Valchev</w:t>
      </w:r>
      <w:r w:rsidRPr="00B037C2">
        <w:rPr>
          <w:rStyle w:val="HideTWBExt"/>
          <w:b w:val="0"/>
        </w:rPr>
        <w:t>&lt;/Members&gt;</w:t>
      </w:r>
    </w:p>
    <w:p w14:paraId="4123EE86" w14:textId="77777777" w:rsidR="00DC5C45" w:rsidRPr="00B037C2" w:rsidRDefault="00DC5C45" w:rsidP="00DC5C45">
      <w:pPr>
        <w:pStyle w:val="NormalBold"/>
        <w:rPr>
          <w:color w:val="000000" w:themeColor="text1"/>
        </w:rPr>
      </w:pPr>
      <w:r w:rsidRPr="00B037C2">
        <w:rPr>
          <w:rStyle w:val="HideTWBExt"/>
          <w:b w:val="0"/>
        </w:rPr>
        <w:t>&lt;/RepeatBlock-By&gt;</w:t>
      </w:r>
    </w:p>
    <w:p w14:paraId="1A8269D7"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18232ACF"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3 – streepje 10 bis (nieuw)</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390A5898" w14:textId="77777777" w:rsidTr="009422B1">
        <w:trPr>
          <w:trHeight w:hRule="exact" w:val="240"/>
          <w:jc w:val="center"/>
        </w:trPr>
        <w:tc>
          <w:tcPr>
            <w:tcW w:w="9752" w:type="dxa"/>
            <w:gridSpan w:val="2"/>
            <w:tcBorders>
              <w:top w:val="nil"/>
              <w:left w:val="nil"/>
              <w:bottom w:val="nil"/>
              <w:right w:val="nil"/>
            </w:tcBorders>
          </w:tcPr>
          <w:p w14:paraId="182E088A" w14:textId="77777777" w:rsidR="00DC5C45" w:rsidRPr="00B037C2" w:rsidRDefault="00DC5C45" w:rsidP="009422B1">
            <w:pPr>
              <w:rPr>
                <w:color w:val="000000" w:themeColor="text1"/>
              </w:rPr>
            </w:pPr>
          </w:p>
        </w:tc>
      </w:tr>
      <w:tr w:rsidR="00DC5C45" w:rsidRPr="00B037C2" w14:paraId="0C153434" w14:textId="77777777" w:rsidTr="009422B1">
        <w:trPr>
          <w:trHeight w:val="240"/>
          <w:jc w:val="center"/>
        </w:trPr>
        <w:tc>
          <w:tcPr>
            <w:tcW w:w="4876" w:type="dxa"/>
            <w:tcBorders>
              <w:top w:val="nil"/>
              <w:left w:val="nil"/>
              <w:bottom w:val="nil"/>
              <w:right w:val="nil"/>
            </w:tcBorders>
          </w:tcPr>
          <w:p w14:paraId="5CF59D7A"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55A73E7D"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4FE5175F" w14:textId="77777777" w:rsidTr="009422B1">
        <w:trPr>
          <w:jc w:val="center"/>
        </w:trPr>
        <w:tc>
          <w:tcPr>
            <w:tcW w:w="4876" w:type="dxa"/>
            <w:tcBorders>
              <w:top w:val="nil"/>
              <w:left w:val="nil"/>
              <w:bottom w:val="nil"/>
              <w:right w:val="nil"/>
            </w:tcBorders>
          </w:tcPr>
          <w:p w14:paraId="24806CDC" w14:textId="77777777" w:rsidR="00DC5C45" w:rsidRPr="00B037C2" w:rsidRDefault="00DC5C45" w:rsidP="009422B1">
            <w:pPr>
              <w:pStyle w:val="Normal6a"/>
              <w:rPr>
                <w:color w:val="000000" w:themeColor="text1"/>
              </w:rPr>
            </w:pPr>
          </w:p>
        </w:tc>
        <w:tc>
          <w:tcPr>
            <w:tcW w:w="4876" w:type="dxa"/>
            <w:tcBorders>
              <w:top w:val="nil"/>
              <w:left w:val="nil"/>
              <w:bottom w:val="nil"/>
              <w:right w:val="nil"/>
            </w:tcBorders>
          </w:tcPr>
          <w:p w14:paraId="6DDCEFB6" w14:textId="77777777" w:rsidR="00DC5C45" w:rsidRPr="00B037C2" w:rsidRDefault="00DC5C45" w:rsidP="009422B1">
            <w:pPr>
              <w:pStyle w:val="Normal6a"/>
              <w:rPr>
                <w:color w:val="000000" w:themeColor="text1"/>
              </w:rPr>
            </w:pPr>
            <w:r w:rsidRPr="00B037C2">
              <w:rPr>
                <w:b/>
                <w:i/>
                <w:color w:val="000000" w:themeColor="text1"/>
              </w:rPr>
              <w:t>–</w:t>
            </w:r>
            <w:r w:rsidRPr="00B037C2">
              <w:rPr>
                <w:color w:val="000000" w:themeColor="text1"/>
              </w:rPr>
              <w:tab/>
            </w:r>
            <w:r w:rsidRPr="00B037C2">
              <w:rPr>
                <w:b/>
                <w:i/>
                <w:color w:val="000000" w:themeColor="text1"/>
              </w:rPr>
              <w:t>de Russische interventie in Mali, Niger en de regio ter ondersteuning van militaire junta’s; veroordeelt ten stelligste het gebruik van huurlingen en het toenemende geweld in de regio en eist een krachtige internationale respons en stappen om conflicten te de-escaleren met de hulp van de hele internationale gemeenschap;</w:t>
            </w:r>
          </w:p>
        </w:tc>
      </w:tr>
    </w:tbl>
    <w:p w14:paraId="22BE73E7"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{EN}</w:t>
      </w:r>
      <w:r w:rsidRPr="00B037C2">
        <w:rPr>
          <w:color w:val="000000" w:themeColor="text1"/>
        </w:rPr>
        <w:t>en</w:t>
      </w:r>
      <w:r w:rsidRPr="00B037C2">
        <w:rPr>
          <w:rStyle w:val="HideTWBExt"/>
        </w:rPr>
        <w:t>&lt;/Original&gt;</w:t>
      </w:r>
    </w:p>
    <w:p w14:paraId="7F7116F7" w14:textId="77777777" w:rsidR="00DC5C45" w:rsidRPr="00B037C2" w:rsidRDefault="00DC5C45" w:rsidP="00DC5C45">
      <w:pPr>
        <w:rPr>
          <w:color w:val="000000" w:themeColor="text1"/>
        </w:rPr>
      </w:pPr>
      <w:r w:rsidRPr="00B037C2">
        <w:rPr>
          <w:rStyle w:val="HideTWBExt"/>
        </w:rPr>
        <w:t>&lt;/Amend&gt;</w:t>
      </w:r>
    </w:p>
    <w:p w14:paraId="76C9F25C"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318</w:t>
      </w:r>
      <w:r w:rsidRPr="00B037C2">
        <w:rPr>
          <w:rStyle w:val="HideTWBExt"/>
          <w:b w:val="0"/>
        </w:rPr>
        <w:t>&lt;/NumAm&gt;</w:t>
      </w:r>
    </w:p>
    <w:p w14:paraId="3C63997A"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Costas Mavrides</w:t>
      </w:r>
      <w:r w:rsidRPr="00B037C2">
        <w:rPr>
          <w:rStyle w:val="HideTWBExt"/>
          <w:b w:val="0"/>
        </w:rPr>
        <w:t>&lt;/Members&gt;</w:t>
      </w:r>
    </w:p>
    <w:p w14:paraId="5403A015" w14:textId="77777777" w:rsidR="00DC5C45" w:rsidRPr="00B037C2" w:rsidRDefault="00DC5C45" w:rsidP="00DC5C45">
      <w:pPr>
        <w:pStyle w:val="NormalBold"/>
        <w:rPr>
          <w:color w:val="000000" w:themeColor="text1"/>
        </w:rPr>
      </w:pPr>
      <w:r w:rsidRPr="00B037C2">
        <w:rPr>
          <w:rStyle w:val="HideTWBExt"/>
          <w:b w:val="0"/>
        </w:rPr>
        <w:t>&lt;/RepeatBlock-By&gt;</w:t>
      </w:r>
    </w:p>
    <w:p w14:paraId="2A211967"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52D83ABD"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4 – streepje 1</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0E2B3886" w14:textId="77777777" w:rsidTr="009422B1">
        <w:trPr>
          <w:trHeight w:hRule="exact" w:val="240"/>
          <w:jc w:val="center"/>
        </w:trPr>
        <w:tc>
          <w:tcPr>
            <w:tcW w:w="9752" w:type="dxa"/>
            <w:gridSpan w:val="2"/>
            <w:tcBorders>
              <w:top w:val="nil"/>
              <w:left w:val="nil"/>
              <w:bottom w:val="nil"/>
              <w:right w:val="nil"/>
            </w:tcBorders>
          </w:tcPr>
          <w:p w14:paraId="4C5258F3" w14:textId="77777777" w:rsidR="00DC5C45" w:rsidRPr="00B037C2" w:rsidRDefault="00DC5C45" w:rsidP="009422B1">
            <w:pPr>
              <w:rPr>
                <w:color w:val="000000" w:themeColor="text1"/>
              </w:rPr>
            </w:pPr>
          </w:p>
        </w:tc>
      </w:tr>
      <w:tr w:rsidR="00DC5C45" w:rsidRPr="00B037C2" w14:paraId="3A67CE74" w14:textId="77777777" w:rsidTr="009422B1">
        <w:trPr>
          <w:trHeight w:val="240"/>
          <w:jc w:val="center"/>
        </w:trPr>
        <w:tc>
          <w:tcPr>
            <w:tcW w:w="4876" w:type="dxa"/>
            <w:tcBorders>
              <w:top w:val="nil"/>
              <w:left w:val="nil"/>
              <w:bottom w:val="nil"/>
              <w:right w:val="nil"/>
            </w:tcBorders>
          </w:tcPr>
          <w:p w14:paraId="2B2422C8"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24570BAE"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3E963FC3" w14:textId="77777777" w:rsidTr="009422B1">
        <w:trPr>
          <w:jc w:val="center"/>
        </w:trPr>
        <w:tc>
          <w:tcPr>
            <w:tcW w:w="4876" w:type="dxa"/>
            <w:tcBorders>
              <w:top w:val="nil"/>
              <w:left w:val="nil"/>
              <w:bottom w:val="nil"/>
              <w:right w:val="nil"/>
            </w:tcBorders>
          </w:tcPr>
          <w:p w14:paraId="3B68137B"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de betrekkingen met Turkije moeten worden verbeterd;</w:t>
            </w:r>
            <w:r w:rsidRPr="00B037C2">
              <w:rPr>
                <w:b/>
                <w:i/>
                <w:color w:val="000000" w:themeColor="text1"/>
              </w:rPr>
              <w:t xml:space="preserve"> is ingenomen met de gedeeltelijke</w:t>
            </w:r>
            <w:r w:rsidRPr="00B037C2">
              <w:rPr>
                <w:color w:val="000000" w:themeColor="text1"/>
              </w:rPr>
              <w:t xml:space="preserve"> de-escalatie van de spanningen in het oostelijk Middellandse Zeegebied en de Egeïsche Zee; uit nogmaals zijn bezorgdheid over het feit dat het buitenlands beleid van Turkije op gespannen voet staat met de prioriteiten van de EU uit hoofde van het GBVB;</w:t>
            </w:r>
          </w:p>
        </w:tc>
        <w:tc>
          <w:tcPr>
            <w:tcW w:w="4876" w:type="dxa"/>
            <w:tcBorders>
              <w:top w:val="nil"/>
              <w:left w:val="nil"/>
              <w:bottom w:val="nil"/>
              <w:right w:val="nil"/>
            </w:tcBorders>
          </w:tcPr>
          <w:p w14:paraId="22C01945"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de betrekkingen met Turkije moeten worden verbeterd</w:t>
            </w:r>
            <w:r w:rsidRPr="00B037C2">
              <w:rPr>
                <w:b/>
                <w:i/>
                <w:color w:val="000000" w:themeColor="text1"/>
              </w:rPr>
              <w:t>, hetgeen afhangt van het eigen constructieve engagement van Turkije met tastbare resultaten over de hele linie in de betrekkingen tussen de EU en Turkije, met name wat betreft de kwestie-Cyprus</w:t>
            </w:r>
            <w:r w:rsidRPr="00B037C2">
              <w:rPr>
                <w:color w:val="000000" w:themeColor="text1"/>
              </w:rPr>
              <w:t>;</w:t>
            </w:r>
            <w:r w:rsidRPr="00B037C2">
              <w:rPr>
                <w:b/>
                <w:i/>
                <w:color w:val="000000" w:themeColor="text1"/>
              </w:rPr>
              <w:t xml:space="preserve"> betreurt dat Turkije, ondanks enige</w:t>
            </w:r>
            <w:r w:rsidRPr="00B037C2">
              <w:rPr>
                <w:color w:val="000000" w:themeColor="text1"/>
              </w:rPr>
              <w:t xml:space="preserve"> de-escalatie van de spanningen in het oostelijk Middellandse Zeegebied en de Egeïsche Zee</w:t>
            </w:r>
            <w:r w:rsidRPr="00B037C2">
              <w:rPr>
                <w:b/>
                <w:i/>
                <w:color w:val="000000" w:themeColor="text1"/>
              </w:rPr>
              <w:t>, zijn agressieve beleid voortzet en de soevereiniteit en soevereine rechten van de EU-lidstaten in het gebied ongefundeerd blijft betwisten; veroordeelt in dit verband de ondertekening en evocatie door de Turkse regering van de memoranda van overeenstemming tussen Turkije en Libië over alomvattende veiligheids- en militaire samenwerking en over de afbakening van maritieme zones, die met elkaar samenhangen en een duidelijke schending van het internationaal recht, de desbetreffende resoluties van de VN-Veiligheidsraad en de soevereine rechten van de EU-lidstaten vormen</w:t>
            </w:r>
            <w:r w:rsidRPr="00B037C2">
              <w:rPr>
                <w:color w:val="000000" w:themeColor="text1"/>
              </w:rPr>
              <w:t>; uit nogmaals zijn bezorgdheid over het feit dat het buitenlands beleid van Turkije op gespannen voet staat met de prioriteiten van de EU uit hoofde van het GBVB;</w:t>
            </w:r>
          </w:p>
        </w:tc>
      </w:tr>
    </w:tbl>
    <w:p w14:paraId="2518F18F"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{EN}</w:t>
      </w:r>
      <w:r w:rsidRPr="00B037C2">
        <w:rPr>
          <w:color w:val="000000" w:themeColor="text1"/>
        </w:rPr>
        <w:t>en</w:t>
      </w:r>
      <w:r w:rsidRPr="00B037C2">
        <w:rPr>
          <w:rStyle w:val="HideTWBExt"/>
        </w:rPr>
        <w:t>&lt;/Original&gt;</w:t>
      </w:r>
    </w:p>
    <w:p w14:paraId="48F7CCFF" w14:textId="77777777" w:rsidR="00DC5C45" w:rsidRPr="00B037C2" w:rsidRDefault="00DC5C45" w:rsidP="00DC5C45">
      <w:pPr>
        <w:rPr>
          <w:color w:val="000000" w:themeColor="text1"/>
        </w:rPr>
      </w:pPr>
      <w:r w:rsidRPr="00B037C2">
        <w:rPr>
          <w:rStyle w:val="HideTWBExt"/>
        </w:rPr>
        <w:t>&lt;/Amend&gt;</w:t>
      </w:r>
    </w:p>
    <w:p w14:paraId="132D0506"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319</w:t>
      </w:r>
      <w:r w:rsidRPr="00B037C2">
        <w:rPr>
          <w:rStyle w:val="HideTWBExt"/>
          <w:b w:val="0"/>
        </w:rPr>
        <w:t>&lt;/NumAm&gt;</w:t>
      </w:r>
    </w:p>
    <w:p w14:paraId="41267F1C"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Yannis Maniatis</w:t>
      </w:r>
      <w:r w:rsidRPr="00B037C2">
        <w:rPr>
          <w:rStyle w:val="HideTWBExt"/>
          <w:b w:val="0"/>
        </w:rPr>
        <w:t>&lt;/Members&gt;</w:t>
      </w:r>
    </w:p>
    <w:p w14:paraId="7CE73D65" w14:textId="77777777" w:rsidR="00DC5C45" w:rsidRPr="00B037C2" w:rsidRDefault="00DC5C45" w:rsidP="00DC5C45">
      <w:pPr>
        <w:pStyle w:val="NormalBold"/>
        <w:rPr>
          <w:color w:val="000000" w:themeColor="text1"/>
        </w:rPr>
      </w:pPr>
      <w:r w:rsidRPr="00B037C2">
        <w:rPr>
          <w:rStyle w:val="HideTWBExt"/>
          <w:b w:val="0"/>
        </w:rPr>
        <w:t>&lt;/RepeatBlock-By&gt;</w:t>
      </w:r>
    </w:p>
    <w:p w14:paraId="4E2B3EEE"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6C1A1862"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4 – streepje 1</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1C0A3FEE" w14:textId="77777777" w:rsidTr="009422B1">
        <w:trPr>
          <w:trHeight w:hRule="exact" w:val="240"/>
          <w:jc w:val="center"/>
        </w:trPr>
        <w:tc>
          <w:tcPr>
            <w:tcW w:w="9752" w:type="dxa"/>
            <w:gridSpan w:val="2"/>
            <w:tcBorders>
              <w:top w:val="nil"/>
              <w:left w:val="nil"/>
              <w:bottom w:val="nil"/>
              <w:right w:val="nil"/>
            </w:tcBorders>
          </w:tcPr>
          <w:p w14:paraId="40266555" w14:textId="77777777" w:rsidR="00DC5C45" w:rsidRPr="00B037C2" w:rsidRDefault="00DC5C45" w:rsidP="009422B1">
            <w:pPr>
              <w:rPr>
                <w:color w:val="000000" w:themeColor="text1"/>
              </w:rPr>
            </w:pPr>
          </w:p>
        </w:tc>
      </w:tr>
      <w:tr w:rsidR="00DC5C45" w:rsidRPr="00B037C2" w14:paraId="500FCD1B" w14:textId="77777777" w:rsidTr="009422B1">
        <w:trPr>
          <w:trHeight w:val="240"/>
          <w:jc w:val="center"/>
        </w:trPr>
        <w:tc>
          <w:tcPr>
            <w:tcW w:w="4876" w:type="dxa"/>
            <w:tcBorders>
              <w:top w:val="nil"/>
              <w:left w:val="nil"/>
              <w:bottom w:val="nil"/>
              <w:right w:val="nil"/>
            </w:tcBorders>
          </w:tcPr>
          <w:p w14:paraId="50433CF7"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3E86AFB7"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25437927" w14:textId="77777777" w:rsidTr="009422B1">
        <w:trPr>
          <w:jc w:val="center"/>
        </w:trPr>
        <w:tc>
          <w:tcPr>
            <w:tcW w:w="4876" w:type="dxa"/>
            <w:tcBorders>
              <w:top w:val="nil"/>
              <w:left w:val="nil"/>
              <w:bottom w:val="nil"/>
              <w:right w:val="nil"/>
            </w:tcBorders>
          </w:tcPr>
          <w:p w14:paraId="093C658B"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 xml:space="preserve">de betrekkingen met Turkije moeten worden verbeterd; </w:t>
            </w:r>
            <w:r w:rsidRPr="00B037C2">
              <w:rPr>
                <w:b/>
                <w:i/>
                <w:color w:val="000000" w:themeColor="text1"/>
              </w:rPr>
              <w:t>is ingenomen met de gedeeltelijke</w:t>
            </w:r>
            <w:r w:rsidRPr="00B037C2">
              <w:rPr>
                <w:color w:val="000000" w:themeColor="text1"/>
              </w:rPr>
              <w:t xml:space="preserve"> de-escalatie van de spanningen in het oostelijk Middellandse Zeegebied en de Egeïsche Zee; uit nogmaals zijn bezorgdheid over het feit dat het buitenlands beleid van Turkije op gespannen voet staat met de prioriteiten van de EU uit hoofde van het GBVB;</w:t>
            </w:r>
          </w:p>
        </w:tc>
        <w:tc>
          <w:tcPr>
            <w:tcW w:w="4876" w:type="dxa"/>
            <w:tcBorders>
              <w:top w:val="nil"/>
              <w:left w:val="nil"/>
              <w:bottom w:val="nil"/>
              <w:right w:val="nil"/>
            </w:tcBorders>
          </w:tcPr>
          <w:p w14:paraId="6D104C13"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 xml:space="preserve">de betrekkingen met Turkije moeten worden verbeterd; </w:t>
            </w:r>
            <w:r w:rsidRPr="00B037C2">
              <w:rPr>
                <w:b/>
                <w:i/>
                <w:color w:val="000000" w:themeColor="text1"/>
              </w:rPr>
              <w:t>betreurt dat Turkije, ondanks enige</w:t>
            </w:r>
            <w:r w:rsidRPr="00B037C2">
              <w:rPr>
                <w:color w:val="000000" w:themeColor="text1"/>
              </w:rPr>
              <w:t xml:space="preserve"> de-escalatie van de spanningen in het oostelijk Middellandse Zeegebied en de Egeïsche Zee</w:t>
            </w:r>
            <w:r w:rsidRPr="00B037C2">
              <w:rPr>
                <w:b/>
                <w:i/>
                <w:color w:val="000000" w:themeColor="text1"/>
              </w:rPr>
              <w:t>, de soevereiniteit en soevereine rechten van de EU-lidstaten in het gebied ongefundeerd blijft betwisten; veroordeelt in dit verband de ondertekening en evocatie door de Turkse regering van de memoranda van overeenstemming tussen Turkije en Libië over alomvattende veiligheids- en militaire samenwerking en over de afbakening van maritieme zones, die met elkaar samenhangen en een duidelijke schending van het internationaal recht, de desbetreffende resoluties van de VN-Veiligheidsraad en de soevereine rechten van de EU-lidstaten vormen</w:t>
            </w:r>
            <w:r w:rsidRPr="00B037C2">
              <w:rPr>
                <w:color w:val="000000" w:themeColor="text1"/>
              </w:rPr>
              <w:t>; uit nogmaals zijn bezorgdheid over het feit dat het buitenlands beleid van Turkije op gespannen voet staat met de prioriteiten van de EU uit hoofde van het GBVB;</w:t>
            </w:r>
          </w:p>
        </w:tc>
      </w:tr>
    </w:tbl>
    <w:p w14:paraId="288B9793"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{EN}</w:t>
      </w:r>
      <w:r w:rsidRPr="00B037C2">
        <w:rPr>
          <w:color w:val="000000" w:themeColor="text1"/>
        </w:rPr>
        <w:t>en</w:t>
      </w:r>
      <w:r w:rsidRPr="00B037C2">
        <w:rPr>
          <w:rStyle w:val="HideTWBExt"/>
        </w:rPr>
        <w:t>&lt;/Original&gt;</w:t>
      </w:r>
    </w:p>
    <w:p w14:paraId="0E42A40B" w14:textId="77777777" w:rsidR="00DC5C45" w:rsidRPr="00B037C2" w:rsidRDefault="00DC5C45" w:rsidP="00DC5C45">
      <w:pPr>
        <w:rPr>
          <w:color w:val="000000" w:themeColor="text1"/>
        </w:rPr>
      </w:pPr>
      <w:r w:rsidRPr="00B037C2">
        <w:rPr>
          <w:rStyle w:val="HideTWBExt"/>
        </w:rPr>
        <w:t>&lt;/Amend&gt;</w:t>
      </w:r>
    </w:p>
    <w:p w14:paraId="71E26676"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320</w:t>
      </w:r>
      <w:r w:rsidRPr="00B037C2">
        <w:rPr>
          <w:rStyle w:val="HideTWBExt"/>
          <w:b w:val="0"/>
        </w:rPr>
        <w:t>&lt;/NumAm&gt;</w:t>
      </w:r>
    </w:p>
    <w:p w14:paraId="1581B9ED"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Alexander Sell</w:t>
      </w:r>
      <w:r w:rsidRPr="00B037C2">
        <w:rPr>
          <w:rStyle w:val="HideTWBExt"/>
          <w:b w:val="0"/>
        </w:rPr>
        <w:t>&lt;/Members&gt;</w:t>
      </w:r>
    </w:p>
    <w:p w14:paraId="2CC672B8" w14:textId="77777777" w:rsidR="00DC5C45" w:rsidRPr="00B037C2" w:rsidRDefault="00DC5C45" w:rsidP="00DC5C45">
      <w:pPr>
        <w:pStyle w:val="NormalBold"/>
        <w:rPr>
          <w:color w:val="000000" w:themeColor="text1"/>
        </w:rPr>
      </w:pPr>
      <w:r w:rsidRPr="00B037C2">
        <w:rPr>
          <w:rStyle w:val="HideTWBExt"/>
          <w:b w:val="0"/>
        </w:rPr>
        <w:t>&lt;/RepeatBlock-By&gt;</w:t>
      </w:r>
    </w:p>
    <w:p w14:paraId="542BCA78"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2F033E54"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4 – streepje 1</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476713F8" w14:textId="77777777" w:rsidTr="009422B1">
        <w:trPr>
          <w:trHeight w:hRule="exact" w:val="240"/>
          <w:jc w:val="center"/>
        </w:trPr>
        <w:tc>
          <w:tcPr>
            <w:tcW w:w="9752" w:type="dxa"/>
            <w:gridSpan w:val="2"/>
            <w:tcBorders>
              <w:top w:val="nil"/>
              <w:left w:val="nil"/>
              <w:bottom w:val="nil"/>
              <w:right w:val="nil"/>
            </w:tcBorders>
          </w:tcPr>
          <w:p w14:paraId="2A7AE31A" w14:textId="77777777" w:rsidR="00DC5C45" w:rsidRPr="00B037C2" w:rsidRDefault="00DC5C45" w:rsidP="009422B1">
            <w:pPr>
              <w:rPr>
                <w:color w:val="000000" w:themeColor="text1"/>
              </w:rPr>
            </w:pPr>
          </w:p>
        </w:tc>
      </w:tr>
      <w:tr w:rsidR="00DC5C45" w:rsidRPr="00B037C2" w14:paraId="213DD629" w14:textId="77777777" w:rsidTr="009422B1">
        <w:trPr>
          <w:trHeight w:val="240"/>
          <w:jc w:val="center"/>
        </w:trPr>
        <w:tc>
          <w:tcPr>
            <w:tcW w:w="4876" w:type="dxa"/>
            <w:tcBorders>
              <w:top w:val="nil"/>
              <w:left w:val="nil"/>
              <w:bottom w:val="nil"/>
              <w:right w:val="nil"/>
            </w:tcBorders>
          </w:tcPr>
          <w:p w14:paraId="5875DB6C"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3C6F9F44"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2DCFDEA2" w14:textId="77777777" w:rsidTr="009422B1">
        <w:trPr>
          <w:jc w:val="center"/>
        </w:trPr>
        <w:tc>
          <w:tcPr>
            <w:tcW w:w="4876" w:type="dxa"/>
            <w:tcBorders>
              <w:top w:val="nil"/>
              <w:left w:val="nil"/>
              <w:bottom w:val="nil"/>
              <w:right w:val="nil"/>
            </w:tcBorders>
          </w:tcPr>
          <w:p w14:paraId="5C4DB04B"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de betrekkingen met Turkije moeten worden verbeterd; is ingenomen met de gedeeltelijke de-escalatie van de spanningen in het oostelijk Middellandse Zeegebied en de Egeïsche Zee; uit nogmaals zijn bezorgdheid over het feit dat het buitenlands beleid van Turkije op gespannen voet staat met de prioriteiten van de EU uit hoofde van het GBVB;</w:t>
            </w:r>
          </w:p>
        </w:tc>
        <w:tc>
          <w:tcPr>
            <w:tcW w:w="4876" w:type="dxa"/>
            <w:tcBorders>
              <w:top w:val="nil"/>
              <w:left w:val="nil"/>
              <w:bottom w:val="nil"/>
              <w:right w:val="nil"/>
            </w:tcBorders>
          </w:tcPr>
          <w:p w14:paraId="2B711F70"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 xml:space="preserve">de betrekkingen met Turkije moeten worden verbeterd; is ingenomen met de gedeeltelijke de-escalatie van de spanningen in het oostelijk Middellandse Zeegebied en de Egeïsche Zee; uit nogmaals zijn bezorgdheid over het feit dat het buitenlands beleid van Turkije op gespannen voet staat met de prioriteiten van de EU uit hoofde van het GBVB; </w:t>
            </w:r>
            <w:r w:rsidRPr="00B037C2">
              <w:rPr>
                <w:b/>
                <w:i/>
                <w:color w:val="000000" w:themeColor="text1"/>
              </w:rPr>
              <w:t>spreekt zijn bezorgdheid uit over de aanhoudende bezetting van grondgebied door Turkije op Cyprus en benadrukt dat verbeteringen van de betrekkingen tussen de EU en Turkije moeten afhangen van de terugtrekking van Turkije uit het Cypriotische grondgebied en van de eerbiediging van de soevereiniteit van de lidstaten;</w:t>
            </w:r>
          </w:p>
        </w:tc>
      </w:tr>
    </w:tbl>
    <w:p w14:paraId="1A9CC99E"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{EN}</w:t>
      </w:r>
      <w:r w:rsidRPr="00B037C2">
        <w:rPr>
          <w:color w:val="000000" w:themeColor="text1"/>
        </w:rPr>
        <w:t>en</w:t>
      </w:r>
      <w:r w:rsidRPr="00B037C2">
        <w:rPr>
          <w:rStyle w:val="HideTWBExt"/>
        </w:rPr>
        <w:t>&lt;/Original&gt;</w:t>
      </w:r>
    </w:p>
    <w:p w14:paraId="0BEF60EF" w14:textId="77777777" w:rsidR="00DC5C45" w:rsidRPr="00B037C2" w:rsidRDefault="00DC5C45" w:rsidP="00DC5C45">
      <w:pPr>
        <w:rPr>
          <w:color w:val="000000" w:themeColor="text1"/>
        </w:rPr>
      </w:pPr>
      <w:r w:rsidRPr="00B037C2">
        <w:rPr>
          <w:rStyle w:val="HideTWBExt"/>
        </w:rPr>
        <w:t>&lt;/Amend&gt;</w:t>
      </w:r>
    </w:p>
    <w:p w14:paraId="186F79DF"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321</w:t>
      </w:r>
      <w:r w:rsidRPr="00B037C2">
        <w:rPr>
          <w:rStyle w:val="HideTWBExt"/>
          <w:b w:val="0"/>
        </w:rPr>
        <w:t>&lt;/NumAm&gt;</w:t>
      </w:r>
    </w:p>
    <w:p w14:paraId="07A30C00"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Alice Teodorescu Måwe</w:t>
      </w:r>
      <w:r w:rsidRPr="00B037C2">
        <w:rPr>
          <w:rStyle w:val="HideTWBExt"/>
          <w:b w:val="0"/>
        </w:rPr>
        <w:t>&lt;/Members&gt;</w:t>
      </w:r>
    </w:p>
    <w:p w14:paraId="15100104" w14:textId="77777777" w:rsidR="00DC5C45" w:rsidRPr="00B037C2" w:rsidRDefault="00DC5C45" w:rsidP="00DC5C45">
      <w:pPr>
        <w:pStyle w:val="NormalBold"/>
        <w:rPr>
          <w:color w:val="000000" w:themeColor="text1"/>
        </w:rPr>
      </w:pPr>
      <w:r w:rsidRPr="00B037C2">
        <w:rPr>
          <w:rStyle w:val="HideTWBExt"/>
          <w:b w:val="0"/>
        </w:rPr>
        <w:t>&lt;/RepeatBlock-By&gt;</w:t>
      </w:r>
    </w:p>
    <w:p w14:paraId="2203C5F4"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05CDF0C5"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4 – streepje 1</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65A8A915" w14:textId="77777777" w:rsidTr="009422B1">
        <w:trPr>
          <w:trHeight w:hRule="exact" w:val="240"/>
          <w:jc w:val="center"/>
        </w:trPr>
        <w:tc>
          <w:tcPr>
            <w:tcW w:w="9752" w:type="dxa"/>
            <w:gridSpan w:val="2"/>
            <w:tcBorders>
              <w:top w:val="nil"/>
              <w:left w:val="nil"/>
              <w:bottom w:val="nil"/>
              <w:right w:val="nil"/>
            </w:tcBorders>
          </w:tcPr>
          <w:p w14:paraId="489A61D9" w14:textId="77777777" w:rsidR="00DC5C45" w:rsidRPr="00B037C2" w:rsidRDefault="00DC5C45" w:rsidP="009422B1">
            <w:pPr>
              <w:rPr>
                <w:color w:val="000000" w:themeColor="text1"/>
              </w:rPr>
            </w:pPr>
          </w:p>
        </w:tc>
      </w:tr>
      <w:tr w:rsidR="00DC5C45" w:rsidRPr="00B037C2" w14:paraId="3936BA41" w14:textId="77777777" w:rsidTr="009422B1">
        <w:trPr>
          <w:trHeight w:val="240"/>
          <w:jc w:val="center"/>
        </w:trPr>
        <w:tc>
          <w:tcPr>
            <w:tcW w:w="4876" w:type="dxa"/>
            <w:tcBorders>
              <w:top w:val="nil"/>
              <w:left w:val="nil"/>
              <w:bottom w:val="nil"/>
              <w:right w:val="nil"/>
            </w:tcBorders>
          </w:tcPr>
          <w:p w14:paraId="126B7003"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3EB4CD5A"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17A457B1" w14:textId="77777777" w:rsidTr="009422B1">
        <w:trPr>
          <w:jc w:val="center"/>
        </w:trPr>
        <w:tc>
          <w:tcPr>
            <w:tcW w:w="4876" w:type="dxa"/>
            <w:tcBorders>
              <w:top w:val="nil"/>
              <w:left w:val="nil"/>
              <w:bottom w:val="nil"/>
              <w:right w:val="nil"/>
            </w:tcBorders>
          </w:tcPr>
          <w:p w14:paraId="0394312D"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 xml:space="preserve">de betrekkingen met Turkije moeten worden </w:t>
            </w:r>
            <w:r w:rsidRPr="00B037C2">
              <w:rPr>
                <w:b/>
                <w:i/>
                <w:color w:val="000000" w:themeColor="text1"/>
              </w:rPr>
              <w:t>verbeterd</w:t>
            </w:r>
            <w:r w:rsidRPr="00B037C2">
              <w:rPr>
                <w:color w:val="000000" w:themeColor="text1"/>
              </w:rPr>
              <w:t>; is ingenomen met de gedeeltelijke de-escalatie van de spanningen in het oostelijk Middellandse Zeegebied en de Egeïsche Zee; uit nogmaals zijn bezorgdheid over het feit dat het buitenlands beleid van Turkije op gespannen voet staat met de prioriteiten van de EU uit hoofde van het GBVB;</w:t>
            </w:r>
          </w:p>
        </w:tc>
        <w:tc>
          <w:tcPr>
            <w:tcW w:w="4876" w:type="dxa"/>
            <w:tcBorders>
              <w:top w:val="nil"/>
              <w:left w:val="nil"/>
              <w:bottom w:val="nil"/>
              <w:right w:val="nil"/>
            </w:tcBorders>
          </w:tcPr>
          <w:p w14:paraId="672F2B7D"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 xml:space="preserve">de betrekkingen met Turkije moeten worden </w:t>
            </w:r>
            <w:r w:rsidRPr="00B037C2">
              <w:rPr>
                <w:b/>
                <w:i/>
                <w:color w:val="000000" w:themeColor="text1"/>
              </w:rPr>
              <w:t>herzien</w:t>
            </w:r>
            <w:r w:rsidRPr="00B037C2">
              <w:rPr>
                <w:color w:val="000000" w:themeColor="text1"/>
              </w:rPr>
              <w:t xml:space="preserve">; is ingenomen met de gedeeltelijke de-escalatie van de spanningen in het oostelijk Middellandse Zeegebied en de Egeïsche Zee; uit nogmaals zijn bezorgdheid over het feit dat het buitenlands beleid van Turkije op gespannen voet staat met de prioriteiten van de EU uit hoofde van het GBVB; </w:t>
            </w:r>
            <w:r w:rsidRPr="00B037C2">
              <w:rPr>
                <w:b/>
                <w:i/>
                <w:color w:val="000000" w:themeColor="text1"/>
              </w:rPr>
              <w:t>onderstreept voorts dat het traject van Turkije voor toetreding tot de EU gesloten blijft totdat het buitenlands beleid van Turkije in overeenstemming is met het GBVB en de Turkse regering en autoriteiten de beginselen van de rechtsstaat en de fundamentele rechten en vrijheden eerbiedigen;</w:t>
            </w:r>
          </w:p>
        </w:tc>
      </w:tr>
    </w:tbl>
    <w:p w14:paraId="16C4EFC1"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{SV}</w:t>
      </w:r>
      <w:r w:rsidRPr="00B037C2">
        <w:rPr>
          <w:color w:val="000000" w:themeColor="text1"/>
        </w:rPr>
        <w:t>sv</w:t>
      </w:r>
      <w:r w:rsidRPr="00B037C2">
        <w:rPr>
          <w:rStyle w:val="HideTWBExt"/>
        </w:rPr>
        <w:t>&lt;/Original&gt;</w:t>
      </w:r>
    </w:p>
    <w:p w14:paraId="1C2E7969" w14:textId="77777777" w:rsidR="00DC5C45" w:rsidRPr="00B037C2" w:rsidRDefault="00DC5C45" w:rsidP="00DC5C45">
      <w:pPr>
        <w:rPr>
          <w:color w:val="000000" w:themeColor="text1"/>
        </w:rPr>
      </w:pPr>
      <w:r w:rsidRPr="00B037C2">
        <w:rPr>
          <w:rStyle w:val="HideTWBExt"/>
        </w:rPr>
        <w:t>&lt;/Amend&gt;</w:t>
      </w:r>
    </w:p>
    <w:p w14:paraId="45BEC669"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322</w:t>
      </w:r>
      <w:r w:rsidRPr="00B037C2">
        <w:rPr>
          <w:rStyle w:val="HideTWBExt"/>
          <w:b w:val="0"/>
        </w:rPr>
        <w:t>&lt;/NumAm&gt;</w:t>
      </w:r>
    </w:p>
    <w:p w14:paraId="42CE7F0A"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Emmanouil Fragkos, Galato Alexandraki, Geadis Geadi</w:t>
      </w:r>
      <w:r w:rsidRPr="00B037C2">
        <w:rPr>
          <w:rStyle w:val="HideTWBExt"/>
          <w:b w:val="0"/>
        </w:rPr>
        <w:t>&lt;/Members&gt;</w:t>
      </w:r>
    </w:p>
    <w:p w14:paraId="06EC74C2" w14:textId="77777777" w:rsidR="00DC5C45" w:rsidRPr="00B037C2" w:rsidRDefault="00DC5C45" w:rsidP="00DC5C45">
      <w:pPr>
        <w:pStyle w:val="NormalBold"/>
        <w:rPr>
          <w:color w:val="000000" w:themeColor="text1"/>
        </w:rPr>
      </w:pPr>
      <w:r w:rsidRPr="00B037C2">
        <w:rPr>
          <w:rStyle w:val="HideTWBExt"/>
          <w:b w:val="0"/>
        </w:rPr>
        <w:t>&lt;/RepeatBlock-By&gt;</w:t>
      </w:r>
    </w:p>
    <w:p w14:paraId="3847ECF3"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3A5A0224"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4 – streepje 1</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6663F579" w14:textId="77777777" w:rsidTr="009422B1">
        <w:trPr>
          <w:trHeight w:hRule="exact" w:val="240"/>
          <w:jc w:val="center"/>
        </w:trPr>
        <w:tc>
          <w:tcPr>
            <w:tcW w:w="9752" w:type="dxa"/>
            <w:gridSpan w:val="2"/>
            <w:tcBorders>
              <w:top w:val="nil"/>
              <w:left w:val="nil"/>
              <w:bottom w:val="nil"/>
              <w:right w:val="nil"/>
            </w:tcBorders>
          </w:tcPr>
          <w:p w14:paraId="2A10ED15" w14:textId="77777777" w:rsidR="00DC5C45" w:rsidRPr="00B037C2" w:rsidRDefault="00DC5C45" w:rsidP="009422B1">
            <w:pPr>
              <w:rPr>
                <w:color w:val="000000" w:themeColor="text1"/>
              </w:rPr>
            </w:pPr>
          </w:p>
        </w:tc>
      </w:tr>
      <w:tr w:rsidR="00DC5C45" w:rsidRPr="00B037C2" w14:paraId="4FF12740" w14:textId="77777777" w:rsidTr="009422B1">
        <w:trPr>
          <w:trHeight w:val="240"/>
          <w:jc w:val="center"/>
        </w:trPr>
        <w:tc>
          <w:tcPr>
            <w:tcW w:w="4876" w:type="dxa"/>
            <w:tcBorders>
              <w:top w:val="nil"/>
              <w:left w:val="nil"/>
              <w:bottom w:val="nil"/>
              <w:right w:val="nil"/>
            </w:tcBorders>
          </w:tcPr>
          <w:p w14:paraId="23CD21AA"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0F913028"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4EF863E8" w14:textId="77777777" w:rsidTr="009422B1">
        <w:trPr>
          <w:jc w:val="center"/>
        </w:trPr>
        <w:tc>
          <w:tcPr>
            <w:tcW w:w="4876" w:type="dxa"/>
            <w:tcBorders>
              <w:top w:val="nil"/>
              <w:left w:val="nil"/>
              <w:bottom w:val="nil"/>
              <w:right w:val="nil"/>
            </w:tcBorders>
          </w:tcPr>
          <w:p w14:paraId="717BAF58"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de betrekkingen met Turkije moeten worden verbeterd; is ingenomen met de gedeeltelijke de-escalatie van de spanningen in het oostelijk Middellandse Zeegebied en de Egeïsche Zee; uit nogmaals zijn bezorgdheid over het feit dat het buitenlands beleid van Turkije op gespannen voet staat met de prioriteiten van de EU uit hoofde van het GBVB;</w:t>
            </w:r>
          </w:p>
        </w:tc>
        <w:tc>
          <w:tcPr>
            <w:tcW w:w="4876" w:type="dxa"/>
            <w:tcBorders>
              <w:top w:val="nil"/>
              <w:left w:val="nil"/>
              <w:bottom w:val="nil"/>
              <w:right w:val="nil"/>
            </w:tcBorders>
          </w:tcPr>
          <w:p w14:paraId="3102AECB"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 xml:space="preserve">de betrekkingen met Turkije moeten worden verbeterd; is ingenomen met de gedeeltelijke de-escalatie van de spanningen in het oostelijk Middellandse Zeegebied en de Egeïsche Zee; uit nogmaals zijn bezorgdheid over het feit dat het buitenlands beleid van Turkije op gespannen voet staat met de prioriteiten van de EU uit hoofde van het GBVB; </w:t>
            </w:r>
            <w:r w:rsidRPr="00B037C2">
              <w:rPr>
                <w:b/>
                <w:i/>
                <w:color w:val="000000" w:themeColor="text1"/>
              </w:rPr>
              <w:t>is van mening dat elke vorm van inmenging in de uitvoering van de soevereiniteit en soevereine rechten van de lidstaten die uit het internationaal recht voortvloeien, volstrekt onaanvaardbaar is;</w:t>
            </w:r>
          </w:p>
        </w:tc>
      </w:tr>
    </w:tbl>
    <w:p w14:paraId="2A1DA408"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{EL}</w:t>
      </w:r>
      <w:r w:rsidRPr="00B037C2">
        <w:rPr>
          <w:color w:val="000000" w:themeColor="text1"/>
        </w:rPr>
        <w:t>el</w:t>
      </w:r>
      <w:r w:rsidRPr="00B037C2">
        <w:rPr>
          <w:rStyle w:val="HideTWBExt"/>
        </w:rPr>
        <w:t>&lt;/Original&gt;</w:t>
      </w:r>
    </w:p>
    <w:p w14:paraId="4E2A9E32" w14:textId="77777777" w:rsidR="00DC5C45" w:rsidRPr="00B037C2" w:rsidRDefault="00DC5C45" w:rsidP="00DC5C45">
      <w:pPr>
        <w:rPr>
          <w:color w:val="000000" w:themeColor="text1"/>
        </w:rPr>
      </w:pPr>
      <w:r w:rsidRPr="00B037C2">
        <w:rPr>
          <w:rStyle w:val="HideTWBExt"/>
        </w:rPr>
        <w:t>&lt;/Amend&gt;</w:t>
      </w:r>
    </w:p>
    <w:p w14:paraId="0219539D"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323</w:t>
      </w:r>
      <w:r w:rsidRPr="00B037C2">
        <w:rPr>
          <w:rStyle w:val="HideTWBExt"/>
          <w:b w:val="0"/>
        </w:rPr>
        <w:t>&lt;/NumAm&gt;</w:t>
      </w:r>
    </w:p>
    <w:p w14:paraId="20A96EA0"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Željana Zovko</w:t>
      </w:r>
      <w:r w:rsidRPr="00B037C2">
        <w:rPr>
          <w:rStyle w:val="HideTWBExt"/>
          <w:b w:val="0"/>
        </w:rPr>
        <w:t>&lt;/Members&gt;</w:t>
      </w:r>
    </w:p>
    <w:p w14:paraId="1F05B9A2" w14:textId="77777777" w:rsidR="00DC5C45" w:rsidRPr="00B037C2" w:rsidRDefault="00DC5C45" w:rsidP="00DC5C45">
      <w:pPr>
        <w:pStyle w:val="NormalBold"/>
        <w:rPr>
          <w:color w:val="000000" w:themeColor="text1"/>
        </w:rPr>
      </w:pPr>
      <w:r w:rsidRPr="00B037C2">
        <w:rPr>
          <w:rStyle w:val="HideTWBExt"/>
          <w:b w:val="0"/>
        </w:rPr>
        <w:t>&lt;/RepeatBlock-By&gt;</w:t>
      </w:r>
    </w:p>
    <w:p w14:paraId="39AF4D99"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1540C6F1"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4 – streepje 1</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7A3D5A28" w14:textId="77777777" w:rsidTr="009422B1">
        <w:trPr>
          <w:trHeight w:hRule="exact" w:val="240"/>
          <w:jc w:val="center"/>
        </w:trPr>
        <w:tc>
          <w:tcPr>
            <w:tcW w:w="9752" w:type="dxa"/>
            <w:gridSpan w:val="2"/>
            <w:tcBorders>
              <w:top w:val="nil"/>
              <w:left w:val="nil"/>
              <w:bottom w:val="nil"/>
              <w:right w:val="nil"/>
            </w:tcBorders>
          </w:tcPr>
          <w:p w14:paraId="711CD5A7" w14:textId="77777777" w:rsidR="00DC5C45" w:rsidRPr="00B037C2" w:rsidRDefault="00DC5C45" w:rsidP="009422B1">
            <w:pPr>
              <w:rPr>
                <w:color w:val="000000" w:themeColor="text1"/>
              </w:rPr>
            </w:pPr>
          </w:p>
        </w:tc>
      </w:tr>
      <w:tr w:rsidR="00DC5C45" w:rsidRPr="00B037C2" w14:paraId="67C905B8" w14:textId="77777777" w:rsidTr="009422B1">
        <w:trPr>
          <w:trHeight w:val="240"/>
          <w:jc w:val="center"/>
        </w:trPr>
        <w:tc>
          <w:tcPr>
            <w:tcW w:w="4876" w:type="dxa"/>
            <w:tcBorders>
              <w:top w:val="nil"/>
              <w:left w:val="nil"/>
              <w:bottom w:val="nil"/>
              <w:right w:val="nil"/>
            </w:tcBorders>
          </w:tcPr>
          <w:p w14:paraId="1EB89F5A"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2BC60C0C"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35DDD821" w14:textId="77777777" w:rsidTr="009422B1">
        <w:trPr>
          <w:jc w:val="center"/>
        </w:trPr>
        <w:tc>
          <w:tcPr>
            <w:tcW w:w="4876" w:type="dxa"/>
            <w:tcBorders>
              <w:top w:val="nil"/>
              <w:left w:val="nil"/>
              <w:bottom w:val="nil"/>
              <w:right w:val="nil"/>
            </w:tcBorders>
          </w:tcPr>
          <w:p w14:paraId="25ED4A1F"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 xml:space="preserve">de betrekkingen met Turkije moeten worden verbeterd; is ingenomen met de gedeeltelijke de-escalatie van de spanningen in het oostelijk Middellandse Zeegebied en de Egeïsche Zee; uit nogmaals zijn bezorgdheid over het feit dat het buitenlands beleid van Turkije </w:t>
            </w:r>
            <w:r w:rsidRPr="00B037C2">
              <w:rPr>
                <w:b/>
                <w:i/>
                <w:color w:val="000000" w:themeColor="text1"/>
              </w:rPr>
              <w:t>op gespannen voet staat</w:t>
            </w:r>
            <w:r w:rsidRPr="00B037C2">
              <w:rPr>
                <w:color w:val="000000" w:themeColor="text1"/>
              </w:rPr>
              <w:t xml:space="preserve"> met de prioriteiten van de EU uit hoofde van het GBVB;</w:t>
            </w:r>
          </w:p>
        </w:tc>
        <w:tc>
          <w:tcPr>
            <w:tcW w:w="4876" w:type="dxa"/>
            <w:tcBorders>
              <w:top w:val="nil"/>
              <w:left w:val="nil"/>
              <w:bottom w:val="nil"/>
              <w:right w:val="nil"/>
            </w:tcBorders>
          </w:tcPr>
          <w:p w14:paraId="1B415EC8"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 xml:space="preserve">de betrekkingen met Turkije moeten worden verbeterd; is ingenomen met de gedeeltelijke de-escalatie van de spanningen in het oostelijk Middellandse Zeegebied en de Egeïsche Zee; uit nogmaals zijn bezorgdheid over het feit dat het buitenlands beleid van Turkije </w:t>
            </w:r>
            <w:r w:rsidRPr="00B037C2">
              <w:rPr>
                <w:b/>
                <w:i/>
                <w:color w:val="000000" w:themeColor="text1"/>
              </w:rPr>
              <w:t>niet alleen in zeer geringe overeenstemming is</w:t>
            </w:r>
            <w:r w:rsidRPr="00B037C2">
              <w:rPr>
                <w:color w:val="000000" w:themeColor="text1"/>
              </w:rPr>
              <w:t xml:space="preserve"> met de prioriteiten van de EU uit hoofde van het GBVB</w:t>
            </w:r>
            <w:r w:rsidRPr="00B037C2">
              <w:rPr>
                <w:b/>
                <w:i/>
                <w:color w:val="000000" w:themeColor="text1"/>
              </w:rPr>
              <w:t>, maar het land zelfs verder vervreemdt van het GBVB van de EU</w:t>
            </w:r>
            <w:r w:rsidRPr="00B037C2">
              <w:rPr>
                <w:color w:val="000000" w:themeColor="text1"/>
              </w:rPr>
              <w:t xml:space="preserve">; </w:t>
            </w:r>
            <w:r w:rsidRPr="00B037C2">
              <w:rPr>
                <w:b/>
                <w:i/>
                <w:color w:val="000000" w:themeColor="text1"/>
              </w:rPr>
              <w:t>betreurt het gebrek aan vooruitgang in Turkije op een aantal cruciale gebieden, zoals de grondrechten; </w:t>
            </w:r>
          </w:p>
        </w:tc>
      </w:tr>
    </w:tbl>
    <w:p w14:paraId="1AB929AE"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{EN}</w:t>
      </w:r>
      <w:r w:rsidRPr="00B037C2">
        <w:rPr>
          <w:color w:val="000000" w:themeColor="text1"/>
        </w:rPr>
        <w:t>en</w:t>
      </w:r>
      <w:r w:rsidRPr="00B037C2">
        <w:rPr>
          <w:rStyle w:val="HideTWBExt"/>
        </w:rPr>
        <w:t>&lt;/Original&gt;</w:t>
      </w:r>
    </w:p>
    <w:p w14:paraId="4C80BAD2" w14:textId="77777777" w:rsidR="00DC5C45" w:rsidRPr="00B037C2" w:rsidRDefault="00DC5C45" w:rsidP="00DC5C45">
      <w:pPr>
        <w:rPr>
          <w:color w:val="000000" w:themeColor="text1"/>
        </w:rPr>
      </w:pPr>
      <w:r w:rsidRPr="00B037C2">
        <w:rPr>
          <w:rStyle w:val="HideTWBExt"/>
        </w:rPr>
        <w:t>&lt;/Amend&gt;</w:t>
      </w:r>
    </w:p>
    <w:p w14:paraId="156BD0E0"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324</w:t>
      </w:r>
      <w:r w:rsidRPr="00B037C2">
        <w:rPr>
          <w:rStyle w:val="HideTWBExt"/>
          <w:b w:val="0"/>
        </w:rPr>
        <w:t>&lt;/NumAm&gt;</w:t>
      </w:r>
    </w:p>
    <w:p w14:paraId="6438CE55"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Marion Maréchal</w:t>
      </w:r>
      <w:r w:rsidRPr="00B037C2">
        <w:rPr>
          <w:rStyle w:val="HideTWBExt"/>
          <w:b w:val="0"/>
        </w:rPr>
        <w:t>&lt;/Members&gt;</w:t>
      </w:r>
    </w:p>
    <w:p w14:paraId="72506C1E" w14:textId="77777777" w:rsidR="00DC5C45" w:rsidRPr="00B037C2" w:rsidRDefault="00DC5C45" w:rsidP="00DC5C45">
      <w:pPr>
        <w:pStyle w:val="NormalBold"/>
        <w:rPr>
          <w:color w:val="000000" w:themeColor="text1"/>
        </w:rPr>
      </w:pPr>
      <w:r w:rsidRPr="00B037C2">
        <w:rPr>
          <w:rStyle w:val="HideTWBExt"/>
          <w:b w:val="0"/>
        </w:rPr>
        <w:t>&lt;/RepeatBlock-By&gt;</w:t>
      </w:r>
    </w:p>
    <w:p w14:paraId="1250A18E"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3A52725E"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4 – streepje 1</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2A4131BF" w14:textId="77777777" w:rsidTr="009422B1">
        <w:trPr>
          <w:trHeight w:hRule="exact" w:val="240"/>
          <w:jc w:val="center"/>
        </w:trPr>
        <w:tc>
          <w:tcPr>
            <w:tcW w:w="9752" w:type="dxa"/>
            <w:gridSpan w:val="2"/>
            <w:tcBorders>
              <w:top w:val="nil"/>
              <w:left w:val="nil"/>
              <w:bottom w:val="nil"/>
              <w:right w:val="nil"/>
            </w:tcBorders>
          </w:tcPr>
          <w:p w14:paraId="07FA5951" w14:textId="77777777" w:rsidR="00DC5C45" w:rsidRPr="00B037C2" w:rsidRDefault="00DC5C45" w:rsidP="009422B1">
            <w:pPr>
              <w:rPr>
                <w:color w:val="000000" w:themeColor="text1"/>
              </w:rPr>
            </w:pPr>
          </w:p>
        </w:tc>
      </w:tr>
      <w:tr w:rsidR="00DC5C45" w:rsidRPr="00B037C2" w14:paraId="1864FEEE" w14:textId="77777777" w:rsidTr="009422B1">
        <w:trPr>
          <w:trHeight w:val="240"/>
          <w:jc w:val="center"/>
        </w:trPr>
        <w:tc>
          <w:tcPr>
            <w:tcW w:w="4876" w:type="dxa"/>
            <w:tcBorders>
              <w:top w:val="nil"/>
              <w:left w:val="nil"/>
              <w:bottom w:val="nil"/>
              <w:right w:val="nil"/>
            </w:tcBorders>
          </w:tcPr>
          <w:p w14:paraId="221E4481"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7E36D3B7"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7FBE61C8" w14:textId="77777777" w:rsidTr="009422B1">
        <w:trPr>
          <w:jc w:val="center"/>
        </w:trPr>
        <w:tc>
          <w:tcPr>
            <w:tcW w:w="4876" w:type="dxa"/>
            <w:tcBorders>
              <w:top w:val="nil"/>
              <w:left w:val="nil"/>
              <w:bottom w:val="nil"/>
              <w:right w:val="nil"/>
            </w:tcBorders>
          </w:tcPr>
          <w:p w14:paraId="7594B637"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 xml:space="preserve">de betrekkingen met Turkije moeten worden </w:t>
            </w:r>
            <w:r w:rsidRPr="00B037C2">
              <w:rPr>
                <w:b/>
                <w:bCs/>
                <w:i/>
                <w:iCs/>
                <w:color w:val="000000" w:themeColor="text1"/>
              </w:rPr>
              <w:t>verbeterd</w:t>
            </w:r>
            <w:r w:rsidRPr="00B037C2">
              <w:rPr>
                <w:color w:val="000000" w:themeColor="text1"/>
              </w:rPr>
              <w:t>; is ingenomen met de gedeeltelijke de-escalatie van de spanningen in het oostelijk Middellandse Zeegebied en de Egeïsche Zee; uit nogmaals zijn bezorgdheid over het feit dat het buitenlands beleid van Turkije op gespannen voet staat met de prioriteiten van de EU uit hoofde van het GBVB;</w:t>
            </w:r>
          </w:p>
        </w:tc>
        <w:tc>
          <w:tcPr>
            <w:tcW w:w="4876" w:type="dxa"/>
            <w:tcBorders>
              <w:top w:val="nil"/>
              <w:left w:val="nil"/>
              <w:bottom w:val="nil"/>
              <w:right w:val="nil"/>
            </w:tcBorders>
          </w:tcPr>
          <w:p w14:paraId="651F604D"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 xml:space="preserve">de betrekkingen met Turkije moeten worden </w:t>
            </w:r>
            <w:r w:rsidRPr="00B037C2">
              <w:rPr>
                <w:b/>
                <w:bCs/>
                <w:i/>
                <w:iCs/>
                <w:color w:val="000000" w:themeColor="text1"/>
              </w:rPr>
              <w:t>verduidelijkt door het toetredingsproces van Turkije tot de EU definitief stop te zetten, dat ondanks de bevriezing van verschillende hoofdstukken van het acquis communautaire in leven wordt gehouden</w:t>
            </w:r>
            <w:r w:rsidRPr="00B037C2">
              <w:rPr>
                <w:color w:val="000000" w:themeColor="text1"/>
              </w:rPr>
              <w:t>; is ingenomen met de gedeeltelijke de-escalatie van de spanningen in het oostelijk Middellandse Zeegebied en de Egeïsche Zee; uit nogmaals zijn bezorgdheid over het feit dat het buitenlands beleid van Turkije op gespannen voet staat met de prioriteiten van de EU uit hoofde van het GBVB;</w:t>
            </w:r>
          </w:p>
        </w:tc>
      </w:tr>
    </w:tbl>
    <w:p w14:paraId="45BA2081"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{FR}</w:t>
      </w:r>
      <w:r w:rsidRPr="00B037C2">
        <w:rPr>
          <w:color w:val="000000" w:themeColor="text1"/>
        </w:rPr>
        <w:t>fr</w:t>
      </w:r>
      <w:r w:rsidRPr="00B037C2">
        <w:rPr>
          <w:rStyle w:val="HideTWBExt"/>
        </w:rPr>
        <w:t>&lt;/Original&gt;</w:t>
      </w:r>
    </w:p>
    <w:p w14:paraId="107DCF9B" w14:textId="77777777" w:rsidR="00DC5C45" w:rsidRPr="00B037C2" w:rsidRDefault="00DC5C45" w:rsidP="00DC5C45">
      <w:pPr>
        <w:rPr>
          <w:color w:val="000000" w:themeColor="text1"/>
        </w:rPr>
      </w:pPr>
      <w:r w:rsidRPr="00B037C2">
        <w:rPr>
          <w:rStyle w:val="HideTWBExt"/>
        </w:rPr>
        <w:t>&lt;/Amend&gt;</w:t>
      </w:r>
    </w:p>
    <w:p w14:paraId="19B5A7F7"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325</w:t>
      </w:r>
      <w:r w:rsidRPr="00B037C2">
        <w:rPr>
          <w:rStyle w:val="HideTWBExt"/>
          <w:b w:val="0"/>
        </w:rPr>
        <w:t>&lt;/NumAm&gt;</w:t>
      </w:r>
    </w:p>
    <w:p w14:paraId="68F96234"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Emmanouil Kefalogiannis</w:t>
      </w:r>
      <w:r w:rsidRPr="00B037C2">
        <w:rPr>
          <w:rStyle w:val="HideTWBExt"/>
          <w:b w:val="0"/>
        </w:rPr>
        <w:t>&lt;/Members&gt;</w:t>
      </w:r>
    </w:p>
    <w:p w14:paraId="42395CED" w14:textId="77777777" w:rsidR="00DC5C45" w:rsidRPr="00B037C2" w:rsidRDefault="00DC5C45" w:rsidP="00DC5C45">
      <w:pPr>
        <w:pStyle w:val="NormalBold"/>
        <w:rPr>
          <w:color w:val="000000" w:themeColor="text1"/>
        </w:rPr>
      </w:pPr>
      <w:r w:rsidRPr="00B037C2">
        <w:rPr>
          <w:rStyle w:val="HideTWBExt"/>
          <w:b w:val="0"/>
        </w:rPr>
        <w:t>&lt;/RepeatBlock-By&gt;</w:t>
      </w:r>
    </w:p>
    <w:p w14:paraId="2DAEC97D"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25748EA3"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4 – streepje 1</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6560CC12" w14:textId="77777777" w:rsidTr="009422B1">
        <w:trPr>
          <w:trHeight w:hRule="exact" w:val="240"/>
          <w:jc w:val="center"/>
        </w:trPr>
        <w:tc>
          <w:tcPr>
            <w:tcW w:w="9752" w:type="dxa"/>
            <w:gridSpan w:val="2"/>
            <w:tcBorders>
              <w:top w:val="nil"/>
              <w:left w:val="nil"/>
              <w:bottom w:val="nil"/>
              <w:right w:val="nil"/>
            </w:tcBorders>
          </w:tcPr>
          <w:p w14:paraId="0390CEF9" w14:textId="77777777" w:rsidR="00DC5C45" w:rsidRPr="00B037C2" w:rsidRDefault="00DC5C45" w:rsidP="009422B1">
            <w:pPr>
              <w:rPr>
                <w:color w:val="000000" w:themeColor="text1"/>
              </w:rPr>
            </w:pPr>
          </w:p>
        </w:tc>
      </w:tr>
      <w:tr w:rsidR="00DC5C45" w:rsidRPr="00B037C2" w14:paraId="6D2B3FC1" w14:textId="77777777" w:rsidTr="009422B1">
        <w:trPr>
          <w:trHeight w:val="240"/>
          <w:jc w:val="center"/>
        </w:trPr>
        <w:tc>
          <w:tcPr>
            <w:tcW w:w="4876" w:type="dxa"/>
            <w:tcBorders>
              <w:top w:val="nil"/>
              <w:left w:val="nil"/>
              <w:bottom w:val="nil"/>
              <w:right w:val="nil"/>
            </w:tcBorders>
          </w:tcPr>
          <w:p w14:paraId="4D81AF6C"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033396C2"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01FBFC2F" w14:textId="77777777" w:rsidTr="009422B1">
        <w:trPr>
          <w:jc w:val="center"/>
        </w:trPr>
        <w:tc>
          <w:tcPr>
            <w:tcW w:w="4876" w:type="dxa"/>
            <w:tcBorders>
              <w:top w:val="nil"/>
              <w:left w:val="nil"/>
              <w:bottom w:val="nil"/>
              <w:right w:val="nil"/>
            </w:tcBorders>
          </w:tcPr>
          <w:p w14:paraId="2F39C08F"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de betrekkingen met Turkije moeten worden verbeterd; is ingenomen met de gedeeltelijke de-escalatie van de spanningen in het oostelijk Middellandse Zeegebied en de Egeïsche Zee; uit nogmaals zijn bezorgdheid over het feit dat het buitenlands beleid van Turkije op gespannen voet staat met de prioriteiten van de EU uit hoofde van het GBVB;</w:t>
            </w:r>
          </w:p>
        </w:tc>
        <w:tc>
          <w:tcPr>
            <w:tcW w:w="4876" w:type="dxa"/>
            <w:tcBorders>
              <w:top w:val="nil"/>
              <w:left w:val="nil"/>
              <w:bottom w:val="nil"/>
              <w:right w:val="nil"/>
            </w:tcBorders>
          </w:tcPr>
          <w:p w14:paraId="559CF8A7"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 xml:space="preserve">de betrekkingen met Turkije moeten worden verbeterd; is ingenomen met de gedeeltelijke de-escalatie van de spanningen in het oostelijk Middellandse Zeegebied en de Egeïsche Zee; </w:t>
            </w:r>
            <w:r w:rsidRPr="00B037C2">
              <w:rPr>
                <w:b/>
                <w:i/>
                <w:color w:val="000000" w:themeColor="text1"/>
              </w:rPr>
              <w:t>merkt tevens bezorgd op dat Turkije ongefundeerde uitspraken tegen de soevereiniteit en soevereine rechten van de EU-lidstaten blijft doen, en</w:t>
            </w:r>
            <w:r w:rsidRPr="00B037C2">
              <w:rPr>
                <w:color w:val="000000" w:themeColor="text1"/>
              </w:rPr>
              <w:t xml:space="preserve"> uit nogmaals zijn bezorgdheid over het feit dat het buitenlands beleid van Turkije op gespannen voet staat met de prioriteiten van de EU uit hoofde van het GBVB;</w:t>
            </w:r>
          </w:p>
        </w:tc>
      </w:tr>
    </w:tbl>
    <w:p w14:paraId="3B063E90"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{EN}</w:t>
      </w:r>
      <w:r w:rsidRPr="00B037C2">
        <w:rPr>
          <w:color w:val="000000" w:themeColor="text1"/>
        </w:rPr>
        <w:t>en</w:t>
      </w:r>
      <w:r w:rsidRPr="00B037C2">
        <w:rPr>
          <w:rStyle w:val="HideTWBExt"/>
        </w:rPr>
        <w:t>&lt;/Original&gt;</w:t>
      </w:r>
    </w:p>
    <w:p w14:paraId="799AE996" w14:textId="77777777" w:rsidR="00DC5C45" w:rsidRPr="00B037C2" w:rsidRDefault="00DC5C45" w:rsidP="00DC5C45">
      <w:pPr>
        <w:rPr>
          <w:color w:val="000000" w:themeColor="text1"/>
        </w:rPr>
      </w:pPr>
      <w:r w:rsidRPr="00B037C2">
        <w:rPr>
          <w:rStyle w:val="HideTWBExt"/>
        </w:rPr>
        <w:t>&lt;/Amend&gt;</w:t>
      </w:r>
    </w:p>
    <w:p w14:paraId="507A1DD9"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326</w:t>
      </w:r>
      <w:r w:rsidRPr="00B037C2">
        <w:rPr>
          <w:rStyle w:val="HideTWBExt"/>
          <w:b w:val="0"/>
        </w:rPr>
        <w:t>&lt;/NumAm&gt;</w:t>
      </w:r>
    </w:p>
    <w:p w14:paraId="77D7F408"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Vangelis Meimarakis</w:t>
      </w:r>
      <w:r w:rsidRPr="00B037C2">
        <w:rPr>
          <w:rStyle w:val="HideTWBExt"/>
          <w:b w:val="0"/>
        </w:rPr>
        <w:t>&lt;/Members&gt;</w:t>
      </w:r>
    </w:p>
    <w:p w14:paraId="32B9CDD2" w14:textId="77777777" w:rsidR="00DC5C45" w:rsidRPr="00B037C2" w:rsidRDefault="00DC5C45" w:rsidP="00DC5C45">
      <w:pPr>
        <w:pStyle w:val="NormalBold"/>
        <w:rPr>
          <w:color w:val="000000" w:themeColor="text1"/>
        </w:rPr>
      </w:pPr>
      <w:r w:rsidRPr="00B037C2">
        <w:rPr>
          <w:rStyle w:val="HideTWBExt"/>
          <w:b w:val="0"/>
        </w:rPr>
        <w:t>&lt;/RepeatBlock-By&gt;</w:t>
      </w:r>
    </w:p>
    <w:p w14:paraId="1D19AEF5"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7D59B349"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4 – streepje 1</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2E7D2F15" w14:textId="77777777" w:rsidTr="009422B1">
        <w:trPr>
          <w:trHeight w:hRule="exact" w:val="240"/>
          <w:jc w:val="center"/>
        </w:trPr>
        <w:tc>
          <w:tcPr>
            <w:tcW w:w="9752" w:type="dxa"/>
            <w:gridSpan w:val="2"/>
            <w:tcBorders>
              <w:top w:val="nil"/>
              <w:left w:val="nil"/>
              <w:bottom w:val="nil"/>
              <w:right w:val="nil"/>
            </w:tcBorders>
          </w:tcPr>
          <w:p w14:paraId="753FDFE4" w14:textId="77777777" w:rsidR="00DC5C45" w:rsidRPr="00B037C2" w:rsidRDefault="00DC5C45" w:rsidP="009422B1">
            <w:pPr>
              <w:rPr>
                <w:color w:val="000000" w:themeColor="text1"/>
              </w:rPr>
            </w:pPr>
          </w:p>
        </w:tc>
      </w:tr>
      <w:tr w:rsidR="00DC5C45" w:rsidRPr="00B037C2" w14:paraId="77A02E7C" w14:textId="77777777" w:rsidTr="009422B1">
        <w:trPr>
          <w:trHeight w:val="240"/>
          <w:jc w:val="center"/>
        </w:trPr>
        <w:tc>
          <w:tcPr>
            <w:tcW w:w="4876" w:type="dxa"/>
            <w:tcBorders>
              <w:top w:val="nil"/>
              <w:left w:val="nil"/>
              <w:bottom w:val="nil"/>
              <w:right w:val="nil"/>
            </w:tcBorders>
          </w:tcPr>
          <w:p w14:paraId="1383F8D8"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48EE437F"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39298BD6" w14:textId="77777777" w:rsidTr="009422B1">
        <w:trPr>
          <w:jc w:val="center"/>
        </w:trPr>
        <w:tc>
          <w:tcPr>
            <w:tcW w:w="4876" w:type="dxa"/>
            <w:tcBorders>
              <w:top w:val="nil"/>
              <w:left w:val="nil"/>
              <w:bottom w:val="nil"/>
              <w:right w:val="nil"/>
            </w:tcBorders>
          </w:tcPr>
          <w:p w14:paraId="57243299"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de betrekkingen met Turkije moeten worden verbeterd; is ingenomen met de gedeeltelijke de-escalatie van de spanningen in het oostelijk Middellandse Zeegebied en de Egeïsche Zee; uit nogmaals zijn bezorgdheid over het feit dat het buitenlands beleid van Turkije op gespannen voet staat met de prioriteiten van de EU uit hoofde van het GBVB;</w:t>
            </w:r>
          </w:p>
        </w:tc>
        <w:tc>
          <w:tcPr>
            <w:tcW w:w="4876" w:type="dxa"/>
            <w:tcBorders>
              <w:top w:val="nil"/>
              <w:left w:val="nil"/>
              <w:bottom w:val="nil"/>
              <w:right w:val="nil"/>
            </w:tcBorders>
          </w:tcPr>
          <w:p w14:paraId="22B5F29F"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de betrekkingen met Turkije moeten worden verbeterd; is ingenomen met de gedeeltelijke de-escalatie van de spanningen in het oostelijk Middellandse Zeegebied en de Egeïsche Zee</w:t>
            </w:r>
            <w:r w:rsidRPr="00B037C2">
              <w:rPr>
                <w:b/>
                <w:i/>
                <w:color w:val="000000" w:themeColor="text1"/>
              </w:rPr>
              <w:t>, maar merkt tevens bezorgd op dat Turkije ongefundeerde uitspraken tegen de soevereiniteit en soevereine rechten van de EU-lidstaten blijft doen</w:t>
            </w:r>
            <w:r w:rsidRPr="00B037C2">
              <w:rPr>
                <w:color w:val="000000" w:themeColor="text1"/>
              </w:rPr>
              <w:t>; uit nogmaals zijn bezorgdheid over het feit dat het buitenlands beleid van Turkije op gespannen voet staat met de prioriteiten van de EU uit hoofde van het GBVB;</w:t>
            </w:r>
          </w:p>
        </w:tc>
      </w:tr>
    </w:tbl>
    <w:p w14:paraId="09E674ED"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{EN}</w:t>
      </w:r>
      <w:r w:rsidRPr="00B037C2">
        <w:rPr>
          <w:color w:val="000000" w:themeColor="text1"/>
        </w:rPr>
        <w:t>en</w:t>
      </w:r>
      <w:r w:rsidRPr="00B037C2">
        <w:rPr>
          <w:rStyle w:val="HideTWBExt"/>
        </w:rPr>
        <w:t>&lt;/Original&gt;</w:t>
      </w:r>
    </w:p>
    <w:p w14:paraId="692055F4" w14:textId="77777777" w:rsidR="00DC5C45" w:rsidRPr="00B037C2" w:rsidRDefault="00DC5C45" w:rsidP="00DC5C45">
      <w:pPr>
        <w:rPr>
          <w:color w:val="000000" w:themeColor="text1"/>
        </w:rPr>
      </w:pPr>
      <w:r w:rsidRPr="00B037C2">
        <w:rPr>
          <w:rStyle w:val="HideTWBExt"/>
        </w:rPr>
        <w:t>&lt;/Amend&gt;</w:t>
      </w:r>
    </w:p>
    <w:p w14:paraId="26D7D39A"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327</w:t>
      </w:r>
      <w:r w:rsidRPr="00B037C2">
        <w:rPr>
          <w:rStyle w:val="HideTWBExt"/>
          <w:b w:val="0"/>
        </w:rPr>
        <w:t>&lt;/NumAm&gt;</w:t>
      </w:r>
    </w:p>
    <w:p w14:paraId="40DD75C4"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Jordan Bardella, Pierre-Romain Thionnet, Matthieu Valet, Jorge Martín Frías, Hermann Tertsch, Roberto Vannacci</w:t>
      </w:r>
      <w:r w:rsidRPr="00B037C2">
        <w:rPr>
          <w:rStyle w:val="HideTWBExt"/>
          <w:b w:val="0"/>
        </w:rPr>
        <w:t>&lt;/Members&gt;</w:t>
      </w:r>
    </w:p>
    <w:p w14:paraId="0AFBAA3C" w14:textId="77777777" w:rsidR="00DC5C45" w:rsidRPr="00B037C2" w:rsidRDefault="00DC5C45" w:rsidP="00DC5C45">
      <w:pPr>
        <w:pStyle w:val="NormalBold"/>
        <w:rPr>
          <w:color w:val="000000" w:themeColor="text1"/>
        </w:rPr>
      </w:pPr>
      <w:r w:rsidRPr="00B037C2">
        <w:rPr>
          <w:rStyle w:val="HideTWBExt"/>
          <w:b w:val="0"/>
        </w:rPr>
        <w:t>&lt;/RepeatBlock-By&gt;</w:t>
      </w:r>
    </w:p>
    <w:p w14:paraId="73BE84F4"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6EFF7794"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4 – streepje 1</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3805DBA3" w14:textId="77777777" w:rsidTr="009422B1">
        <w:trPr>
          <w:trHeight w:hRule="exact" w:val="240"/>
          <w:jc w:val="center"/>
        </w:trPr>
        <w:tc>
          <w:tcPr>
            <w:tcW w:w="9752" w:type="dxa"/>
            <w:gridSpan w:val="2"/>
            <w:tcBorders>
              <w:top w:val="nil"/>
              <w:left w:val="nil"/>
              <w:bottom w:val="nil"/>
              <w:right w:val="nil"/>
            </w:tcBorders>
          </w:tcPr>
          <w:p w14:paraId="599B5B2E" w14:textId="77777777" w:rsidR="00DC5C45" w:rsidRPr="00B037C2" w:rsidRDefault="00DC5C45" w:rsidP="009422B1">
            <w:pPr>
              <w:rPr>
                <w:color w:val="000000" w:themeColor="text1"/>
              </w:rPr>
            </w:pPr>
          </w:p>
        </w:tc>
      </w:tr>
      <w:tr w:rsidR="00DC5C45" w:rsidRPr="00B037C2" w14:paraId="6A224D79" w14:textId="77777777" w:rsidTr="009422B1">
        <w:trPr>
          <w:trHeight w:val="240"/>
          <w:jc w:val="center"/>
        </w:trPr>
        <w:tc>
          <w:tcPr>
            <w:tcW w:w="4876" w:type="dxa"/>
            <w:tcBorders>
              <w:top w:val="nil"/>
              <w:left w:val="nil"/>
              <w:bottom w:val="nil"/>
              <w:right w:val="nil"/>
            </w:tcBorders>
          </w:tcPr>
          <w:p w14:paraId="53C7D395"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340CCD07"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64E4C80D" w14:textId="77777777" w:rsidTr="009422B1">
        <w:trPr>
          <w:jc w:val="center"/>
        </w:trPr>
        <w:tc>
          <w:tcPr>
            <w:tcW w:w="4876" w:type="dxa"/>
            <w:tcBorders>
              <w:top w:val="nil"/>
              <w:left w:val="nil"/>
              <w:bottom w:val="nil"/>
              <w:right w:val="nil"/>
            </w:tcBorders>
          </w:tcPr>
          <w:p w14:paraId="4103032F"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r>
            <w:r w:rsidRPr="00B037C2">
              <w:rPr>
                <w:b/>
                <w:bCs/>
                <w:i/>
                <w:iCs/>
                <w:color w:val="000000" w:themeColor="text1"/>
              </w:rPr>
              <w:t>de betrekkingen met Turkije moeten worden verbeterd;</w:t>
            </w:r>
            <w:r w:rsidRPr="00B037C2">
              <w:rPr>
                <w:color w:val="000000" w:themeColor="text1"/>
              </w:rPr>
              <w:t xml:space="preserve"> is ingenomen met de gedeeltelijke de-escalatie van de spanningen in het oostelijk Middellandse Zeegebied en de Egeïsche Zee; uit nogmaals zijn bezorgdheid over het feit dat het buitenlands beleid van Turkije op gespannen voet staat met de prioriteiten van de EU uit hoofde van het GBVB;</w:t>
            </w:r>
          </w:p>
        </w:tc>
        <w:tc>
          <w:tcPr>
            <w:tcW w:w="4876" w:type="dxa"/>
            <w:tcBorders>
              <w:top w:val="nil"/>
              <w:left w:val="nil"/>
              <w:bottom w:val="nil"/>
              <w:right w:val="nil"/>
            </w:tcBorders>
          </w:tcPr>
          <w:p w14:paraId="2B9DEEF4"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is ingenomen met de gedeeltelijke de-escalatie van de spanningen in het oostelijk Middellandse Zeegebied en de Egeïsche Zee; uit nogmaals zijn bezorgdheid over het feit dat het buitenlands beleid van Turkije op gespannen voet staat met de prioriteiten van de EU uit hoofde van het GBVB;</w:t>
            </w:r>
            <w:r w:rsidRPr="00B037C2">
              <w:rPr>
                <w:b/>
                <w:bCs/>
                <w:i/>
                <w:iCs/>
                <w:color w:val="000000" w:themeColor="text1"/>
              </w:rPr>
              <w:t xml:space="preserve"> herinnert aan de agressie van Turkije in het oostelijke Middellandse Zeegebied tegen Griekenland en Cyprus, beide lidstaten van de Europese Unie;</w:t>
            </w:r>
          </w:p>
        </w:tc>
      </w:tr>
    </w:tbl>
    <w:p w14:paraId="37DB8A84"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{FR}</w:t>
      </w:r>
      <w:r w:rsidRPr="00B037C2">
        <w:rPr>
          <w:color w:val="000000" w:themeColor="text1"/>
        </w:rPr>
        <w:t>fr</w:t>
      </w:r>
      <w:r w:rsidRPr="00B037C2">
        <w:rPr>
          <w:rStyle w:val="HideTWBExt"/>
        </w:rPr>
        <w:t>&lt;/Original&gt;</w:t>
      </w:r>
    </w:p>
    <w:p w14:paraId="7C5DC417" w14:textId="77777777" w:rsidR="00DC5C45" w:rsidRPr="00B037C2" w:rsidRDefault="00DC5C45" w:rsidP="00DC5C45">
      <w:pPr>
        <w:rPr>
          <w:color w:val="000000" w:themeColor="text1"/>
        </w:rPr>
      </w:pPr>
      <w:r w:rsidRPr="00B037C2">
        <w:rPr>
          <w:rStyle w:val="HideTWBExt"/>
        </w:rPr>
        <w:t>&lt;/Amend&gt;</w:t>
      </w:r>
    </w:p>
    <w:p w14:paraId="6D793768"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328</w:t>
      </w:r>
      <w:r w:rsidRPr="00B037C2">
        <w:rPr>
          <w:rStyle w:val="HideTWBExt"/>
          <w:b w:val="0"/>
        </w:rPr>
        <w:t>&lt;/NumAm&gt;</w:t>
      </w:r>
    </w:p>
    <w:p w14:paraId="5E4F7602"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Hans Neuhoff</w:t>
      </w:r>
      <w:r w:rsidRPr="00B037C2">
        <w:rPr>
          <w:rStyle w:val="HideTWBExt"/>
          <w:b w:val="0"/>
        </w:rPr>
        <w:t>&lt;/Members&gt;</w:t>
      </w:r>
    </w:p>
    <w:p w14:paraId="296F13DA" w14:textId="77777777" w:rsidR="00DC5C45" w:rsidRPr="00B037C2" w:rsidRDefault="00DC5C45" w:rsidP="00DC5C45">
      <w:pPr>
        <w:pStyle w:val="NormalBold"/>
        <w:rPr>
          <w:color w:val="000000" w:themeColor="text1"/>
        </w:rPr>
      </w:pPr>
      <w:r w:rsidRPr="00B037C2">
        <w:rPr>
          <w:rStyle w:val="HideTWBExt"/>
          <w:b w:val="0"/>
        </w:rPr>
        <w:t>&lt;/RepeatBlock-By&gt;</w:t>
      </w:r>
    </w:p>
    <w:p w14:paraId="255965F8"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71A9916A"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4 – streepje 1</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5998FF5A" w14:textId="77777777" w:rsidTr="009422B1">
        <w:trPr>
          <w:trHeight w:hRule="exact" w:val="240"/>
          <w:jc w:val="center"/>
        </w:trPr>
        <w:tc>
          <w:tcPr>
            <w:tcW w:w="9752" w:type="dxa"/>
            <w:gridSpan w:val="2"/>
            <w:tcBorders>
              <w:top w:val="nil"/>
              <w:left w:val="nil"/>
              <w:bottom w:val="nil"/>
              <w:right w:val="nil"/>
            </w:tcBorders>
          </w:tcPr>
          <w:p w14:paraId="113C83CD" w14:textId="77777777" w:rsidR="00DC5C45" w:rsidRPr="00B037C2" w:rsidRDefault="00DC5C45" w:rsidP="009422B1">
            <w:pPr>
              <w:rPr>
                <w:color w:val="000000" w:themeColor="text1"/>
              </w:rPr>
            </w:pPr>
          </w:p>
        </w:tc>
      </w:tr>
      <w:tr w:rsidR="00DC5C45" w:rsidRPr="00B037C2" w14:paraId="5472189D" w14:textId="77777777" w:rsidTr="009422B1">
        <w:trPr>
          <w:trHeight w:val="240"/>
          <w:jc w:val="center"/>
        </w:trPr>
        <w:tc>
          <w:tcPr>
            <w:tcW w:w="4876" w:type="dxa"/>
            <w:tcBorders>
              <w:top w:val="nil"/>
              <w:left w:val="nil"/>
              <w:bottom w:val="nil"/>
              <w:right w:val="nil"/>
            </w:tcBorders>
          </w:tcPr>
          <w:p w14:paraId="5D88FC28"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6B3E69EA"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5684BA90" w14:textId="77777777" w:rsidTr="009422B1">
        <w:trPr>
          <w:jc w:val="center"/>
        </w:trPr>
        <w:tc>
          <w:tcPr>
            <w:tcW w:w="4876" w:type="dxa"/>
            <w:tcBorders>
              <w:top w:val="nil"/>
              <w:left w:val="nil"/>
              <w:bottom w:val="nil"/>
              <w:right w:val="nil"/>
            </w:tcBorders>
          </w:tcPr>
          <w:p w14:paraId="38271A60"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 xml:space="preserve">de betrekkingen met Turkije moeten worden verbeterd; is ingenomen met de gedeeltelijke de-escalatie van de spanningen in het oostelijk Middellandse Zeegebied en de Egeïsche Zee; </w:t>
            </w:r>
            <w:r w:rsidRPr="00B037C2">
              <w:rPr>
                <w:b/>
                <w:i/>
                <w:color w:val="000000" w:themeColor="text1"/>
              </w:rPr>
              <w:t>uit nogmaals zijn bezorgdheid over het feit dat het buitenlands beleid van Turkije op gespannen voet staat met de prioriteiten van de EU uit hoofde van het GBVB;</w:t>
            </w:r>
          </w:p>
        </w:tc>
        <w:tc>
          <w:tcPr>
            <w:tcW w:w="4876" w:type="dxa"/>
            <w:tcBorders>
              <w:top w:val="nil"/>
              <w:left w:val="nil"/>
              <w:bottom w:val="nil"/>
              <w:right w:val="nil"/>
            </w:tcBorders>
          </w:tcPr>
          <w:p w14:paraId="4F2B9876"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de betrekkingen met Turkije moeten worden verbeterd; is ingenomen met de gedeeltelijke de-escalatie van de spanningen in het oostelijk Middellandse Zeegebied en de Egeïsche Zee;</w:t>
            </w:r>
          </w:p>
        </w:tc>
      </w:tr>
    </w:tbl>
    <w:p w14:paraId="3CF5FC08"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{DE}</w:t>
      </w:r>
      <w:r w:rsidRPr="00B037C2">
        <w:rPr>
          <w:color w:val="000000" w:themeColor="text1"/>
        </w:rPr>
        <w:t>de</w:t>
      </w:r>
      <w:r w:rsidRPr="00B037C2">
        <w:rPr>
          <w:rStyle w:val="HideTWBExt"/>
        </w:rPr>
        <w:t>&lt;/Original&gt;</w:t>
      </w:r>
    </w:p>
    <w:p w14:paraId="43D290F4" w14:textId="77777777" w:rsidR="00DC5C45" w:rsidRPr="00B037C2" w:rsidRDefault="00DC5C45" w:rsidP="00DC5C45">
      <w:pPr>
        <w:rPr>
          <w:color w:val="000000" w:themeColor="text1"/>
        </w:rPr>
      </w:pPr>
      <w:r w:rsidRPr="00B037C2">
        <w:rPr>
          <w:rStyle w:val="HideTWBExt"/>
        </w:rPr>
        <w:t>&lt;/Amend&gt;</w:t>
      </w:r>
    </w:p>
    <w:p w14:paraId="7D46A93C"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329</w:t>
      </w:r>
      <w:r w:rsidRPr="00B037C2">
        <w:rPr>
          <w:rStyle w:val="HideTWBExt"/>
          <w:b w:val="0"/>
        </w:rPr>
        <w:t>&lt;/NumAm&gt;</w:t>
      </w:r>
    </w:p>
    <w:p w14:paraId="1AD76D6B"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Hermann Tertsch, Jorge Martín Frías</w:t>
      </w:r>
      <w:r w:rsidRPr="00B037C2">
        <w:rPr>
          <w:rStyle w:val="HideTWBExt"/>
          <w:b w:val="0"/>
        </w:rPr>
        <w:t>&lt;/Members&gt;</w:t>
      </w:r>
    </w:p>
    <w:p w14:paraId="558D56D8" w14:textId="77777777" w:rsidR="00DC5C45" w:rsidRPr="00B037C2" w:rsidRDefault="00DC5C45" w:rsidP="00DC5C45">
      <w:pPr>
        <w:pStyle w:val="NormalBold"/>
        <w:rPr>
          <w:color w:val="000000" w:themeColor="text1"/>
        </w:rPr>
      </w:pPr>
      <w:r w:rsidRPr="00B037C2">
        <w:rPr>
          <w:rStyle w:val="HideTWBExt"/>
          <w:b w:val="0"/>
        </w:rPr>
        <w:t>&lt;/RepeatBlock-By&gt;</w:t>
      </w:r>
    </w:p>
    <w:p w14:paraId="2A49866B"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61B68A90"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4 – streepje 1</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0A3E9EBE" w14:textId="77777777" w:rsidTr="009422B1">
        <w:trPr>
          <w:trHeight w:hRule="exact" w:val="240"/>
          <w:jc w:val="center"/>
        </w:trPr>
        <w:tc>
          <w:tcPr>
            <w:tcW w:w="9752" w:type="dxa"/>
            <w:gridSpan w:val="2"/>
            <w:tcBorders>
              <w:top w:val="nil"/>
              <w:left w:val="nil"/>
              <w:bottom w:val="nil"/>
              <w:right w:val="nil"/>
            </w:tcBorders>
          </w:tcPr>
          <w:p w14:paraId="32EEB265" w14:textId="77777777" w:rsidR="00DC5C45" w:rsidRPr="00B037C2" w:rsidRDefault="00DC5C45" w:rsidP="009422B1">
            <w:pPr>
              <w:rPr>
                <w:color w:val="000000" w:themeColor="text1"/>
              </w:rPr>
            </w:pPr>
          </w:p>
        </w:tc>
      </w:tr>
      <w:tr w:rsidR="00DC5C45" w:rsidRPr="00B037C2" w14:paraId="4698272B" w14:textId="77777777" w:rsidTr="009422B1">
        <w:trPr>
          <w:trHeight w:val="240"/>
          <w:jc w:val="center"/>
        </w:trPr>
        <w:tc>
          <w:tcPr>
            <w:tcW w:w="4876" w:type="dxa"/>
            <w:tcBorders>
              <w:top w:val="nil"/>
              <w:left w:val="nil"/>
              <w:bottom w:val="nil"/>
              <w:right w:val="nil"/>
            </w:tcBorders>
          </w:tcPr>
          <w:p w14:paraId="1F5C8E88"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3CD4B107"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7779BB76" w14:textId="77777777" w:rsidTr="009422B1">
        <w:trPr>
          <w:jc w:val="center"/>
        </w:trPr>
        <w:tc>
          <w:tcPr>
            <w:tcW w:w="4876" w:type="dxa"/>
            <w:tcBorders>
              <w:top w:val="nil"/>
              <w:left w:val="nil"/>
              <w:bottom w:val="nil"/>
              <w:right w:val="nil"/>
            </w:tcBorders>
          </w:tcPr>
          <w:p w14:paraId="56237D5A"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r>
            <w:r w:rsidRPr="00B037C2">
              <w:rPr>
                <w:b/>
                <w:i/>
                <w:color w:val="000000" w:themeColor="text1"/>
              </w:rPr>
              <w:t>de betrekkingen met Turkije moeten worden verbeterd; is ingenomen met de gedeeltelijke de-escalatie van de spanningen in het oostelijk Middellandse Zeegebied en de Egeïsche Zee; uit nogmaals zijn bezorgdheid over het feit dat</w:t>
            </w:r>
            <w:r w:rsidRPr="00B037C2">
              <w:rPr>
                <w:color w:val="000000" w:themeColor="text1"/>
              </w:rPr>
              <w:t xml:space="preserve"> het buitenlands beleid van Turkije op gespannen voet staat met de prioriteiten van de EU uit hoofde van het GBVB;</w:t>
            </w:r>
          </w:p>
        </w:tc>
        <w:tc>
          <w:tcPr>
            <w:tcW w:w="4876" w:type="dxa"/>
            <w:tcBorders>
              <w:top w:val="nil"/>
              <w:left w:val="nil"/>
              <w:bottom w:val="nil"/>
              <w:right w:val="nil"/>
            </w:tcBorders>
          </w:tcPr>
          <w:p w14:paraId="2A8CD2A5"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het buitenlands beleid van Turkije op gespannen voet staat met de prioriteiten van de EU uit hoofde van het GBVB;</w:t>
            </w:r>
          </w:p>
        </w:tc>
      </w:tr>
    </w:tbl>
    <w:p w14:paraId="14198E90"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{EN}</w:t>
      </w:r>
      <w:r w:rsidRPr="00B037C2">
        <w:rPr>
          <w:color w:val="000000" w:themeColor="text1"/>
        </w:rPr>
        <w:t>en</w:t>
      </w:r>
      <w:r w:rsidRPr="00B037C2">
        <w:rPr>
          <w:rStyle w:val="HideTWBExt"/>
        </w:rPr>
        <w:t>&lt;/Original&gt;</w:t>
      </w:r>
    </w:p>
    <w:p w14:paraId="337EE4FC" w14:textId="77777777" w:rsidR="00DC5C45" w:rsidRPr="00B037C2" w:rsidRDefault="00DC5C45" w:rsidP="00DC5C45">
      <w:pPr>
        <w:rPr>
          <w:color w:val="000000" w:themeColor="text1"/>
        </w:rPr>
      </w:pPr>
      <w:r w:rsidRPr="00B037C2">
        <w:rPr>
          <w:rStyle w:val="HideTWBExt"/>
        </w:rPr>
        <w:t>&lt;/Amend&gt;</w:t>
      </w:r>
    </w:p>
    <w:p w14:paraId="72B0640A"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330</w:t>
      </w:r>
      <w:r w:rsidRPr="00B037C2">
        <w:rPr>
          <w:rStyle w:val="HideTWBExt"/>
          <w:b w:val="0"/>
        </w:rPr>
        <w:t>&lt;/NumAm&gt;</w:t>
      </w:r>
    </w:p>
    <w:p w14:paraId="73FAD4A8"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Sebastian Tynkkynen</w:t>
      </w:r>
      <w:r w:rsidRPr="00B037C2">
        <w:rPr>
          <w:rStyle w:val="HideTWBExt"/>
          <w:b w:val="0"/>
        </w:rPr>
        <w:t>&lt;/Members&gt;</w:t>
      </w:r>
    </w:p>
    <w:p w14:paraId="78BD2923" w14:textId="77777777" w:rsidR="00DC5C45" w:rsidRPr="00B037C2" w:rsidRDefault="00DC5C45" w:rsidP="00DC5C45">
      <w:pPr>
        <w:pStyle w:val="NormalBold"/>
        <w:rPr>
          <w:color w:val="000000" w:themeColor="text1"/>
        </w:rPr>
      </w:pPr>
      <w:r w:rsidRPr="00B037C2">
        <w:rPr>
          <w:rStyle w:val="HideTWBExt"/>
          <w:b w:val="0"/>
        </w:rPr>
        <w:t>&lt;/RepeatBlock-By&gt;</w:t>
      </w:r>
    </w:p>
    <w:p w14:paraId="0BE02A84"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31CBB4BD"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4 – streepje 1</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5CD082EC" w14:textId="77777777" w:rsidTr="009422B1">
        <w:trPr>
          <w:trHeight w:hRule="exact" w:val="240"/>
          <w:jc w:val="center"/>
        </w:trPr>
        <w:tc>
          <w:tcPr>
            <w:tcW w:w="9752" w:type="dxa"/>
            <w:gridSpan w:val="2"/>
            <w:tcBorders>
              <w:top w:val="nil"/>
              <w:left w:val="nil"/>
              <w:bottom w:val="nil"/>
              <w:right w:val="nil"/>
            </w:tcBorders>
          </w:tcPr>
          <w:p w14:paraId="6EE185A2" w14:textId="77777777" w:rsidR="00DC5C45" w:rsidRPr="00B037C2" w:rsidRDefault="00DC5C45" w:rsidP="009422B1">
            <w:pPr>
              <w:rPr>
                <w:color w:val="000000" w:themeColor="text1"/>
              </w:rPr>
            </w:pPr>
          </w:p>
        </w:tc>
      </w:tr>
      <w:tr w:rsidR="00DC5C45" w:rsidRPr="00B037C2" w14:paraId="64CB3495" w14:textId="77777777" w:rsidTr="009422B1">
        <w:trPr>
          <w:trHeight w:val="240"/>
          <w:jc w:val="center"/>
        </w:trPr>
        <w:tc>
          <w:tcPr>
            <w:tcW w:w="4876" w:type="dxa"/>
            <w:tcBorders>
              <w:top w:val="nil"/>
              <w:left w:val="nil"/>
              <w:bottom w:val="nil"/>
              <w:right w:val="nil"/>
            </w:tcBorders>
          </w:tcPr>
          <w:p w14:paraId="463B874D"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74C28091"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00D442DB" w14:textId="77777777" w:rsidTr="009422B1">
        <w:trPr>
          <w:jc w:val="center"/>
        </w:trPr>
        <w:tc>
          <w:tcPr>
            <w:tcW w:w="4876" w:type="dxa"/>
            <w:tcBorders>
              <w:top w:val="nil"/>
              <w:left w:val="nil"/>
              <w:bottom w:val="nil"/>
              <w:right w:val="nil"/>
            </w:tcBorders>
          </w:tcPr>
          <w:p w14:paraId="62AD2659"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de betrekkingen met Turkije moeten worden verbeterd; is ingenomen met de gedeeltelijke de-escalatie van de spanningen in het oostelijk Middellandse Zeegebied en de Egeïsche Zee; uit nogmaals zijn bezorgdheid over het feit dat het buitenlands beleid van Turkije op gespannen voet staat met de prioriteiten van de EU uit hoofde van het GBVB;</w:t>
            </w:r>
          </w:p>
        </w:tc>
        <w:tc>
          <w:tcPr>
            <w:tcW w:w="4876" w:type="dxa"/>
            <w:tcBorders>
              <w:top w:val="nil"/>
              <w:left w:val="nil"/>
              <w:bottom w:val="nil"/>
              <w:right w:val="nil"/>
            </w:tcBorders>
          </w:tcPr>
          <w:p w14:paraId="27A50597"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 xml:space="preserve">de betrekkingen met Turkije moeten worden verbeterd; is ingenomen met de gedeeltelijke de-escalatie van de spanningen in het oostelijk Middellandse Zeegebied en de Egeïsche Zee; uit nogmaals zijn bezorgdheid over het feit dat het buitenlands beleid van Turkije op gespannen voet staat met de prioriteiten van de EU uit hoofde van het GBVB; </w:t>
            </w:r>
            <w:r w:rsidRPr="00B037C2">
              <w:rPr>
                <w:b/>
                <w:i/>
                <w:color w:val="000000" w:themeColor="text1"/>
              </w:rPr>
              <w:t>erkent dat er geen voorwaarden zijn om de toetredingsonderhandelingen van de EU met Turkije te bevorderen;</w:t>
            </w:r>
          </w:p>
        </w:tc>
      </w:tr>
    </w:tbl>
    <w:p w14:paraId="6A158C98"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{FI}</w:t>
      </w:r>
      <w:r w:rsidRPr="00B037C2">
        <w:rPr>
          <w:color w:val="000000" w:themeColor="text1"/>
        </w:rPr>
        <w:t>fi</w:t>
      </w:r>
      <w:r w:rsidRPr="00B037C2">
        <w:rPr>
          <w:rStyle w:val="HideTWBExt"/>
        </w:rPr>
        <w:t>&lt;/Original&gt;</w:t>
      </w:r>
    </w:p>
    <w:p w14:paraId="57BF9689" w14:textId="77777777" w:rsidR="00DC5C45" w:rsidRPr="00B037C2" w:rsidRDefault="00DC5C45" w:rsidP="00DC5C45">
      <w:pPr>
        <w:rPr>
          <w:color w:val="000000" w:themeColor="text1"/>
        </w:rPr>
      </w:pPr>
      <w:r w:rsidRPr="00B037C2">
        <w:rPr>
          <w:rStyle w:val="HideTWBExt"/>
        </w:rPr>
        <w:t>&lt;/Amend&gt;</w:t>
      </w:r>
    </w:p>
    <w:p w14:paraId="5F889B2E"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331</w:t>
      </w:r>
      <w:r w:rsidRPr="00B037C2">
        <w:rPr>
          <w:rStyle w:val="HideTWBExt"/>
          <w:b w:val="0"/>
        </w:rPr>
        <w:t>&lt;/NumAm&gt;</w:t>
      </w:r>
    </w:p>
    <w:p w14:paraId="16B62DB2"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António Tânger Corrêa</w:t>
      </w:r>
      <w:r w:rsidRPr="00B037C2">
        <w:rPr>
          <w:rStyle w:val="HideTWBExt"/>
          <w:b w:val="0"/>
        </w:rPr>
        <w:t>&lt;/Members&gt;</w:t>
      </w:r>
    </w:p>
    <w:p w14:paraId="6603D469" w14:textId="77777777" w:rsidR="00DC5C45" w:rsidRPr="00B037C2" w:rsidRDefault="00DC5C45" w:rsidP="00DC5C45">
      <w:pPr>
        <w:pStyle w:val="NormalBold"/>
        <w:rPr>
          <w:color w:val="000000" w:themeColor="text1"/>
        </w:rPr>
      </w:pPr>
      <w:r w:rsidRPr="00B037C2">
        <w:rPr>
          <w:rStyle w:val="HideTWBExt"/>
          <w:b w:val="0"/>
        </w:rPr>
        <w:t>&lt;/RepeatBlock-By&gt;</w:t>
      </w:r>
    </w:p>
    <w:p w14:paraId="3BF8BCAD"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506B0E57"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4 – streepje 1</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6C0E2B67" w14:textId="77777777" w:rsidTr="009422B1">
        <w:trPr>
          <w:trHeight w:hRule="exact" w:val="240"/>
          <w:jc w:val="center"/>
        </w:trPr>
        <w:tc>
          <w:tcPr>
            <w:tcW w:w="9752" w:type="dxa"/>
            <w:gridSpan w:val="2"/>
            <w:tcBorders>
              <w:top w:val="nil"/>
              <w:left w:val="nil"/>
              <w:bottom w:val="nil"/>
              <w:right w:val="nil"/>
            </w:tcBorders>
          </w:tcPr>
          <w:p w14:paraId="3612031C" w14:textId="77777777" w:rsidR="00DC5C45" w:rsidRPr="00B037C2" w:rsidRDefault="00DC5C45" w:rsidP="009422B1">
            <w:pPr>
              <w:rPr>
                <w:color w:val="000000" w:themeColor="text1"/>
              </w:rPr>
            </w:pPr>
          </w:p>
        </w:tc>
      </w:tr>
      <w:tr w:rsidR="00DC5C45" w:rsidRPr="00B037C2" w14:paraId="6EB0192F" w14:textId="77777777" w:rsidTr="009422B1">
        <w:trPr>
          <w:trHeight w:val="240"/>
          <w:jc w:val="center"/>
        </w:trPr>
        <w:tc>
          <w:tcPr>
            <w:tcW w:w="4876" w:type="dxa"/>
            <w:tcBorders>
              <w:top w:val="nil"/>
              <w:left w:val="nil"/>
              <w:bottom w:val="nil"/>
              <w:right w:val="nil"/>
            </w:tcBorders>
          </w:tcPr>
          <w:p w14:paraId="76A3ED46"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09D29523"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33DDB399" w14:textId="77777777" w:rsidTr="009422B1">
        <w:trPr>
          <w:jc w:val="center"/>
        </w:trPr>
        <w:tc>
          <w:tcPr>
            <w:tcW w:w="4876" w:type="dxa"/>
            <w:tcBorders>
              <w:top w:val="nil"/>
              <w:left w:val="nil"/>
              <w:bottom w:val="nil"/>
              <w:right w:val="nil"/>
            </w:tcBorders>
          </w:tcPr>
          <w:p w14:paraId="74C30620"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 xml:space="preserve">de betrekkingen met Turkije moeten worden verbeterd; is ingenomen met de gedeeltelijke de-escalatie van de spanningen in het oostelijk Middellandse Zeegebied en de Egeïsche Zee; </w:t>
            </w:r>
            <w:r w:rsidRPr="00B037C2">
              <w:rPr>
                <w:b/>
                <w:i/>
                <w:color w:val="000000" w:themeColor="text1"/>
              </w:rPr>
              <w:t>uit nogmaals zijn bezorgdheid over het feit dat het buitenlands beleid van Turkije op gespannen voet staat met de prioriteiten van de EU uit hoofde van het GBVB;</w:t>
            </w:r>
          </w:p>
        </w:tc>
        <w:tc>
          <w:tcPr>
            <w:tcW w:w="4876" w:type="dxa"/>
            <w:tcBorders>
              <w:top w:val="nil"/>
              <w:left w:val="nil"/>
              <w:bottom w:val="nil"/>
              <w:right w:val="nil"/>
            </w:tcBorders>
          </w:tcPr>
          <w:p w14:paraId="78CEE2BF"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de betrekkingen met Turkije moeten worden verbeterd; is ingenomen met de gedeeltelijke de-escalatie van de spanningen in het oostelijk Middellandse Zeegebied en de Egeïsche Zee;</w:t>
            </w:r>
          </w:p>
        </w:tc>
      </w:tr>
    </w:tbl>
    <w:p w14:paraId="5B3FB1F2"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{EN}</w:t>
      </w:r>
      <w:r w:rsidRPr="00B037C2">
        <w:rPr>
          <w:color w:val="000000" w:themeColor="text1"/>
        </w:rPr>
        <w:t>en</w:t>
      </w:r>
      <w:r w:rsidRPr="00B037C2">
        <w:rPr>
          <w:rStyle w:val="HideTWBExt"/>
        </w:rPr>
        <w:t>&lt;/Original&gt;</w:t>
      </w:r>
    </w:p>
    <w:p w14:paraId="359A880D" w14:textId="77777777" w:rsidR="00DC5C45" w:rsidRPr="00B037C2" w:rsidRDefault="00DC5C45" w:rsidP="00DC5C45">
      <w:pPr>
        <w:rPr>
          <w:color w:val="000000" w:themeColor="text1"/>
        </w:rPr>
      </w:pPr>
      <w:r w:rsidRPr="00B037C2">
        <w:rPr>
          <w:rStyle w:val="HideTWBExt"/>
        </w:rPr>
        <w:t>&lt;/Amend&gt;</w:t>
      </w:r>
    </w:p>
    <w:p w14:paraId="42563A28"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332</w:t>
      </w:r>
      <w:r w:rsidRPr="00B037C2">
        <w:rPr>
          <w:rStyle w:val="HideTWBExt"/>
          <w:b w:val="0"/>
        </w:rPr>
        <w:t>&lt;/NumAm&gt;</w:t>
      </w:r>
    </w:p>
    <w:p w14:paraId="0101EB33"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Michael von der Schulenburg</w:t>
      </w:r>
      <w:r w:rsidRPr="00B037C2">
        <w:rPr>
          <w:rStyle w:val="HideTWBExt"/>
          <w:b w:val="0"/>
        </w:rPr>
        <w:t>&lt;/Members&gt;</w:t>
      </w:r>
    </w:p>
    <w:p w14:paraId="41A8AEC3" w14:textId="77777777" w:rsidR="00DC5C45" w:rsidRPr="00B037C2" w:rsidRDefault="00DC5C45" w:rsidP="00DC5C45">
      <w:pPr>
        <w:pStyle w:val="NormalBold"/>
        <w:rPr>
          <w:color w:val="000000" w:themeColor="text1"/>
        </w:rPr>
      </w:pPr>
      <w:r w:rsidRPr="00B037C2">
        <w:rPr>
          <w:rStyle w:val="HideTWBExt"/>
          <w:b w:val="0"/>
        </w:rPr>
        <w:t>&lt;/RepeatBlock-By&gt;</w:t>
      </w:r>
    </w:p>
    <w:p w14:paraId="7F454142"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1EE58527"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4 – streepje 1</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244BDC33" w14:textId="77777777" w:rsidTr="009422B1">
        <w:trPr>
          <w:trHeight w:hRule="exact" w:val="240"/>
          <w:jc w:val="center"/>
        </w:trPr>
        <w:tc>
          <w:tcPr>
            <w:tcW w:w="9752" w:type="dxa"/>
            <w:gridSpan w:val="2"/>
            <w:tcBorders>
              <w:top w:val="nil"/>
              <w:left w:val="nil"/>
              <w:bottom w:val="nil"/>
              <w:right w:val="nil"/>
            </w:tcBorders>
          </w:tcPr>
          <w:p w14:paraId="6631EC87" w14:textId="77777777" w:rsidR="00DC5C45" w:rsidRPr="00B037C2" w:rsidRDefault="00DC5C45" w:rsidP="009422B1">
            <w:pPr>
              <w:rPr>
                <w:color w:val="000000" w:themeColor="text1"/>
              </w:rPr>
            </w:pPr>
          </w:p>
        </w:tc>
      </w:tr>
      <w:tr w:rsidR="00DC5C45" w:rsidRPr="00B037C2" w14:paraId="7B222EA1" w14:textId="77777777" w:rsidTr="009422B1">
        <w:trPr>
          <w:trHeight w:val="240"/>
          <w:jc w:val="center"/>
        </w:trPr>
        <w:tc>
          <w:tcPr>
            <w:tcW w:w="4876" w:type="dxa"/>
            <w:tcBorders>
              <w:top w:val="nil"/>
              <w:left w:val="nil"/>
              <w:bottom w:val="nil"/>
              <w:right w:val="nil"/>
            </w:tcBorders>
          </w:tcPr>
          <w:p w14:paraId="0D4B4C40"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1CB8DDD0"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079F2562" w14:textId="77777777" w:rsidTr="009422B1">
        <w:trPr>
          <w:jc w:val="center"/>
        </w:trPr>
        <w:tc>
          <w:tcPr>
            <w:tcW w:w="4876" w:type="dxa"/>
            <w:tcBorders>
              <w:top w:val="nil"/>
              <w:left w:val="nil"/>
              <w:bottom w:val="nil"/>
              <w:right w:val="nil"/>
            </w:tcBorders>
          </w:tcPr>
          <w:p w14:paraId="6963CDEC"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 xml:space="preserve">de betrekkingen met Turkije moeten worden verbeterd; is ingenomen met de gedeeltelijke de-escalatie van de spanningen in het oostelijk Middellandse Zeegebied en de Egeïsche Zee; </w:t>
            </w:r>
            <w:r w:rsidRPr="00B037C2">
              <w:rPr>
                <w:b/>
                <w:i/>
                <w:color w:val="000000" w:themeColor="text1"/>
              </w:rPr>
              <w:t>uit nogmaals zijn bezorgdheid over het feit dat het buitenlands beleid van Turkije op gespannen voet staat met de prioriteiten van de EU uit hoofde van het GBVB;</w:t>
            </w:r>
          </w:p>
        </w:tc>
        <w:tc>
          <w:tcPr>
            <w:tcW w:w="4876" w:type="dxa"/>
            <w:tcBorders>
              <w:top w:val="nil"/>
              <w:left w:val="nil"/>
              <w:bottom w:val="nil"/>
              <w:right w:val="nil"/>
            </w:tcBorders>
          </w:tcPr>
          <w:p w14:paraId="34DFC541"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de betrekkingen met Turkije moeten worden verbeterd; is ingenomen met de gedeeltelijke de-escalatie van de spanningen in het oostelijk Middellandse Zeegebied en de Egeïsche Zee; </w:t>
            </w:r>
          </w:p>
        </w:tc>
      </w:tr>
    </w:tbl>
    <w:p w14:paraId="7F69E11C"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{EN}</w:t>
      </w:r>
      <w:r w:rsidRPr="00B037C2">
        <w:rPr>
          <w:color w:val="000000" w:themeColor="text1"/>
        </w:rPr>
        <w:t>en</w:t>
      </w:r>
      <w:r w:rsidRPr="00B037C2">
        <w:rPr>
          <w:rStyle w:val="HideTWBExt"/>
        </w:rPr>
        <w:t>&lt;/Original&gt;</w:t>
      </w:r>
    </w:p>
    <w:p w14:paraId="1BEDFE70" w14:textId="77777777" w:rsidR="00DC5C45" w:rsidRPr="00B037C2" w:rsidRDefault="00DC5C45" w:rsidP="00DC5C45">
      <w:pPr>
        <w:rPr>
          <w:color w:val="000000" w:themeColor="text1"/>
        </w:rPr>
      </w:pPr>
      <w:r w:rsidRPr="00B037C2">
        <w:rPr>
          <w:rStyle w:val="HideTWBExt"/>
        </w:rPr>
        <w:t>&lt;/Amend&gt;</w:t>
      </w:r>
    </w:p>
    <w:p w14:paraId="23838155"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333</w:t>
      </w:r>
      <w:r w:rsidRPr="00B037C2">
        <w:rPr>
          <w:rStyle w:val="HideTWBExt"/>
          <w:b w:val="0"/>
        </w:rPr>
        <w:t>&lt;/NumAm&gt;</w:t>
      </w:r>
    </w:p>
    <w:p w14:paraId="07056735"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Loucas Fourlas</w:t>
      </w:r>
      <w:r w:rsidRPr="00B037C2">
        <w:rPr>
          <w:rStyle w:val="HideTWBExt"/>
          <w:b w:val="0"/>
        </w:rPr>
        <w:t>&lt;/Members&gt;</w:t>
      </w:r>
    </w:p>
    <w:p w14:paraId="7555211C" w14:textId="77777777" w:rsidR="00DC5C45" w:rsidRPr="00B037C2" w:rsidRDefault="00DC5C45" w:rsidP="00DC5C45">
      <w:pPr>
        <w:pStyle w:val="NormalBold"/>
        <w:rPr>
          <w:color w:val="000000" w:themeColor="text1"/>
        </w:rPr>
      </w:pPr>
      <w:r w:rsidRPr="00B037C2">
        <w:rPr>
          <w:rStyle w:val="HideTWBExt"/>
          <w:b w:val="0"/>
        </w:rPr>
        <w:t>&lt;/RepeatBlock-By&gt;</w:t>
      </w:r>
    </w:p>
    <w:p w14:paraId="5DE42C9A"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158FEC7C"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4 – streepje 1</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5F4A64C1" w14:textId="77777777" w:rsidTr="009422B1">
        <w:trPr>
          <w:trHeight w:hRule="exact" w:val="240"/>
          <w:jc w:val="center"/>
        </w:trPr>
        <w:tc>
          <w:tcPr>
            <w:tcW w:w="9752" w:type="dxa"/>
            <w:gridSpan w:val="2"/>
            <w:tcBorders>
              <w:top w:val="nil"/>
              <w:left w:val="nil"/>
              <w:bottom w:val="nil"/>
              <w:right w:val="nil"/>
            </w:tcBorders>
          </w:tcPr>
          <w:p w14:paraId="4D701109" w14:textId="77777777" w:rsidR="00DC5C45" w:rsidRPr="00B037C2" w:rsidRDefault="00DC5C45" w:rsidP="009422B1">
            <w:pPr>
              <w:rPr>
                <w:color w:val="000000" w:themeColor="text1"/>
              </w:rPr>
            </w:pPr>
          </w:p>
        </w:tc>
      </w:tr>
      <w:tr w:rsidR="00DC5C45" w:rsidRPr="00B037C2" w14:paraId="214668B9" w14:textId="77777777" w:rsidTr="009422B1">
        <w:trPr>
          <w:trHeight w:val="240"/>
          <w:jc w:val="center"/>
        </w:trPr>
        <w:tc>
          <w:tcPr>
            <w:tcW w:w="4876" w:type="dxa"/>
            <w:tcBorders>
              <w:top w:val="nil"/>
              <w:left w:val="nil"/>
              <w:bottom w:val="nil"/>
              <w:right w:val="nil"/>
            </w:tcBorders>
          </w:tcPr>
          <w:p w14:paraId="44081BD3"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06205415"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75BFB48E" w14:textId="77777777" w:rsidTr="009422B1">
        <w:trPr>
          <w:jc w:val="center"/>
        </w:trPr>
        <w:tc>
          <w:tcPr>
            <w:tcW w:w="4876" w:type="dxa"/>
            <w:tcBorders>
              <w:top w:val="nil"/>
              <w:left w:val="nil"/>
              <w:bottom w:val="nil"/>
              <w:right w:val="nil"/>
            </w:tcBorders>
          </w:tcPr>
          <w:p w14:paraId="252C3270"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r>
            <w:r w:rsidRPr="00B037C2">
              <w:rPr>
                <w:b/>
                <w:i/>
                <w:color w:val="000000" w:themeColor="text1"/>
              </w:rPr>
              <w:t>de</w:t>
            </w:r>
            <w:r w:rsidRPr="00B037C2">
              <w:rPr>
                <w:color w:val="000000" w:themeColor="text1"/>
              </w:rPr>
              <w:t xml:space="preserve"> betrekkingen met </w:t>
            </w:r>
            <w:r w:rsidRPr="00B037C2">
              <w:rPr>
                <w:b/>
                <w:i/>
                <w:color w:val="000000" w:themeColor="text1"/>
              </w:rPr>
              <w:t>Turkije moeten worden</w:t>
            </w:r>
            <w:r w:rsidRPr="00B037C2">
              <w:rPr>
                <w:color w:val="000000" w:themeColor="text1"/>
              </w:rPr>
              <w:t xml:space="preserve"> </w:t>
            </w:r>
            <w:r w:rsidRPr="00B037C2">
              <w:rPr>
                <w:b/>
                <w:i/>
                <w:color w:val="000000" w:themeColor="text1"/>
              </w:rPr>
              <w:t>verbeterd; is ingenomen met de gedeeltelijke de-escalatie van de spanningen in het oostelijk Middellandse Zeegebied en de Egeïsche Zee</w:t>
            </w:r>
            <w:r w:rsidRPr="00B037C2">
              <w:rPr>
                <w:color w:val="000000" w:themeColor="text1"/>
              </w:rPr>
              <w:t>; uit nogmaals zijn bezorgdheid over het feit dat het buitenlands beleid van Turkije op gespannen voet staat met de prioriteiten van de EU uit hoofde van het GBVB;</w:t>
            </w:r>
          </w:p>
        </w:tc>
        <w:tc>
          <w:tcPr>
            <w:tcW w:w="4876" w:type="dxa"/>
            <w:tcBorders>
              <w:top w:val="nil"/>
              <w:left w:val="nil"/>
              <w:bottom w:val="nil"/>
              <w:right w:val="nil"/>
            </w:tcBorders>
          </w:tcPr>
          <w:p w14:paraId="2B97B321"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r>
            <w:r w:rsidRPr="00B037C2">
              <w:rPr>
                <w:b/>
                <w:i/>
                <w:color w:val="000000" w:themeColor="text1"/>
              </w:rPr>
              <w:t>Turkije de criteria van Kopenhagen volledig moet naleven en zijn</w:t>
            </w:r>
            <w:r w:rsidRPr="00B037C2">
              <w:rPr>
                <w:color w:val="000000" w:themeColor="text1"/>
              </w:rPr>
              <w:t xml:space="preserve"> betrekkingen met </w:t>
            </w:r>
            <w:r w:rsidRPr="00B037C2">
              <w:rPr>
                <w:b/>
                <w:i/>
                <w:color w:val="000000" w:themeColor="text1"/>
              </w:rPr>
              <w:t>alle EU-lidstaten, met inbegrip van de Republiek Cyprus, moet normaliseren om uiteindelijk tot de EU te kunnen toetreden</w:t>
            </w:r>
            <w:r w:rsidRPr="00B037C2">
              <w:rPr>
                <w:color w:val="000000" w:themeColor="text1"/>
              </w:rPr>
              <w:t>; uit nogmaals zijn bezorgdheid over het feit dat het buitenlands beleid van Turkije op gespannen voet staat met de prioriteiten van de EU uit hoofde van het GBVB;</w:t>
            </w:r>
          </w:p>
        </w:tc>
      </w:tr>
    </w:tbl>
    <w:p w14:paraId="567E94EF"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{EN}</w:t>
      </w:r>
      <w:r w:rsidRPr="00B037C2">
        <w:rPr>
          <w:color w:val="000000" w:themeColor="text1"/>
        </w:rPr>
        <w:t>en</w:t>
      </w:r>
      <w:r w:rsidRPr="00B037C2">
        <w:rPr>
          <w:rStyle w:val="HideTWBExt"/>
        </w:rPr>
        <w:t>&lt;/Original&gt;</w:t>
      </w:r>
    </w:p>
    <w:p w14:paraId="51247DA6" w14:textId="77777777" w:rsidR="00DC5C45" w:rsidRPr="00B037C2" w:rsidRDefault="00DC5C45" w:rsidP="00DC5C45">
      <w:pPr>
        <w:rPr>
          <w:color w:val="000000" w:themeColor="text1"/>
        </w:rPr>
      </w:pPr>
      <w:r w:rsidRPr="00B037C2">
        <w:rPr>
          <w:rStyle w:val="HideTWBExt"/>
        </w:rPr>
        <w:t>&lt;/Amend&gt;</w:t>
      </w:r>
    </w:p>
    <w:p w14:paraId="4937FCD7"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334</w:t>
      </w:r>
      <w:r w:rsidRPr="00B037C2">
        <w:rPr>
          <w:rStyle w:val="HideTWBExt"/>
          <w:b w:val="0"/>
        </w:rPr>
        <w:t>&lt;/NumAm&gt;</w:t>
      </w:r>
    </w:p>
    <w:p w14:paraId="03EBA97D"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Kinga Gál</w:t>
      </w:r>
      <w:r w:rsidRPr="00B037C2">
        <w:rPr>
          <w:rStyle w:val="HideTWBExt"/>
          <w:b w:val="0"/>
        </w:rPr>
        <w:t>&lt;/Members&gt;</w:t>
      </w:r>
    </w:p>
    <w:p w14:paraId="02D1CAAC" w14:textId="77777777" w:rsidR="00DC5C45" w:rsidRPr="00B037C2" w:rsidRDefault="00DC5C45" w:rsidP="00DC5C45">
      <w:pPr>
        <w:pStyle w:val="NormalBold"/>
        <w:rPr>
          <w:color w:val="000000" w:themeColor="text1"/>
        </w:rPr>
      </w:pPr>
      <w:r w:rsidRPr="00B037C2">
        <w:rPr>
          <w:rStyle w:val="HideTWBExt"/>
          <w:b w:val="0"/>
        </w:rPr>
        <w:t>&lt;/RepeatBlock-By&gt;</w:t>
      </w:r>
    </w:p>
    <w:p w14:paraId="4558ED0B"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7F8AA08D"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4 – streepje 1</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63ED9DEE" w14:textId="77777777" w:rsidTr="009422B1">
        <w:trPr>
          <w:trHeight w:hRule="exact" w:val="240"/>
          <w:jc w:val="center"/>
        </w:trPr>
        <w:tc>
          <w:tcPr>
            <w:tcW w:w="9752" w:type="dxa"/>
            <w:gridSpan w:val="2"/>
            <w:tcBorders>
              <w:top w:val="nil"/>
              <w:left w:val="nil"/>
              <w:bottom w:val="nil"/>
              <w:right w:val="nil"/>
            </w:tcBorders>
          </w:tcPr>
          <w:p w14:paraId="043E451A" w14:textId="77777777" w:rsidR="00DC5C45" w:rsidRPr="00B037C2" w:rsidRDefault="00DC5C45" w:rsidP="009422B1">
            <w:pPr>
              <w:rPr>
                <w:color w:val="000000" w:themeColor="text1"/>
              </w:rPr>
            </w:pPr>
          </w:p>
        </w:tc>
      </w:tr>
      <w:tr w:rsidR="00DC5C45" w:rsidRPr="00B037C2" w14:paraId="0463CCC5" w14:textId="77777777" w:rsidTr="009422B1">
        <w:trPr>
          <w:trHeight w:val="240"/>
          <w:jc w:val="center"/>
        </w:trPr>
        <w:tc>
          <w:tcPr>
            <w:tcW w:w="4876" w:type="dxa"/>
            <w:tcBorders>
              <w:top w:val="nil"/>
              <w:left w:val="nil"/>
              <w:bottom w:val="nil"/>
              <w:right w:val="nil"/>
            </w:tcBorders>
          </w:tcPr>
          <w:p w14:paraId="2DD0A91A"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38F404AA"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72BC4794" w14:textId="77777777" w:rsidTr="009422B1">
        <w:trPr>
          <w:jc w:val="center"/>
        </w:trPr>
        <w:tc>
          <w:tcPr>
            <w:tcW w:w="4876" w:type="dxa"/>
            <w:tcBorders>
              <w:top w:val="nil"/>
              <w:left w:val="nil"/>
              <w:bottom w:val="nil"/>
              <w:right w:val="nil"/>
            </w:tcBorders>
          </w:tcPr>
          <w:p w14:paraId="03B36156"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 xml:space="preserve">de betrekkingen met Turkije moeten worden verbeterd; is ingenomen met de gedeeltelijke de-escalatie van de spanningen in het oostelijk Middellandse Zeegebied en de Egeïsche Zee; </w:t>
            </w:r>
            <w:r w:rsidRPr="00B037C2">
              <w:rPr>
                <w:b/>
                <w:i/>
                <w:color w:val="000000" w:themeColor="text1"/>
              </w:rPr>
              <w:t>uit nogmaals zijn bezorgdheid over het feit dat het buitenlands beleid van</w:t>
            </w:r>
            <w:r w:rsidRPr="00B037C2">
              <w:rPr>
                <w:color w:val="000000" w:themeColor="text1"/>
              </w:rPr>
              <w:t xml:space="preserve"> Turkije </w:t>
            </w:r>
            <w:r w:rsidRPr="00B037C2">
              <w:rPr>
                <w:b/>
                <w:i/>
                <w:color w:val="000000" w:themeColor="text1"/>
              </w:rPr>
              <w:t>op gespannen voet staat met de prioriteiten van</w:t>
            </w:r>
            <w:r w:rsidRPr="00B037C2">
              <w:rPr>
                <w:color w:val="000000" w:themeColor="text1"/>
              </w:rPr>
              <w:t xml:space="preserve"> de EU </w:t>
            </w:r>
            <w:r w:rsidRPr="00B037C2">
              <w:rPr>
                <w:b/>
                <w:i/>
                <w:color w:val="000000" w:themeColor="text1"/>
              </w:rPr>
              <w:t>uit hoofde van het GBVB</w:t>
            </w:r>
            <w:r w:rsidRPr="00B037C2">
              <w:rPr>
                <w:color w:val="000000" w:themeColor="text1"/>
              </w:rPr>
              <w:t>;</w:t>
            </w:r>
          </w:p>
        </w:tc>
        <w:tc>
          <w:tcPr>
            <w:tcW w:w="4876" w:type="dxa"/>
            <w:tcBorders>
              <w:top w:val="nil"/>
              <w:left w:val="nil"/>
              <w:bottom w:val="nil"/>
              <w:right w:val="nil"/>
            </w:tcBorders>
          </w:tcPr>
          <w:p w14:paraId="13A9C376"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 xml:space="preserve">de betrekkingen met Turkije moeten worden verbeterd; is ingenomen met de gedeeltelijke de-escalatie van de spanningen in het oostelijk Middellandse Zeegebied en de Egeïsche Zee; </w:t>
            </w:r>
            <w:r w:rsidRPr="00B037C2">
              <w:rPr>
                <w:b/>
                <w:i/>
                <w:color w:val="000000" w:themeColor="text1"/>
              </w:rPr>
              <w:t>herhaalt zijn standpunt dat</w:t>
            </w:r>
            <w:r w:rsidRPr="00B037C2">
              <w:rPr>
                <w:color w:val="000000" w:themeColor="text1"/>
              </w:rPr>
              <w:t xml:space="preserve"> Turkije </w:t>
            </w:r>
            <w:r w:rsidRPr="00B037C2">
              <w:rPr>
                <w:b/>
                <w:i/>
                <w:color w:val="000000" w:themeColor="text1"/>
              </w:rPr>
              <w:t>een strategische partner is, met name wat betreft de strijd tegen illegale migratie naar</w:t>
            </w:r>
            <w:r w:rsidRPr="00B037C2">
              <w:rPr>
                <w:color w:val="000000" w:themeColor="text1"/>
              </w:rPr>
              <w:t xml:space="preserve"> de EU </w:t>
            </w:r>
            <w:r w:rsidRPr="00B037C2">
              <w:rPr>
                <w:b/>
                <w:i/>
                <w:color w:val="000000" w:themeColor="text1"/>
              </w:rPr>
              <w:t>en de samenwerking op militair, economisch en energiegebied</w:t>
            </w:r>
            <w:r w:rsidRPr="00B037C2">
              <w:rPr>
                <w:color w:val="000000" w:themeColor="text1"/>
              </w:rPr>
              <w:t>;</w:t>
            </w:r>
          </w:p>
        </w:tc>
      </w:tr>
    </w:tbl>
    <w:p w14:paraId="3C12DE12"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{EN}</w:t>
      </w:r>
      <w:r w:rsidRPr="00B037C2">
        <w:rPr>
          <w:color w:val="000000" w:themeColor="text1"/>
        </w:rPr>
        <w:t>en</w:t>
      </w:r>
      <w:r w:rsidRPr="00B037C2">
        <w:rPr>
          <w:rStyle w:val="HideTWBExt"/>
        </w:rPr>
        <w:t>&lt;/Original&gt;</w:t>
      </w:r>
    </w:p>
    <w:p w14:paraId="3ADE2232" w14:textId="77777777" w:rsidR="00DC5C45" w:rsidRPr="00B037C2" w:rsidRDefault="00DC5C45" w:rsidP="00DC5C45">
      <w:pPr>
        <w:rPr>
          <w:color w:val="000000" w:themeColor="text1"/>
        </w:rPr>
      </w:pPr>
      <w:r w:rsidRPr="00B037C2">
        <w:rPr>
          <w:rStyle w:val="HideTWBExt"/>
        </w:rPr>
        <w:t>&lt;/Amend&gt;</w:t>
      </w:r>
    </w:p>
    <w:p w14:paraId="008309BD"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335</w:t>
      </w:r>
      <w:r w:rsidRPr="00B037C2">
        <w:rPr>
          <w:rStyle w:val="HideTWBExt"/>
          <w:b w:val="0"/>
        </w:rPr>
        <w:t>&lt;/NumAm&gt;</w:t>
      </w:r>
    </w:p>
    <w:p w14:paraId="3E194DC2"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Nathalie Loiseau, Hilde Vautmans, Lucia Yar</w:t>
      </w:r>
      <w:r w:rsidRPr="00B037C2">
        <w:rPr>
          <w:rStyle w:val="HideTWBExt"/>
          <w:b w:val="0"/>
        </w:rPr>
        <w:t>&lt;/Members&gt;</w:t>
      </w:r>
    </w:p>
    <w:p w14:paraId="6BC8EADC" w14:textId="77777777" w:rsidR="00DC5C45" w:rsidRPr="00B037C2" w:rsidRDefault="00DC5C45" w:rsidP="00DC5C45">
      <w:pPr>
        <w:pStyle w:val="NormalBold"/>
        <w:rPr>
          <w:color w:val="000000" w:themeColor="text1"/>
        </w:rPr>
      </w:pPr>
      <w:r w:rsidRPr="00B037C2">
        <w:rPr>
          <w:rStyle w:val="HideTWBExt"/>
          <w:b w:val="0"/>
        </w:rPr>
        <w:t>&lt;/RepeatBlock-By&gt;</w:t>
      </w:r>
    </w:p>
    <w:p w14:paraId="15E6E7FF"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565ECEAB"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4 – streepje 1</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2F9BB70C" w14:textId="77777777" w:rsidTr="009422B1">
        <w:trPr>
          <w:trHeight w:hRule="exact" w:val="240"/>
          <w:jc w:val="center"/>
        </w:trPr>
        <w:tc>
          <w:tcPr>
            <w:tcW w:w="9752" w:type="dxa"/>
            <w:gridSpan w:val="2"/>
            <w:tcBorders>
              <w:top w:val="nil"/>
              <w:left w:val="nil"/>
              <w:bottom w:val="nil"/>
              <w:right w:val="nil"/>
            </w:tcBorders>
          </w:tcPr>
          <w:p w14:paraId="0E2B5655" w14:textId="77777777" w:rsidR="00DC5C45" w:rsidRPr="00B037C2" w:rsidRDefault="00DC5C45" w:rsidP="009422B1">
            <w:pPr>
              <w:rPr>
                <w:color w:val="000000" w:themeColor="text1"/>
              </w:rPr>
            </w:pPr>
          </w:p>
        </w:tc>
      </w:tr>
      <w:tr w:rsidR="00DC5C45" w:rsidRPr="00B037C2" w14:paraId="5C0412E6" w14:textId="77777777" w:rsidTr="009422B1">
        <w:trPr>
          <w:trHeight w:val="240"/>
          <w:jc w:val="center"/>
        </w:trPr>
        <w:tc>
          <w:tcPr>
            <w:tcW w:w="4876" w:type="dxa"/>
            <w:tcBorders>
              <w:top w:val="nil"/>
              <w:left w:val="nil"/>
              <w:bottom w:val="nil"/>
              <w:right w:val="nil"/>
            </w:tcBorders>
          </w:tcPr>
          <w:p w14:paraId="03CA1BBC"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7B969CA3"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2E5F110D" w14:textId="77777777" w:rsidTr="009422B1">
        <w:trPr>
          <w:jc w:val="center"/>
        </w:trPr>
        <w:tc>
          <w:tcPr>
            <w:tcW w:w="4876" w:type="dxa"/>
            <w:tcBorders>
              <w:top w:val="nil"/>
              <w:left w:val="nil"/>
              <w:bottom w:val="nil"/>
              <w:right w:val="nil"/>
            </w:tcBorders>
          </w:tcPr>
          <w:p w14:paraId="2355DACC"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de betrekkingen met Turkije moeten worden verbeterd; is ingenomen met de gedeeltelijke de-escalatie van de spanningen in het oostelijk Middellandse Zeegebied en de Egeïsche Zee; uit nogmaals zijn bezorgdheid over het feit dat het buitenlands beleid van Turkije op gespannen voet staat met de prioriteiten van de EU uit hoofde van het GBVB;</w:t>
            </w:r>
          </w:p>
        </w:tc>
        <w:tc>
          <w:tcPr>
            <w:tcW w:w="4876" w:type="dxa"/>
            <w:tcBorders>
              <w:top w:val="nil"/>
              <w:left w:val="nil"/>
              <w:bottom w:val="nil"/>
              <w:right w:val="nil"/>
            </w:tcBorders>
          </w:tcPr>
          <w:p w14:paraId="2FB78466"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r>
            <w:r w:rsidRPr="00B037C2">
              <w:rPr>
                <w:b/>
                <w:i/>
                <w:color w:val="000000" w:themeColor="text1"/>
              </w:rPr>
              <w:t>onzekerheden bestaan in verband met de prioriteiten van Turkije op het gebied van buitenlands beleid;</w:t>
            </w:r>
            <w:r w:rsidRPr="00B037C2">
              <w:rPr>
                <w:color w:val="000000" w:themeColor="text1"/>
              </w:rPr>
              <w:t xml:space="preserve"> de betrekkingen met Turkije moeten worden verbeterd; is ingenomen met de gedeeltelijke de-escalatie van de spanningen in het oostelijk Middellandse Zeegebied en de Egeïsche Zee; uit nogmaals zijn bezorgdheid over het feit dat het buitenlands beleid van Turkije op gespannen voet staat met de prioriteiten van de EU uit hoofde van het GBVB;</w:t>
            </w:r>
          </w:p>
        </w:tc>
      </w:tr>
    </w:tbl>
    <w:p w14:paraId="101DEAF4"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{EN}</w:t>
      </w:r>
      <w:r w:rsidRPr="00B037C2">
        <w:rPr>
          <w:color w:val="000000" w:themeColor="text1"/>
        </w:rPr>
        <w:t>en</w:t>
      </w:r>
      <w:r w:rsidRPr="00B037C2">
        <w:rPr>
          <w:rStyle w:val="HideTWBExt"/>
        </w:rPr>
        <w:t>&lt;/Original&gt;</w:t>
      </w:r>
    </w:p>
    <w:p w14:paraId="66CB5433" w14:textId="77777777" w:rsidR="00DC5C45" w:rsidRPr="00B037C2" w:rsidRDefault="00DC5C45" w:rsidP="00DC5C45">
      <w:pPr>
        <w:rPr>
          <w:color w:val="000000" w:themeColor="text1"/>
        </w:rPr>
      </w:pPr>
      <w:r w:rsidRPr="00B037C2">
        <w:rPr>
          <w:rStyle w:val="HideTWBExt"/>
        </w:rPr>
        <w:t>&lt;/Amend&gt;</w:t>
      </w:r>
    </w:p>
    <w:p w14:paraId="0E5C303B"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336</w:t>
      </w:r>
      <w:r w:rsidRPr="00B037C2">
        <w:rPr>
          <w:rStyle w:val="HideTWBExt"/>
          <w:b w:val="0"/>
        </w:rPr>
        <w:t>&lt;/NumAm&gt;</w:t>
      </w:r>
    </w:p>
    <w:p w14:paraId="01B2FE6F"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Emmanouil Fragkos, Galato Alexandraki, Geadis Geadi</w:t>
      </w:r>
      <w:r w:rsidRPr="00B037C2">
        <w:rPr>
          <w:rStyle w:val="HideTWBExt"/>
          <w:b w:val="0"/>
        </w:rPr>
        <w:t>&lt;/Members&gt;</w:t>
      </w:r>
    </w:p>
    <w:p w14:paraId="4AD7A83D" w14:textId="77777777" w:rsidR="00DC5C45" w:rsidRPr="00B037C2" w:rsidRDefault="00DC5C45" w:rsidP="00DC5C45">
      <w:pPr>
        <w:pStyle w:val="NormalBold"/>
        <w:rPr>
          <w:color w:val="000000" w:themeColor="text1"/>
        </w:rPr>
      </w:pPr>
      <w:r w:rsidRPr="00B037C2">
        <w:rPr>
          <w:rStyle w:val="HideTWBExt"/>
          <w:b w:val="0"/>
        </w:rPr>
        <w:t>&lt;/RepeatBlock-By&gt;</w:t>
      </w:r>
    </w:p>
    <w:p w14:paraId="4E5E03AE"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07BFFAB0"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4 – streepje 1</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1CE69FC0" w14:textId="77777777" w:rsidTr="009422B1">
        <w:trPr>
          <w:trHeight w:hRule="exact" w:val="240"/>
          <w:jc w:val="center"/>
        </w:trPr>
        <w:tc>
          <w:tcPr>
            <w:tcW w:w="9752" w:type="dxa"/>
            <w:gridSpan w:val="2"/>
            <w:tcBorders>
              <w:top w:val="nil"/>
              <w:left w:val="nil"/>
              <w:bottom w:val="nil"/>
              <w:right w:val="nil"/>
            </w:tcBorders>
          </w:tcPr>
          <w:p w14:paraId="6B00E88F" w14:textId="77777777" w:rsidR="00DC5C45" w:rsidRPr="00B037C2" w:rsidRDefault="00DC5C45" w:rsidP="009422B1">
            <w:pPr>
              <w:rPr>
                <w:color w:val="000000" w:themeColor="text1"/>
              </w:rPr>
            </w:pPr>
          </w:p>
        </w:tc>
      </w:tr>
      <w:tr w:rsidR="00DC5C45" w:rsidRPr="00B037C2" w14:paraId="410095BC" w14:textId="77777777" w:rsidTr="009422B1">
        <w:trPr>
          <w:trHeight w:val="240"/>
          <w:jc w:val="center"/>
        </w:trPr>
        <w:tc>
          <w:tcPr>
            <w:tcW w:w="4876" w:type="dxa"/>
            <w:tcBorders>
              <w:top w:val="nil"/>
              <w:left w:val="nil"/>
              <w:bottom w:val="nil"/>
              <w:right w:val="nil"/>
            </w:tcBorders>
          </w:tcPr>
          <w:p w14:paraId="568B4E82"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394FAF30"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676113DF" w14:textId="77777777" w:rsidTr="009422B1">
        <w:trPr>
          <w:jc w:val="center"/>
        </w:trPr>
        <w:tc>
          <w:tcPr>
            <w:tcW w:w="4876" w:type="dxa"/>
            <w:tcBorders>
              <w:top w:val="nil"/>
              <w:left w:val="nil"/>
              <w:bottom w:val="nil"/>
              <w:right w:val="nil"/>
            </w:tcBorders>
          </w:tcPr>
          <w:p w14:paraId="4E7D2A35"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 xml:space="preserve">de betrekkingen met Turkije moeten worden verbeterd; is ingenomen met de gedeeltelijke de-escalatie van de </w:t>
            </w:r>
            <w:r w:rsidRPr="00B037C2">
              <w:rPr>
                <w:b/>
                <w:i/>
                <w:color w:val="000000" w:themeColor="text1"/>
              </w:rPr>
              <w:t>spanningen</w:t>
            </w:r>
            <w:r w:rsidRPr="00B037C2">
              <w:rPr>
                <w:color w:val="000000" w:themeColor="text1"/>
              </w:rPr>
              <w:t xml:space="preserve"> in het oostelijk Middellandse Zeegebied en de Egeïsche Zee; uit nogmaals zijn bezorgdheid over het feit dat het buitenlands beleid van Turkije op gespannen voet staat met de prioriteiten van de EU uit hoofde van het GBVB;</w:t>
            </w:r>
          </w:p>
        </w:tc>
        <w:tc>
          <w:tcPr>
            <w:tcW w:w="4876" w:type="dxa"/>
            <w:tcBorders>
              <w:top w:val="nil"/>
              <w:left w:val="nil"/>
              <w:bottom w:val="nil"/>
              <w:right w:val="nil"/>
            </w:tcBorders>
          </w:tcPr>
          <w:p w14:paraId="32C91616"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 xml:space="preserve">de betrekkingen met Turkije moeten worden verbeterd; is ingenomen met de gedeeltelijke de-escalatie van de </w:t>
            </w:r>
            <w:r w:rsidRPr="00B037C2">
              <w:rPr>
                <w:b/>
                <w:i/>
                <w:color w:val="000000" w:themeColor="text1"/>
              </w:rPr>
              <w:t>Turkse agressie</w:t>
            </w:r>
            <w:r w:rsidRPr="00B037C2">
              <w:rPr>
                <w:color w:val="000000" w:themeColor="text1"/>
              </w:rPr>
              <w:t xml:space="preserve"> in het oostelijk Middellandse Zeegebied en de Egeïsche Zee; uit nogmaals zijn bezorgdheid over het feit dat het buitenlands beleid van Turkije </w:t>
            </w:r>
            <w:r w:rsidRPr="00B037C2">
              <w:rPr>
                <w:b/>
                <w:i/>
                <w:color w:val="000000" w:themeColor="text1"/>
              </w:rPr>
              <w:t>expansief van aard blijft en</w:t>
            </w:r>
            <w:r w:rsidRPr="00B037C2">
              <w:rPr>
                <w:color w:val="000000" w:themeColor="text1"/>
              </w:rPr>
              <w:t xml:space="preserve"> op gespannen voet staat met de prioriteiten van de EU uit hoofde van het GBVB;</w:t>
            </w:r>
          </w:p>
        </w:tc>
      </w:tr>
    </w:tbl>
    <w:p w14:paraId="12442F9A"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{EL}</w:t>
      </w:r>
      <w:r w:rsidRPr="00B037C2">
        <w:rPr>
          <w:color w:val="000000" w:themeColor="text1"/>
        </w:rPr>
        <w:t>el</w:t>
      </w:r>
      <w:r w:rsidRPr="00B037C2">
        <w:rPr>
          <w:rStyle w:val="HideTWBExt"/>
        </w:rPr>
        <w:t>&lt;/Original&gt;</w:t>
      </w:r>
    </w:p>
    <w:p w14:paraId="5CE2D566" w14:textId="77777777" w:rsidR="00DC5C45" w:rsidRPr="00B037C2" w:rsidRDefault="00DC5C45" w:rsidP="00DC5C45">
      <w:pPr>
        <w:rPr>
          <w:color w:val="000000" w:themeColor="text1"/>
        </w:rPr>
      </w:pPr>
      <w:r w:rsidRPr="00B037C2">
        <w:rPr>
          <w:rStyle w:val="HideTWBExt"/>
        </w:rPr>
        <w:t>&lt;/Amend&gt;</w:t>
      </w:r>
    </w:p>
    <w:p w14:paraId="70F78FDB"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337</w:t>
      </w:r>
      <w:r w:rsidRPr="00B037C2">
        <w:rPr>
          <w:rStyle w:val="HideTWBExt"/>
          <w:b w:val="0"/>
        </w:rPr>
        <w:t>&lt;/NumAm&gt;</w:t>
      </w:r>
    </w:p>
    <w:p w14:paraId="6456AA3C"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Sven Mikser, Lucia Annunziata, Nicola Zingaretti, Thijs Reuten, Alessandra Moretti, Giorgio Gori, Tobias Cremer, Vasile Dîncu</w:t>
      </w:r>
      <w:r w:rsidRPr="00B037C2">
        <w:rPr>
          <w:rStyle w:val="HideTWBExt"/>
          <w:b w:val="0"/>
        </w:rPr>
        <w:t>&lt;/Members&gt;</w:t>
      </w:r>
    </w:p>
    <w:p w14:paraId="6BCDAC5E" w14:textId="77777777" w:rsidR="00DC5C45" w:rsidRPr="00B037C2" w:rsidRDefault="00DC5C45" w:rsidP="00DC5C45">
      <w:pPr>
        <w:pStyle w:val="NormalBold"/>
        <w:rPr>
          <w:color w:val="000000" w:themeColor="text1"/>
        </w:rPr>
      </w:pPr>
      <w:r w:rsidRPr="00B037C2">
        <w:rPr>
          <w:rStyle w:val="HideTWBExt"/>
          <w:b w:val="0"/>
        </w:rPr>
        <w:t>&lt;/RepeatBlock-By&gt;</w:t>
      </w:r>
    </w:p>
    <w:p w14:paraId="4C5A738E"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450FED85"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4 – streepje 1</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22F1A406" w14:textId="77777777" w:rsidTr="009422B1">
        <w:trPr>
          <w:trHeight w:hRule="exact" w:val="240"/>
          <w:jc w:val="center"/>
        </w:trPr>
        <w:tc>
          <w:tcPr>
            <w:tcW w:w="9752" w:type="dxa"/>
            <w:gridSpan w:val="2"/>
            <w:tcBorders>
              <w:top w:val="nil"/>
              <w:left w:val="nil"/>
              <w:bottom w:val="nil"/>
              <w:right w:val="nil"/>
            </w:tcBorders>
          </w:tcPr>
          <w:p w14:paraId="0F17E67B" w14:textId="77777777" w:rsidR="00DC5C45" w:rsidRPr="00B037C2" w:rsidRDefault="00DC5C45" w:rsidP="009422B1">
            <w:pPr>
              <w:rPr>
                <w:color w:val="000000" w:themeColor="text1"/>
              </w:rPr>
            </w:pPr>
          </w:p>
        </w:tc>
      </w:tr>
      <w:tr w:rsidR="00DC5C45" w:rsidRPr="00B037C2" w14:paraId="5E05F38D" w14:textId="77777777" w:rsidTr="009422B1">
        <w:trPr>
          <w:trHeight w:val="240"/>
          <w:jc w:val="center"/>
        </w:trPr>
        <w:tc>
          <w:tcPr>
            <w:tcW w:w="4876" w:type="dxa"/>
            <w:tcBorders>
              <w:top w:val="nil"/>
              <w:left w:val="nil"/>
              <w:bottom w:val="nil"/>
              <w:right w:val="nil"/>
            </w:tcBorders>
          </w:tcPr>
          <w:p w14:paraId="2B2E3B85"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27AE1FC8"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42B9F33A" w14:textId="77777777" w:rsidTr="009422B1">
        <w:trPr>
          <w:jc w:val="center"/>
        </w:trPr>
        <w:tc>
          <w:tcPr>
            <w:tcW w:w="4876" w:type="dxa"/>
            <w:tcBorders>
              <w:top w:val="nil"/>
              <w:left w:val="nil"/>
              <w:bottom w:val="nil"/>
              <w:right w:val="nil"/>
            </w:tcBorders>
          </w:tcPr>
          <w:p w14:paraId="255D5565"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 xml:space="preserve">de betrekkingen met Turkije moeten worden verbeterd; is ingenomen met de gedeeltelijke de-escalatie van de spanningen in het oostelijk Middellandse Zeegebied en de Egeïsche Zee; uit nogmaals zijn bezorgdheid over het feit dat het buitenlands beleid van Turkije </w:t>
            </w:r>
            <w:r w:rsidRPr="00B037C2">
              <w:rPr>
                <w:b/>
                <w:i/>
                <w:color w:val="000000" w:themeColor="text1"/>
              </w:rPr>
              <w:t>op gespannen voet staat</w:t>
            </w:r>
            <w:r w:rsidRPr="00B037C2">
              <w:rPr>
                <w:color w:val="000000" w:themeColor="text1"/>
              </w:rPr>
              <w:t xml:space="preserve"> met de prioriteiten van de EU uit hoofde van het GBVB;</w:t>
            </w:r>
          </w:p>
        </w:tc>
        <w:tc>
          <w:tcPr>
            <w:tcW w:w="4876" w:type="dxa"/>
            <w:tcBorders>
              <w:top w:val="nil"/>
              <w:left w:val="nil"/>
              <w:bottom w:val="nil"/>
              <w:right w:val="nil"/>
            </w:tcBorders>
          </w:tcPr>
          <w:p w14:paraId="08A1D01F"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 xml:space="preserve">de betrekkingen met Turkije moeten worden verbeterd; is ingenomen met de gedeeltelijke de-escalatie van de spanningen in het oostelijk Middellandse Zeegebied en de Egeïsche Zee; uit nogmaals zijn bezorgdheid over het feit dat het buitenlands beleid van Turkije </w:t>
            </w:r>
            <w:r w:rsidRPr="00B037C2">
              <w:rPr>
                <w:b/>
                <w:i/>
                <w:color w:val="000000" w:themeColor="text1"/>
              </w:rPr>
              <w:t>nog altijd niet in overeenstemming is</w:t>
            </w:r>
            <w:r w:rsidRPr="00B037C2">
              <w:rPr>
                <w:color w:val="000000" w:themeColor="text1"/>
              </w:rPr>
              <w:t xml:space="preserve"> met de prioriteiten van de EU uit hoofde van het GBVB;</w:t>
            </w:r>
          </w:p>
        </w:tc>
      </w:tr>
    </w:tbl>
    <w:p w14:paraId="72B4DA39"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{EN}</w:t>
      </w:r>
      <w:r w:rsidRPr="00B037C2">
        <w:rPr>
          <w:color w:val="000000" w:themeColor="text1"/>
        </w:rPr>
        <w:t>en</w:t>
      </w:r>
      <w:r w:rsidRPr="00B037C2">
        <w:rPr>
          <w:rStyle w:val="HideTWBExt"/>
        </w:rPr>
        <w:t>&lt;/Original&gt;</w:t>
      </w:r>
    </w:p>
    <w:p w14:paraId="1F24BAF7" w14:textId="77777777" w:rsidR="00DC5C45" w:rsidRPr="00B037C2" w:rsidRDefault="00DC5C45" w:rsidP="00DC5C45">
      <w:pPr>
        <w:rPr>
          <w:color w:val="000000" w:themeColor="text1"/>
        </w:rPr>
      </w:pPr>
      <w:r w:rsidRPr="00B037C2">
        <w:rPr>
          <w:rStyle w:val="HideTWBExt"/>
        </w:rPr>
        <w:t>&lt;/Amend&gt;</w:t>
      </w:r>
    </w:p>
    <w:p w14:paraId="54350E4D"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338</w:t>
      </w:r>
      <w:r w:rsidRPr="00B037C2">
        <w:rPr>
          <w:rStyle w:val="HideTWBExt"/>
          <w:b w:val="0"/>
        </w:rPr>
        <w:t>&lt;/NumAm&gt;</w:t>
      </w:r>
    </w:p>
    <w:p w14:paraId="12727EE9"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Geadis Geadi, Emmanouil Fragkos, Afroditi Latinopoulou, Fernand Kartheiser, Charlie Weimers, Nikolaos Anadiotis</w:t>
      </w:r>
      <w:r w:rsidRPr="00B037C2">
        <w:rPr>
          <w:rStyle w:val="HideTWBExt"/>
          <w:b w:val="0"/>
        </w:rPr>
        <w:t>&lt;/Members&gt;</w:t>
      </w:r>
    </w:p>
    <w:p w14:paraId="4D7B6971" w14:textId="77777777" w:rsidR="00DC5C45" w:rsidRPr="00B037C2" w:rsidRDefault="00DC5C45" w:rsidP="00DC5C45">
      <w:pPr>
        <w:pStyle w:val="NormalBold"/>
        <w:rPr>
          <w:color w:val="000000" w:themeColor="text1"/>
        </w:rPr>
      </w:pPr>
      <w:r w:rsidRPr="00B037C2">
        <w:rPr>
          <w:rStyle w:val="HideTWBExt"/>
          <w:b w:val="0"/>
        </w:rPr>
        <w:t>&lt;/RepeatBlock-By&gt;</w:t>
      </w:r>
    </w:p>
    <w:p w14:paraId="1288E1C1"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28496A74"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4 – streepje 1</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59554034" w14:textId="77777777" w:rsidTr="009422B1">
        <w:trPr>
          <w:trHeight w:hRule="exact" w:val="240"/>
          <w:jc w:val="center"/>
        </w:trPr>
        <w:tc>
          <w:tcPr>
            <w:tcW w:w="9752" w:type="dxa"/>
            <w:gridSpan w:val="2"/>
            <w:tcBorders>
              <w:top w:val="nil"/>
              <w:left w:val="nil"/>
              <w:bottom w:val="nil"/>
              <w:right w:val="nil"/>
            </w:tcBorders>
          </w:tcPr>
          <w:p w14:paraId="2385A69B" w14:textId="77777777" w:rsidR="00DC5C45" w:rsidRPr="00B037C2" w:rsidRDefault="00DC5C45" w:rsidP="009422B1">
            <w:pPr>
              <w:rPr>
                <w:color w:val="000000" w:themeColor="text1"/>
              </w:rPr>
            </w:pPr>
          </w:p>
        </w:tc>
      </w:tr>
      <w:tr w:rsidR="00DC5C45" w:rsidRPr="00B037C2" w14:paraId="20CDEA7E" w14:textId="77777777" w:rsidTr="009422B1">
        <w:trPr>
          <w:trHeight w:val="240"/>
          <w:jc w:val="center"/>
        </w:trPr>
        <w:tc>
          <w:tcPr>
            <w:tcW w:w="4876" w:type="dxa"/>
            <w:tcBorders>
              <w:top w:val="nil"/>
              <w:left w:val="nil"/>
              <w:bottom w:val="nil"/>
              <w:right w:val="nil"/>
            </w:tcBorders>
          </w:tcPr>
          <w:p w14:paraId="368CF810"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59154A3D"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3EEE77FD" w14:textId="77777777" w:rsidTr="009422B1">
        <w:trPr>
          <w:jc w:val="center"/>
        </w:trPr>
        <w:tc>
          <w:tcPr>
            <w:tcW w:w="4876" w:type="dxa"/>
            <w:tcBorders>
              <w:top w:val="nil"/>
              <w:left w:val="nil"/>
              <w:bottom w:val="nil"/>
              <w:right w:val="nil"/>
            </w:tcBorders>
          </w:tcPr>
          <w:p w14:paraId="16A99F92"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de betrekkingen met Turkije moeten worden verbeterd</w:t>
            </w:r>
            <w:r w:rsidRPr="00B037C2">
              <w:rPr>
                <w:b/>
                <w:i/>
                <w:color w:val="000000" w:themeColor="text1"/>
              </w:rPr>
              <w:t>;</w:t>
            </w:r>
            <w:r w:rsidRPr="00B037C2">
              <w:rPr>
                <w:color w:val="000000" w:themeColor="text1"/>
              </w:rPr>
              <w:t xml:space="preserve"> </w:t>
            </w:r>
            <w:r w:rsidRPr="00B037C2">
              <w:rPr>
                <w:b/>
                <w:i/>
                <w:color w:val="000000" w:themeColor="text1"/>
              </w:rPr>
              <w:t>is ingenomen met de gedeeltelijke de-escalatie van de spanningen in het oostelijk Middellandse Zeegebied en de Egeïsche Zee; uit nogmaals zijn bezorgdheid over het feit dat het buitenlands beleid van Turkije</w:t>
            </w:r>
            <w:r w:rsidRPr="00B037C2">
              <w:rPr>
                <w:color w:val="000000" w:themeColor="text1"/>
              </w:rPr>
              <w:t xml:space="preserve"> op gespannen voet staat met de prioriteiten van de EU uit hoofde van het GBVB;</w:t>
            </w:r>
          </w:p>
        </w:tc>
        <w:tc>
          <w:tcPr>
            <w:tcW w:w="4876" w:type="dxa"/>
            <w:tcBorders>
              <w:top w:val="nil"/>
              <w:left w:val="nil"/>
              <w:bottom w:val="nil"/>
              <w:right w:val="nil"/>
            </w:tcBorders>
          </w:tcPr>
          <w:p w14:paraId="045B5592"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de betrekkingen met Turkije moeten worden verbeterd</w:t>
            </w:r>
            <w:r w:rsidRPr="00B037C2">
              <w:rPr>
                <w:b/>
                <w:i/>
                <w:color w:val="000000" w:themeColor="text1"/>
              </w:rPr>
              <w:t>, dat helaas nog steeds niet in overeenstemming is met het internationaal recht, het zeerecht en het EU-acquis, en</w:t>
            </w:r>
            <w:r w:rsidRPr="00B037C2">
              <w:rPr>
                <w:color w:val="000000" w:themeColor="text1"/>
              </w:rPr>
              <w:t xml:space="preserve"> op gespannen voet staat met de prioriteiten van de EU uit hoofde van het GBVB</w:t>
            </w:r>
            <w:r w:rsidRPr="00B037C2">
              <w:rPr>
                <w:b/>
                <w:i/>
                <w:color w:val="000000" w:themeColor="text1"/>
              </w:rPr>
              <w:t>, waardoor Griekenland en Cyprus voortdurend problemen ondervinden vanwege zijn revisionistische standpunt</w:t>
            </w:r>
            <w:r w:rsidRPr="00B037C2">
              <w:rPr>
                <w:color w:val="000000" w:themeColor="text1"/>
              </w:rPr>
              <w:t>; ·</w:t>
            </w:r>
          </w:p>
        </w:tc>
      </w:tr>
    </w:tbl>
    <w:p w14:paraId="5D7DF65B"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{EL}</w:t>
      </w:r>
      <w:r w:rsidRPr="00B037C2">
        <w:rPr>
          <w:color w:val="000000" w:themeColor="text1"/>
        </w:rPr>
        <w:t>el</w:t>
      </w:r>
      <w:r w:rsidRPr="00B037C2">
        <w:rPr>
          <w:rStyle w:val="HideTWBExt"/>
        </w:rPr>
        <w:t>&lt;/Original&gt;</w:t>
      </w:r>
    </w:p>
    <w:p w14:paraId="4460EBE8" w14:textId="77777777" w:rsidR="00DC5C45" w:rsidRPr="00B037C2" w:rsidRDefault="00DC5C45" w:rsidP="00DC5C45">
      <w:pPr>
        <w:rPr>
          <w:color w:val="000000" w:themeColor="text1"/>
        </w:rPr>
      </w:pPr>
      <w:r w:rsidRPr="00B037C2">
        <w:rPr>
          <w:rStyle w:val="HideTWBExt"/>
        </w:rPr>
        <w:t>&lt;/Amend&gt;</w:t>
      </w:r>
    </w:p>
    <w:p w14:paraId="4B9A3139"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339</w:t>
      </w:r>
      <w:r w:rsidRPr="00B037C2">
        <w:rPr>
          <w:rStyle w:val="HideTWBExt"/>
          <w:b w:val="0"/>
        </w:rPr>
        <w:t>&lt;/NumAm&gt;</w:t>
      </w:r>
    </w:p>
    <w:p w14:paraId="755F3CC8"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Emmanouil Fragkos, Galato Alexandraki, Geadis Geadi</w:t>
      </w:r>
      <w:r w:rsidRPr="00B037C2">
        <w:rPr>
          <w:rStyle w:val="HideTWBExt"/>
          <w:b w:val="0"/>
        </w:rPr>
        <w:t>&lt;/Members&gt;</w:t>
      </w:r>
    </w:p>
    <w:p w14:paraId="61ABC621" w14:textId="77777777" w:rsidR="00DC5C45" w:rsidRPr="00B037C2" w:rsidRDefault="00DC5C45" w:rsidP="00DC5C45">
      <w:pPr>
        <w:pStyle w:val="NormalBold"/>
        <w:rPr>
          <w:color w:val="000000" w:themeColor="text1"/>
        </w:rPr>
      </w:pPr>
      <w:r w:rsidRPr="00B037C2">
        <w:rPr>
          <w:rStyle w:val="HideTWBExt"/>
          <w:b w:val="0"/>
        </w:rPr>
        <w:t>&lt;/RepeatBlock-By&gt;</w:t>
      </w:r>
    </w:p>
    <w:p w14:paraId="15DCDB66"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54D991C0"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4 – streepje 1 bis (nieuw)</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13F2D795" w14:textId="77777777" w:rsidTr="009422B1">
        <w:trPr>
          <w:trHeight w:hRule="exact" w:val="240"/>
          <w:jc w:val="center"/>
        </w:trPr>
        <w:tc>
          <w:tcPr>
            <w:tcW w:w="9752" w:type="dxa"/>
            <w:gridSpan w:val="2"/>
            <w:tcBorders>
              <w:top w:val="nil"/>
              <w:left w:val="nil"/>
              <w:bottom w:val="nil"/>
              <w:right w:val="nil"/>
            </w:tcBorders>
          </w:tcPr>
          <w:p w14:paraId="39B94758" w14:textId="77777777" w:rsidR="00DC5C45" w:rsidRPr="00B037C2" w:rsidRDefault="00DC5C45" w:rsidP="009422B1">
            <w:pPr>
              <w:rPr>
                <w:color w:val="000000" w:themeColor="text1"/>
              </w:rPr>
            </w:pPr>
          </w:p>
        </w:tc>
      </w:tr>
      <w:tr w:rsidR="00DC5C45" w:rsidRPr="00B037C2" w14:paraId="04D1B326" w14:textId="77777777" w:rsidTr="009422B1">
        <w:trPr>
          <w:trHeight w:val="240"/>
          <w:jc w:val="center"/>
        </w:trPr>
        <w:tc>
          <w:tcPr>
            <w:tcW w:w="4876" w:type="dxa"/>
            <w:tcBorders>
              <w:top w:val="nil"/>
              <w:left w:val="nil"/>
              <w:bottom w:val="nil"/>
              <w:right w:val="nil"/>
            </w:tcBorders>
          </w:tcPr>
          <w:p w14:paraId="66453616"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0838C45C"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38FCC640" w14:textId="77777777" w:rsidTr="009422B1">
        <w:trPr>
          <w:jc w:val="center"/>
        </w:trPr>
        <w:tc>
          <w:tcPr>
            <w:tcW w:w="4876" w:type="dxa"/>
            <w:tcBorders>
              <w:top w:val="nil"/>
              <w:left w:val="nil"/>
              <w:bottom w:val="nil"/>
              <w:right w:val="nil"/>
            </w:tcBorders>
          </w:tcPr>
          <w:p w14:paraId="7BD27558" w14:textId="77777777" w:rsidR="00DC5C45" w:rsidRPr="00B037C2" w:rsidRDefault="00DC5C45" w:rsidP="009422B1">
            <w:pPr>
              <w:pStyle w:val="Normal6a"/>
              <w:rPr>
                <w:color w:val="000000" w:themeColor="text1"/>
              </w:rPr>
            </w:pPr>
          </w:p>
        </w:tc>
        <w:tc>
          <w:tcPr>
            <w:tcW w:w="4876" w:type="dxa"/>
            <w:tcBorders>
              <w:top w:val="nil"/>
              <w:left w:val="nil"/>
              <w:bottom w:val="nil"/>
              <w:right w:val="nil"/>
            </w:tcBorders>
          </w:tcPr>
          <w:p w14:paraId="53ECA82E" w14:textId="77777777" w:rsidR="00DC5C45" w:rsidRPr="00B037C2" w:rsidRDefault="00DC5C45" w:rsidP="009422B1">
            <w:pPr>
              <w:pStyle w:val="Normal6a"/>
              <w:rPr>
                <w:color w:val="000000" w:themeColor="text1"/>
              </w:rPr>
            </w:pPr>
            <w:r w:rsidRPr="00B037C2">
              <w:rPr>
                <w:b/>
                <w:i/>
                <w:color w:val="000000" w:themeColor="text1"/>
              </w:rPr>
              <w:t>–</w:t>
            </w:r>
            <w:r w:rsidRPr="00B037C2">
              <w:rPr>
                <w:color w:val="000000" w:themeColor="text1"/>
              </w:rPr>
              <w:tab/>
            </w:r>
            <w:r w:rsidRPr="00B037C2">
              <w:rPr>
                <w:b/>
                <w:i/>
                <w:color w:val="000000" w:themeColor="text1"/>
              </w:rPr>
              <w:t>hekelt de uitvoer van militair materieel en militaire expertise naar Turkije, dat het internationaal recht schendt door:</w:t>
            </w:r>
          </w:p>
        </w:tc>
      </w:tr>
      <w:tr w:rsidR="00DC5C45" w:rsidRPr="00B037C2" w14:paraId="2341038C" w14:textId="77777777" w:rsidTr="009422B1">
        <w:trPr>
          <w:jc w:val="center"/>
        </w:trPr>
        <w:tc>
          <w:tcPr>
            <w:tcW w:w="4876" w:type="dxa"/>
            <w:tcBorders>
              <w:top w:val="nil"/>
              <w:left w:val="nil"/>
              <w:bottom w:val="nil"/>
              <w:right w:val="nil"/>
            </w:tcBorders>
          </w:tcPr>
          <w:p w14:paraId="544E6169" w14:textId="77777777" w:rsidR="00DC5C45" w:rsidRPr="00B037C2" w:rsidRDefault="00DC5C45" w:rsidP="009422B1">
            <w:pPr>
              <w:pStyle w:val="Normal6a"/>
              <w:rPr>
                <w:color w:val="000000" w:themeColor="text1"/>
              </w:rPr>
            </w:pPr>
          </w:p>
        </w:tc>
        <w:tc>
          <w:tcPr>
            <w:tcW w:w="4876" w:type="dxa"/>
            <w:tcBorders>
              <w:top w:val="nil"/>
              <w:left w:val="nil"/>
              <w:bottom w:val="nil"/>
              <w:right w:val="nil"/>
            </w:tcBorders>
          </w:tcPr>
          <w:p w14:paraId="5DFBE304" w14:textId="77777777" w:rsidR="00DC5C45" w:rsidRPr="00B037C2" w:rsidRDefault="00DC5C45" w:rsidP="009422B1">
            <w:pPr>
              <w:pStyle w:val="Normal6a"/>
              <w:rPr>
                <w:color w:val="000000" w:themeColor="text1"/>
              </w:rPr>
            </w:pPr>
            <w:r w:rsidRPr="00B037C2">
              <w:rPr>
                <w:b/>
                <w:i/>
                <w:color w:val="000000" w:themeColor="text1"/>
              </w:rPr>
              <w:t>– 38 % van het grondgebied van de Republiek Cyprus te bezetten,</w:t>
            </w:r>
          </w:p>
        </w:tc>
      </w:tr>
      <w:tr w:rsidR="00DC5C45" w:rsidRPr="00B037C2" w14:paraId="34C2FB66" w14:textId="77777777" w:rsidTr="009422B1">
        <w:trPr>
          <w:jc w:val="center"/>
        </w:trPr>
        <w:tc>
          <w:tcPr>
            <w:tcW w:w="4876" w:type="dxa"/>
            <w:tcBorders>
              <w:top w:val="nil"/>
              <w:left w:val="nil"/>
              <w:bottom w:val="nil"/>
              <w:right w:val="nil"/>
            </w:tcBorders>
          </w:tcPr>
          <w:p w14:paraId="1031C557" w14:textId="77777777" w:rsidR="00DC5C45" w:rsidRPr="00B037C2" w:rsidRDefault="00DC5C45" w:rsidP="009422B1">
            <w:pPr>
              <w:pStyle w:val="Normal6a"/>
              <w:rPr>
                <w:color w:val="000000" w:themeColor="text1"/>
              </w:rPr>
            </w:pPr>
          </w:p>
        </w:tc>
        <w:tc>
          <w:tcPr>
            <w:tcW w:w="4876" w:type="dxa"/>
            <w:tcBorders>
              <w:top w:val="nil"/>
              <w:left w:val="nil"/>
              <w:bottom w:val="nil"/>
              <w:right w:val="nil"/>
            </w:tcBorders>
          </w:tcPr>
          <w:p w14:paraId="606C45EA" w14:textId="77777777" w:rsidR="00DC5C45" w:rsidRPr="00B037C2" w:rsidRDefault="00DC5C45" w:rsidP="009422B1">
            <w:pPr>
              <w:pStyle w:val="Normal6a"/>
              <w:rPr>
                <w:color w:val="000000" w:themeColor="text1"/>
              </w:rPr>
            </w:pPr>
            <w:r w:rsidRPr="00B037C2">
              <w:rPr>
                <w:b/>
                <w:i/>
                <w:color w:val="000000" w:themeColor="text1"/>
              </w:rPr>
              <w:t>– de soevereiniteit en soevereine rechten van Griekenland en de Republiek Cyprus te schenden, zowel op zee als in de lucht,</w:t>
            </w:r>
          </w:p>
        </w:tc>
      </w:tr>
      <w:tr w:rsidR="00DC5C45" w:rsidRPr="00B037C2" w14:paraId="5ECECD9F" w14:textId="77777777" w:rsidTr="009422B1">
        <w:trPr>
          <w:jc w:val="center"/>
        </w:trPr>
        <w:tc>
          <w:tcPr>
            <w:tcW w:w="4876" w:type="dxa"/>
            <w:tcBorders>
              <w:top w:val="nil"/>
              <w:left w:val="nil"/>
              <w:bottom w:val="nil"/>
              <w:right w:val="nil"/>
            </w:tcBorders>
          </w:tcPr>
          <w:p w14:paraId="37334648" w14:textId="77777777" w:rsidR="00DC5C45" w:rsidRPr="00B037C2" w:rsidRDefault="00DC5C45" w:rsidP="009422B1">
            <w:pPr>
              <w:pStyle w:val="Normal6a"/>
              <w:rPr>
                <w:color w:val="000000" w:themeColor="text1"/>
              </w:rPr>
            </w:pPr>
          </w:p>
        </w:tc>
        <w:tc>
          <w:tcPr>
            <w:tcW w:w="4876" w:type="dxa"/>
            <w:tcBorders>
              <w:top w:val="nil"/>
              <w:left w:val="nil"/>
              <w:bottom w:val="nil"/>
              <w:right w:val="nil"/>
            </w:tcBorders>
          </w:tcPr>
          <w:p w14:paraId="451C03E9" w14:textId="77777777" w:rsidR="00DC5C45" w:rsidRPr="00B037C2" w:rsidRDefault="00DC5C45" w:rsidP="009422B1">
            <w:pPr>
              <w:pStyle w:val="Normal6a"/>
              <w:rPr>
                <w:color w:val="000000" w:themeColor="text1"/>
              </w:rPr>
            </w:pPr>
            <w:r w:rsidRPr="00B037C2">
              <w:rPr>
                <w:b/>
                <w:i/>
                <w:color w:val="000000" w:themeColor="text1"/>
              </w:rPr>
              <w:t>– nog steeds troepen te stationeren en militaire operaties uit te voeren in Syrië en Irak en zich in het bijzonder schuldig te maken aan daden van etnische zuivering en genocide die tegen bepaalde bevolkingsgroepen in Turkije, Syrië en Irak zijn gericht, met name de aanhoudende genocide op de Koerden,</w:t>
            </w:r>
          </w:p>
        </w:tc>
      </w:tr>
      <w:tr w:rsidR="00DC5C45" w:rsidRPr="00B037C2" w14:paraId="20BE6F83" w14:textId="77777777" w:rsidTr="009422B1">
        <w:trPr>
          <w:jc w:val="center"/>
        </w:trPr>
        <w:tc>
          <w:tcPr>
            <w:tcW w:w="4876" w:type="dxa"/>
            <w:tcBorders>
              <w:top w:val="nil"/>
              <w:left w:val="nil"/>
              <w:bottom w:val="nil"/>
              <w:right w:val="nil"/>
            </w:tcBorders>
          </w:tcPr>
          <w:p w14:paraId="3EB32DA5" w14:textId="77777777" w:rsidR="00DC5C45" w:rsidRPr="00B037C2" w:rsidRDefault="00DC5C45" w:rsidP="009422B1">
            <w:pPr>
              <w:pStyle w:val="Normal6a"/>
              <w:rPr>
                <w:color w:val="000000" w:themeColor="text1"/>
              </w:rPr>
            </w:pPr>
          </w:p>
        </w:tc>
        <w:tc>
          <w:tcPr>
            <w:tcW w:w="4876" w:type="dxa"/>
            <w:tcBorders>
              <w:top w:val="nil"/>
              <w:left w:val="nil"/>
              <w:bottom w:val="nil"/>
              <w:right w:val="nil"/>
            </w:tcBorders>
          </w:tcPr>
          <w:p w14:paraId="7AEAE775" w14:textId="77777777" w:rsidR="00DC5C45" w:rsidRPr="00B037C2" w:rsidRDefault="00DC5C45" w:rsidP="009422B1">
            <w:pPr>
              <w:pStyle w:val="Normal6a"/>
              <w:rPr>
                <w:color w:val="000000" w:themeColor="text1"/>
              </w:rPr>
            </w:pPr>
            <w:r w:rsidRPr="00B037C2">
              <w:rPr>
                <w:b/>
                <w:i/>
                <w:color w:val="000000" w:themeColor="text1"/>
              </w:rPr>
              <w:t>– de aanhoudende agressie van Azerbeidzjan tegen Armenië te steunen;</w:t>
            </w:r>
          </w:p>
        </w:tc>
      </w:tr>
    </w:tbl>
    <w:p w14:paraId="44C8BFBE"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{EL}</w:t>
      </w:r>
      <w:r w:rsidRPr="00B037C2">
        <w:rPr>
          <w:color w:val="000000" w:themeColor="text1"/>
        </w:rPr>
        <w:t>el</w:t>
      </w:r>
      <w:r w:rsidRPr="00B037C2">
        <w:rPr>
          <w:rStyle w:val="HideTWBExt"/>
        </w:rPr>
        <w:t>&lt;/Original&gt;</w:t>
      </w:r>
    </w:p>
    <w:p w14:paraId="6470BCFB" w14:textId="77777777" w:rsidR="00DC5C45" w:rsidRPr="00B037C2" w:rsidRDefault="00DC5C45" w:rsidP="00DC5C45">
      <w:pPr>
        <w:rPr>
          <w:color w:val="000000" w:themeColor="text1"/>
        </w:rPr>
      </w:pPr>
      <w:r w:rsidRPr="00B037C2">
        <w:rPr>
          <w:rStyle w:val="HideTWBExt"/>
        </w:rPr>
        <w:t>&lt;/Amend&gt;</w:t>
      </w:r>
    </w:p>
    <w:p w14:paraId="33BECFE1"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340</w:t>
      </w:r>
      <w:r w:rsidRPr="00B037C2">
        <w:rPr>
          <w:rStyle w:val="HideTWBExt"/>
          <w:b w:val="0"/>
        </w:rPr>
        <w:t>&lt;/NumAm&gt;</w:t>
      </w:r>
    </w:p>
    <w:p w14:paraId="3A39C64D"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Loucas Fourlas</w:t>
      </w:r>
      <w:r w:rsidRPr="00B037C2">
        <w:rPr>
          <w:rStyle w:val="HideTWBExt"/>
          <w:b w:val="0"/>
        </w:rPr>
        <w:t>&lt;/Members&gt;</w:t>
      </w:r>
    </w:p>
    <w:p w14:paraId="55795076" w14:textId="77777777" w:rsidR="00DC5C45" w:rsidRPr="00B037C2" w:rsidRDefault="00DC5C45" w:rsidP="00DC5C45">
      <w:pPr>
        <w:pStyle w:val="NormalBold"/>
        <w:rPr>
          <w:color w:val="000000" w:themeColor="text1"/>
        </w:rPr>
      </w:pPr>
      <w:r w:rsidRPr="00B037C2">
        <w:rPr>
          <w:rStyle w:val="HideTWBExt"/>
          <w:b w:val="0"/>
        </w:rPr>
        <w:t>&lt;/RepeatBlock-By&gt;</w:t>
      </w:r>
    </w:p>
    <w:p w14:paraId="2A10AC90"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5CB8E727"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4 – streepje 1 bis (nieuw)</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62FBA4DE" w14:textId="77777777" w:rsidTr="009422B1">
        <w:trPr>
          <w:trHeight w:hRule="exact" w:val="240"/>
          <w:jc w:val="center"/>
        </w:trPr>
        <w:tc>
          <w:tcPr>
            <w:tcW w:w="9752" w:type="dxa"/>
            <w:gridSpan w:val="2"/>
            <w:tcBorders>
              <w:top w:val="nil"/>
              <w:left w:val="nil"/>
              <w:bottom w:val="nil"/>
              <w:right w:val="nil"/>
            </w:tcBorders>
          </w:tcPr>
          <w:p w14:paraId="3C88B103" w14:textId="77777777" w:rsidR="00DC5C45" w:rsidRPr="00B037C2" w:rsidRDefault="00DC5C45" w:rsidP="009422B1">
            <w:pPr>
              <w:rPr>
                <w:color w:val="000000" w:themeColor="text1"/>
              </w:rPr>
            </w:pPr>
          </w:p>
        </w:tc>
      </w:tr>
      <w:tr w:rsidR="00DC5C45" w:rsidRPr="00B037C2" w14:paraId="3E08EAEE" w14:textId="77777777" w:rsidTr="009422B1">
        <w:trPr>
          <w:trHeight w:val="240"/>
          <w:jc w:val="center"/>
        </w:trPr>
        <w:tc>
          <w:tcPr>
            <w:tcW w:w="4876" w:type="dxa"/>
            <w:tcBorders>
              <w:top w:val="nil"/>
              <w:left w:val="nil"/>
              <w:bottom w:val="nil"/>
              <w:right w:val="nil"/>
            </w:tcBorders>
          </w:tcPr>
          <w:p w14:paraId="6AF0BE40"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30BF82C7"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193E5752" w14:textId="77777777" w:rsidTr="009422B1">
        <w:trPr>
          <w:jc w:val="center"/>
        </w:trPr>
        <w:tc>
          <w:tcPr>
            <w:tcW w:w="4876" w:type="dxa"/>
            <w:tcBorders>
              <w:top w:val="nil"/>
              <w:left w:val="nil"/>
              <w:bottom w:val="nil"/>
              <w:right w:val="nil"/>
            </w:tcBorders>
          </w:tcPr>
          <w:p w14:paraId="77296FBE" w14:textId="77777777" w:rsidR="00DC5C45" w:rsidRPr="00B037C2" w:rsidRDefault="00DC5C45" w:rsidP="009422B1">
            <w:pPr>
              <w:pStyle w:val="Normal6a"/>
              <w:rPr>
                <w:color w:val="000000" w:themeColor="text1"/>
              </w:rPr>
            </w:pPr>
          </w:p>
        </w:tc>
        <w:tc>
          <w:tcPr>
            <w:tcW w:w="4876" w:type="dxa"/>
            <w:tcBorders>
              <w:top w:val="nil"/>
              <w:left w:val="nil"/>
              <w:bottom w:val="nil"/>
              <w:right w:val="nil"/>
            </w:tcBorders>
          </w:tcPr>
          <w:p w14:paraId="0BB0D093" w14:textId="77777777" w:rsidR="00DC5C45" w:rsidRPr="00B037C2" w:rsidRDefault="00DC5C45" w:rsidP="009422B1">
            <w:pPr>
              <w:pStyle w:val="Normal6a"/>
              <w:rPr>
                <w:color w:val="000000" w:themeColor="text1"/>
              </w:rPr>
            </w:pPr>
            <w:r w:rsidRPr="00B037C2">
              <w:rPr>
                <w:b/>
                <w:i/>
                <w:color w:val="000000" w:themeColor="text1"/>
              </w:rPr>
              <w:t>–</w:t>
            </w:r>
            <w:r w:rsidRPr="00B037C2">
              <w:rPr>
                <w:color w:val="000000" w:themeColor="text1"/>
              </w:rPr>
              <w:tab/>
            </w:r>
            <w:r w:rsidRPr="00B037C2">
              <w:rPr>
                <w:b/>
                <w:i/>
                <w:color w:val="000000" w:themeColor="text1"/>
              </w:rPr>
              <w:t>de status van de bufferzone en het mandaat van de VN-vredeshandhavingsmacht in Cyprus te eerbiedigen; dringt er bij Turkije en de Turks-Cypriotische leiders op aan al deze unilaterale activiteiten stop te zetten en terug te draaien en verdere acties en provocaties te vermijden, met inbegrip van de toenemende militarisering door Turkije van de bezette gebieden van de Republiek Cyprus, die niet bevorderlijk zijn voor de hervatting van de onderhandelingen onder leiding van de VN; dringt aan op het aangaan van vreedzame onderhandelingen en een echt proces van dialoog in overeenstemming met het VN-kader;</w:t>
            </w:r>
          </w:p>
        </w:tc>
      </w:tr>
    </w:tbl>
    <w:p w14:paraId="07A895F2"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{EN}</w:t>
      </w:r>
      <w:r w:rsidRPr="00B037C2">
        <w:rPr>
          <w:color w:val="000000" w:themeColor="text1"/>
        </w:rPr>
        <w:t>en</w:t>
      </w:r>
      <w:r w:rsidRPr="00B037C2">
        <w:rPr>
          <w:rStyle w:val="HideTWBExt"/>
        </w:rPr>
        <w:t>&lt;/Original&gt;</w:t>
      </w:r>
    </w:p>
    <w:p w14:paraId="698D1E62" w14:textId="77777777" w:rsidR="00DC5C45" w:rsidRPr="00B037C2" w:rsidRDefault="00DC5C45" w:rsidP="00DC5C45">
      <w:pPr>
        <w:rPr>
          <w:color w:val="000000" w:themeColor="text1"/>
        </w:rPr>
      </w:pPr>
      <w:r w:rsidRPr="00B037C2">
        <w:rPr>
          <w:rStyle w:val="HideTWBExt"/>
        </w:rPr>
        <w:t>&lt;/Amend&gt;</w:t>
      </w:r>
    </w:p>
    <w:p w14:paraId="6E7C07B2"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341</w:t>
      </w:r>
      <w:r w:rsidRPr="00B037C2">
        <w:rPr>
          <w:rStyle w:val="HideTWBExt"/>
          <w:b w:val="0"/>
        </w:rPr>
        <w:t>&lt;/NumAm&gt;</w:t>
      </w:r>
    </w:p>
    <w:p w14:paraId="2740201E"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Alberico Gambino, Carlo Fidanza, Adam Bielan</w:t>
      </w:r>
      <w:r w:rsidRPr="00B037C2">
        <w:rPr>
          <w:rStyle w:val="HideTWBExt"/>
          <w:b w:val="0"/>
        </w:rPr>
        <w:t>&lt;/Members&gt;</w:t>
      </w:r>
    </w:p>
    <w:p w14:paraId="621CDA77" w14:textId="77777777" w:rsidR="00DC5C45" w:rsidRPr="00B037C2" w:rsidRDefault="00DC5C45" w:rsidP="00DC5C45">
      <w:pPr>
        <w:pStyle w:val="NormalBold"/>
        <w:rPr>
          <w:color w:val="000000" w:themeColor="text1"/>
        </w:rPr>
      </w:pPr>
      <w:r w:rsidRPr="00B037C2">
        <w:rPr>
          <w:rStyle w:val="HideTWBExt"/>
          <w:b w:val="0"/>
        </w:rPr>
        <w:t>&lt;/RepeatBlock-By&gt;</w:t>
      </w:r>
    </w:p>
    <w:p w14:paraId="07F5F095"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011B4672"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4 – streepje 1 bis (nieuw)</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1A5B8AEE" w14:textId="77777777" w:rsidTr="009422B1">
        <w:trPr>
          <w:trHeight w:hRule="exact" w:val="240"/>
          <w:jc w:val="center"/>
        </w:trPr>
        <w:tc>
          <w:tcPr>
            <w:tcW w:w="9752" w:type="dxa"/>
            <w:gridSpan w:val="2"/>
            <w:tcBorders>
              <w:top w:val="nil"/>
              <w:left w:val="nil"/>
              <w:bottom w:val="nil"/>
              <w:right w:val="nil"/>
            </w:tcBorders>
          </w:tcPr>
          <w:p w14:paraId="0E6A2D61" w14:textId="77777777" w:rsidR="00DC5C45" w:rsidRPr="00B037C2" w:rsidRDefault="00DC5C45" w:rsidP="009422B1">
            <w:pPr>
              <w:rPr>
                <w:color w:val="000000" w:themeColor="text1"/>
              </w:rPr>
            </w:pPr>
          </w:p>
        </w:tc>
      </w:tr>
      <w:tr w:rsidR="00DC5C45" w:rsidRPr="00B037C2" w14:paraId="250E813B" w14:textId="77777777" w:rsidTr="009422B1">
        <w:trPr>
          <w:trHeight w:val="240"/>
          <w:jc w:val="center"/>
        </w:trPr>
        <w:tc>
          <w:tcPr>
            <w:tcW w:w="4876" w:type="dxa"/>
            <w:tcBorders>
              <w:top w:val="nil"/>
              <w:left w:val="nil"/>
              <w:bottom w:val="nil"/>
              <w:right w:val="nil"/>
            </w:tcBorders>
          </w:tcPr>
          <w:p w14:paraId="44ED7D47"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65EBE073"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33C7871E" w14:textId="77777777" w:rsidTr="009422B1">
        <w:trPr>
          <w:jc w:val="center"/>
        </w:trPr>
        <w:tc>
          <w:tcPr>
            <w:tcW w:w="4876" w:type="dxa"/>
            <w:tcBorders>
              <w:top w:val="nil"/>
              <w:left w:val="nil"/>
              <w:bottom w:val="nil"/>
              <w:right w:val="nil"/>
            </w:tcBorders>
          </w:tcPr>
          <w:p w14:paraId="38808C07" w14:textId="77777777" w:rsidR="00DC5C45" w:rsidRPr="00B037C2" w:rsidRDefault="00DC5C45" w:rsidP="009422B1">
            <w:pPr>
              <w:pStyle w:val="Normal6a"/>
              <w:rPr>
                <w:color w:val="000000" w:themeColor="text1"/>
              </w:rPr>
            </w:pPr>
          </w:p>
        </w:tc>
        <w:tc>
          <w:tcPr>
            <w:tcW w:w="4876" w:type="dxa"/>
            <w:tcBorders>
              <w:top w:val="nil"/>
              <w:left w:val="nil"/>
              <w:bottom w:val="nil"/>
              <w:right w:val="nil"/>
            </w:tcBorders>
          </w:tcPr>
          <w:p w14:paraId="3688A8FB" w14:textId="77777777" w:rsidR="00DC5C45" w:rsidRPr="00B037C2" w:rsidRDefault="00DC5C45" w:rsidP="009422B1">
            <w:pPr>
              <w:pStyle w:val="Normal6a"/>
              <w:rPr>
                <w:color w:val="000000" w:themeColor="text1"/>
              </w:rPr>
            </w:pPr>
            <w:r w:rsidRPr="00B037C2">
              <w:rPr>
                <w:b/>
                <w:i/>
                <w:color w:val="000000" w:themeColor="text1"/>
              </w:rPr>
              <w:t>–</w:t>
            </w:r>
            <w:r w:rsidRPr="00B037C2">
              <w:rPr>
                <w:color w:val="000000" w:themeColor="text1"/>
              </w:rPr>
              <w:tab/>
            </w:r>
            <w:r w:rsidRPr="00B037C2">
              <w:rPr>
                <w:b/>
                <w:i/>
                <w:color w:val="000000" w:themeColor="text1"/>
              </w:rPr>
              <w:t>de uitdagingen van het Middellandse Zeegebied en het zuidelijk nabuurschap, die zich doen gevoelen over het hele Europese continent en een duidelijke bedreiging vormen voor de veiligheid en stabiliteit van het Euro-Atlantische gebied, zorgvuldiger onder de loep moeten worden genomen;</w:t>
            </w:r>
          </w:p>
        </w:tc>
      </w:tr>
    </w:tbl>
    <w:p w14:paraId="08974CE3"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{EN}</w:t>
      </w:r>
      <w:r w:rsidRPr="00B037C2">
        <w:rPr>
          <w:color w:val="000000" w:themeColor="text1"/>
        </w:rPr>
        <w:t>en</w:t>
      </w:r>
      <w:r w:rsidRPr="00B037C2">
        <w:rPr>
          <w:rStyle w:val="HideTWBExt"/>
        </w:rPr>
        <w:t>&lt;/Original&gt;</w:t>
      </w:r>
    </w:p>
    <w:p w14:paraId="2F6D62C7" w14:textId="77777777" w:rsidR="00DC5C45" w:rsidRPr="00B037C2" w:rsidRDefault="00DC5C45" w:rsidP="00DC5C45">
      <w:pPr>
        <w:rPr>
          <w:color w:val="000000" w:themeColor="text1"/>
        </w:rPr>
      </w:pPr>
      <w:r w:rsidRPr="00B037C2">
        <w:rPr>
          <w:rStyle w:val="HideTWBExt"/>
        </w:rPr>
        <w:t>&lt;/Amend&gt;</w:t>
      </w:r>
    </w:p>
    <w:p w14:paraId="720C1388"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342</w:t>
      </w:r>
      <w:r w:rsidRPr="00B037C2">
        <w:rPr>
          <w:rStyle w:val="HideTWBExt"/>
          <w:b w:val="0"/>
        </w:rPr>
        <w:t>&lt;/NumAm&gt;</w:t>
      </w:r>
    </w:p>
    <w:p w14:paraId="5456386C"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Emmanouil Fragkos, Galato Alexandraki, Geadis Geadi</w:t>
      </w:r>
      <w:r w:rsidRPr="00B037C2">
        <w:rPr>
          <w:rStyle w:val="HideTWBExt"/>
          <w:b w:val="0"/>
        </w:rPr>
        <w:t>&lt;/Members&gt;</w:t>
      </w:r>
    </w:p>
    <w:p w14:paraId="0ABF765B" w14:textId="77777777" w:rsidR="00DC5C45" w:rsidRPr="00B037C2" w:rsidRDefault="00DC5C45" w:rsidP="00DC5C45">
      <w:pPr>
        <w:pStyle w:val="NormalBold"/>
        <w:rPr>
          <w:color w:val="000000" w:themeColor="text1"/>
        </w:rPr>
      </w:pPr>
      <w:r w:rsidRPr="00B037C2">
        <w:rPr>
          <w:rStyle w:val="HideTWBExt"/>
          <w:b w:val="0"/>
        </w:rPr>
        <w:t>&lt;/RepeatBlock-By&gt;</w:t>
      </w:r>
    </w:p>
    <w:p w14:paraId="6E2C42D8"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330D44BE"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4 – streepje 1 ter (nieuw)</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34F300E0" w14:textId="77777777" w:rsidTr="009422B1">
        <w:trPr>
          <w:trHeight w:hRule="exact" w:val="240"/>
          <w:jc w:val="center"/>
        </w:trPr>
        <w:tc>
          <w:tcPr>
            <w:tcW w:w="9752" w:type="dxa"/>
            <w:gridSpan w:val="2"/>
            <w:tcBorders>
              <w:top w:val="nil"/>
              <w:left w:val="nil"/>
              <w:bottom w:val="nil"/>
              <w:right w:val="nil"/>
            </w:tcBorders>
          </w:tcPr>
          <w:p w14:paraId="1F12F2A2" w14:textId="77777777" w:rsidR="00DC5C45" w:rsidRPr="00B037C2" w:rsidRDefault="00DC5C45" w:rsidP="009422B1">
            <w:pPr>
              <w:rPr>
                <w:color w:val="000000" w:themeColor="text1"/>
              </w:rPr>
            </w:pPr>
          </w:p>
        </w:tc>
      </w:tr>
      <w:tr w:rsidR="00DC5C45" w:rsidRPr="00B037C2" w14:paraId="2B1CAE7F" w14:textId="77777777" w:rsidTr="009422B1">
        <w:trPr>
          <w:trHeight w:val="240"/>
          <w:jc w:val="center"/>
        </w:trPr>
        <w:tc>
          <w:tcPr>
            <w:tcW w:w="4876" w:type="dxa"/>
            <w:tcBorders>
              <w:top w:val="nil"/>
              <w:left w:val="nil"/>
              <w:bottom w:val="nil"/>
              <w:right w:val="nil"/>
            </w:tcBorders>
          </w:tcPr>
          <w:p w14:paraId="69756AE9"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58936F2B"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6E958F4B" w14:textId="77777777" w:rsidTr="009422B1">
        <w:trPr>
          <w:jc w:val="center"/>
        </w:trPr>
        <w:tc>
          <w:tcPr>
            <w:tcW w:w="4876" w:type="dxa"/>
            <w:tcBorders>
              <w:top w:val="nil"/>
              <w:left w:val="nil"/>
              <w:bottom w:val="nil"/>
              <w:right w:val="nil"/>
            </w:tcBorders>
          </w:tcPr>
          <w:p w14:paraId="065F0ADE" w14:textId="77777777" w:rsidR="00DC5C45" w:rsidRPr="00B037C2" w:rsidRDefault="00DC5C45" w:rsidP="009422B1">
            <w:pPr>
              <w:pStyle w:val="Normal6a"/>
              <w:rPr>
                <w:color w:val="000000" w:themeColor="text1"/>
              </w:rPr>
            </w:pPr>
          </w:p>
        </w:tc>
        <w:tc>
          <w:tcPr>
            <w:tcW w:w="4876" w:type="dxa"/>
            <w:tcBorders>
              <w:top w:val="nil"/>
              <w:left w:val="nil"/>
              <w:bottom w:val="nil"/>
              <w:right w:val="nil"/>
            </w:tcBorders>
          </w:tcPr>
          <w:p w14:paraId="07309A21" w14:textId="77777777" w:rsidR="00DC5C45" w:rsidRPr="00B037C2" w:rsidRDefault="00DC5C45" w:rsidP="009422B1">
            <w:pPr>
              <w:pStyle w:val="Normal6a"/>
              <w:rPr>
                <w:color w:val="000000" w:themeColor="text1"/>
              </w:rPr>
            </w:pPr>
            <w:r w:rsidRPr="00B037C2">
              <w:rPr>
                <w:b/>
                <w:i/>
                <w:color w:val="000000" w:themeColor="text1"/>
              </w:rPr>
              <w:t>–</w:t>
            </w:r>
            <w:r w:rsidRPr="00B037C2">
              <w:rPr>
                <w:color w:val="000000" w:themeColor="text1"/>
              </w:rPr>
              <w:tab/>
            </w:r>
            <w:r w:rsidRPr="00B037C2">
              <w:rPr>
                <w:b/>
                <w:i/>
                <w:color w:val="000000" w:themeColor="text1"/>
              </w:rPr>
              <w:t>hekelt het uitblijven van initiatieven ter voorkoming van de Turkse agressie jegens de Republiek Cyprus, Griekenland, Syrië, Irak en Armenië, evenals de aanhoudende genocidale acties tegen 18 miljoen Koerden in Turkije, Syrië en Irak;</w:t>
            </w:r>
          </w:p>
        </w:tc>
      </w:tr>
    </w:tbl>
    <w:p w14:paraId="7AA72FFF"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{EL}</w:t>
      </w:r>
      <w:r w:rsidRPr="00B037C2">
        <w:rPr>
          <w:color w:val="000000" w:themeColor="text1"/>
        </w:rPr>
        <w:t>el</w:t>
      </w:r>
      <w:r w:rsidRPr="00B037C2">
        <w:rPr>
          <w:rStyle w:val="HideTWBExt"/>
        </w:rPr>
        <w:t>&lt;/Original&gt;</w:t>
      </w:r>
    </w:p>
    <w:p w14:paraId="7AE93E4C" w14:textId="77777777" w:rsidR="00DC5C45" w:rsidRPr="00B037C2" w:rsidRDefault="00DC5C45" w:rsidP="00DC5C45">
      <w:pPr>
        <w:rPr>
          <w:color w:val="000000" w:themeColor="text1"/>
        </w:rPr>
      </w:pPr>
      <w:r w:rsidRPr="00B037C2">
        <w:rPr>
          <w:rStyle w:val="HideTWBExt"/>
        </w:rPr>
        <w:t>&lt;/Amend&gt;</w:t>
      </w:r>
    </w:p>
    <w:p w14:paraId="12EB6104"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343</w:t>
      </w:r>
      <w:r w:rsidRPr="00B037C2">
        <w:rPr>
          <w:rStyle w:val="HideTWBExt"/>
          <w:b w:val="0"/>
        </w:rPr>
        <w:t>&lt;/NumAm&gt;</w:t>
      </w:r>
    </w:p>
    <w:p w14:paraId="6AF58129"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Loucas Fourlas</w:t>
      </w:r>
      <w:r w:rsidRPr="00B037C2">
        <w:rPr>
          <w:rStyle w:val="HideTWBExt"/>
          <w:b w:val="0"/>
        </w:rPr>
        <w:t>&lt;/Members&gt;</w:t>
      </w:r>
    </w:p>
    <w:p w14:paraId="6768F043" w14:textId="77777777" w:rsidR="00DC5C45" w:rsidRPr="00B037C2" w:rsidRDefault="00DC5C45" w:rsidP="00DC5C45">
      <w:pPr>
        <w:pStyle w:val="NormalBold"/>
        <w:rPr>
          <w:color w:val="000000" w:themeColor="text1"/>
        </w:rPr>
      </w:pPr>
      <w:r w:rsidRPr="00B037C2">
        <w:rPr>
          <w:rStyle w:val="HideTWBExt"/>
          <w:b w:val="0"/>
        </w:rPr>
        <w:t>&lt;/RepeatBlock-By&gt;</w:t>
      </w:r>
    </w:p>
    <w:p w14:paraId="3FD6299C"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16071566"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4 – streepje 1 ter (nieuw)</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4E4B2A7D" w14:textId="77777777" w:rsidTr="009422B1">
        <w:trPr>
          <w:trHeight w:hRule="exact" w:val="240"/>
          <w:jc w:val="center"/>
        </w:trPr>
        <w:tc>
          <w:tcPr>
            <w:tcW w:w="9752" w:type="dxa"/>
            <w:gridSpan w:val="2"/>
            <w:tcBorders>
              <w:top w:val="nil"/>
              <w:left w:val="nil"/>
              <w:bottom w:val="nil"/>
              <w:right w:val="nil"/>
            </w:tcBorders>
          </w:tcPr>
          <w:p w14:paraId="28CCA7B9" w14:textId="77777777" w:rsidR="00DC5C45" w:rsidRPr="00B037C2" w:rsidRDefault="00DC5C45" w:rsidP="009422B1">
            <w:pPr>
              <w:rPr>
                <w:color w:val="000000" w:themeColor="text1"/>
              </w:rPr>
            </w:pPr>
          </w:p>
        </w:tc>
      </w:tr>
      <w:tr w:rsidR="00DC5C45" w:rsidRPr="00B037C2" w14:paraId="7D350CE9" w14:textId="77777777" w:rsidTr="009422B1">
        <w:trPr>
          <w:trHeight w:val="240"/>
          <w:jc w:val="center"/>
        </w:trPr>
        <w:tc>
          <w:tcPr>
            <w:tcW w:w="4876" w:type="dxa"/>
            <w:tcBorders>
              <w:top w:val="nil"/>
              <w:left w:val="nil"/>
              <w:bottom w:val="nil"/>
              <w:right w:val="nil"/>
            </w:tcBorders>
          </w:tcPr>
          <w:p w14:paraId="34A9E5C9"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74E12AD4"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31F338F1" w14:textId="77777777" w:rsidTr="009422B1">
        <w:trPr>
          <w:jc w:val="center"/>
        </w:trPr>
        <w:tc>
          <w:tcPr>
            <w:tcW w:w="4876" w:type="dxa"/>
            <w:tcBorders>
              <w:top w:val="nil"/>
              <w:left w:val="nil"/>
              <w:bottom w:val="nil"/>
              <w:right w:val="nil"/>
            </w:tcBorders>
          </w:tcPr>
          <w:p w14:paraId="773D3742" w14:textId="77777777" w:rsidR="00DC5C45" w:rsidRPr="00B037C2" w:rsidRDefault="00DC5C45" w:rsidP="009422B1">
            <w:pPr>
              <w:pStyle w:val="Normal6a"/>
              <w:rPr>
                <w:color w:val="000000" w:themeColor="text1"/>
              </w:rPr>
            </w:pPr>
          </w:p>
        </w:tc>
        <w:tc>
          <w:tcPr>
            <w:tcW w:w="4876" w:type="dxa"/>
            <w:tcBorders>
              <w:top w:val="nil"/>
              <w:left w:val="nil"/>
              <w:bottom w:val="nil"/>
              <w:right w:val="nil"/>
            </w:tcBorders>
          </w:tcPr>
          <w:p w14:paraId="027DDF7C" w14:textId="77777777" w:rsidR="00DC5C45" w:rsidRPr="00B037C2" w:rsidRDefault="00DC5C45" w:rsidP="009422B1">
            <w:pPr>
              <w:pStyle w:val="Normal6a"/>
              <w:rPr>
                <w:color w:val="000000" w:themeColor="text1"/>
              </w:rPr>
            </w:pPr>
            <w:r w:rsidRPr="00B037C2">
              <w:rPr>
                <w:b/>
                <w:i/>
                <w:color w:val="000000" w:themeColor="text1"/>
              </w:rPr>
              <w:t>–</w:t>
            </w:r>
            <w:r w:rsidRPr="00B037C2">
              <w:rPr>
                <w:color w:val="000000" w:themeColor="text1"/>
              </w:rPr>
              <w:tab/>
            </w:r>
            <w:r w:rsidRPr="00B037C2">
              <w:rPr>
                <w:b/>
                <w:i/>
                <w:color w:val="000000" w:themeColor="text1"/>
              </w:rPr>
              <w:t>bij gebrek aan een drastische koerswijziging door de Turkse regering het proces van toetreding van Turkije tot de EU niet kan worden hervat; </w:t>
            </w:r>
          </w:p>
        </w:tc>
      </w:tr>
    </w:tbl>
    <w:p w14:paraId="5ADC456D"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{EN}</w:t>
      </w:r>
      <w:r w:rsidRPr="00B037C2">
        <w:rPr>
          <w:color w:val="000000" w:themeColor="text1"/>
        </w:rPr>
        <w:t>en</w:t>
      </w:r>
      <w:r w:rsidRPr="00B037C2">
        <w:rPr>
          <w:rStyle w:val="HideTWBExt"/>
        </w:rPr>
        <w:t>&lt;/Original&gt;</w:t>
      </w:r>
    </w:p>
    <w:p w14:paraId="4F604934" w14:textId="77777777" w:rsidR="00DC5C45" w:rsidRPr="00B037C2" w:rsidRDefault="00DC5C45" w:rsidP="00DC5C45">
      <w:pPr>
        <w:rPr>
          <w:color w:val="000000" w:themeColor="text1"/>
        </w:rPr>
      </w:pPr>
      <w:r w:rsidRPr="00B037C2">
        <w:rPr>
          <w:rStyle w:val="HideTWBExt"/>
        </w:rPr>
        <w:t>&lt;/Amend&gt;</w:t>
      </w:r>
    </w:p>
    <w:p w14:paraId="448D0557"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344</w:t>
      </w:r>
      <w:r w:rsidRPr="00B037C2">
        <w:rPr>
          <w:rStyle w:val="HideTWBExt"/>
          <w:b w:val="0"/>
        </w:rPr>
        <w:t>&lt;/NumAm&gt;</w:t>
      </w:r>
    </w:p>
    <w:p w14:paraId="7112C42D"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Emmanouil Fragkos, Galato Alexandraki, Geadis Geadi</w:t>
      </w:r>
      <w:r w:rsidRPr="00B037C2">
        <w:rPr>
          <w:rStyle w:val="HideTWBExt"/>
          <w:b w:val="0"/>
        </w:rPr>
        <w:t>&lt;/Members&gt;</w:t>
      </w:r>
    </w:p>
    <w:p w14:paraId="77FCEFED" w14:textId="77777777" w:rsidR="00DC5C45" w:rsidRPr="00B037C2" w:rsidRDefault="00DC5C45" w:rsidP="00DC5C45">
      <w:pPr>
        <w:pStyle w:val="NormalBold"/>
        <w:rPr>
          <w:color w:val="000000" w:themeColor="text1"/>
        </w:rPr>
      </w:pPr>
      <w:r w:rsidRPr="00B037C2">
        <w:rPr>
          <w:rStyle w:val="HideTWBExt"/>
          <w:b w:val="0"/>
        </w:rPr>
        <w:t>&lt;/RepeatBlock-By&gt;</w:t>
      </w:r>
    </w:p>
    <w:p w14:paraId="3D8D416C"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6F139C7B"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4 – streepje 1 quater (nieuw)</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31D606F0" w14:textId="77777777" w:rsidTr="009422B1">
        <w:trPr>
          <w:trHeight w:hRule="exact" w:val="240"/>
          <w:jc w:val="center"/>
        </w:trPr>
        <w:tc>
          <w:tcPr>
            <w:tcW w:w="9752" w:type="dxa"/>
            <w:gridSpan w:val="2"/>
            <w:tcBorders>
              <w:top w:val="nil"/>
              <w:left w:val="nil"/>
              <w:bottom w:val="nil"/>
              <w:right w:val="nil"/>
            </w:tcBorders>
          </w:tcPr>
          <w:p w14:paraId="5E670920" w14:textId="77777777" w:rsidR="00DC5C45" w:rsidRPr="00B037C2" w:rsidRDefault="00DC5C45" w:rsidP="009422B1">
            <w:pPr>
              <w:rPr>
                <w:color w:val="000000" w:themeColor="text1"/>
              </w:rPr>
            </w:pPr>
          </w:p>
        </w:tc>
      </w:tr>
      <w:tr w:rsidR="00DC5C45" w:rsidRPr="00B037C2" w14:paraId="27E3D50D" w14:textId="77777777" w:rsidTr="009422B1">
        <w:trPr>
          <w:trHeight w:val="240"/>
          <w:jc w:val="center"/>
        </w:trPr>
        <w:tc>
          <w:tcPr>
            <w:tcW w:w="4876" w:type="dxa"/>
            <w:tcBorders>
              <w:top w:val="nil"/>
              <w:left w:val="nil"/>
              <w:bottom w:val="nil"/>
              <w:right w:val="nil"/>
            </w:tcBorders>
          </w:tcPr>
          <w:p w14:paraId="7AD4F7C1"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5731ADC2"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322428C4" w14:textId="77777777" w:rsidTr="009422B1">
        <w:trPr>
          <w:jc w:val="center"/>
        </w:trPr>
        <w:tc>
          <w:tcPr>
            <w:tcW w:w="4876" w:type="dxa"/>
            <w:tcBorders>
              <w:top w:val="nil"/>
              <w:left w:val="nil"/>
              <w:bottom w:val="nil"/>
              <w:right w:val="nil"/>
            </w:tcBorders>
          </w:tcPr>
          <w:p w14:paraId="6A712AF0" w14:textId="77777777" w:rsidR="00DC5C45" w:rsidRPr="00B037C2" w:rsidRDefault="00DC5C45" w:rsidP="009422B1">
            <w:pPr>
              <w:pStyle w:val="Normal6a"/>
              <w:rPr>
                <w:color w:val="000000" w:themeColor="text1"/>
              </w:rPr>
            </w:pPr>
          </w:p>
        </w:tc>
        <w:tc>
          <w:tcPr>
            <w:tcW w:w="4876" w:type="dxa"/>
            <w:tcBorders>
              <w:top w:val="nil"/>
              <w:left w:val="nil"/>
              <w:bottom w:val="nil"/>
              <w:right w:val="nil"/>
            </w:tcBorders>
          </w:tcPr>
          <w:p w14:paraId="12892384" w14:textId="77777777" w:rsidR="00DC5C45" w:rsidRPr="00B037C2" w:rsidRDefault="00DC5C45" w:rsidP="009422B1">
            <w:pPr>
              <w:pStyle w:val="Normal6a"/>
              <w:rPr>
                <w:color w:val="000000" w:themeColor="text1"/>
              </w:rPr>
            </w:pPr>
            <w:r w:rsidRPr="00B037C2">
              <w:rPr>
                <w:b/>
                <w:i/>
                <w:color w:val="000000" w:themeColor="text1"/>
              </w:rPr>
              <w:t>–</w:t>
            </w:r>
            <w:r w:rsidRPr="00B037C2">
              <w:rPr>
                <w:color w:val="000000" w:themeColor="text1"/>
              </w:rPr>
              <w:tab/>
            </w:r>
            <w:r w:rsidRPr="00B037C2">
              <w:rPr>
                <w:b/>
                <w:i/>
                <w:color w:val="000000" w:themeColor="text1"/>
              </w:rPr>
              <w:t>verzoekt de Commissie om, als oplossing voor het Koerdische probleem, te onderzoeken of Turkije kan worden omgevormd tot een federatie van twee zones / twee gemeenschappen, bestaande uit een Turkse en een Koerdische federale staat, op voet van politieke gelijkheid, teneinde de rechten van de Koerden volledig te waarborgen;</w:t>
            </w:r>
          </w:p>
        </w:tc>
      </w:tr>
    </w:tbl>
    <w:p w14:paraId="303CA851"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{EL}</w:t>
      </w:r>
      <w:r w:rsidRPr="00B037C2">
        <w:rPr>
          <w:color w:val="000000" w:themeColor="text1"/>
        </w:rPr>
        <w:t>el</w:t>
      </w:r>
      <w:r w:rsidRPr="00B037C2">
        <w:rPr>
          <w:rStyle w:val="HideTWBExt"/>
        </w:rPr>
        <w:t>&lt;/Original&gt;</w:t>
      </w:r>
    </w:p>
    <w:p w14:paraId="2211FF59" w14:textId="77777777" w:rsidR="00DC5C45" w:rsidRPr="00B037C2" w:rsidRDefault="00DC5C45" w:rsidP="00DC5C45">
      <w:pPr>
        <w:rPr>
          <w:color w:val="000000" w:themeColor="text1"/>
        </w:rPr>
      </w:pPr>
      <w:r w:rsidRPr="00B037C2">
        <w:rPr>
          <w:rStyle w:val="HideTWBExt"/>
        </w:rPr>
        <w:t>&lt;/Amend&gt;</w:t>
      </w:r>
    </w:p>
    <w:p w14:paraId="31C99CC2"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345</w:t>
      </w:r>
      <w:r w:rsidRPr="00B037C2">
        <w:rPr>
          <w:rStyle w:val="HideTWBExt"/>
          <w:b w:val="0"/>
        </w:rPr>
        <w:t>&lt;/NumAm&gt;</w:t>
      </w:r>
    </w:p>
    <w:p w14:paraId="1E8F81D7"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Hermann Tertsch, Jorge Martín Frías</w:t>
      </w:r>
      <w:r w:rsidRPr="00B037C2">
        <w:rPr>
          <w:rStyle w:val="HideTWBExt"/>
          <w:b w:val="0"/>
        </w:rPr>
        <w:t>&lt;/Members&gt;</w:t>
      </w:r>
    </w:p>
    <w:p w14:paraId="0274D3E6" w14:textId="77777777" w:rsidR="00DC5C45" w:rsidRPr="00B037C2" w:rsidRDefault="00DC5C45" w:rsidP="00DC5C45">
      <w:pPr>
        <w:pStyle w:val="NormalBold"/>
        <w:rPr>
          <w:color w:val="000000" w:themeColor="text1"/>
        </w:rPr>
      </w:pPr>
      <w:r w:rsidRPr="00B037C2">
        <w:rPr>
          <w:rStyle w:val="HideTWBExt"/>
          <w:b w:val="0"/>
        </w:rPr>
        <w:t>&lt;/RepeatBlock-By&gt;</w:t>
      </w:r>
    </w:p>
    <w:p w14:paraId="56F1DA45"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174F805B"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4 – streepje 2</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5FD1845B" w14:textId="77777777" w:rsidTr="009422B1">
        <w:trPr>
          <w:trHeight w:hRule="exact" w:val="240"/>
          <w:jc w:val="center"/>
        </w:trPr>
        <w:tc>
          <w:tcPr>
            <w:tcW w:w="9752" w:type="dxa"/>
            <w:gridSpan w:val="2"/>
            <w:tcBorders>
              <w:top w:val="nil"/>
              <w:left w:val="nil"/>
              <w:bottom w:val="nil"/>
              <w:right w:val="nil"/>
            </w:tcBorders>
          </w:tcPr>
          <w:p w14:paraId="5FFBF421" w14:textId="77777777" w:rsidR="00DC5C45" w:rsidRPr="00B037C2" w:rsidRDefault="00DC5C45" w:rsidP="009422B1">
            <w:pPr>
              <w:rPr>
                <w:color w:val="000000" w:themeColor="text1"/>
              </w:rPr>
            </w:pPr>
          </w:p>
        </w:tc>
      </w:tr>
      <w:tr w:rsidR="00DC5C45" w:rsidRPr="00B037C2" w14:paraId="780BE24C" w14:textId="77777777" w:rsidTr="009422B1">
        <w:trPr>
          <w:trHeight w:val="240"/>
          <w:jc w:val="center"/>
        </w:trPr>
        <w:tc>
          <w:tcPr>
            <w:tcW w:w="4876" w:type="dxa"/>
            <w:tcBorders>
              <w:top w:val="nil"/>
              <w:left w:val="nil"/>
              <w:bottom w:val="nil"/>
              <w:right w:val="nil"/>
            </w:tcBorders>
          </w:tcPr>
          <w:p w14:paraId="03CF8642"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4B5E345E"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777FBE36" w14:textId="77777777" w:rsidTr="009422B1">
        <w:trPr>
          <w:jc w:val="center"/>
        </w:trPr>
        <w:tc>
          <w:tcPr>
            <w:tcW w:w="4876" w:type="dxa"/>
            <w:tcBorders>
              <w:top w:val="nil"/>
              <w:left w:val="nil"/>
              <w:bottom w:val="nil"/>
              <w:right w:val="nil"/>
            </w:tcBorders>
          </w:tcPr>
          <w:p w14:paraId="7AF569E1" w14:textId="77777777" w:rsidR="00DC5C45" w:rsidRPr="00B037C2" w:rsidRDefault="00DC5C45" w:rsidP="009422B1">
            <w:pPr>
              <w:pStyle w:val="Normal6a"/>
              <w:rPr>
                <w:color w:val="000000" w:themeColor="text1"/>
              </w:rPr>
            </w:pPr>
            <w:r w:rsidRPr="00B037C2">
              <w:rPr>
                <w:b/>
                <w:i/>
                <w:color w:val="000000" w:themeColor="text1"/>
              </w:rPr>
              <w:t>–</w:t>
            </w:r>
            <w:r w:rsidRPr="00B037C2">
              <w:rPr>
                <w:color w:val="000000" w:themeColor="text1"/>
              </w:rPr>
              <w:tab/>
            </w:r>
            <w:r w:rsidRPr="00B037C2">
              <w:rPr>
                <w:b/>
                <w:i/>
                <w:color w:val="000000" w:themeColor="text1"/>
              </w:rPr>
              <w:t>de EU en de Turkse regering beide dringend moeten nadenken over hoe ze tot een wederzijds voordelig, dynamischer en strategisch partnerschap kunnen komen, gezien de cruciale rol die Turkije in de regio speelt en het belang van het land als NAVO-bondgenoot;</w:t>
            </w:r>
          </w:p>
        </w:tc>
        <w:tc>
          <w:tcPr>
            <w:tcW w:w="4876" w:type="dxa"/>
            <w:tcBorders>
              <w:top w:val="nil"/>
              <w:left w:val="nil"/>
              <w:bottom w:val="nil"/>
              <w:right w:val="nil"/>
            </w:tcBorders>
          </w:tcPr>
          <w:p w14:paraId="33EBC8B6" w14:textId="77777777" w:rsidR="00DC5C45" w:rsidRPr="00B037C2" w:rsidRDefault="00DC5C45" w:rsidP="009422B1">
            <w:pPr>
              <w:pStyle w:val="Normal6a"/>
              <w:rPr>
                <w:color w:val="000000" w:themeColor="text1"/>
              </w:rPr>
            </w:pPr>
            <w:r w:rsidRPr="00B037C2">
              <w:rPr>
                <w:b/>
                <w:i/>
                <w:color w:val="000000" w:themeColor="text1"/>
              </w:rPr>
              <w:t>Schrappen</w:t>
            </w:r>
          </w:p>
        </w:tc>
      </w:tr>
    </w:tbl>
    <w:p w14:paraId="7AB1247C"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{EN}</w:t>
      </w:r>
      <w:r w:rsidRPr="00B037C2">
        <w:rPr>
          <w:color w:val="000000" w:themeColor="text1"/>
        </w:rPr>
        <w:t>en</w:t>
      </w:r>
      <w:r w:rsidRPr="00B037C2">
        <w:rPr>
          <w:rStyle w:val="HideTWBExt"/>
        </w:rPr>
        <w:t>&lt;/Original&gt;</w:t>
      </w:r>
    </w:p>
    <w:p w14:paraId="78D1A773" w14:textId="77777777" w:rsidR="00DC5C45" w:rsidRPr="00B037C2" w:rsidRDefault="00DC5C45" w:rsidP="00DC5C45">
      <w:pPr>
        <w:rPr>
          <w:color w:val="000000" w:themeColor="text1"/>
        </w:rPr>
      </w:pPr>
      <w:r w:rsidRPr="00B037C2">
        <w:rPr>
          <w:rStyle w:val="HideTWBExt"/>
        </w:rPr>
        <w:t>&lt;/Amend&gt;</w:t>
      </w:r>
    </w:p>
    <w:p w14:paraId="4713F98B"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346</w:t>
      </w:r>
      <w:r w:rsidRPr="00B037C2">
        <w:rPr>
          <w:rStyle w:val="HideTWBExt"/>
          <w:b w:val="0"/>
        </w:rPr>
        <w:t>&lt;/NumAm&gt;</w:t>
      </w:r>
    </w:p>
    <w:p w14:paraId="64592B6D"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Loucas Fourlas</w:t>
      </w:r>
      <w:r w:rsidRPr="00B037C2">
        <w:rPr>
          <w:rStyle w:val="HideTWBExt"/>
          <w:b w:val="0"/>
        </w:rPr>
        <w:t>&lt;/Members&gt;</w:t>
      </w:r>
    </w:p>
    <w:p w14:paraId="4BE3DDF2" w14:textId="77777777" w:rsidR="00DC5C45" w:rsidRPr="00B037C2" w:rsidRDefault="00DC5C45" w:rsidP="00DC5C45">
      <w:pPr>
        <w:pStyle w:val="NormalBold"/>
        <w:rPr>
          <w:color w:val="000000" w:themeColor="text1"/>
        </w:rPr>
      </w:pPr>
      <w:r w:rsidRPr="00B037C2">
        <w:rPr>
          <w:rStyle w:val="HideTWBExt"/>
          <w:b w:val="0"/>
        </w:rPr>
        <w:t>&lt;/RepeatBlock-By&gt;</w:t>
      </w:r>
    </w:p>
    <w:p w14:paraId="7FC67596"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7B99F22D"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4 – streepje 2</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1F6D0D98" w14:textId="77777777" w:rsidTr="009422B1">
        <w:trPr>
          <w:trHeight w:hRule="exact" w:val="240"/>
          <w:jc w:val="center"/>
        </w:trPr>
        <w:tc>
          <w:tcPr>
            <w:tcW w:w="9752" w:type="dxa"/>
            <w:gridSpan w:val="2"/>
            <w:tcBorders>
              <w:top w:val="nil"/>
              <w:left w:val="nil"/>
              <w:bottom w:val="nil"/>
              <w:right w:val="nil"/>
            </w:tcBorders>
          </w:tcPr>
          <w:p w14:paraId="5BEC9DC2" w14:textId="77777777" w:rsidR="00DC5C45" w:rsidRPr="00B037C2" w:rsidRDefault="00DC5C45" w:rsidP="009422B1">
            <w:pPr>
              <w:rPr>
                <w:color w:val="000000" w:themeColor="text1"/>
              </w:rPr>
            </w:pPr>
          </w:p>
        </w:tc>
      </w:tr>
      <w:tr w:rsidR="00DC5C45" w:rsidRPr="00B037C2" w14:paraId="3D4DCFE1" w14:textId="77777777" w:rsidTr="009422B1">
        <w:trPr>
          <w:trHeight w:val="240"/>
          <w:jc w:val="center"/>
        </w:trPr>
        <w:tc>
          <w:tcPr>
            <w:tcW w:w="4876" w:type="dxa"/>
            <w:tcBorders>
              <w:top w:val="nil"/>
              <w:left w:val="nil"/>
              <w:bottom w:val="nil"/>
              <w:right w:val="nil"/>
            </w:tcBorders>
          </w:tcPr>
          <w:p w14:paraId="35AF4C32"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210AFB0C"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0A20FF5A" w14:textId="77777777" w:rsidTr="009422B1">
        <w:trPr>
          <w:jc w:val="center"/>
        </w:trPr>
        <w:tc>
          <w:tcPr>
            <w:tcW w:w="4876" w:type="dxa"/>
            <w:tcBorders>
              <w:top w:val="nil"/>
              <w:left w:val="nil"/>
              <w:bottom w:val="nil"/>
              <w:right w:val="nil"/>
            </w:tcBorders>
          </w:tcPr>
          <w:p w14:paraId="6D2CC061" w14:textId="77777777" w:rsidR="00DC5C45" w:rsidRPr="00B037C2" w:rsidRDefault="00DC5C45" w:rsidP="009422B1">
            <w:pPr>
              <w:pStyle w:val="Normal6a"/>
              <w:rPr>
                <w:color w:val="000000" w:themeColor="text1"/>
              </w:rPr>
            </w:pPr>
            <w:r w:rsidRPr="00B037C2">
              <w:rPr>
                <w:b/>
                <w:i/>
                <w:color w:val="000000" w:themeColor="text1"/>
              </w:rPr>
              <w:t>–</w:t>
            </w:r>
            <w:r w:rsidRPr="00B037C2">
              <w:rPr>
                <w:color w:val="000000" w:themeColor="text1"/>
              </w:rPr>
              <w:tab/>
            </w:r>
            <w:r w:rsidRPr="00B037C2">
              <w:rPr>
                <w:b/>
                <w:i/>
                <w:color w:val="000000" w:themeColor="text1"/>
              </w:rPr>
              <w:t>de EU en de Turkse regering beide dringend moeten nadenken over hoe ze tot een wederzijds voordelig, dynamischer en strategisch partnerschap kunnen komen, gezien de cruciale rol die Turkije in de regio speelt en het belang van het land als NAVO-bondgenoot;</w:t>
            </w:r>
          </w:p>
        </w:tc>
        <w:tc>
          <w:tcPr>
            <w:tcW w:w="4876" w:type="dxa"/>
            <w:tcBorders>
              <w:top w:val="nil"/>
              <w:left w:val="nil"/>
              <w:bottom w:val="nil"/>
              <w:right w:val="nil"/>
            </w:tcBorders>
          </w:tcPr>
          <w:p w14:paraId="68DD3AAD" w14:textId="77777777" w:rsidR="00DC5C45" w:rsidRPr="00B037C2" w:rsidRDefault="00DC5C45" w:rsidP="009422B1">
            <w:pPr>
              <w:pStyle w:val="Normal6a"/>
              <w:rPr>
                <w:color w:val="000000" w:themeColor="text1"/>
              </w:rPr>
            </w:pPr>
            <w:r w:rsidRPr="00B037C2">
              <w:rPr>
                <w:b/>
                <w:i/>
                <w:color w:val="000000" w:themeColor="text1"/>
              </w:rPr>
              <w:t>Schrappen</w:t>
            </w:r>
          </w:p>
        </w:tc>
      </w:tr>
    </w:tbl>
    <w:p w14:paraId="2EF0E6E1"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{EN}</w:t>
      </w:r>
      <w:r w:rsidRPr="00B037C2">
        <w:rPr>
          <w:color w:val="000000" w:themeColor="text1"/>
        </w:rPr>
        <w:t>en</w:t>
      </w:r>
      <w:r w:rsidRPr="00B037C2">
        <w:rPr>
          <w:rStyle w:val="HideTWBExt"/>
        </w:rPr>
        <w:t>&lt;/Original&gt;</w:t>
      </w:r>
    </w:p>
    <w:p w14:paraId="6AD60EA4" w14:textId="77777777" w:rsidR="00DC5C45" w:rsidRPr="00B037C2" w:rsidRDefault="00DC5C45" w:rsidP="00DC5C45">
      <w:pPr>
        <w:rPr>
          <w:color w:val="000000" w:themeColor="text1"/>
        </w:rPr>
      </w:pPr>
      <w:r w:rsidRPr="00B037C2">
        <w:rPr>
          <w:rStyle w:val="HideTWBExt"/>
        </w:rPr>
        <w:t>&lt;/Amend&gt;</w:t>
      </w:r>
    </w:p>
    <w:p w14:paraId="6348D5F6"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347</w:t>
      </w:r>
      <w:r w:rsidRPr="00B037C2">
        <w:rPr>
          <w:rStyle w:val="HideTWBExt"/>
          <w:b w:val="0"/>
        </w:rPr>
        <w:t>&lt;/NumAm&gt;</w:t>
      </w:r>
    </w:p>
    <w:p w14:paraId="7C452EE8"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Nathalie Loiseau, Hilde Vautmans</w:t>
      </w:r>
      <w:r w:rsidRPr="00B037C2">
        <w:rPr>
          <w:rStyle w:val="HideTWBExt"/>
          <w:b w:val="0"/>
        </w:rPr>
        <w:t>&lt;/Members&gt;</w:t>
      </w:r>
    </w:p>
    <w:p w14:paraId="052573BE" w14:textId="77777777" w:rsidR="00DC5C45" w:rsidRPr="00B037C2" w:rsidRDefault="00DC5C45" w:rsidP="00DC5C45">
      <w:pPr>
        <w:pStyle w:val="NormalBold"/>
        <w:rPr>
          <w:color w:val="000000" w:themeColor="text1"/>
        </w:rPr>
      </w:pPr>
      <w:r w:rsidRPr="00B037C2">
        <w:rPr>
          <w:rStyle w:val="HideTWBExt"/>
          <w:b w:val="0"/>
        </w:rPr>
        <w:t>&lt;/RepeatBlock-By&gt;</w:t>
      </w:r>
    </w:p>
    <w:p w14:paraId="08D60470"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1574E9F2"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4 – streepje 2</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4475CAED" w14:textId="77777777" w:rsidTr="009422B1">
        <w:trPr>
          <w:trHeight w:hRule="exact" w:val="240"/>
          <w:jc w:val="center"/>
        </w:trPr>
        <w:tc>
          <w:tcPr>
            <w:tcW w:w="9752" w:type="dxa"/>
            <w:gridSpan w:val="2"/>
            <w:tcBorders>
              <w:top w:val="nil"/>
              <w:left w:val="nil"/>
              <w:bottom w:val="nil"/>
              <w:right w:val="nil"/>
            </w:tcBorders>
          </w:tcPr>
          <w:p w14:paraId="413FB7AA" w14:textId="77777777" w:rsidR="00DC5C45" w:rsidRPr="00B037C2" w:rsidRDefault="00DC5C45" w:rsidP="009422B1">
            <w:pPr>
              <w:rPr>
                <w:color w:val="000000" w:themeColor="text1"/>
              </w:rPr>
            </w:pPr>
          </w:p>
        </w:tc>
      </w:tr>
      <w:tr w:rsidR="00DC5C45" w:rsidRPr="00B037C2" w14:paraId="086172A8" w14:textId="77777777" w:rsidTr="009422B1">
        <w:trPr>
          <w:trHeight w:val="240"/>
          <w:jc w:val="center"/>
        </w:trPr>
        <w:tc>
          <w:tcPr>
            <w:tcW w:w="4876" w:type="dxa"/>
            <w:tcBorders>
              <w:top w:val="nil"/>
              <w:left w:val="nil"/>
              <w:bottom w:val="nil"/>
              <w:right w:val="nil"/>
            </w:tcBorders>
          </w:tcPr>
          <w:p w14:paraId="75F6BB96"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1587735D"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45B4BD9E" w14:textId="77777777" w:rsidTr="009422B1">
        <w:trPr>
          <w:jc w:val="center"/>
        </w:trPr>
        <w:tc>
          <w:tcPr>
            <w:tcW w:w="4876" w:type="dxa"/>
            <w:tcBorders>
              <w:top w:val="nil"/>
              <w:left w:val="nil"/>
              <w:bottom w:val="nil"/>
              <w:right w:val="nil"/>
            </w:tcBorders>
          </w:tcPr>
          <w:p w14:paraId="1D784F88" w14:textId="77777777" w:rsidR="00DC5C45" w:rsidRPr="00B037C2" w:rsidRDefault="00DC5C45" w:rsidP="009422B1">
            <w:pPr>
              <w:pStyle w:val="Normal6a"/>
              <w:rPr>
                <w:color w:val="000000" w:themeColor="text1"/>
              </w:rPr>
            </w:pPr>
            <w:r w:rsidRPr="00B037C2">
              <w:rPr>
                <w:b/>
                <w:i/>
                <w:color w:val="000000" w:themeColor="text1"/>
              </w:rPr>
              <w:t>–</w:t>
            </w:r>
            <w:r w:rsidRPr="00B037C2">
              <w:rPr>
                <w:color w:val="000000" w:themeColor="text1"/>
              </w:rPr>
              <w:tab/>
            </w:r>
            <w:r w:rsidRPr="00B037C2">
              <w:rPr>
                <w:b/>
                <w:i/>
                <w:color w:val="000000" w:themeColor="text1"/>
              </w:rPr>
              <w:t>de EU en de Turkse regering beide dringend moeten nadenken over hoe ze tot een wederzijds voordelig, dynamischer en strategisch partnerschap kunnen komen, gezien de cruciale rol die Turkije in de regio speelt en het belang van het land als NAVO-bondgenoot;</w:t>
            </w:r>
          </w:p>
        </w:tc>
        <w:tc>
          <w:tcPr>
            <w:tcW w:w="4876" w:type="dxa"/>
            <w:tcBorders>
              <w:top w:val="nil"/>
              <w:left w:val="nil"/>
              <w:bottom w:val="nil"/>
              <w:right w:val="nil"/>
            </w:tcBorders>
          </w:tcPr>
          <w:p w14:paraId="2B8FC63C" w14:textId="77777777" w:rsidR="00DC5C45" w:rsidRPr="00B037C2" w:rsidRDefault="00DC5C45" w:rsidP="009422B1">
            <w:pPr>
              <w:pStyle w:val="Normal6a"/>
              <w:rPr>
                <w:color w:val="000000" w:themeColor="text1"/>
              </w:rPr>
            </w:pPr>
            <w:r w:rsidRPr="00B037C2">
              <w:rPr>
                <w:b/>
                <w:i/>
                <w:color w:val="000000" w:themeColor="text1"/>
              </w:rPr>
              <w:t>Schrappen</w:t>
            </w:r>
          </w:p>
        </w:tc>
      </w:tr>
    </w:tbl>
    <w:p w14:paraId="41DB3DBA"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{EN}</w:t>
      </w:r>
      <w:r w:rsidRPr="00B037C2">
        <w:rPr>
          <w:color w:val="000000" w:themeColor="text1"/>
        </w:rPr>
        <w:t>en</w:t>
      </w:r>
      <w:r w:rsidRPr="00B037C2">
        <w:rPr>
          <w:rStyle w:val="HideTWBExt"/>
        </w:rPr>
        <w:t>&lt;/Original&gt;</w:t>
      </w:r>
    </w:p>
    <w:p w14:paraId="12DBCE8E" w14:textId="77777777" w:rsidR="00DC5C45" w:rsidRPr="00B037C2" w:rsidRDefault="00DC5C45" w:rsidP="00DC5C45">
      <w:pPr>
        <w:rPr>
          <w:color w:val="000000" w:themeColor="text1"/>
        </w:rPr>
      </w:pPr>
      <w:r w:rsidRPr="00B037C2">
        <w:rPr>
          <w:rStyle w:val="HideTWBExt"/>
        </w:rPr>
        <w:t>&lt;/Amend&gt;</w:t>
      </w:r>
    </w:p>
    <w:p w14:paraId="78211488"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348</w:t>
      </w:r>
      <w:r w:rsidRPr="00B037C2">
        <w:rPr>
          <w:rStyle w:val="HideTWBExt"/>
          <w:b w:val="0"/>
        </w:rPr>
        <w:t>&lt;/NumAm&gt;</w:t>
      </w:r>
    </w:p>
    <w:p w14:paraId="281D938D"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Costas Mavrides</w:t>
      </w:r>
      <w:r w:rsidRPr="00B037C2">
        <w:rPr>
          <w:rStyle w:val="HideTWBExt"/>
          <w:b w:val="0"/>
        </w:rPr>
        <w:t>&lt;/Members&gt;</w:t>
      </w:r>
    </w:p>
    <w:p w14:paraId="11B262AA" w14:textId="77777777" w:rsidR="00DC5C45" w:rsidRPr="00B037C2" w:rsidRDefault="00DC5C45" w:rsidP="00DC5C45">
      <w:pPr>
        <w:pStyle w:val="NormalBold"/>
        <w:rPr>
          <w:color w:val="000000" w:themeColor="text1"/>
        </w:rPr>
      </w:pPr>
      <w:r w:rsidRPr="00B037C2">
        <w:rPr>
          <w:rStyle w:val="HideTWBExt"/>
          <w:b w:val="0"/>
        </w:rPr>
        <w:t>&lt;/RepeatBlock-By&gt;</w:t>
      </w:r>
    </w:p>
    <w:p w14:paraId="037FD074"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596CAA8F"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4 – streepje 2</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577188B6" w14:textId="77777777" w:rsidTr="009422B1">
        <w:trPr>
          <w:trHeight w:hRule="exact" w:val="240"/>
          <w:jc w:val="center"/>
        </w:trPr>
        <w:tc>
          <w:tcPr>
            <w:tcW w:w="9752" w:type="dxa"/>
            <w:gridSpan w:val="2"/>
            <w:tcBorders>
              <w:top w:val="nil"/>
              <w:left w:val="nil"/>
              <w:bottom w:val="nil"/>
              <w:right w:val="nil"/>
            </w:tcBorders>
          </w:tcPr>
          <w:p w14:paraId="38D82789" w14:textId="77777777" w:rsidR="00DC5C45" w:rsidRPr="00B037C2" w:rsidRDefault="00DC5C45" w:rsidP="009422B1">
            <w:pPr>
              <w:rPr>
                <w:color w:val="000000" w:themeColor="text1"/>
              </w:rPr>
            </w:pPr>
          </w:p>
        </w:tc>
      </w:tr>
      <w:tr w:rsidR="00DC5C45" w:rsidRPr="00B037C2" w14:paraId="4A52901A" w14:textId="77777777" w:rsidTr="009422B1">
        <w:trPr>
          <w:trHeight w:val="240"/>
          <w:jc w:val="center"/>
        </w:trPr>
        <w:tc>
          <w:tcPr>
            <w:tcW w:w="4876" w:type="dxa"/>
            <w:tcBorders>
              <w:top w:val="nil"/>
              <w:left w:val="nil"/>
              <w:bottom w:val="nil"/>
              <w:right w:val="nil"/>
            </w:tcBorders>
          </w:tcPr>
          <w:p w14:paraId="39969512"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60E19D0B"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54FD7B72" w14:textId="77777777" w:rsidTr="009422B1">
        <w:trPr>
          <w:jc w:val="center"/>
        </w:trPr>
        <w:tc>
          <w:tcPr>
            <w:tcW w:w="4876" w:type="dxa"/>
            <w:tcBorders>
              <w:top w:val="nil"/>
              <w:left w:val="nil"/>
              <w:bottom w:val="nil"/>
              <w:right w:val="nil"/>
            </w:tcBorders>
          </w:tcPr>
          <w:p w14:paraId="5C6F1EDE" w14:textId="77777777" w:rsidR="00DC5C45" w:rsidRPr="00B037C2" w:rsidRDefault="00DC5C45" w:rsidP="009422B1">
            <w:pPr>
              <w:pStyle w:val="Normal6a"/>
              <w:rPr>
                <w:color w:val="000000" w:themeColor="text1"/>
              </w:rPr>
            </w:pPr>
            <w:r w:rsidRPr="00B037C2">
              <w:rPr>
                <w:b/>
                <w:i/>
                <w:color w:val="000000" w:themeColor="text1"/>
              </w:rPr>
              <w:t>–</w:t>
            </w:r>
            <w:r w:rsidRPr="00B037C2">
              <w:rPr>
                <w:color w:val="000000" w:themeColor="text1"/>
              </w:rPr>
              <w:tab/>
            </w:r>
            <w:r w:rsidRPr="00B037C2">
              <w:rPr>
                <w:b/>
                <w:i/>
                <w:color w:val="000000" w:themeColor="text1"/>
              </w:rPr>
              <w:t>de EU en de Turkse regering beide dringend moeten nadenken over hoe ze tot een wederzijds voordelig, dynamischer en strategisch partnerschap kunnen komen, gezien de cruciale rol die Turkije in de regio speelt en het belang van het land als NAVO-bondgenoot;</w:t>
            </w:r>
          </w:p>
        </w:tc>
        <w:tc>
          <w:tcPr>
            <w:tcW w:w="4876" w:type="dxa"/>
            <w:tcBorders>
              <w:top w:val="nil"/>
              <w:left w:val="nil"/>
              <w:bottom w:val="nil"/>
              <w:right w:val="nil"/>
            </w:tcBorders>
          </w:tcPr>
          <w:p w14:paraId="2E001A4B" w14:textId="77777777" w:rsidR="00DC5C45" w:rsidRPr="00B037C2" w:rsidRDefault="00DC5C45" w:rsidP="009422B1">
            <w:pPr>
              <w:pStyle w:val="Normal6a"/>
              <w:rPr>
                <w:color w:val="000000" w:themeColor="text1"/>
              </w:rPr>
            </w:pPr>
            <w:r w:rsidRPr="00B037C2">
              <w:rPr>
                <w:b/>
                <w:i/>
                <w:color w:val="000000" w:themeColor="text1"/>
              </w:rPr>
              <w:t>Schrappen</w:t>
            </w:r>
          </w:p>
        </w:tc>
      </w:tr>
    </w:tbl>
    <w:p w14:paraId="1B75BA34"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{EN}</w:t>
      </w:r>
      <w:r w:rsidRPr="00B037C2">
        <w:rPr>
          <w:color w:val="000000" w:themeColor="text1"/>
        </w:rPr>
        <w:t>en</w:t>
      </w:r>
      <w:r w:rsidRPr="00B037C2">
        <w:rPr>
          <w:rStyle w:val="HideTWBExt"/>
        </w:rPr>
        <w:t>&lt;/Original&gt;</w:t>
      </w:r>
    </w:p>
    <w:p w14:paraId="0E75250D" w14:textId="77777777" w:rsidR="00DC5C45" w:rsidRPr="00B037C2" w:rsidRDefault="00DC5C45" w:rsidP="00DC5C45">
      <w:pPr>
        <w:rPr>
          <w:color w:val="000000" w:themeColor="text1"/>
        </w:rPr>
      </w:pPr>
      <w:r w:rsidRPr="00B037C2">
        <w:rPr>
          <w:rStyle w:val="HideTWBExt"/>
        </w:rPr>
        <w:t>&lt;/Amend&gt;</w:t>
      </w:r>
    </w:p>
    <w:p w14:paraId="1A0D1242"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349</w:t>
      </w:r>
      <w:r w:rsidRPr="00B037C2">
        <w:rPr>
          <w:rStyle w:val="HideTWBExt"/>
          <w:b w:val="0"/>
        </w:rPr>
        <w:t>&lt;/NumAm&gt;</w:t>
      </w:r>
    </w:p>
    <w:p w14:paraId="02824054"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Geadis Geadi, Emmanouil Fragkos, Afroditi Latinopoulou, Fernand Kartheiser, Charlie Weimers, Nikolaos Anadiotis</w:t>
      </w:r>
      <w:r w:rsidRPr="00B037C2">
        <w:rPr>
          <w:rStyle w:val="HideTWBExt"/>
          <w:b w:val="0"/>
        </w:rPr>
        <w:t>&lt;/Members&gt;</w:t>
      </w:r>
    </w:p>
    <w:p w14:paraId="59EA7B87" w14:textId="77777777" w:rsidR="00DC5C45" w:rsidRPr="00B037C2" w:rsidRDefault="00DC5C45" w:rsidP="00DC5C45">
      <w:pPr>
        <w:pStyle w:val="NormalBold"/>
        <w:rPr>
          <w:color w:val="000000" w:themeColor="text1"/>
        </w:rPr>
      </w:pPr>
      <w:r w:rsidRPr="00B037C2">
        <w:rPr>
          <w:rStyle w:val="HideTWBExt"/>
          <w:b w:val="0"/>
        </w:rPr>
        <w:t>&lt;/RepeatBlock-By&gt;</w:t>
      </w:r>
    </w:p>
    <w:p w14:paraId="1391DFE9"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5E47AD68"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4 – streepje 2</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3442C749" w14:textId="77777777" w:rsidTr="009422B1">
        <w:trPr>
          <w:trHeight w:hRule="exact" w:val="240"/>
          <w:jc w:val="center"/>
        </w:trPr>
        <w:tc>
          <w:tcPr>
            <w:tcW w:w="9752" w:type="dxa"/>
            <w:gridSpan w:val="2"/>
            <w:tcBorders>
              <w:top w:val="nil"/>
              <w:left w:val="nil"/>
              <w:bottom w:val="nil"/>
              <w:right w:val="nil"/>
            </w:tcBorders>
          </w:tcPr>
          <w:p w14:paraId="7ED45EB8" w14:textId="77777777" w:rsidR="00DC5C45" w:rsidRPr="00B037C2" w:rsidRDefault="00DC5C45" w:rsidP="009422B1">
            <w:pPr>
              <w:rPr>
                <w:color w:val="000000" w:themeColor="text1"/>
              </w:rPr>
            </w:pPr>
          </w:p>
        </w:tc>
      </w:tr>
      <w:tr w:rsidR="00DC5C45" w:rsidRPr="00B037C2" w14:paraId="71DA2940" w14:textId="77777777" w:rsidTr="009422B1">
        <w:trPr>
          <w:trHeight w:val="240"/>
          <w:jc w:val="center"/>
        </w:trPr>
        <w:tc>
          <w:tcPr>
            <w:tcW w:w="4876" w:type="dxa"/>
            <w:tcBorders>
              <w:top w:val="nil"/>
              <w:left w:val="nil"/>
              <w:bottom w:val="nil"/>
              <w:right w:val="nil"/>
            </w:tcBorders>
          </w:tcPr>
          <w:p w14:paraId="00E3FA8A"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450F2A64"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39D1E3D0" w14:textId="77777777" w:rsidTr="009422B1">
        <w:trPr>
          <w:jc w:val="center"/>
        </w:trPr>
        <w:tc>
          <w:tcPr>
            <w:tcW w:w="4876" w:type="dxa"/>
            <w:tcBorders>
              <w:top w:val="nil"/>
              <w:left w:val="nil"/>
              <w:bottom w:val="nil"/>
              <w:right w:val="nil"/>
            </w:tcBorders>
          </w:tcPr>
          <w:p w14:paraId="596D6945"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 xml:space="preserve">de EU en de Turkse regering </w:t>
            </w:r>
            <w:r w:rsidRPr="00B037C2">
              <w:rPr>
                <w:b/>
                <w:i/>
                <w:color w:val="000000" w:themeColor="text1"/>
              </w:rPr>
              <w:t>beide dringend moeten</w:t>
            </w:r>
            <w:r w:rsidRPr="00B037C2">
              <w:rPr>
                <w:color w:val="000000" w:themeColor="text1"/>
              </w:rPr>
              <w:t xml:space="preserve"> nadenken over hoe ze tot een wederzijds voordelig, dynamischer en strategisch partnerschap kunnen komen, gezien de cruciale rol die Turkije in de regio speelt </w:t>
            </w:r>
            <w:r w:rsidRPr="00B037C2">
              <w:rPr>
                <w:b/>
                <w:i/>
                <w:color w:val="000000" w:themeColor="text1"/>
              </w:rPr>
              <w:t>en het belang van het land als NAVO-bondgenoot</w:t>
            </w:r>
            <w:r w:rsidRPr="00B037C2">
              <w:rPr>
                <w:color w:val="000000" w:themeColor="text1"/>
              </w:rPr>
              <w:t>;</w:t>
            </w:r>
          </w:p>
        </w:tc>
        <w:tc>
          <w:tcPr>
            <w:tcW w:w="4876" w:type="dxa"/>
            <w:tcBorders>
              <w:top w:val="nil"/>
              <w:left w:val="nil"/>
              <w:bottom w:val="nil"/>
              <w:right w:val="nil"/>
            </w:tcBorders>
          </w:tcPr>
          <w:p w14:paraId="556C60FE"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r>
            <w:r w:rsidRPr="00B037C2">
              <w:rPr>
                <w:b/>
                <w:i/>
                <w:color w:val="000000" w:themeColor="text1"/>
              </w:rPr>
              <w:t>Turkije de Republiek Cyprus dringend moet erkennen, waarbij het zijn Cypriotische verplichtingen nakomt met het oog op een goede oplossing van de kwestie-Cyprus en een einde maakt aan de illegale bezetting van Cypriotische gebieden, voordat</w:t>
            </w:r>
            <w:r w:rsidRPr="00B037C2">
              <w:rPr>
                <w:color w:val="000000" w:themeColor="text1"/>
              </w:rPr>
              <w:t xml:space="preserve"> de EU en de Turkse regering nadenken over hoe ze tot een wederzijds voordelig, dynamischer en strategisch partnerschap kunnen komen, gezien de cruciale rol die Turkije in de regio speelt;</w:t>
            </w:r>
          </w:p>
        </w:tc>
      </w:tr>
    </w:tbl>
    <w:p w14:paraId="441D7FD9"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{EL}</w:t>
      </w:r>
      <w:r w:rsidRPr="00B037C2">
        <w:rPr>
          <w:color w:val="000000" w:themeColor="text1"/>
        </w:rPr>
        <w:t>el</w:t>
      </w:r>
      <w:r w:rsidRPr="00B037C2">
        <w:rPr>
          <w:rStyle w:val="HideTWBExt"/>
        </w:rPr>
        <w:t>&lt;/Original&gt;</w:t>
      </w:r>
    </w:p>
    <w:p w14:paraId="3ABE8724" w14:textId="77777777" w:rsidR="00DC5C45" w:rsidRPr="00B037C2" w:rsidRDefault="00DC5C45" w:rsidP="00DC5C45">
      <w:pPr>
        <w:rPr>
          <w:color w:val="000000" w:themeColor="text1"/>
        </w:rPr>
      </w:pPr>
      <w:r w:rsidRPr="00B037C2">
        <w:rPr>
          <w:rStyle w:val="HideTWBExt"/>
        </w:rPr>
        <w:t>&lt;/Amend&gt;</w:t>
      </w:r>
    </w:p>
    <w:p w14:paraId="2465F62F"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350</w:t>
      </w:r>
      <w:r w:rsidRPr="00B037C2">
        <w:rPr>
          <w:rStyle w:val="HideTWBExt"/>
          <w:b w:val="0"/>
        </w:rPr>
        <w:t>&lt;/NumAm&gt;</w:t>
      </w:r>
    </w:p>
    <w:p w14:paraId="76A23D97"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Michael von der Schulenburg</w:t>
      </w:r>
      <w:r w:rsidRPr="00B037C2">
        <w:rPr>
          <w:rStyle w:val="HideTWBExt"/>
          <w:b w:val="0"/>
        </w:rPr>
        <w:t>&lt;/Members&gt;</w:t>
      </w:r>
    </w:p>
    <w:p w14:paraId="4921C5DD" w14:textId="77777777" w:rsidR="00DC5C45" w:rsidRPr="00B037C2" w:rsidRDefault="00DC5C45" w:rsidP="00DC5C45">
      <w:pPr>
        <w:pStyle w:val="NormalBold"/>
        <w:rPr>
          <w:color w:val="000000" w:themeColor="text1"/>
        </w:rPr>
      </w:pPr>
      <w:r w:rsidRPr="00B037C2">
        <w:rPr>
          <w:rStyle w:val="HideTWBExt"/>
          <w:b w:val="0"/>
        </w:rPr>
        <w:t>&lt;/RepeatBlock-By&gt;</w:t>
      </w:r>
    </w:p>
    <w:p w14:paraId="2FB07A71"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2055FBA6"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4 – streepje 2</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2EB3817C" w14:textId="77777777" w:rsidTr="009422B1">
        <w:trPr>
          <w:trHeight w:hRule="exact" w:val="240"/>
          <w:jc w:val="center"/>
        </w:trPr>
        <w:tc>
          <w:tcPr>
            <w:tcW w:w="9752" w:type="dxa"/>
            <w:gridSpan w:val="2"/>
            <w:tcBorders>
              <w:top w:val="nil"/>
              <w:left w:val="nil"/>
              <w:bottom w:val="nil"/>
              <w:right w:val="nil"/>
            </w:tcBorders>
          </w:tcPr>
          <w:p w14:paraId="1DA3C46E" w14:textId="77777777" w:rsidR="00DC5C45" w:rsidRPr="00B037C2" w:rsidRDefault="00DC5C45" w:rsidP="009422B1">
            <w:pPr>
              <w:rPr>
                <w:color w:val="000000" w:themeColor="text1"/>
              </w:rPr>
            </w:pPr>
          </w:p>
        </w:tc>
      </w:tr>
      <w:tr w:rsidR="00DC5C45" w:rsidRPr="00B037C2" w14:paraId="45374E19" w14:textId="77777777" w:rsidTr="009422B1">
        <w:trPr>
          <w:trHeight w:val="240"/>
          <w:jc w:val="center"/>
        </w:trPr>
        <w:tc>
          <w:tcPr>
            <w:tcW w:w="4876" w:type="dxa"/>
            <w:tcBorders>
              <w:top w:val="nil"/>
              <w:left w:val="nil"/>
              <w:bottom w:val="nil"/>
              <w:right w:val="nil"/>
            </w:tcBorders>
          </w:tcPr>
          <w:p w14:paraId="377B3D80"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0DF32DF8"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30D3BC32" w14:textId="77777777" w:rsidTr="009422B1">
        <w:trPr>
          <w:jc w:val="center"/>
        </w:trPr>
        <w:tc>
          <w:tcPr>
            <w:tcW w:w="4876" w:type="dxa"/>
            <w:tcBorders>
              <w:top w:val="nil"/>
              <w:left w:val="nil"/>
              <w:bottom w:val="nil"/>
              <w:right w:val="nil"/>
            </w:tcBorders>
          </w:tcPr>
          <w:p w14:paraId="75BBE81A"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 xml:space="preserve">de EU en de Turkse regering beide dringend moeten nadenken over hoe ze tot een wederzijds voordelig, dynamischer en </w:t>
            </w:r>
            <w:r w:rsidRPr="00B037C2">
              <w:rPr>
                <w:b/>
                <w:i/>
                <w:color w:val="000000" w:themeColor="text1"/>
              </w:rPr>
              <w:t>strategisch</w:t>
            </w:r>
            <w:r w:rsidRPr="00B037C2">
              <w:rPr>
                <w:color w:val="000000" w:themeColor="text1"/>
              </w:rPr>
              <w:t xml:space="preserve"> partnerschap kunnen komen</w:t>
            </w:r>
            <w:r w:rsidRPr="00B037C2">
              <w:rPr>
                <w:b/>
                <w:i/>
                <w:color w:val="000000" w:themeColor="text1"/>
              </w:rPr>
              <w:t>, gezien de cruciale rol die Turkije in de regio speelt en het belang van het land als NAVO-bondgenoot</w:t>
            </w:r>
            <w:r w:rsidRPr="00B037C2">
              <w:rPr>
                <w:color w:val="000000" w:themeColor="text1"/>
              </w:rPr>
              <w:t>;</w:t>
            </w:r>
          </w:p>
        </w:tc>
        <w:tc>
          <w:tcPr>
            <w:tcW w:w="4876" w:type="dxa"/>
            <w:tcBorders>
              <w:top w:val="nil"/>
              <w:left w:val="nil"/>
              <w:bottom w:val="nil"/>
              <w:right w:val="nil"/>
            </w:tcBorders>
          </w:tcPr>
          <w:p w14:paraId="44C4112D"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 xml:space="preserve">de EU en de Turkse regering beide dringend moeten nadenken over hoe ze tot een wederzijds voordelig, dynamischer en </w:t>
            </w:r>
            <w:r w:rsidRPr="00B037C2">
              <w:rPr>
                <w:b/>
                <w:i/>
                <w:color w:val="000000" w:themeColor="text1"/>
              </w:rPr>
              <w:t>productief</w:t>
            </w:r>
            <w:r w:rsidRPr="00B037C2">
              <w:rPr>
                <w:color w:val="000000" w:themeColor="text1"/>
              </w:rPr>
              <w:t xml:space="preserve"> partnerschap kunnen komen;</w:t>
            </w:r>
          </w:p>
        </w:tc>
      </w:tr>
    </w:tbl>
    <w:p w14:paraId="45E7A3A1"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{EN}</w:t>
      </w:r>
      <w:r w:rsidRPr="00B037C2">
        <w:rPr>
          <w:color w:val="000000" w:themeColor="text1"/>
        </w:rPr>
        <w:t>en</w:t>
      </w:r>
      <w:r w:rsidRPr="00B037C2">
        <w:rPr>
          <w:rStyle w:val="HideTWBExt"/>
        </w:rPr>
        <w:t>&lt;/Original&gt;</w:t>
      </w:r>
    </w:p>
    <w:p w14:paraId="627D2CAE" w14:textId="77777777" w:rsidR="00DC5C45" w:rsidRPr="00B037C2" w:rsidRDefault="00DC5C45" w:rsidP="00DC5C45">
      <w:pPr>
        <w:rPr>
          <w:color w:val="000000" w:themeColor="text1"/>
        </w:rPr>
      </w:pPr>
      <w:r w:rsidRPr="00B037C2">
        <w:rPr>
          <w:rStyle w:val="HideTWBExt"/>
        </w:rPr>
        <w:t>&lt;/Amend&gt;</w:t>
      </w:r>
    </w:p>
    <w:p w14:paraId="131AA83F"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351</w:t>
      </w:r>
      <w:r w:rsidRPr="00B037C2">
        <w:rPr>
          <w:rStyle w:val="HideTWBExt"/>
          <w:b w:val="0"/>
        </w:rPr>
        <w:t>&lt;/NumAm&gt;</w:t>
      </w:r>
    </w:p>
    <w:p w14:paraId="00B52BEB"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Vangelis Meimarakis</w:t>
      </w:r>
      <w:r w:rsidRPr="00B037C2">
        <w:rPr>
          <w:rStyle w:val="HideTWBExt"/>
          <w:b w:val="0"/>
        </w:rPr>
        <w:t>&lt;/Members&gt;</w:t>
      </w:r>
    </w:p>
    <w:p w14:paraId="41627E3C" w14:textId="77777777" w:rsidR="00DC5C45" w:rsidRPr="00B037C2" w:rsidRDefault="00DC5C45" w:rsidP="00DC5C45">
      <w:pPr>
        <w:pStyle w:val="NormalBold"/>
        <w:rPr>
          <w:color w:val="000000" w:themeColor="text1"/>
        </w:rPr>
      </w:pPr>
      <w:r w:rsidRPr="00B037C2">
        <w:rPr>
          <w:rStyle w:val="HideTWBExt"/>
          <w:b w:val="0"/>
        </w:rPr>
        <w:t>&lt;/RepeatBlock-By&gt;</w:t>
      </w:r>
    </w:p>
    <w:p w14:paraId="7A918F8C"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3D3CEBAA"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4 – streepje 2</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0B92EACF" w14:textId="77777777" w:rsidTr="009422B1">
        <w:trPr>
          <w:trHeight w:hRule="exact" w:val="240"/>
          <w:jc w:val="center"/>
        </w:trPr>
        <w:tc>
          <w:tcPr>
            <w:tcW w:w="9752" w:type="dxa"/>
            <w:gridSpan w:val="2"/>
            <w:tcBorders>
              <w:top w:val="nil"/>
              <w:left w:val="nil"/>
              <w:bottom w:val="nil"/>
              <w:right w:val="nil"/>
            </w:tcBorders>
          </w:tcPr>
          <w:p w14:paraId="6529B1B2" w14:textId="77777777" w:rsidR="00DC5C45" w:rsidRPr="00B037C2" w:rsidRDefault="00DC5C45" w:rsidP="009422B1">
            <w:pPr>
              <w:rPr>
                <w:color w:val="000000" w:themeColor="text1"/>
              </w:rPr>
            </w:pPr>
          </w:p>
        </w:tc>
      </w:tr>
      <w:tr w:rsidR="00DC5C45" w:rsidRPr="00B037C2" w14:paraId="2650942F" w14:textId="77777777" w:rsidTr="009422B1">
        <w:trPr>
          <w:trHeight w:val="240"/>
          <w:jc w:val="center"/>
        </w:trPr>
        <w:tc>
          <w:tcPr>
            <w:tcW w:w="4876" w:type="dxa"/>
            <w:tcBorders>
              <w:top w:val="nil"/>
              <w:left w:val="nil"/>
              <w:bottom w:val="nil"/>
              <w:right w:val="nil"/>
            </w:tcBorders>
          </w:tcPr>
          <w:p w14:paraId="1E46C551"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1C0C7E28"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4D3CEFF4" w14:textId="77777777" w:rsidTr="009422B1">
        <w:trPr>
          <w:jc w:val="center"/>
        </w:trPr>
        <w:tc>
          <w:tcPr>
            <w:tcW w:w="4876" w:type="dxa"/>
            <w:tcBorders>
              <w:top w:val="nil"/>
              <w:left w:val="nil"/>
              <w:bottom w:val="nil"/>
              <w:right w:val="nil"/>
            </w:tcBorders>
          </w:tcPr>
          <w:p w14:paraId="7C5185C5"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 xml:space="preserve">de EU en de Turkse regering beide </w:t>
            </w:r>
            <w:r w:rsidRPr="00B037C2">
              <w:rPr>
                <w:b/>
                <w:i/>
                <w:color w:val="000000" w:themeColor="text1"/>
              </w:rPr>
              <w:t>dringend</w:t>
            </w:r>
            <w:r w:rsidRPr="00B037C2">
              <w:rPr>
                <w:color w:val="000000" w:themeColor="text1"/>
              </w:rPr>
              <w:t xml:space="preserve"> moeten nadenken over </w:t>
            </w:r>
            <w:r w:rsidRPr="00B037C2">
              <w:rPr>
                <w:b/>
                <w:i/>
                <w:color w:val="000000" w:themeColor="text1"/>
              </w:rPr>
              <w:t>hoe ze tot een</w:t>
            </w:r>
            <w:r w:rsidRPr="00B037C2">
              <w:rPr>
                <w:color w:val="000000" w:themeColor="text1"/>
              </w:rPr>
              <w:t xml:space="preserve"> wederzijds voordelig</w:t>
            </w:r>
            <w:r w:rsidRPr="00B037C2">
              <w:rPr>
                <w:b/>
                <w:i/>
                <w:color w:val="000000" w:themeColor="text1"/>
              </w:rPr>
              <w:t>, dynamischer en</w:t>
            </w:r>
            <w:r w:rsidRPr="00B037C2">
              <w:rPr>
                <w:color w:val="000000" w:themeColor="text1"/>
              </w:rPr>
              <w:t xml:space="preserve"> strategisch partnerschap </w:t>
            </w:r>
            <w:r w:rsidRPr="00B037C2">
              <w:rPr>
                <w:b/>
                <w:i/>
                <w:color w:val="000000" w:themeColor="text1"/>
              </w:rPr>
              <w:t>kunnen komen</w:t>
            </w:r>
            <w:r w:rsidRPr="00B037C2">
              <w:rPr>
                <w:color w:val="000000" w:themeColor="text1"/>
              </w:rPr>
              <w:t>, gezien de cruciale rol die Turkije in de regio speelt en het belang van het land als NAVO-bondgenoot;</w:t>
            </w:r>
          </w:p>
        </w:tc>
        <w:tc>
          <w:tcPr>
            <w:tcW w:w="4876" w:type="dxa"/>
            <w:tcBorders>
              <w:top w:val="nil"/>
              <w:left w:val="nil"/>
              <w:bottom w:val="nil"/>
              <w:right w:val="nil"/>
            </w:tcBorders>
          </w:tcPr>
          <w:p w14:paraId="5E85C755"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 xml:space="preserve">de EU en de Turkse regering beide moeten nadenken over </w:t>
            </w:r>
            <w:r w:rsidRPr="00B037C2">
              <w:rPr>
                <w:b/>
                <w:i/>
                <w:color w:val="000000" w:themeColor="text1"/>
              </w:rPr>
              <w:t>manieren om een coöperatief en</w:t>
            </w:r>
            <w:r w:rsidRPr="00B037C2">
              <w:rPr>
                <w:color w:val="000000" w:themeColor="text1"/>
              </w:rPr>
              <w:t xml:space="preserve"> wederzijds voordelig strategisch partnerschap </w:t>
            </w:r>
            <w:r w:rsidRPr="00B037C2">
              <w:rPr>
                <w:b/>
                <w:i/>
                <w:color w:val="000000" w:themeColor="text1"/>
              </w:rPr>
              <w:t>tot stand te brengen, in overeenstemming met de meest recente conclusies van de Europese Raad van 17 en 18 april 2024</w:t>
            </w:r>
            <w:r w:rsidRPr="00B037C2">
              <w:rPr>
                <w:color w:val="000000" w:themeColor="text1"/>
              </w:rPr>
              <w:t>, gezien de cruciale rol die Turkije in de regio speelt en het belang van het land als NAVO-bondgenoot;</w:t>
            </w:r>
          </w:p>
        </w:tc>
      </w:tr>
    </w:tbl>
    <w:p w14:paraId="35CE48F2"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{EN}</w:t>
      </w:r>
      <w:r w:rsidRPr="00B037C2">
        <w:rPr>
          <w:color w:val="000000" w:themeColor="text1"/>
        </w:rPr>
        <w:t>en</w:t>
      </w:r>
      <w:r w:rsidRPr="00B037C2">
        <w:rPr>
          <w:rStyle w:val="HideTWBExt"/>
        </w:rPr>
        <w:t>&lt;/Original&gt;</w:t>
      </w:r>
    </w:p>
    <w:p w14:paraId="45D13592" w14:textId="77777777" w:rsidR="00DC5C45" w:rsidRPr="00B037C2" w:rsidRDefault="00DC5C45" w:rsidP="00DC5C45">
      <w:pPr>
        <w:rPr>
          <w:color w:val="000000" w:themeColor="text1"/>
        </w:rPr>
      </w:pPr>
      <w:r w:rsidRPr="00B037C2">
        <w:rPr>
          <w:rStyle w:val="HideTWBExt"/>
        </w:rPr>
        <w:t>&lt;/Amend&gt;</w:t>
      </w:r>
    </w:p>
    <w:p w14:paraId="622A35FC"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352</w:t>
      </w:r>
      <w:r w:rsidRPr="00B037C2">
        <w:rPr>
          <w:rStyle w:val="HideTWBExt"/>
          <w:b w:val="0"/>
        </w:rPr>
        <w:t>&lt;/NumAm&gt;</w:t>
      </w:r>
    </w:p>
    <w:p w14:paraId="0866020E"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Emmanouil Kefalogiannis</w:t>
      </w:r>
      <w:r w:rsidRPr="00B037C2">
        <w:rPr>
          <w:rStyle w:val="HideTWBExt"/>
          <w:b w:val="0"/>
        </w:rPr>
        <w:t>&lt;/Members&gt;</w:t>
      </w:r>
    </w:p>
    <w:p w14:paraId="4C699014" w14:textId="77777777" w:rsidR="00DC5C45" w:rsidRPr="00B037C2" w:rsidRDefault="00DC5C45" w:rsidP="00DC5C45">
      <w:pPr>
        <w:pStyle w:val="NormalBold"/>
        <w:rPr>
          <w:color w:val="000000" w:themeColor="text1"/>
        </w:rPr>
      </w:pPr>
      <w:r w:rsidRPr="00B037C2">
        <w:rPr>
          <w:rStyle w:val="HideTWBExt"/>
          <w:b w:val="0"/>
        </w:rPr>
        <w:t>&lt;/RepeatBlock-By&gt;</w:t>
      </w:r>
    </w:p>
    <w:p w14:paraId="08C92390"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27660C0D"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4 – streepje 2</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5B69F21F" w14:textId="77777777" w:rsidTr="009422B1">
        <w:trPr>
          <w:trHeight w:hRule="exact" w:val="240"/>
          <w:jc w:val="center"/>
        </w:trPr>
        <w:tc>
          <w:tcPr>
            <w:tcW w:w="9752" w:type="dxa"/>
            <w:gridSpan w:val="2"/>
            <w:tcBorders>
              <w:top w:val="nil"/>
              <w:left w:val="nil"/>
              <w:bottom w:val="nil"/>
              <w:right w:val="nil"/>
            </w:tcBorders>
          </w:tcPr>
          <w:p w14:paraId="10E9262B" w14:textId="77777777" w:rsidR="00DC5C45" w:rsidRPr="00B037C2" w:rsidRDefault="00DC5C45" w:rsidP="009422B1">
            <w:pPr>
              <w:rPr>
                <w:color w:val="000000" w:themeColor="text1"/>
              </w:rPr>
            </w:pPr>
          </w:p>
        </w:tc>
      </w:tr>
      <w:tr w:rsidR="00DC5C45" w:rsidRPr="00B037C2" w14:paraId="43E57074" w14:textId="77777777" w:rsidTr="009422B1">
        <w:trPr>
          <w:trHeight w:val="240"/>
          <w:jc w:val="center"/>
        </w:trPr>
        <w:tc>
          <w:tcPr>
            <w:tcW w:w="4876" w:type="dxa"/>
            <w:tcBorders>
              <w:top w:val="nil"/>
              <w:left w:val="nil"/>
              <w:bottom w:val="nil"/>
              <w:right w:val="nil"/>
            </w:tcBorders>
          </w:tcPr>
          <w:p w14:paraId="0A7A7970"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17917FED"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269F53AE" w14:textId="77777777" w:rsidTr="009422B1">
        <w:trPr>
          <w:jc w:val="center"/>
        </w:trPr>
        <w:tc>
          <w:tcPr>
            <w:tcW w:w="4876" w:type="dxa"/>
            <w:tcBorders>
              <w:top w:val="nil"/>
              <w:left w:val="nil"/>
              <w:bottom w:val="nil"/>
              <w:right w:val="nil"/>
            </w:tcBorders>
          </w:tcPr>
          <w:p w14:paraId="5417E54F"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 xml:space="preserve">de EU en de Turkse regering beide </w:t>
            </w:r>
            <w:r w:rsidRPr="00B037C2">
              <w:rPr>
                <w:b/>
                <w:i/>
                <w:color w:val="000000" w:themeColor="text1"/>
              </w:rPr>
              <w:t>dringend</w:t>
            </w:r>
            <w:r w:rsidRPr="00B037C2">
              <w:rPr>
                <w:color w:val="000000" w:themeColor="text1"/>
              </w:rPr>
              <w:t xml:space="preserve"> moeten nadenken over </w:t>
            </w:r>
            <w:r w:rsidRPr="00B037C2">
              <w:rPr>
                <w:b/>
                <w:i/>
                <w:color w:val="000000" w:themeColor="text1"/>
              </w:rPr>
              <w:t>hoe ze tot een</w:t>
            </w:r>
            <w:r w:rsidRPr="00B037C2">
              <w:rPr>
                <w:color w:val="000000" w:themeColor="text1"/>
              </w:rPr>
              <w:t xml:space="preserve"> wederzijds voordelig</w:t>
            </w:r>
            <w:r w:rsidRPr="00B037C2">
              <w:rPr>
                <w:b/>
                <w:i/>
                <w:color w:val="000000" w:themeColor="text1"/>
              </w:rPr>
              <w:t>, dynamischer en</w:t>
            </w:r>
            <w:r w:rsidRPr="00B037C2">
              <w:rPr>
                <w:color w:val="000000" w:themeColor="text1"/>
              </w:rPr>
              <w:t xml:space="preserve"> strategisch partnerschap </w:t>
            </w:r>
            <w:r w:rsidRPr="00B037C2">
              <w:rPr>
                <w:b/>
                <w:i/>
                <w:color w:val="000000" w:themeColor="text1"/>
              </w:rPr>
              <w:t>kunnen komen</w:t>
            </w:r>
            <w:r w:rsidRPr="00B037C2">
              <w:rPr>
                <w:color w:val="000000" w:themeColor="text1"/>
              </w:rPr>
              <w:t>, gezien de cruciale rol die Turkije in de regio speelt en het belang van het land als NAVO-bondgenoot;</w:t>
            </w:r>
          </w:p>
        </w:tc>
        <w:tc>
          <w:tcPr>
            <w:tcW w:w="4876" w:type="dxa"/>
            <w:tcBorders>
              <w:top w:val="nil"/>
              <w:left w:val="nil"/>
              <w:bottom w:val="nil"/>
              <w:right w:val="nil"/>
            </w:tcBorders>
          </w:tcPr>
          <w:p w14:paraId="33C4F95E"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 xml:space="preserve">de EU en de Turkse regering beide moeten nadenken over </w:t>
            </w:r>
            <w:r w:rsidRPr="00B037C2">
              <w:rPr>
                <w:b/>
                <w:i/>
                <w:color w:val="000000" w:themeColor="text1"/>
              </w:rPr>
              <w:t>manieren om een coöperatief en</w:t>
            </w:r>
            <w:r w:rsidRPr="00B037C2">
              <w:rPr>
                <w:color w:val="000000" w:themeColor="text1"/>
              </w:rPr>
              <w:t xml:space="preserve"> wederzijds voordelig strategisch partnerschap </w:t>
            </w:r>
            <w:r w:rsidRPr="00B037C2">
              <w:rPr>
                <w:b/>
                <w:i/>
                <w:color w:val="000000" w:themeColor="text1"/>
              </w:rPr>
              <w:t>tot stand te brengen, in overeenstemming met de meest recente conclusies van de Europese Raad van 17 en 18 april 2024</w:t>
            </w:r>
            <w:r w:rsidRPr="00B037C2">
              <w:rPr>
                <w:color w:val="000000" w:themeColor="text1"/>
              </w:rPr>
              <w:t>, gezien de cruciale rol die Turkije in de regio speelt en het belang van het land als NAVO-bondgenoot;</w:t>
            </w:r>
          </w:p>
        </w:tc>
      </w:tr>
    </w:tbl>
    <w:p w14:paraId="495A0D75"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{EN}</w:t>
      </w:r>
      <w:r w:rsidRPr="00B037C2">
        <w:rPr>
          <w:color w:val="000000" w:themeColor="text1"/>
        </w:rPr>
        <w:t>en</w:t>
      </w:r>
      <w:r w:rsidRPr="00B037C2">
        <w:rPr>
          <w:rStyle w:val="HideTWBExt"/>
        </w:rPr>
        <w:t>&lt;/Original&gt;</w:t>
      </w:r>
    </w:p>
    <w:p w14:paraId="1EC313C7" w14:textId="77777777" w:rsidR="00DC5C45" w:rsidRPr="00B037C2" w:rsidRDefault="00DC5C45" w:rsidP="00DC5C45">
      <w:pPr>
        <w:rPr>
          <w:color w:val="000000" w:themeColor="text1"/>
        </w:rPr>
      </w:pPr>
      <w:r w:rsidRPr="00B037C2">
        <w:rPr>
          <w:rStyle w:val="HideTWBExt"/>
        </w:rPr>
        <w:t>&lt;/Amend&gt;</w:t>
      </w:r>
    </w:p>
    <w:p w14:paraId="562C43C9"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353</w:t>
      </w:r>
      <w:r w:rsidRPr="00B037C2">
        <w:rPr>
          <w:rStyle w:val="HideTWBExt"/>
          <w:b w:val="0"/>
        </w:rPr>
        <w:t>&lt;/NumAm&gt;</w:t>
      </w:r>
    </w:p>
    <w:p w14:paraId="7B315C98"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Yannis Maniatis</w:t>
      </w:r>
      <w:r w:rsidRPr="00B037C2">
        <w:rPr>
          <w:rStyle w:val="HideTWBExt"/>
          <w:b w:val="0"/>
        </w:rPr>
        <w:t>&lt;/Members&gt;</w:t>
      </w:r>
    </w:p>
    <w:p w14:paraId="2FBA269C" w14:textId="77777777" w:rsidR="00DC5C45" w:rsidRPr="00B037C2" w:rsidRDefault="00DC5C45" w:rsidP="00DC5C45">
      <w:pPr>
        <w:pStyle w:val="NormalBold"/>
        <w:rPr>
          <w:color w:val="000000" w:themeColor="text1"/>
        </w:rPr>
      </w:pPr>
      <w:r w:rsidRPr="00B037C2">
        <w:rPr>
          <w:rStyle w:val="HideTWBExt"/>
          <w:b w:val="0"/>
        </w:rPr>
        <w:t>&lt;/RepeatBlock-By&gt;</w:t>
      </w:r>
    </w:p>
    <w:p w14:paraId="1367FE06"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1788ED5F"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4 – streepje 2</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5818E1C5" w14:textId="77777777" w:rsidTr="009422B1">
        <w:trPr>
          <w:trHeight w:hRule="exact" w:val="240"/>
          <w:jc w:val="center"/>
        </w:trPr>
        <w:tc>
          <w:tcPr>
            <w:tcW w:w="9752" w:type="dxa"/>
            <w:gridSpan w:val="2"/>
            <w:tcBorders>
              <w:top w:val="nil"/>
              <w:left w:val="nil"/>
              <w:bottom w:val="nil"/>
              <w:right w:val="nil"/>
            </w:tcBorders>
          </w:tcPr>
          <w:p w14:paraId="7B070A08" w14:textId="77777777" w:rsidR="00DC5C45" w:rsidRPr="00B037C2" w:rsidRDefault="00DC5C45" w:rsidP="009422B1">
            <w:pPr>
              <w:rPr>
                <w:color w:val="000000" w:themeColor="text1"/>
              </w:rPr>
            </w:pPr>
          </w:p>
        </w:tc>
      </w:tr>
      <w:tr w:rsidR="00DC5C45" w:rsidRPr="00B037C2" w14:paraId="189C376B" w14:textId="77777777" w:rsidTr="009422B1">
        <w:trPr>
          <w:trHeight w:val="240"/>
          <w:jc w:val="center"/>
        </w:trPr>
        <w:tc>
          <w:tcPr>
            <w:tcW w:w="4876" w:type="dxa"/>
            <w:tcBorders>
              <w:top w:val="nil"/>
              <w:left w:val="nil"/>
              <w:bottom w:val="nil"/>
              <w:right w:val="nil"/>
            </w:tcBorders>
          </w:tcPr>
          <w:p w14:paraId="4D9A2EFD"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2F097362"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3BA57215" w14:textId="77777777" w:rsidTr="009422B1">
        <w:trPr>
          <w:jc w:val="center"/>
        </w:trPr>
        <w:tc>
          <w:tcPr>
            <w:tcW w:w="4876" w:type="dxa"/>
            <w:tcBorders>
              <w:top w:val="nil"/>
              <w:left w:val="nil"/>
              <w:bottom w:val="nil"/>
              <w:right w:val="nil"/>
            </w:tcBorders>
          </w:tcPr>
          <w:p w14:paraId="3C06BBEB"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 xml:space="preserve">de </w:t>
            </w:r>
            <w:r w:rsidRPr="00B037C2">
              <w:rPr>
                <w:b/>
                <w:i/>
                <w:color w:val="000000" w:themeColor="text1"/>
              </w:rPr>
              <w:t>EU en de</w:t>
            </w:r>
            <w:r w:rsidRPr="00B037C2">
              <w:rPr>
                <w:color w:val="000000" w:themeColor="text1"/>
              </w:rPr>
              <w:t xml:space="preserve"> Turkse regering </w:t>
            </w:r>
            <w:r w:rsidRPr="00B037C2">
              <w:rPr>
                <w:b/>
                <w:i/>
                <w:color w:val="000000" w:themeColor="text1"/>
              </w:rPr>
              <w:t>beide dringend moeten nadenken over hoe ze tot</w:t>
            </w:r>
            <w:r w:rsidRPr="00B037C2">
              <w:rPr>
                <w:color w:val="000000" w:themeColor="text1"/>
              </w:rPr>
              <w:t xml:space="preserve"> een wederzijds </w:t>
            </w:r>
            <w:r w:rsidRPr="00B037C2">
              <w:rPr>
                <w:b/>
                <w:i/>
                <w:color w:val="000000" w:themeColor="text1"/>
              </w:rPr>
              <w:t>voordelig, dynamischer en</w:t>
            </w:r>
            <w:r w:rsidRPr="00B037C2">
              <w:rPr>
                <w:color w:val="000000" w:themeColor="text1"/>
              </w:rPr>
              <w:t xml:space="preserve"> strategisch partnerschap </w:t>
            </w:r>
            <w:r w:rsidRPr="00B037C2">
              <w:rPr>
                <w:b/>
                <w:i/>
                <w:color w:val="000000" w:themeColor="text1"/>
              </w:rPr>
              <w:t>kunnen komen, gezien de cruciale rol die</w:t>
            </w:r>
            <w:r w:rsidRPr="00B037C2">
              <w:rPr>
                <w:color w:val="000000" w:themeColor="text1"/>
              </w:rPr>
              <w:t xml:space="preserve"> Turkije </w:t>
            </w:r>
            <w:r w:rsidRPr="00B037C2">
              <w:rPr>
                <w:b/>
                <w:i/>
                <w:color w:val="000000" w:themeColor="text1"/>
              </w:rPr>
              <w:t>in de regio speelt en het belang van het land als NAVO-bondgenoot</w:t>
            </w:r>
            <w:r w:rsidRPr="00B037C2">
              <w:rPr>
                <w:color w:val="000000" w:themeColor="text1"/>
              </w:rPr>
              <w:t>;</w:t>
            </w:r>
          </w:p>
        </w:tc>
        <w:tc>
          <w:tcPr>
            <w:tcW w:w="4876" w:type="dxa"/>
            <w:tcBorders>
              <w:top w:val="nil"/>
              <w:left w:val="nil"/>
              <w:bottom w:val="nil"/>
              <w:right w:val="nil"/>
            </w:tcBorders>
          </w:tcPr>
          <w:p w14:paraId="6963FB1D"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 xml:space="preserve">de Turkse regering </w:t>
            </w:r>
            <w:r w:rsidRPr="00B037C2">
              <w:rPr>
                <w:b/>
                <w:i/>
                <w:color w:val="000000" w:themeColor="text1"/>
              </w:rPr>
              <w:t>de betrekkingen met de EU en haar lidstaten op</w:t>
            </w:r>
            <w:r w:rsidRPr="00B037C2">
              <w:rPr>
                <w:color w:val="000000" w:themeColor="text1"/>
              </w:rPr>
              <w:t xml:space="preserve"> een wederzijds </w:t>
            </w:r>
            <w:r w:rsidRPr="00B037C2">
              <w:rPr>
                <w:b/>
                <w:i/>
                <w:color w:val="000000" w:themeColor="text1"/>
              </w:rPr>
              <w:t>voordelige manier moet verbeteren en een coöperatief</w:t>
            </w:r>
            <w:r w:rsidRPr="00B037C2">
              <w:rPr>
                <w:color w:val="000000" w:themeColor="text1"/>
              </w:rPr>
              <w:t xml:space="preserve"> strategisch partnerschap </w:t>
            </w:r>
            <w:r w:rsidRPr="00B037C2">
              <w:rPr>
                <w:b/>
                <w:i/>
                <w:color w:val="000000" w:themeColor="text1"/>
              </w:rPr>
              <w:t>tot stand moet brengen in overeenstemming met het internationaal recht en de conclusies van de Europese Raad van 17 en 18 april 2024, aangezien</w:t>
            </w:r>
            <w:r w:rsidRPr="00B037C2">
              <w:rPr>
                <w:color w:val="000000" w:themeColor="text1"/>
              </w:rPr>
              <w:t xml:space="preserve"> Turkije </w:t>
            </w:r>
            <w:r w:rsidRPr="00B037C2">
              <w:rPr>
                <w:b/>
                <w:i/>
                <w:color w:val="000000" w:themeColor="text1"/>
              </w:rPr>
              <w:t>lid is van de NAVO</w:t>
            </w:r>
            <w:r w:rsidRPr="00B037C2">
              <w:rPr>
                <w:color w:val="000000" w:themeColor="text1"/>
              </w:rPr>
              <w:t>;</w:t>
            </w:r>
          </w:p>
        </w:tc>
      </w:tr>
    </w:tbl>
    <w:p w14:paraId="551674B5"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{EN}</w:t>
      </w:r>
      <w:r w:rsidRPr="00B037C2">
        <w:rPr>
          <w:color w:val="000000" w:themeColor="text1"/>
        </w:rPr>
        <w:t>en</w:t>
      </w:r>
      <w:r w:rsidRPr="00B037C2">
        <w:rPr>
          <w:rStyle w:val="HideTWBExt"/>
        </w:rPr>
        <w:t>&lt;/Original&gt;</w:t>
      </w:r>
    </w:p>
    <w:p w14:paraId="59881EDE" w14:textId="77777777" w:rsidR="00DC5C45" w:rsidRPr="00B037C2" w:rsidRDefault="00DC5C45" w:rsidP="00DC5C45">
      <w:pPr>
        <w:rPr>
          <w:color w:val="000000" w:themeColor="text1"/>
        </w:rPr>
      </w:pPr>
      <w:r w:rsidRPr="00B037C2">
        <w:rPr>
          <w:rStyle w:val="HideTWBExt"/>
        </w:rPr>
        <w:t>&lt;/Amend&gt;</w:t>
      </w:r>
    </w:p>
    <w:p w14:paraId="3F038726"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354</w:t>
      </w:r>
      <w:r w:rsidRPr="00B037C2">
        <w:rPr>
          <w:rStyle w:val="HideTWBExt"/>
          <w:b w:val="0"/>
        </w:rPr>
        <w:t>&lt;/NumAm&gt;</w:t>
      </w:r>
    </w:p>
    <w:p w14:paraId="05648E55"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David McAllister</w:t>
      </w:r>
      <w:r w:rsidRPr="00B037C2">
        <w:rPr>
          <w:rStyle w:val="HideTWBExt"/>
          <w:b w:val="0"/>
        </w:rPr>
        <w:t>&lt;/Members&gt;</w:t>
      </w:r>
    </w:p>
    <w:p w14:paraId="7DB4F7F7" w14:textId="77777777" w:rsidR="00DC5C45" w:rsidRPr="00B037C2" w:rsidRDefault="00DC5C45" w:rsidP="00DC5C45">
      <w:pPr>
        <w:pStyle w:val="NormalBold"/>
        <w:rPr>
          <w:color w:val="000000" w:themeColor="text1"/>
        </w:rPr>
      </w:pPr>
      <w:r w:rsidRPr="00B037C2">
        <w:rPr>
          <w:rStyle w:val="HideTWBExt"/>
          <w:b w:val="0"/>
        </w:rPr>
        <w:t>&lt;/RepeatBlock-By&gt;</w:t>
      </w:r>
    </w:p>
    <w:p w14:paraId="2299BB90"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7EBD4E76"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4 – streepje 2</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7B786912" w14:textId="77777777" w:rsidTr="009422B1">
        <w:trPr>
          <w:trHeight w:hRule="exact" w:val="240"/>
          <w:jc w:val="center"/>
        </w:trPr>
        <w:tc>
          <w:tcPr>
            <w:tcW w:w="9752" w:type="dxa"/>
            <w:gridSpan w:val="2"/>
            <w:tcBorders>
              <w:top w:val="nil"/>
              <w:left w:val="nil"/>
              <w:bottom w:val="nil"/>
              <w:right w:val="nil"/>
            </w:tcBorders>
          </w:tcPr>
          <w:p w14:paraId="3F780C30" w14:textId="77777777" w:rsidR="00DC5C45" w:rsidRPr="00B037C2" w:rsidRDefault="00DC5C45" w:rsidP="009422B1">
            <w:pPr>
              <w:rPr>
                <w:color w:val="000000" w:themeColor="text1"/>
              </w:rPr>
            </w:pPr>
          </w:p>
        </w:tc>
      </w:tr>
      <w:tr w:rsidR="00DC5C45" w:rsidRPr="00B037C2" w14:paraId="12E8FC99" w14:textId="77777777" w:rsidTr="009422B1">
        <w:trPr>
          <w:trHeight w:val="240"/>
          <w:jc w:val="center"/>
        </w:trPr>
        <w:tc>
          <w:tcPr>
            <w:tcW w:w="4876" w:type="dxa"/>
            <w:tcBorders>
              <w:top w:val="nil"/>
              <w:left w:val="nil"/>
              <w:bottom w:val="nil"/>
              <w:right w:val="nil"/>
            </w:tcBorders>
          </w:tcPr>
          <w:p w14:paraId="5563DD5C"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732FFC25"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3E225468" w14:textId="77777777" w:rsidTr="009422B1">
        <w:trPr>
          <w:jc w:val="center"/>
        </w:trPr>
        <w:tc>
          <w:tcPr>
            <w:tcW w:w="4876" w:type="dxa"/>
            <w:tcBorders>
              <w:top w:val="nil"/>
              <w:left w:val="nil"/>
              <w:bottom w:val="nil"/>
              <w:right w:val="nil"/>
            </w:tcBorders>
          </w:tcPr>
          <w:p w14:paraId="0F2F3574"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 xml:space="preserve">de EU en de Turkse regering beide dringend moeten nadenken over hoe ze tot een wederzijds voordelig, dynamischer en strategisch partnerschap kunnen komen, gezien de cruciale rol die Turkije in </w:t>
            </w:r>
            <w:r w:rsidRPr="00B037C2">
              <w:rPr>
                <w:b/>
                <w:i/>
                <w:color w:val="000000" w:themeColor="text1"/>
              </w:rPr>
              <w:t>de regio</w:t>
            </w:r>
            <w:r w:rsidRPr="00B037C2">
              <w:rPr>
                <w:color w:val="000000" w:themeColor="text1"/>
              </w:rPr>
              <w:t xml:space="preserve"> speelt en het belang van het land als NAVO-bondgenoot;</w:t>
            </w:r>
          </w:p>
        </w:tc>
        <w:tc>
          <w:tcPr>
            <w:tcW w:w="4876" w:type="dxa"/>
            <w:tcBorders>
              <w:top w:val="nil"/>
              <w:left w:val="nil"/>
              <w:bottom w:val="nil"/>
              <w:right w:val="nil"/>
            </w:tcBorders>
          </w:tcPr>
          <w:p w14:paraId="21225BA4"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 xml:space="preserve">de EU en de Turkse regering beide dringend moeten nadenken over hoe ze tot een wederzijds voordelig, dynamischer en strategisch partnerschap kunnen komen, gezien de cruciale rol die Turkije </w:t>
            </w:r>
            <w:r w:rsidRPr="00B037C2">
              <w:rPr>
                <w:b/>
                <w:i/>
                <w:color w:val="000000" w:themeColor="text1"/>
              </w:rPr>
              <w:t>bijvoorbeeld</w:t>
            </w:r>
            <w:r w:rsidRPr="00B037C2">
              <w:rPr>
                <w:color w:val="000000" w:themeColor="text1"/>
              </w:rPr>
              <w:t xml:space="preserve"> in </w:t>
            </w:r>
            <w:r w:rsidRPr="00B037C2">
              <w:rPr>
                <w:b/>
                <w:i/>
                <w:color w:val="000000" w:themeColor="text1"/>
              </w:rPr>
              <w:t>het Zwarte Zeegebied</w:t>
            </w:r>
            <w:r w:rsidRPr="00B037C2">
              <w:rPr>
                <w:color w:val="000000" w:themeColor="text1"/>
              </w:rPr>
              <w:t xml:space="preserve"> speelt en het belang van het land als NAVO-bondgenoot;</w:t>
            </w:r>
          </w:p>
        </w:tc>
      </w:tr>
    </w:tbl>
    <w:p w14:paraId="460CEB9A"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{EN}</w:t>
      </w:r>
      <w:r w:rsidRPr="00B037C2">
        <w:rPr>
          <w:color w:val="000000" w:themeColor="text1"/>
        </w:rPr>
        <w:t>en</w:t>
      </w:r>
      <w:r w:rsidRPr="00B037C2">
        <w:rPr>
          <w:rStyle w:val="HideTWBExt"/>
        </w:rPr>
        <w:t>&lt;/Original&gt;</w:t>
      </w:r>
    </w:p>
    <w:p w14:paraId="78B75A45" w14:textId="77777777" w:rsidR="00DC5C45" w:rsidRPr="00B037C2" w:rsidRDefault="00DC5C45" w:rsidP="00DC5C45">
      <w:pPr>
        <w:rPr>
          <w:color w:val="000000" w:themeColor="text1"/>
        </w:rPr>
      </w:pPr>
      <w:r w:rsidRPr="00B037C2">
        <w:rPr>
          <w:rStyle w:val="HideTWBExt"/>
        </w:rPr>
        <w:t>&lt;/Amend&gt;</w:t>
      </w:r>
    </w:p>
    <w:p w14:paraId="4D048DC4"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355</w:t>
      </w:r>
      <w:r w:rsidRPr="00B037C2">
        <w:rPr>
          <w:rStyle w:val="HideTWBExt"/>
          <w:b w:val="0"/>
        </w:rPr>
        <w:t>&lt;/NumAm&gt;</w:t>
      </w:r>
    </w:p>
    <w:p w14:paraId="42BF6F32"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António Tânger Corrêa</w:t>
      </w:r>
      <w:r w:rsidRPr="00B037C2">
        <w:rPr>
          <w:rStyle w:val="HideTWBExt"/>
          <w:b w:val="0"/>
        </w:rPr>
        <w:t>&lt;/Members&gt;</w:t>
      </w:r>
    </w:p>
    <w:p w14:paraId="4519A695" w14:textId="77777777" w:rsidR="00DC5C45" w:rsidRPr="00B037C2" w:rsidRDefault="00DC5C45" w:rsidP="00DC5C45">
      <w:pPr>
        <w:pStyle w:val="NormalBold"/>
        <w:rPr>
          <w:color w:val="000000" w:themeColor="text1"/>
        </w:rPr>
      </w:pPr>
      <w:r w:rsidRPr="00B037C2">
        <w:rPr>
          <w:rStyle w:val="HideTWBExt"/>
          <w:b w:val="0"/>
        </w:rPr>
        <w:t>&lt;/RepeatBlock-By&gt;</w:t>
      </w:r>
    </w:p>
    <w:p w14:paraId="04187EAB"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3AC0261C"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4 – streepje 2</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4FA4AEBE" w14:textId="77777777" w:rsidTr="009422B1">
        <w:trPr>
          <w:trHeight w:hRule="exact" w:val="240"/>
          <w:jc w:val="center"/>
        </w:trPr>
        <w:tc>
          <w:tcPr>
            <w:tcW w:w="9752" w:type="dxa"/>
            <w:gridSpan w:val="2"/>
            <w:tcBorders>
              <w:top w:val="nil"/>
              <w:left w:val="nil"/>
              <w:bottom w:val="nil"/>
              <w:right w:val="nil"/>
            </w:tcBorders>
          </w:tcPr>
          <w:p w14:paraId="7882DEA7" w14:textId="77777777" w:rsidR="00DC5C45" w:rsidRPr="00B037C2" w:rsidRDefault="00DC5C45" w:rsidP="009422B1">
            <w:pPr>
              <w:rPr>
                <w:color w:val="000000" w:themeColor="text1"/>
              </w:rPr>
            </w:pPr>
          </w:p>
        </w:tc>
      </w:tr>
      <w:tr w:rsidR="00DC5C45" w:rsidRPr="00B037C2" w14:paraId="4DB3A92D" w14:textId="77777777" w:rsidTr="009422B1">
        <w:trPr>
          <w:trHeight w:val="240"/>
          <w:jc w:val="center"/>
        </w:trPr>
        <w:tc>
          <w:tcPr>
            <w:tcW w:w="4876" w:type="dxa"/>
            <w:tcBorders>
              <w:top w:val="nil"/>
              <w:left w:val="nil"/>
              <w:bottom w:val="nil"/>
              <w:right w:val="nil"/>
            </w:tcBorders>
          </w:tcPr>
          <w:p w14:paraId="7BD09572"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0C02423C"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4ED77E4A" w14:textId="77777777" w:rsidTr="009422B1">
        <w:trPr>
          <w:jc w:val="center"/>
        </w:trPr>
        <w:tc>
          <w:tcPr>
            <w:tcW w:w="4876" w:type="dxa"/>
            <w:tcBorders>
              <w:top w:val="nil"/>
              <w:left w:val="nil"/>
              <w:bottom w:val="nil"/>
              <w:right w:val="nil"/>
            </w:tcBorders>
          </w:tcPr>
          <w:p w14:paraId="006DF1BA"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 xml:space="preserve">de EU en de Turkse regering beide </w:t>
            </w:r>
            <w:r w:rsidRPr="00B037C2">
              <w:rPr>
                <w:b/>
                <w:i/>
                <w:color w:val="000000" w:themeColor="text1"/>
              </w:rPr>
              <w:t>dringend</w:t>
            </w:r>
            <w:r w:rsidRPr="00B037C2">
              <w:rPr>
                <w:color w:val="000000" w:themeColor="text1"/>
              </w:rPr>
              <w:t xml:space="preserve"> moeten nadenken over hoe ze tot een wederzijds voordelig, dynamischer en strategisch partnerschap kunnen komen, gezien de cruciale rol die Turkije in de regio speelt en het belang van het land als NAVO-bondgenoot;</w:t>
            </w:r>
          </w:p>
        </w:tc>
        <w:tc>
          <w:tcPr>
            <w:tcW w:w="4876" w:type="dxa"/>
            <w:tcBorders>
              <w:top w:val="nil"/>
              <w:left w:val="nil"/>
              <w:bottom w:val="nil"/>
              <w:right w:val="nil"/>
            </w:tcBorders>
          </w:tcPr>
          <w:p w14:paraId="14DF1FE6"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de EU en de Turkse regering beide moeten nadenken over hoe ze tot een wederzijds voordelig, dynamischer en strategisch partnerschap kunnen komen, gezien de cruciale rol die Turkije in de regio speelt en het belang van het land als NAVO-bondgenoot;</w:t>
            </w:r>
          </w:p>
        </w:tc>
      </w:tr>
    </w:tbl>
    <w:p w14:paraId="3C14CA04"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{EN}</w:t>
      </w:r>
      <w:r w:rsidRPr="00B037C2">
        <w:rPr>
          <w:color w:val="000000" w:themeColor="text1"/>
        </w:rPr>
        <w:t>en</w:t>
      </w:r>
      <w:r w:rsidRPr="00B037C2">
        <w:rPr>
          <w:rStyle w:val="HideTWBExt"/>
        </w:rPr>
        <w:t>&lt;/Original&gt;</w:t>
      </w:r>
    </w:p>
    <w:p w14:paraId="0496D79E" w14:textId="77777777" w:rsidR="00DC5C45" w:rsidRPr="00B037C2" w:rsidRDefault="00DC5C45" w:rsidP="00DC5C45">
      <w:pPr>
        <w:rPr>
          <w:color w:val="000000" w:themeColor="text1"/>
        </w:rPr>
      </w:pPr>
      <w:r w:rsidRPr="00B037C2">
        <w:rPr>
          <w:rStyle w:val="HideTWBExt"/>
        </w:rPr>
        <w:t>&lt;/Amend&gt;</w:t>
      </w:r>
    </w:p>
    <w:p w14:paraId="545CC4E7"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356</w:t>
      </w:r>
      <w:r w:rsidRPr="00B037C2">
        <w:rPr>
          <w:rStyle w:val="HideTWBExt"/>
          <w:b w:val="0"/>
        </w:rPr>
        <w:t>&lt;/NumAm&gt;</w:t>
      </w:r>
    </w:p>
    <w:p w14:paraId="05FAB414"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Vangelis Meimarakis</w:t>
      </w:r>
      <w:r w:rsidRPr="00B037C2">
        <w:rPr>
          <w:rStyle w:val="HideTWBExt"/>
          <w:b w:val="0"/>
        </w:rPr>
        <w:t>&lt;/Members&gt;</w:t>
      </w:r>
    </w:p>
    <w:p w14:paraId="7DDB14CA" w14:textId="77777777" w:rsidR="00DC5C45" w:rsidRPr="00B037C2" w:rsidRDefault="00DC5C45" w:rsidP="00DC5C45">
      <w:pPr>
        <w:pStyle w:val="NormalBold"/>
        <w:rPr>
          <w:color w:val="000000" w:themeColor="text1"/>
        </w:rPr>
      </w:pPr>
      <w:r w:rsidRPr="00B037C2">
        <w:rPr>
          <w:rStyle w:val="HideTWBExt"/>
          <w:b w:val="0"/>
        </w:rPr>
        <w:t>&lt;/RepeatBlock-By&gt;</w:t>
      </w:r>
    </w:p>
    <w:p w14:paraId="58B98C0E"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613EECE5"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4 – streepje 2 bis (nieuw)</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60C27238" w14:textId="77777777" w:rsidTr="009422B1">
        <w:trPr>
          <w:trHeight w:hRule="exact" w:val="240"/>
          <w:jc w:val="center"/>
        </w:trPr>
        <w:tc>
          <w:tcPr>
            <w:tcW w:w="9752" w:type="dxa"/>
            <w:gridSpan w:val="2"/>
            <w:tcBorders>
              <w:top w:val="nil"/>
              <w:left w:val="nil"/>
              <w:bottom w:val="nil"/>
              <w:right w:val="nil"/>
            </w:tcBorders>
          </w:tcPr>
          <w:p w14:paraId="4612F80A" w14:textId="77777777" w:rsidR="00DC5C45" w:rsidRPr="00B037C2" w:rsidRDefault="00DC5C45" w:rsidP="009422B1">
            <w:pPr>
              <w:rPr>
                <w:color w:val="000000" w:themeColor="text1"/>
              </w:rPr>
            </w:pPr>
          </w:p>
        </w:tc>
      </w:tr>
      <w:tr w:rsidR="00DC5C45" w:rsidRPr="00B037C2" w14:paraId="76561CFD" w14:textId="77777777" w:rsidTr="009422B1">
        <w:trPr>
          <w:trHeight w:val="240"/>
          <w:jc w:val="center"/>
        </w:trPr>
        <w:tc>
          <w:tcPr>
            <w:tcW w:w="4876" w:type="dxa"/>
            <w:tcBorders>
              <w:top w:val="nil"/>
              <w:left w:val="nil"/>
              <w:bottom w:val="nil"/>
              <w:right w:val="nil"/>
            </w:tcBorders>
          </w:tcPr>
          <w:p w14:paraId="1EA4BF57"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314D1CC9"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49B1CE7A" w14:textId="77777777" w:rsidTr="009422B1">
        <w:trPr>
          <w:jc w:val="center"/>
        </w:trPr>
        <w:tc>
          <w:tcPr>
            <w:tcW w:w="4876" w:type="dxa"/>
            <w:tcBorders>
              <w:top w:val="nil"/>
              <w:left w:val="nil"/>
              <w:bottom w:val="nil"/>
              <w:right w:val="nil"/>
            </w:tcBorders>
          </w:tcPr>
          <w:p w14:paraId="60A30B2C" w14:textId="77777777" w:rsidR="00DC5C45" w:rsidRPr="00B037C2" w:rsidRDefault="00DC5C45" w:rsidP="009422B1">
            <w:pPr>
              <w:pStyle w:val="Normal6a"/>
              <w:rPr>
                <w:color w:val="000000" w:themeColor="text1"/>
              </w:rPr>
            </w:pPr>
          </w:p>
        </w:tc>
        <w:tc>
          <w:tcPr>
            <w:tcW w:w="4876" w:type="dxa"/>
            <w:tcBorders>
              <w:top w:val="nil"/>
              <w:left w:val="nil"/>
              <w:bottom w:val="nil"/>
              <w:right w:val="nil"/>
            </w:tcBorders>
          </w:tcPr>
          <w:p w14:paraId="69F07B29" w14:textId="77777777" w:rsidR="00DC5C45" w:rsidRPr="00B037C2" w:rsidRDefault="00DC5C45" w:rsidP="009422B1">
            <w:pPr>
              <w:pStyle w:val="Normal6a"/>
              <w:rPr>
                <w:color w:val="000000" w:themeColor="text1"/>
              </w:rPr>
            </w:pPr>
            <w:r w:rsidRPr="00B037C2">
              <w:rPr>
                <w:b/>
                <w:i/>
                <w:color w:val="000000" w:themeColor="text1"/>
              </w:rPr>
              <w:t>–</w:t>
            </w:r>
            <w:r w:rsidRPr="00B037C2">
              <w:rPr>
                <w:color w:val="000000" w:themeColor="text1"/>
              </w:rPr>
              <w:tab/>
            </w:r>
            <w:r w:rsidRPr="00B037C2">
              <w:rPr>
                <w:b/>
                <w:i/>
                <w:color w:val="000000" w:themeColor="text1"/>
              </w:rPr>
              <w:t>de EU een strategisch belang heeft bij een stabiele en veilige omgeving in het oostelijke Middellandse Zeegebied en bij de gefaseerde, evenredige en omkeerbare ontwikkeling van coöperatieve en wederzijds voordelige betrekkingen met Turkije, onder de in de conclusies van de Europese Raad vastgestelde voorwaarden;</w:t>
            </w:r>
          </w:p>
        </w:tc>
      </w:tr>
    </w:tbl>
    <w:p w14:paraId="454AFE74"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{EN}</w:t>
      </w:r>
      <w:r w:rsidRPr="00B037C2">
        <w:rPr>
          <w:color w:val="000000" w:themeColor="text1"/>
        </w:rPr>
        <w:t>en</w:t>
      </w:r>
      <w:r w:rsidRPr="00B037C2">
        <w:rPr>
          <w:rStyle w:val="HideTWBExt"/>
        </w:rPr>
        <w:t>&lt;/Original&gt;</w:t>
      </w:r>
    </w:p>
    <w:p w14:paraId="691083B3" w14:textId="77777777" w:rsidR="00DC5C45" w:rsidRPr="00B037C2" w:rsidRDefault="00DC5C45" w:rsidP="00DC5C45">
      <w:pPr>
        <w:rPr>
          <w:color w:val="000000" w:themeColor="text1"/>
        </w:rPr>
      </w:pPr>
      <w:r w:rsidRPr="00B037C2">
        <w:rPr>
          <w:rStyle w:val="HideTWBExt"/>
        </w:rPr>
        <w:t>&lt;/Amend&gt;</w:t>
      </w:r>
    </w:p>
    <w:p w14:paraId="2802F89D"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357</w:t>
      </w:r>
      <w:r w:rsidRPr="00B037C2">
        <w:rPr>
          <w:rStyle w:val="HideTWBExt"/>
          <w:b w:val="0"/>
        </w:rPr>
        <w:t>&lt;/NumAm&gt;</w:t>
      </w:r>
    </w:p>
    <w:p w14:paraId="15086672"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Vangelis Meimarakis</w:t>
      </w:r>
      <w:r w:rsidRPr="00B037C2">
        <w:rPr>
          <w:rStyle w:val="HideTWBExt"/>
          <w:b w:val="0"/>
        </w:rPr>
        <w:t>&lt;/Members&gt;</w:t>
      </w:r>
    </w:p>
    <w:p w14:paraId="7E4EDADC" w14:textId="77777777" w:rsidR="00DC5C45" w:rsidRPr="00B037C2" w:rsidRDefault="00DC5C45" w:rsidP="00DC5C45">
      <w:pPr>
        <w:pStyle w:val="NormalBold"/>
        <w:rPr>
          <w:color w:val="000000" w:themeColor="text1"/>
        </w:rPr>
      </w:pPr>
      <w:r w:rsidRPr="00B037C2">
        <w:rPr>
          <w:rStyle w:val="HideTWBExt"/>
          <w:b w:val="0"/>
        </w:rPr>
        <w:t>&lt;/RepeatBlock-By&gt;</w:t>
      </w:r>
    </w:p>
    <w:p w14:paraId="322F13A6"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5311862B"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4 – streepje 2 ter (nieuw)</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733A7B48" w14:textId="77777777" w:rsidTr="009422B1">
        <w:trPr>
          <w:trHeight w:hRule="exact" w:val="240"/>
          <w:jc w:val="center"/>
        </w:trPr>
        <w:tc>
          <w:tcPr>
            <w:tcW w:w="9752" w:type="dxa"/>
            <w:gridSpan w:val="2"/>
            <w:tcBorders>
              <w:top w:val="nil"/>
              <w:left w:val="nil"/>
              <w:bottom w:val="nil"/>
              <w:right w:val="nil"/>
            </w:tcBorders>
          </w:tcPr>
          <w:p w14:paraId="625508AB" w14:textId="77777777" w:rsidR="00DC5C45" w:rsidRPr="00B037C2" w:rsidRDefault="00DC5C45" w:rsidP="009422B1">
            <w:pPr>
              <w:rPr>
                <w:color w:val="000000" w:themeColor="text1"/>
              </w:rPr>
            </w:pPr>
          </w:p>
        </w:tc>
      </w:tr>
      <w:tr w:rsidR="00DC5C45" w:rsidRPr="00B037C2" w14:paraId="535D39F0" w14:textId="77777777" w:rsidTr="009422B1">
        <w:trPr>
          <w:trHeight w:val="240"/>
          <w:jc w:val="center"/>
        </w:trPr>
        <w:tc>
          <w:tcPr>
            <w:tcW w:w="4876" w:type="dxa"/>
            <w:tcBorders>
              <w:top w:val="nil"/>
              <w:left w:val="nil"/>
              <w:bottom w:val="nil"/>
              <w:right w:val="nil"/>
            </w:tcBorders>
          </w:tcPr>
          <w:p w14:paraId="25988054"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667FE410"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4A522D7A" w14:textId="77777777" w:rsidTr="009422B1">
        <w:trPr>
          <w:jc w:val="center"/>
        </w:trPr>
        <w:tc>
          <w:tcPr>
            <w:tcW w:w="4876" w:type="dxa"/>
            <w:tcBorders>
              <w:top w:val="nil"/>
              <w:left w:val="nil"/>
              <w:bottom w:val="nil"/>
              <w:right w:val="nil"/>
            </w:tcBorders>
          </w:tcPr>
          <w:p w14:paraId="3A849D41" w14:textId="77777777" w:rsidR="00DC5C45" w:rsidRPr="00B037C2" w:rsidRDefault="00DC5C45" w:rsidP="009422B1">
            <w:pPr>
              <w:pStyle w:val="Normal6a"/>
              <w:rPr>
                <w:color w:val="000000" w:themeColor="text1"/>
              </w:rPr>
            </w:pPr>
          </w:p>
        </w:tc>
        <w:tc>
          <w:tcPr>
            <w:tcW w:w="4876" w:type="dxa"/>
            <w:tcBorders>
              <w:top w:val="nil"/>
              <w:left w:val="nil"/>
              <w:bottom w:val="nil"/>
              <w:right w:val="nil"/>
            </w:tcBorders>
          </w:tcPr>
          <w:p w14:paraId="0C91A421" w14:textId="77777777" w:rsidR="00DC5C45" w:rsidRPr="00B037C2" w:rsidRDefault="00DC5C45" w:rsidP="009422B1">
            <w:pPr>
              <w:pStyle w:val="Normal6a"/>
              <w:rPr>
                <w:color w:val="000000" w:themeColor="text1"/>
              </w:rPr>
            </w:pPr>
            <w:r w:rsidRPr="00B037C2">
              <w:rPr>
                <w:b/>
                <w:i/>
                <w:color w:val="000000" w:themeColor="text1"/>
              </w:rPr>
              <w:t>–</w:t>
            </w:r>
            <w:r w:rsidRPr="00B037C2">
              <w:rPr>
                <w:color w:val="000000" w:themeColor="text1"/>
              </w:rPr>
              <w:tab/>
            </w:r>
            <w:r w:rsidRPr="00B037C2">
              <w:rPr>
                <w:b/>
                <w:i/>
                <w:color w:val="000000" w:themeColor="text1"/>
              </w:rPr>
              <w:t>de Europese Unie in dat verband bijzonder belang hecht aan hervatting van en vooruitgang met de gesprekken over een regeling voor de kwestie-Cyprus voor een hechtere samenwerking tussen de EU en Turkije;</w:t>
            </w:r>
          </w:p>
        </w:tc>
      </w:tr>
    </w:tbl>
    <w:p w14:paraId="4DA77098"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{EN}</w:t>
      </w:r>
      <w:r w:rsidRPr="00B037C2">
        <w:rPr>
          <w:color w:val="000000" w:themeColor="text1"/>
        </w:rPr>
        <w:t>en</w:t>
      </w:r>
      <w:r w:rsidRPr="00B037C2">
        <w:rPr>
          <w:rStyle w:val="HideTWBExt"/>
        </w:rPr>
        <w:t>&lt;/Original&gt;</w:t>
      </w:r>
    </w:p>
    <w:p w14:paraId="2B9757CE" w14:textId="77777777" w:rsidR="00DC5C45" w:rsidRPr="00B037C2" w:rsidRDefault="00DC5C45" w:rsidP="00DC5C45">
      <w:pPr>
        <w:rPr>
          <w:color w:val="000000" w:themeColor="text1"/>
        </w:rPr>
      </w:pPr>
      <w:r w:rsidRPr="00B037C2">
        <w:rPr>
          <w:rStyle w:val="HideTWBExt"/>
        </w:rPr>
        <w:t>&lt;/Amend&gt;</w:t>
      </w:r>
    </w:p>
    <w:p w14:paraId="0345C991"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358</w:t>
      </w:r>
      <w:r w:rsidRPr="00B037C2">
        <w:rPr>
          <w:rStyle w:val="HideTWBExt"/>
          <w:b w:val="0"/>
        </w:rPr>
        <w:t>&lt;/NumAm&gt;</w:t>
      </w:r>
    </w:p>
    <w:p w14:paraId="275260DF"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Michael von der Schulenburg</w:t>
      </w:r>
      <w:r w:rsidRPr="00B037C2">
        <w:rPr>
          <w:rStyle w:val="HideTWBExt"/>
          <w:b w:val="0"/>
        </w:rPr>
        <w:t>&lt;/Members&gt;</w:t>
      </w:r>
    </w:p>
    <w:p w14:paraId="1E5B1066" w14:textId="77777777" w:rsidR="00DC5C45" w:rsidRPr="00B037C2" w:rsidRDefault="00DC5C45" w:rsidP="00DC5C45">
      <w:pPr>
        <w:pStyle w:val="NormalBold"/>
        <w:rPr>
          <w:color w:val="000000" w:themeColor="text1"/>
        </w:rPr>
      </w:pPr>
      <w:r w:rsidRPr="00B037C2">
        <w:rPr>
          <w:rStyle w:val="HideTWBExt"/>
          <w:b w:val="0"/>
        </w:rPr>
        <w:t>&lt;/RepeatBlock-By&gt;</w:t>
      </w:r>
    </w:p>
    <w:p w14:paraId="2690EB2E"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209AFA30"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4 – streepje 3</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6FCF9D2F" w14:textId="77777777" w:rsidTr="009422B1">
        <w:trPr>
          <w:trHeight w:hRule="exact" w:val="240"/>
          <w:jc w:val="center"/>
        </w:trPr>
        <w:tc>
          <w:tcPr>
            <w:tcW w:w="9752" w:type="dxa"/>
            <w:gridSpan w:val="2"/>
            <w:tcBorders>
              <w:top w:val="nil"/>
              <w:left w:val="nil"/>
              <w:bottom w:val="nil"/>
              <w:right w:val="nil"/>
            </w:tcBorders>
          </w:tcPr>
          <w:p w14:paraId="747CB8EF" w14:textId="77777777" w:rsidR="00DC5C45" w:rsidRPr="00B037C2" w:rsidRDefault="00DC5C45" w:rsidP="009422B1">
            <w:pPr>
              <w:rPr>
                <w:color w:val="000000" w:themeColor="text1"/>
              </w:rPr>
            </w:pPr>
          </w:p>
        </w:tc>
      </w:tr>
      <w:tr w:rsidR="00DC5C45" w:rsidRPr="00B037C2" w14:paraId="4B3DCA76" w14:textId="77777777" w:rsidTr="009422B1">
        <w:trPr>
          <w:trHeight w:val="240"/>
          <w:jc w:val="center"/>
        </w:trPr>
        <w:tc>
          <w:tcPr>
            <w:tcW w:w="4876" w:type="dxa"/>
            <w:tcBorders>
              <w:top w:val="nil"/>
              <w:left w:val="nil"/>
              <w:bottom w:val="nil"/>
              <w:right w:val="nil"/>
            </w:tcBorders>
          </w:tcPr>
          <w:p w14:paraId="0ACE17BA"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1F70F398"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0D4BBBCE" w14:textId="77777777" w:rsidTr="009422B1">
        <w:trPr>
          <w:jc w:val="center"/>
        </w:trPr>
        <w:tc>
          <w:tcPr>
            <w:tcW w:w="4876" w:type="dxa"/>
            <w:tcBorders>
              <w:top w:val="nil"/>
              <w:left w:val="nil"/>
              <w:bottom w:val="nil"/>
              <w:right w:val="nil"/>
            </w:tcBorders>
          </w:tcPr>
          <w:p w14:paraId="1C8CEC35" w14:textId="77777777" w:rsidR="00DC5C45" w:rsidRPr="00B037C2" w:rsidRDefault="00DC5C45" w:rsidP="009422B1">
            <w:pPr>
              <w:pStyle w:val="Normal6a"/>
              <w:rPr>
                <w:color w:val="000000" w:themeColor="text1"/>
              </w:rPr>
            </w:pPr>
            <w:r w:rsidRPr="00B037C2">
              <w:rPr>
                <w:b/>
                <w:i/>
                <w:color w:val="000000" w:themeColor="text1"/>
              </w:rPr>
              <w:t>–</w:t>
            </w:r>
            <w:r w:rsidRPr="00B037C2">
              <w:rPr>
                <w:color w:val="000000" w:themeColor="text1"/>
              </w:rPr>
              <w:tab/>
            </w:r>
            <w:r w:rsidRPr="00B037C2">
              <w:rPr>
                <w:b/>
                <w:i/>
                <w:color w:val="000000" w:themeColor="text1"/>
              </w:rPr>
              <w:t>Turkije onvoldoende inspanningen levert om zijn beleid op het GBVB van de EU af te stemmen, onder meer op het gebied van sancties en het tegengaan van sanctieomzeiling, alsook dat Turkije nauw moet samenwerken met de EU-gezant voor sancties; betreurt de onaanvaardbare mate van solidariteit en steun die de Turkse president publiekelijk heeft betuigd aan de terroristische organisatie Hamas;</w:t>
            </w:r>
          </w:p>
        </w:tc>
        <w:tc>
          <w:tcPr>
            <w:tcW w:w="4876" w:type="dxa"/>
            <w:tcBorders>
              <w:top w:val="nil"/>
              <w:left w:val="nil"/>
              <w:bottom w:val="nil"/>
              <w:right w:val="nil"/>
            </w:tcBorders>
          </w:tcPr>
          <w:p w14:paraId="654E70D6" w14:textId="77777777" w:rsidR="00DC5C45" w:rsidRPr="00B037C2" w:rsidRDefault="00DC5C45" w:rsidP="009422B1">
            <w:pPr>
              <w:pStyle w:val="Normal6a"/>
              <w:rPr>
                <w:color w:val="000000" w:themeColor="text1"/>
              </w:rPr>
            </w:pPr>
            <w:r w:rsidRPr="00B037C2">
              <w:rPr>
                <w:b/>
                <w:i/>
                <w:color w:val="000000" w:themeColor="text1"/>
              </w:rPr>
              <w:t>Schrappen</w:t>
            </w:r>
          </w:p>
        </w:tc>
      </w:tr>
    </w:tbl>
    <w:p w14:paraId="2D707D31"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{EN}</w:t>
      </w:r>
      <w:r w:rsidRPr="00B037C2">
        <w:rPr>
          <w:color w:val="000000" w:themeColor="text1"/>
        </w:rPr>
        <w:t>en</w:t>
      </w:r>
      <w:r w:rsidRPr="00B037C2">
        <w:rPr>
          <w:rStyle w:val="HideTWBExt"/>
        </w:rPr>
        <w:t>&lt;/Original&gt;</w:t>
      </w:r>
    </w:p>
    <w:p w14:paraId="4F7F92D9" w14:textId="77777777" w:rsidR="00DC5C45" w:rsidRPr="00B037C2" w:rsidRDefault="00DC5C45" w:rsidP="00DC5C45">
      <w:pPr>
        <w:rPr>
          <w:color w:val="000000" w:themeColor="text1"/>
        </w:rPr>
      </w:pPr>
      <w:r w:rsidRPr="00B037C2">
        <w:rPr>
          <w:rStyle w:val="HideTWBExt"/>
        </w:rPr>
        <w:t>&lt;/Amend&gt;</w:t>
      </w:r>
    </w:p>
    <w:p w14:paraId="064B8373"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359</w:t>
      </w:r>
      <w:r w:rsidRPr="00B037C2">
        <w:rPr>
          <w:rStyle w:val="HideTWBExt"/>
          <w:b w:val="0"/>
        </w:rPr>
        <w:t>&lt;/NumAm&gt;</w:t>
      </w:r>
    </w:p>
    <w:p w14:paraId="19FE8DF9"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Jordan Bardella, Pierre-Romain Thionnet, Matthieu Valet, Roberto Vannacci</w:t>
      </w:r>
      <w:r w:rsidRPr="00B037C2">
        <w:rPr>
          <w:rStyle w:val="HideTWBExt"/>
          <w:b w:val="0"/>
        </w:rPr>
        <w:t>&lt;/Members&gt;</w:t>
      </w:r>
    </w:p>
    <w:p w14:paraId="55994FF7" w14:textId="77777777" w:rsidR="00DC5C45" w:rsidRPr="00B037C2" w:rsidRDefault="00DC5C45" w:rsidP="00DC5C45">
      <w:pPr>
        <w:pStyle w:val="NormalBold"/>
        <w:rPr>
          <w:color w:val="000000" w:themeColor="text1"/>
        </w:rPr>
      </w:pPr>
      <w:r w:rsidRPr="00B037C2">
        <w:rPr>
          <w:rStyle w:val="HideTWBExt"/>
          <w:b w:val="0"/>
        </w:rPr>
        <w:t>&lt;/RepeatBlock-By&gt;</w:t>
      </w:r>
    </w:p>
    <w:p w14:paraId="759D8DA5"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384FE7C1"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4 – streepje 3</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3AEBC66A" w14:textId="77777777" w:rsidTr="009422B1">
        <w:trPr>
          <w:trHeight w:hRule="exact" w:val="240"/>
          <w:jc w:val="center"/>
        </w:trPr>
        <w:tc>
          <w:tcPr>
            <w:tcW w:w="9752" w:type="dxa"/>
            <w:gridSpan w:val="2"/>
            <w:tcBorders>
              <w:top w:val="nil"/>
              <w:left w:val="nil"/>
              <w:bottom w:val="nil"/>
              <w:right w:val="nil"/>
            </w:tcBorders>
          </w:tcPr>
          <w:p w14:paraId="6C7AB7D8" w14:textId="77777777" w:rsidR="00DC5C45" w:rsidRPr="00B037C2" w:rsidRDefault="00DC5C45" w:rsidP="009422B1">
            <w:pPr>
              <w:rPr>
                <w:color w:val="000000" w:themeColor="text1"/>
              </w:rPr>
            </w:pPr>
          </w:p>
        </w:tc>
      </w:tr>
      <w:tr w:rsidR="00DC5C45" w:rsidRPr="00B037C2" w14:paraId="448B2BA2" w14:textId="77777777" w:rsidTr="009422B1">
        <w:trPr>
          <w:trHeight w:val="240"/>
          <w:jc w:val="center"/>
        </w:trPr>
        <w:tc>
          <w:tcPr>
            <w:tcW w:w="4876" w:type="dxa"/>
            <w:tcBorders>
              <w:top w:val="nil"/>
              <w:left w:val="nil"/>
              <w:bottom w:val="nil"/>
              <w:right w:val="nil"/>
            </w:tcBorders>
          </w:tcPr>
          <w:p w14:paraId="0227AE8C"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475FE2C3"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737BA497" w14:textId="77777777" w:rsidTr="009422B1">
        <w:trPr>
          <w:jc w:val="center"/>
        </w:trPr>
        <w:tc>
          <w:tcPr>
            <w:tcW w:w="4876" w:type="dxa"/>
            <w:tcBorders>
              <w:top w:val="nil"/>
              <w:left w:val="nil"/>
              <w:bottom w:val="nil"/>
              <w:right w:val="nil"/>
            </w:tcBorders>
          </w:tcPr>
          <w:p w14:paraId="2A15B9B3"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Turkije onvoldoende inspanningen levert om zijn beleid op het GBVB van de EU af te stemmen, onder meer op het gebied van sancties en het tegengaan van sanctieomzeiling, alsook dat Turkije nauw moet samenwerken met de EU-gezant voor sancties; betreurt de onaanvaardbare mate van solidariteit en steun die de Turkse president publiekelijk heeft betuigd aan de terroristische organisatie Hamas;</w:t>
            </w:r>
          </w:p>
        </w:tc>
        <w:tc>
          <w:tcPr>
            <w:tcW w:w="4876" w:type="dxa"/>
            <w:tcBorders>
              <w:top w:val="nil"/>
              <w:left w:val="nil"/>
              <w:bottom w:val="nil"/>
              <w:right w:val="nil"/>
            </w:tcBorders>
          </w:tcPr>
          <w:p w14:paraId="1E81C552"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 xml:space="preserve">Turkije onvoldoende inspanningen levert om zijn beleid op het GBVB van de EU af te stemmen, onder meer op het gebied van sancties en het tegengaan van sanctieomzeiling, alsook dat Turkije nauw moet samenwerken met de EU-gezant voor sancties; betreurt de onaanvaardbare mate van solidariteit en steun die de Turkse president publiekelijk heeft betuigd aan de terroristische organisatie Hamas; </w:t>
            </w:r>
            <w:r w:rsidRPr="00B037C2">
              <w:rPr>
                <w:b/>
                <w:bCs/>
                <w:i/>
                <w:iCs/>
                <w:color w:val="000000" w:themeColor="text1"/>
              </w:rPr>
              <w:t>verzoekt de Raad het vijandige geopolitieke gedrag van Turkije in de regio scherp te veroordelen en de onderhandelingen over de toetreding van Turkije tot de EU en alle bijbehorende EU-financiering en -programma’s in verband met de toetreding van Turkije stop te zetten;</w:t>
            </w:r>
          </w:p>
        </w:tc>
      </w:tr>
    </w:tbl>
    <w:p w14:paraId="696631D5"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{FR}</w:t>
      </w:r>
      <w:r w:rsidRPr="00B037C2">
        <w:rPr>
          <w:color w:val="000000" w:themeColor="text1"/>
        </w:rPr>
        <w:t>fr</w:t>
      </w:r>
      <w:r w:rsidRPr="00B037C2">
        <w:rPr>
          <w:rStyle w:val="HideTWBExt"/>
        </w:rPr>
        <w:t>&lt;/Original&gt;</w:t>
      </w:r>
    </w:p>
    <w:p w14:paraId="1092B7AF" w14:textId="77777777" w:rsidR="00DC5C45" w:rsidRPr="00B037C2" w:rsidRDefault="00DC5C45" w:rsidP="00DC5C45">
      <w:pPr>
        <w:rPr>
          <w:color w:val="000000" w:themeColor="text1"/>
        </w:rPr>
      </w:pPr>
      <w:r w:rsidRPr="00B037C2">
        <w:rPr>
          <w:rStyle w:val="HideTWBExt"/>
        </w:rPr>
        <w:t>&lt;/Amend&gt;</w:t>
      </w:r>
    </w:p>
    <w:p w14:paraId="1EAC4354"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360</w:t>
      </w:r>
      <w:r w:rsidRPr="00B037C2">
        <w:rPr>
          <w:rStyle w:val="HideTWBExt"/>
          <w:b w:val="0"/>
        </w:rPr>
        <w:t>&lt;/NumAm&gt;</w:t>
      </w:r>
    </w:p>
    <w:p w14:paraId="519F9D9E"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Nathalie Loiseau, Hilde Vautmans, Lucia Yar, Petras Auštrevičius</w:t>
      </w:r>
      <w:r w:rsidRPr="00B037C2">
        <w:rPr>
          <w:rStyle w:val="HideTWBExt"/>
          <w:b w:val="0"/>
        </w:rPr>
        <w:t>&lt;/Members&gt;</w:t>
      </w:r>
    </w:p>
    <w:p w14:paraId="736EA7C3" w14:textId="77777777" w:rsidR="00DC5C45" w:rsidRPr="00B037C2" w:rsidRDefault="00DC5C45" w:rsidP="00DC5C45">
      <w:pPr>
        <w:pStyle w:val="NormalBold"/>
        <w:rPr>
          <w:color w:val="000000" w:themeColor="text1"/>
        </w:rPr>
      </w:pPr>
      <w:r w:rsidRPr="00B037C2">
        <w:rPr>
          <w:rStyle w:val="HideTWBExt"/>
          <w:b w:val="0"/>
        </w:rPr>
        <w:t>&lt;/RepeatBlock-By&gt;</w:t>
      </w:r>
    </w:p>
    <w:p w14:paraId="7726DD38"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2901B770"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4 – streepje 3</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590BA53C" w14:textId="77777777" w:rsidTr="009422B1">
        <w:trPr>
          <w:trHeight w:hRule="exact" w:val="240"/>
          <w:jc w:val="center"/>
        </w:trPr>
        <w:tc>
          <w:tcPr>
            <w:tcW w:w="9752" w:type="dxa"/>
            <w:gridSpan w:val="2"/>
            <w:tcBorders>
              <w:top w:val="nil"/>
              <w:left w:val="nil"/>
              <w:bottom w:val="nil"/>
              <w:right w:val="nil"/>
            </w:tcBorders>
          </w:tcPr>
          <w:p w14:paraId="41E71489" w14:textId="77777777" w:rsidR="00DC5C45" w:rsidRPr="00B037C2" w:rsidRDefault="00DC5C45" w:rsidP="009422B1">
            <w:pPr>
              <w:rPr>
                <w:color w:val="000000" w:themeColor="text1"/>
              </w:rPr>
            </w:pPr>
          </w:p>
        </w:tc>
      </w:tr>
      <w:tr w:rsidR="00DC5C45" w:rsidRPr="00B037C2" w14:paraId="6BDFC6A1" w14:textId="77777777" w:rsidTr="009422B1">
        <w:trPr>
          <w:trHeight w:val="240"/>
          <w:jc w:val="center"/>
        </w:trPr>
        <w:tc>
          <w:tcPr>
            <w:tcW w:w="4876" w:type="dxa"/>
            <w:tcBorders>
              <w:top w:val="nil"/>
              <w:left w:val="nil"/>
              <w:bottom w:val="nil"/>
              <w:right w:val="nil"/>
            </w:tcBorders>
          </w:tcPr>
          <w:p w14:paraId="2ECEC3FE"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4D41AEE8"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472EF374" w14:textId="77777777" w:rsidTr="009422B1">
        <w:trPr>
          <w:jc w:val="center"/>
        </w:trPr>
        <w:tc>
          <w:tcPr>
            <w:tcW w:w="4876" w:type="dxa"/>
            <w:tcBorders>
              <w:top w:val="nil"/>
              <w:left w:val="nil"/>
              <w:bottom w:val="nil"/>
              <w:right w:val="nil"/>
            </w:tcBorders>
          </w:tcPr>
          <w:p w14:paraId="02D41237"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Turkije onvoldoende inspanningen levert om zijn beleid op het GBVB van de EU af te stemmen, onder meer op het gebied van sancties en het tegengaan van sanctieomzeiling, alsook dat Turkije nauw moet samenwerken met de EU-gezant voor sancties; betreurt de onaanvaardbare mate van solidariteit en steun die de Turkse president publiekelijk heeft betuigd aan de terroristische organisatie Hamas;</w:t>
            </w:r>
          </w:p>
        </w:tc>
        <w:tc>
          <w:tcPr>
            <w:tcW w:w="4876" w:type="dxa"/>
            <w:tcBorders>
              <w:top w:val="nil"/>
              <w:left w:val="nil"/>
              <w:bottom w:val="nil"/>
              <w:right w:val="nil"/>
            </w:tcBorders>
          </w:tcPr>
          <w:p w14:paraId="1CCB880C"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 xml:space="preserve">Turkije onvoldoende inspanningen levert om zijn beleid op het GBVB van de EU af te stemmen, onder meer op het gebied van sancties en het tegengaan van sanctieomzeiling, alsook dat Turkije nauw moet samenwerken met de EU-gezant voor sancties; betreurt de onaanvaardbare mate van solidariteit en steun die de Turkse president publiekelijk heeft betuigd aan de terroristische organisatie Hamas; </w:t>
            </w:r>
            <w:r w:rsidRPr="00B037C2">
              <w:rPr>
                <w:b/>
                <w:i/>
                <w:color w:val="000000" w:themeColor="text1"/>
              </w:rPr>
              <w:t>herhaalt zijn bezorgdheid over de voortdurende verslechtering van de democratische normen in Turkije; herinnert eraan dat Turkije de EU ook viseert met buitenlandse informatiemanipulatie en inmenging en dat zijn regering overweegt een wet op buitenlandse agenten in Russische stijl in te voeren;</w:t>
            </w:r>
          </w:p>
        </w:tc>
      </w:tr>
    </w:tbl>
    <w:p w14:paraId="6F3E715E"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{EN}</w:t>
      </w:r>
      <w:r w:rsidRPr="00B037C2">
        <w:rPr>
          <w:color w:val="000000" w:themeColor="text1"/>
        </w:rPr>
        <w:t>en</w:t>
      </w:r>
      <w:r w:rsidRPr="00B037C2">
        <w:rPr>
          <w:rStyle w:val="HideTWBExt"/>
        </w:rPr>
        <w:t>&lt;/Original&gt;</w:t>
      </w:r>
    </w:p>
    <w:p w14:paraId="4990273F" w14:textId="77777777" w:rsidR="00DC5C45" w:rsidRPr="00B037C2" w:rsidRDefault="00DC5C45" w:rsidP="00DC5C45">
      <w:pPr>
        <w:rPr>
          <w:color w:val="000000" w:themeColor="text1"/>
        </w:rPr>
      </w:pPr>
      <w:r w:rsidRPr="00B037C2">
        <w:rPr>
          <w:rStyle w:val="HideTWBExt"/>
        </w:rPr>
        <w:t>&lt;/Amend&gt;</w:t>
      </w:r>
    </w:p>
    <w:p w14:paraId="7398C258"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361</w:t>
      </w:r>
      <w:r w:rsidRPr="00B037C2">
        <w:rPr>
          <w:rStyle w:val="HideTWBExt"/>
          <w:b w:val="0"/>
        </w:rPr>
        <w:t>&lt;/NumAm&gt;</w:t>
      </w:r>
    </w:p>
    <w:p w14:paraId="466492DE"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Hans Neuhoff</w:t>
      </w:r>
      <w:r w:rsidRPr="00B037C2">
        <w:rPr>
          <w:rStyle w:val="HideTWBExt"/>
          <w:b w:val="0"/>
        </w:rPr>
        <w:t>&lt;/Members&gt;</w:t>
      </w:r>
    </w:p>
    <w:p w14:paraId="1B6333E1" w14:textId="77777777" w:rsidR="00DC5C45" w:rsidRPr="00B037C2" w:rsidRDefault="00DC5C45" w:rsidP="00DC5C45">
      <w:pPr>
        <w:pStyle w:val="NormalBold"/>
        <w:rPr>
          <w:color w:val="000000" w:themeColor="text1"/>
        </w:rPr>
      </w:pPr>
      <w:r w:rsidRPr="00B037C2">
        <w:rPr>
          <w:rStyle w:val="HideTWBExt"/>
          <w:b w:val="0"/>
        </w:rPr>
        <w:t>&lt;/RepeatBlock-By&gt;</w:t>
      </w:r>
    </w:p>
    <w:p w14:paraId="47CA016D"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2BA57F67"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4 – streepje 3</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573287D6" w14:textId="77777777" w:rsidTr="009422B1">
        <w:trPr>
          <w:trHeight w:hRule="exact" w:val="240"/>
          <w:jc w:val="center"/>
        </w:trPr>
        <w:tc>
          <w:tcPr>
            <w:tcW w:w="9752" w:type="dxa"/>
            <w:gridSpan w:val="2"/>
            <w:tcBorders>
              <w:top w:val="nil"/>
              <w:left w:val="nil"/>
              <w:bottom w:val="nil"/>
              <w:right w:val="nil"/>
            </w:tcBorders>
          </w:tcPr>
          <w:p w14:paraId="07154CDE" w14:textId="77777777" w:rsidR="00DC5C45" w:rsidRPr="00B037C2" w:rsidRDefault="00DC5C45" w:rsidP="009422B1">
            <w:pPr>
              <w:rPr>
                <w:color w:val="000000" w:themeColor="text1"/>
              </w:rPr>
            </w:pPr>
          </w:p>
        </w:tc>
      </w:tr>
      <w:tr w:rsidR="00DC5C45" w:rsidRPr="00B037C2" w14:paraId="075FBEFA" w14:textId="77777777" w:rsidTr="009422B1">
        <w:trPr>
          <w:trHeight w:val="240"/>
          <w:jc w:val="center"/>
        </w:trPr>
        <w:tc>
          <w:tcPr>
            <w:tcW w:w="4876" w:type="dxa"/>
            <w:tcBorders>
              <w:top w:val="nil"/>
              <w:left w:val="nil"/>
              <w:bottom w:val="nil"/>
              <w:right w:val="nil"/>
            </w:tcBorders>
          </w:tcPr>
          <w:p w14:paraId="4891F682"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22AAA3EF"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63726630" w14:textId="77777777" w:rsidTr="009422B1">
        <w:trPr>
          <w:jc w:val="center"/>
        </w:trPr>
        <w:tc>
          <w:tcPr>
            <w:tcW w:w="4876" w:type="dxa"/>
            <w:tcBorders>
              <w:top w:val="nil"/>
              <w:left w:val="nil"/>
              <w:bottom w:val="nil"/>
              <w:right w:val="nil"/>
            </w:tcBorders>
          </w:tcPr>
          <w:p w14:paraId="7F2E244E"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r>
            <w:r w:rsidRPr="00B037C2">
              <w:rPr>
                <w:b/>
                <w:i/>
                <w:color w:val="000000" w:themeColor="text1"/>
              </w:rPr>
              <w:t>Turkije onvoldoende inspanningen levert om zijn beleid op het GBVB van de EU af te stemmen, onder meer op het gebied van sancties en het tegengaan van sanctieomzeiling, alsook dat Turkije nauw moet samenwerken met de EU-gezant voor sancties;</w:t>
            </w:r>
            <w:r w:rsidRPr="00B037C2">
              <w:rPr>
                <w:color w:val="000000" w:themeColor="text1"/>
              </w:rPr>
              <w:t xml:space="preserve"> betreurt de onaanvaardbare mate van solidariteit en steun die de Turkse president publiekelijk heeft betuigd aan de terroristische organisatie Hamas;</w:t>
            </w:r>
          </w:p>
        </w:tc>
        <w:tc>
          <w:tcPr>
            <w:tcW w:w="4876" w:type="dxa"/>
            <w:tcBorders>
              <w:top w:val="nil"/>
              <w:left w:val="nil"/>
              <w:bottom w:val="nil"/>
              <w:right w:val="nil"/>
            </w:tcBorders>
          </w:tcPr>
          <w:p w14:paraId="2833B9FA"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betreurt de onaanvaardbare mate van solidariteit en steun die de Turkse president publiekelijk heeft betuigd aan de terroristische organisatie Hamas;</w:t>
            </w:r>
          </w:p>
        </w:tc>
      </w:tr>
    </w:tbl>
    <w:p w14:paraId="36C72C62"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{DE}</w:t>
      </w:r>
      <w:r w:rsidRPr="00B037C2">
        <w:rPr>
          <w:color w:val="000000" w:themeColor="text1"/>
        </w:rPr>
        <w:t>de</w:t>
      </w:r>
      <w:r w:rsidRPr="00B037C2">
        <w:rPr>
          <w:rStyle w:val="HideTWBExt"/>
        </w:rPr>
        <w:t>&lt;/Original&gt;</w:t>
      </w:r>
    </w:p>
    <w:p w14:paraId="11FE897D" w14:textId="77777777" w:rsidR="00DC5C45" w:rsidRPr="00B037C2" w:rsidRDefault="00DC5C45" w:rsidP="00DC5C45">
      <w:pPr>
        <w:rPr>
          <w:color w:val="000000" w:themeColor="text1"/>
        </w:rPr>
      </w:pPr>
      <w:r w:rsidRPr="00B037C2">
        <w:rPr>
          <w:rStyle w:val="HideTWBExt"/>
        </w:rPr>
        <w:t>&lt;/Amend&gt;</w:t>
      </w:r>
    </w:p>
    <w:p w14:paraId="6AC08FF3"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362</w:t>
      </w:r>
      <w:r w:rsidRPr="00B037C2">
        <w:rPr>
          <w:rStyle w:val="HideTWBExt"/>
          <w:b w:val="0"/>
        </w:rPr>
        <w:t>&lt;/NumAm&gt;</w:t>
      </w:r>
    </w:p>
    <w:p w14:paraId="785F3C22"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António Tânger Corrêa</w:t>
      </w:r>
      <w:r w:rsidRPr="00B037C2">
        <w:rPr>
          <w:rStyle w:val="HideTWBExt"/>
          <w:b w:val="0"/>
        </w:rPr>
        <w:t>&lt;/Members&gt;</w:t>
      </w:r>
    </w:p>
    <w:p w14:paraId="7892E2E7" w14:textId="77777777" w:rsidR="00DC5C45" w:rsidRPr="00B037C2" w:rsidRDefault="00DC5C45" w:rsidP="00DC5C45">
      <w:pPr>
        <w:pStyle w:val="NormalBold"/>
        <w:rPr>
          <w:color w:val="000000" w:themeColor="text1"/>
        </w:rPr>
      </w:pPr>
      <w:r w:rsidRPr="00B037C2">
        <w:rPr>
          <w:rStyle w:val="HideTWBExt"/>
          <w:b w:val="0"/>
        </w:rPr>
        <w:t>&lt;/RepeatBlock-By&gt;</w:t>
      </w:r>
    </w:p>
    <w:p w14:paraId="3617B02E"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45CE9CB8"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4 – streepje 3</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32B6409B" w14:textId="77777777" w:rsidTr="009422B1">
        <w:trPr>
          <w:trHeight w:hRule="exact" w:val="240"/>
          <w:jc w:val="center"/>
        </w:trPr>
        <w:tc>
          <w:tcPr>
            <w:tcW w:w="9752" w:type="dxa"/>
            <w:gridSpan w:val="2"/>
            <w:tcBorders>
              <w:top w:val="nil"/>
              <w:left w:val="nil"/>
              <w:bottom w:val="nil"/>
              <w:right w:val="nil"/>
            </w:tcBorders>
          </w:tcPr>
          <w:p w14:paraId="225F07AD" w14:textId="77777777" w:rsidR="00DC5C45" w:rsidRPr="00B037C2" w:rsidRDefault="00DC5C45" w:rsidP="009422B1">
            <w:pPr>
              <w:rPr>
                <w:color w:val="000000" w:themeColor="text1"/>
              </w:rPr>
            </w:pPr>
          </w:p>
        </w:tc>
      </w:tr>
      <w:tr w:rsidR="00DC5C45" w:rsidRPr="00B037C2" w14:paraId="67A6E5CE" w14:textId="77777777" w:rsidTr="009422B1">
        <w:trPr>
          <w:trHeight w:val="240"/>
          <w:jc w:val="center"/>
        </w:trPr>
        <w:tc>
          <w:tcPr>
            <w:tcW w:w="4876" w:type="dxa"/>
            <w:tcBorders>
              <w:top w:val="nil"/>
              <w:left w:val="nil"/>
              <w:bottom w:val="nil"/>
              <w:right w:val="nil"/>
            </w:tcBorders>
          </w:tcPr>
          <w:p w14:paraId="14D93C19"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6CE350FD"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53F4DF37" w14:textId="77777777" w:rsidTr="009422B1">
        <w:trPr>
          <w:jc w:val="center"/>
        </w:trPr>
        <w:tc>
          <w:tcPr>
            <w:tcW w:w="4876" w:type="dxa"/>
            <w:tcBorders>
              <w:top w:val="nil"/>
              <w:left w:val="nil"/>
              <w:bottom w:val="nil"/>
              <w:right w:val="nil"/>
            </w:tcBorders>
          </w:tcPr>
          <w:p w14:paraId="08CAFF42"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r>
            <w:r w:rsidRPr="00B037C2">
              <w:rPr>
                <w:b/>
                <w:i/>
                <w:color w:val="000000" w:themeColor="text1"/>
              </w:rPr>
              <w:t>Turkije onvoldoende inspanningen levert om zijn beleid op het GBVB van de EU af te stemmen, onder meer op het gebied van sancties en het tegengaan van sanctieomzeiling, alsook dat Turkije nauw moet samenwerken met de EU-gezant voor sancties;</w:t>
            </w:r>
            <w:r w:rsidRPr="00B037C2">
              <w:rPr>
                <w:color w:val="000000" w:themeColor="text1"/>
              </w:rPr>
              <w:t xml:space="preserve"> betreurt de </w:t>
            </w:r>
            <w:r w:rsidRPr="00B037C2">
              <w:rPr>
                <w:b/>
                <w:i/>
                <w:color w:val="000000" w:themeColor="text1"/>
              </w:rPr>
              <w:t>onaanvaardbare</w:t>
            </w:r>
            <w:r w:rsidRPr="00B037C2">
              <w:rPr>
                <w:color w:val="000000" w:themeColor="text1"/>
              </w:rPr>
              <w:t xml:space="preserve"> mate van solidariteit en steun die de Turkse president publiekelijk heeft betuigd aan de terroristische organisatie Hamas;</w:t>
            </w:r>
          </w:p>
        </w:tc>
        <w:tc>
          <w:tcPr>
            <w:tcW w:w="4876" w:type="dxa"/>
            <w:tcBorders>
              <w:top w:val="nil"/>
              <w:left w:val="nil"/>
              <w:bottom w:val="nil"/>
              <w:right w:val="nil"/>
            </w:tcBorders>
          </w:tcPr>
          <w:p w14:paraId="6EAF3E45"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betreurt de mate van solidariteit en steun die de Turkse president publiekelijk heeft betuigd aan de terroristische organisatie Hamas;</w:t>
            </w:r>
          </w:p>
        </w:tc>
      </w:tr>
    </w:tbl>
    <w:p w14:paraId="74242E73"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{EN}</w:t>
      </w:r>
      <w:r w:rsidRPr="00B037C2">
        <w:rPr>
          <w:color w:val="000000" w:themeColor="text1"/>
        </w:rPr>
        <w:t>en</w:t>
      </w:r>
      <w:r w:rsidRPr="00B037C2">
        <w:rPr>
          <w:rStyle w:val="HideTWBExt"/>
        </w:rPr>
        <w:t>&lt;/Original&gt;</w:t>
      </w:r>
    </w:p>
    <w:p w14:paraId="2B16DA14" w14:textId="77777777" w:rsidR="00DC5C45" w:rsidRPr="00B037C2" w:rsidRDefault="00DC5C45" w:rsidP="00DC5C45">
      <w:pPr>
        <w:rPr>
          <w:color w:val="000000" w:themeColor="text1"/>
        </w:rPr>
      </w:pPr>
      <w:r w:rsidRPr="00B037C2">
        <w:rPr>
          <w:rStyle w:val="HideTWBExt"/>
        </w:rPr>
        <w:t>&lt;/Amend&gt;</w:t>
      </w:r>
    </w:p>
    <w:p w14:paraId="39E369A9"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363</w:t>
      </w:r>
      <w:r w:rsidRPr="00B037C2">
        <w:rPr>
          <w:rStyle w:val="HideTWBExt"/>
          <w:b w:val="0"/>
        </w:rPr>
        <w:t>&lt;/NumAm&gt;</w:t>
      </w:r>
    </w:p>
    <w:p w14:paraId="645939E1"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Costas Mavrides, Yannis Maniatis</w:t>
      </w:r>
      <w:r w:rsidRPr="00B037C2">
        <w:rPr>
          <w:rStyle w:val="HideTWBExt"/>
          <w:b w:val="0"/>
        </w:rPr>
        <w:t>&lt;/Members&gt;</w:t>
      </w:r>
    </w:p>
    <w:p w14:paraId="4E0E6380" w14:textId="77777777" w:rsidR="00DC5C45" w:rsidRPr="00B037C2" w:rsidRDefault="00DC5C45" w:rsidP="00DC5C45">
      <w:pPr>
        <w:pStyle w:val="NormalBold"/>
        <w:rPr>
          <w:color w:val="000000" w:themeColor="text1"/>
        </w:rPr>
      </w:pPr>
      <w:r w:rsidRPr="00B037C2">
        <w:rPr>
          <w:rStyle w:val="HideTWBExt"/>
          <w:b w:val="0"/>
        </w:rPr>
        <w:t>&lt;/RepeatBlock-By&gt;</w:t>
      </w:r>
    </w:p>
    <w:p w14:paraId="190BFB85"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7BBCE4DF"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4 – streepje 3</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1366361C" w14:textId="77777777" w:rsidTr="009422B1">
        <w:trPr>
          <w:trHeight w:hRule="exact" w:val="240"/>
          <w:jc w:val="center"/>
        </w:trPr>
        <w:tc>
          <w:tcPr>
            <w:tcW w:w="9752" w:type="dxa"/>
            <w:gridSpan w:val="2"/>
            <w:tcBorders>
              <w:top w:val="nil"/>
              <w:left w:val="nil"/>
              <w:bottom w:val="nil"/>
              <w:right w:val="nil"/>
            </w:tcBorders>
          </w:tcPr>
          <w:p w14:paraId="18A52AC3" w14:textId="77777777" w:rsidR="00DC5C45" w:rsidRPr="00B037C2" w:rsidRDefault="00DC5C45" w:rsidP="009422B1">
            <w:pPr>
              <w:rPr>
                <w:color w:val="000000" w:themeColor="text1"/>
              </w:rPr>
            </w:pPr>
          </w:p>
        </w:tc>
      </w:tr>
      <w:tr w:rsidR="00DC5C45" w:rsidRPr="00B037C2" w14:paraId="5B1F0045" w14:textId="77777777" w:rsidTr="009422B1">
        <w:trPr>
          <w:trHeight w:val="240"/>
          <w:jc w:val="center"/>
        </w:trPr>
        <w:tc>
          <w:tcPr>
            <w:tcW w:w="4876" w:type="dxa"/>
            <w:tcBorders>
              <w:top w:val="nil"/>
              <w:left w:val="nil"/>
              <w:bottom w:val="nil"/>
              <w:right w:val="nil"/>
            </w:tcBorders>
          </w:tcPr>
          <w:p w14:paraId="53369DA6"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714ABC19"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32F26E38" w14:textId="77777777" w:rsidTr="009422B1">
        <w:trPr>
          <w:jc w:val="center"/>
        </w:trPr>
        <w:tc>
          <w:tcPr>
            <w:tcW w:w="4876" w:type="dxa"/>
            <w:tcBorders>
              <w:top w:val="nil"/>
              <w:left w:val="nil"/>
              <w:bottom w:val="nil"/>
              <w:right w:val="nil"/>
            </w:tcBorders>
          </w:tcPr>
          <w:p w14:paraId="4F5A3434"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Turkije onvoldoende inspanningen levert om zijn beleid op het GBVB van de EU af te stemmen, onder meer op het gebied van sancties en het tegengaan van sanctieomzeiling, alsook dat Turkije nauw moet samenwerken met de EU-gezant voor sancties; betreurt de onaanvaardbare mate van solidariteit en steun die de Turkse president publiekelijk heeft betuigd aan de terroristische organisatie Hamas;</w:t>
            </w:r>
          </w:p>
        </w:tc>
        <w:tc>
          <w:tcPr>
            <w:tcW w:w="4876" w:type="dxa"/>
            <w:tcBorders>
              <w:top w:val="nil"/>
              <w:left w:val="nil"/>
              <w:bottom w:val="nil"/>
              <w:right w:val="nil"/>
            </w:tcBorders>
          </w:tcPr>
          <w:p w14:paraId="52918043"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 xml:space="preserve">Turkije onvoldoende inspanningen levert om zijn beleid op het GBVB van de EU af te stemmen, onder meer op het gebied van sancties en het tegengaan van sanctieomzeiling, alsook dat Turkije nauw moet samenwerken met de EU-gezant voor sancties; </w:t>
            </w:r>
            <w:r w:rsidRPr="00B037C2">
              <w:rPr>
                <w:b/>
                <w:i/>
                <w:color w:val="000000" w:themeColor="text1"/>
              </w:rPr>
              <w:t>benadrukt in dit verband dat OLAF, het bureau voor fraudebestrijding van de Europese Unie, een onderzoek heeft ingesteld naar een maas in de wetgeving waardoor landen als Turkije aan sancties onderworpen Russische olie een andere naam kunnen geven en naar de EU kunnen uitvoeren;</w:t>
            </w:r>
            <w:r w:rsidRPr="00B037C2">
              <w:rPr>
                <w:color w:val="000000" w:themeColor="text1"/>
              </w:rPr>
              <w:t xml:space="preserve"> betreurt de onaanvaardbare mate van solidariteit en steun die de Turkse president publiekelijk heeft betuigd aan de terroristische organisatie Hamas;</w:t>
            </w:r>
          </w:p>
        </w:tc>
      </w:tr>
    </w:tbl>
    <w:p w14:paraId="197B390E"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{EN}</w:t>
      </w:r>
      <w:r w:rsidRPr="00B037C2">
        <w:rPr>
          <w:color w:val="000000" w:themeColor="text1"/>
        </w:rPr>
        <w:t>en</w:t>
      </w:r>
      <w:r w:rsidRPr="00B037C2">
        <w:rPr>
          <w:rStyle w:val="HideTWBExt"/>
        </w:rPr>
        <w:t>&lt;/Original&gt;</w:t>
      </w:r>
    </w:p>
    <w:p w14:paraId="27489857" w14:textId="77777777" w:rsidR="00DC5C45" w:rsidRPr="00B037C2" w:rsidRDefault="00DC5C45" w:rsidP="00DC5C45">
      <w:pPr>
        <w:rPr>
          <w:color w:val="000000" w:themeColor="text1"/>
        </w:rPr>
      </w:pPr>
      <w:r w:rsidRPr="00B037C2">
        <w:rPr>
          <w:rStyle w:val="HideTWBExt"/>
        </w:rPr>
        <w:t>&lt;/Amend&gt;</w:t>
      </w:r>
    </w:p>
    <w:p w14:paraId="7EE411D6"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364</w:t>
      </w:r>
      <w:r w:rsidRPr="00B037C2">
        <w:rPr>
          <w:rStyle w:val="HideTWBExt"/>
          <w:b w:val="0"/>
        </w:rPr>
        <w:t>&lt;/NumAm&gt;</w:t>
      </w:r>
    </w:p>
    <w:p w14:paraId="0E8D3428"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Sebastian Tynkkynen</w:t>
      </w:r>
      <w:r w:rsidRPr="00B037C2">
        <w:rPr>
          <w:rStyle w:val="HideTWBExt"/>
          <w:b w:val="0"/>
        </w:rPr>
        <w:t>&lt;/Members&gt;</w:t>
      </w:r>
    </w:p>
    <w:p w14:paraId="5A16AE48" w14:textId="77777777" w:rsidR="00DC5C45" w:rsidRPr="00B037C2" w:rsidRDefault="00DC5C45" w:rsidP="00DC5C45">
      <w:pPr>
        <w:pStyle w:val="NormalBold"/>
        <w:rPr>
          <w:color w:val="000000" w:themeColor="text1"/>
        </w:rPr>
      </w:pPr>
      <w:r w:rsidRPr="00B037C2">
        <w:rPr>
          <w:rStyle w:val="HideTWBExt"/>
          <w:b w:val="0"/>
        </w:rPr>
        <w:t>&lt;/RepeatBlock-By&gt;</w:t>
      </w:r>
    </w:p>
    <w:p w14:paraId="3328F27F"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44EBD305"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4 – streepje 3</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17F027E3" w14:textId="77777777" w:rsidTr="009422B1">
        <w:trPr>
          <w:trHeight w:hRule="exact" w:val="240"/>
          <w:jc w:val="center"/>
        </w:trPr>
        <w:tc>
          <w:tcPr>
            <w:tcW w:w="9752" w:type="dxa"/>
            <w:gridSpan w:val="2"/>
            <w:tcBorders>
              <w:top w:val="nil"/>
              <w:left w:val="nil"/>
              <w:bottom w:val="nil"/>
              <w:right w:val="nil"/>
            </w:tcBorders>
          </w:tcPr>
          <w:p w14:paraId="260B3B56" w14:textId="77777777" w:rsidR="00DC5C45" w:rsidRPr="00B037C2" w:rsidRDefault="00DC5C45" w:rsidP="009422B1">
            <w:pPr>
              <w:rPr>
                <w:color w:val="000000" w:themeColor="text1"/>
              </w:rPr>
            </w:pPr>
          </w:p>
        </w:tc>
      </w:tr>
      <w:tr w:rsidR="00DC5C45" w:rsidRPr="00B037C2" w14:paraId="08EBF4BC" w14:textId="77777777" w:rsidTr="009422B1">
        <w:trPr>
          <w:trHeight w:val="240"/>
          <w:jc w:val="center"/>
        </w:trPr>
        <w:tc>
          <w:tcPr>
            <w:tcW w:w="4876" w:type="dxa"/>
            <w:tcBorders>
              <w:top w:val="nil"/>
              <w:left w:val="nil"/>
              <w:bottom w:val="nil"/>
              <w:right w:val="nil"/>
            </w:tcBorders>
          </w:tcPr>
          <w:p w14:paraId="7336FA8A"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1F36807D"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5FC3ADD9" w14:textId="77777777" w:rsidTr="009422B1">
        <w:trPr>
          <w:jc w:val="center"/>
        </w:trPr>
        <w:tc>
          <w:tcPr>
            <w:tcW w:w="4876" w:type="dxa"/>
            <w:tcBorders>
              <w:top w:val="nil"/>
              <w:left w:val="nil"/>
              <w:bottom w:val="nil"/>
              <w:right w:val="nil"/>
            </w:tcBorders>
          </w:tcPr>
          <w:p w14:paraId="5F18820C"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Turkije onvoldoende inspanningen levert om zijn beleid op het GBVB van de EU af te stemmen, onder meer op het gebied van sancties en het tegengaan van sanctieomzeiling, alsook dat Turkije nauw moet samenwerken met de EU-gezant voor sancties; betreurt de onaanvaardbare mate van solidariteit en steun die de Turkse president publiekelijk heeft betuigd aan de terroristische organisatie Hamas;</w:t>
            </w:r>
          </w:p>
        </w:tc>
        <w:tc>
          <w:tcPr>
            <w:tcW w:w="4876" w:type="dxa"/>
            <w:tcBorders>
              <w:top w:val="nil"/>
              <w:left w:val="nil"/>
              <w:bottom w:val="nil"/>
              <w:right w:val="nil"/>
            </w:tcBorders>
          </w:tcPr>
          <w:p w14:paraId="4A41F793"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 xml:space="preserve">Turkije onvoldoende inspanningen levert om zijn beleid op het GBVB van de EU af te stemmen, onder meer op het gebied van sancties en het tegengaan van sanctieomzeiling, alsook dat Turkije nauw moet samenwerken met de EU-gezant voor sancties; </w:t>
            </w:r>
            <w:r w:rsidRPr="00B037C2">
              <w:rPr>
                <w:b/>
                <w:i/>
                <w:color w:val="000000" w:themeColor="text1"/>
              </w:rPr>
              <w:t>is ingenomen met het nieuws dat Turkije de uitvoer naar Rusland van producten van oorsprong uit de Verenigde Staten die het Russische militaire optreden van nut zijn, heeft geblokkeerd;</w:t>
            </w:r>
            <w:r w:rsidRPr="00B037C2">
              <w:rPr>
                <w:color w:val="000000" w:themeColor="text1"/>
              </w:rPr>
              <w:t xml:space="preserve"> betreurt de onaanvaardbare mate van solidariteit en steun die de Turkse president publiekelijk heeft betuigd aan de terroristische organisatie Hamas;</w:t>
            </w:r>
          </w:p>
        </w:tc>
      </w:tr>
    </w:tbl>
    <w:p w14:paraId="70F149CD"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{FI}</w:t>
      </w:r>
      <w:r w:rsidRPr="00B037C2">
        <w:rPr>
          <w:color w:val="000000" w:themeColor="text1"/>
        </w:rPr>
        <w:t>fi</w:t>
      </w:r>
      <w:r w:rsidRPr="00B037C2">
        <w:rPr>
          <w:rStyle w:val="HideTWBExt"/>
        </w:rPr>
        <w:t>&lt;/Original&gt;</w:t>
      </w:r>
    </w:p>
    <w:p w14:paraId="73A933DB" w14:textId="77777777" w:rsidR="00DC5C45" w:rsidRPr="00B037C2" w:rsidRDefault="00DC5C45" w:rsidP="00DC5C45">
      <w:pPr>
        <w:rPr>
          <w:color w:val="000000" w:themeColor="text1"/>
        </w:rPr>
      </w:pPr>
      <w:r w:rsidRPr="00B037C2">
        <w:rPr>
          <w:rStyle w:val="HideTWBExt"/>
        </w:rPr>
        <w:t>&lt;/Amend&gt;</w:t>
      </w:r>
    </w:p>
    <w:p w14:paraId="647835A6"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365</w:t>
      </w:r>
      <w:r w:rsidRPr="00B037C2">
        <w:rPr>
          <w:rStyle w:val="HideTWBExt"/>
          <w:b w:val="0"/>
        </w:rPr>
        <w:t>&lt;/NumAm&gt;</w:t>
      </w:r>
    </w:p>
    <w:p w14:paraId="72AF204E"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Emmanouil Fragkos, Galato Alexandraki, Geadis Geadi</w:t>
      </w:r>
      <w:r w:rsidRPr="00B037C2">
        <w:rPr>
          <w:rStyle w:val="HideTWBExt"/>
          <w:b w:val="0"/>
        </w:rPr>
        <w:t>&lt;/Members&gt;</w:t>
      </w:r>
    </w:p>
    <w:p w14:paraId="43774BF8" w14:textId="77777777" w:rsidR="00DC5C45" w:rsidRPr="00B037C2" w:rsidRDefault="00DC5C45" w:rsidP="00DC5C45">
      <w:pPr>
        <w:pStyle w:val="NormalBold"/>
        <w:rPr>
          <w:color w:val="000000" w:themeColor="text1"/>
        </w:rPr>
      </w:pPr>
      <w:r w:rsidRPr="00B037C2">
        <w:rPr>
          <w:rStyle w:val="HideTWBExt"/>
          <w:b w:val="0"/>
        </w:rPr>
        <w:t>&lt;/RepeatBlock-By&gt;</w:t>
      </w:r>
    </w:p>
    <w:p w14:paraId="52AA37D8"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672D2FA2"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4 – streepje 3</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6EA9E442" w14:textId="77777777" w:rsidTr="009422B1">
        <w:trPr>
          <w:trHeight w:hRule="exact" w:val="240"/>
          <w:jc w:val="center"/>
        </w:trPr>
        <w:tc>
          <w:tcPr>
            <w:tcW w:w="9752" w:type="dxa"/>
            <w:gridSpan w:val="2"/>
            <w:tcBorders>
              <w:top w:val="nil"/>
              <w:left w:val="nil"/>
              <w:bottom w:val="nil"/>
              <w:right w:val="nil"/>
            </w:tcBorders>
          </w:tcPr>
          <w:p w14:paraId="4B8955B5" w14:textId="77777777" w:rsidR="00DC5C45" w:rsidRPr="00B037C2" w:rsidRDefault="00DC5C45" w:rsidP="009422B1">
            <w:pPr>
              <w:rPr>
                <w:color w:val="000000" w:themeColor="text1"/>
              </w:rPr>
            </w:pPr>
          </w:p>
        </w:tc>
      </w:tr>
      <w:tr w:rsidR="00DC5C45" w:rsidRPr="00B037C2" w14:paraId="27048A99" w14:textId="77777777" w:rsidTr="009422B1">
        <w:trPr>
          <w:trHeight w:val="240"/>
          <w:jc w:val="center"/>
        </w:trPr>
        <w:tc>
          <w:tcPr>
            <w:tcW w:w="4876" w:type="dxa"/>
            <w:tcBorders>
              <w:top w:val="nil"/>
              <w:left w:val="nil"/>
              <w:bottom w:val="nil"/>
              <w:right w:val="nil"/>
            </w:tcBorders>
          </w:tcPr>
          <w:p w14:paraId="06A69A36"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4076C230"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39128C62" w14:textId="77777777" w:rsidTr="009422B1">
        <w:trPr>
          <w:jc w:val="center"/>
        </w:trPr>
        <w:tc>
          <w:tcPr>
            <w:tcW w:w="4876" w:type="dxa"/>
            <w:tcBorders>
              <w:top w:val="nil"/>
              <w:left w:val="nil"/>
              <w:bottom w:val="nil"/>
              <w:right w:val="nil"/>
            </w:tcBorders>
          </w:tcPr>
          <w:p w14:paraId="7445DD48"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Turkije onvoldoende inspanningen levert om zijn beleid op het GBVB van de EU af te stemmen, onder meer op het gebied van sancties en het tegengaan van sanctieomzeiling, alsook dat Turkije nauw moet samenwerken met de EU-gezant voor sancties; betreurt de onaanvaardbare mate van solidariteit en steun die de Turkse president publiekelijk heeft betuigd aan de terroristische organisatie Hamas;</w:t>
            </w:r>
          </w:p>
        </w:tc>
        <w:tc>
          <w:tcPr>
            <w:tcW w:w="4876" w:type="dxa"/>
            <w:tcBorders>
              <w:top w:val="nil"/>
              <w:left w:val="nil"/>
              <w:bottom w:val="nil"/>
              <w:right w:val="nil"/>
            </w:tcBorders>
          </w:tcPr>
          <w:p w14:paraId="3746FADC"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Turkije onvoldoende inspanningen levert om zijn beleid op het GBVB van de EU af te stemmen, onder meer op het gebied van sancties en het tegengaan van sanctieomzeiling, alsook dat Turkije nauw moet samenwerken met de EU-gezant voor sancties; betreurt de onaanvaardbare mate van solidariteit en steun die de Turkse president publiekelijk heeft betuigd aan de terroristische organisatie Hamas</w:t>
            </w:r>
            <w:r w:rsidRPr="00B037C2">
              <w:rPr>
                <w:b/>
                <w:i/>
                <w:color w:val="000000" w:themeColor="text1"/>
              </w:rPr>
              <w:t>, waarbij Hamas op Turks grondgebied verblijft</w:t>
            </w:r>
            <w:r w:rsidRPr="00B037C2">
              <w:rPr>
                <w:color w:val="000000" w:themeColor="text1"/>
              </w:rPr>
              <w:t>;</w:t>
            </w:r>
          </w:p>
        </w:tc>
      </w:tr>
    </w:tbl>
    <w:p w14:paraId="17A069DD"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{EL}</w:t>
      </w:r>
      <w:r w:rsidRPr="00B037C2">
        <w:rPr>
          <w:color w:val="000000" w:themeColor="text1"/>
        </w:rPr>
        <w:t>el</w:t>
      </w:r>
      <w:r w:rsidRPr="00B037C2">
        <w:rPr>
          <w:rStyle w:val="HideTWBExt"/>
        </w:rPr>
        <w:t>&lt;/Original&gt;</w:t>
      </w:r>
    </w:p>
    <w:p w14:paraId="000A0A19" w14:textId="77777777" w:rsidR="00DC5C45" w:rsidRPr="00B037C2" w:rsidRDefault="00DC5C45" w:rsidP="00DC5C45">
      <w:pPr>
        <w:rPr>
          <w:color w:val="000000" w:themeColor="text1"/>
        </w:rPr>
      </w:pPr>
      <w:r w:rsidRPr="00B037C2">
        <w:rPr>
          <w:rStyle w:val="HideTWBExt"/>
        </w:rPr>
        <w:t>&lt;/Amend&gt;</w:t>
      </w:r>
    </w:p>
    <w:p w14:paraId="40D15D3E"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366</w:t>
      </w:r>
      <w:r w:rsidRPr="00B037C2">
        <w:rPr>
          <w:rStyle w:val="HideTWBExt"/>
          <w:b w:val="0"/>
        </w:rPr>
        <w:t>&lt;/NumAm&gt;</w:t>
      </w:r>
    </w:p>
    <w:p w14:paraId="3AF2E1E6"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Geadis Geadi, Emmanouil Fragkos, Fernand Kartheiser, Charlie Weimers</w:t>
      </w:r>
      <w:r w:rsidRPr="00B037C2">
        <w:rPr>
          <w:rStyle w:val="HideTWBExt"/>
          <w:b w:val="0"/>
        </w:rPr>
        <w:t>&lt;/Members&gt;</w:t>
      </w:r>
    </w:p>
    <w:p w14:paraId="12D10E3F" w14:textId="77777777" w:rsidR="00DC5C45" w:rsidRPr="00B037C2" w:rsidRDefault="00DC5C45" w:rsidP="00DC5C45">
      <w:pPr>
        <w:pStyle w:val="NormalBold"/>
        <w:rPr>
          <w:color w:val="000000" w:themeColor="text1"/>
        </w:rPr>
      </w:pPr>
      <w:r w:rsidRPr="00B037C2">
        <w:rPr>
          <w:rStyle w:val="HideTWBExt"/>
          <w:b w:val="0"/>
        </w:rPr>
        <w:t>&lt;/RepeatBlock-By&gt;</w:t>
      </w:r>
    </w:p>
    <w:p w14:paraId="791C4A9E"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4D679765"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4 – streepje 3</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03ACE34B" w14:textId="77777777" w:rsidTr="009422B1">
        <w:trPr>
          <w:trHeight w:hRule="exact" w:val="240"/>
          <w:jc w:val="center"/>
        </w:trPr>
        <w:tc>
          <w:tcPr>
            <w:tcW w:w="9752" w:type="dxa"/>
            <w:gridSpan w:val="2"/>
            <w:tcBorders>
              <w:top w:val="nil"/>
              <w:left w:val="nil"/>
              <w:bottom w:val="nil"/>
              <w:right w:val="nil"/>
            </w:tcBorders>
          </w:tcPr>
          <w:p w14:paraId="1A27CB3F" w14:textId="77777777" w:rsidR="00DC5C45" w:rsidRPr="00B037C2" w:rsidRDefault="00DC5C45" w:rsidP="009422B1">
            <w:pPr>
              <w:rPr>
                <w:color w:val="000000" w:themeColor="text1"/>
              </w:rPr>
            </w:pPr>
          </w:p>
        </w:tc>
      </w:tr>
      <w:tr w:rsidR="00DC5C45" w:rsidRPr="00B037C2" w14:paraId="38890437" w14:textId="77777777" w:rsidTr="009422B1">
        <w:trPr>
          <w:trHeight w:val="240"/>
          <w:jc w:val="center"/>
        </w:trPr>
        <w:tc>
          <w:tcPr>
            <w:tcW w:w="4876" w:type="dxa"/>
            <w:tcBorders>
              <w:top w:val="nil"/>
              <w:left w:val="nil"/>
              <w:bottom w:val="nil"/>
              <w:right w:val="nil"/>
            </w:tcBorders>
          </w:tcPr>
          <w:p w14:paraId="1A985897"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618B5000"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40AD0C40" w14:textId="77777777" w:rsidTr="009422B1">
        <w:trPr>
          <w:jc w:val="center"/>
        </w:trPr>
        <w:tc>
          <w:tcPr>
            <w:tcW w:w="4876" w:type="dxa"/>
            <w:tcBorders>
              <w:top w:val="nil"/>
              <w:left w:val="nil"/>
              <w:bottom w:val="nil"/>
              <w:right w:val="nil"/>
            </w:tcBorders>
          </w:tcPr>
          <w:p w14:paraId="7B738140"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Turkije onvoldoende inspanningen levert om zijn beleid op het GBVB van de EU af te stemmen, onder meer op het gebied van sancties en het tegengaan van sanctieomzeiling, alsook dat Turkije nauw moet samenwerken met de EU-gezant voor sancties; betreurt de onaanvaardbare mate van solidariteit en steun die de Turkse president publiekelijk heeft betuigd aan de terroristische organisatie Hamas;</w:t>
            </w:r>
          </w:p>
        </w:tc>
        <w:tc>
          <w:tcPr>
            <w:tcW w:w="4876" w:type="dxa"/>
            <w:tcBorders>
              <w:top w:val="nil"/>
              <w:left w:val="nil"/>
              <w:bottom w:val="nil"/>
              <w:right w:val="nil"/>
            </w:tcBorders>
          </w:tcPr>
          <w:p w14:paraId="19327B33"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 xml:space="preserve">Turkije onvoldoende inspanningen levert om zijn beleid op het GBVB van de EU af te stemmen, onder meer op het gebied van sancties en het tegengaan van sanctieomzeiling, alsook dat Turkije nauw moet samenwerken met de EU-gezant voor sancties; betreurt de onaanvaardbare mate van solidariteit en steun die de Turkse president publiekelijk heeft betuigd aan de terroristische organisatie Hamas; </w:t>
            </w:r>
            <w:r w:rsidRPr="00B037C2">
              <w:rPr>
                <w:b/>
                <w:i/>
                <w:color w:val="000000" w:themeColor="text1"/>
              </w:rPr>
              <w:t>betreurt tevens de bedreigingen jegens de staat Israël;</w:t>
            </w:r>
          </w:p>
        </w:tc>
      </w:tr>
    </w:tbl>
    <w:p w14:paraId="49BBB9FB"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{EL}</w:t>
      </w:r>
      <w:r w:rsidRPr="00B037C2">
        <w:rPr>
          <w:color w:val="000000" w:themeColor="text1"/>
        </w:rPr>
        <w:t>el</w:t>
      </w:r>
      <w:r w:rsidRPr="00B037C2">
        <w:rPr>
          <w:rStyle w:val="HideTWBExt"/>
        </w:rPr>
        <w:t>&lt;/Original&gt;</w:t>
      </w:r>
    </w:p>
    <w:p w14:paraId="41DABE01" w14:textId="77777777" w:rsidR="00DC5C45" w:rsidRPr="00B037C2" w:rsidRDefault="00DC5C45" w:rsidP="00DC5C45">
      <w:pPr>
        <w:rPr>
          <w:color w:val="000000" w:themeColor="text1"/>
        </w:rPr>
      </w:pPr>
      <w:r w:rsidRPr="00B037C2">
        <w:rPr>
          <w:rStyle w:val="HideTWBExt"/>
        </w:rPr>
        <w:t>&lt;/Amend&gt;</w:t>
      </w:r>
    </w:p>
    <w:p w14:paraId="2C1DF936"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367</w:t>
      </w:r>
      <w:r w:rsidRPr="00B037C2">
        <w:rPr>
          <w:rStyle w:val="HideTWBExt"/>
          <w:b w:val="0"/>
        </w:rPr>
        <w:t>&lt;/NumAm&gt;</w:t>
      </w:r>
    </w:p>
    <w:p w14:paraId="14EE4F15"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Emmanouil Kefalogiannis</w:t>
      </w:r>
      <w:r w:rsidRPr="00B037C2">
        <w:rPr>
          <w:rStyle w:val="HideTWBExt"/>
          <w:b w:val="0"/>
        </w:rPr>
        <w:t>&lt;/Members&gt;</w:t>
      </w:r>
    </w:p>
    <w:p w14:paraId="155C9087" w14:textId="77777777" w:rsidR="00DC5C45" w:rsidRPr="00B037C2" w:rsidRDefault="00DC5C45" w:rsidP="00DC5C45">
      <w:pPr>
        <w:pStyle w:val="NormalBold"/>
        <w:rPr>
          <w:color w:val="000000" w:themeColor="text1"/>
        </w:rPr>
      </w:pPr>
      <w:r w:rsidRPr="00B037C2">
        <w:rPr>
          <w:rStyle w:val="HideTWBExt"/>
          <w:b w:val="0"/>
        </w:rPr>
        <w:t>&lt;/RepeatBlock-By&gt;</w:t>
      </w:r>
    </w:p>
    <w:p w14:paraId="1B2151DA"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684DE49F"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4 – streepje 3 bis (nieuw)</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6D333082" w14:textId="77777777" w:rsidTr="009422B1">
        <w:trPr>
          <w:trHeight w:hRule="exact" w:val="240"/>
          <w:jc w:val="center"/>
        </w:trPr>
        <w:tc>
          <w:tcPr>
            <w:tcW w:w="9752" w:type="dxa"/>
            <w:gridSpan w:val="2"/>
            <w:tcBorders>
              <w:top w:val="nil"/>
              <w:left w:val="nil"/>
              <w:bottom w:val="nil"/>
              <w:right w:val="nil"/>
            </w:tcBorders>
          </w:tcPr>
          <w:p w14:paraId="0F488C18" w14:textId="77777777" w:rsidR="00DC5C45" w:rsidRPr="00B037C2" w:rsidRDefault="00DC5C45" w:rsidP="009422B1">
            <w:pPr>
              <w:rPr>
                <w:color w:val="000000" w:themeColor="text1"/>
              </w:rPr>
            </w:pPr>
          </w:p>
        </w:tc>
      </w:tr>
      <w:tr w:rsidR="00DC5C45" w:rsidRPr="00B037C2" w14:paraId="56E3BAF4" w14:textId="77777777" w:rsidTr="009422B1">
        <w:trPr>
          <w:trHeight w:val="240"/>
          <w:jc w:val="center"/>
        </w:trPr>
        <w:tc>
          <w:tcPr>
            <w:tcW w:w="4876" w:type="dxa"/>
            <w:tcBorders>
              <w:top w:val="nil"/>
              <w:left w:val="nil"/>
              <w:bottom w:val="nil"/>
              <w:right w:val="nil"/>
            </w:tcBorders>
          </w:tcPr>
          <w:p w14:paraId="5FD8E97B"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1F81F013"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0514BDCC" w14:textId="77777777" w:rsidTr="009422B1">
        <w:trPr>
          <w:jc w:val="center"/>
        </w:trPr>
        <w:tc>
          <w:tcPr>
            <w:tcW w:w="4876" w:type="dxa"/>
            <w:tcBorders>
              <w:top w:val="nil"/>
              <w:left w:val="nil"/>
              <w:bottom w:val="nil"/>
              <w:right w:val="nil"/>
            </w:tcBorders>
          </w:tcPr>
          <w:p w14:paraId="7988095D" w14:textId="77777777" w:rsidR="00DC5C45" w:rsidRPr="00B037C2" w:rsidRDefault="00DC5C45" w:rsidP="009422B1">
            <w:pPr>
              <w:pStyle w:val="Normal6a"/>
              <w:rPr>
                <w:color w:val="000000" w:themeColor="text1"/>
              </w:rPr>
            </w:pPr>
          </w:p>
        </w:tc>
        <w:tc>
          <w:tcPr>
            <w:tcW w:w="4876" w:type="dxa"/>
            <w:tcBorders>
              <w:top w:val="nil"/>
              <w:left w:val="nil"/>
              <w:bottom w:val="nil"/>
              <w:right w:val="nil"/>
            </w:tcBorders>
          </w:tcPr>
          <w:p w14:paraId="72DC361C" w14:textId="77777777" w:rsidR="00DC5C45" w:rsidRPr="00B037C2" w:rsidRDefault="00DC5C45" w:rsidP="009422B1">
            <w:pPr>
              <w:pStyle w:val="Normal6a"/>
              <w:rPr>
                <w:color w:val="000000" w:themeColor="text1"/>
              </w:rPr>
            </w:pPr>
            <w:r w:rsidRPr="00B037C2">
              <w:rPr>
                <w:b/>
                <w:i/>
                <w:color w:val="000000" w:themeColor="text1"/>
              </w:rPr>
              <w:t>–</w:t>
            </w:r>
            <w:r w:rsidRPr="00B037C2">
              <w:rPr>
                <w:color w:val="000000" w:themeColor="text1"/>
              </w:rPr>
              <w:tab/>
            </w:r>
            <w:r w:rsidRPr="00B037C2">
              <w:rPr>
                <w:b/>
                <w:i/>
                <w:color w:val="000000" w:themeColor="text1"/>
              </w:rPr>
              <w:t>de EU een strategisch belang heeft bij een stabiele en veilige omgeving in het oostelijke Middellandse Zeegebied en bij de gefaseerde, evenredige en omkeerbare ontwikkeling van coöperatieve en wederzijds voordelige betrekkingen met Turkije, onder de in de conclusies van de Europese Raad vastgestelde voorwaarden;</w:t>
            </w:r>
          </w:p>
        </w:tc>
      </w:tr>
    </w:tbl>
    <w:p w14:paraId="07C1E4B3"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{EN}</w:t>
      </w:r>
      <w:r w:rsidRPr="00B037C2">
        <w:rPr>
          <w:color w:val="000000" w:themeColor="text1"/>
        </w:rPr>
        <w:t>en</w:t>
      </w:r>
      <w:r w:rsidRPr="00B037C2">
        <w:rPr>
          <w:rStyle w:val="HideTWBExt"/>
        </w:rPr>
        <w:t>&lt;/Original&gt;</w:t>
      </w:r>
    </w:p>
    <w:p w14:paraId="346F533C" w14:textId="77777777" w:rsidR="00DC5C45" w:rsidRPr="00B037C2" w:rsidRDefault="00DC5C45" w:rsidP="00DC5C45">
      <w:pPr>
        <w:rPr>
          <w:color w:val="000000" w:themeColor="text1"/>
        </w:rPr>
      </w:pPr>
      <w:r w:rsidRPr="00B037C2">
        <w:rPr>
          <w:rStyle w:val="HideTWBExt"/>
        </w:rPr>
        <w:t>&lt;/Amend&gt;</w:t>
      </w:r>
    </w:p>
    <w:p w14:paraId="3009D908"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368</w:t>
      </w:r>
      <w:r w:rsidRPr="00B037C2">
        <w:rPr>
          <w:rStyle w:val="HideTWBExt"/>
          <w:b w:val="0"/>
        </w:rPr>
        <w:t>&lt;/NumAm&gt;</w:t>
      </w:r>
    </w:p>
    <w:p w14:paraId="04D7DE27"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Sebastiaan Stöteler</w:t>
      </w:r>
      <w:r w:rsidRPr="00B037C2">
        <w:rPr>
          <w:rStyle w:val="HideTWBExt"/>
          <w:b w:val="0"/>
        </w:rPr>
        <w:t>&lt;/Members&gt;</w:t>
      </w:r>
    </w:p>
    <w:p w14:paraId="68723444" w14:textId="77777777" w:rsidR="00DC5C45" w:rsidRPr="00B037C2" w:rsidRDefault="00DC5C45" w:rsidP="00DC5C45">
      <w:pPr>
        <w:pStyle w:val="NormalBold"/>
        <w:rPr>
          <w:color w:val="000000" w:themeColor="text1"/>
        </w:rPr>
      </w:pPr>
      <w:r w:rsidRPr="00B037C2">
        <w:rPr>
          <w:rStyle w:val="HideTWBExt"/>
          <w:b w:val="0"/>
        </w:rPr>
        <w:t>&lt;/RepeatBlock-By&gt;</w:t>
      </w:r>
    </w:p>
    <w:p w14:paraId="004BF417"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7CDFD298"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4 – streepje 3 bis (nieuw)</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3EA5B9C8" w14:textId="77777777" w:rsidTr="009422B1">
        <w:trPr>
          <w:trHeight w:hRule="exact" w:val="240"/>
          <w:jc w:val="center"/>
        </w:trPr>
        <w:tc>
          <w:tcPr>
            <w:tcW w:w="9752" w:type="dxa"/>
            <w:gridSpan w:val="2"/>
            <w:tcBorders>
              <w:top w:val="nil"/>
              <w:left w:val="nil"/>
              <w:bottom w:val="nil"/>
              <w:right w:val="nil"/>
            </w:tcBorders>
          </w:tcPr>
          <w:p w14:paraId="319F12EC" w14:textId="77777777" w:rsidR="00DC5C45" w:rsidRPr="00B037C2" w:rsidRDefault="00DC5C45" w:rsidP="009422B1">
            <w:pPr>
              <w:rPr>
                <w:color w:val="000000" w:themeColor="text1"/>
              </w:rPr>
            </w:pPr>
          </w:p>
        </w:tc>
      </w:tr>
      <w:tr w:rsidR="00DC5C45" w:rsidRPr="00B037C2" w14:paraId="27CD4676" w14:textId="77777777" w:rsidTr="009422B1">
        <w:trPr>
          <w:trHeight w:val="240"/>
          <w:jc w:val="center"/>
        </w:trPr>
        <w:tc>
          <w:tcPr>
            <w:tcW w:w="4876" w:type="dxa"/>
            <w:tcBorders>
              <w:top w:val="nil"/>
              <w:left w:val="nil"/>
              <w:bottom w:val="nil"/>
              <w:right w:val="nil"/>
            </w:tcBorders>
          </w:tcPr>
          <w:p w14:paraId="76D50385"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64F50BA9"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2F879FBE" w14:textId="77777777" w:rsidTr="009422B1">
        <w:trPr>
          <w:jc w:val="center"/>
        </w:trPr>
        <w:tc>
          <w:tcPr>
            <w:tcW w:w="4876" w:type="dxa"/>
            <w:tcBorders>
              <w:top w:val="nil"/>
              <w:left w:val="nil"/>
              <w:bottom w:val="nil"/>
              <w:right w:val="nil"/>
            </w:tcBorders>
          </w:tcPr>
          <w:p w14:paraId="0914DE35" w14:textId="77777777" w:rsidR="00DC5C45" w:rsidRPr="00B037C2" w:rsidRDefault="00DC5C45" w:rsidP="009422B1">
            <w:pPr>
              <w:pStyle w:val="Normal6a"/>
              <w:rPr>
                <w:color w:val="000000" w:themeColor="text1"/>
              </w:rPr>
            </w:pPr>
          </w:p>
        </w:tc>
        <w:tc>
          <w:tcPr>
            <w:tcW w:w="4876" w:type="dxa"/>
            <w:tcBorders>
              <w:top w:val="nil"/>
              <w:left w:val="nil"/>
              <w:bottom w:val="nil"/>
              <w:right w:val="nil"/>
            </w:tcBorders>
          </w:tcPr>
          <w:p w14:paraId="009D59B8" w14:textId="77777777" w:rsidR="00DC5C45" w:rsidRPr="00B037C2" w:rsidRDefault="00DC5C45" w:rsidP="009422B1">
            <w:pPr>
              <w:pStyle w:val="Normal6a"/>
              <w:rPr>
                <w:color w:val="000000" w:themeColor="text1"/>
              </w:rPr>
            </w:pPr>
            <w:r w:rsidRPr="00B037C2">
              <w:rPr>
                <w:b/>
                <w:i/>
                <w:color w:val="000000" w:themeColor="text1"/>
              </w:rPr>
              <w:t>–</w:t>
            </w:r>
            <w:r w:rsidRPr="00B037C2">
              <w:rPr>
                <w:color w:val="000000" w:themeColor="text1"/>
              </w:rPr>
              <w:tab/>
            </w:r>
            <w:r w:rsidRPr="00B037C2">
              <w:rPr>
                <w:b/>
                <w:i/>
                <w:color w:val="000000" w:themeColor="text1"/>
              </w:rPr>
              <w:t>Turkije niet aan de criteria van Kopenhagen voldoet; verzoekt de Raad in dit verband de onderhandelingen met Turkije over de toetreding van dat land tot de EU, alsook alle hieraan gerelateerde EU-financiering en de programma’s rondom de EU-toetreding van Turkije, stop te zetten;</w:t>
            </w:r>
          </w:p>
        </w:tc>
      </w:tr>
    </w:tbl>
    <w:p w14:paraId="010802D6"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{EN}</w:t>
      </w:r>
      <w:r w:rsidRPr="00B037C2">
        <w:rPr>
          <w:color w:val="000000" w:themeColor="text1"/>
        </w:rPr>
        <w:t>en</w:t>
      </w:r>
      <w:r w:rsidRPr="00B037C2">
        <w:rPr>
          <w:rStyle w:val="HideTWBExt"/>
        </w:rPr>
        <w:t>&lt;/Original&gt;</w:t>
      </w:r>
    </w:p>
    <w:p w14:paraId="2B617D4F" w14:textId="77777777" w:rsidR="00DC5C45" w:rsidRPr="00B037C2" w:rsidRDefault="00DC5C45" w:rsidP="00DC5C45">
      <w:pPr>
        <w:rPr>
          <w:color w:val="000000" w:themeColor="text1"/>
        </w:rPr>
      </w:pPr>
      <w:r w:rsidRPr="00B037C2">
        <w:rPr>
          <w:rStyle w:val="HideTWBExt"/>
        </w:rPr>
        <w:t>&lt;/Amend&gt;</w:t>
      </w:r>
    </w:p>
    <w:p w14:paraId="72699B62"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369</w:t>
      </w:r>
      <w:r w:rsidRPr="00B037C2">
        <w:rPr>
          <w:rStyle w:val="HideTWBExt"/>
          <w:b w:val="0"/>
        </w:rPr>
        <w:t>&lt;/NumAm&gt;</w:t>
      </w:r>
    </w:p>
    <w:p w14:paraId="587B0519"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Michael von der Schulenburg</w:t>
      </w:r>
      <w:r w:rsidRPr="00B037C2">
        <w:rPr>
          <w:rStyle w:val="HideTWBExt"/>
          <w:b w:val="0"/>
        </w:rPr>
        <w:t>&lt;/Members&gt;</w:t>
      </w:r>
    </w:p>
    <w:p w14:paraId="027F6BB9" w14:textId="77777777" w:rsidR="00DC5C45" w:rsidRPr="00B037C2" w:rsidRDefault="00DC5C45" w:rsidP="00DC5C45">
      <w:pPr>
        <w:pStyle w:val="NormalBold"/>
        <w:rPr>
          <w:color w:val="000000" w:themeColor="text1"/>
        </w:rPr>
      </w:pPr>
      <w:r w:rsidRPr="00B037C2">
        <w:rPr>
          <w:rStyle w:val="HideTWBExt"/>
          <w:b w:val="0"/>
        </w:rPr>
        <w:t>&lt;/RepeatBlock-By&gt;</w:t>
      </w:r>
    </w:p>
    <w:p w14:paraId="6D54514D"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56BFE08C"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4 – streepje 4</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63FE6585" w14:textId="77777777" w:rsidTr="009422B1">
        <w:trPr>
          <w:trHeight w:hRule="exact" w:val="240"/>
          <w:jc w:val="center"/>
        </w:trPr>
        <w:tc>
          <w:tcPr>
            <w:tcW w:w="9752" w:type="dxa"/>
            <w:gridSpan w:val="2"/>
            <w:tcBorders>
              <w:top w:val="nil"/>
              <w:left w:val="nil"/>
              <w:bottom w:val="nil"/>
              <w:right w:val="nil"/>
            </w:tcBorders>
          </w:tcPr>
          <w:p w14:paraId="1A164915" w14:textId="77777777" w:rsidR="00DC5C45" w:rsidRPr="00B037C2" w:rsidRDefault="00DC5C45" w:rsidP="009422B1">
            <w:pPr>
              <w:rPr>
                <w:color w:val="000000" w:themeColor="text1"/>
              </w:rPr>
            </w:pPr>
          </w:p>
        </w:tc>
      </w:tr>
      <w:tr w:rsidR="00DC5C45" w:rsidRPr="00B037C2" w14:paraId="1E6E2E34" w14:textId="77777777" w:rsidTr="009422B1">
        <w:trPr>
          <w:trHeight w:val="240"/>
          <w:jc w:val="center"/>
        </w:trPr>
        <w:tc>
          <w:tcPr>
            <w:tcW w:w="4876" w:type="dxa"/>
            <w:tcBorders>
              <w:top w:val="nil"/>
              <w:left w:val="nil"/>
              <w:bottom w:val="nil"/>
              <w:right w:val="nil"/>
            </w:tcBorders>
          </w:tcPr>
          <w:p w14:paraId="318996AE"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06665241"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1D2D782D" w14:textId="77777777" w:rsidTr="009422B1">
        <w:trPr>
          <w:jc w:val="center"/>
        </w:trPr>
        <w:tc>
          <w:tcPr>
            <w:tcW w:w="4876" w:type="dxa"/>
            <w:tcBorders>
              <w:top w:val="nil"/>
              <w:left w:val="nil"/>
              <w:bottom w:val="nil"/>
              <w:right w:val="nil"/>
            </w:tcBorders>
          </w:tcPr>
          <w:p w14:paraId="03EF4946" w14:textId="77777777" w:rsidR="00DC5C45" w:rsidRPr="00B037C2" w:rsidRDefault="00DC5C45" w:rsidP="009422B1">
            <w:pPr>
              <w:pStyle w:val="Normal6a"/>
              <w:rPr>
                <w:color w:val="000000" w:themeColor="text1"/>
              </w:rPr>
            </w:pPr>
            <w:r w:rsidRPr="00B037C2">
              <w:rPr>
                <w:b/>
                <w:i/>
                <w:color w:val="000000" w:themeColor="text1"/>
              </w:rPr>
              <w:t>–</w:t>
            </w:r>
            <w:r w:rsidRPr="00B037C2">
              <w:rPr>
                <w:color w:val="000000" w:themeColor="text1"/>
              </w:rPr>
              <w:tab/>
            </w:r>
            <w:r w:rsidRPr="00B037C2">
              <w:rPr>
                <w:b/>
                <w:i/>
                <w:color w:val="000000" w:themeColor="text1"/>
              </w:rPr>
              <w:t>er bij Turkije op is aangedrongen zijn nabuurschapsbeleid constructief te voeren in plaats van assertief of agressief;</w:t>
            </w:r>
          </w:p>
        </w:tc>
        <w:tc>
          <w:tcPr>
            <w:tcW w:w="4876" w:type="dxa"/>
            <w:tcBorders>
              <w:top w:val="nil"/>
              <w:left w:val="nil"/>
              <w:bottom w:val="nil"/>
              <w:right w:val="nil"/>
            </w:tcBorders>
          </w:tcPr>
          <w:p w14:paraId="0DDAC7BE" w14:textId="77777777" w:rsidR="00DC5C45" w:rsidRPr="00B037C2" w:rsidRDefault="00DC5C45" w:rsidP="009422B1">
            <w:pPr>
              <w:pStyle w:val="Normal6a"/>
              <w:rPr>
                <w:color w:val="000000" w:themeColor="text1"/>
              </w:rPr>
            </w:pPr>
            <w:r w:rsidRPr="00B037C2">
              <w:rPr>
                <w:b/>
                <w:i/>
                <w:color w:val="000000" w:themeColor="text1"/>
              </w:rPr>
              <w:t>Schrappen</w:t>
            </w:r>
          </w:p>
        </w:tc>
      </w:tr>
    </w:tbl>
    <w:p w14:paraId="74681A01"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{EN}</w:t>
      </w:r>
      <w:r w:rsidRPr="00B037C2">
        <w:rPr>
          <w:color w:val="000000" w:themeColor="text1"/>
        </w:rPr>
        <w:t>en</w:t>
      </w:r>
      <w:r w:rsidRPr="00B037C2">
        <w:rPr>
          <w:rStyle w:val="HideTWBExt"/>
        </w:rPr>
        <w:t>&lt;/Original&gt;</w:t>
      </w:r>
    </w:p>
    <w:p w14:paraId="58BA9963" w14:textId="77777777" w:rsidR="00DC5C45" w:rsidRPr="00B037C2" w:rsidRDefault="00DC5C45" w:rsidP="00DC5C45">
      <w:pPr>
        <w:rPr>
          <w:color w:val="000000" w:themeColor="text1"/>
        </w:rPr>
      </w:pPr>
      <w:r w:rsidRPr="00B037C2">
        <w:rPr>
          <w:rStyle w:val="HideTWBExt"/>
        </w:rPr>
        <w:t>&lt;/Amend&gt;</w:t>
      </w:r>
    </w:p>
    <w:p w14:paraId="12B00069"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370</w:t>
      </w:r>
      <w:r w:rsidRPr="00B037C2">
        <w:rPr>
          <w:rStyle w:val="HideTWBExt"/>
          <w:b w:val="0"/>
        </w:rPr>
        <w:t>&lt;/NumAm&gt;</w:t>
      </w:r>
    </w:p>
    <w:p w14:paraId="050C764B"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Loucas Fourlas</w:t>
      </w:r>
      <w:r w:rsidRPr="00B037C2">
        <w:rPr>
          <w:rStyle w:val="HideTWBExt"/>
          <w:b w:val="0"/>
        </w:rPr>
        <w:t>&lt;/Members&gt;</w:t>
      </w:r>
    </w:p>
    <w:p w14:paraId="4A22CCEC" w14:textId="77777777" w:rsidR="00DC5C45" w:rsidRPr="00B037C2" w:rsidRDefault="00DC5C45" w:rsidP="00DC5C45">
      <w:pPr>
        <w:pStyle w:val="NormalBold"/>
        <w:rPr>
          <w:color w:val="000000" w:themeColor="text1"/>
        </w:rPr>
      </w:pPr>
      <w:r w:rsidRPr="00B037C2">
        <w:rPr>
          <w:rStyle w:val="HideTWBExt"/>
          <w:b w:val="0"/>
        </w:rPr>
        <w:t>&lt;/RepeatBlock-By&gt;</w:t>
      </w:r>
    </w:p>
    <w:p w14:paraId="341C63FC"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403483C1"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4 – streepje 4</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147751E1" w14:textId="77777777" w:rsidTr="009422B1">
        <w:trPr>
          <w:trHeight w:hRule="exact" w:val="240"/>
          <w:jc w:val="center"/>
        </w:trPr>
        <w:tc>
          <w:tcPr>
            <w:tcW w:w="9752" w:type="dxa"/>
            <w:gridSpan w:val="2"/>
            <w:tcBorders>
              <w:top w:val="nil"/>
              <w:left w:val="nil"/>
              <w:bottom w:val="nil"/>
              <w:right w:val="nil"/>
            </w:tcBorders>
          </w:tcPr>
          <w:p w14:paraId="39AF4859" w14:textId="77777777" w:rsidR="00DC5C45" w:rsidRPr="00B037C2" w:rsidRDefault="00DC5C45" w:rsidP="009422B1">
            <w:pPr>
              <w:rPr>
                <w:color w:val="000000" w:themeColor="text1"/>
              </w:rPr>
            </w:pPr>
          </w:p>
        </w:tc>
      </w:tr>
      <w:tr w:rsidR="00DC5C45" w:rsidRPr="00B037C2" w14:paraId="209E036E" w14:textId="77777777" w:rsidTr="009422B1">
        <w:trPr>
          <w:trHeight w:val="240"/>
          <w:jc w:val="center"/>
        </w:trPr>
        <w:tc>
          <w:tcPr>
            <w:tcW w:w="4876" w:type="dxa"/>
            <w:tcBorders>
              <w:top w:val="nil"/>
              <w:left w:val="nil"/>
              <w:bottom w:val="nil"/>
              <w:right w:val="nil"/>
            </w:tcBorders>
          </w:tcPr>
          <w:p w14:paraId="408CEC85"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795A849A"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1F2B5792" w14:textId="77777777" w:rsidTr="009422B1">
        <w:trPr>
          <w:jc w:val="center"/>
        </w:trPr>
        <w:tc>
          <w:tcPr>
            <w:tcW w:w="4876" w:type="dxa"/>
            <w:tcBorders>
              <w:top w:val="nil"/>
              <w:left w:val="nil"/>
              <w:bottom w:val="nil"/>
              <w:right w:val="nil"/>
            </w:tcBorders>
          </w:tcPr>
          <w:p w14:paraId="68F6539F"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 xml:space="preserve">er bij Turkije op is aangedrongen </w:t>
            </w:r>
            <w:r w:rsidRPr="00B037C2">
              <w:rPr>
                <w:b/>
                <w:i/>
                <w:color w:val="000000" w:themeColor="text1"/>
              </w:rPr>
              <w:t>zijn nabuurschapsbeleid constructief te voeren in plaats van assertief of agressief</w:t>
            </w:r>
            <w:r w:rsidRPr="00B037C2">
              <w:rPr>
                <w:color w:val="000000" w:themeColor="text1"/>
              </w:rPr>
              <w:t>;</w:t>
            </w:r>
          </w:p>
        </w:tc>
        <w:tc>
          <w:tcPr>
            <w:tcW w:w="4876" w:type="dxa"/>
            <w:tcBorders>
              <w:top w:val="nil"/>
              <w:left w:val="nil"/>
              <w:bottom w:val="nil"/>
              <w:right w:val="nil"/>
            </w:tcBorders>
          </w:tcPr>
          <w:p w14:paraId="4CF2F199"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 xml:space="preserve">er bij Turkije op is aangedrongen </w:t>
            </w:r>
            <w:r w:rsidRPr="00B037C2">
              <w:rPr>
                <w:b/>
                <w:i/>
                <w:color w:val="000000" w:themeColor="text1"/>
              </w:rPr>
              <w:t>zich volledig te houden aan de beginselen van goede nabuurschapsbetrekkingen en alle acties te staken die spanningen in het oostelijke Middellandse Zeegebied veroorzaken, in overeenstemming met het internationaal recht, met inbegrip van het Verdrag van de Verenigde Naties inzake het recht van de zee (Unclos)</w:t>
            </w:r>
            <w:r w:rsidRPr="00B037C2">
              <w:rPr>
                <w:color w:val="000000" w:themeColor="text1"/>
              </w:rPr>
              <w:t xml:space="preserve">; </w:t>
            </w:r>
            <w:r w:rsidRPr="00B037C2">
              <w:rPr>
                <w:b/>
                <w:i/>
                <w:color w:val="000000" w:themeColor="text1"/>
              </w:rPr>
              <w:t>benadrukt de noodzaak van meer solidariteit en samenwerking van de EU bij het waarborgen van de soevereine rechten van de lidstaten in deze strategisch belangrijke regio;</w:t>
            </w:r>
          </w:p>
        </w:tc>
      </w:tr>
    </w:tbl>
    <w:p w14:paraId="5CCB3F79"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{EN}</w:t>
      </w:r>
      <w:r w:rsidRPr="00B037C2">
        <w:rPr>
          <w:color w:val="000000" w:themeColor="text1"/>
        </w:rPr>
        <w:t>en</w:t>
      </w:r>
      <w:r w:rsidRPr="00B037C2">
        <w:rPr>
          <w:rStyle w:val="HideTWBExt"/>
        </w:rPr>
        <w:t>&lt;/Original&gt;</w:t>
      </w:r>
    </w:p>
    <w:p w14:paraId="7C4EF113" w14:textId="77777777" w:rsidR="00DC5C45" w:rsidRPr="00B037C2" w:rsidRDefault="00DC5C45" w:rsidP="00DC5C45">
      <w:pPr>
        <w:rPr>
          <w:color w:val="000000" w:themeColor="text1"/>
        </w:rPr>
      </w:pPr>
      <w:r w:rsidRPr="00B037C2">
        <w:rPr>
          <w:rStyle w:val="HideTWBExt"/>
        </w:rPr>
        <w:t>&lt;/Amend&gt;</w:t>
      </w:r>
    </w:p>
    <w:p w14:paraId="3BB8296C"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371</w:t>
      </w:r>
      <w:r w:rsidRPr="00B037C2">
        <w:rPr>
          <w:rStyle w:val="HideTWBExt"/>
          <w:b w:val="0"/>
        </w:rPr>
        <w:t>&lt;/NumAm&gt;</w:t>
      </w:r>
    </w:p>
    <w:p w14:paraId="2319DA98"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Andrey Kovatchev</w:t>
      </w:r>
      <w:r w:rsidRPr="00B037C2">
        <w:rPr>
          <w:rStyle w:val="HideTWBExt"/>
          <w:b w:val="0"/>
        </w:rPr>
        <w:t>&lt;/Members&gt;</w:t>
      </w:r>
    </w:p>
    <w:p w14:paraId="31E3C233" w14:textId="77777777" w:rsidR="00DC5C45" w:rsidRPr="00B037C2" w:rsidRDefault="00DC5C45" w:rsidP="00DC5C45">
      <w:pPr>
        <w:pStyle w:val="NormalBold"/>
        <w:rPr>
          <w:color w:val="000000" w:themeColor="text1"/>
        </w:rPr>
      </w:pPr>
      <w:r w:rsidRPr="00B037C2">
        <w:rPr>
          <w:rStyle w:val="HideTWBExt"/>
          <w:b w:val="0"/>
        </w:rPr>
        <w:t>&lt;/RepeatBlock-By&gt;</w:t>
      </w:r>
    </w:p>
    <w:p w14:paraId="099DF539"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0BD54541"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4 – streepje 4</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03415CED" w14:textId="77777777" w:rsidTr="009422B1">
        <w:trPr>
          <w:trHeight w:hRule="exact" w:val="240"/>
          <w:jc w:val="center"/>
        </w:trPr>
        <w:tc>
          <w:tcPr>
            <w:tcW w:w="9752" w:type="dxa"/>
            <w:gridSpan w:val="2"/>
            <w:tcBorders>
              <w:top w:val="nil"/>
              <w:left w:val="nil"/>
              <w:bottom w:val="nil"/>
              <w:right w:val="nil"/>
            </w:tcBorders>
          </w:tcPr>
          <w:p w14:paraId="0FCE9546" w14:textId="77777777" w:rsidR="00DC5C45" w:rsidRPr="00B037C2" w:rsidRDefault="00DC5C45" w:rsidP="009422B1">
            <w:pPr>
              <w:rPr>
                <w:color w:val="000000" w:themeColor="text1"/>
              </w:rPr>
            </w:pPr>
          </w:p>
        </w:tc>
      </w:tr>
      <w:tr w:rsidR="00DC5C45" w:rsidRPr="00B037C2" w14:paraId="357B3A04" w14:textId="77777777" w:rsidTr="009422B1">
        <w:trPr>
          <w:trHeight w:val="240"/>
          <w:jc w:val="center"/>
        </w:trPr>
        <w:tc>
          <w:tcPr>
            <w:tcW w:w="4876" w:type="dxa"/>
            <w:tcBorders>
              <w:top w:val="nil"/>
              <w:left w:val="nil"/>
              <w:bottom w:val="nil"/>
              <w:right w:val="nil"/>
            </w:tcBorders>
          </w:tcPr>
          <w:p w14:paraId="7D968FF0"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141CF1F7"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22035D10" w14:textId="77777777" w:rsidTr="009422B1">
        <w:trPr>
          <w:jc w:val="center"/>
        </w:trPr>
        <w:tc>
          <w:tcPr>
            <w:tcW w:w="4876" w:type="dxa"/>
            <w:tcBorders>
              <w:top w:val="nil"/>
              <w:left w:val="nil"/>
              <w:bottom w:val="nil"/>
              <w:right w:val="nil"/>
            </w:tcBorders>
          </w:tcPr>
          <w:p w14:paraId="536D8883"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er bij Turkije op is aangedrongen zijn nabuurschapsbeleid constructief te voeren in plaats van assertief of agressief;</w:t>
            </w:r>
          </w:p>
        </w:tc>
        <w:tc>
          <w:tcPr>
            <w:tcW w:w="4876" w:type="dxa"/>
            <w:tcBorders>
              <w:top w:val="nil"/>
              <w:left w:val="nil"/>
              <w:bottom w:val="nil"/>
              <w:right w:val="nil"/>
            </w:tcBorders>
          </w:tcPr>
          <w:p w14:paraId="2C1AFA5C"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er bij Turkije op is aangedrongen zijn nabuurschapsbeleid constructief te voeren in plaats van assertief of agressief</w:t>
            </w:r>
            <w:r w:rsidRPr="00B037C2">
              <w:rPr>
                <w:b/>
                <w:i/>
                <w:color w:val="000000" w:themeColor="text1"/>
              </w:rPr>
              <w:t>, waarbij de nadruk ligt op de noodzaak de betrekkingen met Armenië te normaliseren als een stap in de richting van de normalisering van de betrekkingen in de zuidelijke Kaukasus</w:t>
            </w:r>
            <w:r w:rsidRPr="00B037C2">
              <w:rPr>
                <w:color w:val="000000" w:themeColor="text1"/>
              </w:rPr>
              <w:t xml:space="preserve">; </w:t>
            </w:r>
            <w:r w:rsidRPr="00B037C2">
              <w:rPr>
                <w:b/>
                <w:i/>
                <w:color w:val="000000" w:themeColor="text1"/>
              </w:rPr>
              <w:t>dringt er bij Turkije op aan geen voorwaarden te stellen aan de normalisering in verband met zijn steun aan Azerbeidzjan alsook de grens tussen Armenië en Turkije open te stellen;</w:t>
            </w:r>
          </w:p>
        </w:tc>
      </w:tr>
    </w:tbl>
    <w:p w14:paraId="7615E6C8"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{EN}</w:t>
      </w:r>
      <w:r w:rsidRPr="00B037C2">
        <w:rPr>
          <w:color w:val="000000" w:themeColor="text1"/>
        </w:rPr>
        <w:t>en</w:t>
      </w:r>
      <w:r w:rsidRPr="00B037C2">
        <w:rPr>
          <w:rStyle w:val="HideTWBExt"/>
        </w:rPr>
        <w:t>&lt;/Original&gt;</w:t>
      </w:r>
    </w:p>
    <w:p w14:paraId="41437ACC" w14:textId="77777777" w:rsidR="00DC5C45" w:rsidRPr="00B037C2" w:rsidRDefault="00DC5C45" w:rsidP="00DC5C45">
      <w:pPr>
        <w:rPr>
          <w:color w:val="000000" w:themeColor="text1"/>
        </w:rPr>
      </w:pPr>
      <w:r w:rsidRPr="00B037C2">
        <w:rPr>
          <w:rStyle w:val="HideTWBExt"/>
        </w:rPr>
        <w:t>&lt;/Amend&gt;</w:t>
      </w:r>
    </w:p>
    <w:p w14:paraId="15824447"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372</w:t>
      </w:r>
      <w:r w:rsidRPr="00B037C2">
        <w:rPr>
          <w:rStyle w:val="HideTWBExt"/>
          <w:b w:val="0"/>
        </w:rPr>
        <w:t>&lt;/NumAm&gt;</w:t>
      </w:r>
    </w:p>
    <w:p w14:paraId="418217B5"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Yannis Maniatis, Costas Mavrides</w:t>
      </w:r>
      <w:r w:rsidRPr="00B037C2">
        <w:rPr>
          <w:rStyle w:val="HideTWBExt"/>
          <w:b w:val="0"/>
        </w:rPr>
        <w:t>&lt;/Members&gt;</w:t>
      </w:r>
    </w:p>
    <w:p w14:paraId="36D45245" w14:textId="77777777" w:rsidR="00DC5C45" w:rsidRPr="00B037C2" w:rsidRDefault="00DC5C45" w:rsidP="00DC5C45">
      <w:pPr>
        <w:pStyle w:val="NormalBold"/>
        <w:rPr>
          <w:color w:val="000000" w:themeColor="text1"/>
        </w:rPr>
      </w:pPr>
      <w:r w:rsidRPr="00B037C2">
        <w:rPr>
          <w:rStyle w:val="HideTWBExt"/>
          <w:b w:val="0"/>
        </w:rPr>
        <w:t>&lt;/RepeatBlock-By&gt;</w:t>
      </w:r>
    </w:p>
    <w:p w14:paraId="0A6500E7"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5FE05D9B"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4 – streepje 4</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233C725B" w14:textId="77777777" w:rsidTr="009422B1">
        <w:trPr>
          <w:trHeight w:hRule="exact" w:val="240"/>
          <w:jc w:val="center"/>
        </w:trPr>
        <w:tc>
          <w:tcPr>
            <w:tcW w:w="9752" w:type="dxa"/>
            <w:gridSpan w:val="2"/>
            <w:tcBorders>
              <w:top w:val="nil"/>
              <w:left w:val="nil"/>
              <w:bottom w:val="nil"/>
              <w:right w:val="nil"/>
            </w:tcBorders>
          </w:tcPr>
          <w:p w14:paraId="3D73EC49" w14:textId="77777777" w:rsidR="00DC5C45" w:rsidRPr="00B037C2" w:rsidRDefault="00DC5C45" w:rsidP="009422B1">
            <w:pPr>
              <w:rPr>
                <w:color w:val="000000" w:themeColor="text1"/>
              </w:rPr>
            </w:pPr>
          </w:p>
        </w:tc>
      </w:tr>
      <w:tr w:rsidR="00DC5C45" w:rsidRPr="00B037C2" w14:paraId="6C901542" w14:textId="77777777" w:rsidTr="009422B1">
        <w:trPr>
          <w:trHeight w:val="240"/>
          <w:jc w:val="center"/>
        </w:trPr>
        <w:tc>
          <w:tcPr>
            <w:tcW w:w="4876" w:type="dxa"/>
            <w:tcBorders>
              <w:top w:val="nil"/>
              <w:left w:val="nil"/>
              <w:bottom w:val="nil"/>
              <w:right w:val="nil"/>
            </w:tcBorders>
          </w:tcPr>
          <w:p w14:paraId="60FBCB9F"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36BF864D"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090E7E12" w14:textId="77777777" w:rsidTr="009422B1">
        <w:trPr>
          <w:jc w:val="center"/>
        </w:trPr>
        <w:tc>
          <w:tcPr>
            <w:tcW w:w="4876" w:type="dxa"/>
            <w:tcBorders>
              <w:top w:val="nil"/>
              <w:left w:val="nil"/>
              <w:bottom w:val="nil"/>
              <w:right w:val="nil"/>
            </w:tcBorders>
          </w:tcPr>
          <w:p w14:paraId="6E8C6448"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er bij Turkije op is aangedrongen zijn nabuurschapsbeleid constructief te voeren in plaats van assertief of agressief;</w:t>
            </w:r>
          </w:p>
        </w:tc>
        <w:tc>
          <w:tcPr>
            <w:tcW w:w="4876" w:type="dxa"/>
            <w:tcBorders>
              <w:top w:val="nil"/>
              <w:left w:val="nil"/>
              <w:bottom w:val="nil"/>
              <w:right w:val="nil"/>
            </w:tcBorders>
          </w:tcPr>
          <w:p w14:paraId="1AF02029"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 xml:space="preserve">er bij Turkije op is aangedrongen zijn nabuurschapsbeleid constructief te voeren in plaats van assertief of agressief </w:t>
            </w:r>
            <w:r w:rsidRPr="00B037C2">
              <w:rPr>
                <w:b/>
                <w:i/>
                <w:color w:val="000000" w:themeColor="text1"/>
              </w:rPr>
              <w:t>en zijn pogingen te staken om de separatistische entiteit in het illegaal bezette gebied van de Republiek Cyprus te bevorderen, waardoor de inspanningen voor de hervatting van de door de VN geleide onderhandelingen in gevaar komen</w:t>
            </w:r>
            <w:r w:rsidRPr="00B037C2">
              <w:rPr>
                <w:color w:val="000000" w:themeColor="text1"/>
              </w:rPr>
              <w:t>;</w:t>
            </w:r>
          </w:p>
        </w:tc>
      </w:tr>
    </w:tbl>
    <w:p w14:paraId="0C071C5C"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{EN}</w:t>
      </w:r>
      <w:r w:rsidRPr="00B037C2">
        <w:rPr>
          <w:color w:val="000000" w:themeColor="text1"/>
        </w:rPr>
        <w:t>en</w:t>
      </w:r>
      <w:r w:rsidRPr="00B037C2">
        <w:rPr>
          <w:rStyle w:val="HideTWBExt"/>
        </w:rPr>
        <w:t>&lt;/Original&gt;</w:t>
      </w:r>
    </w:p>
    <w:p w14:paraId="07D7A228" w14:textId="77777777" w:rsidR="00DC5C45" w:rsidRPr="00B037C2" w:rsidRDefault="00DC5C45" w:rsidP="00DC5C45">
      <w:pPr>
        <w:rPr>
          <w:color w:val="000000" w:themeColor="text1"/>
        </w:rPr>
      </w:pPr>
      <w:r w:rsidRPr="00B037C2">
        <w:rPr>
          <w:rStyle w:val="HideTWBExt"/>
        </w:rPr>
        <w:t>&lt;/Amend&gt;</w:t>
      </w:r>
    </w:p>
    <w:p w14:paraId="79F45CBB"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373</w:t>
      </w:r>
      <w:r w:rsidRPr="00B037C2">
        <w:rPr>
          <w:rStyle w:val="HideTWBExt"/>
          <w:b w:val="0"/>
        </w:rPr>
        <w:t>&lt;/NumAm&gt;</w:t>
      </w:r>
    </w:p>
    <w:p w14:paraId="2E966F37"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Jordan Bardella, Pierre-Romain Thionnet, Matthieu Valet, Jorge Martín Frías, Hermann Tertsch, Roberto Vannacci</w:t>
      </w:r>
      <w:r w:rsidRPr="00B037C2">
        <w:rPr>
          <w:rStyle w:val="HideTWBExt"/>
          <w:b w:val="0"/>
        </w:rPr>
        <w:t>&lt;/Members&gt;</w:t>
      </w:r>
    </w:p>
    <w:p w14:paraId="5C355F6E" w14:textId="77777777" w:rsidR="00DC5C45" w:rsidRPr="00B037C2" w:rsidRDefault="00DC5C45" w:rsidP="00DC5C45">
      <w:pPr>
        <w:pStyle w:val="NormalBold"/>
        <w:rPr>
          <w:color w:val="000000" w:themeColor="text1"/>
        </w:rPr>
      </w:pPr>
      <w:r w:rsidRPr="00B037C2">
        <w:rPr>
          <w:rStyle w:val="HideTWBExt"/>
          <w:b w:val="0"/>
        </w:rPr>
        <w:t>&lt;/RepeatBlock-By&gt;</w:t>
      </w:r>
    </w:p>
    <w:p w14:paraId="069ADF9F"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7E81965F"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4 – streepje 4</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69AB220E" w14:textId="77777777" w:rsidTr="009422B1">
        <w:trPr>
          <w:trHeight w:hRule="exact" w:val="240"/>
          <w:jc w:val="center"/>
        </w:trPr>
        <w:tc>
          <w:tcPr>
            <w:tcW w:w="9752" w:type="dxa"/>
            <w:gridSpan w:val="2"/>
            <w:tcBorders>
              <w:top w:val="nil"/>
              <w:left w:val="nil"/>
              <w:bottom w:val="nil"/>
              <w:right w:val="nil"/>
            </w:tcBorders>
          </w:tcPr>
          <w:p w14:paraId="4C72C2E1" w14:textId="77777777" w:rsidR="00DC5C45" w:rsidRPr="00B037C2" w:rsidRDefault="00DC5C45" w:rsidP="009422B1">
            <w:pPr>
              <w:rPr>
                <w:color w:val="000000" w:themeColor="text1"/>
              </w:rPr>
            </w:pPr>
          </w:p>
        </w:tc>
      </w:tr>
      <w:tr w:rsidR="00DC5C45" w:rsidRPr="00B037C2" w14:paraId="5FFA1252" w14:textId="77777777" w:rsidTr="009422B1">
        <w:trPr>
          <w:trHeight w:val="240"/>
          <w:jc w:val="center"/>
        </w:trPr>
        <w:tc>
          <w:tcPr>
            <w:tcW w:w="4876" w:type="dxa"/>
            <w:tcBorders>
              <w:top w:val="nil"/>
              <w:left w:val="nil"/>
              <w:bottom w:val="nil"/>
              <w:right w:val="nil"/>
            </w:tcBorders>
          </w:tcPr>
          <w:p w14:paraId="654657A3"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569CFF46"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2724980A" w14:textId="77777777" w:rsidTr="009422B1">
        <w:trPr>
          <w:jc w:val="center"/>
        </w:trPr>
        <w:tc>
          <w:tcPr>
            <w:tcW w:w="4876" w:type="dxa"/>
            <w:tcBorders>
              <w:top w:val="nil"/>
              <w:left w:val="nil"/>
              <w:bottom w:val="nil"/>
              <w:right w:val="nil"/>
            </w:tcBorders>
          </w:tcPr>
          <w:p w14:paraId="179DB13A"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er bij Turkije op is aangedrongen zijn nabuurschapsbeleid constructief te voeren in plaats van assertief of agressief;</w:t>
            </w:r>
          </w:p>
        </w:tc>
        <w:tc>
          <w:tcPr>
            <w:tcW w:w="4876" w:type="dxa"/>
            <w:tcBorders>
              <w:top w:val="nil"/>
              <w:left w:val="nil"/>
              <w:bottom w:val="nil"/>
              <w:right w:val="nil"/>
            </w:tcBorders>
          </w:tcPr>
          <w:p w14:paraId="17A4C4F5"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 xml:space="preserve">er bij Turkije op is aangedrongen zijn nabuurschapsbeleid constructief te voeren in plaats van assertief of agressief; </w:t>
            </w:r>
            <w:r w:rsidRPr="00B037C2">
              <w:rPr>
                <w:b/>
                <w:bCs/>
                <w:i/>
                <w:iCs/>
                <w:color w:val="000000" w:themeColor="text1"/>
              </w:rPr>
              <w:t>veroordeelt in dit verband de rol van Turkije in het conflict tussen Armenië en Azerbeidzjan, waaronder de inzet van Syrische jihadisten om het regime van Aliyev te helpen;</w:t>
            </w:r>
          </w:p>
        </w:tc>
      </w:tr>
    </w:tbl>
    <w:p w14:paraId="41E9717A"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{FR}</w:t>
      </w:r>
      <w:r w:rsidRPr="00B037C2">
        <w:rPr>
          <w:color w:val="000000" w:themeColor="text1"/>
        </w:rPr>
        <w:t>fr</w:t>
      </w:r>
      <w:r w:rsidRPr="00B037C2">
        <w:rPr>
          <w:rStyle w:val="HideTWBExt"/>
        </w:rPr>
        <w:t>&lt;/Original&gt;</w:t>
      </w:r>
    </w:p>
    <w:p w14:paraId="33B337DA" w14:textId="77777777" w:rsidR="00DC5C45" w:rsidRPr="00B037C2" w:rsidRDefault="00DC5C45" w:rsidP="00DC5C45">
      <w:pPr>
        <w:rPr>
          <w:color w:val="000000" w:themeColor="text1"/>
        </w:rPr>
      </w:pPr>
      <w:r w:rsidRPr="00B037C2">
        <w:rPr>
          <w:rStyle w:val="HideTWBExt"/>
        </w:rPr>
        <w:t>&lt;/Amend&gt;</w:t>
      </w:r>
    </w:p>
    <w:p w14:paraId="0D6E6D2D"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374</w:t>
      </w:r>
      <w:r w:rsidRPr="00B037C2">
        <w:rPr>
          <w:rStyle w:val="HideTWBExt"/>
          <w:b w:val="0"/>
        </w:rPr>
        <w:t>&lt;/NumAm&gt;</w:t>
      </w:r>
    </w:p>
    <w:p w14:paraId="605EFD09"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Mariusz Kamiński, Adam Bielan</w:t>
      </w:r>
      <w:r w:rsidRPr="00B037C2">
        <w:rPr>
          <w:rStyle w:val="HideTWBExt"/>
          <w:b w:val="0"/>
        </w:rPr>
        <w:t>&lt;/Members&gt;</w:t>
      </w:r>
    </w:p>
    <w:p w14:paraId="371E2A1F" w14:textId="77777777" w:rsidR="00DC5C45" w:rsidRPr="00B037C2" w:rsidRDefault="00DC5C45" w:rsidP="00DC5C45">
      <w:pPr>
        <w:rPr>
          <w:color w:val="000000" w:themeColor="text1"/>
        </w:rPr>
      </w:pPr>
      <w:r w:rsidRPr="00B037C2">
        <w:rPr>
          <w:rStyle w:val="HideTWBExt"/>
        </w:rPr>
        <w:t>&lt;AuNomDe&gt;</w:t>
      </w:r>
      <w:r w:rsidRPr="00B037C2">
        <w:rPr>
          <w:rStyle w:val="HideTWBInt"/>
        </w:rPr>
        <w:t>{ECR}</w:t>
      </w:r>
      <w:r w:rsidRPr="00B037C2">
        <w:rPr>
          <w:color w:val="000000" w:themeColor="text1"/>
        </w:rPr>
        <w:t>namens de ECR-Fractie</w:t>
      </w:r>
      <w:r w:rsidRPr="00B037C2">
        <w:rPr>
          <w:rStyle w:val="HideTWBExt"/>
        </w:rPr>
        <w:t>&lt;/AuNomDe&gt;</w:t>
      </w:r>
    </w:p>
    <w:p w14:paraId="1B42B7AA" w14:textId="77777777" w:rsidR="00DC5C45" w:rsidRPr="00B037C2" w:rsidRDefault="00DC5C45" w:rsidP="00DC5C45">
      <w:pPr>
        <w:pStyle w:val="NormalBold"/>
        <w:rPr>
          <w:color w:val="000000" w:themeColor="text1"/>
        </w:rPr>
      </w:pPr>
      <w:r w:rsidRPr="00B037C2">
        <w:rPr>
          <w:rStyle w:val="HideTWBExt"/>
          <w:b w:val="0"/>
        </w:rPr>
        <w:t>&lt;/RepeatBlock-By&gt;</w:t>
      </w:r>
    </w:p>
    <w:p w14:paraId="698CA469"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538C3E10"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4 – streepje 4</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1A9B6A6F" w14:textId="77777777" w:rsidTr="009422B1">
        <w:trPr>
          <w:trHeight w:hRule="exact" w:val="240"/>
          <w:jc w:val="center"/>
        </w:trPr>
        <w:tc>
          <w:tcPr>
            <w:tcW w:w="9752" w:type="dxa"/>
            <w:gridSpan w:val="2"/>
            <w:tcBorders>
              <w:top w:val="nil"/>
              <w:left w:val="nil"/>
              <w:bottom w:val="nil"/>
              <w:right w:val="nil"/>
            </w:tcBorders>
          </w:tcPr>
          <w:p w14:paraId="4635D78F" w14:textId="77777777" w:rsidR="00DC5C45" w:rsidRPr="00B037C2" w:rsidRDefault="00DC5C45" w:rsidP="009422B1">
            <w:pPr>
              <w:rPr>
                <w:color w:val="000000" w:themeColor="text1"/>
              </w:rPr>
            </w:pPr>
          </w:p>
        </w:tc>
      </w:tr>
      <w:tr w:rsidR="00DC5C45" w:rsidRPr="00B037C2" w14:paraId="7549EE3A" w14:textId="77777777" w:rsidTr="009422B1">
        <w:trPr>
          <w:trHeight w:val="240"/>
          <w:jc w:val="center"/>
        </w:trPr>
        <w:tc>
          <w:tcPr>
            <w:tcW w:w="4876" w:type="dxa"/>
            <w:tcBorders>
              <w:top w:val="nil"/>
              <w:left w:val="nil"/>
              <w:bottom w:val="nil"/>
              <w:right w:val="nil"/>
            </w:tcBorders>
          </w:tcPr>
          <w:p w14:paraId="574EE3DD"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08887054"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5A7D3D99" w14:textId="77777777" w:rsidTr="009422B1">
        <w:trPr>
          <w:jc w:val="center"/>
        </w:trPr>
        <w:tc>
          <w:tcPr>
            <w:tcW w:w="4876" w:type="dxa"/>
            <w:tcBorders>
              <w:top w:val="nil"/>
              <w:left w:val="nil"/>
              <w:bottom w:val="nil"/>
              <w:right w:val="nil"/>
            </w:tcBorders>
          </w:tcPr>
          <w:p w14:paraId="30450B40"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er bij Turkije op is aangedrongen zijn nabuurschapsbeleid constructief te voeren in plaats van assertief of agressief;</w:t>
            </w:r>
          </w:p>
        </w:tc>
        <w:tc>
          <w:tcPr>
            <w:tcW w:w="4876" w:type="dxa"/>
            <w:tcBorders>
              <w:top w:val="nil"/>
              <w:left w:val="nil"/>
              <w:bottom w:val="nil"/>
              <w:right w:val="nil"/>
            </w:tcBorders>
          </w:tcPr>
          <w:p w14:paraId="63CD6A8B"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er bij Turkije op is aangedrongen zijn nabuurschapsbeleid constructief te voeren in plaats van assertief of agressief</w:t>
            </w:r>
            <w:r w:rsidRPr="00B037C2">
              <w:rPr>
                <w:b/>
                <w:i/>
                <w:color w:val="000000" w:themeColor="text1"/>
              </w:rPr>
              <w:t>, met begrip voor de veiligheidsproblemen van Turkije, met name de dreigingen die uitgaan van terrorisme</w:t>
            </w:r>
            <w:r w:rsidRPr="00B037C2">
              <w:rPr>
                <w:color w:val="000000" w:themeColor="text1"/>
              </w:rPr>
              <w:t>;</w:t>
            </w:r>
          </w:p>
        </w:tc>
      </w:tr>
    </w:tbl>
    <w:p w14:paraId="11B0EE07"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{EN}</w:t>
      </w:r>
      <w:r w:rsidRPr="00B037C2">
        <w:rPr>
          <w:color w:val="000000" w:themeColor="text1"/>
        </w:rPr>
        <w:t>en</w:t>
      </w:r>
      <w:r w:rsidRPr="00B037C2">
        <w:rPr>
          <w:rStyle w:val="HideTWBExt"/>
        </w:rPr>
        <w:t>&lt;/Original&gt;</w:t>
      </w:r>
    </w:p>
    <w:p w14:paraId="4BA8350B" w14:textId="77777777" w:rsidR="00DC5C45" w:rsidRPr="00B037C2" w:rsidRDefault="00DC5C45" w:rsidP="00DC5C45">
      <w:pPr>
        <w:rPr>
          <w:color w:val="000000" w:themeColor="text1"/>
        </w:rPr>
      </w:pPr>
      <w:r w:rsidRPr="00B037C2">
        <w:rPr>
          <w:rStyle w:val="HideTWBExt"/>
        </w:rPr>
        <w:t>&lt;/Amend&gt;</w:t>
      </w:r>
    </w:p>
    <w:p w14:paraId="580E65DF"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375</w:t>
      </w:r>
      <w:r w:rsidRPr="00B037C2">
        <w:rPr>
          <w:rStyle w:val="HideTWBExt"/>
          <w:b w:val="0"/>
        </w:rPr>
        <w:t>&lt;/NumAm&gt;</w:t>
      </w:r>
    </w:p>
    <w:p w14:paraId="3B66F75A"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Costas Mavrides, Yannis Maniatis</w:t>
      </w:r>
      <w:r w:rsidRPr="00B037C2">
        <w:rPr>
          <w:rStyle w:val="HideTWBExt"/>
          <w:b w:val="0"/>
        </w:rPr>
        <w:t>&lt;/Members&gt;</w:t>
      </w:r>
    </w:p>
    <w:p w14:paraId="782BFB47" w14:textId="77777777" w:rsidR="00DC5C45" w:rsidRPr="00B037C2" w:rsidRDefault="00DC5C45" w:rsidP="00DC5C45">
      <w:pPr>
        <w:pStyle w:val="NormalBold"/>
        <w:rPr>
          <w:color w:val="000000" w:themeColor="text1"/>
        </w:rPr>
      </w:pPr>
      <w:r w:rsidRPr="00B037C2">
        <w:rPr>
          <w:rStyle w:val="HideTWBExt"/>
          <w:b w:val="0"/>
        </w:rPr>
        <w:t>&lt;/RepeatBlock-By&gt;</w:t>
      </w:r>
    </w:p>
    <w:p w14:paraId="4A53CCDA"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0BE69CFE"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4 – streepje 4 bis (nieuw)</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02A94BD9" w14:textId="77777777" w:rsidTr="009422B1">
        <w:trPr>
          <w:trHeight w:hRule="exact" w:val="240"/>
          <w:jc w:val="center"/>
        </w:trPr>
        <w:tc>
          <w:tcPr>
            <w:tcW w:w="9752" w:type="dxa"/>
            <w:gridSpan w:val="2"/>
            <w:tcBorders>
              <w:top w:val="nil"/>
              <w:left w:val="nil"/>
              <w:bottom w:val="nil"/>
              <w:right w:val="nil"/>
            </w:tcBorders>
          </w:tcPr>
          <w:p w14:paraId="29216EED" w14:textId="77777777" w:rsidR="00DC5C45" w:rsidRPr="00B037C2" w:rsidRDefault="00DC5C45" w:rsidP="009422B1">
            <w:pPr>
              <w:rPr>
                <w:color w:val="000000" w:themeColor="text1"/>
              </w:rPr>
            </w:pPr>
          </w:p>
        </w:tc>
      </w:tr>
      <w:tr w:rsidR="00DC5C45" w:rsidRPr="00B037C2" w14:paraId="37ADA065" w14:textId="77777777" w:rsidTr="009422B1">
        <w:trPr>
          <w:trHeight w:val="240"/>
          <w:jc w:val="center"/>
        </w:trPr>
        <w:tc>
          <w:tcPr>
            <w:tcW w:w="4876" w:type="dxa"/>
            <w:tcBorders>
              <w:top w:val="nil"/>
              <w:left w:val="nil"/>
              <w:bottom w:val="nil"/>
              <w:right w:val="nil"/>
            </w:tcBorders>
          </w:tcPr>
          <w:p w14:paraId="33CF7DD4"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3A1AF81F"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66025840" w14:textId="77777777" w:rsidTr="009422B1">
        <w:trPr>
          <w:jc w:val="center"/>
        </w:trPr>
        <w:tc>
          <w:tcPr>
            <w:tcW w:w="4876" w:type="dxa"/>
            <w:tcBorders>
              <w:top w:val="nil"/>
              <w:left w:val="nil"/>
              <w:bottom w:val="nil"/>
              <w:right w:val="nil"/>
            </w:tcBorders>
          </w:tcPr>
          <w:p w14:paraId="1AEF0215" w14:textId="77777777" w:rsidR="00DC5C45" w:rsidRPr="00B037C2" w:rsidRDefault="00DC5C45" w:rsidP="009422B1">
            <w:pPr>
              <w:pStyle w:val="Normal6a"/>
              <w:rPr>
                <w:color w:val="000000" w:themeColor="text1"/>
              </w:rPr>
            </w:pPr>
          </w:p>
        </w:tc>
        <w:tc>
          <w:tcPr>
            <w:tcW w:w="4876" w:type="dxa"/>
            <w:tcBorders>
              <w:top w:val="nil"/>
              <w:left w:val="nil"/>
              <w:bottom w:val="nil"/>
              <w:right w:val="nil"/>
            </w:tcBorders>
          </w:tcPr>
          <w:p w14:paraId="5E2FACBB" w14:textId="77777777" w:rsidR="00DC5C45" w:rsidRPr="00B037C2" w:rsidRDefault="00DC5C45" w:rsidP="009422B1">
            <w:pPr>
              <w:pStyle w:val="Normal6a"/>
              <w:rPr>
                <w:color w:val="000000" w:themeColor="text1"/>
              </w:rPr>
            </w:pPr>
            <w:r w:rsidRPr="00B037C2">
              <w:rPr>
                <w:b/>
                <w:i/>
                <w:color w:val="000000" w:themeColor="text1"/>
              </w:rPr>
              <w:t>–</w:t>
            </w:r>
            <w:r w:rsidRPr="00B037C2">
              <w:rPr>
                <w:color w:val="000000" w:themeColor="text1"/>
              </w:rPr>
              <w:tab/>
            </w:r>
            <w:r w:rsidRPr="00B037C2">
              <w:rPr>
                <w:b/>
                <w:i/>
                <w:color w:val="000000" w:themeColor="text1"/>
              </w:rPr>
              <w:t>de status van de bufferzone en het mandaat van de VN-vredeshandhavingsmacht in Cyprus moeten worden geëerbiedigd; dringt er bij Turkije en de Turks-Cypriotische leiders op aan al deze unilaterale activiteiten stop te zetten en terug te draaien en verdere acties en provocaties te vermijden, met inbegrip van de toenemende militarisering door Turkije van de bezette gebieden van de Republiek Cyprus, die niet bevorderlijk zijn voor de hervatting van de onderhandelingen onder leiding van de VN; dringt aan op het aangaan van vreedzame onderhandelingen en een echt proces van dialoog in overeenstemming met het VN-kader;</w:t>
            </w:r>
          </w:p>
        </w:tc>
      </w:tr>
    </w:tbl>
    <w:p w14:paraId="030072AF"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{EN}</w:t>
      </w:r>
      <w:r w:rsidRPr="00B037C2">
        <w:rPr>
          <w:color w:val="000000" w:themeColor="text1"/>
        </w:rPr>
        <w:t>en</w:t>
      </w:r>
      <w:r w:rsidRPr="00B037C2">
        <w:rPr>
          <w:rStyle w:val="HideTWBExt"/>
        </w:rPr>
        <w:t>&lt;/Original&gt;</w:t>
      </w:r>
    </w:p>
    <w:p w14:paraId="433C5879" w14:textId="77777777" w:rsidR="00DC5C45" w:rsidRPr="00B037C2" w:rsidRDefault="00DC5C45" w:rsidP="00DC5C45">
      <w:pPr>
        <w:rPr>
          <w:color w:val="000000" w:themeColor="text1"/>
        </w:rPr>
      </w:pPr>
      <w:r w:rsidRPr="00B037C2">
        <w:rPr>
          <w:rStyle w:val="HideTWBExt"/>
        </w:rPr>
        <w:t>&lt;/Amend&gt;</w:t>
      </w:r>
    </w:p>
    <w:p w14:paraId="4E114AD6"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376</w:t>
      </w:r>
      <w:r w:rsidRPr="00B037C2">
        <w:rPr>
          <w:rStyle w:val="HideTWBExt"/>
          <w:b w:val="0"/>
        </w:rPr>
        <w:t>&lt;/NumAm&gt;</w:t>
      </w:r>
    </w:p>
    <w:p w14:paraId="0870DEE5"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Yannis Maniatis, Costas Mavrides</w:t>
      </w:r>
      <w:r w:rsidRPr="00B037C2">
        <w:rPr>
          <w:rStyle w:val="HideTWBExt"/>
          <w:b w:val="0"/>
        </w:rPr>
        <w:t>&lt;/Members&gt;</w:t>
      </w:r>
    </w:p>
    <w:p w14:paraId="6D23A0ED" w14:textId="77777777" w:rsidR="00DC5C45" w:rsidRPr="00B037C2" w:rsidRDefault="00DC5C45" w:rsidP="00DC5C45">
      <w:pPr>
        <w:pStyle w:val="NormalBold"/>
        <w:rPr>
          <w:color w:val="000000" w:themeColor="text1"/>
        </w:rPr>
      </w:pPr>
      <w:r w:rsidRPr="00B037C2">
        <w:rPr>
          <w:rStyle w:val="HideTWBExt"/>
          <w:b w:val="0"/>
        </w:rPr>
        <w:t>&lt;/RepeatBlock-By&gt;</w:t>
      </w:r>
    </w:p>
    <w:p w14:paraId="0AE1849C"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08A9065A"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4 – streepje 4 ter (nieuw)</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69501355" w14:textId="77777777" w:rsidTr="009422B1">
        <w:trPr>
          <w:trHeight w:hRule="exact" w:val="240"/>
          <w:jc w:val="center"/>
        </w:trPr>
        <w:tc>
          <w:tcPr>
            <w:tcW w:w="9752" w:type="dxa"/>
            <w:gridSpan w:val="2"/>
            <w:tcBorders>
              <w:top w:val="nil"/>
              <w:left w:val="nil"/>
              <w:bottom w:val="nil"/>
              <w:right w:val="nil"/>
            </w:tcBorders>
          </w:tcPr>
          <w:p w14:paraId="57656E94" w14:textId="77777777" w:rsidR="00DC5C45" w:rsidRPr="00B037C2" w:rsidRDefault="00DC5C45" w:rsidP="009422B1">
            <w:pPr>
              <w:rPr>
                <w:color w:val="000000" w:themeColor="text1"/>
              </w:rPr>
            </w:pPr>
          </w:p>
        </w:tc>
      </w:tr>
      <w:tr w:rsidR="00DC5C45" w:rsidRPr="00B037C2" w14:paraId="6A12226D" w14:textId="77777777" w:rsidTr="009422B1">
        <w:trPr>
          <w:trHeight w:val="240"/>
          <w:jc w:val="center"/>
        </w:trPr>
        <w:tc>
          <w:tcPr>
            <w:tcW w:w="4876" w:type="dxa"/>
            <w:tcBorders>
              <w:top w:val="nil"/>
              <w:left w:val="nil"/>
              <w:bottom w:val="nil"/>
              <w:right w:val="nil"/>
            </w:tcBorders>
          </w:tcPr>
          <w:p w14:paraId="40028F7A"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3D470EDE"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25B9692D" w14:textId="77777777" w:rsidTr="009422B1">
        <w:trPr>
          <w:jc w:val="center"/>
        </w:trPr>
        <w:tc>
          <w:tcPr>
            <w:tcW w:w="4876" w:type="dxa"/>
            <w:tcBorders>
              <w:top w:val="nil"/>
              <w:left w:val="nil"/>
              <w:bottom w:val="nil"/>
              <w:right w:val="nil"/>
            </w:tcBorders>
          </w:tcPr>
          <w:p w14:paraId="54BFB040" w14:textId="77777777" w:rsidR="00DC5C45" w:rsidRPr="00B037C2" w:rsidRDefault="00DC5C45" w:rsidP="009422B1">
            <w:pPr>
              <w:pStyle w:val="Normal6a"/>
              <w:rPr>
                <w:color w:val="000000" w:themeColor="text1"/>
              </w:rPr>
            </w:pPr>
          </w:p>
        </w:tc>
        <w:tc>
          <w:tcPr>
            <w:tcW w:w="4876" w:type="dxa"/>
            <w:tcBorders>
              <w:top w:val="nil"/>
              <w:left w:val="nil"/>
              <w:bottom w:val="nil"/>
              <w:right w:val="nil"/>
            </w:tcBorders>
          </w:tcPr>
          <w:p w14:paraId="58D95C5E" w14:textId="77777777" w:rsidR="00DC5C45" w:rsidRPr="00B037C2" w:rsidRDefault="00DC5C45" w:rsidP="009422B1">
            <w:pPr>
              <w:pStyle w:val="Normal6a"/>
              <w:rPr>
                <w:color w:val="000000" w:themeColor="text1"/>
              </w:rPr>
            </w:pPr>
            <w:r w:rsidRPr="00B037C2">
              <w:rPr>
                <w:b/>
                <w:i/>
                <w:color w:val="000000" w:themeColor="text1"/>
              </w:rPr>
              <w:t>–</w:t>
            </w:r>
            <w:r w:rsidRPr="00B037C2">
              <w:rPr>
                <w:color w:val="000000" w:themeColor="text1"/>
              </w:rPr>
              <w:tab/>
            </w:r>
            <w:r w:rsidRPr="00B037C2">
              <w:rPr>
                <w:b/>
                <w:i/>
                <w:color w:val="000000" w:themeColor="text1"/>
              </w:rPr>
              <w:t>een strategisch belang schuilt in een stabiel en veilig oostelijk Middellandse Zeegebied met wederzijds voordelige betrekkingen met alle actoren gebaseerd op de eerbiediging van de mensenrechten, het internationaal recht en Unclos, op het gebied van de groene transitie, voorzieningszekerheid, de bestrijding van extremisme en terrorisme, alsook de illegale handel in wapens en mensenhandel;</w:t>
            </w:r>
          </w:p>
        </w:tc>
      </w:tr>
    </w:tbl>
    <w:p w14:paraId="5504B3D2"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{EN}</w:t>
      </w:r>
      <w:r w:rsidRPr="00B037C2">
        <w:rPr>
          <w:color w:val="000000" w:themeColor="text1"/>
        </w:rPr>
        <w:t>en</w:t>
      </w:r>
      <w:r w:rsidRPr="00B037C2">
        <w:rPr>
          <w:rStyle w:val="HideTWBExt"/>
        </w:rPr>
        <w:t>&lt;/Original&gt;</w:t>
      </w:r>
    </w:p>
    <w:p w14:paraId="30735C47" w14:textId="77777777" w:rsidR="00DC5C45" w:rsidRPr="00B037C2" w:rsidRDefault="00DC5C45" w:rsidP="00DC5C45">
      <w:pPr>
        <w:rPr>
          <w:color w:val="000000" w:themeColor="text1"/>
        </w:rPr>
      </w:pPr>
      <w:r w:rsidRPr="00B037C2">
        <w:rPr>
          <w:rStyle w:val="HideTWBExt"/>
        </w:rPr>
        <w:t>&lt;/Amend&gt;</w:t>
      </w:r>
    </w:p>
    <w:p w14:paraId="7A1FF129"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377</w:t>
      </w:r>
      <w:r w:rsidRPr="00B037C2">
        <w:rPr>
          <w:rStyle w:val="HideTWBExt"/>
          <w:b w:val="0"/>
        </w:rPr>
        <w:t>&lt;/NumAm&gt;</w:t>
      </w:r>
    </w:p>
    <w:p w14:paraId="3673A1B0"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Emmanouil Kefalogiannis</w:t>
      </w:r>
      <w:r w:rsidRPr="00B037C2">
        <w:rPr>
          <w:rStyle w:val="HideTWBExt"/>
          <w:b w:val="0"/>
        </w:rPr>
        <w:t>&lt;/Members&gt;</w:t>
      </w:r>
    </w:p>
    <w:p w14:paraId="0D0EB714" w14:textId="77777777" w:rsidR="00DC5C45" w:rsidRPr="00B037C2" w:rsidRDefault="00DC5C45" w:rsidP="00DC5C45">
      <w:pPr>
        <w:pStyle w:val="NormalBold"/>
        <w:rPr>
          <w:color w:val="000000" w:themeColor="text1"/>
        </w:rPr>
      </w:pPr>
      <w:r w:rsidRPr="00B037C2">
        <w:rPr>
          <w:rStyle w:val="HideTWBExt"/>
          <w:b w:val="0"/>
        </w:rPr>
        <w:t>&lt;/RepeatBlock-By&gt;</w:t>
      </w:r>
    </w:p>
    <w:p w14:paraId="08924174"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6DE5A1AE"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4 – streepje 4 bis (nieuw)</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33C4F5A4" w14:textId="77777777" w:rsidTr="009422B1">
        <w:trPr>
          <w:trHeight w:hRule="exact" w:val="240"/>
          <w:jc w:val="center"/>
        </w:trPr>
        <w:tc>
          <w:tcPr>
            <w:tcW w:w="9752" w:type="dxa"/>
            <w:gridSpan w:val="2"/>
            <w:tcBorders>
              <w:top w:val="nil"/>
              <w:left w:val="nil"/>
              <w:bottom w:val="nil"/>
              <w:right w:val="nil"/>
            </w:tcBorders>
          </w:tcPr>
          <w:p w14:paraId="1D78864D" w14:textId="77777777" w:rsidR="00DC5C45" w:rsidRPr="00B037C2" w:rsidRDefault="00DC5C45" w:rsidP="009422B1">
            <w:pPr>
              <w:rPr>
                <w:color w:val="000000" w:themeColor="text1"/>
              </w:rPr>
            </w:pPr>
          </w:p>
        </w:tc>
      </w:tr>
      <w:tr w:rsidR="00DC5C45" w:rsidRPr="00B037C2" w14:paraId="654B486C" w14:textId="77777777" w:rsidTr="009422B1">
        <w:trPr>
          <w:trHeight w:val="240"/>
          <w:jc w:val="center"/>
        </w:trPr>
        <w:tc>
          <w:tcPr>
            <w:tcW w:w="4876" w:type="dxa"/>
            <w:tcBorders>
              <w:top w:val="nil"/>
              <w:left w:val="nil"/>
              <w:bottom w:val="nil"/>
              <w:right w:val="nil"/>
            </w:tcBorders>
          </w:tcPr>
          <w:p w14:paraId="26105ADD"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5C7A924C"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13208B7C" w14:textId="77777777" w:rsidTr="009422B1">
        <w:trPr>
          <w:jc w:val="center"/>
        </w:trPr>
        <w:tc>
          <w:tcPr>
            <w:tcW w:w="4876" w:type="dxa"/>
            <w:tcBorders>
              <w:top w:val="nil"/>
              <w:left w:val="nil"/>
              <w:bottom w:val="nil"/>
              <w:right w:val="nil"/>
            </w:tcBorders>
          </w:tcPr>
          <w:p w14:paraId="142636C5" w14:textId="77777777" w:rsidR="00DC5C45" w:rsidRPr="00B037C2" w:rsidRDefault="00DC5C45" w:rsidP="009422B1">
            <w:pPr>
              <w:pStyle w:val="Normal6a"/>
              <w:rPr>
                <w:color w:val="000000" w:themeColor="text1"/>
              </w:rPr>
            </w:pPr>
          </w:p>
        </w:tc>
        <w:tc>
          <w:tcPr>
            <w:tcW w:w="4876" w:type="dxa"/>
            <w:tcBorders>
              <w:top w:val="nil"/>
              <w:left w:val="nil"/>
              <w:bottom w:val="nil"/>
              <w:right w:val="nil"/>
            </w:tcBorders>
          </w:tcPr>
          <w:p w14:paraId="190FEDC0" w14:textId="77777777" w:rsidR="00DC5C45" w:rsidRPr="00B037C2" w:rsidRDefault="00DC5C45" w:rsidP="009422B1">
            <w:pPr>
              <w:pStyle w:val="Normal6a"/>
              <w:rPr>
                <w:color w:val="000000" w:themeColor="text1"/>
              </w:rPr>
            </w:pPr>
            <w:r w:rsidRPr="00B037C2">
              <w:rPr>
                <w:b/>
                <w:i/>
                <w:color w:val="000000" w:themeColor="text1"/>
              </w:rPr>
              <w:t>–</w:t>
            </w:r>
            <w:r w:rsidRPr="00B037C2">
              <w:rPr>
                <w:color w:val="000000" w:themeColor="text1"/>
              </w:rPr>
              <w:tab/>
            </w:r>
            <w:r w:rsidRPr="00B037C2">
              <w:rPr>
                <w:b/>
                <w:i/>
                <w:color w:val="000000" w:themeColor="text1"/>
              </w:rPr>
              <w:t>de Europese Unie in dat verband bijzonder belang hecht aan hervatting van en vooruitgang met de gesprekken over een regeling voor de kwestie-Cyprus voor een hechtere samenwerking tussen de EU en Turkije;</w:t>
            </w:r>
          </w:p>
        </w:tc>
      </w:tr>
    </w:tbl>
    <w:p w14:paraId="6293D861"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{EN}</w:t>
      </w:r>
      <w:r w:rsidRPr="00B037C2">
        <w:rPr>
          <w:color w:val="000000" w:themeColor="text1"/>
        </w:rPr>
        <w:t>en</w:t>
      </w:r>
      <w:r w:rsidRPr="00B037C2">
        <w:rPr>
          <w:rStyle w:val="HideTWBExt"/>
        </w:rPr>
        <w:t>&lt;/Original&gt;</w:t>
      </w:r>
    </w:p>
    <w:p w14:paraId="5CE0F440" w14:textId="77777777" w:rsidR="00DC5C45" w:rsidRPr="00B037C2" w:rsidRDefault="00DC5C45" w:rsidP="00DC5C45">
      <w:pPr>
        <w:rPr>
          <w:color w:val="000000" w:themeColor="text1"/>
        </w:rPr>
      </w:pPr>
      <w:r w:rsidRPr="00B037C2">
        <w:rPr>
          <w:rStyle w:val="HideTWBExt"/>
        </w:rPr>
        <w:t>&lt;/Amend&gt;</w:t>
      </w:r>
    </w:p>
    <w:p w14:paraId="189E9904"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378</w:t>
      </w:r>
      <w:r w:rsidRPr="00B037C2">
        <w:rPr>
          <w:rStyle w:val="HideTWBExt"/>
          <w:b w:val="0"/>
        </w:rPr>
        <w:t>&lt;/NumAm&gt;</w:t>
      </w:r>
    </w:p>
    <w:p w14:paraId="1760F08B"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Nacho Sánchez Amor, Sven Mikser, Alessandra Moretti, Yannis Maniatis, Vasile Dîncu</w:t>
      </w:r>
      <w:r w:rsidRPr="00B037C2">
        <w:rPr>
          <w:rStyle w:val="HideTWBExt"/>
          <w:b w:val="0"/>
        </w:rPr>
        <w:t>&lt;/Members&gt;</w:t>
      </w:r>
    </w:p>
    <w:p w14:paraId="7CF8BFE9" w14:textId="77777777" w:rsidR="00DC5C45" w:rsidRPr="00B037C2" w:rsidRDefault="00DC5C45" w:rsidP="00DC5C45">
      <w:pPr>
        <w:pStyle w:val="NormalBold"/>
        <w:rPr>
          <w:color w:val="000000" w:themeColor="text1"/>
        </w:rPr>
      </w:pPr>
      <w:r w:rsidRPr="00B037C2">
        <w:rPr>
          <w:rStyle w:val="HideTWBExt"/>
          <w:b w:val="0"/>
        </w:rPr>
        <w:t>&lt;/RepeatBlock-By&gt;</w:t>
      </w:r>
    </w:p>
    <w:p w14:paraId="6DE74F6B"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5DDEACC9"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4 – streepje 4 bis (nieuw)</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4BA3BCF8" w14:textId="77777777" w:rsidTr="009422B1">
        <w:trPr>
          <w:trHeight w:hRule="exact" w:val="240"/>
          <w:jc w:val="center"/>
        </w:trPr>
        <w:tc>
          <w:tcPr>
            <w:tcW w:w="9752" w:type="dxa"/>
            <w:gridSpan w:val="2"/>
            <w:tcBorders>
              <w:top w:val="nil"/>
              <w:left w:val="nil"/>
              <w:bottom w:val="nil"/>
              <w:right w:val="nil"/>
            </w:tcBorders>
          </w:tcPr>
          <w:p w14:paraId="42979108" w14:textId="77777777" w:rsidR="00DC5C45" w:rsidRPr="00B037C2" w:rsidRDefault="00DC5C45" w:rsidP="009422B1">
            <w:pPr>
              <w:rPr>
                <w:color w:val="000000" w:themeColor="text1"/>
              </w:rPr>
            </w:pPr>
          </w:p>
        </w:tc>
      </w:tr>
      <w:tr w:rsidR="00DC5C45" w:rsidRPr="00B037C2" w14:paraId="53BB8D0C" w14:textId="77777777" w:rsidTr="009422B1">
        <w:trPr>
          <w:trHeight w:val="240"/>
          <w:jc w:val="center"/>
        </w:trPr>
        <w:tc>
          <w:tcPr>
            <w:tcW w:w="4876" w:type="dxa"/>
            <w:tcBorders>
              <w:top w:val="nil"/>
              <w:left w:val="nil"/>
              <w:bottom w:val="nil"/>
              <w:right w:val="nil"/>
            </w:tcBorders>
          </w:tcPr>
          <w:p w14:paraId="6395407F"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6FD83022"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64B90C6E" w14:textId="77777777" w:rsidTr="009422B1">
        <w:trPr>
          <w:jc w:val="center"/>
        </w:trPr>
        <w:tc>
          <w:tcPr>
            <w:tcW w:w="4876" w:type="dxa"/>
            <w:tcBorders>
              <w:top w:val="nil"/>
              <w:left w:val="nil"/>
              <w:bottom w:val="nil"/>
              <w:right w:val="nil"/>
            </w:tcBorders>
          </w:tcPr>
          <w:p w14:paraId="5D1EF992" w14:textId="77777777" w:rsidR="00DC5C45" w:rsidRPr="00B037C2" w:rsidRDefault="00DC5C45" w:rsidP="009422B1">
            <w:pPr>
              <w:pStyle w:val="Normal6a"/>
              <w:rPr>
                <w:color w:val="000000" w:themeColor="text1"/>
              </w:rPr>
            </w:pPr>
          </w:p>
        </w:tc>
        <w:tc>
          <w:tcPr>
            <w:tcW w:w="4876" w:type="dxa"/>
            <w:tcBorders>
              <w:top w:val="nil"/>
              <w:left w:val="nil"/>
              <w:bottom w:val="nil"/>
              <w:right w:val="nil"/>
            </w:tcBorders>
          </w:tcPr>
          <w:p w14:paraId="08594BAE" w14:textId="77777777" w:rsidR="00DC5C45" w:rsidRPr="00B037C2" w:rsidRDefault="00DC5C45" w:rsidP="009422B1">
            <w:pPr>
              <w:pStyle w:val="Normal6a"/>
              <w:rPr>
                <w:color w:val="000000" w:themeColor="text1"/>
              </w:rPr>
            </w:pPr>
            <w:r w:rsidRPr="00B037C2">
              <w:rPr>
                <w:b/>
                <w:i/>
                <w:color w:val="000000" w:themeColor="text1"/>
              </w:rPr>
              <w:t>–</w:t>
            </w:r>
            <w:r w:rsidRPr="00B037C2">
              <w:rPr>
                <w:color w:val="000000" w:themeColor="text1"/>
              </w:rPr>
              <w:tab/>
            </w:r>
            <w:r w:rsidRPr="00B037C2">
              <w:rPr>
                <w:b/>
                <w:i/>
                <w:color w:val="000000" w:themeColor="text1"/>
              </w:rPr>
              <w:t>een zorgvuldige analyse van de onverenigbaarheden tussen de kandidatuur van Turkije voor BRICS+ en het GBVB van de EU;</w:t>
            </w:r>
          </w:p>
        </w:tc>
      </w:tr>
    </w:tbl>
    <w:p w14:paraId="2A1EB6F9"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{EN}</w:t>
      </w:r>
      <w:r w:rsidRPr="00B037C2">
        <w:rPr>
          <w:color w:val="000000" w:themeColor="text1"/>
        </w:rPr>
        <w:t>en</w:t>
      </w:r>
      <w:r w:rsidRPr="00B037C2">
        <w:rPr>
          <w:rStyle w:val="HideTWBExt"/>
        </w:rPr>
        <w:t>&lt;/Original&gt;</w:t>
      </w:r>
    </w:p>
    <w:p w14:paraId="775E2E38" w14:textId="77777777" w:rsidR="00DC5C45" w:rsidRPr="00B037C2" w:rsidRDefault="00DC5C45" w:rsidP="00DC5C45">
      <w:pPr>
        <w:rPr>
          <w:color w:val="000000" w:themeColor="text1"/>
        </w:rPr>
      </w:pPr>
      <w:r w:rsidRPr="00B037C2">
        <w:rPr>
          <w:rStyle w:val="HideTWBExt"/>
        </w:rPr>
        <w:t>&lt;/Amend&gt;</w:t>
      </w:r>
    </w:p>
    <w:p w14:paraId="72BCFC93"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379</w:t>
      </w:r>
      <w:r w:rsidRPr="00B037C2">
        <w:rPr>
          <w:rStyle w:val="HideTWBExt"/>
          <w:b w:val="0"/>
        </w:rPr>
        <w:t>&lt;/NumAm&gt;</w:t>
      </w:r>
    </w:p>
    <w:p w14:paraId="5732903B"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Michael von der Schulenburg</w:t>
      </w:r>
      <w:r w:rsidRPr="00B037C2">
        <w:rPr>
          <w:rStyle w:val="HideTWBExt"/>
          <w:b w:val="0"/>
        </w:rPr>
        <w:t>&lt;/Members&gt;</w:t>
      </w:r>
    </w:p>
    <w:p w14:paraId="49D418F3" w14:textId="77777777" w:rsidR="00DC5C45" w:rsidRPr="00B037C2" w:rsidRDefault="00DC5C45" w:rsidP="00DC5C45">
      <w:pPr>
        <w:pStyle w:val="NormalBold"/>
        <w:rPr>
          <w:color w:val="000000" w:themeColor="text1"/>
        </w:rPr>
      </w:pPr>
      <w:r w:rsidRPr="00B037C2">
        <w:rPr>
          <w:rStyle w:val="HideTWBExt"/>
          <w:b w:val="0"/>
        </w:rPr>
        <w:t>&lt;/RepeatBlock-By&gt;</w:t>
      </w:r>
    </w:p>
    <w:p w14:paraId="68CE033B"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425EF049"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4 – streepje 5</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3D365B73" w14:textId="77777777" w:rsidTr="009422B1">
        <w:trPr>
          <w:trHeight w:hRule="exact" w:val="240"/>
          <w:jc w:val="center"/>
        </w:trPr>
        <w:tc>
          <w:tcPr>
            <w:tcW w:w="9752" w:type="dxa"/>
            <w:gridSpan w:val="2"/>
            <w:tcBorders>
              <w:top w:val="nil"/>
              <w:left w:val="nil"/>
              <w:bottom w:val="nil"/>
              <w:right w:val="nil"/>
            </w:tcBorders>
          </w:tcPr>
          <w:p w14:paraId="4F34F20A" w14:textId="77777777" w:rsidR="00DC5C45" w:rsidRPr="00B037C2" w:rsidRDefault="00DC5C45" w:rsidP="009422B1">
            <w:pPr>
              <w:rPr>
                <w:color w:val="000000" w:themeColor="text1"/>
              </w:rPr>
            </w:pPr>
          </w:p>
        </w:tc>
      </w:tr>
      <w:tr w:rsidR="00DC5C45" w:rsidRPr="00B037C2" w14:paraId="551255D9" w14:textId="77777777" w:rsidTr="009422B1">
        <w:trPr>
          <w:trHeight w:val="240"/>
          <w:jc w:val="center"/>
        </w:trPr>
        <w:tc>
          <w:tcPr>
            <w:tcW w:w="4876" w:type="dxa"/>
            <w:tcBorders>
              <w:top w:val="nil"/>
              <w:left w:val="nil"/>
              <w:bottom w:val="nil"/>
              <w:right w:val="nil"/>
            </w:tcBorders>
          </w:tcPr>
          <w:p w14:paraId="695F213E"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018B38E5"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1276ECB4" w14:textId="77777777" w:rsidTr="009422B1">
        <w:trPr>
          <w:jc w:val="center"/>
        </w:trPr>
        <w:tc>
          <w:tcPr>
            <w:tcW w:w="4876" w:type="dxa"/>
            <w:tcBorders>
              <w:top w:val="nil"/>
              <w:left w:val="nil"/>
              <w:bottom w:val="nil"/>
              <w:right w:val="nil"/>
            </w:tcBorders>
          </w:tcPr>
          <w:p w14:paraId="3B744990" w14:textId="77777777" w:rsidR="00DC5C45" w:rsidRPr="00B037C2" w:rsidRDefault="00DC5C45" w:rsidP="009422B1">
            <w:pPr>
              <w:pStyle w:val="Normal6a"/>
              <w:rPr>
                <w:color w:val="000000" w:themeColor="text1"/>
              </w:rPr>
            </w:pPr>
            <w:r w:rsidRPr="00B037C2">
              <w:rPr>
                <w:b/>
                <w:i/>
                <w:color w:val="000000" w:themeColor="text1"/>
              </w:rPr>
              <w:t>–</w:t>
            </w:r>
            <w:r w:rsidRPr="00B037C2">
              <w:rPr>
                <w:color w:val="000000" w:themeColor="text1"/>
              </w:rPr>
              <w:tab/>
            </w:r>
            <w:r w:rsidRPr="00B037C2">
              <w:rPr>
                <w:b/>
                <w:i/>
                <w:color w:val="000000" w:themeColor="text1"/>
              </w:rPr>
              <w:t>de wet inzake “transparantie van buitenlandse invloed”, de wet inzake “gezinswaarden en de bescherming van minderjarigen” en de wijzigingen van de kieswet in Georgië onverenigbaar zijn met de waarden en democratische beginselen van de EU; wijst erop dat het verzoek van Georgië om toe te treden tot de EU zal worden beoordeeld op basis van zijn eigen verdiensten en de mate waarin het land erin slaagt om te voldoen aan de criteria van Kopenhagen voor EU-lidmaatschap;</w:t>
            </w:r>
          </w:p>
        </w:tc>
        <w:tc>
          <w:tcPr>
            <w:tcW w:w="4876" w:type="dxa"/>
            <w:tcBorders>
              <w:top w:val="nil"/>
              <w:left w:val="nil"/>
              <w:bottom w:val="nil"/>
              <w:right w:val="nil"/>
            </w:tcBorders>
          </w:tcPr>
          <w:p w14:paraId="7736F58C" w14:textId="77777777" w:rsidR="00DC5C45" w:rsidRPr="00B037C2" w:rsidRDefault="00DC5C45" w:rsidP="009422B1">
            <w:pPr>
              <w:pStyle w:val="Normal6a"/>
              <w:rPr>
                <w:color w:val="000000" w:themeColor="text1"/>
              </w:rPr>
            </w:pPr>
            <w:r w:rsidRPr="00B037C2">
              <w:rPr>
                <w:b/>
                <w:i/>
                <w:color w:val="000000" w:themeColor="text1"/>
              </w:rPr>
              <w:t>Schrappen</w:t>
            </w:r>
          </w:p>
        </w:tc>
      </w:tr>
    </w:tbl>
    <w:p w14:paraId="77637E25"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{EN}</w:t>
      </w:r>
      <w:r w:rsidRPr="00B037C2">
        <w:rPr>
          <w:color w:val="000000" w:themeColor="text1"/>
        </w:rPr>
        <w:t>en</w:t>
      </w:r>
      <w:r w:rsidRPr="00B037C2">
        <w:rPr>
          <w:rStyle w:val="HideTWBExt"/>
        </w:rPr>
        <w:t>&lt;/Original&gt;</w:t>
      </w:r>
    </w:p>
    <w:p w14:paraId="3EEB3998" w14:textId="77777777" w:rsidR="00DC5C45" w:rsidRPr="00B037C2" w:rsidRDefault="00DC5C45" w:rsidP="00DC5C45">
      <w:pPr>
        <w:rPr>
          <w:color w:val="000000" w:themeColor="text1"/>
        </w:rPr>
      </w:pPr>
      <w:r w:rsidRPr="00B037C2">
        <w:rPr>
          <w:rStyle w:val="HideTWBExt"/>
        </w:rPr>
        <w:t>&lt;/Amend&gt;</w:t>
      </w:r>
    </w:p>
    <w:p w14:paraId="38C2938E"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380</w:t>
      </w:r>
      <w:r w:rsidRPr="00B037C2">
        <w:rPr>
          <w:rStyle w:val="HideTWBExt"/>
          <w:b w:val="0"/>
        </w:rPr>
        <w:t>&lt;/NumAm&gt;</w:t>
      </w:r>
    </w:p>
    <w:p w14:paraId="1BA388F4"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Nathalie Loiseau, Urmas Paet, Hilde Vautmans, Lucia Yar, Petras Auštrevičius</w:t>
      </w:r>
      <w:r w:rsidRPr="00B037C2">
        <w:rPr>
          <w:rStyle w:val="HideTWBExt"/>
          <w:b w:val="0"/>
        </w:rPr>
        <w:t>&lt;/Members&gt;</w:t>
      </w:r>
    </w:p>
    <w:p w14:paraId="6BC9AE5D" w14:textId="77777777" w:rsidR="00DC5C45" w:rsidRPr="00B037C2" w:rsidRDefault="00DC5C45" w:rsidP="00DC5C45">
      <w:pPr>
        <w:pStyle w:val="NormalBold"/>
        <w:rPr>
          <w:color w:val="000000" w:themeColor="text1"/>
        </w:rPr>
      </w:pPr>
      <w:r w:rsidRPr="00B037C2">
        <w:rPr>
          <w:rStyle w:val="HideTWBExt"/>
          <w:b w:val="0"/>
        </w:rPr>
        <w:t>&lt;/RepeatBlock-By&gt;</w:t>
      </w:r>
    </w:p>
    <w:p w14:paraId="333308B1"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47E13F26"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4 – streepje 5</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6DD32242" w14:textId="77777777" w:rsidTr="009422B1">
        <w:trPr>
          <w:trHeight w:hRule="exact" w:val="240"/>
          <w:jc w:val="center"/>
        </w:trPr>
        <w:tc>
          <w:tcPr>
            <w:tcW w:w="9752" w:type="dxa"/>
            <w:gridSpan w:val="2"/>
            <w:tcBorders>
              <w:top w:val="nil"/>
              <w:left w:val="nil"/>
              <w:bottom w:val="nil"/>
              <w:right w:val="nil"/>
            </w:tcBorders>
          </w:tcPr>
          <w:p w14:paraId="27406E45" w14:textId="77777777" w:rsidR="00DC5C45" w:rsidRPr="00B037C2" w:rsidRDefault="00DC5C45" w:rsidP="009422B1">
            <w:pPr>
              <w:rPr>
                <w:color w:val="000000" w:themeColor="text1"/>
              </w:rPr>
            </w:pPr>
          </w:p>
        </w:tc>
      </w:tr>
      <w:tr w:rsidR="00DC5C45" w:rsidRPr="00B037C2" w14:paraId="166ED190" w14:textId="77777777" w:rsidTr="009422B1">
        <w:trPr>
          <w:trHeight w:val="240"/>
          <w:jc w:val="center"/>
        </w:trPr>
        <w:tc>
          <w:tcPr>
            <w:tcW w:w="4876" w:type="dxa"/>
            <w:tcBorders>
              <w:top w:val="nil"/>
              <w:left w:val="nil"/>
              <w:bottom w:val="nil"/>
              <w:right w:val="nil"/>
            </w:tcBorders>
          </w:tcPr>
          <w:p w14:paraId="57D62BF8"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4E61BBCF"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3C8FCB53" w14:textId="77777777" w:rsidTr="009422B1">
        <w:trPr>
          <w:jc w:val="center"/>
        </w:trPr>
        <w:tc>
          <w:tcPr>
            <w:tcW w:w="4876" w:type="dxa"/>
            <w:tcBorders>
              <w:top w:val="nil"/>
              <w:left w:val="nil"/>
              <w:bottom w:val="nil"/>
              <w:right w:val="nil"/>
            </w:tcBorders>
          </w:tcPr>
          <w:p w14:paraId="346A413A"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de wet inzake “transparantie van buitenlandse invloed”, de wet inzake “gezinswaarden en de bescherming van minderjarigen” en de wijzigingen van de kieswet in Georgië onverenigbaar zijn met de waarden en democratische beginselen van de EU; wijst erop dat het verzoek van Georgië om toe te treden tot de EU zal worden beoordeeld op basis van zijn eigen verdiensten en de mate waarin het land erin slaagt om te voldoen aan de criteria van Kopenhagen voor EU-lidmaatschap;</w:t>
            </w:r>
          </w:p>
        </w:tc>
        <w:tc>
          <w:tcPr>
            <w:tcW w:w="4876" w:type="dxa"/>
            <w:tcBorders>
              <w:top w:val="nil"/>
              <w:left w:val="nil"/>
              <w:bottom w:val="nil"/>
              <w:right w:val="nil"/>
            </w:tcBorders>
          </w:tcPr>
          <w:p w14:paraId="6B552596"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r>
            <w:r w:rsidRPr="00B037C2">
              <w:rPr>
                <w:b/>
                <w:i/>
                <w:color w:val="000000" w:themeColor="text1"/>
              </w:rPr>
              <w:t>de democratische normen in Georgië voortdurend achteruitgaan, ondanks en parallel aan de toekenning van de status van kandidaat-lidstaat van de EU op 14 december 2023 aan het land, zoals blijkt uit de intimidatie en onregelmatigheden die tijdens de parlementsverkiezingen van 26 oktober 2024 zijn waargenomen;</w:t>
            </w:r>
            <w:r w:rsidRPr="00B037C2">
              <w:rPr>
                <w:color w:val="000000" w:themeColor="text1"/>
              </w:rPr>
              <w:t xml:space="preserve"> de wet inzake “transparantie van buitenlandse invloed”, de wet inzake “gezinswaarden en de bescherming van minderjarigen” en de wijzigingen van de kieswet in Georgië onverenigbaar zijn met de waarden en democratische beginselen van de EU; wijst erop dat het verzoek van Georgië om toe te treden tot de EU zal worden beoordeeld op basis van zijn eigen verdiensten en de mate waarin het land erin slaagt om te voldoen aan de criteria van Kopenhagen voor EU-lidmaatschap; </w:t>
            </w:r>
            <w:r w:rsidRPr="00B037C2">
              <w:rPr>
                <w:b/>
                <w:i/>
                <w:color w:val="000000" w:themeColor="text1"/>
              </w:rPr>
              <w:t>is het eens met de conclusies van de Europese Raad van 27 juni 2024 dat als de huidige koers niet wordt gewijzigd, het EU-traject van Georgië in het gedrang komt, wat de facto tot een stopzetting van het toetredingsproces leidt; verzoekt de EU op zinvolle wijze te reageren op de beeldbepalende gevolgen van de recente oneerlijke verkiezingen voor de democratie en de rechtsstaat in Georgië;</w:t>
            </w:r>
          </w:p>
        </w:tc>
      </w:tr>
    </w:tbl>
    <w:p w14:paraId="73781547"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{EN}</w:t>
      </w:r>
      <w:r w:rsidRPr="00B037C2">
        <w:rPr>
          <w:color w:val="000000" w:themeColor="text1"/>
        </w:rPr>
        <w:t>en</w:t>
      </w:r>
      <w:r w:rsidRPr="00B037C2">
        <w:rPr>
          <w:rStyle w:val="HideTWBExt"/>
        </w:rPr>
        <w:t>&lt;/Original&gt;</w:t>
      </w:r>
    </w:p>
    <w:p w14:paraId="60D534BC" w14:textId="77777777" w:rsidR="00DC5C45" w:rsidRPr="00B037C2" w:rsidRDefault="00DC5C45" w:rsidP="00DC5C45">
      <w:pPr>
        <w:rPr>
          <w:color w:val="000000" w:themeColor="text1"/>
        </w:rPr>
      </w:pPr>
      <w:r w:rsidRPr="00B037C2">
        <w:rPr>
          <w:rStyle w:val="HideTWBExt"/>
        </w:rPr>
        <w:t>&lt;/Amend&gt;</w:t>
      </w:r>
    </w:p>
    <w:p w14:paraId="77B43C89"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381</w:t>
      </w:r>
      <w:r w:rsidRPr="00B037C2">
        <w:rPr>
          <w:rStyle w:val="HideTWBExt"/>
          <w:b w:val="0"/>
        </w:rPr>
        <w:t>&lt;/NumAm&gt;</w:t>
      </w:r>
    </w:p>
    <w:p w14:paraId="588349EE"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Petras Auštrevičius, Dan Barna, Urmas Paet, Ilhan Kyuchyuk, Lucia Yar, Marie-Agnes Strack-Zimmermann, Nathalie Loiseau</w:t>
      </w:r>
      <w:r w:rsidRPr="00B037C2">
        <w:rPr>
          <w:rStyle w:val="HideTWBExt"/>
          <w:b w:val="0"/>
        </w:rPr>
        <w:t>&lt;/Members&gt;</w:t>
      </w:r>
    </w:p>
    <w:p w14:paraId="3FB81A89" w14:textId="77777777" w:rsidR="00DC5C45" w:rsidRPr="00B037C2" w:rsidRDefault="00DC5C45" w:rsidP="00DC5C45">
      <w:pPr>
        <w:pStyle w:val="NormalBold"/>
        <w:rPr>
          <w:color w:val="000000" w:themeColor="text1"/>
        </w:rPr>
      </w:pPr>
      <w:r w:rsidRPr="00B037C2">
        <w:rPr>
          <w:rStyle w:val="HideTWBExt"/>
          <w:b w:val="0"/>
        </w:rPr>
        <w:t>&lt;/RepeatBlock-By&gt;</w:t>
      </w:r>
    </w:p>
    <w:p w14:paraId="14DEC2E7"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40E7D62F"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4 – streepje 5</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2DF3606E" w14:textId="77777777" w:rsidTr="009422B1">
        <w:trPr>
          <w:trHeight w:hRule="exact" w:val="240"/>
          <w:jc w:val="center"/>
        </w:trPr>
        <w:tc>
          <w:tcPr>
            <w:tcW w:w="9752" w:type="dxa"/>
            <w:gridSpan w:val="2"/>
            <w:tcBorders>
              <w:top w:val="nil"/>
              <w:left w:val="nil"/>
              <w:bottom w:val="nil"/>
              <w:right w:val="nil"/>
            </w:tcBorders>
          </w:tcPr>
          <w:p w14:paraId="1910A0BE" w14:textId="77777777" w:rsidR="00DC5C45" w:rsidRPr="00B037C2" w:rsidRDefault="00DC5C45" w:rsidP="009422B1">
            <w:pPr>
              <w:rPr>
                <w:color w:val="000000" w:themeColor="text1"/>
              </w:rPr>
            </w:pPr>
          </w:p>
        </w:tc>
      </w:tr>
      <w:tr w:rsidR="00DC5C45" w:rsidRPr="00B037C2" w14:paraId="4A7D101C" w14:textId="77777777" w:rsidTr="009422B1">
        <w:trPr>
          <w:trHeight w:val="240"/>
          <w:jc w:val="center"/>
        </w:trPr>
        <w:tc>
          <w:tcPr>
            <w:tcW w:w="4876" w:type="dxa"/>
            <w:tcBorders>
              <w:top w:val="nil"/>
              <w:left w:val="nil"/>
              <w:bottom w:val="nil"/>
              <w:right w:val="nil"/>
            </w:tcBorders>
          </w:tcPr>
          <w:p w14:paraId="6CC739C5"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3200244B"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7C197A08" w14:textId="77777777" w:rsidTr="009422B1">
        <w:trPr>
          <w:jc w:val="center"/>
        </w:trPr>
        <w:tc>
          <w:tcPr>
            <w:tcW w:w="4876" w:type="dxa"/>
            <w:tcBorders>
              <w:top w:val="nil"/>
              <w:left w:val="nil"/>
              <w:bottom w:val="nil"/>
              <w:right w:val="nil"/>
            </w:tcBorders>
          </w:tcPr>
          <w:p w14:paraId="3ADFEB39"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de wet inzake “transparantie van buitenlandse invloed”, de wet inzake “gezinswaarden en de bescherming van minderjarigen” en de wijzigingen van de kieswet in Georgië onverenigbaar zijn met de waarden en democratische beginselen van de EU; wijst erop dat het verzoek van Georgië om toe te treden tot de EU zal worden beoordeeld op basis van zijn eigen verdiensten en de mate waarin het land erin slaagt om te voldoen aan de criteria van Kopenhagen voor EU-lidmaatschap;</w:t>
            </w:r>
          </w:p>
        </w:tc>
        <w:tc>
          <w:tcPr>
            <w:tcW w:w="4876" w:type="dxa"/>
            <w:tcBorders>
              <w:top w:val="nil"/>
              <w:left w:val="nil"/>
              <w:bottom w:val="nil"/>
              <w:right w:val="nil"/>
            </w:tcBorders>
          </w:tcPr>
          <w:p w14:paraId="3B4FB682"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 xml:space="preserve">de wet inzake “transparantie van buitenlandse invloed”, de wet inzake “gezinswaarden en de bescherming van minderjarigen” en de wijzigingen van de kieswet in Georgië onverenigbaar zijn met de waarden en democratische beginselen van de EU; wijst erop dat het verzoek van Georgië om toe te treden tot de EU zal worden beoordeeld op basis van zijn eigen verdiensten en de mate waarin het land erin slaagt om te voldoen aan de criteria van Kopenhagen voor EU-lidmaatschap; </w:t>
            </w:r>
            <w:r w:rsidRPr="00B037C2">
              <w:rPr>
                <w:b/>
                <w:i/>
                <w:color w:val="000000" w:themeColor="text1"/>
              </w:rPr>
              <w:t>betreurt ten zeerste het ongelijke speelveld bij de recente parlementsverkiezingen, de verdeeldheid zaaiende campagneretoriek die de bevolking verder heeft gepolariseerd, en de gemelde onregelmatigheden die aanleiding geven tot bezorgdheid over het vermogen van sommige kiezers om hun stem uit te brengen zonder bang te moeten zijn voor vergelding; verzoekt de Georgische autoriteiten rekening te houden met de wil van de Georgische bevolking om toe te treden tot de EU en derhalve voor vrije en eerlijke verkiezingen te zorgen, de achteruitgang van de democratie een halt toe te roepen, af te zien van de wetten die de Europese toekomst van Georgië in gevaar brengen en pro-Europese democratische hervormingen na te streven;</w:t>
            </w:r>
          </w:p>
        </w:tc>
      </w:tr>
    </w:tbl>
    <w:p w14:paraId="786B78D1"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{EN}</w:t>
      </w:r>
      <w:r w:rsidRPr="00B037C2">
        <w:rPr>
          <w:color w:val="000000" w:themeColor="text1"/>
        </w:rPr>
        <w:t>en</w:t>
      </w:r>
      <w:r w:rsidRPr="00B037C2">
        <w:rPr>
          <w:rStyle w:val="HideTWBExt"/>
        </w:rPr>
        <w:t>&lt;/Original&gt;</w:t>
      </w:r>
    </w:p>
    <w:p w14:paraId="4E06EA21" w14:textId="77777777" w:rsidR="00DC5C45" w:rsidRPr="00B037C2" w:rsidRDefault="00DC5C45" w:rsidP="00DC5C45">
      <w:pPr>
        <w:rPr>
          <w:color w:val="000000" w:themeColor="text1"/>
        </w:rPr>
      </w:pPr>
      <w:r w:rsidRPr="00B037C2">
        <w:rPr>
          <w:rStyle w:val="HideTWBExt"/>
        </w:rPr>
        <w:t>&lt;/Amend&gt;</w:t>
      </w:r>
    </w:p>
    <w:p w14:paraId="584F6110"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382</w:t>
      </w:r>
      <w:r w:rsidRPr="00B037C2">
        <w:rPr>
          <w:rStyle w:val="HideTWBExt"/>
          <w:b w:val="0"/>
        </w:rPr>
        <w:t>&lt;/NumAm&gt;</w:t>
      </w:r>
    </w:p>
    <w:p w14:paraId="784B76E1"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Sebastian Tynkkynen</w:t>
      </w:r>
      <w:r w:rsidRPr="00B037C2">
        <w:rPr>
          <w:rStyle w:val="HideTWBExt"/>
          <w:b w:val="0"/>
        </w:rPr>
        <w:t>&lt;/Members&gt;</w:t>
      </w:r>
    </w:p>
    <w:p w14:paraId="021C8E4D" w14:textId="77777777" w:rsidR="00DC5C45" w:rsidRPr="00B037C2" w:rsidRDefault="00DC5C45" w:rsidP="00DC5C45">
      <w:pPr>
        <w:pStyle w:val="NormalBold"/>
        <w:rPr>
          <w:color w:val="000000" w:themeColor="text1"/>
        </w:rPr>
      </w:pPr>
      <w:r w:rsidRPr="00B037C2">
        <w:rPr>
          <w:rStyle w:val="HideTWBExt"/>
          <w:b w:val="0"/>
        </w:rPr>
        <w:t>&lt;/RepeatBlock-By&gt;</w:t>
      </w:r>
    </w:p>
    <w:p w14:paraId="1C8BDD7E"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3CBCE31F"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4 – streepje 5</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0B47A851" w14:textId="77777777" w:rsidTr="009422B1">
        <w:trPr>
          <w:trHeight w:hRule="exact" w:val="240"/>
          <w:jc w:val="center"/>
        </w:trPr>
        <w:tc>
          <w:tcPr>
            <w:tcW w:w="9752" w:type="dxa"/>
            <w:gridSpan w:val="2"/>
            <w:tcBorders>
              <w:top w:val="nil"/>
              <w:left w:val="nil"/>
              <w:bottom w:val="nil"/>
              <w:right w:val="nil"/>
            </w:tcBorders>
          </w:tcPr>
          <w:p w14:paraId="3561FD85" w14:textId="77777777" w:rsidR="00DC5C45" w:rsidRPr="00B037C2" w:rsidRDefault="00DC5C45" w:rsidP="009422B1">
            <w:pPr>
              <w:rPr>
                <w:color w:val="000000" w:themeColor="text1"/>
              </w:rPr>
            </w:pPr>
          </w:p>
        </w:tc>
      </w:tr>
      <w:tr w:rsidR="00DC5C45" w:rsidRPr="00B037C2" w14:paraId="6FC5F974" w14:textId="77777777" w:rsidTr="009422B1">
        <w:trPr>
          <w:trHeight w:val="240"/>
          <w:jc w:val="center"/>
        </w:trPr>
        <w:tc>
          <w:tcPr>
            <w:tcW w:w="4876" w:type="dxa"/>
            <w:tcBorders>
              <w:top w:val="nil"/>
              <w:left w:val="nil"/>
              <w:bottom w:val="nil"/>
              <w:right w:val="nil"/>
            </w:tcBorders>
          </w:tcPr>
          <w:p w14:paraId="5710EC76"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3F4C5E2F"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33FE22CC" w14:textId="77777777" w:rsidTr="009422B1">
        <w:trPr>
          <w:jc w:val="center"/>
        </w:trPr>
        <w:tc>
          <w:tcPr>
            <w:tcW w:w="4876" w:type="dxa"/>
            <w:tcBorders>
              <w:top w:val="nil"/>
              <w:left w:val="nil"/>
              <w:bottom w:val="nil"/>
              <w:right w:val="nil"/>
            </w:tcBorders>
          </w:tcPr>
          <w:p w14:paraId="18FFC2D1"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de wet inzake “transparantie van buitenlandse invloed”, de wet inzake “gezinswaarden en de bescherming van minderjarigen” en de wijzigingen van de kieswet in Georgië onverenigbaar zijn met de waarden en democratische beginselen van de EU; wijst erop dat het verzoek van Georgië om toe te treden tot de EU zal worden beoordeeld op basis van zijn eigen verdiensten en de mate waarin het land erin slaagt om te voldoen aan de criteria van Kopenhagen voor EU-lidmaatschap;</w:t>
            </w:r>
          </w:p>
        </w:tc>
        <w:tc>
          <w:tcPr>
            <w:tcW w:w="4876" w:type="dxa"/>
            <w:tcBorders>
              <w:top w:val="nil"/>
              <w:left w:val="nil"/>
              <w:bottom w:val="nil"/>
              <w:right w:val="nil"/>
            </w:tcBorders>
          </w:tcPr>
          <w:p w14:paraId="26E18027"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 xml:space="preserve">de wet inzake “transparantie van buitenlandse invloed”, de wet inzake “gezinswaarden en de bescherming van minderjarigen” en de wijzigingen van de kieswet in Georgië onverenigbaar zijn met de waarden en democratische beginselen van de EU; wijst erop dat het verzoek van Georgië om toe te treden tot de EU zal worden beoordeeld op basis van zijn eigen verdiensten en de mate waarin het land erin slaagt om te voldoen aan de criteria van Kopenhagen voor EU-lidmaatschap; </w:t>
            </w:r>
            <w:r w:rsidRPr="00B037C2">
              <w:rPr>
                <w:b/>
                <w:i/>
                <w:color w:val="000000" w:themeColor="text1"/>
              </w:rPr>
              <w:t>is uiterst bezorgd over de recente verklaringen van de voormalige Georgische premier, de oligarch Bidzina Ivanisjvili, dat onder meer de oppositiepartijen van het land zouden worden verboden als de partij Georgische Droom de verkiezingen zou winnen; is van mening dat het gezien deze kwesties momenteel niet mogelijk is de toetreding van Georgië tot de EU aan te moedigen;</w:t>
            </w:r>
          </w:p>
        </w:tc>
      </w:tr>
    </w:tbl>
    <w:p w14:paraId="3789C2A7"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{FI}</w:t>
      </w:r>
      <w:r w:rsidRPr="00B037C2">
        <w:rPr>
          <w:color w:val="000000" w:themeColor="text1"/>
        </w:rPr>
        <w:t>fi</w:t>
      </w:r>
      <w:r w:rsidRPr="00B037C2">
        <w:rPr>
          <w:rStyle w:val="HideTWBExt"/>
        </w:rPr>
        <w:t>&lt;/Original&gt;</w:t>
      </w:r>
    </w:p>
    <w:p w14:paraId="3AFD52A4" w14:textId="77777777" w:rsidR="00DC5C45" w:rsidRPr="00B037C2" w:rsidRDefault="00DC5C45" w:rsidP="00DC5C45">
      <w:pPr>
        <w:rPr>
          <w:color w:val="000000" w:themeColor="text1"/>
        </w:rPr>
      </w:pPr>
      <w:r w:rsidRPr="00B037C2">
        <w:rPr>
          <w:rStyle w:val="HideTWBExt"/>
        </w:rPr>
        <w:t>&lt;/Amend&gt;</w:t>
      </w:r>
    </w:p>
    <w:p w14:paraId="2CEDDC51"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383</w:t>
      </w:r>
      <w:r w:rsidRPr="00B037C2">
        <w:rPr>
          <w:rStyle w:val="HideTWBExt"/>
          <w:b w:val="0"/>
        </w:rPr>
        <w:t>&lt;/NumAm&gt;</w:t>
      </w:r>
    </w:p>
    <w:p w14:paraId="3C29EB37"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Nacho Sánchez Amor, Sven Mikser, Alessandra Moretti, Yannis Maniatis, Vasile Dîncu, Hana Jalloul Muro</w:t>
      </w:r>
      <w:r w:rsidRPr="00B037C2">
        <w:rPr>
          <w:rStyle w:val="HideTWBExt"/>
          <w:b w:val="0"/>
        </w:rPr>
        <w:t>&lt;/Members&gt;</w:t>
      </w:r>
    </w:p>
    <w:p w14:paraId="2F316404" w14:textId="77777777" w:rsidR="00DC5C45" w:rsidRPr="00B037C2" w:rsidRDefault="00DC5C45" w:rsidP="00DC5C45">
      <w:pPr>
        <w:pStyle w:val="NormalBold"/>
        <w:rPr>
          <w:color w:val="000000" w:themeColor="text1"/>
        </w:rPr>
      </w:pPr>
      <w:r w:rsidRPr="00B037C2">
        <w:rPr>
          <w:rStyle w:val="HideTWBExt"/>
          <w:b w:val="0"/>
        </w:rPr>
        <w:t>&lt;/RepeatBlock-By&gt;</w:t>
      </w:r>
    </w:p>
    <w:p w14:paraId="14D6A86D"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0A080F34"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4 – streepje 5</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0211A488" w14:textId="77777777" w:rsidTr="009422B1">
        <w:trPr>
          <w:trHeight w:hRule="exact" w:val="240"/>
          <w:jc w:val="center"/>
        </w:trPr>
        <w:tc>
          <w:tcPr>
            <w:tcW w:w="9752" w:type="dxa"/>
            <w:gridSpan w:val="2"/>
            <w:tcBorders>
              <w:top w:val="nil"/>
              <w:left w:val="nil"/>
              <w:bottom w:val="nil"/>
              <w:right w:val="nil"/>
            </w:tcBorders>
          </w:tcPr>
          <w:p w14:paraId="723BFACE" w14:textId="77777777" w:rsidR="00DC5C45" w:rsidRPr="00B037C2" w:rsidRDefault="00DC5C45" w:rsidP="009422B1">
            <w:pPr>
              <w:rPr>
                <w:color w:val="000000" w:themeColor="text1"/>
              </w:rPr>
            </w:pPr>
          </w:p>
        </w:tc>
      </w:tr>
      <w:tr w:rsidR="00DC5C45" w:rsidRPr="00B037C2" w14:paraId="6F4B4602" w14:textId="77777777" w:rsidTr="009422B1">
        <w:trPr>
          <w:trHeight w:val="240"/>
          <w:jc w:val="center"/>
        </w:trPr>
        <w:tc>
          <w:tcPr>
            <w:tcW w:w="4876" w:type="dxa"/>
            <w:tcBorders>
              <w:top w:val="nil"/>
              <w:left w:val="nil"/>
              <w:bottom w:val="nil"/>
              <w:right w:val="nil"/>
            </w:tcBorders>
          </w:tcPr>
          <w:p w14:paraId="79E193E6"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5DF3DBFC"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5EDE96E1" w14:textId="77777777" w:rsidTr="009422B1">
        <w:trPr>
          <w:jc w:val="center"/>
        </w:trPr>
        <w:tc>
          <w:tcPr>
            <w:tcW w:w="4876" w:type="dxa"/>
            <w:tcBorders>
              <w:top w:val="nil"/>
              <w:left w:val="nil"/>
              <w:bottom w:val="nil"/>
              <w:right w:val="nil"/>
            </w:tcBorders>
          </w:tcPr>
          <w:p w14:paraId="35C9B768"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de wet inzake “transparantie van buitenlandse invloed”, de wet inzake “gezinswaarden en de bescherming van minderjarigen” en de wijzigingen van de kieswet in Georgië onverenigbaar zijn met de waarden en democratische beginselen van de EU; wijst erop dat het verzoek van Georgië om toe te treden tot de EU zal worden beoordeeld op basis van zijn eigen verdiensten en de mate waarin het land erin slaagt om te voldoen aan de criteria van Kopenhagen voor EU-lidmaatschap;</w:t>
            </w:r>
          </w:p>
        </w:tc>
        <w:tc>
          <w:tcPr>
            <w:tcW w:w="4876" w:type="dxa"/>
            <w:tcBorders>
              <w:top w:val="nil"/>
              <w:left w:val="nil"/>
              <w:bottom w:val="nil"/>
              <w:right w:val="nil"/>
            </w:tcBorders>
          </w:tcPr>
          <w:p w14:paraId="168DF437"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 xml:space="preserve">de wet inzake “transparantie van buitenlandse invloed”, de wet inzake “gezinswaarden en de bescherming van minderjarigen” en de wijzigingen van de kieswet in Georgië onverenigbaar zijn met de waarden en democratische beginselen van de EU; wijst erop dat het verzoek van Georgië om toe te treden tot de EU zal worden beoordeeld op basis van zijn eigen verdiensten en de mate waarin het land erin slaagt om te voldoen aan de criteria van Kopenhagen voor EU-lidmaatschap; </w:t>
            </w:r>
            <w:r w:rsidRPr="00B037C2">
              <w:rPr>
                <w:b/>
                <w:i/>
                <w:color w:val="000000" w:themeColor="text1"/>
              </w:rPr>
              <w:t>merkt op dat burgers van Georgië blijk hebben gegeven van hun gehechtheid aan democratische waarden en dat hun land vooruitgang boekt op het gebied van EU-integratie; benadrukt dat de achteruitgang van de democratie in Georgië moet worden teruggedraaid en dat een gunstig klimaat voor de media, het maatschappelijk middenveld en de oppositie moet worden gewaarborgd;</w:t>
            </w:r>
          </w:p>
        </w:tc>
      </w:tr>
    </w:tbl>
    <w:p w14:paraId="1C4F18B9"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{EN}</w:t>
      </w:r>
      <w:r w:rsidRPr="00B037C2">
        <w:rPr>
          <w:color w:val="000000" w:themeColor="text1"/>
        </w:rPr>
        <w:t>en</w:t>
      </w:r>
      <w:r w:rsidRPr="00B037C2">
        <w:rPr>
          <w:rStyle w:val="HideTWBExt"/>
        </w:rPr>
        <w:t>&lt;/Original&gt;</w:t>
      </w:r>
    </w:p>
    <w:p w14:paraId="217422A9" w14:textId="77777777" w:rsidR="00DC5C45" w:rsidRPr="00B037C2" w:rsidRDefault="00DC5C45" w:rsidP="00DC5C45">
      <w:pPr>
        <w:rPr>
          <w:color w:val="000000" w:themeColor="text1"/>
        </w:rPr>
      </w:pPr>
      <w:r w:rsidRPr="00B037C2">
        <w:rPr>
          <w:rStyle w:val="HideTWBExt"/>
        </w:rPr>
        <w:t>&lt;/Amend&gt;</w:t>
      </w:r>
    </w:p>
    <w:p w14:paraId="0180A4D7"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384</w:t>
      </w:r>
      <w:r w:rsidRPr="00B037C2">
        <w:rPr>
          <w:rStyle w:val="HideTWBExt"/>
          <w:b w:val="0"/>
        </w:rPr>
        <w:t>&lt;/NumAm&gt;</w:t>
      </w:r>
    </w:p>
    <w:p w14:paraId="3F4077CA"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Urmas Paet, Hilde Vautmans, Petras Auštrevičius, Lucia Yar, Nathalie Loiseau, Ilhan Kyuchyuk</w:t>
      </w:r>
      <w:r w:rsidRPr="00B037C2">
        <w:rPr>
          <w:rStyle w:val="HideTWBExt"/>
          <w:b w:val="0"/>
        </w:rPr>
        <w:t>&lt;/Members&gt;</w:t>
      </w:r>
    </w:p>
    <w:p w14:paraId="27405641" w14:textId="77777777" w:rsidR="00DC5C45" w:rsidRPr="00B037C2" w:rsidRDefault="00DC5C45" w:rsidP="00DC5C45">
      <w:pPr>
        <w:pStyle w:val="NormalBold"/>
        <w:rPr>
          <w:color w:val="000000" w:themeColor="text1"/>
        </w:rPr>
      </w:pPr>
      <w:r w:rsidRPr="00B037C2">
        <w:rPr>
          <w:rStyle w:val="HideTWBExt"/>
          <w:b w:val="0"/>
        </w:rPr>
        <w:t>&lt;/RepeatBlock-By&gt;</w:t>
      </w:r>
    </w:p>
    <w:p w14:paraId="6A39C0B2"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44A258A3"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4 – streepje 5</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651A3EB3" w14:textId="77777777" w:rsidTr="009422B1">
        <w:trPr>
          <w:trHeight w:hRule="exact" w:val="240"/>
          <w:jc w:val="center"/>
        </w:trPr>
        <w:tc>
          <w:tcPr>
            <w:tcW w:w="9752" w:type="dxa"/>
            <w:gridSpan w:val="2"/>
            <w:tcBorders>
              <w:top w:val="nil"/>
              <w:left w:val="nil"/>
              <w:bottom w:val="nil"/>
              <w:right w:val="nil"/>
            </w:tcBorders>
          </w:tcPr>
          <w:p w14:paraId="232F353E" w14:textId="77777777" w:rsidR="00DC5C45" w:rsidRPr="00B037C2" w:rsidRDefault="00DC5C45" w:rsidP="009422B1">
            <w:pPr>
              <w:rPr>
                <w:color w:val="000000" w:themeColor="text1"/>
              </w:rPr>
            </w:pPr>
          </w:p>
        </w:tc>
      </w:tr>
      <w:tr w:rsidR="00DC5C45" w:rsidRPr="00B037C2" w14:paraId="30B735CA" w14:textId="77777777" w:rsidTr="009422B1">
        <w:trPr>
          <w:trHeight w:val="240"/>
          <w:jc w:val="center"/>
        </w:trPr>
        <w:tc>
          <w:tcPr>
            <w:tcW w:w="4876" w:type="dxa"/>
            <w:tcBorders>
              <w:top w:val="nil"/>
              <w:left w:val="nil"/>
              <w:bottom w:val="nil"/>
              <w:right w:val="nil"/>
            </w:tcBorders>
          </w:tcPr>
          <w:p w14:paraId="3AE43531"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5FD95C4F"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2D402EC7" w14:textId="77777777" w:rsidTr="009422B1">
        <w:trPr>
          <w:jc w:val="center"/>
        </w:trPr>
        <w:tc>
          <w:tcPr>
            <w:tcW w:w="4876" w:type="dxa"/>
            <w:tcBorders>
              <w:top w:val="nil"/>
              <w:left w:val="nil"/>
              <w:bottom w:val="nil"/>
              <w:right w:val="nil"/>
            </w:tcBorders>
          </w:tcPr>
          <w:p w14:paraId="7F976038"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de wet inzake “transparantie van buitenlandse invloed”, de wet inzake “gezinswaarden en de bescherming van minderjarigen” en de wijzigingen van de kieswet in Georgië onverenigbaar zijn met de waarden en democratische beginselen van de EU; wijst erop dat het verzoek van Georgië om toe te treden tot de EU zal worden beoordeeld op basis van zijn eigen verdiensten en de mate waarin het land erin slaagt om te voldoen aan de criteria van Kopenhagen voor EU-lidmaatschap;</w:t>
            </w:r>
          </w:p>
        </w:tc>
        <w:tc>
          <w:tcPr>
            <w:tcW w:w="4876" w:type="dxa"/>
            <w:tcBorders>
              <w:top w:val="nil"/>
              <w:left w:val="nil"/>
              <w:bottom w:val="nil"/>
              <w:right w:val="nil"/>
            </w:tcBorders>
          </w:tcPr>
          <w:p w14:paraId="6D533C60"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 xml:space="preserve">de wet inzake “transparantie van buitenlandse invloed”, de wet inzake “gezinswaarden en de bescherming van minderjarigen” en de wijzigingen van de kieswet in Georgië onverenigbaar zijn met de waarden en democratische beginselen van de EU; wijst erop dat het verzoek van Georgië om toe te treden tot de EU zal worden beoordeeld op basis van zijn eigen verdiensten en de mate waarin het land erin slaagt om te voldoen aan de criteria van Kopenhagen voor EU-lidmaatschap; </w:t>
            </w:r>
            <w:r w:rsidRPr="00B037C2">
              <w:rPr>
                <w:b/>
                <w:i/>
                <w:color w:val="000000" w:themeColor="text1"/>
              </w:rPr>
              <w:t>acht het uiterst betreurenswaardig dat de Georgische autoriteiten hun burgers bij de parlementsverkiezingen niet vrij hebben laten kiezen tussen een terugkeer naar de weg van toetreding tot de Europese Unie en een verdieping van het autoritarisme;</w:t>
            </w:r>
          </w:p>
        </w:tc>
      </w:tr>
    </w:tbl>
    <w:p w14:paraId="124F6488"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{EN}</w:t>
      </w:r>
      <w:r w:rsidRPr="00B037C2">
        <w:rPr>
          <w:color w:val="000000" w:themeColor="text1"/>
        </w:rPr>
        <w:t>en</w:t>
      </w:r>
      <w:r w:rsidRPr="00B037C2">
        <w:rPr>
          <w:rStyle w:val="HideTWBExt"/>
        </w:rPr>
        <w:t>&lt;/Original&gt;</w:t>
      </w:r>
    </w:p>
    <w:p w14:paraId="0AD07FE3" w14:textId="77777777" w:rsidR="00DC5C45" w:rsidRPr="00B037C2" w:rsidRDefault="00DC5C45" w:rsidP="00DC5C45">
      <w:pPr>
        <w:rPr>
          <w:color w:val="000000" w:themeColor="text1"/>
        </w:rPr>
      </w:pPr>
      <w:r w:rsidRPr="00B037C2">
        <w:rPr>
          <w:rStyle w:val="HideTWBExt"/>
        </w:rPr>
        <w:t>&lt;/Amend&gt;</w:t>
      </w:r>
    </w:p>
    <w:p w14:paraId="20DE5E73"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385</w:t>
      </w:r>
      <w:r w:rsidRPr="00B037C2">
        <w:rPr>
          <w:rStyle w:val="HideTWBExt"/>
          <w:b w:val="0"/>
        </w:rPr>
        <w:t>&lt;/NumAm&gt;</w:t>
      </w:r>
    </w:p>
    <w:p w14:paraId="0DDA29B6"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David McAllister</w:t>
      </w:r>
      <w:r w:rsidRPr="00B037C2">
        <w:rPr>
          <w:rStyle w:val="HideTWBExt"/>
          <w:b w:val="0"/>
        </w:rPr>
        <w:t>&lt;/Members&gt;</w:t>
      </w:r>
    </w:p>
    <w:p w14:paraId="057EECFC" w14:textId="77777777" w:rsidR="00DC5C45" w:rsidRPr="00B037C2" w:rsidRDefault="00DC5C45" w:rsidP="00DC5C45">
      <w:pPr>
        <w:pStyle w:val="NormalBold"/>
        <w:rPr>
          <w:color w:val="000000" w:themeColor="text1"/>
        </w:rPr>
      </w:pPr>
      <w:r w:rsidRPr="00B037C2">
        <w:rPr>
          <w:rStyle w:val="HideTWBExt"/>
          <w:b w:val="0"/>
        </w:rPr>
        <w:t>&lt;/RepeatBlock-By&gt;</w:t>
      </w:r>
    </w:p>
    <w:p w14:paraId="7156260F"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10FEF53A"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4 – streepje 5</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001B9783" w14:textId="77777777" w:rsidTr="009422B1">
        <w:trPr>
          <w:trHeight w:hRule="exact" w:val="240"/>
          <w:jc w:val="center"/>
        </w:trPr>
        <w:tc>
          <w:tcPr>
            <w:tcW w:w="9752" w:type="dxa"/>
            <w:gridSpan w:val="2"/>
            <w:tcBorders>
              <w:top w:val="nil"/>
              <w:left w:val="nil"/>
              <w:bottom w:val="nil"/>
              <w:right w:val="nil"/>
            </w:tcBorders>
          </w:tcPr>
          <w:p w14:paraId="20127B94" w14:textId="77777777" w:rsidR="00DC5C45" w:rsidRPr="00B037C2" w:rsidRDefault="00DC5C45" w:rsidP="009422B1">
            <w:pPr>
              <w:rPr>
                <w:color w:val="000000" w:themeColor="text1"/>
              </w:rPr>
            </w:pPr>
          </w:p>
        </w:tc>
      </w:tr>
      <w:tr w:rsidR="00DC5C45" w:rsidRPr="00B037C2" w14:paraId="6A6BEEDD" w14:textId="77777777" w:rsidTr="009422B1">
        <w:trPr>
          <w:trHeight w:val="240"/>
          <w:jc w:val="center"/>
        </w:trPr>
        <w:tc>
          <w:tcPr>
            <w:tcW w:w="4876" w:type="dxa"/>
            <w:tcBorders>
              <w:top w:val="nil"/>
              <w:left w:val="nil"/>
              <w:bottom w:val="nil"/>
              <w:right w:val="nil"/>
            </w:tcBorders>
          </w:tcPr>
          <w:p w14:paraId="3D903FA7"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61E6B2F3"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08057438" w14:textId="77777777" w:rsidTr="009422B1">
        <w:trPr>
          <w:jc w:val="center"/>
        </w:trPr>
        <w:tc>
          <w:tcPr>
            <w:tcW w:w="4876" w:type="dxa"/>
            <w:tcBorders>
              <w:top w:val="nil"/>
              <w:left w:val="nil"/>
              <w:bottom w:val="nil"/>
              <w:right w:val="nil"/>
            </w:tcBorders>
          </w:tcPr>
          <w:p w14:paraId="49B78547"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de wet inzake “transparantie van buitenlandse invloed”, de wet inzake “gezinswaarden en de bescherming van minderjarigen” en de wijzigingen van de kieswet in Georgië onverenigbaar zijn met de waarden en democratische beginselen van de EU; wijst erop dat het verzoek van Georgië om toe te treden tot de EU zal worden beoordeeld op basis van zijn eigen verdiensten en de mate waarin het land erin slaagt om te voldoen aan de criteria van Kopenhagen voor EU-lidmaatschap;</w:t>
            </w:r>
          </w:p>
        </w:tc>
        <w:tc>
          <w:tcPr>
            <w:tcW w:w="4876" w:type="dxa"/>
            <w:tcBorders>
              <w:top w:val="nil"/>
              <w:left w:val="nil"/>
              <w:bottom w:val="nil"/>
              <w:right w:val="nil"/>
            </w:tcBorders>
          </w:tcPr>
          <w:p w14:paraId="2080CB56"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 xml:space="preserve">de wet inzake “transparantie van buitenlandse invloed”, de wet inzake “gezinswaarden en de bescherming van minderjarigen” en de wijzigingen van de kieswet in Georgië onverenigbaar zijn met de waarden en democratische beginselen van de EU; wijst erop dat het verzoek van Georgië om toe te treden tot de EU zal worden beoordeeld op basis van zijn eigen verdiensten en de mate waarin het land erin slaagt om te voldoen aan de criteria van Kopenhagen voor EU-lidmaatschap; </w:t>
            </w:r>
            <w:r w:rsidRPr="00B037C2">
              <w:rPr>
                <w:b/>
                <w:i/>
                <w:color w:val="000000" w:themeColor="text1"/>
              </w:rPr>
              <w:t>heeft bezorgd kennis genomen van de gespannen en sterk gepolariseerde verkiezingscampagne voorafgaand aan de parlementsverkiezingen in Georgië in oktober 2024 en is bezorgd over de afbrokkeling van de democratie in het land;</w:t>
            </w:r>
          </w:p>
        </w:tc>
      </w:tr>
    </w:tbl>
    <w:p w14:paraId="544830E1"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{EN}</w:t>
      </w:r>
      <w:r w:rsidRPr="00B037C2">
        <w:rPr>
          <w:color w:val="000000" w:themeColor="text1"/>
        </w:rPr>
        <w:t>en</w:t>
      </w:r>
      <w:r w:rsidRPr="00B037C2">
        <w:rPr>
          <w:rStyle w:val="HideTWBExt"/>
        </w:rPr>
        <w:t>&lt;/Original&gt;</w:t>
      </w:r>
    </w:p>
    <w:p w14:paraId="70880BD7" w14:textId="77777777" w:rsidR="00DC5C45" w:rsidRPr="00B037C2" w:rsidRDefault="00DC5C45" w:rsidP="00DC5C45">
      <w:pPr>
        <w:rPr>
          <w:color w:val="000000" w:themeColor="text1"/>
        </w:rPr>
      </w:pPr>
      <w:r w:rsidRPr="00B037C2">
        <w:rPr>
          <w:rStyle w:val="HideTWBExt"/>
        </w:rPr>
        <w:t>&lt;/Amend&gt;</w:t>
      </w:r>
    </w:p>
    <w:p w14:paraId="07E3195F"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386</w:t>
      </w:r>
      <w:r w:rsidRPr="00B037C2">
        <w:rPr>
          <w:rStyle w:val="HideTWBExt"/>
          <w:b w:val="0"/>
        </w:rPr>
        <w:t>&lt;/NumAm&gt;</w:t>
      </w:r>
    </w:p>
    <w:p w14:paraId="2E510417"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António Tânger Corrêa</w:t>
      </w:r>
      <w:r w:rsidRPr="00B037C2">
        <w:rPr>
          <w:rStyle w:val="HideTWBExt"/>
          <w:b w:val="0"/>
        </w:rPr>
        <w:t>&lt;/Members&gt;</w:t>
      </w:r>
    </w:p>
    <w:p w14:paraId="7516B122" w14:textId="77777777" w:rsidR="00DC5C45" w:rsidRPr="00B037C2" w:rsidRDefault="00DC5C45" w:rsidP="00DC5C45">
      <w:pPr>
        <w:pStyle w:val="NormalBold"/>
        <w:rPr>
          <w:color w:val="000000" w:themeColor="text1"/>
        </w:rPr>
      </w:pPr>
      <w:r w:rsidRPr="00B037C2">
        <w:rPr>
          <w:rStyle w:val="HideTWBExt"/>
          <w:b w:val="0"/>
        </w:rPr>
        <w:t>&lt;/RepeatBlock-By&gt;</w:t>
      </w:r>
    </w:p>
    <w:p w14:paraId="029649D6"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5A9B3A2F"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4 – streepje 5</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6878BD3E" w14:textId="77777777" w:rsidTr="009422B1">
        <w:trPr>
          <w:trHeight w:hRule="exact" w:val="240"/>
          <w:jc w:val="center"/>
        </w:trPr>
        <w:tc>
          <w:tcPr>
            <w:tcW w:w="9752" w:type="dxa"/>
            <w:gridSpan w:val="2"/>
            <w:tcBorders>
              <w:top w:val="nil"/>
              <w:left w:val="nil"/>
              <w:bottom w:val="nil"/>
              <w:right w:val="nil"/>
            </w:tcBorders>
          </w:tcPr>
          <w:p w14:paraId="1013F3B2" w14:textId="77777777" w:rsidR="00DC5C45" w:rsidRPr="00B037C2" w:rsidRDefault="00DC5C45" w:rsidP="009422B1">
            <w:pPr>
              <w:rPr>
                <w:color w:val="000000" w:themeColor="text1"/>
              </w:rPr>
            </w:pPr>
          </w:p>
        </w:tc>
      </w:tr>
      <w:tr w:rsidR="00DC5C45" w:rsidRPr="00B037C2" w14:paraId="62B90B1E" w14:textId="77777777" w:rsidTr="009422B1">
        <w:trPr>
          <w:trHeight w:val="240"/>
          <w:jc w:val="center"/>
        </w:trPr>
        <w:tc>
          <w:tcPr>
            <w:tcW w:w="4876" w:type="dxa"/>
            <w:tcBorders>
              <w:top w:val="nil"/>
              <w:left w:val="nil"/>
              <w:bottom w:val="nil"/>
              <w:right w:val="nil"/>
            </w:tcBorders>
          </w:tcPr>
          <w:p w14:paraId="7B00DB98"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6AF561E2"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304C725E" w14:textId="77777777" w:rsidTr="009422B1">
        <w:trPr>
          <w:jc w:val="center"/>
        </w:trPr>
        <w:tc>
          <w:tcPr>
            <w:tcW w:w="4876" w:type="dxa"/>
            <w:tcBorders>
              <w:top w:val="nil"/>
              <w:left w:val="nil"/>
              <w:bottom w:val="nil"/>
              <w:right w:val="nil"/>
            </w:tcBorders>
          </w:tcPr>
          <w:p w14:paraId="6FEC6D04"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r>
            <w:r w:rsidRPr="00B037C2">
              <w:rPr>
                <w:b/>
                <w:i/>
                <w:color w:val="000000" w:themeColor="text1"/>
              </w:rPr>
              <w:t>de wet inzake “transparantie van buitenlandse invloed”, de wet inzake “gezinswaarden en de bescherming van minderjarigen” en de wijzigingen van de kieswet in Georgië onverenigbaar zijn met de waarden en democratische beginselen van de EU;</w:t>
            </w:r>
            <w:r w:rsidRPr="00B037C2">
              <w:rPr>
                <w:color w:val="000000" w:themeColor="text1"/>
              </w:rPr>
              <w:t xml:space="preserve"> wijst erop dat het verzoek van Georgië om toe te treden tot de EU zal worden beoordeeld op basis van zijn eigen verdiensten en de mate waarin het land erin slaagt om te voldoen aan de criteria van Kopenhagen voor EU-lidmaatschap;</w:t>
            </w:r>
          </w:p>
        </w:tc>
        <w:tc>
          <w:tcPr>
            <w:tcW w:w="4876" w:type="dxa"/>
            <w:tcBorders>
              <w:top w:val="nil"/>
              <w:left w:val="nil"/>
              <w:bottom w:val="nil"/>
              <w:right w:val="nil"/>
            </w:tcBorders>
          </w:tcPr>
          <w:p w14:paraId="5C1F1A9A"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wijst erop dat het verzoek van Georgië om toe te treden tot de EU zal worden beoordeeld op basis van zijn eigen verdiensten en de mate waarin het land erin slaagt om te voldoen aan de criteria van Kopenhagen voor EU-lidmaatschap;</w:t>
            </w:r>
          </w:p>
        </w:tc>
      </w:tr>
    </w:tbl>
    <w:p w14:paraId="7FCC539D"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{EN}</w:t>
      </w:r>
      <w:r w:rsidRPr="00B037C2">
        <w:rPr>
          <w:color w:val="000000" w:themeColor="text1"/>
        </w:rPr>
        <w:t>en</w:t>
      </w:r>
      <w:r w:rsidRPr="00B037C2">
        <w:rPr>
          <w:rStyle w:val="HideTWBExt"/>
        </w:rPr>
        <w:t>&lt;/Original&gt;</w:t>
      </w:r>
    </w:p>
    <w:p w14:paraId="5CB0BB93" w14:textId="77777777" w:rsidR="00DC5C45" w:rsidRPr="00B037C2" w:rsidRDefault="00DC5C45" w:rsidP="00DC5C45">
      <w:pPr>
        <w:rPr>
          <w:color w:val="000000" w:themeColor="text1"/>
        </w:rPr>
      </w:pPr>
      <w:r w:rsidRPr="00B037C2">
        <w:rPr>
          <w:rStyle w:val="HideTWBExt"/>
        </w:rPr>
        <w:t>&lt;/Amend&gt;</w:t>
      </w:r>
    </w:p>
    <w:p w14:paraId="072FCDAF"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387</w:t>
      </w:r>
      <w:r w:rsidRPr="00B037C2">
        <w:rPr>
          <w:rStyle w:val="HideTWBExt"/>
          <w:b w:val="0"/>
        </w:rPr>
        <w:t>&lt;/NumAm&gt;</w:t>
      </w:r>
    </w:p>
    <w:p w14:paraId="4FF2720A"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Kinga Gál</w:t>
      </w:r>
      <w:r w:rsidRPr="00B037C2">
        <w:rPr>
          <w:rStyle w:val="HideTWBExt"/>
          <w:b w:val="0"/>
        </w:rPr>
        <w:t>&lt;/Members&gt;</w:t>
      </w:r>
    </w:p>
    <w:p w14:paraId="230DBDB4" w14:textId="77777777" w:rsidR="00DC5C45" w:rsidRPr="00B037C2" w:rsidRDefault="00DC5C45" w:rsidP="00DC5C45">
      <w:pPr>
        <w:pStyle w:val="NormalBold"/>
        <w:rPr>
          <w:color w:val="000000" w:themeColor="text1"/>
        </w:rPr>
      </w:pPr>
      <w:r w:rsidRPr="00B037C2">
        <w:rPr>
          <w:rStyle w:val="HideTWBExt"/>
          <w:b w:val="0"/>
        </w:rPr>
        <w:t>&lt;/RepeatBlock-By&gt;</w:t>
      </w:r>
    </w:p>
    <w:p w14:paraId="61337496"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0E0C824D"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4 – streepje 5</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4D75CC12" w14:textId="77777777" w:rsidTr="009422B1">
        <w:trPr>
          <w:trHeight w:hRule="exact" w:val="240"/>
          <w:jc w:val="center"/>
        </w:trPr>
        <w:tc>
          <w:tcPr>
            <w:tcW w:w="9752" w:type="dxa"/>
            <w:gridSpan w:val="2"/>
            <w:tcBorders>
              <w:top w:val="nil"/>
              <w:left w:val="nil"/>
              <w:bottom w:val="nil"/>
              <w:right w:val="nil"/>
            </w:tcBorders>
          </w:tcPr>
          <w:p w14:paraId="10EF755B" w14:textId="77777777" w:rsidR="00DC5C45" w:rsidRPr="00B037C2" w:rsidRDefault="00DC5C45" w:rsidP="009422B1">
            <w:pPr>
              <w:rPr>
                <w:color w:val="000000" w:themeColor="text1"/>
              </w:rPr>
            </w:pPr>
          </w:p>
        </w:tc>
      </w:tr>
      <w:tr w:rsidR="00DC5C45" w:rsidRPr="00B037C2" w14:paraId="032C8A42" w14:textId="77777777" w:rsidTr="009422B1">
        <w:trPr>
          <w:trHeight w:val="240"/>
          <w:jc w:val="center"/>
        </w:trPr>
        <w:tc>
          <w:tcPr>
            <w:tcW w:w="4876" w:type="dxa"/>
            <w:tcBorders>
              <w:top w:val="nil"/>
              <w:left w:val="nil"/>
              <w:bottom w:val="nil"/>
              <w:right w:val="nil"/>
            </w:tcBorders>
          </w:tcPr>
          <w:p w14:paraId="3B22A83B"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3B9CA32B"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123AA400" w14:textId="77777777" w:rsidTr="009422B1">
        <w:trPr>
          <w:jc w:val="center"/>
        </w:trPr>
        <w:tc>
          <w:tcPr>
            <w:tcW w:w="4876" w:type="dxa"/>
            <w:tcBorders>
              <w:top w:val="nil"/>
              <w:left w:val="nil"/>
              <w:bottom w:val="nil"/>
              <w:right w:val="nil"/>
            </w:tcBorders>
          </w:tcPr>
          <w:p w14:paraId="5EC0AD16"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r>
            <w:r w:rsidRPr="00B037C2">
              <w:rPr>
                <w:b/>
                <w:i/>
                <w:color w:val="000000" w:themeColor="text1"/>
              </w:rPr>
              <w:t>de wet inzake “transparantie van buitenlandse invloed”, de wet inzake “gezinswaarden en de bescherming van minderjarigen” en de wijzigingen van de kieswet in Georgië onverenigbaar zijn met de waarden en democratische beginselen van de EU;</w:t>
            </w:r>
            <w:r w:rsidRPr="00B037C2">
              <w:rPr>
                <w:color w:val="000000" w:themeColor="text1"/>
              </w:rPr>
              <w:t xml:space="preserve"> wijst erop dat het verzoek van Georgië om toe te treden tot de EU zal worden beoordeeld op basis van zijn eigen verdiensten en de mate waarin het land erin slaagt om te voldoen aan de criteria van Kopenhagen voor EU-lidmaatschap;</w:t>
            </w:r>
          </w:p>
        </w:tc>
        <w:tc>
          <w:tcPr>
            <w:tcW w:w="4876" w:type="dxa"/>
            <w:tcBorders>
              <w:top w:val="nil"/>
              <w:left w:val="nil"/>
              <w:bottom w:val="nil"/>
              <w:right w:val="nil"/>
            </w:tcBorders>
          </w:tcPr>
          <w:p w14:paraId="20BD1E28"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wijst erop dat het verzoek van Georgië om toe te treden tot de EU zal worden beoordeeld op basis van zijn eigen verdiensten en de mate waarin het land erin slaagt om te voldoen aan de criteria van Kopenhagen voor EU-lidmaatschap;</w:t>
            </w:r>
          </w:p>
        </w:tc>
      </w:tr>
    </w:tbl>
    <w:p w14:paraId="6EB241B4"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{EN}</w:t>
      </w:r>
      <w:r w:rsidRPr="00B037C2">
        <w:rPr>
          <w:color w:val="000000" w:themeColor="text1"/>
        </w:rPr>
        <w:t>en</w:t>
      </w:r>
      <w:r w:rsidRPr="00B037C2">
        <w:rPr>
          <w:rStyle w:val="HideTWBExt"/>
        </w:rPr>
        <w:t>&lt;/Original&gt;</w:t>
      </w:r>
    </w:p>
    <w:p w14:paraId="478F8EF3" w14:textId="77777777" w:rsidR="00DC5C45" w:rsidRPr="00B037C2" w:rsidRDefault="00DC5C45" w:rsidP="00DC5C45">
      <w:pPr>
        <w:rPr>
          <w:color w:val="000000" w:themeColor="text1"/>
        </w:rPr>
      </w:pPr>
      <w:r w:rsidRPr="00B037C2">
        <w:rPr>
          <w:rStyle w:val="HideTWBExt"/>
        </w:rPr>
        <w:t>&lt;/Amend&gt;</w:t>
      </w:r>
    </w:p>
    <w:p w14:paraId="636C04AC"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388</w:t>
      </w:r>
      <w:r w:rsidRPr="00B037C2">
        <w:rPr>
          <w:rStyle w:val="HideTWBExt"/>
          <w:b w:val="0"/>
        </w:rPr>
        <w:t>&lt;/NumAm&gt;</w:t>
      </w:r>
    </w:p>
    <w:p w14:paraId="41FC1EAA"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Cristian Terheş</w:t>
      </w:r>
      <w:r w:rsidRPr="00B037C2">
        <w:rPr>
          <w:rStyle w:val="HideTWBExt"/>
          <w:b w:val="0"/>
        </w:rPr>
        <w:t>&lt;/Members&gt;</w:t>
      </w:r>
    </w:p>
    <w:p w14:paraId="003133FB" w14:textId="77777777" w:rsidR="00DC5C45" w:rsidRPr="00B037C2" w:rsidRDefault="00DC5C45" w:rsidP="00DC5C45">
      <w:pPr>
        <w:pStyle w:val="NormalBold"/>
        <w:rPr>
          <w:color w:val="000000" w:themeColor="text1"/>
        </w:rPr>
      </w:pPr>
      <w:r w:rsidRPr="00B037C2">
        <w:rPr>
          <w:rStyle w:val="HideTWBExt"/>
          <w:b w:val="0"/>
        </w:rPr>
        <w:t>&lt;/RepeatBlock-By&gt;</w:t>
      </w:r>
    </w:p>
    <w:p w14:paraId="7AA3DDF3"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7B86B533"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4 – streepje 5</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7F59B22D" w14:textId="77777777" w:rsidTr="009422B1">
        <w:trPr>
          <w:trHeight w:hRule="exact" w:val="240"/>
          <w:jc w:val="center"/>
        </w:trPr>
        <w:tc>
          <w:tcPr>
            <w:tcW w:w="9752" w:type="dxa"/>
            <w:gridSpan w:val="2"/>
            <w:tcBorders>
              <w:top w:val="nil"/>
              <w:left w:val="nil"/>
              <w:bottom w:val="nil"/>
              <w:right w:val="nil"/>
            </w:tcBorders>
          </w:tcPr>
          <w:p w14:paraId="79E272C4" w14:textId="77777777" w:rsidR="00DC5C45" w:rsidRPr="00B037C2" w:rsidRDefault="00DC5C45" w:rsidP="009422B1">
            <w:pPr>
              <w:rPr>
                <w:color w:val="000000" w:themeColor="text1"/>
              </w:rPr>
            </w:pPr>
          </w:p>
        </w:tc>
      </w:tr>
      <w:tr w:rsidR="00DC5C45" w:rsidRPr="00B037C2" w14:paraId="48DF9589" w14:textId="77777777" w:rsidTr="009422B1">
        <w:trPr>
          <w:trHeight w:val="240"/>
          <w:jc w:val="center"/>
        </w:trPr>
        <w:tc>
          <w:tcPr>
            <w:tcW w:w="4876" w:type="dxa"/>
            <w:tcBorders>
              <w:top w:val="nil"/>
              <w:left w:val="nil"/>
              <w:bottom w:val="nil"/>
              <w:right w:val="nil"/>
            </w:tcBorders>
          </w:tcPr>
          <w:p w14:paraId="2F15549F"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605C1D5E"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562A9DCB" w14:textId="77777777" w:rsidTr="009422B1">
        <w:trPr>
          <w:jc w:val="center"/>
        </w:trPr>
        <w:tc>
          <w:tcPr>
            <w:tcW w:w="4876" w:type="dxa"/>
            <w:tcBorders>
              <w:top w:val="nil"/>
              <w:left w:val="nil"/>
              <w:bottom w:val="nil"/>
              <w:right w:val="nil"/>
            </w:tcBorders>
          </w:tcPr>
          <w:p w14:paraId="4478824F"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r>
            <w:r w:rsidRPr="00B037C2">
              <w:rPr>
                <w:b/>
                <w:i/>
                <w:color w:val="000000" w:themeColor="text1"/>
              </w:rPr>
              <w:t>de wet inzake “transparantie van buitenlandse invloed”, de wet inzake “gezinswaarden en de bescherming van minderjarigen” en de wijzigingen van de kieswet in Georgië onverenigbaar zijn met de waarden en democratische beginselen van de EU;</w:t>
            </w:r>
            <w:r w:rsidRPr="00B037C2">
              <w:rPr>
                <w:color w:val="000000" w:themeColor="text1"/>
              </w:rPr>
              <w:t xml:space="preserve"> wijst erop dat het verzoek van Georgië om toe te treden tot de EU zal worden beoordeeld op basis van zijn eigen verdiensten en de mate waarin het land erin slaagt om te voldoen aan de criteria van Kopenhagen voor EU-lidmaatschap;</w:t>
            </w:r>
          </w:p>
        </w:tc>
        <w:tc>
          <w:tcPr>
            <w:tcW w:w="4876" w:type="dxa"/>
            <w:tcBorders>
              <w:top w:val="nil"/>
              <w:left w:val="nil"/>
              <w:bottom w:val="nil"/>
              <w:right w:val="nil"/>
            </w:tcBorders>
          </w:tcPr>
          <w:p w14:paraId="5E2BECDC"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 wijst erop dat het verzoek van Georgië om toe te treden tot de EU zal worden beoordeeld op basis van zijn eigen verdiensten en de mate waarin het land erin slaagt om te voldoen aan de criteria van Kopenhagen voor EU-lidmaatschap;</w:t>
            </w:r>
          </w:p>
        </w:tc>
      </w:tr>
    </w:tbl>
    <w:p w14:paraId="3BF467D6"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{EN}</w:t>
      </w:r>
      <w:r w:rsidRPr="00B037C2">
        <w:rPr>
          <w:color w:val="000000" w:themeColor="text1"/>
        </w:rPr>
        <w:t>en</w:t>
      </w:r>
      <w:r w:rsidRPr="00B037C2">
        <w:rPr>
          <w:rStyle w:val="HideTWBExt"/>
        </w:rPr>
        <w:t>&lt;/Original&gt;</w:t>
      </w:r>
    </w:p>
    <w:p w14:paraId="2A405695" w14:textId="77777777" w:rsidR="00DC5C45" w:rsidRPr="00B037C2" w:rsidRDefault="00DC5C45" w:rsidP="00DC5C45">
      <w:pPr>
        <w:rPr>
          <w:color w:val="000000" w:themeColor="text1"/>
        </w:rPr>
      </w:pPr>
      <w:r w:rsidRPr="00B037C2">
        <w:rPr>
          <w:rStyle w:val="HideTWBExt"/>
        </w:rPr>
        <w:t>&lt;/Amend&gt;</w:t>
      </w:r>
    </w:p>
    <w:p w14:paraId="6CEE4678"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389</w:t>
      </w:r>
      <w:r w:rsidRPr="00B037C2">
        <w:rPr>
          <w:rStyle w:val="HideTWBExt"/>
          <w:b w:val="0"/>
        </w:rPr>
        <w:t>&lt;/NumAm&gt;</w:t>
      </w:r>
    </w:p>
    <w:p w14:paraId="0C125412"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Mariusz Kamiński, Adam Bielan, Michał Dworczyk</w:t>
      </w:r>
      <w:r w:rsidRPr="00B037C2">
        <w:rPr>
          <w:rStyle w:val="HideTWBExt"/>
          <w:b w:val="0"/>
        </w:rPr>
        <w:t>&lt;/Members&gt;</w:t>
      </w:r>
    </w:p>
    <w:p w14:paraId="362FEE5D" w14:textId="77777777" w:rsidR="00DC5C45" w:rsidRPr="00B037C2" w:rsidRDefault="00DC5C45" w:rsidP="00DC5C45">
      <w:pPr>
        <w:rPr>
          <w:color w:val="000000" w:themeColor="text1"/>
        </w:rPr>
      </w:pPr>
      <w:r w:rsidRPr="00B037C2">
        <w:rPr>
          <w:rStyle w:val="HideTWBExt"/>
        </w:rPr>
        <w:t>&lt;AuNomDe&gt;</w:t>
      </w:r>
      <w:r w:rsidRPr="00B037C2">
        <w:rPr>
          <w:rStyle w:val="HideTWBInt"/>
        </w:rPr>
        <w:t>{ECR}</w:t>
      </w:r>
      <w:r w:rsidRPr="00B037C2">
        <w:rPr>
          <w:color w:val="000000" w:themeColor="text1"/>
        </w:rPr>
        <w:t>namens de ECR-Fractie</w:t>
      </w:r>
      <w:r w:rsidRPr="00B037C2">
        <w:rPr>
          <w:rStyle w:val="HideTWBExt"/>
        </w:rPr>
        <w:t>&lt;/AuNomDe&gt;</w:t>
      </w:r>
    </w:p>
    <w:p w14:paraId="67D8259F" w14:textId="77777777" w:rsidR="00DC5C45" w:rsidRPr="00B037C2" w:rsidRDefault="00DC5C45" w:rsidP="00DC5C45">
      <w:pPr>
        <w:pStyle w:val="NormalBold"/>
        <w:rPr>
          <w:color w:val="000000" w:themeColor="text1"/>
        </w:rPr>
      </w:pPr>
      <w:r w:rsidRPr="00B037C2">
        <w:rPr>
          <w:rStyle w:val="HideTWBExt"/>
          <w:b w:val="0"/>
        </w:rPr>
        <w:t>&lt;/RepeatBlock-By&gt;</w:t>
      </w:r>
    </w:p>
    <w:p w14:paraId="6A283BAC"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24861971"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4 – streepje 5</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3175B348" w14:textId="77777777" w:rsidTr="009422B1">
        <w:trPr>
          <w:trHeight w:hRule="exact" w:val="240"/>
          <w:jc w:val="center"/>
        </w:trPr>
        <w:tc>
          <w:tcPr>
            <w:tcW w:w="9752" w:type="dxa"/>
            <w:gridSpan w:val="2"/>
            <w:tcBorders>
              <w:top w:val="nil"/>
              <w:left w:val="nil"/>
              <w:bottom w:val="nil"/>
              <w:right w:val="nil"/>
            </w:tcBorders>
          </w:tcPr>
          <w:p w14:paraId="478AC35D" w14:textId="77777777" w:rsidR="00DC5C45" w:rsidRPr="00B037C2" w:rsidRDefault="00DC5C45" w:rsidP="009422B1">
            <w:pPr>
              <w:rPr>
                <w:color w:val="000000" w:themeColor="text1"/>
              </w:rPr>
            </w:pPr>
          </w:p>
        </w:tc>
      </w:tr>
      <w:tr w:rsidR="00DC5C45" w:rsidRPr="00B037C2" w14:paraId="4C106137" w14:textId="77777777" w:rsidTr="009422B1">
        <w:trPr>
          <w:trHeight w:val="240"/>
          <w:jc w:val="center"/>
        </w:trPr>
        <w:tc>
          <w:tcPr>
            <w:tcW w:w="4876" w:type="dxa"/>
            <w:tcBorders>
              <w:top w:val="nil"/>
              <w:left w:val="nil"/>
              <w:bottom w:val="nil"/>
              <w:right w:val="nil"/>
            </w:tcBorders>
          </w:tcPr>
          <w:p w14:paraId="0B6BAB99"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3CA2C946"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3D209E55" w14:textId="77777777" w:rsidTr="009422B1">
        <w:trPr>
          <w:jc w:val="center"/>
        </w:trPr>
        <w:tc>
          <w:tcPr>
            <w:tcW w:w="4876" w:type="dxa"/>
            <w:tcBorders>
              <w:top w:val="nil"/>
              <w:left w:val="nil"/>
              <w:bottom w:val="nil"/>
              <w:right w:val="nil"/>
            </w:tcBorders>
          </w:tcPr>
          <w:p w14:paraId="2B6E4C34"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de wet inzake “transparantie van buitenlandse invloed”, de wet inzake “gezinswaarden en de bescherming van minderjarigen” en de wijzigingen van de kieswet in Georgië onverenigbaar zijn met de waarden en democratische beginselen van de EU; wijst erop dat het verzoek van Georgië om toe te treden tot de EU zal worden beoordeeld op basis van zijn eigen verdiensten en de mate waarin het land erin slaagt om te voldoen aan de criteria van Kopenhagen voor EU-lidmaatschap;</w:t>
            </w:r>
          </w:p>
        </w:tc>
        <w:tc>
          <w:tcPr>
            <w:tcW w:w="4876" w:type="dxa"/>
            <w:tcBorders>
              <w:top w:val="nil"/>
              <w:left w:val="nil"/>
              <w:bottom w:val="nil"/>
              <w:right w:val="nil"/>
            </w:tcBorders>
          </w:tcPr>
          <w:p w14:paraId="416E3CD5"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 xml:space="preserve">de wet inzake “transparantie van buitenlandse invloed”, de wet inzake “gezinswaarden en de bescherming van minderjarigen” en de wijzigingen van de kieswet in Georgië onverenigbaar zijn met de waarden en democratische beginselen van de EU; wijst erop dat het verzoek van Georgië om toe te treden tot de EU zal worden beoordeeld op basis van zijn eigen verdiensten en de mate waarin het land erin slaagt om te voldoen aan de criteria van Kopenhagen voor EU-lidmaatschap; </w:t>
            </w:r>
            <w:r w:rsidRPr="00B037C2">
              <w:rPr>
                <w:b/>
                <w:i/>
                <w:color w:val="000000" w:themeColor="text1"/>
              </w:rPr>
              <w:t>herinnert eraan dat Georgië eveneens de kernbeginselen van de EU op het gebied van buitenlandse zaken en veiligheid, met inbegrip van de naleving van sancties tegen Rusland, moet onderschrijven;</w:t>
            </w:r>
          </w:p>
        </w:tc>
      </w:tr>
    </w:tbl>
    <w:p w14:paraId="2766EC63"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{EN}</w:t>
      </w:r>
      <w:r w:rsidRPr="00B037C2">
        <w:rPr>
          <w:color w:val="000000" w:themeColor="text1"/>
        </w:rPr>
        <w:t>en</w:t>
      </w:r>
      <w:r w:rsidRPr="00B037C2">
        <w:rPr>
          <w:rStyle w:val="HideTWBExt"/>
        </w:rPr>
        <w:t>&lt;/Original&gt;</w:t>
      </w:r>
    </w:p>
    <w:p w14:paraId="32874CB6" w14:textId="77777777" w:rsidR="00DC5C45" w:rsidRPr="00B037C2" w:rsidRDefault="00DC5C45" w:rsidP="00DC5C45">
      <w:pPr>
        <w:rPr>
          <w:color w:val="000000" w:themeColor="text1"/>
        </w:rPr>
      </w:pPr>
      <w:r w:rsidRPr="00B037C2">
        <w:rPr>
          <w:rStyle w:val="HideTWBExt"/>
        </w:rPr>
        <w:t>&lt;/Amend&gt;</w:t>
      </w:r>
    </w:p>
    <w:p w14:paraId="79F6AD28"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390</w:t>
      </w:r>
      <w:r w:rsidRPr="00B037C2">
        <w:rPr>
          <w:rStyle w:val="HideTWBExt"/>
          <w:b w:val="0"/>
        </w:rPr>
        <w:t>&lt;/NumAm&gt;</w:t>
      </w:r>
    </w:p>
    <w:p w14:paraId="075DD783"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Željana Zovko</w:t>
      </w:r>
      <w:r w:rsidRPr="00B037C2">
        <w:rPr>
          <w:rStyle w:val="HideTWBExt"/>
          <w:b w:val="0"/>
        </w:rPr>
        <w:t>&lt;/Members&gt;</w:t>
      </w:r>
    </w:p>
    <w:p w14:paraId="3621795C" w14:textId="77777777" w:rsidR="00DC5C45" w:rsidRPr="00B037C2" w:rsidRDefault="00DC5C45" w:rsidP="00DC5C45">
      <w:pPr>
        <w:pStyle w:val="NormalBold"/>
        <w:rPr>
          <w:color w:val="000000" w:themeColor="text1"/>
        </w:rPr>
      </w:pPr>
      <w:r w:rsidRPr="00B037C2">
        <w:rPr>
          <w:rStyle w:val="HideTWBExt"/>
          <w:b w:val="0"/>
        </w:rPr>
        <w:t>&lt;/RepeatBlock-By&gt;</w:t>
      </w:r>
    </w:p>
    <w:p w14:paraId="3D397DD0"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619C61A9"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4 – streepje 5</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1E3FF556" w14:textId="77777777" w:rsidTr="009422B1">
        <w:trPr>
          <w:trHeight w:hRule="exact" w:val="240"/>
          <w:jc w:val="center"/>
        </w:trPr>
        <w:tc>
          <w:tcPr>
            <w:tcW w:w="9752" w:type="dxa"/>
            <w:gridSpan w:val="2"/>
            <w:tcBorders>
              <w:top w:val="nil"/>
              <w:left w:val="nil"/>
              <w:bottom w:val="nil"/>
              <w:right w:val="nil"/>
            </w:tcBorders>
          </w:tcPr>
          <w:p w14:paraId="475B8D13" w14:textId="77777777" w:rsidR="00DC5C45" w:rsidRPr="00B037C2" w:rsidRDefault="00DC5C45" w:rsidP="009422B1">
            <w:pPr>
              <w:rPr>
                <w:color w:val="000000" w:themeColor="text1"/>
              </w:rPr>
            </w:pPr>
          </w:p>
        </w:tc>
      </w:tr>
      <w:tr w:rsidR="00DC5C45" w:rsidRPr="00B037C2" w14:paraId="395B6044" w14:textId="77777777" w:rsidTr="009422B1">
        <w:trPr>
          <w:trHeight w:val="240"/>
          <w:jc w:val="center"/>
        </w:trPr>
        <w:tc>
          <w:tcPr>
            <w:tcW w:w="4876" w:type="dxa"/>
            <w:tcBorders>
              <w:top w:val="nil"/>
              <w:left w:val="nil"/>
              <w:bottom w:val="nil"/>
              <w:right w:val="nil"/>
            </w:tcBorders>
          </w:tcPr>
          <w:p w14:paraId="16B39925"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0306DD10"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7F23F9DE" w14:textId="77777777" w:rsidTr="009422B1">
        <w:trPr>
          <w:jc w:val="center"/>
        </w:trPr>
        <w:tc>
          <w:tcPr>
            <w:tcW w:w="4876" w:type="dxa"/>
            <w:tcBorders>
              <w:top w:val="nil"/>
              <w:left w:val="nil"/>
              <w:bottom w:val="nil"/>
              <w:right w:val="nil"/>
            </w:tcBorders>
          </w:tcPr>
          <w:p w14:paraId="0188E60E"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de wet inzake “transparantie van buitenlandse invloed”, de wet inzake “gezinswaarden en de bescherming van minderjarigen” en de wijzigingen van de kieswet in Georgië onverenigbaar zijn met de waarden en democratische beginselen van de EU; wijst erop dat het verzoek van Georgië om toe te treden tot de EU zal worden beoordeeld op basis van zijn eigen verdiensten en de mate waarin het land erin slaagt om te voldoen aan de criteria van Kopenhagen voor EU-lidmaatschap;</w:t>
            </w:r>
          </w:p>
        </w:tc>
        <w:tc>
          <w:tcPr>
            <w:tcW w:w="4876" w:type="dxa"/>
            <w:tcBorders>
              <w:top w:val="nil"/>
              <w:left w:val="nil"/>
              <w:bottom w:val="nil"/>
              <w:right w:val="nil"/>
            </w:tcBorders>
          </w:tcPr>
          <w:p w14:paraId="7BEE46ED"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 xml:space="preserve">de wet inzake “transparantie van buitenlandse invloed”, de wet inzake “gezinswaarden en de bescherming van minderjarigen” en de wijzigingen van de kieswet in Georgië onverenigbaar zijn met de waarden en democratische beginselen van de EU; wijst erop dat het verzoek van Georgië om toe te treden tot de EU zal worden beoordeeld op basis van zijn eigen verdiensten en de mate waarin het land erin slaagt om te voldoen aan de criteria van Kopenhagen voor EU-lidmaatschap; </w:t>
            </w:r>
            <w:r w:rsidRPr="00B037C2">
              <w:rPr>
                <w:b/>
                <w:i/>
                <w:color w:val="000000" w:themeColor="text1"/>
              </w:rPr>
              <w:t>uit zijn bezorgdheid over de onregelmatigheden bij de verkiezingen van 27 oktober 2024 en de illiberale verschuiving in Georgië;</w:t>
            </w:r>
          </w:p>
        </w:tc>
      </w:tr>
    </w:tbl>
    <w:p w14:paraId="2235A420"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{EN}</w:t>
      </w:r>
      <w:r w:rsidRPr="00B037C2">
        <w:rPr>
          <w:color w:val="000000" w:themeColor="text1"/>
        </w:rPr>
        <w:t>en</w:t>
      </w:r>
      <w:r w:rsidRPr="00B037C2">
        <w:rPr>
          <w:rStyle w:val="HideTWBExt"/>
        </w:rPr>
        <w:t>&lt;/Original&gt;</w:t>
      </w:r>
    </w:p>
    <w:p w14:paraId="7EE61771" w14:textId="77777777" w:rsidR="00DC5C45" w:rsidRPr="00B037C2" w:rsidRDefault="00DC5C45" w:rsidP="00DC5C45">
      <w:pPr>
        <w:rPr>
          <w:color w:val="000000" w:themeColor="text1"/>
        </w:rPr>
      </w:pPr>
      <w:r w:rsidRPr="00B037C2">
        <w:rPr>
          <w:rStyle w:val="HideTWBExt"/>
        </w:rPr>
        <w:t>&lt;/Amend&gt;</w:t>
      </w:r>
    </w:p>
    <w:p w14:paraId="58497E3A"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391</w:t>
      </w:r>
      <w:r w:rsidRPr="00B037C2">
        <w:rPr>
          <w:rStyle w:val="HideTWBExt"/>
          <w:b w:val="0"/>
        </w:rPr>
        <w:t>&lt;/NumAm&gt;</w:t>
      </w:r>
    </w:p>
    <w:p w14:paraId="167C6CC9"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Adam Bielan</w:t>
      </w:r>
      <w:r w:rsidRPr="00B037C2">
        <w:rPr>
          <w:rStyle w:val="HideTWBExt"/>
          <w:b w:val="0"/>
        </w:rPr>
        <w:t>&lt;/Members&gt;</w:t>
      </w:r>
    </w:p>
    <w:p w14:paraId="3E661C35" w14:textId="77777777" w:rsidR="00DC5C45" w:rsidRPr="00B037C2" w:rsidRDefault="00DC5C45" w:rsidP="00DC5C45">
      <w:pPr>
        <w:pStyle w:val="NormalBold"/>
        <w:rPr>
          <w:color w:val="000000" w:themeColor="text1"/>
        </w:rPr>
      </w:pPr>
      <w:r w:rsidRPr="00B037C2">
        <w:rPr>
          <w:rStyle w:val="HideTWBExt"/>
          <w:b w:val="0"/>
        </w:rPr>
        <w:t>&lt;/RepeatBlock-By&gt;</w:t>
      </w:r>
    </w:p>
    <w:p w14:paraId="6E54F824"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4CC06394"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4 – streepje 5</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55D531E8" w14:textId="77777777" w:rsidTr="009422B1">
        <w:trPr>
          <w:trHeight w:hRule="exact" w:val="240"/>
          <w:jc w:val="center"/>
        </w:trPr>
        <w:tc>
          <w:tcPr>
            <w:tcW w:w="9752" w:type="dxa"/>
            <w:gridSpan w:val="2"/>
            <w:tcBorders>
              <w:top w:val="nil"/>
              <w:left w:val="nil"/>
              <w:bottom w:val="nil"/>
              <w:right w:val="nil"/>
            </w:tcBorders>
          </w:tcPr>
          <w:p w14:paraId="0BB91131" w14:textId="77777777" w:rsidR="00DC5C45" w:rsidRPr="00B037C2" w:rsidRDefault="00DC5C45" w:rsidP="009422B1">
            <w:pPr>
              <w:rPr>
                <w:color w:val="000000" w:themeColor="text1"/>
              </w:rPr>
            </w:pPr>
          </w:p>
        </w:tc>
      </w:tr>
      <w:tr w:rsidR="00DC5C45" w:rsidRPr="00B037C2" w14:paraId="357D2BC1" w14:textId="77777777" w:rsidTr="009422B1">
        <w:trPr>
          <w:trHeight w:val="240"/>
          <w:jc w:val="center"/>
        </w:trPr>
        <w:tc>
          <w:tcPr>
            <w:tcW w:w="4876" w:type="dxa"/>
            <w:tcBorders>
              <w:top w:val="nil"/>
              <w:left w:val="nil"/>
              <w:bottom w:val="nil"/>
              <w:right w:val="nil"/>
            </w:tcBorders>
          </w:tcPr>
          <w:p w14:paraId="6EE87874"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6761FEE9"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3E5E6A0D" w14:textId="77777777" w:rsidTr="009422B1">
        <w:trPr>
          <w:jc w:val="center"/>
        </w:trPr>
        <w:tc>
          <w:tcPr>
            <w:tcW w:w="4876" w:type="dxa"/>
            <w:tcBorders>
              <w:top w:val="nil"/>
              <w:left w:val="nil"/>
              <w:bottom w:val="nil"/>
              <w:right w:val="nil"/>
            </w:tcBorders>
          </w:tcPr>
          <w:p w14:paraId="1E044F4D"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de wet inzake “transparantie van buitenlandse invloed”</w:t>
            </w:r>
            <w:r w:rsidRPr="00B037C2">
              <w:rPr>
                <w:b/>
                <w:i/>
                <w:color w:val="000000" w:themeColor="text1"/>
              </w:rPr>
              <w:t>, de wet inzake “gezinswaarden en de bescherming van minderjarigen”</w:t>
            </w:r>
            <w:r w:rsidRPr="00B037C2">
              <w:rPr>
                <w:color w:val="000000" w:themeColor="text1"/>
              </w:rPr>
              <w:t xml:space="preserve"> en de wijzigingen van de kieswet in Georgië onverenigbaar zijn met de waarden en democratische beginselen van de EU; wijst erop dat het verzoek van Georgië om toe te treden tot de EU zal worden beoordeeld op basis van zijn eigen verdiensten en de mate waarin het land erin slaagt om te voldoen aan de criteria van Kopenhagen voor EU-lidmaatschap;</w:t>
            </w:r>
          </w:p>
        </w:tc>
        <w:tc>
          <w:tcPr>
            <w:tcW w:w="4876" w:type="dxa"/>
            <w:tcBorders>
              <w:top w:val="nil"/>
              <w:left w:val="nil"/>
              <w:bottom w:val="nil"/>
              <w:right w:val="nil"/>
            </w:tcBorders>
          </w:tcPr>
          <w:p w14:paraId="2662FBB1"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de wet inzake “transparantie van buitenlandse invloed” en de wijzigingen van de kieswet in Georgië onverenigbaar zijn met de waarden en democratische beginselen van de EU; wijst erop dat het verzoek van Georgië om toe te treden tot de EU zal worden beoordeeld op basis van zijn eigen verdiensten en de mate waarin het land erin slaagt om te voldoen aan de criteria van Kopenhagen voor EU-lidmaatschap;</w:t>
            </w:r>
          </w:p>
        </w:tc>
      </w:tr>
    </w:tbl>
    <w:p w14:paraId="471749C4"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{EN}</w:t>
      </w:r>
      <w:r w:rsidRPr="00B037C2">
        <w:rPr>
          <w:color w:val="000000" w:themeColor="text1"/>
        </w:rPr>
        <w:t>en</w:t>
      </w:r>
      <w:r w:rsidRPr="00B037C2">
        <w:rPr>
          <w:rStyle w:val="HideTWBExt"/>
        </w:rPr>
        <w:t>&lt;/Original&gt;</w:t>
      </w:r>
    </w:p>
    <w:p w14:paraId="6375C442" w14:textId="77777777" w:rsidR="00DC5C45" w:rsidRPr="00B037C2" w:rsidRDefault="00DC5C45" w:rsidP="00DC5C45">
      <w:pPr>
        <w:rPr>
          <w:color w:val="000000" w:themeColor="text1"/>
        </w:rPr>
      </w:pPr>
      <w:r w:rsidRPr="00B037C2">
        <w:rPr>
          <w:rStyle w:val="HideTWBExt"/>
        </w:rPr>
        <w:t>&lt;/Amend&gt;</w:t>
      </w:r>
    </w:p>
    <w:p w14:paraId="4B3F343D"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392</w:t>
      </w:r>
      <w:r w:rsidRPr="00B037C2">
        <w:rPr>
          <w:rStyle w:val="HideTWBExt"/>
          <w:b w:val="0"/>
        </w:rPr>
        <w:t>&lt;/NumAm&gt;</w:t>
      </w:r>
    </w:p>
    <w:p w14:paraId="52C3E106"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Alexander Sell</w:t>
      </w:r>
      <w:r w:rsidRPr="00B037C2">
        <w:rPr>
          <w:rStyle w:val="HideTWBExt"/>
          <w:b w:val="0"/>
        </w:rPr>
        <w:t>&lt;/Members&gt;</w:t>
      </w:r>
    </w:p>
    <w:p w14:paraId="3F9C8D5A" w14:textId="77777777" w:rsidR="00DC5C45" w:rsidRPr="00B037C2" w:rsidRDefault="00DC5C45" w:rsidP="00DC5C45">
      <w:pPr>
        <w:pStyle w:val="NormalBold"/>
        <w:rPr>
          <w:color w:val="000000" w:themeColor="text1"/>
        </w:rPr>
      </w:pPr>
      <w:r w:rsidRPr="00B037C2">
        <w:rPr>
          <w:rStyle w:val="HideTWBExt"/>
          <w:b w:val="0"/>
        </w:rPr>
        <w:t>&lt;/RepeatBlock-By&gt;</w:t>
      </w:r>
    </w:p>
    <w:p w14:paraId="73E79E4B"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17B092F8"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4 – streepje 5</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457DA917" w14:textId="77777777" w:rsidTr="009422B1">
        <w:trPr>
          <w:trHeight w:hRule="exact" w:val="240"/>
          <w:jc w:val="center"/>
        </w:trPr>
        <w:tc>
          <w:tcPr>
            <w:tcW w:w="9752" w:type="dxa"/>
            <w:gridSpan w:val="2"/>
            <w:tcBorders>
              <w:top w:val="nil"/>
              <w:left w:val="nil"/>
              <w:bottom w:val="nil"/>
              <w:right w:val="nil"/>
            </w:tcBorders>
          </w:tcPr>
          <w:p w14:paraId="6C02E0F9" w14:textId="77777777" w:rsidR="00DC5C45" w:rsidRPr="00B037C2" w:rsidRDefault="00DC5C45" w:rsidP="009422B1">
            <w:pPr>
              <w:rPr>
                <w:color w:val="000000" w:themeColor="text1"/>
              </w:rPr>
            </w:pPr>
          </w:p>
        </w:tc>
      </w:tr>
      <w:tr w:rsidR="00DC5C45" w:rsidRPr="00B037C2" w14:paraId="7A61E633" w14:textId="77777777" w:rsidTr="009422B1">
        <w:trPr>
          <w:trHeight w:val="240"/>
          <w:jc w:val="center"/>
        </w:trPr>
        <w:tc>
          <w:tcPr>
            <w:tcW w:w="4876" w:type="dxa"/>
            <w:tcBorders>
              <w:top w:val="nil"/>
              <w:left w:val="nil"/>
              <w:bottom w:val="nil"/>
              <w:right w:val="nil"/>
            </w:tcBorders>
          </w:tcPr>
          <w:p w14:paraId="00CCC248"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4A45FF59"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7224781A" w14:textId="77777777" w:rsidTr="009422B1">
        <w:trPr>
          <w:jc w:val="center"/>
        </w:trPr>
        <w:tc>
          <w:tcPr>
            <w:tcW w:w="4876" w:type="dxa"/>
            <w:tcBorders>
              <w:top w:val="nil"/>
              <w:left w:val="nil"/>
              <w:bottom w:val="nil"/>
              <w:right w:val="nil"/>
            </w:tcBorders>
          </w:tcPr>
          <w:p w14:paraId="18C93B46"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 xml:space="preserve">de wet inzake “transparantie van buitenlandse invloed”, de wet inzake “gezinswaarden en de bescherming van minderjarigen” en de wijzigingen van de kieswet in Georgië </w:t>
            </w:r>
            <w:r w:rsidRPr="00B037C2">
              <w:rPr>
                <w:b/>
                <w:i/>
                <w:color w:val="000000" w:themeColor="text1"/>
              </w:rPr>
              <w:t>onverenigbaar</w:t>
            </w:r>
            <w:r w:rsidRPr="00B037C2">
              <w:rPr>
                <w:color w:val="000000" w:themeColor="text1"/>
              </w:rPr>
              <w:t xml:space="preserve"> zijn met de waarden en democratische beginselen van de EU; wijst erop dat het verzoek van Georgië om toe te treden tot de EU zal worden beoordeeld op basis van zijn eigen verdiensten en de mate waarin het land erin slaagt om te voldoen aan de criteria van Kopenhagen voor EU-lidmaatschap;</w:t>
            </w:r>
          </w:p>
        </w:tc>
        <w:tc>
          <w:tcPr>
            <w:tcW w:w="4876" w:type="dxa"/>
            <w:tcBorders>
              <w:top w:val="nil"/>
              <w:left w:val="nil"/>
              <w:bottom w:val="nil"/>
              <w:right w:val="nil"/>
            </w:tcBorders>
          </w:tcPr>
          <w:p w14:paraId="7AF3B2EF"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 xml:space="preserve">de wet inzake “transparantie van buitenlandse invloed”, de wet inzake “gezinswaarden en de bescherming van minderjarigen” en de wijzigingen van de kieswet in Georgië </w:t>
            </w:r>
            <w:r w:rsidRPr="00B037C2">
              <w:rPr>
                <w:b/>
                <w:i/>
                <w:color w:val="000000" w:themeColor="text1"/>
              </w:rPr>
              <w:t>niet verenigbaar</w:t>
            </w:r>
            <w:r w:rsidRPr="00B037C2">
              <w:rPr>
                <w:color w:val="000000" w:themeColor="text1"/>
              </w:rPr>
              <w:t xml:space="preserve"> zijn met de waarden en democratische beginselen van de EU; wijst erop dat het verzoek van Georgië om toe te treden tot de EU zal worden beoordeeld op basis van zijn eigen verdiensten en de mate waarin het land erin slaagt om te voldoen aan de criteria van Kopenhagen voor EU-lidmaatschap;</w:t>
            </w:r>
          </w:p>
        </w:tc>
      </w:tr>
    </w:tbl>
    <w:p w14:paraId="7C207241"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{EN}</w:t>
      </w:r>
      <w:r w:rsidRPr="00B037C2">
        <w:rPr>
          <w:color w:val="000000" w:themeColor="text1"/>
        </w:rPr>
        <w:t>en</w:t>
      </w:r>
      <w:r w:rsidRPr="00B037C2">
        <w:rPr>
          <w:rStyle w:val="HideTWBExt"/>
        </w:rPr>
        <w:t>&lt;/Original&gt;</w:t>
      </w:r>
    </w:p>
    <w:p w14:paraId="03CC2EB7" w14:textId="77777777" w:rsidR="00DC5C45" w:rsidRPr="00B037C2" w:rsidRDefault="00DC5C45" w:rsidP="00DC5C45">
      <w:pPr>
        <w:rPr>
          <w:color w:val="000000" w:themeColor="text1"/>
        </w:rPr>
      </w:pPr>
      <w:r w:rsidRPr="00B037C2">
        <w:rPr>
          <w:rStyle w:val="HideTWBExt"/>
        </w:rPr>
        <w:t>&lt;/Amend&gt;</w:t>
      </w:r>
    </w:p>
    <w:p w14:paraId="54B3D071"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393</w:t>
      </w:r>
      <w:r w:rsidRPr="00B037C2">
        <w:rPr>
          <w:rStyle w:val="HideTWBExt"/>
          <w:b w:val="0"/>
        </w:rPr>
        <w:t>&lt;/NumAm&gt;</w:t>
      </w:r>
    </w:p>
    <w:p w14:paraId="11505BD1"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Hans Neuhoff</w:t>
      </w:r>
      <w:r w:rsidRPr="00B037C2">
        <w:rPr>
          <w:rStyle w:val="HideTWBExt"/>
          <w:b w:val="0"/>
        </w:rPr>
        <w:t>&lt;/Members&gt;</w:t>
      </w:r>
    </w:p>
    <w:p w14:paraId="52DF0F75" w14:textId="77777777" w:rsidR="00DC5C45" w:rsidRPr="00B037C2" w:rsidRDefault="00DC5C45" w:rsidP="00DC5C45">
      <w:pPr>
        <w:pStyle w:val="NormalBold"/>
        <w:rPr>
          <w:color w:val="000000" w:themeColor="text1"/>
        </w:rPr>
      </w:pPr>
      <w:r w:rsidRPr="00B037C2">
        <w:rPr>
          <w:rStyle w:val="HideTWBExt"/>
          <w:b w:val="0"/>
        </w:rPr>
        <w:t>&lt;/RepeatBlock-By&gt;</w:t>
      </w:r>
    </w:p>
    <w:p w14:paraId="5260CDA0"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66BD4FF6"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4 – streepje 5</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3C91E16F" w14:textId="77777777" w:rsidTr="009422B1">
        <w:trPr>
          <w:trHeight w:hRule="exact" w:val="240"/>
          <w:jc w:val="center"/>
        </w:trPr>
        <w:tc>
          <w:tcPr>
            <w:tcW w:w="9752" w:type="dxa"/>
            <w:gridSpan w:val="2"/>
            <w:tcBorders>
              <w:top w:val="nil"/>
              <w:left w:val="nil"/>
              <w:bottom w:val="nil"/>
              <w:right w:val="nil"/>
            </w:tcBorders>
          </w:tcPr>
          <w:p w14:paraId="07B16C3C" w14:textId="77777777" w:rsidR="00DC5C45" w:rsidRPr="00B037C2" w:rsidRDefault="00DC5C45" w:rsidP="009422B1">
            <w:pPr>
              <w:rPr>
                <w:color w:val="000000" w:themeColor="text1"/>
              </w:rPr>
            </w:pPr>
          </w:p>
        </w:tc>
      </w:tr>
      <w:tr w:rsidR="00DC5C45" w:rsidRPr="00B037C2" w14:paraId="55FE0DEE" w14:textId="77777777" w:rsidTr="009422B1">
        <w:trPr>
          <w:trHeight w:val="240"/>
          <w:jc w:val="center"/>
        </w:trPr>
        <w:tc>
          <w:tcPr>
            <w:tcW w:w="4876" w:type="dxa"/>
            <w:tcBorders>
              <w:top w:val="nil"/>
              <w:left w:val="nil"/>
              <w:bottom w:val="nil"/>
              <w:right w:val="nil"/>
            </w:tcBorders>
          </w:tcPr>
          <w:p w14:paraId="43823C89"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76592C1B"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19F84F76" w14:textId="77777777" w:rsidTr="009422B1">
        <w:trPr>
          <w:jc w:val="center"/>
        </w:trPr>
        <w:tc>
          <w:tcPr>
            <w:tcW w:w="4876" w:type="dxa"/>
            <w:tcBorders>
              <w:top w:val="nil"/>
              <w:left w:val="nil"/>
              <w:bottom w:val="nil"/>
              <w:right w:val="nil"/>
            </w:tcBorders>
          </w:tcPr>
          <w:p w14:paraId="0E6942B3"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 xml:space="preserve">de wet inzake “transparantie van buitenlandse invloed”, de wet inzake “gezinswaarden en de bescherming van minderjarigen” en de wijzigingen van de kieswet in Georgië </w:t>
            </w:r>
            <w:r w:rsidRPr="00B037C2">
              <w:rPr>
                <w:b/>
                <w:bCs/>
                <w:i/>
                <w:iCs/>
                <w:color w:val="000000" w:themeColor="text1"/>
              </w:rPr>
              <w:t>onverenigbaar zijn met de waarden en democratische beginselen van de EU</w:t>
            </w:r>
            <w:r w:rsidRPr="00B037C2">
              <w:rPr>
                <w:color w:val="000000" w:themeColor="text1"/>
              </w:rPr>
              <w:t>; wijst erop dat het verzoek van Georgië om toe te treden tot de EU zal worden beoordeeld op basis van zijn eigen verdiensten en de mate waarin het land erin slaagt om te voldoen aan de criteria van Kopenhagen voor EU-lidmaatschap;</w:t>
            </w:r>
          </w:p>
        </w:tc>
        <w:tc>
          <w:tcPr>
            <w:tcW w:w="4876" w:type="dxa"/>
            <w:tcBorders>
              <w:top w:val="nil"/>
              <w:left w:val="nil"/>
              <w:bottom w:val="nil"/>
              <w:right w:val="nil"/>
            </w:tcBorders>
          </w:tcPr>
          <w:p w14:paraId="77307B54"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 xml:space="preserve">de </w:t>
            </w:r>
            <w:r w:rsidRPr="00B037C2">
              <w:rPr>
                <w:b/>
                <w:bCs/>
                <w:i/>
                <w:iCs/>
                <w:color w:val="000000" w:themeColor="text1"/>
              </w:rPr>
              <w:t xml:space="preserve">goedkeuring van de </w:t>
            </w:r>
            <w:r w:rsidRPr="00B037C2">
              <w:rPr>
                <w:color w:val="000000" w:themeColor="text1"/>
              </w:rPr>
              <w:t xml:space="preserve">wet inzake “transparantie van buitenlandse invloed”, </w:t>
            </w:r>
            <w:r w:rsidRPr="00B037C2">
              <w:rPr>
                <w:b/>
                <w:bCs/>
                <w:i/>
                <w:iCs/>
                <w:color w:val="000000" w:themeColor="text1"/>
              </w:rPr>
              <w:t xml:space="preserve">van </w:t>
            </w:r>
            <w:r w:rsidRPr="00B037C2">
              <w:rPr>
                <w:color w:val="000000" w:themeColor="text1"/>
              </w:rPr>
              <w:t xml:space="preserve">de wet inzake “gezinswaarden en de bescherming van minderjarigen” en </w:t>
            </w:r>
            <w:r w:rsidRPr="00B037C2">
              <w:rPr>
                <w:b/>
                <w:bCs/>
                <w:i/>
                <w:iCs/>
                <w:color w:val="000000" w:themeColor="text1"/>
              </w:rPr>
              <w:t xml:space="preserve">van </w:t>
            </w:r>
            <w:r w:rsidRPr="00B037C2">
              <w:rPr>
                <w:color w:val="000000" w:themeColor="text1"/>
              </w:rPr>
              <w:t xml:space="preserve">de wijzigingen van de kieswet in Georgië </w:t>
            </w:r>
            <w:r w:rsidRPr="00B037C2">
              <w:rPr>
                <w:b/>
                <w:bCs/>
                <w:i/>
                <w:iCs/>
                <w:color w:val="000000" w:themeColor="text1"/>
              </w:rPr>
              <w:t>is een soeverein recht van Georgië</w:t>
            </w:r>
            <w:r w:rsidRPr="00B037C2">
              <w:rPr>
                <w:color w:val="000000" w:themeColor="text1"/>
              </w:rPr>
              <w:t>; wijst erop dat het verzoek van Georgië om toe te treden tot de EU zal worden beoordeeld op basis van zijn eigen verdiensten en de mate waarin het land erin slaagt om te voldoen aan de criteria van Kopenhagen voor EU-lidmaatschap;</w:t>
            </w:r>
          </w:p>
        </w:tc>
      </w:tr>
    </w:tbl>
    <w:p w14:paraId="660D24C7"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{DE}</w:t>
      </w:r>
      <w:r w:rsidRPr="00B037C2">
        <w:rPr>
          <w:color w:val="000000" w:themeColor="text1"/>
        </w:rPr>
        <w:t>de</w:t>
      </w:r>
      <w:r w:rsidRPr="00B037C2">
        <w:rPr>
          <w:rStyle w:val="HideTWBExt"/>
        </w:rPr>
        <w:t>&lt;/Original&gt;</w:t>
      </w:r>
    </w:p>
    <w:p w14:paraId="2148C800" w14:textId="77777777" w:rsidR="00DC5C45" w:rsidRPr="00B037C2" w:rsidRDefault="00DC5C45" w:rsidP="00DC5C45">
      <w:pPr>
        <w:rPr>
          <w:color w:val="000000" w:themeColor="text1"/>
        </w:rPr>
      </w:pPr>
      <w:r w:rsidRPr="00B037C2">
        <w:rPr>
          <w:rStyle w:val="HideTWBExt"/>
        </w:rPr>
        <w:t>&lt;/Amend&gt;</w:t>
      </w:r>
    </w:p>
    <w:p w14:paraId="28E9F867"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394</w:t>
      </w:r>
      <w:r w:rsidRPr="00B037C2">
        <w:rPr>
          <w:rStyle w:val="HideTWBExt"/>
          <w:b w:val="0"/>
        </w:rPr>
        <w:t>&lt;/NumAm&gt;</w:t>
      </w:r>
    </w:p>
    <w:p w14:paraId="32EB5006"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David McAllister</w:t>
      </w:r>
      <w:r w:rsidRPr="00B037C2">
        <w:rPr>
          <w:rStyle w:val="HideTWBExt"/>
          <w:b w:val="0"/>
        </w:rPr>
        <w:t>&lt;/Members&gt;</w:t>
      </w:r>
    </w:p>
    <w:p w14:paraId="0869D066" w14:textId="77777777" w:rsidR="00DC5C45" w:rsidRPr="00B037C2" w:rsidRDefault="00DC5C45" w:rsidP="00DC5C45">
      <w:pPr>
        <w:pStyle w:val="NormalBold"/>
        <w:rPr>
          <w:color w:val="000000" w:themeColor="text1"/>
        </w:rPr>
      </w:pPr>
      <w:r w:rsidRPr="00B037C2">
        <w:rPr>
          <w:rStyle w:val="HideTWBExt"/>
          <w:b w:val="0"/>
        </w:rPr>
        <w:t>&lt;/RepeatBlock-By&gt;</w:t>
      </w:r>
    </w:p>
    <w:p w14:paraId="5E6C80D7"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0397A342"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4 – streepje 5 bis (nieuw)</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2DAD5AA0" w14:textId="77777777" w:rsidTr="009422B1">
        <w:trPr>
          <w:trHeight w:hRule="exact" w:val="240"/>
          <w:jc w:val="center"/>
        </w:trPr>
        <w:tc>
          <w:tcPr>
            <w:tcW w:w="9752" w:type="dxa"/>
            <w:gridSpan w:val="2"/>
            <w:tcBorders>
              <w:top w:val="nil"/>
              <w:left w:val="nil"/>
              <w:bottom w:val="nil"/>
              <w:right w:val="nil"/>
            </w:tcBorders>
          </w:tcPr>
          <w:p w14:paraId="6B5EC4B6" w14:textId="77777777" w:rsidR="00DC5C45" w:rsidRPr="00B037C2" w:rsidRDefault="00DC5C45" w:rsidP="009422B1">
            <w:pPr>
              <w:rPr>
                <w:color w:val="000000" w:themeColor="text1"/>
              </w:rPr>
            </w:pPr>
          </w:p>
        </w:tc>
      </w:tr>
      <w:tr w:rsidR="00DC5C45" w:rsidRPr="00B037C2" w14:paraId="789E2994" w14:textId="77777777" w:rsidTr="009422B1">
        <w:trPr>
          <w:trHeight w:val="240"/>
          <w:jc w:val="center"/>
        </w:trPr>
        <w:tc>
          <w:tcPr>
            <w:tcW w:w="4876" w:type="dxa"/>
            <w:tcBorders>
              <w:top w:val="nil"/>
              <w:left w:val="nil"/>
              <w:bottom w:val="nil"/>
              <w:right w:val="nil"/>
            </w:tcBorders>
          </w:tcPr>
          <w:p w14:paraId="6E7A842A"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6D2D2981"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0F590317" w14:textId="77777777" w:rsidTr="009422B1">
        <w:trPr>
          <w:jc w:val="center"/>
        </w:trPr>
        <w:tc>
          <w:tcPr>
            <w:tcW w:w="4876" w:type="dxa"/>
            <w:tcBorders>
              <w:top w:val="nil"/>
              <w:left w:val="nil"/>
              <w:bottom w:val="nil"/>
              <w:right w:val="nil"/>
            </w:tcBorders>
          </w:tcPr>
          <w:p w14:paraId="66AE0C5F" w14:textId="77777777" w:rsidR="00DC5C45" w:rsidRPr="00B037C2" w:rsidRDefault="00DC5C45" w:rsidP="009422B1">
            <w:pPr>
              <w:pStyle w:val="Normal6a"/>
              <w:rPr>
                <w:color w:val="000000" w:themeColor="text1"/>
              </w:rPr>
            </w:pPr>
          </w:p>
        </w:tc>
        <w:tc>
          <w:tcPr>
            <w:tcW w:w="4876" w:type="dxa"/>
            <w:tcBorders>
              <w:top w:val="nil"/>
              <w:left w:val="nil"/>
              <w:bottom w:val="nil"/>
              <w:right w:val="nil"/>
            </w:tcBorders>
          </w:tcPr>
          <w:p w14:paraId="3E1D9139" w14:textId="77777777" w:rsidR="00DC5C45" w:rsidRPr="00B037C2" w:rsidRDefault="00DC5C45" w:rsidP="009422B1">
            <w:pPr>
              <w:pStyle w:val="Normal6a"/>
              <w:rPr>
                <w:color w:val="000000" w:themeColor="text1"/>
              </w:rPr>
            </w:pPr>
            <w:r w:rsidRPr="00B037C2">
              <w:rPr>
                <w:b/>
                <w:i/>
                <w:color w:val="000000" w:themeColor="text1"/>
              </w:rPr>
              <w:t>–</w:t>
            </w:r>
            <w:r w:rsidRPr="00B037C2">
              <w:rPr>
                <w:color w:val="000000" w:themeColor="text1"/>
              </w:rPr>
              <w:tab/>
            </w:r>
            <w:r w:rsidRPr="00B037C2">
              <w:rPr>
                <w:b/>
                <w:i/>
                <w:color w:val="000000" w:themeColor="text1"/>
              </w:rPr>
              <w:t>Rusland en China belangrijke spelers zijn geworden in de zuidelijke buurlanden, met name in Noord-Afrika, terwijl Turkije en de Golfstaten, waaronder het Koninkrijk Saudi-Arabië, Qatar en de Verenigde Arabische Emiraten, als regionale spelers zijn opgekomen; stelt dat het concept van één “nabuurschap” voor zowel landen ten oosten als ten zuiden van de EU voorbijgaat aan hun verschillende uitdagingen; verzoekt de VV/HV en de Commissie te zorgen voor voldoende middelen voor de tijdige en doeltreffende uitvoering van het nieuwe pact voor het Middellandse Zeegebied; herhaalt dat een dynamisch netwerk van strategische partnerschappen dat is toegesneden op de specifieke behoeften en aspiraties van elk land in ons zuidelijk nabuurschap centraal moet staan in dat nieuwe pact; is in dit verband van mening dat de EU grondig onderzoek moet doen naar de huidige stimulerende structuur die de belofte van financiële bijstand en handelsvoordelen combineert in ruil voor politieke en economische hervormingen; wijst erop dat deze in overeenstemming moet zijn met bredere EU-doelstellingen, met inbegrip van de bevordering van de mensenrechten en democratische waarden; benadrukt dat de EU niet alleen prioriteit moet geven aan bilaterale samenwerking, maar ook regionale samenwerking moet blijven bevorderen via bestaande kaders zoals de Unie voor het Middellandse Zeegebied, die een waardevol platform biedt voor het bevorderen van dialoog en gezamenlijk optreden inzake kwesties van gemeenschappelijk belang;</w:t>
            </w:r>
          </w:p>
        </w:tc>
      </w:tr>
    </w:tbl>
    <w:p w14:paraId="64D8327D"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{EN}</w:t>
      </w:r>
      <w:r w:rsidRPr="00B037C2">
        <w:rPr>
          <w:color w:val="000000" w:themeColor="text1"/>
        </w:rPr>
        <w:t>en</w:t>
      </w:r>
      <w:r w:rsidRPr="00B037C2">
        <w:rPr>
          <w:rStyle w:val="HideTWBExt"/>
        </w:rPr>
        <w:t>&lt;/Original&gt;</w:t>
      </w:r>
    </w:p>
    <w:p w14:paraId="5515DAE6" w14:textId="77777777" w:rsidR="00DC5C45" w:rsidRPr="00B037C2" w:rsidRDefault="00DC5C45" w:rsidP="00DC5C45">
      <w:pPr>
        <w:rPr>
          <w:color w:val="000000" w:themeColor="text1"/>
        </w:rPr>
      </w:pPr>
      <w:r w:rsidRPr="00B037C2">
        <w:rPr>
          <w:rStyle w:val="HideTWBExt"/>
        </w:rPr>
        <w:t>&lt;/Amend&gt;</w:t>
      </w:r>
    </w:p>
    <w:p w14:paraId="3483A62B"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395</w:t>
      </w:r>
      <w:r w:rsidRPr="00B037C2">
        <w:rPr>
          <w:rStyle w:val="HideTWBExt"/>
          <w:b w:val="0"/>
        </w:rPr>
        <w:t>&lt;/NumAm&gt;</w:t>
      </w:r>
    </w:p>
    <w:p w14:paraId="398A9C15"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Michael von der Schulenburg</w:t>
      </w:r>
      <w:r w:rsidRPr="00B037C2">
        <w:rPr>
          <w:rStyle w:val="HideTWBExt"/>
          <w:b w:val="0"/>
        </w:rPr>
        <w:t>&lt;/Members&gt;</w:t>
      </w:r>
    </w:p>
    <w:p w14:paraId="1592B104" w14:textId="77777777" w:rsidR="00DC5C45" w:rsidRPr="00B037C2" w:rsidRDefault="00DC5C45" w:rsidP="00DC5C45">
      <w:pPr>
        <w:pStyle w:val="NormalBold"/>
        <w:rPr>
          <w:color w:val="000000" w:themeColor="text1"/>
        </w:rPr>
      </w:pPr>
      <w:r w:rsidRPr="00B037C2">
        <w:rPr>
          <w:rStyle w:val="HideTWBExt"/>
          <w:b w:val="0"/>
        </w:rPr>
        <w:t>&lt;/RepeatBlock-By&gt;</w:t>
      </w:r>
    </w:p>
    <w:p w14:paraId="379DA2B2"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35776201"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4 – streepje 6</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158DD4FA" w14:textId="77777777" w:rsidTr="009422B1">
        <w:trPr>
          <w:trHeight w:hRule="exact" w:val="240"/>
          <w:jc w:val="center"/>
        </w:trPr>
        <w:tc>
          <w:tcPr>
            <w:tcW w:w="9752" w:type="dxa"/>
            <w:gridSpan w:val="2"/>
            <w:tcBorders>
              <w:top w:val="nil"/>
              <w:left w:val="nil"/>
              <w:bottom w:val="nil"/>
              <w:right w:val="nil"/>
            </w:tcBorders>
          </w:tcPr>
          <w:p w14:paraId="3FF783F3" w14:textId="77777777" w:rsidR="00DC5C45" w:rsidRPr="00B037C2" w:rsidRDefault="00DC5C45" w:rsidP="009422B1">
            <w:pPr>
              <w:rPr>
                <w:color w:val="000000" w:themeColor="text1"/>
              </w:rPr>
            </w:pPr>
          </w:p>
        </w:tc>
      </w:tr>
      <w:tr w:rsidR="00DC5C45" w:rsidRPr="00B037C2" w14:paraId="086A42A3" w14:textId="77777777" w:rsidTr="009422B1">
        <w:trPr>
          <w:trHeight w:val="240"/>
          <w:jc w:val="center"/>
        </w:trPr>
        <w:tc>
          <w:tcPr>
            <w:tcW w:w="4876" w:type="dxa"/>
            <w:tcBorders>
              <w:top w:val="nil"/>
              <w:left w:val="nil"/>
              <w:bottom w:val="nil"/>
              <w:right w:val="nil"/>
            </w:tcBorders>
          </w:tcPr>
          <w:p w14:paraId="7D302A2C"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3BCED265"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5DF291C9" w14:textId="77777777" w:rsidTr="009422B1">
        <w:trPr>
          <w:jc w:val="center"/>
        </w:trPr>
        <w:tc>
          <w:tcPr>
            <w:tcW w:w="4876" w:type="dxa"/>
            <w:tcBorders>
              <w:top w:val="nil"/>
              <w:left w:val="nil"/>
              <w:bottom w:val="nil"/>
              <w:right w:val="nil"/>
            </w:tcBorders>
          </w:tcPr>
          <w:p w14:paraId="6F8B27CD" w14:textId="77777777" w:rsidR="00DC5C45" w:rsidRPr="00B037C2" w:rsidRDefault="00DC5C45" w:rsidP="009422B1">
            <w:pPr>
              <w:pStyle w:val="Normal6a"/>
              <w:rPr>
                <w:color w:val="000000" w:themeColor="text1"/>
              </w:rPr>
            </w:pPr>
            <w:r w:rsidRPr="00B037C2">
              <w:rPr>
                <w:b/>
                <w:i/>
                <w:color w:val="000000" w:themeColor="text1"/>
              </w:rPr>
              <w:t>–</w:t>
            </w:r>
            <w:r w:rsidRPr="00B037C2">
              <w:rPr>
                <w:color w:val="000000" w:themeColor="text1"/>
              </w:rPr>
              <w:tab/>
            </w:r>
            <w:r w:rsidRPr="00B037C2">
              <w:rPr>
                <w:b/>
                <w:i/>
                <w:color w:val="000000" w:themeColor="text1"/>
              </w:rPr>
              <w:t>de Russische en Chinese druk die in Centraal-Azië wordt uitgeoefend zorgwekkend is, en benadrukt dat de aanwezigheid van de EU in de regio als reactie hierop moet worden opgevoerd; onderstreept dat de EU belang heeft bij het aanhalen van de economische en politieke banden met de landen in Centraal-Azië, mede om de omzeiling van sancties tegen Rusland en Belarus aan te pakken;</w:t>
            </w:r>
          </w:p>
        </w:tc>
        <w:tc>
          <w:tcPr>
            <w:tcW w:w="4876" w:type="dxa"/>
            <w:tcBorders>
              <w:top w:val="nil"/>
              <w:left w:val="nil"/>
              <w:bottom w:val="nil"/>
              <w:right w:val="nil"/>
            </w:tcBorders>
          </w:tcPr>
          <w:p w14:paraId="4882D357" w14:textId="77777777" w:rsidR="00DC5C45" w:rsidRPr="00B037C2" w:rsidRDefault="00DC5C45" w:rsidP="009422B1">
            <w:pPr>
              <w:pStyle w:val="Normal6a"/>
              <w:rPr>
                <w:color w:val="000000" w:themeColor="text1"/>
              </w:rPr>
            </w:pPr>
            <w:r w:rsidRPr="00B037C2">
              <w:rPr>
                <w:b/>
                <w:i/>
                <w:color w:val="000000" w:themeColor="text1"/>
              </w:rPr>
              <w:t>Schrappen</w:t>
            </w:r>
          </w:p>
        </w:tc>
      </w:tr>
    </w:tbl>
    <w:p w14:paraId="3DCFBC6A"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{EN}</w:t>
      </w:r>
      <w:r w:rsidRPr="00B037C2">
        <w:rPr>
          <w:color w:val="000000" w:themeColor="text1"/>
        </w:rPr>
        <w:t>en</w:t>
      </w:r>
      <w:r w:rsidRPr="00B037C2">
        <w:rPr>
          <w:rStyle w:val="HideTWBExt"/>
        </w:rPr>
        <w:t>&lt;/Original&gt;</w:t>
      </w:r>
    </w:p>
    <w:p w14:paraId="657BF3AA" w14:textId="77777777" w:rsidR="00DC5C45" w:rsidRPr="00B037C2" w:rsidRDefault="00DC5C45" w:rsidP="00DC5C45">
      <w:pPr>
        <w:rPr>
          <w:color w:val="000000" w:themeColor="text1"/>
        </w:rPr>
      </w:pPr>
      <w:r w:rsidRPr="00B037C2">
        <w:rPr>
          <w:rStyle w:val="HideTWBExt"/>
        </w:rPr>
        <w:t>&lt;/Amend&gt;</w:t>
      </w:r>
    </w:p>
    <w:p w14:paraId="3C3DA593"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396</w:t>
      </w:r>
      <w:r w:rsidRPr="00B037C2">
        <w:rPr>
          <w:rStyle w:val="HideTWBExt"/>
          <w:b w:val="0"/>
        </w:rPr>
        <w:t>&lt;/NumAm&gt;</w:t>
      </w:r>
    </w:p>
    <w:p w14:paraId="2405BD7D"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Jordan Bardella, Pierre-Romain Thionnet, Matthieu Valet, Jorge Martín Frías, Hermann Tertsch</w:t>
      </w:r>
      <w:r w:rsidRPr="00B037C2">
        <w:rPr>
          <w:rStyle w:val="HideTWBExt"/>
          <w:b w:val="0"/>
        </w:rPr>
        <w:t>&lt;/Members&gt;</w:t>
      </w:r>
    </w:p>
    <w:p w14:paraId="0B432A06" w14:textId="77777777" w:rsidR="00DC5C45" w:rsidRPr="00B037C2" w:rsidRDefault="00DC5C45" w:rsidP="00DC5C45">
      <w:pPr>
        <w:pStyle w:val="NormalBold"/>
        <w:rPr>
          <w:color w:val="000000" w:themeColor="text1"/>
        </w:rPr>
      </w:pPr>
      <w:r w:rsidRPr="00B037C2">
        <w:rPr>
          <w:rStyle w:val="HideTWBExt"/>
          <w:b w:val="0"/>
        </w:rPr>
        <w:t>&lt;/RepeatBlock-By&gt;</w:t>
      </w:r>
    </w:p>
    <w:p w14:paraId="2AAFD1D7"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3611FEA5"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4 – streepje 6</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4AA2BB52" w14:textId="77777777" w:rsidTr="009422B1">
        <w:trPr>
          <w:trHeight w:hRule="exact" w:val="240"/>
          <w:jc w:val="center"/>
        </w:trPr>
        <w:tc>
          <w:tcPr>
            <w:tcW w:w="9752" w:type="dxa"/>
            <w:gridSpan w:val="2"/>
            <w:tcBorders>
              <w:top w:val="nil"/>
              <w:left w:val="nil"/>
              <w:bottom w:val="nil"/>
              <w:right w:val="nil"/>
            </w:tcBorders>
          </w:tcPr>
          <w:p w14:paraId="6B62DC1A" w14:textId="77777777" w:rsidR="00DC5C45" w:rsidRPr="00B037C2" w:rsidRDefault="00DC5C45" w:rsidP="009422B1">
            <w:pPr>
              <w:rPr>
                <w:color w:val="000000" w:themeColor="text1"/>
              </w:rPr>
            </w:pPr>
          </w:p>
        </w:tc>
      </w:tr>
      <w:tr w:rsidR="00DC5C45" w:rsidRPr="00B037C2" w14:paraId="2A68114F" w14:textId="77777777" w:rsidTr="009422B1">
        <w:trPr>
          <w:trHeight w:val="240"/>
          <w:jc w:val="center"/>
        </w:trPr>
        <w:tc>
          <w:tcPr>
            <w:tcW w:w="4876" w:type="dxa"/>
            <w:tcBorders>
              <w:top w:val="nil"/>
              <w:left w:val="nil"/>
              <w:bottom w:val="nil"/>
              <w:right w:val="nil"/>
            </w:tcBorders>
          </w:tcPr>
          <w:p w14:paraId="5FF90597"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6F5852A9"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63D36060" w14:textId="77777777" w:rsidTr="009422B1">
        <w:trPr>
          <w:jc w:val="center"/>
        </w:trPr>
        <w:tc>
          <w:tcPr>
            <w:tcW w:w="4876" w:type="dxa"/>
            <w:tcBorders>
              <w:top w:val="nil"/>
              <w:left w:val="nil"/>
              <w:bottom w:val="nil"/>
              <w:right w:val="nil"/>
            </w:tcBorders>
          </w:tcPr>
          <w:p w14:paraId="756CDD89"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de Russische en Chinese druk die in Centraal-Azië wordt uitgeoefend zorgwekkend is, en benadrukt dat de aanwezigheid van de EU in de regio als reactie hierop moet worden opgevoerd; onderstreept dat de EU belang heeft bij het aanhalen van de economische en politieke banden met de landen in Centraal-Azië, mede om de omzeiling van sancties tegen Rusland en Belarus aan te pakken;</w:t>
            </w:r>
          </w:p>
        </w:tc>
        <w:tc>
          <w:tcPr>
            <w:tcW w:w="4876" w:type="dxa"/>
            <w:tcBorders>
              <w:top w:val="nil"/>
              <w:left w:val="nil"/>
              <w:bottom w:val="nil"/>
              <w:right w:val="nil"/>
            </w:tcBorders>
          </w:tcPr>
          <w:p w14:paraId="6C7BC8CD"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 xml:space="preserve">de Russische en Chinese druk die in Centraal-Azië wordt uitgeoefend zorgwekkend is, en benadrukt dat de aanwezigheid van de EU in de regio als reactie hierop moet worden opgevoerd; onderstreept dat de EU belang heeft bij het aanhalen van de economische en politieke banden met de landen in Centraal-Azië, mede om de omzeiling van sancties tegen Rusland en Belarus aan te pakken; </w:t>
            </w:r>
            <w:r w:rsidRPr="00B037C2">
              <w:rPr>
                <w:b/>
                <w:bCs/>
                <w:i/>
                <w:iCs/>
                <w:color w:val="000000" w:themeColor="text1"/>
              </w:rPr>
              <w:t>benadrukt dat de Centraal-Aziatische landen belangrijke economische partners zijn om de energieautonomie van de Unie te waarborgen door middel van de levering van kritieke metalen, die essentieel zijn voor de energietransitie van het continent;</w:t>
            </w:r>
          </w:p>
        </w:tc>
      </w:tr>
    </w:tbl>
    <w:p w14:paraId="3F251F1D"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{FR}</w:t>
      </w:r>
      <w:r w:rsidRPr="00B037C2">
        <w:rPr>
          <w:color w:val="000000" w:themeColor="text1"/>
        </w:rPr>
        <w:t>fr</w:t>
      </w:r>
      <w:r w:rsidRPr="00B037C2">
        <w:rPr>
          <w:rStyle w:val="HideTWBExt"/>
        </w:rPr>
        <w:t>&lt;/Original&gt;</w:t>
      </w:r>
    </w:p>
    <w:p w14:paraId="0E276604" w14:textId="77777777" w:rsidR="00DC5C45" w:rsidRPr="00B037C2" w:rsidRDefault="00DC5C45" w:rsidP="00DC5C45">
      <w:pPr>
        <w:rPr>
          <w:color w:val="000000" w:themeColor="text1"/>
        </w:rPr>
      </w:pPr>
      <w:r w:rsidRPr="00B037C2">
        <w:rPr>
          <w:rStyle w:val="HideTWBExt"/>
        </w:rPr>
        <w:t>&lt;/Amend&gt;</w:t>
      </w:r>
    </w:p>
    <w:p w14:paraId="6F357C09"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397</w:t>
      </w:r>
      <w:r w:rsidRPr="00B037C2">
        <w:rPr>
          <w:rStyle w:val="HideTWBExt"/>
          <w:b w:val="0"/>
        </w:rPr>
        <w:t>&lt;/NumAm&gt;</w:t>
      </w:r>
    </w:p>
    <w:p w14:paraId="71E454FC"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Željana Zovko</w:t>
      </w:r>
      <w:r w:rsidRPr="00B037C2">
        <w:rPr>
          <w:rStyle w:val="HideTWBExt"/>
          <w:b w:val="0"/>
        </w:rPr>
        <w:t>&lt;/Members&gt;</w:t>
      </w:r>
    </w:p>
    <w:p w14:paraId="5F9D4127" w14:textId="77777777" w:rsidR="00DC5C45" w:rsidRPr="00B037C2" w:rsidRDefault="00DC5C45" w:rsidP="00DC5C45">
      <w:pPr>
        <w:pStyle w:val="NormalBold"/>
        <w:rPr>
          <w:color w:val="000000" w:themeColor="text1"/>
        </w:rPr>
      </w:pPr>
      <w:r w:rsidRPr="00B037C2">
        <w:rPr>
          <w:rStyle w:val="HideTWBExt"/>
          <w:b w:val="0"/>
        </w:rPr>
        <w:t>&lt;/RepeatBlock-By&gt;</w:t>
      </w:r>
    </w:p>
    <w:p w14:paraId="2ED96DE1"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66591C1D"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4 – streepje 6</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0B9C6A2F" w14:textId="77777777" w:rsidTr="009422B1">
        <w:trPr>
          <w:trHeight w:hRule="exact" w:val="240"/>
          <w:jc w:val="center"/>
        </w:trPr>
        <w:tc>
          <w:tcPr>
            <w:tcW w:w="9752" w:type="dxa"/>
            <w:gridSpan w:val="2"/>
            <w:tcBorders>
              <w:top w:val="nil"/>
              <w:left w:val="nil"/>
              <w:bottom w:val="nil"/>
              <w:right w:val="nil"/>
            </w:tcBorders>
          </w:tcPr>
          <w:p w14:paraId="03987A67" w14:textId="77777777" w:rsidR="00DC5C45" w:rsidRPr="00B037C2" w:rsidRDefault="00DC5C45" w:rsidP="009422B1">
            <w:pPr>
              <w:rPr>
                <w:color w:val="000000" w:themeColor="text1"/>
              </w:rPr>
            </w:pPr>
          </w:p>
        </w:tc>
      </w:tr>
      <w:tr w:rsidR="00DC5C45" w:rsidRPr="00B037C2" w14:paraId="08AC9F15" w14:textId="77777777" w:rsidTr="009422B1">
        <w:trPr>
          <w:trHeight w:val="240"/>
          <w:jc w:val="center"/>
        </w:trPr>
        <w:tc>
          <w:tcPr>
            <w:tcW w:w="4876" w:type="dxa"/>
            <w:tcBorders>
              <w:top w:val="nil"/>
              <w:left w:val="nil"/>
              <w:bottom w:val="nil"/>
              <w:right w:val="nil"/>
            </w:tcBorders>
          </w:tcPr>
          <w:p w14:paraId="0AA2395C"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0C7F3F50"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63762C85" w14:textId="77777777" w:rsidTr="009422B1">
        <w:trPr>
          <w:jc w:val="center"/>
        </w:trPr>
        <w:tc>
          <w:tcPr>
            <w:tcW w:w="4876" w:type="dxa"/>
            <w:tcBorders>
              <w:top w:val="nil"/>
              <w:left w:val="nil"/>
              <w:bottom w:val="nil"/>
              <w:right w:val="nil"/>
            </w:tcBorders>
          </w:tcPr>
          <w:p w14:paraId="615F92E3"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de Russische en Chinese druk die in Centraal-Azië wordt uitgeoefend zorgwekkend is, en benadrukt dat de aanwezigheid van de EU in de regio als reactie hierop moet worden opgevoerd; onderstreept dat de EU belang heeft bij het aanhalen van de economische en politieke banden met de landen in Centraal-Azië, mede om de omzeiling van sancties tegen Rusland en Belarus aan te pakken;</w:t>
            </w:r>
          </w:p>
        </w:tc>
        <w:tc>
          <w:tcPr>
            <w:tcW w:w="4876" w:type="dxa"/>
            <w:tcBorders>
              <w:top w:val="nil"/>
              <w:left w:val="nil"/>
              <w:bottom w:val="nil"/>
              <w:right w:val="nil"/>
            </w:tcBorders>
          </w:tcPr>
          <w:p w14:paraId="2A92F964"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 xml:space="preserve">de Russische en Chinese druk die in Centraal-Azië wordt uitgeoefend zorgwekkend is, en benadrukt dat de aanwezigheid van de EU in de regio als reactie hierop moet worden opgevoerd; onderstreept dat de EU belang heeft bij het aanhalen van de economische en politieke banden met de landen in Centraal-Azië, mede om de omzeiling van sancties tegen Rusland en Belarus aan te pakken; </w:t>
            </w:r>
            <w:r w:rsidRPr="00B037C2">
              <w:rPr>
                <w:b/>
                <w:i/>
                <w:color w:val="000000" w:themeColor="text1"/>
              </w:rPr>
              <w:t>dringt aan op een hernieuwde Europese toezegging ten aanzien van onze partners in de regio om de Russische en Chinese druk af te wenden; wijst op het belang van de regio voor de Europese energiezekerheid en de handel in kritieke grondstoffen;</w:t>
            </w:r>
          </w:p>
        </w:tc>
      </w:tr>
    </w:tbl>
    <w:p w14:paraId="4796D730"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{EN}</w:t>
      </w:r>
      <w:r w:rsidRPr="00B037C2">
        <w:rPr>
          <w:color w:val="000000" w:themeColor="text1"/>
        </w:rPr>
        <w:t>en</w:t>
      </w:r>
      <w:r w:rsidRPr="00B037C2">
        <w:rPr>
          <w:rStyle w:val="HideTWBExt"/>
        </w:rPr>
        <w:t>&lt;/Original&gt;</w:t>
      </w:r>
    </w:p>
    <w:p w14:paraId="00CA235C" w14:textId="77777777" w:rsidR="00DC5C45" w:rsidRPr="00B037C2" w:rsidRDefault="00DC5C45" w:rsidP="00DC5C45">
      <w:pPr>
        <w:rPr>
          <w:color w:val="000000" w:themeColor="text1"/>
        </w:rPr>
      </w:pPr>
      <w:r w:rsidRPr="00B037C2">
        <w:rPr>
          <w:rStyle w:val="HideTWBExt"/>
        </w:rPr>
        <w:t>&lt;/Amend&gt;</w:t>
      </w:r>
    </w:p>
    <w:p w14:paraId="5DC609A8"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398</w:t>
      </w:r>
      <w:r w:rsidRPr="00B037C2">
        <w:rPr>
          <w:rStyle w:val="HideTWBExt"/>
          <w:b w:val="0"/>
        </w:rPr>
        <w:t>&lt;/NumAm&gt;</w:t>
      </w:r>
    </w:p>
    <w:p w14:paraId="116D6619"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Hans Neuhoff</w:t>
      </w:r>
      <w:r w:rsidRPr="00B037C2">
        <w:rPr>
          <w:rStyle w:val="HideTWBExt"/>
          <w:b w:val="0"/>
        </w:rPr>
        <w:t>&lt;/Members&gt;</w:t>
      </w:r>
    </w:p>
    <w:p w14:paraId="2CF28E6C" w14:textId="77777777" w:rsidR="00DC5C45" w:rsidRPr="00B037C2" w:rsidRDefault="00DC5C45" w:rsidP="00DC5C45">
      <w:pPr>
        <w:pStyle w:val="NormalBold"/>
        <w:rPr>
          <w:color w:val="000000" w:themeColor="text1"/>
        </w:rPr>
      </w:pPr>
      <w:r w:rsidRPr="00B037C2">
        <w:rPr>
          <w:rStyle w:val="HideTWBExt"/>
          <w:b w:val="0"/>
        </w:rPr>
        <w:t>&lt;/RepeatBlock-By&gt;</w:t>
      </w:r>
    </w:p>
    <w:p w14:paraId="704E87B1"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0FB895ED"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4 – streepje 6</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6FAA2F72" w14:textId="77777777" w:rsidTr="009422B1">
        <w:trPr>
          <w:trHeight w:hRule="exact" w:val="240"/>
          <w:jc w:val="center"/>
        </w:trPr>
        <w:tc>
          <w:tcPr>
            <w:tcW w:w="9752" w:type="dxa"/>
            <w:gridSpan w:val="2"/>
            <w:tcBorders>
              <w:top w:val="nil"/>
              <w:left w:val="nil"/>
              <w:bottom w:val="nil"/>
              <w:right w:val="nil"/>
            </w:tcBorders>
          </w:tcPr>
          <w:p w14:paraId="375C6C0E" w14:textId="77777777" w:rsidR="00DC5C45" w:rsidRPr="00B037C2" w:rsidRDefault="00DC5C45" w:rsidP="009422B1">
            <w:pPr>
              <w:rPr>
                <w:color w:val="000000" w:themeColor="text1"/>
              </w:rPr>
            </w:pPr>
          </w:p>
        </w:tc>
      </w:tr>
      <w:tr w:rsidR="00DC5C45" w:rsidRPr="00B037C2" w14:paraId="59995F98" w14:textId="77777777" w:rsidTr="009422B1">
        <w:trPr>
          <w:trHeight w:val="240"/>
          <w:jc w:val="center"/>
        </w:trPr>
        <w:tc>
          <w:tcPr>
            <w:tcW w:w="4876" w:type="dxa"/>
            <w:tcBorders>
              <w:top w:val="nil"/>
              <w:left w:val="nil"/>
              <w:bottom w:val="nil"/>
              <w:right w:val="nil"/>
            </w:tcBorders>
          </w:tcPr>
          <w:p w14:paraId="6EEB2ADD"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4ED84344"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7E31961D" w14:textId="77777777" w:rsidTr="009422B1">
        <w:trPr>
          <w:jc w:val="center"/>
        </w:trPr>
        <w:tc>
          <w:tcPr>
            <w:tcW w:w="4876" w:type="dxa"/>
            <w:tcBorders>
              <w:top w:val="nil"/>
              <w:left w:val="nil"/>
              <w:bottom w:val="nil"/>
              <w:right w:val="nil"/>
            </w:tcBorders>
          </w:tcPr>
          <w:p w14:paraId="6BF52687"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r>
            <w:r w:rsidRPr="00B037C2">
              <w:rPr>
                <w:b/>
                <w:i/>
                <w:color w:val="000000" w:themeColor="text1"/>
              </w:rPr>
              <w:t>de Russische en Chinese druk die in Centraal-Azië wordt uitgeoefend zorgwekkend is, en benadrukt dat de aanwezigheid van de EU in de regio als reactie hierop moet worden opgevoerd;</w:t>
            </w:r>
            <w:r w:rsidRPr="00B037C2">
              <w:rPr>
                <w:color w:val="000000" w:themeColor="text1"/>
              </w:rPr>
              <w:t xml:space="preserve"> onderstreept dat de EU belang heeft bij het aanhalen van de economische en politieke banden met de landen in Centraal-Azië</w:t>
            </w:r>
            <w:r w:rsidRPr="00B037C2">
              <w:rPr>
                <w:b/>
                <w:bCs/>
                <w:i/>
                <w:iCs/>
                <w:color w:val="000000" w:themeColor="text1"/>
              </w:rPr>
              <w:t>, mede om de omzeiling van sancties tegen Rusland en Belarus aan te pakken</w:t>
            </w:r>
            <w:r w:rsidRPr="00B037C2">
              <w:rPr>
                <w:color w:val="000000" w:themeColor="text1"/>
              </w:rPr>
              <w:t>;</w:t>
            </w:r>
          </w:p>
        </w:tc>
        <w:tc>
          <w:tcPr>
            <w:tcW w:w="4876" w:type="dxa"/>
            <w:tcBorders>
              <w:top w:val="nil"/>
              <w:left w:val="nil"/>
              <w:bottom w:val="nil"/>
              <w:right w:val="nil"/>
            </w:tcBorders>
          </w:tcPr>
          <w:p w14:paraId="36D400DB"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onderstreept dat de EU belang heeft bij het aanhalen van de economische en politieke banden met de landen in Centraal-Azië;</w:t>
            </w:r>
          </w:p>
        </w:tc>
      </w:tr>
    </w:tbl>
    <w:p w14:paraId="4F58DE74"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{DE}</w:t>
      </w:r>
      <w:r w:rsidRPr="00B037C2">
        <w:rPr>
          <w:color w:val="000000" w:themeColor="text1"/>
        </w:rPr>
        <w:t>de</w:t>
      </w:r>
      <w:r w:rsidRPr="00B037C2">
        <w:rPr>
          <w:rStyle w:val="HideTWBExt"/>
        </w:rPr>
        <w:t>&lt;/Original&gt;</w:t>
      </w:r>
    </w:p>
    <w:p w14:paraId="1F5AF52A" w14:textId="77777777" w:rsidR="00DC5C45" w:rsidRPr="00B037C2" w:rsidRDefault="00DC5C45" w:rsidP="00DC5C45">
      <w:pPr>
        <w:rPr>
          <w:color w:val="000000" w:themeColor="text1"/>
        </w:rPr>
      </w:pPr>
      <w:r w:rsidRPr="00B037C2">
        <w:rPr>
          <w:rStyle w:val="HideTWBExt"/>
        </w:rPr>
        <w:t>&lt;/Amend&gt;</w:t>
      </w:r>
    </w:p>
    <w:p w14:paraId="05A92463"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399</w:t>
      </w:r>
      <w:r w:rsidRPr="00B037C2">
        <w:rPr>
          <w:rStyle w:val="HideTWBExt"/>
          <w:b w:val="0"/>
        </w:rPr>
        <w:t>&lt;/NumAm&gt;</w:t>
      </w:r>
    </w:p>
    <w:p w14:paraId="44E593B3"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Mariusz Kamiński, Adam Bielan</w:t>
      </w:r>
      <w:r w:rsidRPr="00B037C2">
        <w:rPr>
          <w:rStyle w:val="HideTWBExt"/>
          <w:b w:val="0"/>
        </w:rPr>
        <w:t>&lt;/Members&gt;</w:t>
      </w:r>
    </w:p>
    <w:p w14:paraId="36601A89" w14:textId="77777777" w:rsidR="00DC5C45" w:rsidRPr="00B037C2" w:rsidRDefault="00DC5C45" w:rsidP="00DC5C45">
      <w:pPr>
        <w:rPr>
          <w:color w:val="000000" w:themeColor="text1"/>
        </w:rPr>
      </w:pPr>
      <w:r w:rsidRPr="00B037C2">
        <w:rPr>
          <w:rStyle w:val="HideTWBExt"/>
        </w:rPr>
        <w:t>&lt;AuNomDe&gt;</w:t>
      </w:r>
      <w:r w:rsidRPr="00B037C2">
        <w:rPr>
          <w:rStyle w:val="HideTWBInt"/>
        </w:rPr>
        <w:t>{ECR}</w:t>
      </w:r>
      <w:r w:rsidRPr="00B037C2">
        <w:rPr>
          <w:color w:val="000000" w:themeColor="text1"/>
        </w:rPr>
        <w:t>namens de ECR-Fractie</w:t>
      </w:r>
      <w:r w:rsidRPr="00B037C2">
        <w:rPr>
          <w:rStyle w:val="HideTWBExt"/>
        </w:rPr>
        <w:t>&lt;/AuNomDe&gt;</w:t>
      </w:r>
    </w:p>
    <w:p w14:paraId="1FE6D1D0" w14:textId="77777777" w:rsidR="00DC5C45" w:rsidRPr="00B037C2" w:rsidRDefault="00DC5C45" w:rsidP="00DC5C45">
      <w:pPr>
        <w:pStyle w:val="NormalBold"/>
        <w:rPr>
          <w:color w:val="000000" w:themeColor="text1"/>
        </w:rPr>
      </w:pPr>
      <w:r w:rsidRPr="00B037C2">
        <w:rPr>
          <w:rStyle w:val="HideTWBExt"/>
          <w:b w:val="0"/>
        </w:rPr>
        <w:t>&lt;/RepeatBlock-By&gt;</w:t>
      </w:r>
    </w:p>
    <w:p w14:paraId="750BDC72"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6314F0FB"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4 – streepje 6</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4D598412" w14:textId="77777777" w:rsidTr="009422B1">
        <w:trPr>
          <w:trHeight w:hRule="exact" w:val="240"/>
          <w:jc w:val="center"/>
        </w:trPr>
        <w:tc>
          <w:tcPr>
            <w:tcW w:w="9752" w:type="dxa"/>
            <w:gridSpan w:val="2"/>
            <w:tcBorders>
              <w:top w:val="nil"/>
              <w:left w:val="nil"/>
              <w:bottom w:val="nil"/>
              <w:right w:val="nil"/>
            </w:tcBorders>
          </w:tcPr>
          <w:p w14:paraId="356DB8DB" w14:textId="77777777" w:rsidR="00DC5C45" w:rsidRPr="00B037C2" w:rsidRDefault="00DC5C45" w:rsidP="009422B1">
            <w:pPr>
              <w:rPr>
                <w:color w:val="000000" w:themeColor="text1"/>
              </w:rPr>
            </w:pPr>
          </w:p>
        </w:tc>
      </w:tr>
      <w:tr w:rsidR="00DC5C45" w:rsidRPr="00B037C2" w14:paraId="7A554E90" w14:textId="77777777" w:rsidTr="009422B1">
        <w:trPr>
          <w:trHeight w:val="240"/>
          <w:jc w:val="center"/>
        </w:trPr>
        <w:tc>
          <w:tcPr>
            <w:tcW w:w="4876" w:type="dxa"/>
            <w:tcBorders>
              <w:top w:val="nil"/>
              <w:left w:val="nil"/>
              <w:bottom w:val="nil"/>
              <w:right w:val="nil"/>
            </w:tcBorders>
          </w:tcPr>
          <w:p w14:paraId="7E2C908F"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0EB2BEFB"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5AAADEBE" w14:textId="77777777" w:rsidTr="009422B1">
        <w:trPr>
          <w:jc w:val="center"/>
        </w:trPr>
        <w:tc>
          <w:tcPr>
            <w:tcW w:w="4876" w:type="dxa"/>
            <w:tcBorders>
              <w:top w:val="nil"/>
              <w:left w:val="nil"/>
              <w:bottom w:val="nil"/>
              <w:right w:val="nil"/>
            </w:tcBorders>
          </w:tcPr>
          <w:p w14:paraId="35B3F109"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de Russische en Chinese druk die in Centraal-Azië wordt uitgeoefend zorgwekkend is, en benadrukt dat de aanwezigheid van de EU in de regio als reactie hierop moet worden opgevoerd; onderstreept dat de EU belang heeft bij het aanhalen van de economische en politieke banden met de landen in Centraal-Azië, mede om de omzeiling van sancties tegen Rusland en Belarus aan te pakken;</w:t>
            </w:r>
          </w:p>
        </w:tc>
        <w:tc>
          <w:tcPr>
            <w:tcW w:w="4876" w:type="dxa"/>
            <w:tcBorders>
              <w:top w:val="nil"/>
              <w:left w:val="nil"/>
              <w:bottom w:val="nil"/>
              <w:right w:val="nil"/>
            </w:tcBorders>
          </w:tcPr>
          <w:p w14:paraId="5332B086"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 xml:space="preserve">de Russische en Chinese druk die in Centraal-Azië wordt uitgeoefend zorgwekkend is, en benadrukt dat de aanwezigheid van de EU in de regio als reactie hierop moet worden opgevoerd; onderstreept dat de EU belang heeft bij het aanhalen van de economische en politieke banden met de landen in Centraal-Azië, </w:t>
            </w:r>
            <w:r w:rsidRPr="00B037C2">
              <w:rPr>
                <w:b/>
                <w:i/>
                <w:color w:val="000000" w:themeColor="text1"/>
              </w:rPr>
              <w:t>de zuidelijke Kaukasus en de Golfstaten,</w:t>
            </w:r>
            <w:r w:rsidRPr="00B037C2">
              <w:rPr>
                <w:color w:val="000000" w:themeColor="text1"/>
              </w:rPr>
              <w:t xml:space="preserve"> mede om de omzeiling van sancties tegen Rusland en Belarus aan te pakken;</w:t>
            </w:r>
          </w:p>
        </w:tc>
      </w:tr>
    </w:tbl>
    <w:p w14:paraId="68300599"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{EN}</w:t>
      </w:r>
      <w:r w:rsidRPr="00B037C2">
        <w:rPr>
          <w:color w:val="000000" w:themeColor="text1"/>
        </w:rPr>
        <w:t>en</w:t>
      </w:r>
      <w:r w:rsidRPr="00B037C2">
        <w:rPr>
          <w:rStyle w:val="HideTWBExt"/>
        </w:rPr>
        <w:t>&lt;/Original&gt;</w:t>
      </w:r>
    </w:p>
    <w:p w14:paraId="1553B1F9" w14:textId="77777777" w:rsidR="00DC5C45" w:rsidRPr="00B037C2" w:rsidRDefault="00DC5C45" w:rsidP="00DC5C45">
      <w:pPr>
        <w:rPr>
          <w:color w:val="000000" w:themeColor="text1"/>
        </w:rPr>
      </w:pPr>
      <w:r w:rsidRPr="00B037C2">
        <w:rPr>
          <w:rStyle w:val="HideTWBExt"/>
        </w:rPr>
        <w:t>&lt;/Amend&gt;</w:t>
      </w:r>
    </w:p>
    <w:p w14:paraId="5A04E01B"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400</w:t>
      </w:r>
      <w:r w:rsidRPr="00B037C2">
        <w:rPr>
          <w:rStyle w:val="HideTWBExt"/>
          <w:b w:val="0"/>
        </w:rPr>
        <w:t>&lt;/NumAm&gt;</w:t>
      </w:r>
    </w:p>
    <w:p w14:paraId="0816505E"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Alexander Sell</w:t>
      </w:r>
      <w:r w:rsidRPr="00B037C2">
        <w:rPr>
          <w:rStyle w:val="HideTWBExt"/>
          <w:b w:val="0"/>
        </w:rPr>
        <w:t>&lt;/Members&gt;</w:t>
      </w:r>
    </w:p>
    <w:p w14:paraId="5B15D07B" w14:textId="77777777" w:rsidR="00DC5C45" w:rsidRPr="00B037C2" w:rsidRDefault="00DC5C45" w:rsidP="00DC5C45">
      <w:pPr>
        <w:pStyle w:val="NormalBold"/>
        <w:rPr>
          <w:color w:val="000000" w:themeColor="text1"/>
        </w:rPr>
      </w:pPr>
      <w:r w:rsidRPr="00B037C2">
        <w:rPr>
          <w:rStyle w:val="HideTWBExt"/>
          <w:b w:val="0"/>
        </w:rPr>
        <w:t>&lt;/RepeatBlock-By&gt;</w:t>
      </w:r>
    </w:p>
    <w:p w14:paraId="6EEBF092"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6C7914D6"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4 – streepje 6</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23169741" w14:textId="77777777" w:rsidTr="009422B1">
        <w:trPr>
          <w:trHeight w:hRule="exact" w:val="240"/>
          <w:jc w:val="center"/>
        </w:trPr>
        <w:tc>
          <w:tcPr>
            <w:tcW w:w="9752" w:type="dxa"/>
            <w:gridSpan w:val="2"/>
            <w:tcBorders>
              <w:top w:val="nil"/>
              <w:left w:val="nil"/>
              <w:bottom w:val="nil"/>
              <w:right w:val="nil"/>
            </w:tcBorders>
          </w:tcPr>
          <w:p w14:paraId="7C21430F" w14:textId="77777777" w:rsidR="00DC5C45" w:rsidRPr="00B037C2" w:rsidRDefault="00DC5C45" w:rsidP="009422B1">
            <w:pPr>
              <w:rPr>
                <w:color w:val="000000" w:themeColor="text1"/>
              </w:rPr>
            </w:pPr>
          </w:p>
        </w:tc>
      </w:tr>
      <w:tr w:rsidR="00DC5C45" w:rsidRPr="00B037C2" w14:paraId="339E9060" w14:textId="77777777" w:rsidTr="009422B1">
        <w:trPr>
          <w:trHeight w:val="240"/>
          <w:jc w:val="center"/>
        </w:trPr>
        <w:tc>
          <w:tcPr>
            <w:tcW w:w="4876" w:type="dxa"/>
            <w:tcBorders>
              <w:top w:val="nil"/>
              <w:left w:val="nil"/>
              <w:bottom w:val="nil"/>
              <w:right w:val="nil"/>
            </w:tcBorders>
          </w:tcPr>
          <w:p w14:paraId="34B55562"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2B994FFE"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6D3EB2B2" w14:textId="77777777" w:rsidTr="009422B1">
        <w:trPr>
          <w:jc w:val="center"/>
        </w:trPr>
        <w:tc>
          <w:tcPr>
            <w:tcW w:w="4876" w:type="dxa"/>
            <w:tcBorders>
              <w:top w:val="nil"/>
              <w:left w:val="nil"/>
              <w:bottom w:val="nil"/>
              <w:right w:val="nil"/>
            </w:tcBorders>
          </w:tcPr>
          <w:p w14:paraId="65158931"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 xml:space="preserve">de Russische en Chinese druk die in Centraal-Azië wordt uitgeoefend </w:t>
            </w:r>
            <w:r w:rsidRPr="00B037C2">
              <w:rPr>
                <w:b/>
                <w:i/>
                <w:color w:val="000000" w:themeColor="text1"/>
              </w:rPr>
              <w:t>zorgwekkend</w:t>
            </w:r>
            <w:r w:rsidRPr="00B037C2">
              <w:rPr>
                <w:color w:val="000000" w:themeColor="text1"/>
              </w:rPr>
              <w:t xml:space="preserve"> is, en benadrukt dat </w:t>
            </w:r>
            <w:r w:rsidRPr="00B037C2">
              <w:rPr>
                <w:b/>
                <w:i/>
                <w:color w:val="000000" w:themeColor="text1"/>
              </w:rPr>
              <w:t>de aanwezigheid</w:t>
            </w:r>
            <w:r w:rsidRPr="00B037C2">
              <w:rPr>
                <w:color w:val="000000" w:themeColor="text1"/>
              </w:rPr>
              <w:t xml:space="preserve"> van de EU in de regio </w:t>
            </w:r>
            <w:r w:rsidRPr="00B037C2">
              <w:rPr>
                <w:b/>
                <w:i/>
                <w:color w:val="000000" w:themeColor="text1"/>
              </w:rPr>
              <w:t>als reactie hierop moet worden opgevoerd</w:t>
            </w:r>
            <w:r w:rsidRPr="00B037C2">
              <w:rPr>
                <w:color w:val="000000" w:themeColor="text1"/>
              </w:rPr>
              <w:t>; onderstreept dat de EU belang heeft bij het aanhalen van de economische en politieke banden met de landen in Centraal-Azië, mede om de omzeiling van sancties tegen Rusland en Belarus aan te pakken;</w:t>
            </w:r>
          </w:p>
        </w:tc>
        <w:tc>
          <w:tcPr>
            <w:tcW w:w="4876" w:type="dxa"/>
            <w:tcBorders>
              <w:top w:val="nil"/>
              <w:left w:val="nil"/>
              <w:bottom w:val="nil"/>
              <w:right w:val="nil"/>
            </w:tcBorders>
          </w:tcPr>
          <w:p w14:paraId="063D003C"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 xml:space="preserve">de Russische en Chinese druk die in Centraal-Azië wordt uitgeoefend </w:t>
            </w:r>
            <w:r w:rsidRPr="00B037C2">
              <w:rPr>
                <w:b/>
                <w:i/>
                <w:color w:val="000000" w:themeColor="text1"/>
              </w:rPr>
              <w:t>bekend</w:t>
            </w:r>
            <w:r w:rsidRPr="00B037C2">
              <w:rPr>
                <w:color w:val="000000" w:themeColor="text1"/>
              </w:rPr>
              <w:t xml:space="preserve"> is, en benadrukt dat </w:t>
            </w:r>
            <w:r w:rsidRPr="00B037C2">
              <w:rPr>
                <w:b/>
                <w:i/>
                <w:color w:val="000000" w:themeColor="text1"/>
              </w:rPr>
              <w:t>bij elke vorm van betrokkenheid</w:t>
            </w:r>
            <w:r w:rsidRPr="00B037C2">
              <w:rPr>
                <w:color w:val="000000" w:themeColor="text1"/>
              </w:rPr>
              <w:t xml:space="preserve"> van de EU in de regio </w:t>
            </w:r>
            <w:r w:rsidRPr="00B037C2">
              <w:rPr>
                <w:b/>
                <w:i/>
                <w:color w:val="000000" w:themeColor="text1"/>
              </w:rPr>
              <w:t>de soevereiniteit van de Centraal-Aziatische landen moet worden geëerbiedigd waarbij beleid dat als externe inmenging kan worden beschouwd, moet worden vermeden</w:t>
            </w:r>
            <w:r w:rsidRPr="00B037C2">
              <w:rPr>
                <w:color w:val="000000" w:themeColor="text1"/>
              </w:rPr>
              <w:t>; onderstreept dat de EU belang heeft bij het aanhalen van de economische en politieke banden met de landen in Centraal-Azië, mede om de omzeiling van sancties tegen Rusland en Belarus aan te pakken;</w:t>
            </w:r>
          </w:p>
        </w:tc>
      </w:tr>
    </w:tbl>
    <w:p w14:paraId="195A39A6"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{EN}</w:t>
      </w:r>
      <w:r w:rsidRPr="00B037C2">
        <w:rPr>
          <w:color w:val="000000" w:themeColor="text1"/>
        </w:rPr>
        <w:t>en</w:t>
      </w:r>
      <w:r w:rsidRPr="00B037C2">
        <w:rPr>
          <w:rStyle w:val="HideTWBExt"/>
        </w:rPr>
        <w:t>&lt;/Original&gt;</w:t>
      </w:r>
    </w:p>
    <w:p w14:paraId="356246D5" w14:textId="77777777" w:rsidR="00DC5C45" w:rsidRPr="00B037C2" w:rsidRDefault="00DC5C45" w:rsidP="00DC5C45">
      <w:pPr>
        <w:rPr>
          <w:color w:val="000000" w:themeColor="text1"/>
        </w:rPr>
      </w:pPr>
      <w:r w:rsidRPr="00B037C2">
        <w:rPr>
          <w:rStyle w:val="HideTWBExt"/>
        </w:rPr>
        <w:t>&lt;/Amend&gt;</w:t>
      </w:r>
    </w:p>
    <w:p w14:paraId="278A5350"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401</w:t>
      </w:r>
      <w:r w:rsidRPr="00B037C2">
        <w:rPr>
          <w:rStyle w:val="HideTWBExt"/>
          <w:b w:val="0"/>
        </w:rPr>
        <w:t>&lt;/NumAm&gt;</w:t>
      </w:r>
    </w:p>
    <w:p w14:paraId="00AAF5AA"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António Tânger Corrêa</w:t>
      </w:r>
      <w:r w:rsidRPr="00B037C2">
        <w:rPr>
          <w:rStyle w:val="HideTWBExt"/>
          <w:b w:val="0"/>
        </w:rPr>
        <w:t>&lt;/Members&gt;</w:t>
      </w:r>
    </w:p>
    <w:p w14:paraId="399F26D1" w14:textId="77777777" w:rsidR="00DC5C45" w:rsidRPr="00B037C2" w:rsidRDefault="00DC5C45" w:rsidP="00DC5C45">
      <w:pPr>
        <w:pStyle w:val="NormalBold"/>
        <w:rPr>
          <w:color w:val="000000" w:themeColor="text1"/>
        </w:rPr>
      </w:pPr>
      <w:r w:rsidRPr="00B037C2">
        <w:rPr>
          <w:rStyle w:val="HideTWBExt"/>
          <w:b w:val="0"/>
        </w:rPr>
        <w:t>&lt;/RepeatBlock-By&gt;</w:t>
      </w:r>
    </w:p>
    <w:p w14:paraId="29A0F246"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1E7B3E46"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4 – streepje 6</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1445316D" w14:textId="77777777" w:rsidTr="009422B1">
        <w:trPr>
          <w:trHeight w:hRule="exact" w:val="240"/>
          <w:jc w:val="center"/>
        </w:trPr>
        <w:tc>
          <w:tcPr>
            <w:tcW w:w="9752" w:type="dxa"/>
            <w:gridSpan w:val="2"/>
            <w:tcBorders>
              <w:top w:val="nil"/>
              <w:left w:val="nil"/>
              <w:bottom w:val="nil"/>
              <w:right w:val="nil"/>
            </w:tcBorders>
          </w:tcPr>
          <w:p w14:paraId="7910CAE8" w14:textId="77777777" w:rsidR="00DC5C45" w:rsidRPr="00B037C2" w:rsidRDefault="00DC5C45" w:rsidP="009422B1">
            <w:pPr>
              <w:rPr>
                <w:color w:val="000000" w:themeColor="text1"/>
              </w:rPr>
            </w:pPr>
          </w:p>
        </w:tc>
      </w:tr>
      <w:tr w:rsidR="00DC5C45" w:rsidRPr="00B037C2" w14:paraId="19980385" w14:textId="77777777" w:rsidTr="009422B1">
        <w:trPr>
          <w:trHeight w:val="240"/>
          <w:jc w:val="center"/>
        </w:trPr>
        <w:tc>
          <w:tcPr>
            <w:tcW w:w="4876" w:type="dxa"/>
            <w:tcBorders>
              <w:top w:val="nil"/>
              <w:left w:val="nil"/>
              <w:bottom w:val="nil"/>
              <w:right w:val="nil"/>
            </w:tcBorders>
          </w:tcPr>
          <w:p w14:paraId="3D85E1EA"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54389424"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1E8063E4" w14:textId="77777777" w:rsidTr="009422B1">
        <w:trPr>
          <w:jc w:val="center"/>
        </w:trPr>
        <w:tc>
          <w:tcPr>
            <w:tcW w:w="4876" w:type="dxa"/>
            <w:tcBorders>
              <w:top w:val="nil"/>
              <w:left w:val="nil"/>
              <w:bottom w:val="nil"/>
              <w:right w:val="nil"/>
            </w:tcBorders>
          </w:tcPr>
          <w:p w14:paraId="77CBC201"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de Russische en Chinese druk die in Centraal-Azië wordt uitgeoefend zorgwekkend is</w:t>
            </w:r>
            <w:r w:rsidRPr="00B037C2">
              <w:rPr>
                <w:b/>
                <w:i/>
                <w:color w:val="000000" w:themeColor="text1"/>
              </w:rPr>
              <w:t>, en benadrukt dat de aanwezigheid van de EU in de regio als reactie hierop moet worden opgevoerd</w:t>
            </w:r>
            <w:r w:rsidRPr="00B037C2">
              <w:rPr>
                <w:color w:val="000000" w:themeColor="text1"/>
              </w:rPr>
              <w:t>; onderstreept dat de EU belang heeft bij het aanhalen van de economische en politieke banden met de landen in Centraal-Azië, mede om de omzeiling van sancties tegen Rusland en Belarus aan te pakken;</w:t>
            </w:r>
          </w:p>
        </w:tc>
        <w:tc>
          <w:tcPr>
            <w:tcW w:w="4876" w:type="dxa"/>
            <w:tcBorders>
              <w:top w:val="nil"/>
              <w:left w:val="nil"/>
              <w:bottom w:val="nil"/>
              <w:right w:val="nil"/>
            </w:tcBorders>
          </w:tcPr>
          <w:p w14:paraId="5EDEA582"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de Russische en Chinese druk die in Centraal-Azië wordt uitgeoefend zorgwekkend is; onderstreept dat de EU belang heeft bij het aanhalen van de economische en politieke banden met de landen in Centraal-Azië, mede om de omzeiling van sancties tegen Rusland en Belarus aan te pakken;</w:t>
            </w:r>
          </w:p>
        </w:tc>
      </w:tr>
    </w:tbl>
    <w:p w14:paraId="3E84D860"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{EN}</w:t>
      </w:r>
      <w:r w:rsidRPr="00B037C2">
        <w:rPr>
          <w:color w:val="000000" w:themeColor="text1"/>
        </w:rPr>
        <w:t>en</w:t>
      </w:r>
      <w:r w:rsidRPr="00B037C2">
        <w:rPr>
          <w:rStyle w:val="HideTWBExt"/>
        </w:rPr>
        <w:t>&lt;/Original&gt;</w:t>
      </w:r>
    </w:p>
    <w:p w14:paraId="096DBDB6" w14:textId="77777777" w:rsidR="00DC5C45" w:rsidRPr="00B037C2" w:rsidRDefault="00DC5C45" w:rsidP="00DC5C45">
      <w:pPr>
        <w:rPr>
          <w:color w:val="000000" w:themeColor="text1"/>
        </w:rPr>
      </w:pPr>
      <w:r w:rsidRPr="00B037C2">
        <w:rPr>
          <w:rStyle w:val="HideTWBExt"/>
        </w:rPr>
        <w:t>&lt;/Amend&gt;</w:t>
      </w:r>
    </w:p>
    <w:p w14:paraId="3D992A0F"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402</w:t>
      </w:r>
      <w:r w:rsidRPr="00B037C2">
        <w:rPr>
          <w:rStyle w:val="HideTWBExt"/>
          <w:b w:val="0"/>
        </w:rPr>
        <w:t>&lt;/NumAm&gt;</w:t>
      </w:r>
    </w:p>
    <w:p w14:paraId="37EF5ED0"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Sven Mikser, Lucia Annunziata, Nicola Zingaretti, Thijs Reuten, Alessandra Moretti, Giorgio Gori, Tobias Cremer, Yannis Maniatis</w:t>
      </w:r>
      <w:r w:rsidRPr="00B037C2">
        <w:rPr>
          <w:rStyle w:val="HideTWBExt"/>
          <w:b w:val="0"/>
        </w:rPr>
        <w:t>&lt;/Members&gt;</w:t>
      </w:r>
    </w:p>
    <w:p w14:paraId="75151179" w14:textId="77777777" w:rsidR="00DC5C45" w:rsidRPr="00B037C2" w:rsidRDefault="00DC5C45" w:rsidP="00DC5C45">
      <w:pPr>
        <w:pStyle w:val="NormalBold"/>
        <w:rPr>
          <w:color w:val="000000" w:themeColor="text1"/>
        </w:rPr>
      </w:pPr>
      <w:r w:rsidRPr="00B037C2">
        <w:rPr>
          <w:rStyle w:val="HideTWBExt"/>
          <w:b w:val="0"/>
        </w:rPr>
        <w:t>&lt;/RepeatBlock-By&gt;</w:t>
      </w:r>
    </w:p>
    <w:p w14:paraId="444C4CD6"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3E2C8D93"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4 – streepje 6</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0E10191E" w14:textId="77777777" w:rsidTr="009422B1">
        <w:trPr>
          <w:trHeight w:hRule="exact" w:val="240"/>
          <w:jc w:val="center"/>
        </w:trPr>
        <w:tc>
          <w:tcPr>
            <w:tcW w:w="9752" w:type="dxa"/>
            <w:gridSpan w:val="2"/>
            <w:tcBorders>
              <w:top w:val="nil"/>
              <w:left w:val="nil"/>
              <w:bottom w:val="nil"/>
              <w:right w:val="nil"/>
            </w:tcBorders>
          </w:tcPr>
          <w:p w14:paraId="4E402674" w14:textId="77777777" w:rsidR="00DC5C45" w:rsidRPr="00B037C2" w:rsidRDefault="00DC5C45" w:rsidP="009422B1">
            <w:pPr>
              <w:rPr>
                <w:color w:val="000000" w:themeColor="text1"/>
              </w:rPr>
            </w:pPr>
          </w:p>
        </w:tc>
      </w:tr>
      <w:tr w:rsidR="00DC5C45" w:rsidRPr="00B037C2" w14:paraId="3C61CE76" w14:textId="77777777" w:rsidTr="009422B1">
        <w:trPr>
          <w:trHeight w:val="240"/>
          <w:jc w:val="center"/>
        </w:trPr>
        <w:tc>
          <w:tcPr>
            <w:tcW w:w="4876" w:type="dxa"/>
            <w:tcBorders>
              <w:top w:val="nil"/>
              <w:left w:val="nil"/>
              <w:bottom w:val="nil"/>
              <w:right w:val="nil"/>
            </w:tcBorders>
          </w:tcPr>
          <w:p w14:paraId="1AA059BC"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149F3FDD"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654690F5" w14:textId="77777777" w:rsidTr="009422B1">
        <w:trPr>
          <w:jc w:val="center"/>
        </w:trPr>
        <w:tc>
          <w:tcPr>
            <w:tcW w:w="4876" w:type="dxa"/>
            <w:tcBorders>
              <w:top w:val="nil"/>
              <w:left w:val="nil"/>
              <w:bottom w:val="nil"/>
              <w:right w:val="nil"/>
            </w:tcBorders>
          </w:tcPr>
          <w:p w14:paraId="0F3A6228"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de Russische en Chinese druk die in Centraal-Azië wordt uitgeoefend zorgwekkend is, en benadrukt dat de aanwezigheid van de EU in de regio als reactie hierop moet worden opgevoerd; onderstreept dat de EU belang heeft bij het aanhalen van de economische en politieke banden met de landen in Centraal-Azië, mede om de omzeiling van sancties tegen Rusland en Belarus aan te pakken;</w:t>
            </w:r>
          </w:p>
        </w:tc>
        <w:tc>
          <w:tcPr>
            <w:tcW w:w="4876" w:type="dxa"/>
            <w:tcBorders>
              <w:top w:val="nil"/>
              <w:left w:val="nil"/>
              <w:bottom w:val="nil"/>
              <w:right w:val="nil"/>
            </w:tcBorders>
          </w:tcPr>
          <w:p w14:paraId="4DD4517A"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de Russische en Chinese druk die in Centraal-Azië wordt uitgeoefend zorgwekkend is, en benadrukt dat de aanwezigheid van de EU in de regio</w:t>
            </w:r>
            <w:r w:rsidRPr="00B037C2">
              <w:rPr>
                <w:b/>
                <w:i/>
                <w:color w:val="000000" w:themeColor="text1"/>
              </w:rPr>
              <w:t>, gezien het geostrategische belang ervan,</w:t>
            </w:r>
            <w:r w:rsidRPr="00B037C2">
              <w:rPr>
                <w:color w:val="000000" w:themeColor="text1"/>
              </w:rPr>
              <w:t xml:space="preserve"> als reactie hierop moet worden opgevoerd; onderstreept dat de EU belang heeft bij het aanhalen van de economische en politieke banden met de landen in Centraal-Azië, mede om de omzeiling van sancties tegen Rusland en Belarus aan te pakken;</w:t>
            </w:r>
          </w:p>
        </w:tc>
      </w:tr>
    </w:tbl>
    <w:p w14:paraId="5F33E676"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{EN}</w:t>
      </w:r>
      <w:r w:rsidRPr="00B037C2">
        <w:rPr>
          <w:color w:val="000000" w:themeColor="text1"/>
        </w:rPr>
        <w:t>en</w:t>
      </w:r>
      <w:r w:rsidRPr="00B037C2">
        <w:rPr>
          <w:rStyle w:val="HideTWBExt"/>
        </w:rPr>
        <w:t>&lt;/Original&gt;</w:t>
      </w:r>
    </w:p>
    <w:p w14:paraId="651D2670" w14:textId="77777777" w:rsidR="00DC5C45" w:rsidRPr="00B037C2" w:rsidRDefault="00DC5C45" w:rsidP="00DC5C45">
      <w:pPr>
        <w:rPr>
          <w:color w:val="000000" w:themeColor="text1"/>
        </w:rPr>
      </w:pPr>
      <w:r w:rsidRPr="00B037C2">
        <w:rPr>
          <w:rStyle w:val="HideTWBExt"/>
        </w:rPr>
        <w:t>&lt;/Amend&gt;</w:t>
      </w:r>
    </w:p>
    <w:p w14:paraId="44547625"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403</w:t>
      </w:r>
      <w:r w:rsidRPr="00B037C2">
        <w:rPr>
          <w:rStyle w:val="HideTWBExt"/>
          <w:b w:val="0"/>
        </w:rPr>
        <w:t>&lt;/NumAm&gt;</w:t>
      </w:r>
    </w:p>
    <w:p w14:paraId="77453005"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Emmanouil Fragkos, Galato Alexandraki, Geadis Geadi</w:t>
      </w:r>
      <w:r w:rsidRPr="00B037C2">
        <w:rPr>
          <w:rStyle w:val="HideTWBExt"/>
          <w:b w:val="0"/>
        </w:rPr>
        <w:t>&lt;/Members&gt;</w:t>
      </w:r>
    </w:p>
    <w:p w14:paraId="34503411" w14:textId="77777777" w:rsidR="00DC5C45" w:rsidRPr="00B037C2" w:rsidRDefault="00DC5C45" w:rsidP="00DC5C45">
      <w:pPr>
        <w:pStyle w:val="NormalBold"/>
        <w:rPr>
          <w:color w:val="000000" w:themeColor="text1"/>
        </w:rPr>
      </w:pPr>
      <w:r w:rsidRPr="00B037C2">
        <w:rPr>
          <w:rStyle w:val="HideTWBExt"/>
          <w:b w:val="0"/>
        </w:rPr>
        <w:t>&lt;/RepeatBlock-By&gt;</w:t>
      </w:r>
    </w:p>
    <w:p w14:paraId="03EA3A95"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4BD627C4"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4 – streepje 6</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7D7743E8" w14:textId="77777777" w:rsidTr="009422B1">
        <w:trPr>
          <w:trHeight w:hRule="exact" w:val="240"/>
          <w:jc w:val="center"/>
        </w:trPr>
        <w:tc>
          <w:tcPr>
            <w:tcW w:w="9752" w:type="dxa"/>
            <w:gridSpan w:val="2"/>
            <w:tcBorders>
              <w:top w:val="nil"/>
              <w:left w:val="nil"/>
              <w:bottom w:val="nil"/>
              <w:right w:val="nil"/>
            </w:tcBorders>
          </w:tcPr>
          <w:p w14:paraId="71C06889" w14:textId="77777777" w:rsidR="00DC5C45" w:rsidRPr="00B037C2" w:rsidRDefault="00DC5C45" w:rsidP="009422B1">
            <w:pPr>
              <w:rPr>
                <w:color w:val="000000" w:themeColor="text1"/>
              </w:rPr>
            </w:pPr>
          </w:p>
        </w:tc>
      </w:tr>
      <w:tr w:rsidR="00DC5C45" w:rsidRPr="00B037C2" w14:paraId="5FC89678" w14:textId="77777777" w:rsidTr="009422B1">
        <w:trPr>
          <w:trHeight w:val="240"/>
          <w:jc w:val="center"/>
        </w:trPr>
        <w:tc>
          <w:tcPr>
            <w:tcW w:w="4876" w:type="dxa"/>
            <w:tcBorders>
              <w:top w:val="nil"/>
              <w:left w:val="nil"/>
              <w:bottom w:val="nil"/>
              <w:right w:val="nil"/>
            </w:tcBorders>
          </w:tcPr>
          <w:p w14:paraId="63750A19"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1C1153CD"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0531ABE1" w14:textId="77777777" w:rsidTr="009422B1">
        <w:trPr>
          <w:jc w:val="center"/>
        </w:trPr>
        <w:tc>
          <w:tcPr>
            <w:tcW w:w="4876" w:type="dxa"/>
            <w:tcBorders>
              <w:top w:val="nil"/>
              <w:left w:val="nil"/>
              <w:bottom w:val="nil"/>
              <w:right w:val="nil"/>
            </w:tcBorders>
          </w:tcPr>
          <w:p w14:paraId="2D415FDF"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de Russische en Chinese druk die in Centraal-Azië wordt uitgeoefend zorgwekkend is, en benadrukt dat de aanwezigheid van de EU in de regio als reactie hierop moet worden opgevoerd; onderstreept dat de EU belang heeft bij het aanhalen van de economische en politieke banden met de landen in Centraal-Azië, mede om de omzeiling van sancties tegen Rusland en Belarus aan te pakken;</w:t>
            </w:r>
          </w:p>
        </w:tc>
        <w:tc>
          <w:tcPr>
            <w:tcW w:w="4876" w:type="dxa"/>
            <w:tcBorders>
              <w:top w:val="nil"/>
              <w:left w:val="nil"/>
              <w:bottom w:val="nil"/>
              <w:right w:val="nil"/>
            </w:tcBorders>
          </w:tcPr>
          <w:p w14:paraId="4007C587"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 xml:space="preserve">de </w:t>
            </w:r>
            <w:r w:rsidRPr="00B037C2">
              <w:rPr>
                <w:b/>
                <w:i/>
                <w:color w:val="000000" w:themeColor="text1"/>
              </w:rPr>
              <w:t>Turkse,</w:t>
            </w:r>
            <w:r w:rsidRPr="00B037C2">
              <w:rPr>
                <w:color w:val="000000" w:themeColor="text1"/>
              </w:rPr>
              <w:t xml:space="preserve"> Russische en Chinese druk die in Centraal-Azië wordt uitgeoefend zorgwekkend is, en benadrukt dat de aanwezigheid van de EU in de regio als reactie hierop moet worden opgevoerd; onderstreept dat de EU belang heeft bij het aanhalen van de economische en politieke banden met de landen in Centraal-Azië, mede om de omzeiling van sancties tegen Rusland en Belarus aan te pakken;</w:t>
            </w:r>
          </w:p>
        </w:tc>
      </w:tr>
    </w:tbl>
    <w:p w14:paraId="5D9B966D"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{EL}</w:t>
      </w:r>
      <w:r w:rsidRPr="00B037C2">
        <w:rPr>
          <w:color w:val="000000" w:themeColor="text1"/>
        </w:rPr>
        <w:t>el</w:t>
      </w:r>
      <w:r w:rsidRPr="00B037C2">
        <w:rPr>
          <w:rStyle w:val="HideTWBExt"/>
        </w:rPr>
        <w:t>&lt;/Original&gt;</w:t>
      </w:r>
    </w:p>
    <w:p w14:paraId="34E6BC93" w14:textId="77777777" w:rsidR="00DC5C45" w:rsidRPr="00B037C2" w:rsidRDefault="00DC5C45" w:rsidP="00DC5C45">
      <w:pPr>
        <w:rPr>
          <w:color w:val="000000" w:themeColor="text1"/>
        </w:rPr>
      </w:pPr>
      <w:r w:rsidRPr="00B037C2">
        <w:rPr>
          <w:rStyle w:val="HideTWBExt"/>
        </w:rPr>
        <w:t>&lt;/Amend&gt;</w:t>
      </w:r>
    </w:p>
    <w:p w14:paraId="03D23605"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404</w:t>
      </w:r>
      <w:r w:rsidRPr="00B037C2">
        <w:rPr>
          <w:rStyle w:val="HideTWBExt"/>
          <w:b w:val="0"/>
        </w:rPr>
        <w:t>&lt;/NumAm&gt;</w:t>
      </w:r>
    </w:p>
    <w:p w14:paraId="326F0D06"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David McAllister</w:t>
      </w:r>
      <w:r w:rsidRPr="00B037C2">
        <w:rPr>
          <w:rStyle w:val="HideTWBExt"/>
          <w:b w:val="0"/>
        </w:rPr>
        <w:t>&lt;/Members&gt;</w:t>
      </w:r>
    </w:p>
    <w:p w14:paraId="6953634A" w14:textId="77777777" w:rsidR="00DC5C45" w:rsidRPr="00B037C2" w:rsidRDefault="00DC5C45" w:rsidP="00DC5C45">
      <w:pPr>
        <w:pStyle w:val="NormalBold"/>
        <w:rPr>
          <w:color w:val="000000" w:themeColor="text1"/>
        </w:rPr>
      </w:pPr>
      <w:r w:rsidRPr="00B037C2">
        <w:rPr>
          <w:rStyle w:val="HideTWBExt"/>
          <w:b w:val="0"/>
        </w:rPr>
        <w:t>&lt;/RepeatBlock-By&gt;</w:t>
      </w:r>
    </w:p>
    <w:p w14:paraId="3F14EBFE"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20AE4E82"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4 – streepje 6</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4C1725C5" w14:textId="77777777" w:rsidTr="009422B1">
        <w:trPr>
          <w:trHeight w:hRule="exact" w:val="240"/>
          <w:jc w:val="center"/>
        </w:trPr>
        <w:tc>
          <w:tcPr>
            <w:tcW w:w="9752" w:type="dxa"/>
            <w:gridSpan w:val="2"/>
            <w:tcBorders>
              <w:top w:val="nil"/>
              <w:left w:val="nil"/>
              <w:bottom w:val="nil"/>
              <w:right w:val="nil"/>
            </w:tcBorders>
          </w:tcPr>
          <w:p w14:paraId="5A06A5E5" w14:textId="77777777" w:rsidR="00DC5C45" w:rsidRPr="00B037C2" w:rsidRDefault="00DC5C45" w:rsidP="009422B1">
            <w:pPr>
              <w:rPr>
                <w:color w:val="000000" w:themeColor="text1"/>
              </w:rPr>
            </w:pPr>
          </w:p>
        </w:tc>
      </w:tr>
      <w:tr w:rsidR="00DC5C45" w:rsidRPr="00B037C2" w14:paraId="07DFC21F" w14:textId="77777777" w:rsidTr="009422B1">
        <w:trPr>
          <w:trHeight w:val="240"/>
          <w:jc w:val="center"/>
        </w:trPr>
        <w:tc>
          <w:tcPr>
            <w:tcW w:w="4876" w:type="dxa"/>
            <w:tcBorders>
              <w:top w:val="nil"/>
              <w:left w:val="nil"/>
              <w:bottom w:val="nil"/>
              <w:right w:val="nil"/>
            </w:tcBorders>
          </w:tcPr>
          <w:p w14:paraId="2F10DFC4"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35653CF1"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518CD91B" w14:textId="77777777" w:rsidTr="009422B1">
        <w:trPr>
          <w:jc w:val="center"/>
        </w:trPr>
        <w:tc>
          <w:tcPr>
            <w:tcW w:w="4876" w:type="dxa"/>
            <w:tcBorders>
              <w:top w:val="nil"/>
              <w:left w:val="nil"/>
              <w:bottom w:val="nil"/>
              <w:right w:val="nil"/>
            </w:tcBorders>
          </w:tcPr>
          <w:p w14:paraId="2E26C733"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de Russische en Chinese druk die in Centraal-Azië wordt uitgeoefend zorgwekkend is, en benadrukt dat de aanwezigheid van de EU in de regio als reactie hierop moet worden opgevoerd; onderstreept dat de EU belang heeft bij het aanhalen van de economische en politieke banden met de landen in Centraal-Azië, mede om de omzeiling van sancties tegen Rusland en Belarus aan te pakken;</w:t>
            </w:r>
          </w:p>
        </w:tc>
        <w:tc>
          <w:tcPr>
            <w:tcW w:w="4876" w:type="dxa"/>
            <w:tcBorders>
              <w:top w:val="nil"/>
              <w:left w:val="nil"/>
              <w:bottom w:val="nil"/>
              <w:right w:val="nil"/>
            </w:tcBorders>
          </w:tcPr>
          <w:p w14:paraId="20B4C240"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r>
            <w:r w:rsidRPr="00B037C2">
              <w:rPr>
                <w:i/>
                <w:iCs/>
                <w:color w:val="000000" w:themeColor="text1"/>
              </w:rPr>
              <w:t>(Niet van toepassing op de Nederlandse versie.)</w:t>
            </w:r>
            <w:r w:rsidRPr="00B037C2">
              <w:rPr>
                <w:color w:val="000000" w:themeColor="text1"/>
              </w:rPr>
              <w:t xml:space="preserve">  </w:t>
            </w:r>
          </w:p>
        </w:tc>
      </w:tr>
    </w:tbl>
    <w:p w14:paraId="2371C211"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{EN}</w:t>
      </w:r>
      <w:r w:rsidRPr="00B037C2">
        <w:rPr>
          <w:color w:val="000000" w:themeColor="text1"/>
        </w:rPr>
        <w:t>en</w:t>
      </w:r>
      <w:r w:rsidRPr="00B037C2">
        <w:rPr>
          <w:rStyle w:val="HideTWBExt"/>
        </w:rPr>
        <w:t>&lt;/Original&gt;</w:t>
      </w:r>
    </w:p>
    <w:p w14:paraId="5E2ED72C" w14:textId="77777777" w:rsidR="00DC5C45" w:rsidRPr="00B037C2" w:rsidRDefault="00DC5C45" w:rsidP="00DC5C45">
      <w:pPr>
        <w:rPr>
          <w:color w:val="000000" w:themeColor="text1"/>
        </w:rPr>
      </w:pPr>
      <w:r w:rsidRPr="00B037C2">
        <w:rPr>
          <w:rStyle w:val="HideTWBExt"/>
        </w:rPr>
        <w:t>&lt;/Amend&gt;</w:t>
      </w:r>
    </w:p>
    <w:p w14:paraId="176A2972"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405</w:t>
      </w:r>
      <w:r w:rsidRPr="00B037C2">
        <w:rPr>
          <w:rStyle w:val="HideTWBExt"/>
          <w:b w:val="0"/>
        </w:rPr>
        <w:t>&lt;/NumAm&gt;</w:t>
      </w:r>
    </w:p>
    <w:p w14:paraId="5EC4B8AE"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Antonio López-Istúriz White</w:t>
      </w:r>
      <w:r w:rsidRPr="00B037C2">
        <w:rPr>
          <w:rStyle w:val="HideTWBExt"/>
          <w:b w:val="0"/>
        </w:rPr>
        <w:t>&lt;/Members&gt;</w:t>
      </w:r>
    </w:p>
    <w:p w14:paraId="3BEDC2E1" w14:textId="77777777" w:rsidR="00DC5C45" w:rsidRPr="00B037C2" w:rsidRDefault="00DC5C45" w:rsidP="00DC5C45">
      <w:pPr>
        <w:pStyle w:val="NormalBold"/>
        <w:rPr>
          <w:color w:val="000000" w:themeColor="text1"/>
        </w:rPr>
      </w:pPr>
      <w:r w:rsidRPr="00B037C2">
        <w:rPr>
          <w:rStyle w:val="HideTWBExt"/>
          <w:b w:val="0"/>
        </w:rPr>
        <w:t>&lt;/RepeatBlock-By&gt;</w:t>
      </w:r>
    </w:p>
    <w:p w14:paraId="2B59F926"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35B7DE41"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4 – streepje 6 bis (nieuw)</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57A2039C" w14:textId="77777777" w:rsidTr="009422B1">
        <w:trPr>
          <w:trHeight w:hRule="exact" w:val="240"/>
          <w:jc w:val="center"/>
        </w:trPr>
        <w:tc>
          <w:tcPr>
            <w:tcW w:w="9752" w:type="dxa"/>
            <w:gridSpan w:val="2"/>
            <w:tcBorders>
              <w:top w:val="nil"/>
              <w:left w:val="nil"/>
              <w:bottom w:val="nil"/>
              <w:right w:val="nil"/>
            </w:tcBorders>
          </w:tcPr>
          <w:p w14:paraId="69D626F9" w14:textId="77777777" w:rsidR="00DC5C45" w:rsidRPr="00B037C2" w:rsidRDefault="00DC5C45" w:rsidP="009422B1">
            <w:pPr>
              <w:rPr>
                <w:color w:val="000000" w:themeColor="text1"/>
              </w:rPr>
            </w:pPr>
          </w:p>
        </w:tc>
      </w:tr>
      <w:tr w:rsidR="00DC5C45" w:rsidRPr="00B037C2" w14:paraId="3EF9C3B4" w14:textId="77777777" w:rsidTr="009422B1">
        <w:trPr>
          <w:trHeight w:val="240"/>
          <w:jc w:val="center"/>
        </w:trPr>
        <w:tc>
          <w:tcPr>
            <w:tcW w:w="4876" w:type="dxa"/>
            <w:tcBorders>
              <w:top w:val="nil"/>
              <w:left w:val="nil"/>
              <w:bottom w:val="nil"/>
              <w:right w:val="nil"/>
            </w:tcBorders>
          </w:tcPr>
          <w:p w14:paraId="7D7159C0"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008D120A"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7ED32B33" w14:textId="77777777" w:rsidTr="009422B1">
        <w:trPr>
          <w:jc w:val="center"/>
        </w:trPr>
        <w:tc>
          <w:tcPr>
            <w:tcW w:w="4876" w:type="dxa"/>
            <w:tcBorders>
              <w:top w:val="nil"/>
              <w:left w:val="nil"/>
              <w:bottom w:val="nil"/>
              <w:right w:val="nil"/>
            </w:tcBorders>
          </w:tcPr>
          <w:p w14:paraId="0ED5A178" w14:textId="77777777" w:rsidR="00DC5C45" w:rsidRPr="00B037C2" w:rsidRDefault="00DC5C45" w:rsidP="009422B1">
            <w:pPr>
              <w:pStyle w:val="Normal6a"/>
              <w:rPr>
                <w:color w:val="000000" w:themeColor="text1"/>
              </w:rPr>
            </w:pPr>
          </w:p>
        </w:tc>
        <w:tc>
          <w:tcPr>
            <w:tcW w:w="4876" w:type="dxa"/>
            <w:tcBorders>
              <w:top w:val="nil"/>
              <w:left w:val="nil"/>
              <w:bottom w:val="nil"/>
              <w:right w:val="nil"/>
            </w:tcBorders>
          </w:tcPr>
          <w:p w14:paraId="34A025B4" w14:textId="77777777" w:rsidR="00DC5C45" w:rsidRPr="00B037C2" w:rsidRDefault="00DC5C45" w:rsidP="009422B1">
            <w:pPr>
              <w:pStyle w:val="Normal6a"/>
              <w:rPr>
                <w:color w:val="000000" w:themeColor="text1"/>
              </w:rPr>
            </w:pPr>
            <w:r w:rsidRPr="00B037C2">
              <w:rPr>
                <w:b/>
                <w:i/>
                <w:color w:val="000000" w:themeColor="text1"/>
              </w:rPr>
              <w:t>–</w:t>
            </w:r>
            <w:r w:rsidRPr="00B037C2">
              <w:rPr>
                <w:color w:val="000000" w:themeColor="text1"/>
              </w:rPr>
              <w:tab/>
            </w:r>
            <w:r w:rsidRPr="00B037C2">
              <w:rPr>
                <w:b/>
                <w:i/>
                <w:color w:val="000000" w:themeColor="text1"/>
              </w:rPr>
              <w:t>het belang van de strategische relevantie van het zuidelijk nabuurschap, zijn stabiliteit, economische ontwikkeling en welvaart; onderstreept de relevantie ervan en de inmenging van strategische concurrenten op dit gebied, waardoor de Europese Unie een krachtige en duidelijke politieke boodschap over het belang van een hernieuwd samenwerkingsmodel met deze landen moet afgeven; herinnert eraan dat instabiliteit en onveiligheid in het zuidelijk nabuurschap een voortdurende uitdaging blijven vormen voor het beheer van de Europese buitengrenzen;</w:t>
            </w:r>
          </w:p>
        </w:tc>
      </w:tr>
    </w:tbl>
    <w:p w14:paraId="062D484E"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{EN}</w:t>
      </w:r>
      <w:r w:rsidRPr="00B037C2">
        <w:rPr>
          <w:color w:val="000000" w:themeColor="text1"/>
        </w:rPr>
        <w:t>en</w:t>
      </w:r>
      <w:r w:rsidRPr="00B037C2">
        <w:rPr>
          <w:rStyle w:val="HideTWBExt"/>
        </w:rPr>
        <w:t>&lt;/Original&gt;</w:t>
      </w:r>
    </w:p>
    <w:p w14:paraId="123B86B8" w14:textId="77777777" w:rsidR="00DC5C45" w:rsidRPr="00B037C2" w:rsidRDefault="00DC5C45" w:rsidP="00DC5C45">
      <w:pPr>
        <w:rPr>
          <w:color w:val="000000" w:themeColor="text1"/>
        </w:rPr>
      </w:pPr>
      <w:r w:rsidRPr="00B037C2">
        <w:rPr>
          <w:rStyle w:val="HideTWBExt"/>
        </w:rPr>
        <w:t>&lt;/Amend&gt;</w:t>
      </w:r>
    </w:p>
    <w:p w14:paraId="487A05B8"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406</w:t>
      </w:r>
      <w:r w:rsidRPr="00B037C2">
        <w:rPr>
          <w:rStyle w:val="HideTWBExt"/>
          <w:b w:val="0"/>
        </w:rPr>
        <w:t>&lt;/NumAm&gt;</w:t>
      </w:r>
    </w:p>
    <w:p w14:paraId="0C3A4328"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Michael Gahler, Andrey Kovatchev</w:t>
      </w:r>
      <w:r w:rsidRPr="00B037C2">
        <w:rPr>
          <w:rStyle w:val="HideTWBExt"/>
          <w:b w:val="0"/>
        </w:rPr>
        <w:t>&lt;/Members&gt;</w:t>
      </w:r>
    </w:p>
    <w:p w14:paraId="322F0ACE" w14:textId="77777777" w:rsidR="00DC5C45" w:rsidRPr="00B037C2" w:rsidRDefault="00DC5C45" w:rsidP="00DC5C45">
      <w:pPr>
        <w:pStyle w:val="NormalBold"/>
        <w:rPr>
          <w:color w:val="000000" w:themeColor="text1"/>
        </w:rPr>
      </w:pPr>
      <w:r w:rsidRPr="00B037C2">
        <w:rPr>
          <w:rStyle w:val="HideTWBExt"/>
          <w:b w:val="0"/>
        </w:rPr>
        <w:t>&lt;/RepeatBlock-By&gt;</w:t>
      </w:r>
    </w:p>
    <w:p w14:paraId="51BE604B"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0F8106D3"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4 – streepje 6 bis (nieuw)</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75AEA82F" w14:textId="77777777" w:rsidTr="009422B1">
        <w:trPr>
          <w:trHeight w:hRule="exact" w:val="240"/>
          <w:jc w:val="center"/>
        </w:trPr>
        <w:tc>
          <w:tcPr>
            <w:tcW w:w="9752" w:type="dxa"/>
            <w:gridSpan w:val="2"/>
            <w:tcBorders>
              <w:top w:val="nil"/>
              <w:left w:val="nil"/>
              <w:bottom w:val="nil"/>
              <w:right w:val="nil"/>
            </w:tcBorders>
          </w:tcPr>
          <w:p w14:paraId="63EF7D81" w14:textId="77777777" w:rsidR="00DC5C45" w:rsidRPr="00B037C2" w:rsidRDefault="00DC5C45" w:rsidP="009422B1">
            <w:pPr>
              <w:rPr>
                <w:color w:val="000000" w:themeColor="text1"/>
              </w:rPr>
            </w:pPr>
          </w:p>
        </w:tc>
      </w:tr>
      <w:tr w:rsidR="00DC5C45" w:rsidRPr="00B037C2" w14:paraId="58117E77" w14:textId="77777777" w:rsidTr="009422B1">
        <w:trPr>
          <w:trHeight w:val="240"/>
          <w:jc w:val="center"/>
        </w:trPr>
        <w:tc>
          <w:tcPr>
            <w:tcW w:w="4876" w:type="dxa"/>
            <w:tcBorders>
              <w:top w:val="nil"/>
              <w:left w:val="nil"/>
              <w:bottom w:val="nil"/>
              <w:right w:val="nil"/>
            </w:tcBorders>
          </w:tcPr>
          <w:p w14:paraId="4877099C"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19B88D4D"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18BCE98C" w14:textId="77777777" w:rsidTr="009422B1">
        <w:trPr>
          <w:jc w:val="center"/>
        </w:trPr>
        <w:tc>
          <w:tcPr>
            <w:tcW w:w="4876" w:type="dxa"/>
            <w:tcBorders>
              <w:top w:val="nil"/>
              <w:left w:val="nil"/>
              <w:bottom w:val="nil"/>
              <w:right w:val="nil"/>
            </w:tcBorders>
          </w:tcPr>
          <w:p w14:paraId="322D7D9D" w14:textId="77777777" w:rsidR="00DC5C45" w:rsidRPr="00B037C2" w:rsidRDefault="00DC5C45" w:rsidP="009422B1">
            <w:pPr>
              <w:pStyle w:val="Normal6a"/>
              <w:rPr>
                <w:color w:val="000000" w:themeColor="text1"/>
              </w:rPr>
            </w:pPr>
          </w:p>
        </w:tc>
        <w:tc>
          <w:tcPr>
            <w:tcW w:w="4876" w:type="dxa"/>
            <w:tcBorders>
              <w:top w:val="nil"/>
              <w:left w:val="nil"/>
              <w:bottom w:val="nil"/>
              <w:right w:val="nil"/>
            </w:tcBorders>
          </w:tcPr>
          <w:p w14:paraId="1638B678" w14:textId="77777777" w:rsidR="00DC5C45" w:rsidRPr="00B037C2" w:rsidRDefault="00DC5C45" w:rsidP="009422B1">
            <w:pPr>
              <w:pStyle w:val="Normal6a"/>
              <w:rPr>
                <w:color w:val="000000" w:themeColor="text1"/>
              </w:rPr>
            </w:pPr>
            <w:r w:rsidRPr="00B037C2">
              <w:rPr>
                <w:b/>
                <w:i/>
                <w:color w:val="000000" w:themeColor="text1"/>
              </w:rPr>
              <w:t>–</w:t>
            </w:r>
            <w:r w:rsidRPr="00B037C2">
              <w:rPr>
                <w:color w:val="000000" w:themeColor="text1"/>
              </w:rPr>
              <w:tab/>
            </w:r>
            <w:r w:rsidRPr="00B037C2">
              <w:rPr>
                <w:b/>
                <w:i/>
                <w:color w:val="000000" w:themeColor="text1"/>
              </w:rPr>
              <w:t>de Straat van Taiwan en de Indo-Pacifische regio van strategisch belang zijn in het licht van de toenemende Chinese intimidatie in de regio, onder meer via militaire en hybride middelen, en benadrukt de noodzaak om de aanwezigheid van de EU in de regio’s als reactie daarop op te schalen; onderstreept het belang van de EU bij het aanhalen van de economische betrekkingen en het intensiveren van substantiële banden met gelijkgestemde partners in de regio, waaronder Taiwan;</w:t>
            </w:r>
          </w:p>
        </w:tc>
      </w:tr>
    </w:tbl>
    <w:p w14:paraId="22584C12"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{EN}</w:t>
      </w:r>
      <w:r w:rsidRPr="00B037C2">
        <w:rPr>
          <w:color w:val="000000" w:themeColor="text1"/>
        </w:rPr>
        <w:t>en</w:t>
      </w:r>
      <w:r w:rsidRPr="00B037C2">
        <w:rPr>
          <w:rStyle w:val="HideTWBExt"/>
        </w:rPr>
        <w:t>&lt;/Original&gt;</w:t>
      </w:r>
    </w:p>
    <w:p w14:paraId="306B0876" w14:textId="77777777" w:rsidR="00DC5C45" w:rsidRPr="00B037C2" w:rsidRDefault="00DC5C45" w:rsidP="00DC5C45">
      <w:pPr>
        <w:rPr>
          <w:color w:val="000000" w:themeColor="text1"/>
        </w:rPr>
      </w:pPr>
      <w:r w:rsidRPr="00B037C2">
        <w:rPr>
          <w:rStyle w:val="HideTWBExt"/>
        </w:rPr>
        <w:t>&lt;/Amend&gt;</w:t>
      </w:r>
    </w:p>
    <w:p w14:paraId="26CB1C97"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407</w:t>
      </w:r>
      <w:r w:rsidRPr="00B037C2">
        <w:rPr>
          <w:rStyle w:val="HideTWBExt"/>
          <w:b w:val="0"/>
        </w:rPr>
        <w:t>&lt;/NumAm&gt;</w:t>
      </w:r>
    </w:p>
    <w:p w14:paraId="59149B3B"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Vasile Dîncu</w:t>
      </w:r>
      <w:r w:rsidRPr="00B037C2">
        <w:rPr>
          <w:rStyle w:val="HideTWBExt"/>
          <w:b w:val="0"/>
        </w:rPr>
        <w:t>&lt;/Members&gt;</w:t>
      </w:r>
    </w:p>
    <w:p w14:paraId="06940020" w14:textId="77777777" w:rsidR="00DC5C45" w:rsidRPr="00B037C2" w:rsidRDefault="00DC5C45" w:rsidP="00DC5C45">
      <w:pPr>
        <w:pStyle w:val="NormalBold"/>
        <w:rPr>
          <w:color w:val="000000" w:themeColor="text1"/>
        </w:rPr>
      </w:pPr>
      <w:r w:rsidRPr="00B037C2">
        <w:rPr>
          <w:rStyle w:val="HideTWBExt"/>
          <w:b w:val="0"/>
        </w:rPr>
        <w:t>&lt;/RepeatBlock-By&gt;</w:t>
      </w:r>
    </w:p>
    <w:p w14:paraId="76D58F5B"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79E99E0D"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4 – streepje 6 bis (nieuw)</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39C5E30E" w14:textId="77777777" w:rsidTr="009422B1">
        <w:trPr>
          <w:trHeight w:hRule="exact" w:val="240"/>
          <w:jc w:val="center"/>
        </w:trPr>
        <w:tc>
          <w:tcPr>
            <w:tcW w:w="9752" w:type="dxa"/>
            <w:gridSpan w:val="2"/>
            <w:tcBorders>
              <w:top w:val="nil"/>
              <w:left w:val="nil"/>
              <w:bottom w:val="nil"/>
              <w:right w:val="nil"/>
            </w:tcBorders>
          </w:tcPr>
          <w:p w14:paraId="12614CA4" w14:textId="77777777" w:rsidR="00DC5C45" w:rsidRPr="00B037C2" w:rsidRDefault="00DC5C45" w:rsidP="009422B1">
            <w:pPr>
              <w:rPr>
                <w:color w:val="000000" w:themeColor="text1"/>
              </w:rPr>
            </w:pPr>
          </w:p>
        </w:tc>
      </w:tr>
      <w:tr w:rsidR="00DC5C45" w:rsidRPr="00B037C2" w14:paraId="5CF79AF2" w14:textId="77777777" w:rsidTr="009422B1">
        <w:trPr>
          <w:trHeight w:val="240"/>
          <w:jc w:val="center"/>
        </w:trPr>
        <w:tc>
          <w:tcPr>
            <w:tcW w:w="4876" w:type="dxa"/>
            <w:tcBorders>
              <w:top w:val="nil"/>
              <w:left w:val="nil"/>
              <w:bottom w:val="nil"/>
              <w:right w:val="nil"/>
            </w:tcBorders>
          </w:tcPr>
          <w:p w14:paraId="77A461C1"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784728DD"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287A4EB5" w14:textId="77777777" w:rsidTr="009422B1">
        <w:trPr>
          <w:jc w:val="center"/>
        </w:trPr>
        <w:tc>
          <w:tcPr>
            <w:tcW w:w="4876" w:type="dxa"/>
            <w:tcBorders>
              <w:top w:val="nil"/>
              <w:left w:val="nil"/>
              <w:bottom w:val="nil"/>
              <w:right w:val="nil"/>
            </w:tcBorders>
          </w:tcPr>
          <w:p w14:paraId="22002F13" w14:textId="77777777" w:rsidR="00DC5C45" w:rsidRPr="00B037C2" w:rsidRDefault="00DC5C45" w:rsidP="009422B1">
            <w:pPr>
              <w:pStyle w:val="Normal6a"/>
              <w:rPr>
                <w:color w:val="000000" w:themeColor="text1"/>
              </w:rPr>
            </w:pPr>
          </w:p>
        </w:tc>
        <w:tc>
          <w:tcPr>
            <w:tcW w:w="4876" w:type="dxa"/>
            <w:tcBorders>
              <w:top w:val="nil"/>
              <w:left w:val="nil"/>
              <w:bottom w:val="nil"/>
              <w:right w:val="nil"/>
            </w:tcBorders>
          </w:tcPr>
          <w:p w14:paraId="7C1ABAB9" w14:textId="77777777" w:rsidR="00DC5C45" w:rsidRPr="00B037C2" w:rsidRDefault="00DC5C45" w:rsidP="009422B1">
            <w:pPr>
              <w:pStyle w:val="Normal6a"/>
              <w:rPr>
                <w:color w:val="000000" w:themeColor="text1"/>
              </w:rPr>
            </w:pPr>
            <w:r w:rsidRPr="00B037C2">
              <w:rPr>
                <w:b/>
                <w:i/>
                <w:color w:val="000000" w:themeColor="text1"/>
              </w:rPr>
              <w:t>–</w:t>
            </w:r>
            <w:r w:rsidRPr="00B037C2">
              <w:rPr>
                <w:color w:val="000000" w:themeColor="text1"/>
              </w:rPr>
              <w:tab/>
            </w:r>
            <w:r w:rsidRPr="00B037C2">
              <w:rPr>
                <w:b/>
                <w:i/>
                <w:color w:val="000000" w:themeColor="text1"/>
              </w:rPr>
              <w:t>de nadruk moet worden gelegd op het zorgen voor verantwoordingsplicht in de cyberruimte, door de operationalisering van het instrumentarium voor digitale diplomatie van de EU en de aandacht voor het versterken van de mondiale cyberweerbaarheid; dringt erop aan meer aandacht te besteden aan de opbouw van de cyberweerbaarheidscapaciteit van ontwikkelingslanden, die worden geconfronteerd met hybride uitdagingen voor hun kiesstelsels;</w:t>
            </w:r>
          </w:p>
        </w:tc>
      </w:tr>
    </w:tbl>
    <w:p w14:paraId="772A4733"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{EN}</w:t>
      </w:r>
      <w:r w:rsidRPr="00B037C2">
        <w:rPr>
          <w:color w:val="000000" w:themeColor="text1"/>
        </w:rPr>
        <w:t>en</w:t>
      </w:r>
      <w:r w:rsidRPr="00B037C2">
        <w:rPr>
          <w:rStyle w:val="HideTWBExt"/>
        </w:rPr>
        <w:t>&lt;/Original&gt;</w:t>
      </w:r>
    </w:p>
    <w:p w14:paraId="2BFA5A60" w14:textId="77777777" w:rsidR="00DC5C45" w:rsidRPr="00B037C2" w:rsidRDefault="00DC5C45" w:rsidP="00DC5C45">
      <w:pPr>
        <w:rPr>
          <w:color w:val="000000" w:themeColor="text1"/>
        </w:rPr>
      </w:pPr>
      <w:r w:rsidRPr="00B037C2">
        <w:rPr>
          <w:rStyle w:val="HideTWBExt"/>
        </w:rPr>
        <w:t>&lt;/Amend&gt;</w:t>
      </w:r>
    </w:p>
    <w:p w14:paraId="1B55F9A3"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408</w:t>
      </w:r>
      <w:r w:rsidRPr="00B037C2">
        <w:rPr>
          <w:rStyle w:val="HideTWBExt"/>
          <w:b w:val="0"/>
        </w:rPr>
        <w:t>&lt;/NumAm&gt;</w:t>
      </w:r>
    </w:p>
    <w:p w14:paraId="4C56946B"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Kinga Gál</w:t>
      </w:r>
      <w:r w:rsidRPr="00B037C2">
        <w:rPr>
          <w:rStyle w:val="HideTWBExt"/>
          <w:b w:val="0"/>
        </w:rPr>
        <w:t>&lt;/Members&gt;</w:t>
      </w:r>
    </w:p>
    <w:p w14:paraId="30889B2C" w14:textId="77777777" w:rsidR="00DC5C45" w:rsidRPr="00B037C2" w:rsidRDefault="00DC5C45" w:rsidP="00DC5C45">
      <w:pPr>
        <w:pStyle w:val="NormalBold"/>
        <w:rPr>
          <w:color w:val="000000" w:themeColor="text1"/>
        </w:rPr>
      </w:pPr>
      <w:r w:rsidRPr="00B037C2">
        <w:rPr>
          <w:rStyle w:val="HideTWBExt"/>
          <w:b w:val="0"/>
        </w:rPr>
        <w:t>&lt;/RepeatBlock-By&gt;</w:t>
      </w:r>
    </w:p>
    <w:p w14:paraId="03B5B9B6"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6DA21C9C"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4 – streepje 6 bis (nieuw)</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7FF6149B" w14:textId="77777777" w:rsidTr="009422B1">
        <w:trPr>
          <w:trHeight w:hRule="exact" w:val="240"/>
          <w:jc w:val="center"/>
        </w:trPr>
        <w:tc>
          <w:tcPr>
            <w:tcW w:w="9752" w:type="dxa"/>
            <w:gridSpan w:val="2"/>
            <w:tcBorders>
              <w:top w:val="nil"/>
              <w:left w:val="nil"/>
              <w:bottom w:val="nil"/>
              <w:right w:val="nil"/>
            </w:tcBorders>
          </w:tcPr>
          <w:p w14:paraId="7F306DED" w14:textId="77777777" w:rsidR="00DC5C45" w:rsidRPr="00B037C2" w:rsidRDefault="00DC5C45" w:rsidP="009422B1">
            <w:pPr>
              <w:rPr>
                <w:color w:val="000000" w:themeColor="text1"/>
              </w:rPr>
            </w:pPr>
          </w:p>
        </w:tc>
      </w:tr>
      <w:tr w:rsidR="00DC5C45" w:rsidRPr="00B037C2" w14:paraId="4F0BE858" w14:textId="77777777" w:rsidTr="009422B1">
        <w:trPr>
          <w:trHeight w:val="240"/>
          <w:jc w:val="center"/>
        </w:trPr>
        <w:tc>
          <w:tcPr>
            <w:tcW w:w="4876" w:type="dxa"/>
            <w:tcBorders>
              <w:top w:val="nil"/>
              <w:left w:val="nil"/>
              <w:bottom w:val="nil"/>
              <w:right w:val="nil"/>
            </w:tcBorders>
          </w:tcPr>
          <w:p w14:paraId="1E8173B9"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67414BF5"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414B7D20" w14:textId="77777777" w:rsidTr="009422B1">
        <w:trPr>
          <w:jc w:val="center"/>
        </w:trPr>
        <w:tc>
          <w:tcPr>
            <w:tcW w:w="4876" w:type="dxa"/>
            <w:tcBorders>
              <w:top w:val="nil"/>
              <w:left w:val="nil"/>
              <w:bottom w:val="nil"/>
              <w:right w:val="nil"/>
            </w:tcBorders>
          </w:tcPr>
          <w:p w14:paraId="16DD58DB" w14:textId="77777777" w:rsidR="00DC5C45" w:rsidRPr="00B037C2" w:rsidRDefault="00DC5C45" w:rsidP="009422B1">
            <w:pPr>
              <w:pStyle w:val="Normal6a"/>
              <w:rPr>
                <w:color w:val="000000" w:themeColor="text1"/>
              </w:rPr>
            </w:pPr>
          </w:p>
        </w:tc>
        <w:tc>
          <w:tcPr>
            <w:tcW w:w="4876" w:type="dxa"/>
            <w:tcBorders>
              <w:top w:val="nil"/>
              <w:left w:val="nil"/>
              <w:bottom w:val="nil"/>
              <w:right w:val="nil"/>
            </w:tcBorders>
          </w:tcPr>
          <w:p w14:paraId="44A677B7" w14:textId="77777777" w:rsidR="00DC5C45" w:rsidRPr="00B037C2" w:rsidRDefault="00DC5C45" w:rsidP="009422B1">
            <w:pPr>
              <w:pStyle w:val="Normal6a"/>
              <w:rPr>
                <w:color w:val="000000" w:themeColor="text1"/>
              </w:rPr>
            </w:pPr>
            <w:r w:rsidRPr="00B037C2">
              <w:rPr>
                <w:b/>
                <w:i/>
                <w:color w:val="000000" w:themeColor="text1"/>
              </w:rPr>
              <w:t>–</w:t>
            </w:r>
            <w:r w:rsidRPr="00B037C2">
              <w:rPr>
                <w:color w:val="000000" w:themeColor="text1"/>
              </w:rPr>
              <w:tab/>
            </w:r>
            <w:r w:rsidRPr="00B037C2">
              <w:rPr>
                <w:b/>
                <w:i/>
                <w:color w:val="000000" w:themeColor="text1"/>
              </w:rPr>
              <w:t>de landen van Centraal-Azië belangrijke economische partners zijn bij het waarborgen van de energieautonomie van de EU;</w:t>
            </w:r>
          </w:p>
        </w:tc>
      </w:tr>
    </w:tbl>
    <w:p w14:paraId="080BFFB5"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{EN}</w:t>
      </w:r>
      <w:r w:rsidRPr="00B037C2">
        <w:rPr>
          <w:color w:val="000000" w:themeColor="text1"/>
        </w:rPr>
        <w:t>en</w:t>
      </w:r>
      <w:r w:rsidRPr="00B037C2">
        <w:rPr>
          <w:rStyle w:val="HideTWBExt"/>
        </w:rPr>
        <w:t>&lt;/Original&gt;</w:t>
      </w:r>
    </w:p>
    <w:p w14:paraId="4F5D7661" w14:textId="77777777" w:rsidR="00DC5C45" w:rsidRPr="00B037C2" w:rsidRDefault="00DC5C45" w:rsidP="00DC5C45">
      <w:pPr>
        <w:rPr>
          <w:color w:val="000000" w:themeColor="text1"/>
        </w:rPr>
      </w:pPr>
      <w:r w:rsidRPr="00B037C2">
        <w:rPr>
          <w:rStyle w:val="HideTWBExt"/>
        </w:rPr>
        <w:t>&lt;/Amend&gt;</w:t>
      </w:r>
    </w:p>
    <w:p w14:paraId="29CA0755"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409</w:t>
      </w:r>
      <w:r w:rsidRPr="00B037C2">
        <w:rPr>
          <w:rStyle w:val="HideTWBExt"/>
          <w:b w:val="0"/>
        </w:rPr>
        <w:t>&lt;/NumAm&gt;</w:t>
      </w:r>
    </w:p>
    <w:p w14:paraId="4688156E"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Antonio López-Istúriz White</w:t>
      </w:r>
      <w:r w:rsidRPr="00B037C2">
        <w:rPr>
          <w:rStyle w:val="HideTWBExt"/>
          <w:b w:val="0"/>
        </w:rPr>
        <w:t>&lt;/Members&gt;</w:t>
      </w:r>
    </w:p>
    <w:p w14:paraId="6DAAF6B9" w14:textId="77777777" w:rsidR="00DC5C45" w:rsidRPr="00B037C2" w:rsidRDefault="00DC5C45" w:rsidP="00DC5C45">
      <w:pPr>
        <w:pStyle w:val="NormalBold"/>
        <w:rPr>
          <w:color w:val="000000" w:themeColor="text1"/>
        </w:rPr>
      </w:pPr>
      <w:r w:rsidRPr="00B037C2">
        <w:rPr>
          <w:rStyle w:val="HideTWBExt"/>
          <w:b w:val="0"/>
        </w:rPr>
        <w:t>&lt;/RepeatBlock-By&gt;</w:t>
      </w:r>
    </w:p>
    <w:p w14:paraId="52C80846"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5EF24303"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4 – streepje 6 ter (nieuw)</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51F9D995" w14:textId="77777777" w:rsidTr="009422B1">
        <w:trPr>
          <w:trHeight w:hRule="exact" w:val="240"/>
          <w:jc w:val="center"/>
        </w:trPr>
        <w:tc>
          <w:tcPr>
            <w:tcW w:w="9752" w:type="dxa"/>
            <w:gridSpan w:val="2"/>
            <w:tcBorders>
              <w:top w:val="nil"/>
              <w:left w:val="nil"/>
              <w:bottom w:val="nil"/>
              <w:right w:val="nil"/>
            </w:tcBorders>
          </w:tcPr>
          <w:p w14:paraId="0F01C546" w14:textId="77777777" w:rsidR="00DC5C45" w:rsidRPr="00B037C2" w:rsidRDefault="00DC5C45" w:rsidP="009422B1">
            <w:pPr>
              <w:rPr>
                <w:color w:val="000000" w:themeColor="text1"/>
              </w:rPr>
            </w:pPr>
          </w:p>
        </w:tc>
      </w:tr>
      <w:tr w:rsidR="00DC5C45" w:rsidRPr="00B037C2" w14:paraId="53F64548" w14:textId="77777777" w:rsidTr="009422B1">
        <w:trPr>
          <w:trHeight w:val="240"/>
          <w:jc w:val="center"/>
        </w:trPr>
        <w:tc>
          <w:tcPr>
            <w:tcW w:w="4876" w:type="dxa"/>
            <w:tcBorders>
              <w:top w:val="nil"/>
              <w:left w:val="nil"/>
              <w:bottom w:val="nil"/>
              <w:right w:val="nil"/>
            </w:tcBorders>
          </w:tcPr>
          <w:p w14:paraId="791D0A15"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6A18C97A"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2934F8EA" w14:textId="77777777" w:rsidTr="009422B1">
        <w:trPr>
          <w:jc w:val="center"/>
        </w:trPr>
        <w:tc>
          <w:tcPr>
            <w:tcW w:w="4876" w:type="dxa"/>
            <w:tcBorders>
              <w:top w:val="nil"/>
              <w:left w:val="nil"/>
              <w:bottom w:val="nil"/>
              <w:right w:val="nil"/>
            </w:tcBorders>
          </w:tcPr>
          <w:p w14:paraId="29CCAD94" w14:textId="77777777" w:rsidR="00DC5C45" w:rsidRPr="00B037C2" w:rsidRDefault="00DC5C45" w:rsidP="009422B1">
            <w:pPr>
              <w:pStyle w:val="Normal6a"/>
              <w:rPr>
                <w:color w:val="000000" w:themeColor="text1"/>
              </w:rPr>
            </w:pPr>
          </w:p>
        </w:tc>
        <w:tc>
          <w:tcPr>
            <w:tcW w:w="4876" w:type="dxa"/>
            <w:tcBorders>
              <w:top w:val="nil"/>
              <w:left w:val="nil"/>
              <w:bottom w:val="nil"/>
              <w:right w:val="nil"/>
            </w:tcBorders>
          </w:tcPr>
          <w:p w14:paraId="2C2BD91D" w14:textId="77777777" w:rsidR="00DC5C45" w:rsidRPr="00B037C2" w:rsidRDefault="00DC5C45" w:rsidP="009422B1">
            <w:pPr>
              <w:pStyle w:val="Normal6a"/>
              <w:rPr>
                <w:color w:val="000000" w:themeColor="text1"/>
              </w:rPr>
            </w:pPr>
            <w:r w:rsidRPr="00B037C2">
              <w:rPr>
                <w:b/>
                <w:i/>
                <w:color w:val="000000" w:themeColor="text1"/>
              </w:rPr>
              <w:t>–</w:t>
            </w:r>
            <w:r w:rsidRPr="00B037C2">
              <w:rPr>
                <w:color w:val="000000" w:themeColor="text1"/>
              </w:rPr>
              <w:tab/>
            </w:r>
            <w:r w:rsidRPr="00B037C2">
              <w:rPr>
                <w:b/>
                <w:i/>
                <w:color w:val="000000" w:themeColor="text1"/>
              </w:rPr>
              <w:t>de uitvoering van een Golfstrategie doeltreffend is, waarbij vooruitgang wordt geboekt in de vorm van strategische partnerschapsovereenkomsten met elk van de Golfstaten waarbij wordt samengewerkt om de mondiale en regionale veiligheid en welvaart te bevorderen;</w:t>
            </w:r>
          </w:p>
        </w:tc>
      </w:tr>
    </w:tbl>
    <w:p w14:paraId="703DF881"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{EN}</w:t>
      </w:r>
      <w:r w:rsidRPr="00B037C2">
        <w:rPr>
          <w:color w:val="000000" w:themeColor="text1"/>
        </w:rPr>
        <w:t>en</w:t>
      </w:r>
      <w:r w:rsidRPr="00B037C2">
        <w:rPr>
          <w:rStyle w:val="HideTWBExt"/>
        </w:rPr>
        <w:t>&lt;/Original&gt;</w:t>
      </w:r>
    </w:p>
    <w:p w14:paraId="1473625B" w14:textId="77777777" w:rsidR="00DC5C45" w:rsidRPr="00B037C2" w:rsidRDefault="00DC5C45" w:rsidP="00DC5C45">
      <w:pPr>
        <w:rPr>
          <w:color w:val="000000" w:themeColor="text1"/>
        </w:rPr>
      </w:pPr>
      <w:r w:rsidRPr="00B037C2">
        <w:rPr>
          <w:rStyle w:val="HideTWBExt"/>
        </w:rPr>
        <w:t>&lt;/Amend&gt;</w:t>
      </w:r>
    </w:p>
    <w:p w14:paraId="652FE869"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410</w:t>
      </w:r>
      <w:r w:rsidRPr="00B037C2">
        <w:rPr>
          <w:rStyle w:val="HideTWBExt"/>
          <w:b w:val="0"/>
        </w:rPr>
        <w:t>&lt;/NumAm&gt;</w:t>
      </w:r>
    </w:p>
    <w:p w14:paraId="79F3F103"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Mariusz Kamiński, Michał Dworczyk</w:t>
      </w:r>
      <w:r w:rsidRPr="00B037C2">
        <w:rPr>
          <w:rStyle w:val="HideTWBExt"/>
          <w:b w:val="0"/>
        </w:rPr>
        <w:t>&lt;/Members&gt;</w:t>
      </w:r>
    </w:p>
    <w:p w14:paraId="1E71FD5F" w14:textId="77777777" w:rsidR="00DC5C45" w:rsidRPr="00B037C2" w:rsidRDefault="00DC5C45" w:rsidP="00DC5C45">
      <w:pPr>
        <w:rPr>
          <w:color w:val="000000" w:themeColor="text1"/>
        </w:rPr>
      </w:pPr>
      <w:r w:rsidRPr="00B037C2">
        <w:rPr>
          <w:rStyle w:val="HideTWBExt"/>
        </w:rPr>
        <w:t>&lt;AuNomDe&gt;</w:t>
      </w:r>
      <w:r w:rsidRPr="00B037C2">
        <w:rPr>
          <w:rStyle w:val="HideTWBInt"/>
        </w:rPr>
        <w:t>{ECR}</w:t>
      </w:r>
      <w:r w:rsidRPr="00B037C2">
        <w:rPr>
          <w:color w:val="000000" w:themeColor="text1"/>
        </w:rPr>
        <w:t>namens de ECR-Fractie</w:t>
      </w:r>
      <w:r w:rsidRPr="00B037C2">
        <w:rPr>
          <w:rStyle w:val="HideTWBExt"/>
        </w:rPr>
        <w:t>&lt;/AuNomDe&gt;</w:t>
      </w:r>
    </w:p>
    <w:p w14:paraId="1611F3F7" w14:textId="77777777" w:rsidR="00DC5C45" w:rsidRPr="00B037C2" w:rsidRDefault="00DC5C45" w:rsidP="00DC5C45">
      <w:pPr>
        <w:pStyle w:val="NormalBold"/>
        <w:rPr>
          <w:color w:val="000000" w:themeColor="text1"/>
        </w:rPr>
      </w:pPr>
      <w:r w:rsidRPr="00B037C2">
        <w:rPr>
          <w:rStyle w:val="HideTWBExt"/>
          <w:b w:val="0"/>
        </w:rPr>
        <w:t>&lt;/RepeatBlock-By&gt;</w:t>
      </w:r>
    </w:p>
    <w:p w14:paraId="49C90506"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3FD29D28"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4 – streepje 7</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7B831D15" w14:textId="77777777" w:rsidTr="009422B1">
        <w:trPr>
          <w:trHeight w:hRule="exact" w:val="240"/>
          <w:jc w:val="center"/>
        </w:trPr>
        <w:tc>
          <w:tcPr>
            <w:tcW w:w="9752" w:type="dxa"/>
            <w:gridSpan w:val="2"/>
            <w:tcBorders>
              <w:top w:val="nil"/>
              <w:left w:val="nil"/>
              <w:bottom w:val="nil"/>
              <w:right w:val="nil"/>
            </w:tcBorders>
          </w:tcPr>
          <w:p w14:paraId="0DE3E98A" w14:textId="77777777" w:rsidR="00DC5C45" w:rsidRPr="00B037C2" w:rsidRDefault="00DC5C45" w:rsidP="009422B1">
            <w:pPr>
              <w:rPr>
                <w:color w:val="000000" w:themeColor="text1"/>
              </w:rPr>
            </w:pPr>
          </w:p>
        </w:tc>
      </w:tr>
      <w:tr w:rsidR="00DC5C45" w:rsidRPr="00B037C2" w14:paraId="3CEDF94B" w14:textId="77777777" w:rsidTr="009422B1">
        <w:trPr>
          <w:trHeight w:val="240"/>
          <w:jc w:val="center"/>
        </w:trPr>
        <w:tc>
          <w:tcPr>
            <w:tcW w:w="4876" w:type="dxa"/>
            <w:tcBorders>
              <w:top w:val="nil"/>
              <w:left w:val="nil"/>
              <w:bottom w:val="nil"/>
              <w:right w:val="nil"/>
            </w:tcBorders>
          </w:tcPr>
          <w:p w14:paraId="6FFFB98B"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407E00B5"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3CE89AC2" w14:textId="77777777" w:rsidTr="009422B1">
        <w:trPr>
          <w:jc w:val="center"/>
        </w:trPr>
        <w:tc>
          <w:tcPr>
            <w:tcW w:w="4876" w:type="dxa"/>
            <w:tcBorders>
              <w:top w:val="nil"/>
              <w:left w:val="nil"/>
              <w:bottom w:val="nil"/>
              <w:right w:val="nil"/>
            </w:tcBorders>
          </w:tcPr>
          <w:p w14:paraId="10818E69"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 xml:space="preserve">het noordpoolgebied van geostrategisch belang is wat betreft de uitbreiding van </w:t>
            </w:r>
            <w:r w:rsidRPr="00B037C2">
              <w:rPr>
                <w:b/>
                <w:i/>
                <w:color w:val="000000" w:themeColor="text1"/>
              </w:rPr>
              <w:t>mogelijke</w:t>
            </w:r>
            <w:r w:rsidRPr="00B037C2">
              <w:rPr>
                <w:color w:val="000000" w:themeColor="text1"/>
              </w:rPr>
              <w:t xml:space="preserve"> zeevaartroutes, de toegang tot natuurlijke hulpbronnen, klimaatbescherming, territoriale aanspraken, </w:t>
            </w:r>
            <w:r w:rsidRPr="00B037C2">
              <w:rPr>
                <w:b/>
                <w:i/>
                <w:color w:val="000000" w:themeColor="text1"/>
              </w:rPr>
              <w:t>onder meer</w:t>
            </w:r>
            <w:r w:rsidRPr="00B037C2">
              <w:rPr>
                <w:color w:val="000000" w:themeColor="text1"/>
              </w:rPr>
              <w:t xml:space="preserve"> als gevolg van de Russische militaire expansie in het Hoge Noorden, en de vrijheid en veiligheid van de zeevaart;</w:t>
            </w:r>
          </w:p>
        </w:tc>
        <w:tc>
          <w:tcPr>
            <w:tcW w:w="4876" w:type="dxa"/>
            <w:tcBorders>
              <w:top w:val="nil"/>
              <w:left w:val="nil"/>
              <w:bottom w:val="nil"/>
              <w:right w:val="nil"/>
            </w:tcBorders>
          </w:tcPr>
          <w:p w14:paraId="554115A7"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 xml:space="preserve">het noordpoolgebied van geostrategisch belang is wat betreft </w:t>
            </w:r>
            <w:r w:rsidRPr="00B037C2">
              <w:rPr>
                <w:b/>
                <w:i/>
                <w:color w:val="000000" w:themeColor="text1"/>
              </w:rPr>
              <w:t>onder meer</w:t>
            </w:r>
            <w:r w:rsidRPr="00B037C2">
              <w:rPr>
                <w:color w:val="000000" w:themeColor="text1"/>
              </w:rPr>
              <w:t xml:space="preserve"> de uitbreiding van </w:t>
            </w:r>
            <w:r w:rsidRPr="00B037C2">
              <w:rPr>
                <w:b/>
                <w:i/>
                <w:color w:val="000000" w:themeColor="text1"/>
              </w:rPr>
              <w:t>potentiële</w:t>
            </w:r>
            <w:r w:rsidRPr="00B037C2">
              <w:rPr>
                <w:color w:val="000000" w:themeColor="text1"/>
              </w:rPr>
              <w:t xml:space="preserve"> zeevaartroutes, de toegang tot natuurlijke hulpbronnen, klimaatbescherming, territoriale aanspraken, als gevolg van de Russische militaire expansie in het Hoge Noorden, en de vrijheid en veiligheid van de zeevaart</w:t>
            </w:r>
            <w:r w:rsidRPr="00B037C2">
              <w:rPr>
                <w:b/>
                <w:i/>
                <w:color w:val="000000" w:themeColor="text1"/>
              </w:rPr>
              <w:t>, alsook de door China zelfverklaarde “bijna-Arctische staat” en zijn inspanningen om, in nauw partnerschap met Rusland, een Arctische zijderoute op te zetten</w:t>
            </w:r>
            <w:r w:rsidRPr="00B037C2">
              <w:rPr>
                <w:color w:val="000000" w:themeColor="text1"/>
              </w:rPr>
              <w:t>;</w:t>
            </w:r>
          </w:p>
        </w:tc>
      </w:tr>
    </w:tbl>
    <w:p w14:paraId="4285DE51"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{EN}</w:t>
      </w:r>
      <w:r w:rsidRPr="00B037C2">
        <w:rPr>
          <w:color w:val="000000" w:themeColor="text1"/>
        </w:rPr>
        <w:t>en</w:t>
      </w:r>
      <w:r w:rsidRPr="00B037C2">
        <w:rPr>
          <w:rStyle w:val="HideTWBExt"/>
        </w:rPr>
        <w:t>&lt;/Original&gt;</w:t>
      </w:r>
    </w:p>
    <w:p w14:paraId="24AE9B1A" w14:textId="77777777" w:rsidR="00DC5C45" w:rsidRPr="00B037C2" w:rsidRDefault="00DC5C45" w:rsidP="00DC5C45">
      <w:pPr>
        <w:rPr>
          <w:color w:val="000000" w:themeColor="text1"/>
        </w:rPr>
      </w:pPr>
      <w:r w:rsidRPr="00B037C2">
        <w:rPr>
          <w:rStyle w:val="HideTWBExt"/>
        </w:rPr>
        <w:t>&lt;/Amend&gt;</w:t>
      </w:r>
    </w:p>
    <w:p w14:paraId="1F2DCBFB"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411</w:t>
      </w:r>
      <w:r w:rsidRPr="00B037C2">
        <w:rPr>
          <w:rStyle w:val="HideTWBExt"/>
          <w:b w:val="0"/>
        </w:rPr>
        <w:t>&lt;/NumAm&gt;</w:t>
      </w:r>
    </w:p>
    <w:p w14:paraId="3AF71415"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Ana Miguel Pedro</w:t>
      </w:r>
      <w:r w:rsidRPr="00B037C2">
        <w:rPr>
          <w:rStyle w:val="HideTWBExt"/>
          <w:b w:val="0"/>
        </w:rPr>
        <w:t>&lt;/Members&gt;</w:t>
      </w:r>
    </w:p>
    <w:p w14:paraId="33CA3070" w14:textId="77777777" w:rsidR="00DC5C45" w:rsidRPr="00B037C2" w:rsidRDefault="00DC5C45" w:rsidP="00DC5C45">
      <w:pPr>
        <w:pStyle w:val="NormalBold"/>
        <w:rPr>
          <w:color w:val="000000" w:themeColor="text1"/>
        </w:rPr>
      </w:pPr>
      <w:r w:rsidRPr="00B037C2">
        <w:rPr>
          <w:rStyle w:val="HideTWBExt"/>
          <w:b w:val="0"/>
        </w:rPr>
        <w:t>&lt;/RepeatBlock-By&gt;</w:t>
      </w:r>
    </w:p>
    <w:p w14:paraId="6EB1051D"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181E0DDE"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4 – streepje 7</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2107DBD1" w14:textId="77777777" w:rsidTr="009422B1">
        <w:trPr>
          <w:trHeight w:hRule="exact" w:val="240"/>
          <w:jc w:val="center"/>
        </w:trPr>
        <w:tc>
          <w:tcPr>
            <w:tcW w:w="9752" w:type="dxa"/>
            <w:gridSpan w:val="2"/>
            <w:tcBorders>
              <w:top w:val="nil"/>
              <w:left w:val="nil"/>
              <w:bottom w:val="nil"/>
              <w:right w:val="nil"/>
            </w:tcBorders>
          </w:tcPr>
          <w:p w14:paraId="5406B984" w14:textId="77777777" w:rsidR="00DC5C45" w:rsidRPr="00B037C2" w:rsidRDefault="00DC5C45" w:rsidP="009422B1">
            <w:pPr>
              <w:rPr>
                <w:color w:val="000000" w:themeColor="text1"/>
              </w:rPr>
            </w:pPr>
          </w:p>
        </w:tc>
      </w:tr>
      <w:tr w:rsidR="00DC5C45" w:rsidRPr="00B037C2" w14:paraId="056D0327" w14:textId="77777777" w:rsidTr="009422B1">
        <w:trPr>
          <w:trHeight w:val="240"/>
          <w:jc w:val="center"/>
        </w:trPr>
        <w:tc>
          <w:tcPr>
            <w:tcW w:w="4876" w:type="dxa"/>
            <w:tcBorders>
              <w:top w:val="nil"/>
              <w:left w:val="nil"/>
              <w:bottom w:val="nil"/>
              <w:right w:val="nil"/>
            </w:tcBorders>
          </w:tcPr>
          <w:p w14:paraId="458892C1"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2372C7F0"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56013C6B" w14:textId="77777777" w:rsidTr="009422B1">
        <w:trPr>
          <w:jc w:val="center"/>
        </w:trPr>
        <w:tc>
          <w:tcPr>
            <w:tcW w:w="4876" w:type="dxa"/>
            <w:tcBorders>
              <w:top w:val="nil"/>
              <w:left w:val="nil"/>
              <w:bottom w:val="nil"/>
              <w:right w:val="nil"/>
            </w:tcBorders>
          </w:tcPr>
          <w:p w14:paraId="421EB527"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het noordpoolgebied van geostrategisch belang is wat betreft de uitbreiding van mogelijke zeevaartroutes, de toegang tot natuurlijke hulpbronnen, klimaatbescherming</w:t>
            </w:r>
            <w:r w:rsidRPr="00B037C2">
              <w:rPr>
                <w:b/>
                <w:i/>
                <w:color w:val="000000" w:themeColor="text1"/>
              </w:rPr>
              <w:t>,</w:t>
            </w:r>
            <w:r w:rsidRPr="00B037C2">
              <w:rPr>
                <w:color w:val="000000" w:themeColor="text1"/>
              </w:rPr>
              <w:t xml:space="preserve"> territoriale aanspraken</w:t>
            </w:r>
            <w:r w:rsidRPr="00B037C2">
              <w:rPr>
                <w:b/>
                <w:i/>
                <w:color w:val="000000" w:themeColor="text1"/>
              </w:rPr>
              <w:t>, onder meer als gevolg van</w:t>
            </w:r>
            <w:r w:rsidRPr="00B037C2">
              <w:rPr>
                <w:color w:val="000000" w:themeColor="text1"/>
              </w:rPr>
              <w:t xml:space="preserve"> de Russische militaire expansie in het Hoge Noorden, </w:t>
            </w:r>
            <w:r w:rsidRPr="00B037C2">
              <w:rPr>
                <w:b/>
                <w:i/>
                <w:color w:val="000000" w:themeColor="text1"/>
              </w:rPr>
              <w:t>en</w:t>
            </w:r>
            <w:r w:rsidRPr="00B037C2">
              <w:rPr>
                <w:color w:val="000000" w:themeColor="text1"/>
              </w:rPr>
              <w:t xml:space="preserve"> de vrijheid en veiligheid van de zeevaart;</w:t>
            </w:r>
          </w:p>
        </w:tc>
        <w:tc>
          <w:tcPr>
            <w:tcW w:w="4876" w:type="dxa"/>
            <w:tcBorders>
              <w:top w:val="nil"/>
              <w:left w:val="nil"/>
              <w:bottom w:val="nil"/>
              <w:right w:val="nil"/>
            </w:tcBorders>
          </w:tcPr>
          <w:p w14:paraId="2F1865AC"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 xml:space="preserve">het noordpoolgebied van geostrategisch belang is wat betreft de uitbreiding van mogelijke zeevaartroutes, de toegang tot natuurlijke hulpbronnen, klimaatbescherming </w:t>
            </w:r>
            <w:r w:rsidRPr="00B037C2">
              <w:rPr>
                <w:b/>
                <w:i/>
                <w:color w:val="000000" w:themeColor="text1"/>
              </w:rPr>
              <w:t>en</w:t>
            </w:r>
            <w:r w:rsidRPr="00B037C2">
              <w:rPr>
                <w:color w:val="000000" w:themeColor="text1"/>
              </w:rPr>
              <w:t xml:space="preserve"> territoriale aanspraken</w:t>
            </w:r>
            <w:r w:rsidRPr="00B037C2">
              <w:rPr>
                <w:b/>
                <w:i/>
                <w:color w:val="000000" w:themeColor="text1"/>
              </w:rPr>
              <w:t>; benadrukt dat dit belang niet alleen wordt versterkt door</w:t>
            </w:r>
            <w:r w:rsidRPr="00B037C2">
              <w:rPr>
                <w:color w:val="000000" w:themeColor="text1"/>
              </w:rPr>
              <w:t xml:space="preserve"> de Russische militaire expansie in het Hoge Noorden, </w:t>
            </w:r>
            <w:r w:rsidRPr="00B037C2">
              <w:rPr>
                <w:b/>
                <w:i/>
                <w:color w:val="000000" w:themeColor="text1"/>
              </w:rPr>
              <w:t>maar ook door de toenemende aanwezigheid en interesse van China in de regio; onderstreept dat</w:t>
            </w:r>
            <w:r w:rsidRPr="00B037C2">
              <w:rPr>
                <w:color w:val="000000" w:themeColor="text1"/>
              </w:rPr>
              <w:t xml:space="preserve"> de vrijheid en veiligheid van de zeevaart </w:t>
            </w:r>
            <w:r w:rsidRPr="00B037C2">
              <w:rPr>
                <w:b/>
                <w:i/>
                <w:color w:val="000000" w:themeColor="text1"/>
              </w:rPr>
              <w:t>moeten worden gewaarborgd in het licht van de toenemende invloed en militarisering van deze twee staten</w:t>
            </w:r>
            <w:r w:rsidRPr="00B037C2">
              <w:rPr>
                <w:color w:val="000000" w:themeColor="text1"/>
              </w:rPr>
              <w:t>;</w:t>
            </w:r>
          </w:p>
        </w:tc>
      </w:tr>
    </w:tbl>
    <w:p w14:paraId="0877B2E9"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{EN}</w:t>
      </w:r>
      <w:r w:rsidRPr="00B037C2">
        <w:rPr>
          <w:color w:val="000000" w:themeColor="text1"/>
        </w:rPr>
        <w:t>en</w:t>
      </w:r>
      <w:r w:rsidRPr="00B037C2">
        <w:rPr>
          <w:rStyle w:val="HideTWBExt"/>
        </w:rPr>
        <w:t>&lt;/Original&gt;</w:t>
      </w:r>
    </w:p>
    <w:p w14:paraId="7317468B" w14:textId="77777777" w:rsidR="00DC5C45" w:rsidRPr="00B037C2" w:rsidRDefault="00DC5C45" w:rsidP="00DC5C45">
      <w:pPr>
        <w:rPr>
          <w:color w:val="000000" w:themeColor="text1"/>
        </w:rPr>
      </w:pPr>
      <w:r w:rsidRPr="00B037C2">
        <w:rPr>
          <w:rStyle w:val="HideTWBExt"/>
        </w:rPr>
        <w:t>&lt;/Amend&gt;</w:t>
      </w:r>
    </w:p>
    <w:p w14:paraId="70638AD4"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412</w:t>
      </w:r>
      <w:r w:rsidRPr="00B037C2">
        <w:rPr>
          <w:rStyle w:val="HideTWBExt"/>
          <w:b w:val="0"/>
        </w:rPr>
        <w:t>&lt;/NumAm&gt;</w:t>
      </w:r>
    </w:p>
    <w:p w14:paraId="35D1C9B2"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Hans Neuhoff</w:t>
      </w:r>
      <w:r w:rsidRPr="00B037C2">
        <w:rPr>
          <w:rStyle w:val="HideTWBExt"/>
          <w:b w:val="0"/>
        </w:rPr>
        <w:t>&lt;/Members&gt;</w:t>
      </w:r>
    </w:p>
    <w:p w14:paraId="4C33940B" w14:textId="77777777" w:rsidR="00DC5C45" w:rsidRPr="00B037C2" w:rsidRDefault="00DC5C45" w:rsidP="00DC5C45">
      <w:pPr>
        <w:pStyle w:val="NormalBold"/>
        <w:rPr>
          <w:color w:val="000000" w:themeColor="text1"/>
        </w:rPr>
      </w:pPr>
      <w:r w:rsidRPr="00B037C2">
        <w:rPr>
          <w:rStyle w:val="HideTWBExt"/>
          <w:b w:val="0"/>
        </w:rPr>
        <w:t>&lt;/RepeatBlock-By&gt;</w:t>
      </w:r>
    </w:p>
    <w:p w14:paraId="71C356CA"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6DE579B1"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4 – streepje 7</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4FCCE206" w14:textId="77777777" w:rsidTr="009422B1">
        <w:trPr>
          <w:trHeight w:hRule="exact" w:val="240"/>
          <w:jc w:val="center"/>
        </w:trPr>
        <w:tc>
          <w:tcPr>
            <w:tcW w:w="9752" w:type="dxa"/>
            <w:gridSpan w:val="2"/>
            <w:tcBorders>
              <w:top w:val="nil"/>
              <w:left w:val="nil"/>
              <w:bottom w:val="nil"/>
              <w:right w:val="nil"/>
            </w:tcBorders>
          </w:tcPr>
          <w:p w14:paraId="177A7450" w14:textId="77777777" w:rsidR="00DC5C45" w:rsidRPr="00B037C2" w:rsidRDefault="00DC5C45" w:rsidP="009422B1">
            <w:pPr>
              <w:rPr>
                <w:color w:val="000000" w:themeColor="text1"/>
              </w:rPr>
            </w:pPr>
          </w:p>
        </w:tc>
      </w:tr>
      <w:tr w:rsidR="00DC5C45" w:rsidRPr="00B037C2" w14:paraId="629F96CB" w14:textId="77777777" w:rsidTr="009422B1">
        <w:trPr>
          <w:trHeight w:val="240"/>
          <w:jc w:val="center"/>
        </w:trPr>
        <w:tc>
          <w:tcPr>
            <w:tcW w:w="4876" w:type="dxa"/>
            <w:tcBorders>
              <w:top w:val="nil"/>
              <w:left w:val="nil"/>
              <w:bottom w:val="nil"/>
              <w:right w:val="nil"/>
            </w:tcBorders>
          </w:tcPr>
          <w:p w14:paraId="0207EC88"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0509C38C"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027420C6" w14:textId="77777777" w:rsidTr="009422B1">
        <w:trPr>
          <w:jc w:val="center"/>
        </w:trPr>
        <w:tc>
          <w:tcPr>
            <w:tcW w:w="4876" w:type="dxa"/>
            <w:tcBorders>
              <w:top w:val="nil"/>
              <w:left w:val="nil"/>
              <w:bottom w:val="nil"/>
              <w:right w:val="nil"/>
            </w:tcBorders>
          </w:tcPr>
          <w:p w14:paraId="1F68DEC7"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het noordpoolgebied van geostrategisch belang is wat betreft de uitbreiding van mogelijke zeevaartroutes, de toegang tot natuurlijke hulpbronnen, klimaatbescherming,</w:t>
            </w:r>
            <w:r w:rsidRPr="00B037C2">
              <w:rPr>
                <w:b/>
                <w:bCs/>
                <w:i/>
                <w:iCs/>
                <w:color w:val="000000" w:themeColor="text1"/>
              </w:rPr>
              <w:t xml:space="preserve"> territoriale aanspraken, onder meer als gevolg van de Russische militaire expansie in het Hoge Noorden,</w:t>
            </w:r>
            <w:r w:rsidRPr="00B037C2">
              <w:rPr>
                <w:color w:val="000000" w:themeColor="text1"/>
              </w:rPr>
              <w:t xml:space="preserve"> en de vrijheid en veiligheid van de zeevaart;</w:t>
            </w:r>
          </w:p>
        </w:tc>
        <w:tc>
          <w:tcPr>
            <w:tcW w:w="4876" w:type="dxa"/>
            <w:tcBorders>
              <w:top w:val="nil"/>
              <w:left w:val="nil"/>
              <w:bottom w:val="nil"/>
              <w:right w:val="nil"/>
            </w:tcBorders>
          </w:tcPr>
          <w:p w14:paraId="15373836"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het noordpoolgebied van geostrategisch belang is wat betreft de uitbreiding van mogelijke zeevaartroutes, de toegang tot natuurlijke hulpbronnen, klimaatbescherming, en de vrijheid en veiligheid van de zeevaart;</w:t>
            </w:r>
          </w:p>
        </w:tc>
      </w:tr>
    </w:tbl>
    <w:p w14:paraId="3C1A0566"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{DE}</w:t>
      </w:r>
      <w:r w:rsidRPr="00B037C2">
        <w:rPr>
          <w:color w:val="000000" w:themeColor="text1"/>
        </w:rPr>
        <w:t>de</w:t>
      </w:r>
      <w:r w:rsidRPr="00B037C2">
        <w:rPr>
          <w:rStyle w:val="HideTWBExt"/>
        </w:rPr>
        <w:t>&lt;/Original&gt;</w:t>
      </w:r>
    </w:p>
    <w:p w14:paraId="4D4E001C" w14:textId="77777777" w:rsidR="00DC5C45" w:rsidRPr="00B037C2" w:rsidRDefault="00DC5C45" w:rsidP="00DC5C45">
      <w:pPr>
        <w:rPr>
          <w:color w:val="000000" w:themeColor="text1"/>
        </w:rPr>
      </w:pPr>
      <w:r w:rsidRPr="00B037C2">
        <w:rPr>
          <w:rStyle w:val="HideTWBExt"/>
        </w:rPr>
        <w:t>&lt;/Amend&gt;</w:t>
      </w:r>
    </w:p>
    <w:p w14:paraId="51CA40F3"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413</w:t>
      </w:r>
      <w:r w:rsidRPr="00B037C2">
        <w:rPr>
          <w:rStyle w:val="HideTWBExt"/>
          <w:b w:val="0"/>
        </w:rPr>
        <w:t>&lt;/NumAm&gt;</w:t>
      </w:r>
    </w:p>
    <w:p w14:paraId="572A8145"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Michael von der Schulenburg</w:t>
      </w:r>
      <w:r w:rsidRPr="00B037C2">
        <w:rPr>
          <w:rStyle w:val="HideTWBExt"/>
          <w:b w:val="0"/>
        </w:rPr>
        <w:t>&lt;/Members&gt;</w:t>
      </w:r>
    </w:p>
    <w:p w14:paraId="14AE097D" w14:textId="77777777" w:rsidR="00DC5C45" w:rsidRPr="00B037C2" w:rsidRDefault="00DC5C45" w:rsidP="00DC5C45">
      <w:pPr>
        <w:pStyle w:val="NormalBold"/>
        <w:rPr>
          <w:color w:val="000000" w:themeColor="text1"/>
        </w:rPr>
      </w:pPr>
      <w:r w:rsidRPr="00B037C2">
        <w:rPr>
          <w:rStyle w:val="HideTWBExt"/>
          <w:b w:val="0"/>
        </w:rPr>
        <w:t>&lt;/RepeatBlock-By&gt;</w:t>
      </w:r>
    </w:p>
    <w:p w14:paraId="73AEB695"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109F587C"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4 – streepje 7</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73FA1E12" w14:textId="77777777" w:rsidTr="009422B1">
        <w:trPr>
          <w:trHeight w:hRule="exact" w:val="240"/>
          <w:jc w:val="center"/>
        </w:trPr>
        <w:tc>
          <w:tcPr>
            <w:tcW w:w="9752" w:type="dxa"/>
            <w:gridSpan w:val="2"/>
            <w:tcBorders>
              <w:top w:val="nil"/>
              <w:left w:val="nil"/>
              <w:bottom w:val="nil"/>
              <w:right w:val="nil"/>
            </w:tcBorders>
          </w:tcPr>
          <w:p w14:paraId="4C124551" w14:textId="77777777" w:rsidR="00DC5C45" w:rsidRPr="00B037C2" w:rsidRDefault="00DC5C45" w:rsidP="009422B1">
            <w:pPr>
              <w:rPr>
                <w:color w:val="000000" w:themeColor="text1"/>
              </w:rPr>
            </w:pPr>
          </w:p>
        </w:tc>
      </w:tr>
      <w:tr w:rsidR="00DC5C45" w:rsidRPr="00B037C2" w14:paraId="1F299D96" w14:textId="77777777" w:rsidTr="009422B1">
        <w:trPr>
          <w:trHeight w:val="240"/>
          <w:jc w:val="center"/>
        </w:trPr>
        <w:tc>
          <w:tcPr>
            <w:tcW w:w="4876" w:type="dxa"/>
            <w:tcBorders>
              <w:top w:val="nil"/>
              <w:left w:val="nil"/>
              <w:bottom w:val="nil"/>
              <w:right w:val="nil"/>
            </w:tcBorders>
          </w:tcPr>
          <w:p w14:paraId="5D609D16"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5E773B45"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3CE4E4D9" w14:textId="77777777" w:rsidTr="009422B1">
        <w:trPr>
          <w:jc w:val="center"/>
        </w:trPr>
        <w:tc>
          <w:tcPr>
            <w:tcW w:w="4876" w:type="dxa"/>
            <w:tcBorders>
              <w:top w:val="nil"/>
              <w:left w:val="nil"/>
              <w:bottom w:val="nil"/>
              <w:right w:val="nil"/>
            </w:tcBorders>
          </w:tcPr>
          <w:p w14:paraId="1A8F3CF7"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het noordpoolgebied van geostrategisch belang is wat betreft de uitbreiding van mogelijke zeevaartroutes, de toegang tot natuurlijke hulpbronnen, klimaatbescherming, territoriale aanspraken</w:t>
            </w:r>
            <w:r w:rsidRPr="00B037C2">
              <w:rPr>
                <w:b/>
                <w:i/>
                <w:color w:val="000000" w:themeColor="text1"/>
              </w:rPr>
              <w:t>, onder meer als gevolg van de Russische militaire expansie in het Hoge Noorden,</w:t>
            </w:r>
            <w:r w:rsidRPr="00B037C2">
              <w:rPr>
                <w:color w:val="000000" w:themeColor="text1"/>
              </w:rPr>
              <w:t xml:space="preserve"> en de vrijheid en veiligheid van de zeevaart;</w:t>
            </w:r>
          </w:p>
        </w:tc>
        <w:tc>
          <w:tcPr>
            <w:tcW w:w="4876" w:type="dxa"/>
            <w:tcBorders>
              <w:top w:val="nil"/>
              <w:left w:val="nil"/>
              <w:bottom w:val="nil"/>
              <w:right w:val="nil"/>
            </w:tcBorders>
          </w:tcPr>
          <w:p w14:paraId="04228F6C" w14:textId="77777777" w:rsidR="00DC5C45" w:rsidRPr="00B037C2" w:rsidRDefault="00DC5C45" w:rsidP="009422B1">
            <w:pPr>
              <w:pStyle w:val="Normal6a"/>
              <w:rPr>
                <w:color w:val="000000" w:themeColor="text1"/>
              </w:rPr>
            </w:pPr>
            <w:r w:rsidRPr="00B037C2">
              <w:rPr>
                <w:color w:val="000000" w:themeColor="text1"/>
              </w:rPr>
              <w:t>–</w:t>
            </w:r>
            <w:r w:rsidRPr="00B037C2">
              <w:rPr>
                <w:color w:val="000000" w:themeColor="text1"/>
              </w:rPr>
              <w:tab/>
              <w:t>het noordpoolgebied van geostrategisch belang is wat betreft de uitbreiding van mogelijke zeevaartroutes, de toegang tot natuurlijke hulpbronnen, klimaatbescherming, territoriale aanspraken en de vrijheid en veiligheid van de zeevaart;</w:t>
            </w:r>
          </w:p>
        </w:tc>
      </w:tr>
    </w:tbl>
    <w:p w14:paraId="342C1EAB"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{EN}</w:t>
      </w:r>
      <w:r w:rsidRPr="00B037C2">
        <w:rPr>
          <w:color w:val="000000" w:themeColor="text1"/>
        </w:rPr>
        <w:t>en</w:t>
      </w:r>
      <w:r w:rsidRPr="00B037C2">
        <w:rPr>
          <w:rStyle w:val="HideTWBExt"/>
        </w:rPr>
        <w:t>&lt;/Original&gt;</w:t>
      </w:r>
    </w:p>
    <w:p w14:paraId="1BA144B0" w14:textId="77777777" w:rsidR="00DC5C45" w:rsidRPr="00B037C2" w:rsidRDefault="00DC5C45" w:rsidP="00DC5C45">
      <w:pPr>
        <w:rPr>
          <w:color w:val="000000" w:themeColor="text1"/>
        </w:rPr>
      </w:pPr>
      <w:r w:rsidRPr="00B037C2">
        <w:rPr>
          <w:rStyle w:val="HideTWBExt"/>
        </w:rPr>
        <w:t>&lt;/Amend&gt;</w:t>
      </w:r>
    </w:p>
    <w:p w14:paraId="20BA0920"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414</w:t>
      </w:r>
      <w:r w:rsidRPr="00B037C2">
        <w:rPr>
          <w:rStyle w:val="HideTWBExt"/>
          <w:b w:val="0"/>
        </w:rPr>
        <w:t>&lt;/NumAm&gt;</w:t>
      </w:r>
    </w:p>
    <w:p w14:paraId="1BFCD603"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Sven Mikser, Lucia Annunziata, Nicola Zingaretti, Thijs Reuten, Alessandra Moretti, Giorgio Gori, Tobias Cremer, Yannis Maniatis, Marco Tarquinio</w:t>
      </w:r>
      <w:r w:rsidRPr="00B037C2">
        <w:rPr>
          <w:rStyle w:val="HideTWBExt"/>
          <w:b w:val="0"/>
        </w:rPr>
        <w:t>&lt;/Members&gt;</w:t>
      </w:r>
    </w:p>
    <w:p w14:paraId="4DAAEC35" w14:textId="77777777" w:rsidR="00DC5C45" w:rsidRPr="00B037C2" w:rsidRDefault="00DC5C45" w:rsidP="00DC5C45">
      <w:pPr>
        <w:pStyle w:val="NormalBold"/>
        <w:rPr>
          <w:color w:val="000000" w:themeColor="text1"/>
        </w:rPr>
      </w:pPr>
      <w:r w:rsidRPr="00B037C2">
        <w:rPr>
          <w:rStyle w:val="HideTWBExt"/>
          <w:b w:val="0"/>
        </w:rPr>
        <w:t>&lt;/RepeatBlock-By&gt;</w:t>
      </w:r>
    </w:p>
    <w:p w14:paraId="31349328"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48FE4092"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4 – streepje 7 bis (nieuw)</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61850FB6" w14:textId="77777777" w:rsidTr="009422B1">
        <w:trPr>
          <w:trHeight w:hRule="exact" w:val="240"/>
          <w:jc w:val="center"/>
        </w:trPr>
        <w:tc>
          <w:tcPr>
            <w:tcW w:w="9752" w:type="dxa"/>
            <w:gridSpan w:val="2"/>
            <w:tcBorders>
              <w:top w:val="nil"/>
              <w:left w:val="nil"/>
              <w:bottom w:val="nil"/>
              <w:right w:val="nil"/>
            </w:tcBorders>
          </w:tcPr>
          <w:p w14:paraId="5CFFEF1D" w14:textId="77777777" w:rsidR="00DC5C45" w:rsidRPr="00B037C2" w:rsidRDefault="00DC5C45" w:rsidP="009422B1">
            <w:pPr>
              <w:rPr>
                <w:color w:val="000000" w:themeColor="text1"/>
              </w:rPr>
            </w:pPr>
          </w:p>
        </w:tc>
      </w:tr>
      <w:tr w:rsidR="00DC5C45" w:rsidRPr="00B037C2" w14:paraId="5F3C9275" w14:textId="77777777" w:rsidTr="009422B1">
        <w:trPr>
          <w:trHeight w:val="240"/>
          <w:jc w:val="center"/>
        </w:trPr>
        <w:tc>
          <w:tcPr>
            <w:tcW w:w="4876" w:type="dxa"/>
            <w:tcBorders>
              <w:top w:val="nil"/>
              <w:left w:val="nil"/>
              <w:bottom w:val="nil"/>
              <w:right w:val="nil"/>
            </w:tcBorders>
          </w:tcPr>
          <w:p w14:paraId="48B8B3B3"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70D2BA28"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46CAF7B8" w14:textId="77777777" w:rsidTr="009422B1">
        <w:trPr>
          <w:jc w:val="center"/>
        </w:trPr>
        <w:tc>
          <w:tcPr>
            <w:tcW w:w="4876" w:type="dxa"/>
            <w:tcBorders>
              <w:top w:val="nil"/>
              <w:left w:val="nil"/>
              <w:bottom w:val="nil"/>
              <w:right w:val="nil"/>
            </w:tcBorders>
          </w:tcPr>
          <w:p w14:paraId="31CB6B25" w14:textId="77777777" w:rsidR="00DC5C45" w:rsidRPr="00B037C2" w:rsidRDefault="00DC5C45" w:rsidP="009422B1">
            <w:pPr>
              <w:pStyle w:val="Normal6a"/>
              <w:rPr>
                <w:color w:val="000000" w:themeColor="text1"/>
              </w:rPr>
            </w:pPr>
          </w:p>
        </w:tc>
        <w:tc>
          <w:tcPr>
            <w:tcW w:w="4876" w:type="dxa"/>
            <w:tcBorders>
              <w:top w:val="nil"/>
              <w:left w:val="nil"/>
              <w:bottom w:val="nil"/>
              <w:right w:val="nil"/>
            </w:tcBorders>
          </w:tcPr>
          <w:p w14:paraId="63DA3FB5" w14:textId="77777777" w:rsidR="00DC5C45" w:rsidRPr="00B037C2" w:rsidRDefault="00DC5C45" w:rsidP="009422B1">
            <w:pPr>
              <w:pStyle w:val="Normal6a"/>
              <w:rPr>
                <w:color w:val="000000" w:themeColor="text1"/>
              </w:rPr>
            </w:pPr>
            <w:r w:rsidRPr="00B037C2">
              <w:rPr>
                <w:b/>
                <w:i/>
                <w:color w:val="000000" w:themeColor="text1"/>
              </w:rPr>
              <w:t>–</w:t>
            </w:r>
            <w:r w:rsidRPr="00B037C2">
              <w:rPr>
                <w:color w:val="000000" w:themeColor="text1"/>
              </w:rPr>
              <w:tab/>
            </w:r>
            <w:r w:rsidRPr="00B037C2">
              <w:rPr>
                <w:b/>
                <w:i/>
                <w:color w:val="000000" w:themeColor="text1"/>
              </w:rPr>
              <w:t>straffeloosheid moet worden bestreden en de inspanningen op het gebied van verantwoordingsplicht wereldwijd moeten worden opgevoerd, onder meer via het Internationaal Strafhof (ICC), en dat moet worden opgekomen voor het internationaal recht en het internationaal humanitair recht; blijft uitermate bezorgd over de tendens van het ondermijnen van de besluiten van internationale instellingen en hun werknemers door overheidsfunctionarissen; betreurt dat sommige verdragsstaten van het ICC arrestatiebevelen van het ICC niet uitvoeren, waardoor het werk van het Hof wordt ondermijnd;</w:t>
            </w:r>
          </w:p>
        </w:tc>
      </w:tr>
    </w:tbl>
    <w:p w14:paraId="738E1612"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{EN}</w:t>
      </w:r>
      <w:r w:rsidRPr="00B037C2">
        <w:rPr>
          <w:color w:val="000000" w:themeColor="text1"/>
        </w:rPr>
        <w:t>en</w:t>
      </w:r>
      <w:r w:rsidRPr="00B037C2">
        <w:rPr>
          <w:rStyle w:val="HideTWBExt"/>
        </w:rPr>
        <w:t>&lt;/Original&gt;</w:t>
      </w:r>
    </w:p>
    <w:p w14:paraId="2CF1B4A4" w14:textId="77777777" w:rsidR="00DC5C45" w:rsidRPr="00B037C2" w:rsidRDefault="00DC5C45" w:rsidP="00DC5C45">
      <w:pPr>
        <w:rPr>
          <w:color w:val="000000" w:themeColor="text1"/>
        </w:rPr>
      </w:pPr>
      <w:r w:rsidRPr="00B037C2">
        <w:rPr>
          <w:rStyle w:val="HideTWBExt"/>
        </w:rPr>
        <w:t>&lt;/Amend&gt;</w:t>
      </w:r>
    </w:p>
    <w:p w14:paraId="32A9A73E"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415</w:t>
      </w:r>
      <w:r w:rsidRPr="00B037C2">
        <w:rPr>
          <w:rStyle w:val="HideTWBExt"/>
          <w:b w:val="0"/>
        </w:rPr>
        <w:t>&lt;/NumAm&gt;</w:t>
      </w:r>
    </w:p>
    <w:p w14:paraId="3181D189"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Hannah Neumann</w:t>
      </w:r>
      <w:r w:rsidRPr="00B037C2">
        <w:rPr>
          <w:rStyle w:val="HideTWBExt"/>
          <w:b w:val="0"/>
        </w:rPr>
        <w:t>&lt;/Members&gt;</w:t>
      </w:r>
    </w:p>
    <w:p w14:paraId="5C5050B5" w14:textId="77777777" w:rsidR="00DC5C45" w:rsidRPr="00B037C2" w:rsidRDefault="00DC5C45" w:rsidP="00DC5C45">
      <w:pPr>
        <w:rPr>
          <w:color w:val="000000" w:themeColor="text1"/>
        </w:rPr>
      </w:pPr>
      <w:r w:rsidRPr="00B037C2">
        <w:rPr>
          <w:rStyle w:val="HideTWBExt"/>
        </w:rPr>
        <w:t>&lt;AuNomDe&gt;</w:t>
      </w:r>
      <w:r w:rsidRPr="00B037C2">
        <w:rPr>
          <w:rStyle w:val="HideTWBInt"/>
        </w:rPr>
        <w:t>{Greens/EFA}</w:t>
      </w:r>
      <w:r w:rsidRPr="00B037C2">
        <w:rPr>
          <w:color w:val="000000" w:themeColor="text1"/>
        </w:rPr>
        <w:t>namens de Verts/ALE-Fractie</w:t>
      </w:r>
      <w:r w:rsidRPr="00B037C2">
        <w:rPr>
          <w:rStyle w:val="HideTWBExt"/>
        </w:rPr>
        <w:t>&lt;/AuNomDe&gt;</w:t>
      </w:r>
    </w:p>
    <w:p w14:paraId="103504BA" w14:textId="77777777" w:rsidR="00DC5C45" w:rsidRPr="00B037C2" w:rsidRDefault="00DC5C45" w:rsidP="00DC5C45">
      <w:pPr>
        <w:pStyle w:val="NormalBold"/>
        <w:rPr>
          <w:color w:val="000000" w:themeColor="text1"/>
        </w:rPr>
      </w:pPr>
      <w:r w:rsidRPr="00B037C2">
        <w:rPr>
          <w:rStyle w:val="HideTWBExt"/>
          <w:b w:val="0"/>
        </w:rPr>
        <w:t>&lt;/RepeatBlock-By&gt;</w:t>
      </w:r>
    </w:p>
    <w:p w14:paraId="5D03064C"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58156A53"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4 – streepje 7 bis (nieuw)</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42A69CCF" w14:textId="77777777" w:rsidTr="009422B1">
        <w:trPr>
          <w:trHeight w:hRule="exact" w:val="240"/>
          <w:jc w:val="center"/>
        </w:trPr>
        <w:tc>
          <w:tcPr>
            <w:tcW w:w="9752" w:type="dxa"/>
            <w:gridSpan w:val="2"/>
            <w:tcBorders>
              <w:top w:val="nil"/>
              <w:left w:val="nil"/>
              <w:bottom w:val="nil"/>
              <w:right w:val="nil"/>
            </w:tcBorders>
          </w:tcPr>
          <w:p w14:paraId="489CCE64" w14:textId="77777777" w:rsidR="00DC5C45" w:rsidRPr="00B037C2" w:rsidRDefault="00DC5C45" w:rsidP="009422B1">
            <w:pPr>
              <w:rPr>
                <w:color w:val="000000" w:themeColor="text1"/>
              </w:rPr>
            </w:pPr>
          </w:p>
        </w:tc>
      </w:tr>
      <w:tr w:rsidR="00DC5C45" w:rsidRPr="00B037C2" w14:paraId="2144F6E0" w14:textId="77777777" w:rsidTr="009422B1">
        <w:trPr>
          <w:trHeight w:val="240"/>
          <w:jc w:val="center"/>
        </w:trPr>
        <w:tc>
          <w:tcPr>
            <w:tcW w:w="4876" w:type="dxa"/>
            <w:tcBorders>
              <w:top w:val="nil"/>
              <w:left w:val="nil"/>
              <w:bottom w:val="nil"/>
              <w:right w:val="nil"/>
            </w:tcBorders>
          </w:tcPr>
          <w:p w14:paraId="0CDA79CF"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347FAE0D"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40B5E8DB" w14:textId="77777777" w:rsidTr="009422B1">
        <w:trPr>
          <w:jc w:val="center"/>
        </w:trPr>
        <w:tc>
          <w:tcPr>
            <w:tcW w:w="4876" w:type="dxa"/>
            <w:tcBorders>
              <w:top w:val="nil"/>
              <w:left w:val="nil"/>
              <w:bottom w:val="nil"/>
              <w:right w:val="nil"/>
            </w:tcBorders>
          </w:tcPr>
          <w:p w14:paraId="6DBFB428" w14:textId="77777777" w:rsidR="00DC5C45" w:rsidRPr="00B037C2" w:rsidRDefault="00DC5C45" w:rsidP="009422B1">
            <w:pPr>
              <w:pStyle w:val="Normal6a"/>
              <w:rPr>
                <w:color w:val="000000" w:themeColor="text1"/>
              </w:rPr>
            </w:pPr>
          </w:p>
        </w:tc>
        <w:tc>
          <w:tcPr>
            <w:tcW w:w="4876" w:type="dxa"/>
            <w:tcBorders>
              <w:top w:val="nil"/>
              <w:left w:val="nil"/>
              <w:bottom w:val="nil"/>
              <w:right w:val="nil"/>
            </w:tcBorders>
          </w:tcPr>
          <w:p w14:paraId="6E6F58FE" w14:textId="77777777" w:rsidR="00DC5C45" w:rsidRPr="00B037C2" w:rsidRDefault="00DC5C45" w:rsidP="009422B1">
            <w:pPr>
              <w:pStyle w:val="Normal6a"/>
              <w:rPr>
                <w:color w:val="000000" w:themeColor="text1"/>
              </w:rPr>
            </w:pPr>
            <w:r w:rsidRPr="00B037C2">
              <w:rPr>
                <w:b/>
                <w:i/>
                <w:color w:val="000000" w:themeColor="text1"/>
              </w:rPr>
              <w:t>–</w:t>
            </w:r>
            <w:r w:rsidRPr="00B037C2">
              <w:rPr>
                <w:color w:val="000000" w:themeColor="text1"/>
              </w:rPr>
              <w:tab/>
            </w:r>
            <w:r w:rsidRPr="00B037C2">
              <w:rPr>
                <w:b/>
                <w:i/>
                <w:color w:val="000000" w:themeColor="text1"/>
              </w:rPr>
              <w:t>gendergelijkheid en empowerment van vrouwen dringend en voortdurend moeten worden bevorderd via al het externe optreden van de EU, in overeenstemming met het genderactieplan 2021-2025, met name in het licht van de huidige wereldwijde uitholling van de rechten van de vrouw; benadrukt dat, in het huidige vorderingstempo, het bereiken van gendergelijkheid wereldwijd nog eens 131 jaar zal duren, en onderstreept het cruciale belang van het opvoeren van de inspanningen om de rechten en kansen van vrouwen te waarborgen en te bevorderen;</w:t>
            </w:r>
          </w:p>
        </w:tc>
      </w:tr>
    </w:tbl>
    <w:p w14:paraId="1DB2F8A5"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{EN}</w:t>
      </w:r>
      <w:r w:rsidRPr="00B037C2">
        <w:rPr>
          <w:color w:val="000000" w:themeColor="text1"/>
        </w:rPr>
        <w:t>en</w:t>
      </w:r>
      <w:r w:rsidRPr="00B037C2">
        <w:rPr>
          <w:rStyle w:val="HideTWBExt"/>
        </w:rPr>
        <w:t>&lt;/Original&gt;</w:t>
      </w:r>
    </w:p>
    <w:p w14:paraId="75F998AC" w14:textId="77777777" w:rsidR="00DC5C45" w:rsidRPr="00B037C2" w:rsidRDefault="00DC5C45" w:rsidP="00DC5C45">
      <w:pPr>
        <w:rPr>
          <w:color w:val="000000" w:themeColor="text1"/>
        </w:rPr>
      </w:pPr>
      <w:r w:rsidRPr="00B037C2">
        <w:rPr>
          <w:rStyle w:val="HideTWBExt"/>
        </w:rPr>
        <w:t>&lt;/Amend&gt;</w:t>
      </w:r>
    </w:p>
    <w:p w14:paraId="5DF6DE42"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416</w:t>
      </w:r>
      <w:r w:rsidRPr="00B037C2">
        <w:rPr>
          <w:rStyle w:val="HideTWBExt"/>
          <w:b w:val="0"/>
        </w:rPr>
        <w:t>&lt;/NumAm&gt;</w:t>
      </w:r>
    </w:p>
    <w:p w14:paraId="62B979FE"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Christophe Gomart</w:t>
      </w:r>
      <w:r w:rsidRPr="00B037C2">
        <w:rPr>
          <w:rStyle w:val="HideTWBExt"/>
          <w:b w:val="0"/>
        </w:rPr>
        <w:t>&lt;/Members&gt;</w:t>
      </w:r>
    </w:p>
    <w:p w14:paraId="0089F452" w14:textId="77777777" w:rsidR="00DC5C45" w:rsidRPr="00B037C2" w:rsidRDefault="00DC5C45" w:rsidP="00DC5C45">
      <w:pPr>
        <w:pStyle w:val="NormalBold"/>
        <w:rPr>
          <w:color w:val="000000" w:themeColor="text1"/>
        </w:rPr>
      </w:pPr>
      <w:r w:rsidRPr="00B037C2">
        <w:rPr>
          <w:rStyle w:val="HideTWBExt"/>
          <w:b w:val="0"/>
        </w:rPr>
        <w:t>&lt;/RepeatBlock-By&gt;</w:t>
      </w:r>
    </w:p>
    <w:p w14:paraId="476EA89C"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7B4732B3"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4 – streepje 7 bis (nieuw)</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094E0204" w14:textId="77777777" w:rsidTr="009422B1">
        <w:trPr>
          <w:trHeight w:hRule="exact" w:val="240"/>
          <w:jc w:val="center"/>
        </w:trPr>
        <w:tc>
          <w:tcPr>
            <w:tcW w:w="9752" w:type="dxa"/>
            <w:gridSpan w:val="2"/>
            <w:tcBorders>
              <w:top w:val="nil"/>
              <w:left w:val="nil"/>
              <w:bottom w:val="nil"/>
              <w:right w:val="nil"/>
            </w:tcBorders>
          </w:tcPr>
          <w:p w14:paraId="7570F403" w14:textId="77777777" w:rsidR="00DC5C45" w:rsidRPr="00B037C2" w:rsidRDefault="00DC5C45" w:rsidP="009422B1">
            <w:pPr>
              <w:rPr>
                <w:color w:val="000000" w:themeColor="text1"/>
              </w:rPr>
            </w:pPr>
          </w:p>
        </w:tc>
      </w:tr>
      <w:tr w:rsidR="00DC5C45" w:rsidRPr="00B037C2" w14:paraId="0354B860" w14:textId="77777777" w:rsidTr="009422B1">
        <w:trPr>
          <w:trHeight w:val="240"/>
          <w:jc w:val="center"/>
        </w:trPr>
        <w:tc>
          <w:tcPr>
            <w:tcW w:w="4876" w:type="dxa"/>
            <w:tcBorders>
              <w:top w:val="nil"/>
              <w:left w:val="nil"/>
              <w:bottom w:val="nil"/>
              <w:right w:val="nil"/>
            </w:tcBorders>
          </w:tcPr>
          <w:p w14:paraId="10B00EBA"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4D319CAF"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22B86C9E" w14:textId="77777777" w:rsidTr="009422B1">
        <w:trPr>
          <w:jc w:val="center"/>
        </w:trPr>
        <w:tc>
          <w:tcPr>
            <w:tcW w:w="4876" w:type="dxa"/>
            <w:tcBorders>
              <w:top w:val="nil"/>
              <w:left w:val="nil"/>
              <w:bottom w:val="nil"/>
              <w:right w:val="nil"/>
            </w:tcBorders>
          </w:tcPr>
          <w:p w14:paraId="6431E356" w14:textId="77777777" w:rsidR="00DC5C45" w:rsidRPr="00B037C2" w:rsidRDefault="00DC5C45" w:rsidP="009422B1">
            <w:pPr>
              <w:pStyle w:val="Normal6a"/>
              <w:rPr>
                <w:color w:val="000000" w:themeColor="text1"/>
              </w:rPr>
            </w:pPr>
          </w:p>
        </w:tc>
        <w:tc>
          <w:tcPr>
            <w:tcW w:w="4876" w:type="dxa"/>
            <w:tcBorders>
              <w:top w:val="nil"/>
              <w:left w:val="nil"/>
              <w:bottom w:val="nil"/>
              <w:right w:val="nil"/>
            </w:tcBorders>
          </w:tcPr>
          <w:p w14:paraId="68EB3761" w14:textId="77777777" w:rsidR="00DC5C45" w:rsidRPr="00B037C2" w:rsidRDefault="00DC5C45" w:rsidP="009422B1">
            <w:pPr>
              <w:pStyle w:val="Normal6a"/>
              <w:rPr>
                <w:color w:val="000000" w:themeColor="text1"/>
              </w:rPr>
            </w:pPr>
            <w:r w:rsidRPr="00B037C2">
              <w:rPr>
                <w:b/>
                <w:i/>
                <w:color w:val="000000" w:themeColor="text1"/>
              </w:rPr>
              <w:t>–</w:t>
            </w:r>
            <w:r w:rsidRPr="00B037C2">
              <w:rPr>
                <w:color w:val="000000" w:themeColor="text1"/>
              </w:rPr>
              <w:tab/>
            </w:r>
            <w:r w:rsidRPr="00B037C2">
              <w:rPr>
                <w:b/>
                <w:i/>
                <w:color w:val="000000" w:themeColor="text1"/>
              </w:rPr>
              <w:t>de kandidaat-lidstaten van de EU de uitbreidingsnormen moeten naleven, met name als het gaat om milieu- en landbouwnormen en de bestrijding van corruptie;</w:t>
            </w:r>
          </w:p>
        </w:tc>
      </w:tr>
    </w:tbl>
    <w:p w14:paraId="182B9DDA"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{EN}</w:t>
      </w:r>
      <w:r w:rsidRPr="00B037C2">
        <w:rPr>
          <w:color w:val="000000" w:themeColor="text1"/>
        </w:rPr>
        <w:t>en</w:t>
      </w:r>
      <w:r w:rsidRPr="00B037C2">
        <w:rPr>
          <w:rStyle w:val="HideTWBExt"/>
        </w:rPr>
        <w:t>&lt;/Original&gt;</w:t>
      </w:r>
    </w:p>
    <w:p w14:paraId="5C536D5D" w14:textId="77777777" w:rsidR="00DC5C45" w:rsidRPr="00B037C2" w:rsidRDefault="00DC5C45" w:rsidP="00DC5C45">
      <w:pPr>
        <w:rPr>
          <w:color w:val="000000" w:themeColor="text1"/>
        </w:rPr>
      </w:pPr>
      <w:r w:rsidRPr="00B037C2">
        <w:rPr>
          <w:rStyle w:val="HideTWBExt"/>
        </w:rPr>
        <w:t>&lt;/Amend&gt;</w:t>
      </w:r>
    </w:p>
    <w:p w14:paraId="5FA4106E"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417</w:t>
      </w:r>
      <w:r w:rsidRPr="00B037C2">
        <w:rPr>
          <w:rStyle w:val="HideTWBExt"/>
          <w:b w:val="0"/>
        </w:rPr>
        <w:t>&lt;/NumAm&gt;</w:t>
      </w:r>
    </w:p>
    <w:p w14:paraId="34173F20"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Hannah Neumann</w:t>
      </w:r>
      <w:r w:rsidRPr="00B037C2">
        <w:rPr>
          <w:rStyle w:val="HideTWBExt"/>
          <w:b w:val="0"/>
        </w:rPr>
        <w:t>&lt;/Members&gt;</w:t>
      </w:r>
    </w:p>
    <w:p w14:paraId="7ADD8F6E" w14:textId="77777777" w:rsidR="00DC5C45" w:rsidRPr="00B037C2" w:rsidRDefault="00DC5C45" w:rsidP="00DC5C45">
      <w:pPr>
        <w:rPr>
          <w:color w:val="000000" w:themeColor="text1"/>
        </w:rPr>
      </w:pPr>
      <w:r w:rsidRPr="00B037C2">
        <w:rPr>
          <w:rStyle w:val="HideTWBExt"/>
        </w:rPr>
        <w:t>&lt;AuNomDe&gt;</w:t>
      </w:r>
      <w:r w:rsidRPr="00B037C2">
        <w:rPr>
          <w:rStyle w:val="HideTWBInt"/>
        </w:rPr>
        <w:t>{Greens/EFA}</w:t>
      </w:r>
      <w:r w:rsidRPr="00B037C2">
        <w:rPr>
          <w:color w:val="000000" w:themeColor="text1"/>
        </w:rPr>
        <w:t>namens de Verts/ALE-Fractie</w:t>
      </w:r>
      <w:r w:rsidRPr="00B037C2">
        <w:rPr>
          <w:rStyle w:val="HideTWBExt"/>
        </w:rPr>
        <w:t>&lt;/AuNomDe&gt;</w:t>
      </w:r>
    </w:p>
    <w:p w14:paraId="20D462E1" w14:textId="77777777" w:rsidR="00DC5C45" w:rsidRPr="00B037C2" w:rsidRDefault="00DC5C45" w:rsidP="00DC5C45">
      <w:pPr>
        <w:pStyle w:val="NormalBold"/>
        <w:rPr>
          <w:color w:val="000000" w:themeColor="text1"/>
        </w:rPr>
      </w:pPr>
      <w:r w:rsidRPr="00B037C2">
        <w:rPr>
          <w:rStyle w:val="HideTWBExt"/>
          <w:b w:val="0"/>
        </w:rPr>
        <w:t>&lt;/RepeatBlock-By&gt;</w:t>
      </w:r>
    </w:p>
    <w:p w14:paraId="0EE20538"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0FEEE0A8"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4 – streepje 7 ter (nieuw)</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14FF4DAD" w14:textId="77777777" w:rsidTr="009422B1">
        <w:trPr>
          <w:trHeight w:hRule="exact" w:val="240"/>
          <w:jc w:val="center"/>
        </w:trPr>
        <w:tc>
          <w:tcPr>
            <w:tcW w:w="9752" w:type="dxa"/>
            <w:gridSpan w:val="2"/>
            <w:tcBorders>
              <w:top w:val="nil"/>
              <w:left w:val="nil"/>
              <w:bottom w:val="nil"/>
              <w:right w:val="nil"/>
            </w:tcBorders>
          </w:tcPr>
          <w:p w14:paraId="5A2D400E" w14:textId="77777777" w:rsidR="00DC5C45" w:rsidRPr="00B037C2" w:rsidRDefault="00DC5C45" w:rsidP="009422B1">
            <w:pPr>
              <w:rPr>
                <w:color w:val="000000" w:themeColor="text1"/>
              </w:rPr>
            </w:pPr>
          </w:p>
        </w:tc>
      </w:tr>
      <w:tr w:rsidR="00DC5C45" w:rsidRPr="00B037C2" w14:paraId="4DB53A9E" w14:textId="77777777" w:rsidTr="009422B1">
        <w:trPr>
          <w:trHeight w:val="240"/>
          <w:jc w:val="center"/>
        </w:trPr>
        <w:tc>
          <w:tcPr>
            <w:tcW w:w="4876" w:type="dxa"/>
            <w:tcBorders>
              <w:top w:val="nil"/>
              <w:left w:val="nil"/>
              <w:bottom w:val="nil"/>
              <w:right w:val="nil"/>
            </w:tcBorders>
          </w:tcPr>
          <w:p w14:paraId="2153B19A"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22D12CED"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07308889" w14:textId="77777777" w:rsidTr="009422B1">
        <w:trPr>
          <w:jc w:val="center"/>
        </w:trPr>
        <w:tc>
          <w:tcPr>
            <w:tcW w:w="4876" w:type="dxa"/>
            <w:tcBorders>
              <w:top w:val="nil"/>
              <w:left w:val="nil"/>
              <w:bottom w:val="nil"/>
              <w:right w:val="nil"/>
            </w:tcBorders>
          </w:tcPr>
          <w:p w14:paraId="3C9693EB" w14:textId="77777777" w:rsidR="00DC5C45" w:rsidRPr="00B037C2" w:rsidRDefault="00DC5C45" w:rsidP="009422B1">
            <w:pPr>
              <w:pStyle w:val="Normal6a"/>
              <w:rPr>
                <w:color w:val="000000" w:themeColor="text1"/>
              </w:rPr>
            </w:pPr>
          </w:p>
        </w:tc>
        <w:tc>
          <w:tcPr>
            <w:tcW w:w="4876" w:type="dxa"/>
            <w:tcBorders>
              <w:top w:val="nil"/>
              <w:left w:val="nil"/>
              <w:bottom w:val="nil"/>
              <w:right w:val="nil"/>
            </w:tcBorders>
          </w:tcPr>
          <w:p w14:paraId="77B57403" w14:textId="77777777" w:rsidR="00DC5C45" w:rsidRPr="00B037C2" w:rsidRDefault="00DC5C45" w:rsidP="009422B1">
            <w:pPr>
              <w:pStyle w:val="Normal6a"/>
              <w:rPr>
                <w:color w:val="000000" w:themeColor="text1"/>
              </w:rPr>
            </w:pPr>
            <w:r w:rsidRPr="00B037C2">
              <w:rPr>
                <w:b/>
                <w:i/>
                <w:color w:val="000000" w:themeColor="text1"/>
              </w:rPr>
              <w:t>–</w:t>
            </w:r>
            <w:r w:rsidRPr="00B037C2">
              <w:rPr>
                <w:color w:val="000000" w:themeColor="text1"/>
              </w:rPr>
              <w:tab/>
            </w:r>
            <w:r w:rsidRPr="00B037C2">
              <w:rPr>
                <w:b/>
                <w:i/>
                <w:color w:val="000000" w:themeColor="text1"/>
              </w:rPr>
              <w:t>mensenrechtenverdedigers dringend moeten worden beschermd, aangezien zij een cruciale rol spelen bij de handhaving van de mensenrechten, de democratie en de rechtsstaat wereldwijd; dringt aan op betere ondersteunings- en beschermingsmechanismen voor mensenrechtenverdedigers die worden geconfronteerd met bedreigingen, intimidatie en geweld, met name in gebieden met een hoog risico of die zich bezighouden met gevoelige kwesties zoals milieurechten, rechten van inheemse volkeren en vrouwenrechten;</w:t>
            </w:r>
          </w:p>
        </w:tc>
      </w:tr>
    </w:tbl>
    <w:p w14:paraId="6BF2A38B"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{EN}</w:t>
      </w:r>
      <w:r w:rsidRPr="00B037C2">
        <w:rPr>
          <w:color w:val="000000" w:themeColor="text1"/>
        </w:rPr>
        <w:t>en</w:t>
      </w:r>
      <w:r w:rsidRPr="00B037C2">
        <w:rPr>
          <w:rStyle w:val="HideTWBExt"/>
        </w:rPr>
        <w:t>&lt;/Original&gt;</w:t>
      </w:r>
    </w:p>
    <w:p w14:paraId="5678F90A" w14:textId="77777777" w:rsidR="00DC5C45" w:rsidRPr="00B037C2" w:rsidRDefault="00DC5C45" w:rsidP="00DC5C45">
      <w:pPr>
        <w:rPr>
          <w:color w:val="000000" w:themeColor="text1"/>
        </w:rPr>
      </w:pPr>
      <w:r w:rsidRPr="00B037C2">
        <w:rPr>
          <w:rStyle w:val="HideTWBExt"/>
        </w:rPr>
        <w:t>&lt;/Amend&gt;</w:t>
      </w:r>
    </w:p>
    <w:p w14:paraId="16BF4C18"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418</w:t>
      </w:r>
      <w:r w:rsidRPr="00B037C2">
        <w:rPr>
          <w:rStyle w:val="HideTWBExt"/>
          <w:b w:val="0"/>
        </w:rPr>
        <w:t>&lt;/NumAm&gt;</w:t>
      </w:r>
    </w:p>
    <w:p w14:paraId="43D6F48F"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Marc Botenga, Rima Hassan, Özlem Demirel</w:t>
      </w:r>
      <w:r w:rsidRPr="00B037C2">
        <w:rPr>
          <w:rStyle w:val="HideTWBExt"/>
          <w:b w:val="0"/>
        </w:rPr>
        <w:t>&lt;/Members&gt;</w:t>
      </w:r>
    </w:p>
    <w:p w14:paraId="2870E280" w14:textId="77777777" w:rsidR="00DC5C45" w:rsidRPr="00B037C2" w:rsidRDefault="00DC5C45" w:rsidP="00DC5C45">
      <w:pPr>
        <w:rPr>
          <w:color w:val="000000" w:themeColor="text1"/>
        </w:rPr>
      </w:pPr>
      <w:r w:rsidRPr="00B037C2">
        <w:rPr>
          <w:rStyle w:val="HideTWBExt"/>
        </w:rPr>
        <w:t>&lt;AuNomDe&gt;</w:t>
      </w:r>
      <w:r w:rsidRPr="00B037C2">
        <w:rPr>
          <w:rStyle w:val="HideTWBInt"/>
        </w:rPr>
        <w:t>{The Left}</w:t>
      </w:r>
      <w:r w:rsidRPr="00B037C2">
        <w:rPr>
          <w:color w:val="000000" w:themeColor="text1"/>
        </w:rPr>
        <w:t>namens de Fractie The Left</w:t>
      </w:r>
      <w:r w:rsidRPr="00B037C2">
        <w:rPr>
          <w:rStyle w:val="HideTWBExt"/>
        </w:rPr>
        <w:t>&lt;/AuNomDe&gt;</w:t>
      </w:r>
    </w:p>
    <w:p w14:paraId="0DAE0618" w14:textId="77777777" w:rsidR="00DC5C45" w:rsidRPr="00B037C2" w:rsidRDefault="00DC5C45" w:rsidP="00DC5C45">
      <w:pPr>
        <w:pStyle w:val="NormalBold"/>
        <w:rPr>
          <w:color w:val="000000" w:themeColor="text1"/>
        </w:rPr>
      </w:pPr>
      <w:r w:rsidRPr="00B037C2">
        <w:rPr>
          <w:rStyle w:val="HideTWBExt"/>
          <w:b w:val="0"/>
        </w:rPr>
        <w:t>&lt;/RepeatBlock-By&gt;</w:t>
      </w:r>
    </w:p>
    <w:p w14:paraId="682C8608"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0F1ECD68"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4 bis (nieuw)</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36D22E9D" w14:textId="77777777" w:rsidTr="009422B1">
        <w:trPr>
          <w:trHeight w:hRule="exact" w:val="240"/>
          <w:jc w:val="center"/>
        </w:trPr>
        <w:tc>
          <w:tcPr>
            <w:tcW w:w="9752" w:type="dxa"/>
            <w:gridSpan w:val="2"/>
            <w:tcBorders>
              <w:top w:val="nil"/>
              <w:left w:val="nil"/>
              <w:bottom w:val="nil"/>
              <w:right w:val="nil"/>
            </w:tcBorders>
          </w:tcPr>
          <w:p w14:paraId="2BBAC2DC" w14:textId="77777777" w:rsidR="00DC5C45" w:rsidRPr="00B037C2" w:rsidRDefault="00DC5C45" w:rsidP="009422B1">
            <w:pPr>
              <w:rPr>
                <w:color w:val="000000" w:themeColor="text1"/>
              </w:rPr>
            </w:pPr>
          </w:p>
        </w:tc>
      </w:tr>
      <w:tr w:rsidR="00DC5C45" w:rsidRPr="00B037C2" w14:paraId="463C2F88" w14:textId="77777777" w:rsidTr="009422B1">
        <w:trPr>
          <w:trHeight w:val="240"/>
          <w:jc w:val="center"/>
        </w:trPr>
        <w:tc>
          <w:tcPr>
            <w:tcW w:w="4876" w:type="dxa"/>
            <w:tcBorders>
              <w:top w:val="nil"/>
              <w:left w:val="nil"/>
              <w:bottom w:val="nil"/>
              <w:right w:val="nil"/>
            </w:tcBorders>
          </w:tcPr>
          <w:p w14:paraId="38531BD2"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675F1882"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1DB1E235" w14:textId="77777777" w:rsidTr="009422B1">
        <w:trPr>
          <w:jc w:val="center"/>
        </w:trPr>
        <w:tc>
          <w:tcPr>
            <w:tcW w:w="4876" w:type="dxa"/>
            <w:tcBorders>
              <w:top w:val="nil"/>
              <w:left w:val="nil"/>
              <w:bottom w:val="nil"/>
              <w:right w:val="nil"/>
            </w:tcBorders>
          </w:tcPr>
          <w:p w14:paraId="0DF85B5C" w14:textId="77777777" w:rsidR="00DC5C45" w:rsidRPr="00B037C2" w:rsidRDefault="00DC5C45" w:rsidP="009422B1">
            <w:pPr>
              <w:pStyle w:val="Normal6a"/>
              <w:rPr>
                <w:color w:val="000000" w:themeColor="text1"/>
              </w:rPr>
            </w:pPr>
          </w:p>
        </w:tc>
        <w:tc>
          <w:tcPr>
            <w:tcW w:w="4876" w:type="dxa"/>
            <w:tcBorders>
              <w:top w:val="nil"/>
              <w:left w:val="nil"/>
              <w:bottom w:val="nil"/>
              <w:right w:val="nil"/>
            </w:tcBorders>
          </w:tcPr>
          <w:p w14:paraId="0BD5A1EE" w14:textId="77777777" w:rsidR="00DC5C45" w:rsidRPr="00B037C2" w:rsidRDefault="00DC5C45" w:rsidP="009422B1">
            <w:pPr>
              <w:pStyle w:val="Normal6a"/>
              <w:rPr>
                <w:color w:val="000000" w:themeColor="text1"/>
              </w:rPr>
            </w:pPr>
            <w:r w:rsidRPr="00B037C2">
              <w:rPr>
                <w:b/>
                <w:i/>
                <w:color w:val="000000" w:themeColor="text1"/>
              </w:rPr>
              <w:t>4 bis.</w:t>
            </w:r>
            <w:r w:rsidRPr="00B037C2">
              <w:rPr>
                <w:color w:val="000000" w:themeColor="text1"/>
              </w:rPr>
              <w:tab/>
            </w:r>
            <w:r w:rsidRPr="00B037C2">
              <w:rPr>
                <w:b/>
                <w:i/>
                <w:color w:val="000000" w:themeColor="text1"/>
              </w:rPr>
              <w:t>benadrukt dat de uitbreiding moet leiden tot een opwaartse sociale spiraal en herinnert eraan dat het minimumloon in de kandidaat-lidstaten van de EU momenteel veel lager is dan het EU-gemiddelde en dat de uitbreiding onder deze omstandigheden werknemers in grotere mate aan sociale dumping zou blootstellen;</w:t>
            </w:r>
          </w:p>
        </w:tc>
      </w:tr>
    </w:tbl>
    <w:p w14:paraId="4C3FCE50"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{EN}</w:t>
      </w:r>
      <w:r w:rsidRPr="00B037C2">
        <w:rPr>
          <w:color w:val="000000" w:themeColor="text1"/>
        </w:rPr>
        <w:t>en</w:t>
      </w:r>
      <w:r w:rsidRPr="00B037C2">
        <w:rPr>
          <w:rStyle w:val="HideTWBExt"/>
        </w:rPr>
        <w:t>&lt;/Original&gt;</w:t>
      </w:r>
    </w:p>
    <w:p w14:paraId="46DAC2B5" w14:textId="77777777" w:rsidR="00DC5C45" w:rsidRPr="00B037C2" w:rsidRDefault="00DC5C45" w:rsidP="00DC5C45">
      <w:pPr>
        <w:rPr>
          <w:color w:val="000000" w:themeColor="text1"/>
        </w:rPr>
      </w:pPr>
      <w:r w:rsidRPr="00B037C2">
        <w:rPr>
          <w:rStyle w:val="HideTWBExt"/>
        </w:rPr>
        <w:t>&lt;/Amend&gt;</w:t>
      </w:r>
    </w:p>
    <w:p w14:paraId="3927ED37"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419</w:t>
      </w:r>
      <w:r w:rsidRPr="00B037C2">
        <w:rPr>
          <w:rStyle w:val="HideTWBExt"/>
          <w:b w:val="0"/>
        </w:rPr>
        <w:t>&lt;/NumAm&gt;</w:t>
      </w:r>
    </w:p>
    <w:p w14:paraId="4BC425BB"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António Tânger Corrêa</w:t>
      </w:r>
      <w:r w:rsidRPr="00B037C2">
        <w:rPr>
          <w:rStyle w:val="HideTWBExt"/>
          <w:b w:val="0"/>
        </w:rPr>
        <w:t>&lt;/Members&gt;</w:t>
      </w:r>
    </w:p>
    <w:p w14:paraId="3EE84D1A" w14:textId="77777777" w:rsidR="00DC5C45" w:rsidRPr="00B037C2" w:rsidRDefault="00DC5C45" w:rsidP="00DC5C45">
      <w:pPr>
        <w:pStyle w:val="NormalBold"/>
        <w:rPr>
          <w:color w:val="000000" w:themeColor="text1"/>
        </w:rPr>
      </w:pPr>
      <w:r w:rsidRPr="00B037C2">
        <w:rPr>
          <w:rStyle w:val="HideTWBExt"/>
          <w:b w:val="0"/>
        </w:rPr>
        <w:t>&lt;/RepeatBlock-By&gt;</w:t>
      </w:r>
    </w:p>
    <w:p w14:paraId="70E2B3F0"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441DE1B1"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5</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3B74B144" w14:textId="77777777" w:rsidTr="009422B1">
        <w:trPr>
          <w:trHeight w:hRule="exact" w:val="240"/>
          <w:jc w:val="center"/>
        </w:trPr>
        <w:tc>
          <w:tcPr>
            <w:tcW w:w="9752" w:type="dxa"/>
            <w:gridSpan w:val="2"/>
            <w:tcBorders>
              <w:top w:val="nil"/>
              <w:left w:val="nil"/>
              <w:bottom w:val="nil"/>
              <w:right w:val="nil"/>
            </w:tcBorders>
          </w:tcPr>
          <w:p w14:paraId="49682588" w14:textId="77777777" w:rsidR="00DC5C45" w:rsidRPr="00B037C2" w:rsidRDefault="00DC5C45" w:rsidP="009422B1">
            <w:pPr>
              <w:rPr>
                <w:color w:val="000000" w:themeColor="text1"/>
              </w:rPr>
            </w:pPr>
          </w:p>
        </w:tc>
      </w:tr>
      <w:tr w:rsidR="00DC5C45" w:rsidRPr="00B037C2" w14:paraId="6EEBCE6A" w14:textId="77777777" w:rsidTr="009422B1">
        <w:trPr>
          <w:trHeight w:val="240"/>
          <w:jc w:val="center"/>
        </w:trPr>
        <w:tc>
          <w:tcPr>
            <w:tcW w:w="4876" w:type="dxa"/>
            <w:tcBorders>
              <w:top w:val="nil"/>
              <w:left w:val="nil"/>
              <w:bottom w:val="nil"/>
              <w:right w:val="nil"/>
            </w:tcBorders>
          </w:tcPr>
          <w:p w14:paraId="06C155E6"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42090403"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2D5A147D" w14:textId="77777777" w:rsidTr="009422B1">
        <w:trPr>
          <w:jc w:val="center"/>
        </w:trPr>
        <w:tc>
          <w:tcPr>
            <w:tcW w:w="4876" w:type="dxa"/>
            <w:tcBorders>
              <w:top w:val="nil"/>
              <w:left w:val="nil"/>
              <w:bottom w:val="nil"/>
              <w:right w:val="nil"/>
            </w:tcBorders>
          </w:tcPr>
          <w:p w14:paraId="675AA4DA" w14:textId="77777777" w:rsidR="00DC5C45" w:rsidRPr="00B037C2" w:rsidRDefault="00DC5C45" w:rsidP="009422B1">
            <w:pPr>
              <w:pStyle w:val="Normal6a"/>
              <w:rPr>
                <w:color w:val="000000" w:themeColor="text1"/>
              </w:rPr>
            </w:pPr>
            <w:r w:rsidRPr="00B037C2">
              <w:rPr>
                <w:color w:val="000000" w:themeColor="text1"/>
              </w:rPr>
              <w:t>5.</w:t>
            </w:r>
            <w:r w:rsidRPr="00B037C2">
              <w:rPr>
                <w:color w:val="000000" w:themeColor="text1"/>
              </w:rPr>
              <w:tab/>
              <w:t xml:space="preserve">stelt in de volgende afdeling de GBVB-doelstellingen van het Parlement voor 2025 vast </w:t>
            </w:r>
            <w:r w:rsidRPr="00B037C2">
              <w:rPr>
                <w:b/>
                <w:i/>
                <w:color w:val="000000" w:themeColor="text1"/>
              </w:rPr>
              <w:t>en vult daarmee de standpunten in het jaarverslag van de VV/HV over het GBVB aan</w:t>
            </w:r>
            <w:r w:rsidRPr="00B037C2">
              <w:rPr>
                <w:color w:val="000000" w:themeColor="text1"/>
              </w:rPr>
              <w:t>;</w:t>
            </w:r>
          </w:p>
        </w:tc>
        <w:tc>
          <w:tcPr>
            <w:tcW w:w="4876" w:type="dxa"/>
            <w:tcBorders>
              <w:top w:val="nil"/>
              <w:left w:val="nil"/>
              <w:bottom w:val="nil"/>
              <w:right w:val="nil"/>
            </w:tcBorders>
          </w:tcPr>
          <w:p w14:paraId="1B733236" w14:textId="77777777" w:rsidR="00DC5C45" w:rsidRPr="00B037C2" w:rsidRDefault="00DC5C45" w:rsidP="009422B1">
            <w:pPr>
              <w:pStyle w:val="Normal6a"/>
              <w:rPr>
                <w:color w:val="000000" w:themeColor="text1"/>
              </w:rPr>
            </w:pPr>
            <w:r w:rsidRPr="00B037C2">
              <w:rPr>
                <w:color w:val="000000" w:themeColor="text1"/>
              </w:rPr>
              <w:t>5.</w:t>
            </w:r>
            <w:r w:rsidRPr="00B037C2">
              <w:rPr>
                <w:color w:val="000000" w:themeColor="text1"/>
              </w:rPr>
              <w:tab/>
              <w:t>stelt in de volgende afdeling de GBVB-doelstellingen van het Parlement voor 2025 vast;</w:t>
            </w:r>
          </w:p>
        </w:tc>
      </w:tr>
    </w:tbl>
    <w:p w14:paraId="73D0D533"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{EN}</w:t>
      </w:r>
      <w:r w:rsidRPr="00B037C2">
        <w:rPr>
          <w:color w:val="000000" w:themeColor="text1"/>
        </w:rPr>
        <w:t>en</w:t>
      </w:r>
      <w:r w:rsidRPr="00B037C2">
        <w:rPr>
          <w:rStyle w:val="HideTWBExt"/>
        </w:rPr>
        <w:t>&lt;/Original&gt;</w:t>
      </w:r>
    </w:p>
    <w:p w14:paraId="2D9004E8" w14:textId="77777777" w:rsidR="00DC5C45" w:rsidRPr="00B037C2" w:rsidRDefault="00DC5C45" w:rsidP="00DC5C45">
      <w:pPr>
        <w:rPr>
          <w:color w:val="000000" w:themeColor="text1"/>
        </w:rPr>
      </w:pPr>
      <w:r w:rsidRPr="00B037C2">
        <w:rPr>
          <w:rStyle w:val="HideTWBExt"/>
        </w:rPr>
        <w:t>&lt;/Amend&gt;</w:t>
      </w:r>
    </w:p>
    <w:p w14:paraId="7266CE5E"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420</w:t>
      </w:r>
      <w:r w:rsidRPr="00B037C2">
        <w:rPr>
          <w:rStyle w:val="HideTWBExt"/>
          <w:b w:val="0"/>
        </w:rPr>
        <w:t>&lt;/NumAm&gt;</w:t>
      </w:r>
    </w:p>
    <w:p w14:paraId="6D07E7B4"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Hannah Neumann</w:t>
      </w:r>
      <w:r w:rsidRPr="00B037C2">
        <w:rPr>
          <w:rStyle w:val="HideTWBExt"/>
          <w:b w:val="0"/>
        </w:rPr>
        <w:t>&lt;/Members&gt;</w:t>
      </w:r>
    </w:p>
    <w:p w14:paraId="6350D275" w14:textId="77777777" w:rsidR="00DC5C45" w:rsidRPr="00B037C2" w:rsidRDefault="00DC5C45" w:rsidP="00DC5C45">
      <w:pPr>
        <w:rPr>
          <w:color w:val="000000" w:themeColor="text1"/>
        </w:rPr>
      </w:pPr>
      <w:r w:rsidRPr="00B037C2">
        <w:rPr>
          <w:rStyle w:val="HideTWBExt"/>
        </w:rPr>
        <w:t>&lt;AuNomDe&gt;</w:t>
      </w:r>
      <w:r w:rsidRPr="00B037C2">
        <w:rPr>
          <w:rStyle w:val="HideTWBInt"/>
        </w:rPr>
        <w:t>{Greens/EFA}</w:t>
      </w:r>
      <w:r w:rsidRPr="00B037C2">
        <w:rPr>
          <w:color w:val="000000" w:themeColor="text1"/>
        </w:rPr>
        <w:t>namens de Verts/ALE-Fractie</w:t>
      </w:r>
      <w:r w:rsidRPr="00B037C2">
        <w:rPr>
          <w:rStyle w:val="HideTWBExt"/>
        </w:rPr>
        <w:t>&lt;/AuNomDe&gt;</w:t>
      </w:r>
    </w:p>
    <w:p w14:paraId="2EA6CC44" w14:textId="77777777" w:rsidR="00DC5C45" w:rsidRPr="00B037C2" w:rsidRDefault="00DC5C45" w:rsidP="00DC5C45">
      <w:pPr>
        <w:pStyle w:val="NormalBold"/>
        <w:rPr>
          <w:color w:val="000000" w:themeColor="text1"/>
        </w:rPr>
      </w:pPr>
      <w:r w:rsidRPr="00B037C2">
        <w:rPr>
          <w:rStyle w:val="HideTWBExt"/>
          <w:b w:val="0"/>
        </w:rPr>
        <w:t>&lt;/RepeatBlock-By&gt;</w:t>
      </w:r>
    </w:p>
    <w:p w14:paraId="4FF7068C"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52C30B64"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5 bis (nieuw)</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4464CDBC" w14:textId="77777777" w:rsidTr="009422B1">
        <w:trPr>
          <w:trHeight w:hRule="exact" w:val="240"/>
          <w:jc w:val="center"/>
        </w:trPr>
        <w:tc>
          <w:tcPr>
            <w:tcW w:w="9752" w:type="dxa"/>
            <w:gridSpan w:val="2"/>
            <w:tcBorders>
              <w:top w:val="nil"/>
              <w:left w:val="nil"/>
              <w:bottom w:val="nil"/>
              <w:right w:val="nil"/>
            </w:tcBorders>
          </w:tcPr>
          <w:p w14:paraId="1F98CFB3" w14:textId="77777777" w:rsidR="00DC5C45" w:rsidRPr="00B037C2" w:rsidRDefault="00DC5C45" w:rsidP="009422B1">
            <w:pPr>
              <w:rPr>
                <w:color w:val="000000" w:themeColor="text1"/>
              </w:rPr>
            </w:pPr>
          </w:p>
        </w:tc>
      </w:tr>
      <w:tr w:rsidR="00DC5C45" w:rsidRPr="00B037C2" w14:paraId="48E139DE" w14:textId="77777777" w:rsidTr="009422B1">
        <w:trPr>
          <w:trHeight w:val="240"/>
          <w:jc w:val="center"/>
        </w:trPr>
        <w:tc>
          <w:tcPr>
            <w:tcW w:w="4876" w:type="dxa"/>
            <w:tcBorders>
              <w:top w:val="nil"/>
              <w:left w:val="nil"/>
              <w:bottom w:val="nil"/>
              <w:right w:val="nil"/>
            </w:tcBorders>
          </w:tcPr>
          <w:p w14:paraId="6A35789D"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20611EA4"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2C499F8C" w14:textId="77777777" w:rsidTr="009422B1">
        <w:trPr>
          <w:jc w:val="center"/>
        </w:trPr>
        <w:tc>
          <w:tcPr>
            <w:tcW w:w="4876" w:type="dxa"/>
            <w:tcBorders>
              <w:top w:val="nil"/>
              <w:left w:val="nil"/>
              <w:bottom w:val="nil"/>
              <w:right w:val="nil"/>
            </w:tcBorders>
          </w:tcPr>
          <w:p w14:paraId="0375CDA6" w14:textId="77777777" w:rsidR="00DC5C45" w:rsidRPr="00B037C2" w:rsidRDefault="00DC5C45" w:rsidP="009422B1">
            <w:pPr>
              <w:pStyle w:val="Normal6a"/>
              <w:rPr>
                <w:color w:val="000000" w:themeColor="text1"/>
              </w:rPr>
            </w:pPr>
          </w:p>
        </w:tc>
        <w:tc>
          <w:tcPr>
            <w:tcW w:w="4876" w:type="dxa"/>
            <w:tcBorders>
              <w:top w:val="nil"/>
              <w:left w:val="nil"/>
              <w:bottom w:val="nil"/>
              <w:right w:val="nil"/>
            </w:tcBorders>
          </w:tcPr>
          <w:p w14:paraId="595EFE2B" w14:textId="77777777" w:rsidR="00DC5C45" w:rsidRPr="00B037C2" w:rsidRDefault="00DC5C45" w:rsidP="009422B1">
            <w:pPr>
              <w:pStyle w:val="Normal6a"/>
              <w:rPr>
                <w:color w:val="000000" w:themeColor="text1"/>
              </w:rPr>
            </w:pPr>
            <w:r w:rsidRPr="00B037C2">
              <w:rPr>
                <w:b/>
                <w:i/>
                <w:color w:val="000000" w:themeColor="text1"/>
              </w:rPr>
              <w:t>5 bis.</w:t>
            </w:r>
            <w:r w:rsidRPr="00B037C2">
              <w:rPr>
                <w:color w:val="000000" w:themeColor="text1"/>
              </w:rPr>
              <w:tab/>
            </w:r>
            <w:r w:rsidRPr="00B037C2">
              <w:rPr>
                <w:b/>
                <w:i/>
                <w:color w:val="000000" w:themeColor="text1"/>
              </w:rPr>
              <w:t>is van mening dat de opkomst van China nog steeds een van de belangrijkste geopolitieke uitdagingen van de 21e eeuw is en merkt op dat de betrekkingen tussen de EU en de Volksrepubliek China (VRC) steeds meer worden gekenmerkt door economische concurrentie en systemische rivaliteit; verzoekt nogmaals om een hernieuwde, meer assertieve, alomvattende en coherente EU-strategie ten aanzien van de VRC waarin vorm wordt gegeven aan de betrekkingen met China in het belang van de hele EU en waarin ten volle rekening wordt gehouden met de uitdagingen die voortvloeien uit de opkomst van de VRC als wereldspeler en zijn steeds repressiever binnenlands beleid en steeds assertiever buitenlands beleid; benadrukt dat de geloofwaardigheid van de EU-aanpak ten aanzien van China sterk afhangt van de bereidheid van de lidstaten om een eensgezind standpunt in te nemen;</w:t>
            </w:r>
          </w:p>
        </w:tc>
      </w:tr>
    </w:tbl>
    <w:p w14:paraId="1F7A953A"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{EN}</w:t>
      </w:r>
      <w:r w:rsidRPr="00B037C2">
        <w:rPr>
          <w:color w:val="000000" w:themeColor="text1"/>
        </w:rPr>
        <w:t>en</w:t>
      </w:r>
      <w:r w:rsidRPr="00B037C2">
        <w:rPr>
          <w:rStyle w:val="HideTWBExt"/>
        </w:rPr>
        <w:t>&lt;/Original&gt;</w:t>
      </w:r>
    </w:p>
    <w:p w14:paraId="3CBBA3F8" w14:textId="77777777" w:rsidR="00DC5C45" w:rsidRPr="00B037C2" w:rsidRDefault="00DC5C45" w:rsidP="00DC5C45">
      <w:pPr>
        <w:rPr>
          <w:color w:val="000000" w:themeColor="text1"/>
        </w:rPr>
      </w:pPr>
      <w:r w:rsidRPr="00B037C2">
        <w:rPr>
          <w:rStyle w:val="HideTWBExt"/>
        </w:rPr>
        <w:t>&lt;/Amend&gt;</w:t>
      </w:r>
    </w:p>
    <w:p w14:paraId="641F21C6"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421</w:t>
      </w:r>
      <w:r w:rsidRPr="00B037C2">
        <w:rPr>
          <w:rStyle w:val="HideTWBExt"/>
          <w:b w:val="0"/>
        </w:rPr>
        <w:t>&lt;/NumAm&gt;</w:t>
      </w:r>
    </w:p>
    <w:p w14:paraId="195F9C49"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Hannah Neumann</w:t>
      </w:r>
      <w:r w:rsidRPr="00B037C2">
        <w:rPr>
          <w:rStyle w:val="HideTWBExt"/>
          <w:b w:val="0"/>
        </w:rPr>
        <w:t>&lt;/Members&gt;</w:t>
      </w:r>
    </w:p>
    <w:p w14:paraId="03FB552B" w14:textId="77777777" w:rsidR="00DC5C45" w:rsidRPr="00B037C2" w:rsidRDefault="00DC5C45" w:rsidP="00DC5C45">
      <w:pPr>
        <w:rPr>
          <w:color w:val="000000" w:themeColor="text1"/>
        </w:rPr>
      </w:pPr>
      <w:r w:rsidRPr="00B037C2">
        <w:rPr>
          <w:rStyle w:val="HideTWBExt"/>
        </w:rPr>
        <w:t>&lt;AuNomDe&gt;</w:t>
      </w:r>
      <w:r w:rsidRPr="00B037C2">
        <w:rPr>
          <w:rStyle w:val="HideTWBInt"/>
        </w:rPr>
        <w:t>{Greens/EFA}</w:t>
      </w:r>
      <w:r w:rsidRPr="00B037C2">
        <w:rPr>
          <w:color w:val="000000" w:themeColor="text1"/>
        </w:rPr>
        <w:t>namens de Verts/ALE-Fractie</w:t>
      </w:r>
      <w:r w:rsidRPr="00B037C2">
        <w:rPr>
          <w:rStyle w:val="HideTWBExt"/>
        </w:rPr>
        <w:t>&lt;/AuNomDe&gt;</w:t>
      </w:r>
    </w:p>
    <w:p w14:paraId="5BFF1262" w14:textId="77777777" w:rsidR="00DC5C45" w:rsidRPr="00B037C2" w:rsidRDefault="00DC5C45" w:rsidP="00DC5C45">
      <w:pPr>
        <w:pStyle w:val="NormalBold"/>
        <w:rPr>
          <w:color w:val="000000" w:themeColor="text1"/>
        </w:rPr>
      </w:pPr>
      <w:r w:rsidRPr="00B037C2">
        <w:rPr>
          <w:rStyle w:val="HideTWBExt"/>
          <w:b w:val="0"/>
        </w:rPr>
        <w:t>&lt;/RepeatBlock-By&gt;</w:t>
      </w:r>
    </w:p>
    <w:p w14:paraId="6371298B"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0753A193"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5 ter (nieuw)</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3DA650A0" w14:textId="77777777" w:rsidTr="009422B1">
        <w:trPr>
          <w:trHeight w:hRule="exact" w:val="240"/>
          <w:jc w:val="center"/>
        </w:trPr>
        <w:tc>
          <w:tcPr>
            <w:tcW w:w="9752" w:type="dxa"/>
            <w:gridSpan w:val="2"/>
            <w:tcBorders>
              <w:top w:val="nil"/>
              <w:left w:val="nil"/>
              <w:bottom w:val="nil"/>
              <w:right w:val="nil"/>
            </w:tcBorders>
          </w:tcPr>
          <w:p w14:paraId="2E6A4358" w14:textId="77777777" w:rsidR="00DC5C45" w:rsidRPr="00B037C2" w:rsidRDefault="00DC5C45" w:rsidP="009422B1">
            <w:pPr>
              <w:rPr>
                <w:color w:val="000000" w:themeColor="text1"/>
              </w:rPr>
            </w:pPr>
          </w:p>
        </w:tc>
      </w:tr>
      <w:tr w:rsidR="00DC5C45" w:rsidRPr="00B037C2" w14:paraId="3C482BD9" w14:textId="77777777" w:rsidTr="009422B1">
        <w:trPr>
          <w:trHeight w:val="240"/>
          <w:jc w:val="center"/>
        </w:trPr>
        <w:tc>
          <w:tcPr>
            <w:tcW w:w="4876" w:type="dxa"/>
            <w:tcBorders>
              <w:top w:val="nil"/>
              <w:left w:val="nil"/>
              <w:bottom w:val="nil"/>
              <w:right w:val="nil"/>
            </w:tcBorders>
          </w:tcPr>
          <w:p w14:paraId="306FD2CF"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4CF70A04"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45C38B19" w14:textId="77777777" w:rsidTr="009422B1">
        <w:trPr>
          <w:jc w:val="center"/>
        </w:trPr>
        <w:tc>
          <w:tcPr>
            <w:tcW w:w="4876" w:type="dxa"/>
            <w:tcBorders>
              <w:top w:val="nil"/>
              <w:left w:val="nil"/>
              <w:bottom w:val="nil"/>
              <w:right w:val="nil"/>
            </w:tcBorders>
          </w:tcPr>
          <w:p w14:paraId="37C6E8FE" w14:textId="77777777" w:rsidR="00DC5C45" w:rsidRPr="00B037C2" w:rsidRDefault="00DC5C45" w:rsidP="009422B1">
            <w:pPr>
              <w:pStyle w:val="Normal6a"/>
              <w:rPr>
                <w:color w:val="000000" w:themeColor="text1"/>
              </w:rPr>
            </w:pPr>
          </w:p>
        </w:tc>
        <w:tc>
          <w:tcPr>
            <w:tcW w:w="4876" w:type="dxa"/>
            <w:tcBorders>
              <w:top w:val="nil"/>
              <w:left w:val="nil"/>
              <w:bottom w:val="nil"/>
              <w:right w:val="nil"/>
            </w:tcBorders>
          </w:tcPr>
          <w:p w14:paraId="64E524D9" w14:textId="77777777" w:rsidR="00DC5C45" w:rsidRPr="00B037C2" w:rsidRDefault="00DC5C45" w:rsidP="009422B1">
            <w:pPr>
              <w:pStyle w:val="Normal6a"/>
              <w:rPr>
                <w:color w:val="000000" w:themeColor="text1"/>
              </w:rPr>
            </w:pPr>
            <w:r w:rsidRPr="00B037C2">
              <w:rPr>
                <w:b/>
                <w:i/>
                <w:color w:val="000000" w:themeColor="text1"/>
              </w:rPr>
              <w:t>5 ter.</w:t>
            </w:r>
            <w:r w:rsidRPr="00B037C2">
              <w:rPr>
                <w:color w:val="000000" w:themeColor="text1"/>
              </w:rPr>
              <w:tab/>
            </w:r>
            <w:r w:rsidRPr="00B037C2">
              <w:rPr>
                <w:b/>
                <w:i/>
                <w:color w:val="000000" w:themeColor="text1"/>
              </w:rPr>
              <w:t>roept de VV/HV op om een overtuigend, duurzaam en doelgericht democratisch narratief te bevorderen, dat aantoont dat democratie resultaten oplevert voor individuen en samenlevingen overal ter wereld en bestand is tegen autocratische druk en invloed; moedigt in dit verband aan de democratische veerkracht in de EU-lidstaten verder te versterken door middel van de bestrijding van buitenlandse informatiemanipulatie en inmenging (FIMI) en de daaropvolgende versterking van het instrumentarium voor strategische communicatie van de EU, en is in dit verband ingenomen met de investeringen in de veerkracht van democratieën in de lidstaten, alsook met strategische communicatie en de bestrijding van buitenlandse inmenging en de verspreiding van desinformatie, en is voorts ingenomen met de betrokkenheid van de EDEO bij de VN met betrekking tot een mondiale gedragscode voor informatie-integriteit;</w:t>
            </w:r>
          </w:p>
        </w:tc>
      </w:tr>
    </w:tbl>
    <w:p w14:paraId="79BC17FE"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{EN}</w:t>
      </w:r>
      <w:r w:rsidRPr="00B037C2">
        <w:rPr>
          <w:color w:val="000000" w:themeColor="text1"/>
        </w:rPr>
        <w:t>en</w:t>
      </w:r>
      <w:r w:rsidRPr="00B037C2">
        <w:rPr>
          <w:rStyle w:val="HideTWBExt"/>
        </w:rPr>
        <w:t>&lt;/Original&gt;</w:t>
      </w:r>
    </w:p>
    <w:p w14:paraId="3FF16A47" w14:textId="77777777" w:rsidR="00DC5C45" w:rsidRPr="00B037C2" w:rsidRDefault="00DC5C45" w:rsidP="00DC5C45">
      <w:pPr>
        <w:rPr>
          <w:color w:val="000000" w:themeColor="text1"/>
        </w:rPr>
      </w:pPr>
      <w:r w:rsidRPr="00B037C2">
        <w:rPr>
          <w:rStyle w:val="HideTWBExt"/>
        </w:rPr>
        <w:t>&lt;/Amend&gt;</w:t>
      </w:r>
    </w:p>
    <w:p w14:paraId="6B7FA1A0"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422</w:t>
      </w:r>
      <w:r w:rsidRPr="00B037C2">
        <w:rPr>
          <w:rStyle w:val="HideTWBExt"/>
          <w:b w:val="0"/>
        </w:rPr>
        <w:t>&lt;/NumAm&gt;</w:t>
      </w:r>
    </w:p>
    <w:p w14:paraId="1A68772E"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Mariusz Kamiński, Adam Bielan</w:t>
      </w:r>
      <w:r w:rsidRPr="00B037C2">
        <w:rPr>
          <w:rStyle w:val="HideTWBExt"/>
          <w:b w:val="0"/>
        </w:rPr>
        <w:t>&lt;/Members&gt;</w:t>
      </w:r>
    </w:p>
    <w:p w14:paraId="34B0E386" w14:textId="77777777" w:rsidR="00DC5C45" w:rsidRPr="00B037C2" w:rsidRDefault="00DC5C45" w:rsidP="00DC5C45">
      <w:pPr>
        <w:rPr>
          <w:color w:val="000000" w:themeColor="text1"/>
        </w:rPr>
      </w:pPr>
      <w:r w:rsidRPr="00B037C2">
        <w:rPr>
          <w:rStyle w:val="HideTWBExt"/>
        </w:rPr>
        <w:t>&lt;AuNomDe&gt;</w:t>
      </w:r>
      <w:r w:rsidRPr="00B037C2">
        <w:rPr>
          <w:rStyle w:val="HideTWBInt"/>
        </w:rPr>
        <w:t>{ECR}</w:t>
      </w:r>
      <w:r w:rsidRPr="00B037C2">
        <w:rPr>
          <w:color w:val="000000" w:themeColor="text1"/>
        </w:rPr>
        <w:t>namens de ECR-Fractie</w:t>
      </w:r>
      <w:r w:rsidRPr="00B037C2">
        <w:rPr>
          <w:rStyle w:val="HideTWBExt"/>
        </w:rPr>
        <w:t>&lt;/AuNomDe&gt;</w:t>
      </w:r>
    </w:p>
    <w:p w14:paraId="01154DEC" w14:textId="77777777" w:rsidR="00DC5C45" w:rsidRPr="00B037C2" w:rsidRDefault="00DC5C45" w:rsidP="00DC5C45">
      <w:pPr>
        <w:pStyle w:val="NormalBold"/>
        <w:rPr>
          <w:color w:val="000000" w:themeColor="text1"/>
        </w:rPr>
      </w:pPr>
      <w:r w:rsidRPr="00B037C2">
        <w:rPr>
          <w:rStyle w:val="HideTWBExt"/>
          <w:b w:val="0"/>
        </w:rPr>
        <w:t>&lt;/RepeatBlock-By&gt;</w:t>
      </w:r>
    </w:p>
    <w:p w14:paraId="295AF9BA"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222B27BE"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Kopje 3</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6394EE31" w14:textId="77777777" w:rsidTr="009422B1">
        <w:trPr>
          <w:trHeight w:hRule="exact" w:val="240"/>
          <w:jc w:val="center"/>
        </w:trPr>
        <w:tc>
          <w:tcPr>
            <w:tcW w:w="9752" w:type="dxa"/>
            <w:gridSpan w:val="2"/>
            <w:tcBorders>
              <w:top w:val="nil"/>
              <w:left w:val="nil"/>
              <w:bottom w:val="nil"/>
              <w:right w:val="nil"/>
            </w:tcBorders>
          </w:tcPr>
          <w:p w14:paraId="6CA07AD3" w14:textId="77777777" w:rsidR="00DC5C45" w:rsidRPr="00B037C2" w:rsidRDefault="00DC5C45" w:rsidP="009422B1">
            <w:pPr>
              <w:rPr>
                <w:color w:val="000000" w:themeColor="text1"/>
              </w:rPr>
            </w:pPr>
          </w:p>
        </w:tc>
      </w:tr>
      <w:tr w:rsidR="00DC5C45" w:rsidRPr="00B037C2" w14:paraId="6ED01D9F" w14:textId="77777777" w:rsidTr="009422B1">
        <w:trPr>
          <w:trHeight w:val="240"/>
          <w:jc w:val="center"/>
        </w:trPr>
        <w:tc>
          <w:tcPr>
            <w:tcW w:w="4876" w:type="dxa"/>
            <w:tcBorders>
              <w:top w:val="nil"/>
              <w:left w:val="nil"/>
              <w:bottom w:val="nil"/>
              <w:right w:val="nil"/>
            </w:tcBorders>
          </w:tcPr>
          <w:p w14:paraId="6382C7DB"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2B3A18A4"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21AFB959" w14:textId="77777777" w:rsidTr="009422B1">
        <w:trPr>
          <w:jc w:val="center"/>
        </w:trPr>
        <w:tc>
          <w:tcPr>
            <w:tcW w:w="4876" w:type="dxa"/>
            <w:tcBorders>
              <w:top w:val="nil"/>
              <w:left w:val="nil"/>
              <w:bottom w:val="nil"/>
              <w:right w:val="nil"/>
            </w:tcBorders>
          </w:tcPr>
          <w:p w14:paraId="410D58FE" w14:textId="77777777" w:rsidR="00DC5C45" w:rsidRPr="00B037C2" w:rsidRDefault="00DC5C45" w:rsidP="009422B1">
            <w:pPr>
              <w:pStyle w:val="Normal6a"/>
              <w:rPr>
                <w:color w:val="000000" w:themeColor="text1"/>
              </w:rPr>
            </w:pPr>
            <w:r w:rsidRPr="00B037C2">
              <w:rPr>
                <w:color w:val="000000" w:themeColor="text1"/>
              </w:rPr>
              <w:t xml:space="preserve">Aanpak van de </w:t>
            </w:r>
            <w:r w:rsidRPr="00B037C2">
              <w:rPr>
                <w:b/>
                <w:i/>
                <w:color w:val="000000" w:themeColor="text1"/>
              </w:rPr>
              <w:t>wereldwijde gevolgen van de Russische</w:t>
            </w:r>
            <w:r w:rsidRPr="00B037C2">
              <w:rPr>
                <w:color w:val="000000" w:themeColor="text1"/>
              </w:rPr>
              <w:t xml:space="preserve"> aanvalsoorlog tegen Oekraïne</w:t>
            </w:r>
          </w:p>
        </w:tc>
        <w:tc>
          <w:tcPr>
            <w:tcW w:w="4876" w:type="dxa"/>
            <w:tcBorders>
              <w:top w:val="nil"/>
              <w:left w:val="nil"/>
              <w:bottom w:val="nil"/>
              <w:right w:val="nil"/>
            </w:tcBorders>
          </w:tcPr>
          <w:p w14:paraId="381BE868" w14:textId="77777777" w:rsidR="00DC5C45" w:rsidRPr="00B037C2" w:rsidRDefault="00DC5C45" w:rsidP="009422B1">
            <w:pPr>
              <w:pStyle w:val="Normal6a"/>
              <w:rPr>
                <w:color w:val="000000" w:themeColor="text1"/>
              </w:rPr>
            </w:pPr>
            <w:r w:rsidRPr="00B037C2">
              <w:rPr>
                <w:color w:val="000000" w:themeColor="text1"/>
              </w:rPr>
              <w:t xml:space="preserve">Aanpak van de aanvalsoorlog </w:t>
            </w:r>
            <w:r w:rsidRPr="00B037C2">
              <w:rPr>
                <w:b/>
                <w:i/>
                <w:color w:val="000000" w:themeColor="text1"/>
              </w:rPr>
              <w:t>van Rusland</w:t>
            </w:r>
            <w:r w:rsidRPr="00B037C2">
              <w:rPr>
                <w:color w:val="000000" w:themeColor="text1"/>
              </w:rPr>
              <w:t xml:space="preserve"> tegen Oekraïne </w:t>
            </w:r>
            <w:r w:rsidRPr="00B037C2">
              <w:rPr>
                <w:b/>
                <w:i/>
                <w:color w:val="000000" w:themeColor="text1"/>
              </w:rPr>
              <w:t>en de wereldwijde gevolgen daarvan</w:t>
            </w:r>
          </w:p>
        </w:tc>
      </w:tr>
    </w:tbl>
    <w:p w14:paraId="6D663D75"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{EN}</w:t>
      </w:r>
      <w:r w:rsidRPr="00B037C2">
        <w:rPr>
          <w:color w:val="000000" w:themeColor="text1"/>
        </w:rPr>
        <w:t>en</w:t>
      </w:r>
      <w:r w:rsidRPr="00B037C2">
        <w:rPr>
          <w:rStyle w:val="HideTWBExt"/>
        </w:rPr>
        <w:t>&lt;/Original&gt;</w:t>
      </w:r>
    </w:p>
    <w:p w14:paraId="06509F34" w14:textId="77777777" w:rsidR="00DC5C45" w:rsidRPr="00B037C2" w:rsidRDefault="00DC5C45" w:rsidP="00DC5C45">
      <w:pPr>
        <w:rPr>
          <w:color w:val="000000" w:themeColor="text1"/>
        </w:rPr>
      </w:pPr>
      <w:r w:rsidRPr="00B037C2">
        <w:rPr>
          <w:rStyle w:val="HideTWBExt"/>
        </w:rPr>
        <w:t>&lt;/Amend&gt;</w:t>
      </w:r>
    </w:p>
    <w:p w14:paraId="2193623F"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423</w:t>
      </w:r>
      <w:r w:rsidRPr="00B037C2">
        <w:rPr>
          <w:rStyle w:val="HideTWBExt"/>
          <w:b w:val="0"/>
        </w:rPr>
        <w:t>&lt;/NumAm&gt;</w:t>
      </w:r>
    </w:p>
    <w:p w14:paraId="2E2CDFA2"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Hans Neuhoff</w:t>
      </w:r>
      <w:r w:rsidRPr="00B037C2">
        <w:rPr>
          <w:rStyle w:val="HideTWBExt"/>
          <w:b w:val="0"/>
        </w:rPr>
        <w:t>&lt;/Members&gt;</w:t>
      </w:r>
    </w:p>
    <w:p w14:paraId="0A8C0E0A" w14:textId="77777777" w:rsidR="00DC5C45" w:rsidRPr="00B037C2" w:rsidRDefault="00DC5C45" w:rsidP="00DC5C45">
      <w:pPr>
        <w:pStyle w:val="NormalBold"/>
        <w:rPr>
          <w:color w:val="000000" w:themeColor="text1"/>
        </w:rPr>
      </w:pPr>
      <w:r w:rsidRPr="00B037C2">
        <w:rPr>
          <w:rStyle w:val="HideTWBExt"/>
          <w:b w:val="0"/>
        </w:rPr>
        <w:t>&lt;/RepeatBlock-By&gt;</w:t>
      </w:r>
    </w:p>
    <w:p w14:paraId="3A035459"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2CC7B572"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Kopje 3</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0A268791" w14:textId="77777777" w:rsidTr="009422B1">
        <w:trPr>
          <w:trHeight w:hRule="exact" w:val="240"/>
          <w:jc w:val="center"/>
        </w:trPr>
        <w:tc>
          <w:tcPr>
            <w:tcW w:w="9752" w:type="dxa"/>
            <w:gridSpan w:val="2"/>
            <w:tcBorders>
              <w:top w:val="nil"/>
              <w:left w:val="nil"/>
              <w:bottom w:val="nil"/>
              <w:right w:val="nil"/>
            </w:tcBorders>
          </w:tcPr>
          <w:p w14:paraId="0488AB76" w14:textId="77777777" w:rsidR="00DC5C45" w:rsidRPr="00B037C2" w:rsidRDefault="00DC5C45" w:rsidP="009422B1">
            <w:pPr>
              <w:rPr>
                <w:color w:val="000000" w:themeColor="text1"/>
              </w:rPr>
            </w:pPr>
          </w:p>
        </w:tc>
      </w:tr>
      <w:tr w:rsidR="00DC5C45" w:rsidRPr="00B037C2" w14:paraId="6B408326" w14:textId="77777777" w:rsidTr="009422B1">
        <w:trPr>
          <w:trHeight w:val="240"/>
          <w:jc w:val="center"/>
        </w:trPr>
        <w:tc>
          <w:tcPr>
            <w:tcW w:w="4876" w:type="dxa"/>
            <w:tcBorders>
              <w:top w:val="nil"/>
              <w:left w:val="nil"/>
              <w:bottom w:val="nil"/>
              <w:right w:val="nil"/>
            </w:tcBorders>
          </w:tcPr>
          <w:p w14:paraId="032B73E9"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350A67E5"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6B9352F6" w14:textId="77777777" w:rsidTr="009422B1">
        <w:trPr>
          <w:jc w:val="center"/>
        </w:trPr>
        <w:tc>
          <w:tcPr>
            <w:tcW w:w="4876" w:type="dxa"/>
            <w:tcBorders>
              <w:top w:val="nil"/>
              <w:left w:val="nil"/>
              <w:bottom w:val="nil"/>
              <w:right w:val="nil"/>
            </w:tcBorders>
          </w:tcPr>
          <w:p w14:paraId="24F43A2C" w14:textId="77777777" w:rsidR="00DC5C45" w:rsidRPr="00B037C2" w:rsidRDefault="00DC5C45" w:rsidP="009422B1">
            <w:pPr>
              <w:pStyle w:val="Normal6a"/>
              <w:rPr>
                <w:color w:val="000000" w:themeColor="text1"/>
              </w:rPr>
            </w:pPr>
            <w:r w:rsidRPr="00B037C2">
              <w:rPr>
                <w:color w:val="000000" w:themeColor="text1"/>
              </w:rPr>
              <w:t xml:space="preserve">Aanpak van de wereldwijde gevolgen van </w:t>
            </w:r>
            <w:r w:rsidRPr="00B037C2">
              <w:rPr>
                <w:b/>
                <w:bCs/>
                <w:i/>
                <w:iCs/>
                <w:color w:val="000000" w:themeColor="text1"/>
              </w:rPr>
              <w:t>de Russische aanvalsoorlog tegen Oekraïne</w:t>
            </w:r>
          </w:p>
        </w:tc>
        <w:tc>
          <w:tcPr>
            <w:tcW w:w="4876" w:type="dxa"/>
            <w:tcBorders>
              <w:top w:val="nil"/>
              <w:left w:val="nil"/>
              <w:bottom w:val="nil"/>
              <w:right w:val="nil"/>
            </w:tcBorders>
          </w:tcPr>
          <w:p w14:paraId="48687D14" w14:textId="77777777" w:rsidR="00DC5C45" w:rsidRPr="00B037C2" w:rsidRDefault="00DC5C45" w:rsidP="009422B1">
            <w:pPr>
              <w:pStyle w:val="Normal6a"/>
              <w:rPr>
                <w:color w:val="000000" w:themeColor="text1"/>
              </w:rPr>
            </w:pPr>
            <w:r w:rsidRPr="00B037C2">
              <w:rPr>
                <w:color w:val="000000" w:themeColor="text1"/>
              </w:rPr>
              <w:t xml:space="preserve">Aanpak van de wereldwijde gevolgen van </w:t>
            </w:r>
            <w:r w:rsidRPr="00B037C2">
              <w:rPr>
                <w:b/>
                <w:bCs/>
                <w:i/>
                <w:iCs/>
                <w:color w:val="000000" w:themeColor="text1"/>
              </w:rPr>
              <w:t>het Oekraïneconflict</w:t>
            </w:r>
          </w:p>
        </w:tc>
      </w:tr>
    </w:tbl>
    <w:p w14:paraId="0DE29A63"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{DE}</w:t>
      </w:r>
      <w:r w:rsidRPr="00B037C2">
        <w:rPr>
          <w:color w:val="000000" w:themeColor="text1"/>
        </w:rPr>
        <w:t>de</w:t>
      </w:r>
      <w:r w:rsidRPr="00B037C2">
        <w:rPr>
          <w:rStyle w:val="HideTWBExt"/>
        </w:rPr>
        <w:t>&lt;/Original&gt;</w:t>
      </w:r>
    </w:p>
    <w:p w14:paraId="4949748C" w14:textId="77777777" w:rsidR="00DC5C45" w:rsidRPr="00B037C2" w:rsidRDefault="00DC5C45" w:rsidP="00DC5C45">
      <w:pPr>
        <w:rPr>
          <w:color w:val="000000" w:themeColor="text1"/>
        </w:rPr>
      </w:pPr>
      <w:r w:rsidRPr="00B037C2">
        <w:rPr>
          <w:rStyle w:val="HideTWBExt"/>
        </w:rPr>
        <w:t>&lt;/Amend&gt;</w:t>
      </w:r>
    </w:p>
    <w:p w14:paraId="62F9724F"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424</w:t>
      </w:r>
      <w:r w:rsidRPr="00B037C2">
        <w:rPr>
          <w:rStyle w:val="HideTWBExt"/>
          <w:b w:val="0"/>
        </w:rPr>
        <w:t>&lt;/NumAm&gt;</w:t>
      </w:r>
    </w:p>
    <w:p w14:paraId="16A32089"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Michael von der Schulenburg</w:t>
      </w:r>
      <w:r w:rsidRPr="00B037C2">
        <w:rPr>
          <w:rStyle w:val="HideTWBExt"/>
          <w:b w:val="0"/>
        </w:rPr>
        <w:t>&lt;/Members&gt;</w:t>
      </w:r>
    </w:p>
    <w:p w14:paraId="0B23E776" w14:textId="77777777" w:rsidR="00DC5C45" w:rsidRPr="00B037C2" w:rsidRDefault="00DC5C45" w:rsidP="00DC5C45">
      <w:pPr>
        <w:pStyle w:val="NormalBold"/>
        <w:rPr>
          <w:color w:val="000000" w:themeColor="text1"/>
        </w:rPr>
      </w:pPr>
      <w:r w:rsidRPr="00B037C2">
        <w:rPr>
          <w:rStyle w:val="HideTWBExt"/>
          <w:b w:val="0"/>
        </w:rPr>
        <w:t>&lt;/RepeatBlock-By&gt;</w:t>
      </w:r>
    </w:p>
    <w:p w14:paraId="7B735C7A"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13AFA085"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Kopje 3</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4D99C747" w14:textId="77777777" w:rsidTr="009422B1">
        <w:trPr>
          <w:trHeight w:hRule="exact" w:val="240"/>
          <w:jc w:val="center"/>
        </w:trPr>
        <w:tc>
          <w:tcPr>
            <w:tcW w:w="9752" w:type="dxa"/>
            <w:gridSpan w:val="2"/>
            <w:tcBorders>
              <w:top w:val="nil"/>
              <w:left w:val="nil"/>
              <w:bottom w:val="nil"/>
              <w:right w:val="nil"/>
            </w:tcBorders>
          </w:tcPr>
          <w:p w14:paraId="53ADCCE1" w14:textId="77777777" w:rsidR="00DC5C45" w:rsidRPr="00B037C2" w:rsidRDefault="00DC5C45" w:rsidP="009422B1">
            <w:pPr>
              <w:rPr>
                <w:color w:val="000000" w:themeColor="text1"/>
              </w:rPr>
            </w:pPr>
          </w:p>
        </w:tc>
      </w:tr>
      <w:tr w:rsidR="00DC5C45" w:rsidRPr="00B037C2" w14:paraId="5604B50A" w14:textId="77777777" w:rsidTr="009422B1">
        <w:trPr>
          <w:trHeight w:val="240"/>
          <w:jc w:val="center"/>
        </w:trPr>
        <w:tc>
          <w:tcPr>
            <w:tcW w:w="4876" w:type="dxa"/>
            <w:tcBorders>
              <w:top w:val="nil"/>
              <w:left w:val="nil"/>
              <w:bottom w:val="nil"/>
              <w:right w:val="nil"/>
            </w:tcBorders>
          </w:tcPr>
          <w:p w14:paraId="1F7ECC15"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5E67FA93"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238EB0AE" w14:textId="77777777" w:rsidTr="009422B1">
        <w:trPr>
          <w:jc w:val="center"/>
        </w:trPr>
        <w:tc>
          <w:tcPr>
            <w:tcW w:w="4876" w:type="dxa"/>
            <w:tcBorders>
              <w:top w:val="nil"/>
              <w:left w:val="nil"/>
              <w:bottom w:val="nil"/>
              <w:right w:val="nil"/>
            </w:tcBorders>
          </w:tcPr>
          <w:p w14:paraId="0DA22018" w14:textId="77777777" w:rsidR="00DC5C45" w:rsidRPr="00B037C2" w:rsidRDefault="00DC5C45" w:rsidP="009422B1">
            <w:pPr>
              <w:pStyle w:val="Normal6a"/>
              <w:rPr>
                <w:color w:val="000000" w:themeColor="text1"/>
              </w:rPr>
            </w:pPr>
            <w:r w:rsidRPr="00B037C2">
              <w:rPr>
                <w:color w:val="000000" w:themeColor="text1"/>
              </w:rPr>
              <w:t xml:space="preserve">Aanpak van de </w:t>
            </w:r>
            <w:r w:rsidRPr="00B037C2">
              <w:rPr>
                <w:b/>
                <w:i/>
                <w:color w:val="000000" w:themeColor="text1"/>
              </w:rPr>
              <w:t>wereldwijde gevolgen van de Russische aanvalsoorlog tegen</w:t>
            </w:r>
            <w:r w:rsidRPr="00B037C2">
              <w:rPr>
                <w:color w:val="000000" w:themeColor="text1"/>
              </w:rPr>
              <w:t xml:space="preserve"> Oekraïne</w:t>
            </w:r>
          </w:p>
        </w:tc>
        <w:tc>
          <w:tcPr>
            <w:tcW w:w="4876" w:type="dxa"/>
            <w:tcBorders>
              <w:top w:val="nil"/>
              <w:left w:val="nil"/>
              <w:bottom w:val="nil"/>
              <w:right w:val="nil"/>
            </w:tcBorders>
          </w:tcPr>
          <w:p w14:paraId="1FB5FBEF" w14:textId="77777777" w:rsidR="00DC5C45" w:rsidRPr="00B037C2" w:rsidRDefault="00DC5C45" w:rsidP="009422B1">
            <w:pPr>
              <w:pStyle w:val="Normal6a"/>
              <w:rPr>
                <w:color w:val="000000" w:themeColor="text1"/>
              </w:rPr>
            </w:pPr>
            <w:r w:rsidRPr="00B037C2">
              <w:rPr>
                <w:color w:val="000000" w:themeColor="text1"/>
              </w:rPr>
              <w:t xml:space="preserve">Aanpak van de </w:t>
            </w:r>
            <w:r w:rsidRPr="00B037C2">
              <w:rPr>
                <w:b/>
                <w:i/>
                <w:color w:val="000000" w:themeColor="text1"/>
              </w:rPr>
              <w:t>noodzaak van rechtvaardige en duurzame vrede in</w:t>
            </w:r>
            <w:r w:rsidRPr="00B037C2">
              <w:rPr>
                <w:color w:val="000000" w:themeColor="text1"/>
              </w:rPr>
              <w:t xml:space="preserve"> Oekraïne</w:t>
            </w:r>
          </w:p>
        </w:tc>
      </w:tr>
    </w:tbl>
    <w:p w14:paraId="341CC72C"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{EN}</w:t>
      </w:r>
      <w:r w:rsidRPr="00B037C2">
        <w:rPr>
          <w:color w:val="000000" w:themeColor="text1"/>
        </w:rPr>
        <w:t>en</w:t>
      </w:r>
      <w:r w:rsidRPr="00B037C2">
        <w:rPr>
          <w:rStyle w:val="HideTWBExt"/>
        </w:rPr>
        <w:t>&lt;/Original&gt;</w:t>
      </w:r>
    </w:p>
    <w:p w14:paraId="4F11B328" w14:textId="77777777" w:rsidR="00DC5C45" w:rsidRPr="00B037C2" w:rsidRDefault="00DC5C45" w:rsidP="00DC5C45">
      <w:pPr>
        <w:rPr>
          <w:color w:val="000000" w:themeColor="text1"/>
        </w:rPr>
      </w:pPr>
      <w:r w:rsidRPr="00B037C2">
        <w:rPr>
          <w:rStyle w:val="HideTWBExt"/>
        </w:rPr>
        <w:t>&lt;/Amend&gt;</w:t>
      </w:r>
    </w:p>
    <w:p w14:paraId="6FF7AF5F"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425</w:t>
      </w:r>
      <w:r w:rsidRPr="00B037C2">
        <w:rPr>
          <w:rStyle w:val="HideTWBExt"/>
          <w:b w:val="0"/>
        </w:rPr>
        <w:t>&lt;/NumAm&gt;</w:t>
      </w:r>
    </w:p>
    <w:p w14:paraId="0C0FC23B"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Adam Bielan</w:t>
      </w:r>
      <w:r w:rsidRPr="00B037C2">
        <w:rPr>
          <w:rStyle w:val="HideTWBExt"/>
          <w:b w:val="0"/>
        </w:rPr>
        <w:t>&lt;/Members&gt;</w:t>
      </w:r>
    </w:p>
    <w:p w14:paraId="539B0881" w14:textId="77777777" w:rsidR="00DC5C45" w:rsidRPr="00B037C2" w:rsidRDefault="00DC5C45" w:rsidP="00DC5C45">
      <w:pPr>
        <w:pStyle w:val="NormalBold"/>
        <w:rPr>
          <w:color w:val="000000" w:themeColor="text1"/>
        </w:rPr>
      </w:pPr>
      <w:r w:rsidRPr="00B037C2">
        <w:rPr>
          <w:rStyle w:val="HideTWBExt"/>
          <w:b w:val="0"/>
        </w:rPr>
        <w:t>&lt;/RepeatBlock-By&gt;</w:t>
      </w:r>
    </w:p>
    <w:p w14:paraId="7DA22A1B"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51364791"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6</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68A85180" w14:textId="77777777" w:rsidTr="009422B1">
        <w:trPr>
          <w:trHeight w:hRule="exact" w:val="240"/>
          <w:jc w:val="center"/>
        </w:trPr>
        <w:tc>
          <w:tcPr>
            <w:tcW w:w="9752" w:type="dxa"/>
            <w:gridSpan w:val="2"/>
            <w:tcBorders>
              <w:top w:val="nil"/>
              <w:left w:val="nil"/>
              <w:bottom w:val="nil"/>
              <w:right w:val="nil"/>
            </w:tcBorders>
          </w:tcPr>
          <w:p w14:paraId="2A6465F6" w14:textId="77777777" w:rsidR="00DC5C45" w:rsidRPr="00B037C2" w:rsidRDefault="00DC5C45" w:rsidP="009422B1">
            <w:pPr>
              <w:rPr>
                <w:color w:val="000000" w:themeColor="text1"/>
              </w:rPr>
            </w:pPr>
          </w:p>
        </w:tc>
      </w:tr>
      <w:tr w:rsidR="00DC5C45" w:rsidRPr="00B037C2" w14:paraId="6B3CBF32" w14:textId="77777777" w:rsidTr="009422B1">
        <w:trPr>
          <w:trHeight w:val="240"/>
          <w:jc w:val="center"/>
        </w:trPr>
        <w:tc>
          <w:tcPr>
            <w:tcW w:w="4876" w:type="dxa"/>
            <w:tcBorders>
              <w:top w:val="nil"/>
              <w:left w:val="nil"/>
              <w:bottom w:val="nil"/>
              <w:right w:val="nil"/>
            </w:tcBorders>
          </w:tcPr>
          <w:p w14:paraId="1C4B921D"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1A312A9E"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6AE9D69E" w14:textId="77777777" w:rsidTr="009422B1">
        <w:trPr>
          <w:jc w:val="center"/>
        </w:trPr>
        <w:tc>
          <w:tcPr>
            <w:tcW w:w="4876" w:type="dxa"/>
            <w:tcBorders>
              <w:top w:val="nil"/>
              <w:left w:val="nil"/>
              <w:bottom w:val="nil"/>
              <w:right w:val="nil"/>
            </w:tcBorders>
          </w:tcPr>
          <w:p w14:paraId="147FCC2A" w14:textId="77777777" w:rsidR="00DC5C45" w:rsidRPr="00B037C2" w:rsidRDefault="00DC5C45" w:rsidP="009422B1">
            <w:pPr>
              <w:pStyle w:val="Normal6a"/>
              <w:rPr>
                <w:color w:val="000000" w:themeColor="text1"/>
              </w:rPr>
            </w:pPr>
            <w:r w:rsidRPr="00B037C2">
              <w:rPr>
                <w:color w:val="000000" w:themeColor="text1"/>
              </w:rPr>
              <w:t>6.</w:t>
            </w:r>
            <w:r w:rsidRPr="00B037C2">
              <w:rPr>
                <w:color w:val="000000" w:themeColor="text1"/>
              </w:rPr>
              <w:tab/>
              <w:t xml:space="preserve">merkt op dat de reactie van de EU op de </w:t>
            </w:r>
            <w:r w:rsidRPr="00B037C2">
              <w:rPr>
                <w:b/>
                <w:i/>
                <w:color w:val="000000" w:themeColor="text1"/>
              </w:rPr>
              <w:t>Russische</w:t>
            </w:r>
            <w:r w:rsidRPr="00B037C2">
              <w:rPr>
                <w:color w:val="000000" w:themeColor="text1"/>
              </w:rPr>
              <w:t xml:space="preserve"> aanvalsoorlog tegen Oekraïne nauwlettend in de gaten wordt gehouden door autocratische </w:t>
            </w:r>
            <w:r w:rsidRPr="00B037C2">
              <w:rPr>
                <w:b/>
                <w:i/>
                <w:color w:val="000000" w:themeColor="text1"/>
              </w:rPr>
              <w:t>actoren over de hele wereld en een beslissende invloed zal hebben op hun gedrag op het</w:t>
            </w:r>
            <w:r w:rsidRPr="00B037C2">
              <w:rPr>
                <w:color w:val="000000" w:themeColor="text1"/>
              </w:rPr>
              <w:t xml:space="preserve"> internationale </w:t>
            </w:r>
            <w:r w:rsidRPr="00B037C2">
              <w:rPr>
                <w:b/>
                <w:i/>
                <w:color w:val="000000" w:themeColor="text1"/>
              </w:rPr>
              <w:t>toneel</w:t>
            </w:r>
            <w:r w:rsidRPr="00B037C2">
              <w:rPr>
                <w:color w:val="000000" w:themeColor="text1"/>
              </w:rPr>
              <w:t>;</w:t>
            </w:r>
          </w:p>
        </w:tc>
        <w:tc>
          <w:tcPr>
            <w:tcW w:w="4876" w:type="dxa"/>
            <w:tcBorders>
              <w:top w:val="nil"/>
              <w:left w:val="nil"/>
              <w:bottom w:val="nil"/>
              <w:right w:val="nil"/>
            </w:tcBorders>
          </w:tcPr>
          <w:p w14:paraId="05C8296C" w14:textId="77777777" w:rsidR="00DC5C45" w:rsidRPr="00B037C2" w:rsidRDefault="00DC5C45" w:rsidP="009422B1">
            <w:pPr>
              <w:pStyle w:val="Normal6a"/>
              <w:rPr>
                <w:color w:val="000000" w:themeColor="text1"/>
              </w:rPr>
            </w:pPr>
            <w:r w:rsidRPr="00B037C2">
              <w:rPr>
                <w:color w:val="000000" w:themeColor="text1"/>
              </w:rPr>
              <w:t>6.</w:t>
            </w:r>
            <w:r w:rsidRPr="00B037C2">
              <w:rPr>
                <w:color w:val="000000" w:themeColor="text1"/>
              </w:rPr>
              <w:tab/>
              <w:t xml:space="preserve">merkt op dat de reactie van de EU op de aanvalsoorlog </w:t>
            </w:r>
            <w:r w:rsidRPr="00B037C2">
              <w:rPr>
                <w:b/>
                <w:i/>
                <w:color w:val="000000" w:themeColor="text1"/>
              </w:rPr>
              <w:t>van Rusland</w:t>
            </w:r>
            <w:r w:rsidRPr="00B037C2">
              <w:rPr>
                <w:color w:val="000000" w:themeColor="text1"/>
              </w:rPr>
              <w:t xml:space="preserve"> tegen Oekraïne </w:t>
            </w:r>
            <w:r w:rsidRPr="00B037C2">
              <w:rPr>
                <w:b/>
                <w:i/>
                <w:color w:val="000000" w:themeColor="text1"/>
              </w:rPr>
              <w:t>niet alleen</w:t>
            </w:r>
            <w:r w:rsidRPr="00B037C2">
              <w:rPr>
                <w:color w:val="000000" w:themeColor="text1"/>
              </w:rPr>
              <w:t xml:space="preserve"> nauwlettend in de gaten wordt gehouden </w:t>
            </w:r>
            <w:r w:rsidRPr="00B037C2">
              <w:rPr>
                <w:b/>
                <w:i/>
                <w:color w:val="000000" w:themeColor="text1"/>
              </w:rPr>
              <w:t>maar ook actief wordt onderzocht</w:t>
            </w:r>
            <w:r w:rsidRPr="00B037C2">
              <w:rPr>
                <w:color w:val="000000" w:themeColor="text1"/>
              </w:rPr>
              <w:t xml:space="preserve"> door autocratische </w:t>
            </w:r>
            <w:r w:rsidRPr="00B037C2">
              <w:rPr>
                <w:b/>
                <w:i/>
                <w:color w:val="000000" w:themeColor="text1"/>
              </w:rPr>
              <w:t>regimes wereldwijd, die ernaar streven de op regels gebaseerde</w:t>
            </w:r>
            <w:r w:rsidRPr="00B037C2">
              <w:rPr>
                <w:color w:val="000000" w:themeColor="text1"/>
              </w:rPr>
              <w:t xml:space="preserve"> internationale </w:t>
            </w:r>
            <w:r w:rsidRPr="00B037C2">
              <w:rPr>
                <w:b/>
                <w:i/>
                <w:color w:val="000000" w:themeColor="text1"/>
              </w:rPr>
              <w:t>orde te ondermijnen door zwakke punten die tijdens het conflict aan het licht komen, vast te stellen en uit te buiten</w:t>
            </w:r>
            <w:r w:rsidRPr="00B037C2">
              <w:rPr>
                <w:color w:val="000000" w:themeColor="text1"/>
              </w:rPr>
              <w:t xml:space="preserve">; </w:t>
            </w:r>
            <w:r w:rsidRPr="00B037C2">
              <w:rPr>
                <w:b/>
                <w:i/>
                <w:color w:val="000000" w:themeColor="text1"/>
              </w:rPr>
              <w:t>merkt op dat de oorlog in Oekraïne een cruciale proeftuin is geworden voor de veerkracht van westerse allianties, met vermeende kwetsbaarheden die autocratische machten ertoe aanzetten hun invloed uit te breiden, met name in het Globale Zuiden; benadrukt dat recente ontwikkelingen, zoals de BRICS-top in Kazan, in Rusland, van 22 tot en met 24 oktober 2024, onderstrepen hoe Poetin gebruikmaakt van internationale platforms om isolement tegen te gaan en allianties op te bouwen, waardoor een uniforme en strategische EU-respons om de beginselen van de internationale orde te handhaven des te meer noodzakelijk is;</w:t>
            </w:r>
          </w:p>
        </w:tc>
      </w:tr>
    </w:tbl>
    <w:p w14:paraId="27DB690E"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{EN}</w:t>
      </w:r>
      <w:r w:rsidRPr="00B037C2">
        <w:rPr>
          <w:color w:val="000000" w:themeColor="text1"/>
        </w:rPr>
        <w:t>en</w:t>
      </w:r>
      <w:r w:rsidRPr="00B037C2">
        <w:rPr>
          <w:rStyle w:val="HideTWBExt"/>
        </w:rPr>
        <w:t>&lt;/Original&gt;</w:t>
      </w:r>
    </w:p>
    <w:p w14:paraId="275A0917" w14:textId="77777777" w:rsidR="00DC5C45" w:rsidRPr="00B037C2" w:rsidRDefault="00DC5C45" w:rsidP="00DC5C45">
      <w:pPr>
        <w:rPr>
          <w:color w:val="000000" w:themeColor="text1"/>
        </w:rPr>
      </w:pPr>
      <w:r w:rsidRPr="00B037C2">
        <w:rPr>
          <w:rStyle w:val="HideTWBExt"/>
        </w:rPr>
        <w:t>&lt;/Amend&gt;</w:t>
      </w:r>
    </w:p>
    <w:p w14:paraId="32C9570B"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426</w:t>
      </w:r>
      <w:r w:rsidRPr="00B037C2">
        <w:rPr>
          <w:rStyle w:val="HideTWBExt"/>
          <w:b w:val="0"/>
        </w:rPr>
        <w:t>&lt;/NumAm&gt;</w:t>
      </w:r>
    </w:p>
    <w:p w14:paraId="711D0F5E"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Željana Zovko</w:t>
      </w:r>
      <w:r w:rsidRPr="00B037C2">
        <w:rPr>
          <w:rStyle w:val="HideTWBExt"/>
          <w:b w:val="0"/>
        </w:rPr>
        <w:t>&lt;/Members&gt;</w:t>
      </w:r>
    </w:p>
    <w:p w14:paraId="02E38934" w14:textId="77777777" w:rsidR="00DC5C45" w:rsidRPr="00B037C2" w:rsidRDefault="00DC5C45" w:rsidP="00DC5C45">
      <w:pPr>
        <w:pStyle w:val="NormalBold"/>
        <w:rPr>
          <w:color w:val="000000" w:themeColor="text1"/>
        </w:rPr>
      </w:pPr>
      <w:r w:rsidRPr="00B037C2">
        <w:rPr>
          <w:rStyle w:val="HideTWBExt"/>
          <w:b w:val="0"/>
        </w:rPr>
        <w:t>&lt;/RepeatBlock-By&gt;</w:t>
      </w:r>
    </w:p>
    <w:p w14:paraId="6E1353B3"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767EE2A0"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6</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4A1AA0E2" w14:textId="77777777" w:rsidTr="009422B1">
        <w:trPr>
          <w:trHeight w:hRule="exact" w:val="240"/>
          <w:jc w:val="center"/>
        </w:trPr>
        <w:tc>
          <w:tcPr>
            <w:tcW w:w="9752" w:type="dxa"/>
            <w:gridSpan w:val="2"/>
            <w:tcBorders>
              <w:top w:val="nil"/>
              <w:left w:val="nil"/>
              <w:bottom w:val="nil"/>
              <w:right w:val="nil"/>
            </w:tcBorders>
          </w:tcPr>
          <w:p w14:paraId="7CC91AEB" w14:textId="77777777" w:rsidR="00DC5C45" w:rsidRPr="00B037C2" w:rsidRDefault="00DC5C45" w:rsidP="009422B1">
            <w:pPr>
              <w:rPr>
                <w:color w:val="000000" w:themeColor="text1"/>
              </w:rPr>
            </w:pPr>
          </w:p>
        </w:tc>
      </w:tr>
      <w:tr w:rsidR="00DC5C45" w:rsidRPr="00B037C2" w14:paraId="350875FE" w14:textId="77777777" w:rsidTr="009422B1">
        <w:trPr>
          <w:trHeight w:val="240"/>
          <w:jc w:val="center"/>
        </w:trPr>
        <w:tc>
          <w:tcPr>
            <w:tcW w:w="4876" w:type="dxa"/>
            <w:tcBorders>
              <w:top w:val="nil"/>
              <w:left w:val="nil"/>
              <w:bottom w:val="nil"/>
              <w:right w:val="nil"/>
            </w:tcBorders>
          </w:tcPr>
          <w:p w14:paraId="7A9ACD26"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1FBD1CD9"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592BD8FF" w14:textId="77777777" w:rsidTr="009422B1">
        <w:trPr>
          <w:jc w:val="center"/>
        </w:trPr>
        <w:tc>
          <w:tcPr>
            <w:tcW w:w="4876" w:type="dxa"/>
            <w:tcBorders>
              <w:top w:val="nil"/>
              <w:left w:val="nil"/>
              <w:bottom w:val="nil"/>
              <w:right w:val="nil"/>
            </w:tcBorders>
          </w:tcPr>
          <w:p w14:paraId="20A35DDA" w14:textId="77777777" w:rsidR="00DC5C45" w:rsidRPr="00B037C2" w:rsidRDefault="00DC5C45" w:rsidP="009422B1">
            <w:pPr>
              <w:pStyle w:val="Normal6a"/>
              <w:rPr>
                <w:color w:val="000000" w:themeColor="text1"/>
              </w:rPr>
            </w:pPr>
            <w:r w:rsidRPr="00B037C2">
              <w:rPr>
                <w:color w:val="000000" w:themeColor="text1"/>
              </w:rPr>
              <w:t>6.</w:t>
            </w:r>
            <w:r w:rsidRPr="00B037C2">
              <w:rPr>
                <w:color w:val="000000" w:themeColor="text1"/>
              </w:rPr>
              <w:tab/>
              <w:t>merkt op dat de reactie van de EU op de Russische aanvalsoorlog tegen Oekraïne nauwlettend in de gaten wordt gehouden door autocratische actoren over de hele wereld en een beslissende invloed zal hebben op hun gedrag op het internationale toneel;</w:t>
            </w:r>
          </w:p>
        </w:tc>
        <w:tc>
          <w:tcPr>
            <w:tcW w:w="4876" w:type="dxa"/>
            <w:tcBorders>
              <w:top w:val="nil"/>
              <w:left w:val="nil"/>
              <w:bottom w:val="nil"/>
              <w:right w:val="nil"/>
            </w:tcBorders>
          </w:tcPr>
          <w:p w14:paraId="36544019" w14:textId="77777777" w:rsidR="00DC5C45" w:rsidRPr="00B037C2" w:rsidRDefault="00DC5C45" w:rsidP="009422B1">
            <w:pPr>
              <w:pStyle w:val="Normal6a"/>
              <w:rPr>
                <w:color w:val="000000" w:themeColor="text1"/>
              </w:rPr>
            </w:pPr>
            <w:r w:rsidRPr="00B037C2">
              <w:rPr>
                <w:color w:val="000000" w:themeColor="text1"/>
              </w:rPr>
              <w:t>6.</w:t>
            </w:r>
            <w:r w:rsidRPr="00B037C2">
              <w:rPr>
                <w:color w:val="000000" w:themeColor="text1"/>
              </w:rPr>
              <w:tab/>
              <w:t>merkt op dat de reactie van de EU op de Russische aanvalsoorlog tegen Oekraïne nauwlettend in de gaten wordt gehouden door autocratische actoren over de hele wereld en een beslissende invloed zal hebben op hun gedrag op het internationale toneel;</w:t>
            </w:r>
            <w:r w:rsidRPr="00B037C2">
              <w:rPr>
                <w:b/>
                <w:i/>
                <w:color w:val="000000" w:themeColor="text1"/>
              </w:rPr>
              <w:t> merkt op dat de Russische agressie de Europese en mondiale veiligheid ernstig heeft ondermijnd en economische onzekerheid, voedselonzekerheid en hoge energieprijzen heeft veroorzaakt; wijst erop dat de aanvalsoorlog van Rusland tegen Oekraïne zowel het oostelijk nabuurschap als de Westelijke Balkan destabiliseert en een directe bedreiging vormt voor de veiligheid en stabiliteit van de EU; is van mening dat de EU in het licht van deze escalerende risico’s dringend prioriteit moet blijven geven aan het versnellen van het uitbreidingsproces;</w:t>
            </w:r>
          </w:p>
        </w:tc>
      </w:tr>
    </w:tbl>
    <w:p w14:paraId="02308748"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{EN}</w:t>
      </w:r>
      <w:r w:rsidRPr="00B037C2">
        <w:rPr>
          <w:color w:val="000000" w:themeColor="text1"/>
        </w:rPr>
        <w:t>en</w:t>
      </w:r>
      <w:r w:rsidRPr="00B037C2">
        <w:rPr>
          <w:rStyle w:val="HideTWBExt"/>
        </w:rPr>
        <w:t>&lt;/Original&gt;</w:t>
      </w:r>
    </w:p>
    <w:p w14:paraId="1AC28410" w14:textId="77777777" w:rsidR="00DC5C45" w:rsidRPr="00B037C2" w:rsidRDefault="00DC5C45" w:rsidP="00DC5C45">
      <w:pPr>
        <w:rPr>
          <w:color w:val="000000" w:themeColor="text1"/>
        </w:rPr>
      </w:pPr>
      <w:r w:rsidRPr="00B037C2">
        <w:rPr>
          <w:rStyle w:val="HideTWBExt"/>
        </w:rPr>
        <w:t>&lt;/Amend&gt;</w:t>
      </w:r>
    </w:p>
    <w:p w14:paraId="04B32954"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427</w:t>
      </w:r>
      <w:r w:rsidRPr="00B037C2">
        <w:rPr>
          <w:rStyle w:val="HideTWBExt"/>
          <w:b w:val="0"/>
        </w:rPr>
        <w:t>&lt;/NumAm&gt;</w:t>
      </w:r>
    </w:p>
    <w:p w14:paraId="68454132"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Miriam Lexmann</w:t>
      </w:r>
      <w:r w:rsidRPr="00B037C2">
        <w:rPr>
          <w:rStyle w:val="HideTWBExt"/>
          <w:b w:val="0"/>
        </w:rPr>
        <w:t>&lt;/Members&gt;</w:t>
      </w:r>
    </w:p>
    <w:p w14:paraId="43E31885" w14:textId="77777777" w:rsidR="00DC5C45" w:rsidRPr="00B037C2" w:rsidRDefault="00DC5C45" w:rsidP="00DC5C45">
      <w:pPr>
        <w:pStyle w:val="NormalBold"/>
        <w:rPr>
          <w:color w:val="000000" w:themeColor="text1"/>
        </w:rPr>
      </w:pPr>
      <w:r w:rsidRPr="00B037C2">
        <w:rPr>
          <w:rStyle w:val="HideTWBExt"/>
          <w:b w:val="0"/>
        </w:rPr>
        <w:t>&lt;/RepeatBlock-By&gt;</w:t>
      </w:r>
    </w:p>
    <w:p w14:paraId="7A307BBB"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3107B7D6"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6</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5BA3604A" w14:textId="77777777" w:rsidTr="009422B1">
        <w:trPr>
          <w:trHeight w:hRule="exact" w:val="240"/>
          <w:jc w:val="center"/>
        </w:trPr>
        <w:tc>
          <w:tcPr>
            <w:tcW w:w="9752" w:type="dxa"/>
            <w:gridSpan w:val="2"/>
            <w:tcBorders>
              <w:top w:val="nil"/>
              <w:left w:val="nil"/>
              <w:bottom w:val="nil"/>
              <w:right w:val="nil"/>
            </w:tcBorders>
          </w:tcPr>
          <w:p w14:paraId="10244CCF" w14:textId="77777777" w:rsidR="00DC5C45" w:rsidRPr="00B037C2" w:rsidRDefault="00DC5C45" w:rsidP="009422B1">
            <w:pPr>
              <w:rPr>
                <w:color w:val="000000" w:themeColor="text1"/>
              </w:rPr>
            </w:pPr>
          </w:p>
        </w:tc>
      </w:tr>
      <w:tr w:rsidR="00DC5C45" w:rsidRPr="00B037C2" w14:paraId="20509A69" w14:textId="77777777" w:rsidTr="009422B1">
        <w:trPr>
          <w:trHeight w:val="240"/>
          <w:jc w:val="center"/>
        </w:trPr>
        <w:tc>
          <w:tcPr>
            <w:tcW w:w="4876" w:type="dxa"/>
            <w:tcBorders>
              <w:top w:val="nil"/>
              <w:left w:val="nil"/>
              <w:bottom w:val="nil"/>
              <w:right w:val="nil"/>
            </w:tcBorders>
          </w:tcPr>
          <w:p w14:paraId="25B1CE7A"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314ADEC3"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33043515" w14:textId="77777777" w:rsidTr="009422B1">
        <w:trPr>
          <w:jc w:val="center"/>
        </w:trPr>
        <w:tc>
          <w:tcPr>
            <w:tcW w:w="4876" w:type="dxa"/>
            <w:tcBorders>
              <w:top w:val="nil"/>
              <w:left w:val="nil"/>
              <w:bottom w:val="nil"/>
              <w:right w:val="nil"/>
            </w:tcBorders>
          </w:tcPr>
          <w:p w14:paraId="4F407121" w14:textId="77777777" w:rsidR="00DC5C45" w:rsidRPr="00B037C2" w:rsidRDefault="00DC5C45" w:rsidP="009422B1">
            <w:pPr>
              <w:pStyle w:val="Normal6a"/>
              <w:rPr>
                <w:color w:val="000000" w:themeColor="text1"/>
              </w:rPr>
            </w:pPr>
            <w:r w:rsidRPr="00B037C2">
              <w:rPr>
                <w:color w:val="000000" w:themeColor="text1"/>
              </w:rPr>
              <w:t>6.</w:t>
            </w:r>
            <w:r w:rsidRPr="00B037C2">
              <w:rPr>
                <w:color w:val="000000" w:themeColor="text1"/>
              </w:rPr>
              <w:tab/>
              <w:t>merkt op dat de reactie van de EU op de Russische aanvalsoorlog tegen Oekraïne nauwlettend in de gaten wordt gehouden door autocratische actoren over de hele wereld en een beslissende invloed zal hebben op hun gedrag op het internationale toneel;</w:t>
            </w:r>
          </w:p>
        </w:tc>
        <w:tc>
          <w:tcPr>
            <w:tcW w:w="4876" w:type="dxa"/>
            <w:tcBorders>
              <w:top w:val="nil"/>
              <w:left w:val="nil"/>
              <w:bottom w:val="nil"/>
              <w:right w:val="nil"/>
            </w:tcBorders>
          </w:tcPr>
          <w:p w14:paraId="7640E7A9" w14:textId="77777777" w:rsidR="00DC5C45" w:rsidRPr="00B037C2" w:rsidRDefault="00DC5C45" w:rsidP="009422B1">
            <w:pPr>
              <w:pStyle w:val="Normal6a"/>
              <w:rPr>
                <w:color w:val="000000" w:themeColor="text1"/>
              </w:rPr>
            </w:pPr>
            <w:r w:rsidRPr="00B037C2">
              <w:rPr>
                <w:color w:val="000000" w:themeColor="text1"/>
              </w:rPr>
              <w:t>6.</w:t>
            </w:r>
            <w:r w:rsidRPr="00B037C2">
              <w:rPr>
                <w:color w:val="000000" w:themeColor="text1"/>
              </w:rPr>
              <w:tab/>
              <w:t>merkt op dat de reactie van de EU op de Russische aanvalsoorlog tegen Oekraïne nauwlettend in de gaten wordt gehouden door autocratische actoren over de hele wereld en een beslissende invloed zal hebben op hun gedrag op het internationale toneel</w:t>
            </w:r>
            <w:r w:rsidRPr="00B037C2">
              <w:rPr>
                <w:b/>
                <w:i/>
                <w:color w:val="000000" w:themeColor="text1"/>
              </w:rPr>
              <w:t>, onder meer in de Straat van Taiwan</w:t>
            </w:r>
            <w:r w:rsidRPr="00B037C2">
              <w:rPr>
                <w:color w:val="000000" w:themeColor="text1"/>
              </w:rPr>
              <w:t xml:space="preserve">; </w:t>
            </w:r>
            <w:r w:rsidRPr="00B037C2">
              <w:rPr>
                <w:b/>
                <w:i/>
                <w:color w:val="000000" w:themeColor="text1"/>
              </w:rPr>
              <w:t>is bezorgd over de toenemende samenwerking en coördinatie tussen autocratische regimes, onder meer door hun materiële of andere vorm van steun voor de agressie van Rusland tegen Oekraïne;</w:t>
            </w:r>
          </w:p>
        </w:tc>
      </w:tr>
    </w:tbl>
    <w:p w14:paraId="437535AE"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{EN}</w:t>
      </w:r>
      <w:r w:rsidRPr="00B037C2">
        <w:rPr>
          <w:color w:val="000000" w:themeColor="text1"/>
        </w:rPr>
        <w:t>en</w:t>
      </w:r>
      <w:r w:rsidRPr="00B037C2">
        <w:rPr>
          <w:rStyle w:val="HideTWBExt"/>
        </w:rPr>
        <w:t>&lt;/Original&gt;</w:t>
      </w:r>
    </w:p>
    <w:p w14:paraId="02991FE5" w14:textId="77777777" w:rsidR="00DC5C45" w:rsidRPr="00B037C2" w:rsidRDefault="00DC5C45" w:rsidP="00DC5C45">
      <w:pPr>
        <w:rPr>
          <w:color w:val="000000" w:themeColor="text1"/>
        </w:rPr>
      </w:pPr>
      <w:r w:rsidRPr="00B037C2">
        <w:rPr>
          <w:rStyle w:val="HideTWBExt"/>
        </w:rPr>
        <w:t>&lt;/Amend&gt;</w:t>
      </w:r>
    </w:p>
    <w:p w14:paraId="20C5E523"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428</w:t>
      </w:r>
      <w:r w:rsidRPr="00B037C2">
        <w:rPr>
          <w:rStyle w:val="HideTWBExt"/>
          <w:b w:val="0"/>
        </w:rPr>
        <w:t>&lt;/NumAm&gt;</w:t>
      </w:r>
    </w:p>
    <w:p w14:paraId="62F430AD"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Hannah Neumann</w:t>
      </w:r>
      <w:r w:rsidRPr="00B037C2">
        <w:rPr>
          <w:rStyle w:val="HideTWBExt"/>
          <w:b w:val="0"/>
        </w:rPr>
        <w:t>&lt;/Members&gt;</w:t>
      </w:r>
    </w:p>
    <w:p w14:paraId="4CFC4932" w14:textId="77777777" w:rsidR="00DC5C45" w:rsidRPr="00B037C2" w:rsidRDefault="00DC5C45" w:rsidP="00DC5C45">
      <w:pPr>
        <w:rPr>
          <w:color w:val="000000" w:themeColor="text1"/>
        </w:rPr>
      </w:pPr>
      <w:r w:rsidRPr="00B037C2">
        <w:rPr>
          <w:rStyle w:val="HideTWBExt"/>
        </w:rPr>
        <w:t>&lt;AuNomDe&gt;</w:t>
      </w:r>
      <w:r w:rsidRPr="00B037C2">
        <w:rPr>
          <w:rStyle w:val="HideTWBInt"/>
        </w:rPr>
        <w:t>{Greens/EFA}</w:t>
      </w:r>
      <w:r w:rsidRPr="00B037C2">
        <w:rPr>
          <w:color w:val="000000" w:themeColor="text1"/>
        </w:rPr>
        <w:t>namens de Verts/ALE-Fractie</w:t>
      </w:r>
      <w:r w:rsidRPr="00B037C2">
        <w:rPr>
          <w:rStyle w:val="HideTWBExt"/>
        </w:rPr>
        <w:t>&lt;/AuNomDe&gt;</w:t>
      </w:r>
    </w:p>
    <w:p w14:paraId="0590CFAB" w14:textId="77777777" w:rsidR="00DC5C45" w:rsidRPr="00B037C2" w:rsidRDefault="00DC5C45" w:rsidP="00DC5C45">
      <w:pPr>
        <w:pStyle w:val="NormalBold"/>
        <w:rPr>
          <w:color w:val="000000" w:themeColor="text1"/>
        </w:rPr>
      </w:pPr>
      <w:r w:rsidRPr="00B037C2">
        <w:rPr>
          <w:rStyle w:val="HideTWBExt"/>
          <w:b w:val="0"/>
        </w:rPr>
        <w:t>&lt;/RepeatBlock-By&gt;</w:t>
      </w:r>
    </w:p>
    <w:p w14:paraId="1F7B980F"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63852F1E"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6</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114E63D6" w14:textId="77777777" w:rsidTr="009422B1">
        <w:trPr>
          <w:trHeight w:hRule="exact" w:val="240"/>
          <w:jc w:val="center"/>
        </w:trPr>
        <w:tc>
          <w:tcPr>
            <w:tcW w:w="9752" w:type="dxa"/>
            <w:gridSpan w:val="2"/>
            <w:tcBorders>
              <w:top w:val="nil"/>
              <w:left w:val="nil"/>
              <w:bottom w:val="nil"/>
              <w:right w:val="nil"/>
            </w:tcBorders>
          </w:tcPr>
          <w:p w14:paraId="076D9088" w14:textId="77777777" w:rsidR="00DC5C45" w:rsidRPr="00B037C2" w:rsidRDefault="00DC5C45" w:rsidP="009422B1">
            <w:pPr>
              <w:rPr>
                <w:color w:val="000000" w:themeColor="text1"/>
              </w:rPr>
            </w:pPr>
          </w:p>
        </w:tc>
      </w:tr>
      <w:tr w:rsidR="00DC5C45" w:rsidRPr="00B037C2" w14:paraId="7B9F612C" w14:textId="77777777" w:rsidTr="009422B1">
        <w:trPr>
          <w:trHeight w:val="240"/>
          <w:jc w:val="center"/>
        </w:trPr>
        <w:tc>
          <w:tcPr>
            <w:tcW w:w="4876" w:type="dxa"/>
            <w:tcBorders>
              <w:top w:val="nil"/>
              <w:left w:val="nil"/>
              <w:bottom w:val="nil"/>
              <w:right w:val="nil"/>
            </w:tcBorders>
          </w:tcPr>
          <w:p w14:paraId="0758C596"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73A0D1D9"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3149B3CF" w14:textId="77777777" w:rsidTr="009422B1">
        <w:trPr>
          <w:jc w:val="center"/>
        </w:trPr>
        <w:tc>
          <w:tcPr>
            <w:tcW w:w="4876" w:type="dxa"/>
            <w:tcBorders>
              <w:top w:val="nil"/>
              <w:left w:val="nil"/>
              <w:bottom w:val="nil"/>
              <w:right w:val="nil"/>
            </w:tcBorders>
          </w:tcPr>
          <w:p w14:paraId="2C5FD231" w14:textId="77777777" w:rsidR="00DC5C45" w:rsidRPr="00B037C2" w:rsidRDefault="00DC5C45" w:rsidP="009422B1">
            <w:pPr>
              <w:pStyle w:val="Normal6a"/>
              <w:rPr>
                <w:color w:val="000000" w:themeColor="text1"/>
              </w:rPr>
            </w:pPr>
            <w:r w:rsidRPr="00B037C2">
              <w:rPr>
                <w:color w:val="000000" w:themeColor="text1"/>
              </w:rPr>
              <w:t>6.</w:t>
            </w:r>
            <w:r w:rsidRPr="00B037C2">
              <w:rPr>
                <w:color w:val="000000" w:themeColor="text1"/>
              </w:rPr>
              <w:tab/>
              <w:t>merkt op dat de reactie van de EU op de Russische aanvalsoorlog tegen Oekraïne nauwlettend in de gaten wordt gehouden door autocratische actoren over de hele wereld en een beslissende invloed zal hebben op hun gedrag op het internationale toneel;</w:t>
            </w:r>
          </w:p>
        </w:tc>
        <w:tc>
          <w:tcPr>
            <w:tcW w:w="4876" w:type="dxa"/>
            <w:tcBorders>
              <w:top w:val="nil"/>
              <w:left w:val="nil"/>
              <w:bottom w:val="nil"/>
              <w:right w:val="nil"/>
            </w:tcBorders>
          </w:tcPr>
          <w:p w14:paraId="730F695B" w14:textId="77777777" w:rsidR="00DC5C45" w:rsidRPr="00B037C2" w:rsidRDefault="00DC5C45" w:rsidP="009422B1">
            <w:pPr>
              <w:pStyle w:val="Normal6a"/>
              <w:rPr>
                <w:color w:val="000000" w:themeColor="text1"/>
              </w:rPr>
            </w:pPr>
            <w:r w:rsidRPr="00B037C2">
              <w:rPr>
                <w:color w:val="000000" w:themeColor="text1"/>
              </w:rPr>
              <w:t>6.</w:t>
            </w:r>
            <w:r w:rsidRPr="00B037C2">
              <w:rPr>
                <w:color w:val="000000" w:themeColor="text1"/>
              </w:rPr>
              <w:tab/>
              <w:t xml:space="preserve">merkt op dat de reactie van de EU op de Russische aanvalsoorlog tegen Oekraïne nauwlettend in de gaten wordt gehouden door autocratische actoren over de hele wereld en een beslissende invloed zal hebben op hun gedrag op het internationale toneel; </w:t>
            </w:r>
            <w:r w:rsidRPr="00B037C2">
              <w:rPr>
                <w:b/>
                <w:i/>
                <w:color w:val="000000" w:themeColor="text1"/>
              </w:rPr>
              <w:t>benadrukt dat de Russische agressie tegen Oekraïne in strijd is met de op regels gebaseerde internationale orde, de fundamentele beginselen van het internationaal recht zoals verankerd in het VN-Handvest en belangrijke verdragen en resoluties;</w:t>
            </w:r>
          </w:p>
        </w:tc>
      </w:tr>
    </w:tbl>
    <w:p w14:paraId="7383C777"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{EN}</w:t>
      </w:r>
      <w:r w:rsidRPr="00B037C2">
        <w:rPr>
          <w:color w:val="000000" w:themeColor="text1"/>
        </w:rPr>
        <w:t>en</w:t>
      </w:r>
      <w:r w:rsidRPr="00B037C2">
        <w:rPr>
          <w:rStyle w:val="HideTWBExt"/>
        </w:rPr>
        <w:t>&lt;/Original&gt;</w:t>
      </w:r>
    </w:p>
    <w:p w14:paraId="21881412" w14:textId="77777777" w:rsidR="00DC5C45" w:rsidRPr="00B037C2" w:rsidRDefault="00DC5C45" w:rsidP="00DC5C45">
      <w:pPr>
        <w:rPr>
          <w:color w:val="000000" w:themeColor="text1"/>
        </w:rPr>
      </w:pPr>
      <w:r w:rsidRPr="00B037C2">
        <w:rPr>
          <w:rStyle w:val="HideTWBExt"/>
        </w:rPr>
        <w:t>&lt;/Amend&gt;</w:t>
      </w:r>
    </w:p>
    <w:p w14:paraId="54E1D914"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429</w:t>
      </w:r>
      <w:r w:rsidRPr="00B037C2">
        <w:rPr>
          <w:rStyle w:val="HideTWBExt"/>
          <w:b w:val="0"/>
        </w:rPr>
        <w:t>&lt;/NumAm&gt;</w:t>
      </w:r>
    </w:p>
    <w:p w14:paraId="7751B226"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Sebastian Tynkkynen</w:t>
      </w:r>
      <w:r w:rsidRPr="00B037C2">
        <w:rPr>
          <w:rStyle w:val="HideTWBExt"/>
          <w:b w:val="0"/>
        </w:rPr>
        <w:t>&lt;/Members&gt;</w:t>
      </w:r>
    </w:p>
    <w:p w14:paraId="142C4C80" w14:textId="77777777" w:rsidR="00DC5C45" w:rsidRPr="00B037C2" w:rsidRDefault="00DC5C45" w:rsidP="00DC5C45">
      <w:pPr>
        <w:pStyle w:val="NormalBold"/>
        <w:rPr>
          <w:color w:val="000000" w:themeColor="text1"/>
        </w:rPr>
      </w:pPr>
      <w:r w:rsidRPr="00B037C2">
        <w:rPr>
          <w:rStyle w:val="HideTWBExt"/>
          <w:b w:val="0"/>
        </w:rPr>
        <w:t>&lt;/RepeatBlock-By&gt;</w:t>
      </w:r>
    </w:p>
    <w:p w14:paraId="027F852C"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7124A513"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6</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46C22BF4" w14:textId="77777777" w:rsidTr="009422B1">
        <w:trPr>
          <w:trHeight w:hRule="exact" w:val="240"/>
          <w:jc w:val="center"/>
        </w:trPr>
        <w:tc>
          <w:tcPr>
            <w:tcW w:w="9752" w:type="dxa"/>
            <w:gridSpan w:val="2"/>
            <w:tcBorders>
              <w:top w:val="nil"/>
              <w:left w:val="nil"/>
              <w:bottom w:val="nil"/>
              <w:right w:val="nil"/>
            </w:tcBorders>
          </w:tcPr>
          <w:p w14:paraId="25DDBDAC" w14:textId="77777777" w:rsidR="00DC5C45" w:rsidRPr="00B037C2" w:rsidRDefault="00DC5C45" w:rsidP="009422B1">
            <w:pPr>
              <w:rPr>
                <w:color w:val="000000" w:themeColor="text1"/>
              </w:rPr>
            </w:pPr>
          </w:p>
        </w:tc>
      </w:tr>
      <w:tr w:rsidR="00DC5C45" w:rsidRPr="00B037C2" w14:paraId="47CFB2BD" w14:textId="77777777" w:rsidTr="009422B1">
        <w:trPr>
          <w:trHeight w:val="240"/>
          <w:jc w:val="center"/>
        </w:trPr>
        <w:tc>
          <w:tcPr>
            <w:tcW w:w="4876" w:type="dxa"/>
            <w:tcBorders>
              <w:top w:val="nil"/>
              <w:left w:val="nil"/>
              <w:bottom w:val="nil"/>
              <w:right w:val="nil"/>
            </w:tcBorders>
          </w:tcPr>
          <w:p w14:paraId="221CF986"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4C9D40E7"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34B864CE" w14:textId="77777777" w:rsidTr="009422B1">
        <w:trPr>
          <w:jc w:val="center"/>
        </w:trPr>
        <w:tc>
          <w:tcPr>
            <w:tcW w:w="4876" w:type="dxa"/>
            <w:tcBorders>
              <w:top w:val="nil"/>
              <w:left w:val="nil"/>
              <w:bottom w:val="nil"/>
              <w:right w:val="nil"/>
            </w:tcBorders>
          </w:tcPr>
          <w:p w14:paraId="0608C7D1" w14:textId="77777777" w:rsidR="00DC5C45" w:rsidRPr="00B037C2" w:rsidRDefault="00DC5C45" w:rsidP="009422B1">
            <w:pPr>
              <w:pStyle w:val="Normal6a"/>
              <w:rPr>
                <w:color w:val="000000" w:themeColor="text1"/>
              </w:rPr>
            </w:pPr>
            <w:r w:rsidRPr="00B037C2">
              <w:rPr>
                <w:color w:val="000000" w:themeColor="text1"/>
              </w:rPr>
              <w:t>6.</w:t>
            </w:r>
            <w:r w:rsidRPr="00B037C2">
              <w:rPr>
                <w:color w:val="000000" w:themeColor="text1"/>
              </w:rPr>
              <w:tab/>
              <w:t>merkt op dat de reactie van de EU op de Russische aanvalsoorlog tegen Oekraïne nauwlettend in de gaten wordt gehouden door autocratische actoren over de hele wereld en een beslissende invloed zal hebben op hun gedrag op het internationale toneel;</w:t>
            </w:r>
          </w:p>
        </w:tc>
        <w:tc>
          <w:tcPr>
            <w:tcW w:w="4876" w:type="dxa"/>
            <w:tcBorders>
              <w:top w:val="nil"/>
              <w:left w:val="nil"/>
              <w:bottom w:val="nil"/>
              <w:right w:val="nil"/>
            </w:tcBorders>
          </w:tcPr>
          <w:p w14:paraId="19E65786" w14:textId="77777777" w:rsidR="00DC5C45" w:rsidRPr="00B037C2" w:rsidRDefault="00DC5C45" w:rsidP="009422B1">
            <w:pPr>
              <w:pStyle w:val="Normal6a"/>
              <w:rPr>
                <w:color w:val="000000" w:themeColor="text1"/>
              </w:rPr>
            </w:pPr>
            <w:r w:rsidRPr="00B037C2">
              <w:rPr>
                <w:color w:val="000000" w:themeColor="text1"/>
              </w:rPr>
              <w:t>6.</w:t>
            </w:r>
            <w:r w:rsidRPr="00B037C2">
              <w:rPr>
                <w:color w:val="000000" w:themeColor="text1"/>
              </w:rPr>
              <w:tab/>
              <w:t xml:space="preserve">merkt op dat de reactie van de EU op de Russische aanvalsoorlog tegen Oekraïne nauwlettend in de gaten wordt gehouden door autocratische actoren over de hele wereld en een beslissende invloed zal hebben op hun gedrag op het internationale toneel; </w:t>
            </w:r>
            <w:r w:rsidRPr="00B037C2">
              <w:rPr>
                <w:b/>
                <w:i/>
                <w:color w:val="000000" w:themeColor="text1"/>
              </w:rPr>
              <w:t>benadrukt daarom het existentiële karakter van de oorlog vanuit het perspectief van het hele Europese continent;</w:t>
            </w:r>
          </w:p>
        </w:tc>
      </w:tr>
    </w:tbl>
    <w:p w14:paraId="2100045C"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{FI}</w:t>
      </w:r>
      <w:r w:rsidRPr="00B037C2">
        <w:rPr>
          <w:color w:val="000000" w:themeColor="text1"/>
        </w:rPr>
        <w:t>fi</w:t>
      </w:r>
      <w:r w:rsidRPr="00B037C2">
        <w:rPr>
          <w:rStyle w:val="HideTWBExt"/>
        </w:rPr>
        <w:t>&lt;/Original&gt;</w:t>
      </w:r>
    </w:p>
    <w:p w14:paraId="4529A487" w14:textId="4478543A" w:rsidR="00DC5C45" w:rsidRPr="00B037C2" w:rsidRDefault="00DC5C45" w:rsidP="00DC5C45">
      <w:pPr>
        <w:rPr>
          <w:color w:val="000000" w:themeColor="text1"/>
        </w:rPr>
      </w:pPr>
      <w:r w:rsidRPr="00B037C2">
        <w:rPr>
          <w:rStyle w:val="HideTWBExt"/>
        </w:rPr>
        <w:t>&lt;/Amend&gt;</w:t>
      </w:r>
    </w:p>
    <w:p w14:paraId="5523E73D"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430</w:t>
      </w:r>
      <w:r w:rsidRPr="00B037C2">
        <w:rPr>
          <w:rStyle w:val="HideTWBExt"/>
          <w:b w:val="0"/>
        </w:rPr>
        <w:t>&lt;/NumAm&gt;</w:t>
      </w:r>
    </w:p>
    <w:p w14:paraId="5D6AEC4B"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Michael von der Schulenburg</w:t>
      </w:r>
      <w:r w:rsidRPr="00B037C2">
        <w:rPr>
          <w:rStyle w:val="HideTWBExt"/>
          <w:b w:val="0"/>
        </w:rPr>
        <w:t>&lt;/Members&gt;</w:t>
      </w:r>
    </w:p>
    <w:p w14:paraId="69F7F0FB" w14:textId="77777777" w:rsidR="00DC5C45" w:rsidRPr="00B037C2" w:rsidRDefault="00DC5C45" w:rsidP="00DC5C45">
      <w:pPr>
        <w:pStyle w:val="NormalBold"/>
        <w:rPr>
          <w:color w:val="000000" w:themeColor="text1"/>
        </w:rPr>
      </w:pPr>
      <w:r w:rsidRPr="00B037C2">
        <w:rPr>
          <w:rStyle w:val="HideTWBExt"/>
          <w:b w:val="0"/>
        </w:rPr>
        <w:t>&lt;/RepeatBlock-By&gt;</w:t>
      </w:r>
    </w:p>
    <w:p w14:paraId="67E4B110"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4B699186"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6</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2C0529E4" w14:textId="77777777" w:rsidTr="009422B1">
        <w:trPr>
          <w:trHeight w:hRule="exact" w:val="240"/>
          <w:jc w:val="center"/>
        </w:trPr>
        <w:tc>
          <w:tcPr>
            <w:tcW w:w="9752" w:type="dxa"/>
            <w:gridSpan w:val="2"/>
            <w:tcBorders>
              <w:top w:val="nil"/>
              <w:left w:val="nil"/>
              <w:bottom w:val="nil"/>
              <w:right w:val="nil"/>
            </w:tcBorders>
          </w:tcPr>
          <w:p w14:paraId="2C008BEF" w14:textId="77777777" w:rsidR="00DC5C45" w:rsidRPr="00B037C2" w:rsidRDefault="00DC5C45" w:rsidP="009422B1">
            <w:pPr>
              <w:rPr>
                <w:color w:val="000000" w:themeColor="text1"/>
              </w:rPr>
            </w:pPr>
          </w:p>
        </w:tc>
      </w:tr>
      <w:tr w:rsidR="00DC5C45" w:rsidRPr="00B037C2" w14:paraId="13D6CC88" w14:textId="77777777" w:rsidTr="009422B1">
        <w:trPr>
          <w:trHeight w:val="240"/>
          <w:jc w:val="center"/>
        </w:trPr>
        <w:tc>
          <w:tcPr>
            <w:tcW w:w="4876" w:type="dxa"/>
            <w:tcBorders>
              <w:top w:val="nil"/>
              <w:left w:val="nil"/>
              <w:bottom w:val="nil"/>
              <w:right w:val="nil"/>
            </w:tcBorders>
          </w:tcPr>
          <w:p w14:paraId="5D24D00A"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684E0305"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38BE7A50" w14:textId="77777777" w:rsidTr="009422B1">
        <w:trPr>
          <w:jc w:val="center"/>
        </w:trPr>
        <w:tc>
          <w:tcPr>
            <w:tcW w:w="4876" w:type="dxa"/>
            <w:tcBorders>
              <w:top w:val="nil"/>
              <w:left w:val="nil"/>
              <w:bottom w:val="nil"/>
              <w:right w:val="nil"/>
            </w:tcBorders>
          </w:tcPr>
          <w:p w14:paraId="32713E98" w14:textId="77777777" w:rsidR="00DC5C45" w:rsidRPr="00B037C2" w:rsidRDefault="00DC5C45" w:rsidP="009422B1">
            <w:pPr>
              <w:pStyle w:val="Normal6a"/>
              <w:rPr>
                <w:color w:val="000000" w:themeColor="text1"/>
              </w:rPr>
            </w:pPr>
            <w:r w:rsidRPr="00B037C2">
              <w:rPr>
                <w:color w:val="000000" w:themeColor="text1"/>
              </w:rPr>
              <w:t>6.</w:t>
            </w:r>
            <w:r w:rsidRPr="00B037C2">
              <w:rPr>
                <w:color w:val="000000" w:themeColor="text1"/>
              </w:rPr>
              <w:tab/>
              <w:t xml:space="preserve">merkt op dat de reactie van de EU op de </w:t>
            </w:r>
            <w:r w:rsidRPr="00B037C2">
              <w:rPr>
                <w:b/>
                <w:i/>
                <w:color w:val="000000" w:themeColor="text1"/>
              </w:rPr>
              <w:t>Russische aanvalsoorlog tegen</w:t>
            </w:r>
            <w:r w:rsidRPr="00B037C2">
              <w:rPr>
                <w:color w:val="000000" w:themeColor="text1"/>
              </w:rPr>
              <w:t xml:space="preserve"> Oekraïne </w:t>
            </w:r>
            <w:r w:rsidRPr="00B037C2">
              <w:rPr>
                <w:b/>
                <w:i/>
                <w:color w:val="000000" w:themeColor="text1"/>
              </w:rPr>
              <w:t>nauwlettend</w:t>
            </w:r>
            <w:r w:rsidRPr="00B037C2">
              <w:rPr>
                <w:color w:val="000000" w:themeColor="text1"/>
              </w:rPr>
              <w:t xml:space="preserve"> in de gaten wordt gehouden </w:t>
            </w:r>
            <w:r w:rsidRPr="00B037C2">
              <w:rPr>
                <w:b/>
                <w:i/>
                <w:color w:val="000000" w:themeColor="text1"/>
              </w:rPr>
              <w:t>door autocratische actoren over de hele wereld</w:t>
            </w:r>
            <w:r w:rsidRPr="00B037C2">
              <w:rPr>
                <w:color w:val="000000" w:themeColor="text1"/>
              </w:rPr>
              <w:t xml:space="preserve"> en een </w:t>
            </w:r>
            <w:r w:rsidRPr="00B037C2">
              <w:rPr>
                <w:b/>
                <w:i/>
                <w:color w:val="000000" w:themeColor="text1"/>
              </w:rPr>
              <w:t>beslissende invloed zal hebben op hun gedrag</w:t>
            </w:r>
            <w:r w:rsidRPr="00B037C2">
              <w:rPr>
                <w:color w:val="000000" w:themeColor="text1"/>
              </w:rPr>
              <w:t xml:space="preserve"> op het internationale toneel;</w:t>
            </w:r>
          </w:p>
        </w:tc>
        <w:tc>
          <w:tcPr>
            <w:tcW w:w="4876" w:type="dxa"/>
            <w:tcBorders>
              <w:top w:val="nil"/>
              <w:left w:val="nil"/>
              <w:bottom w:val="nil"/>
              <w:right w:val="nil"/>
            </w:tcBorders>
          </w:tcPr>
          <w:p w14:paraId="3D7B281B" w14:textId="77777777" w:rsidR="00DC5C45" w:rsidRPr="00B037C2" w:rsidRDefault="00DC5C45" w:rsidP="009422B1">
            <w:pPr>
              <w:pStyle w:val="Normal6a"/>
              <w:rPr>
                <w:color w:val="000000" w:themeColor="text1"/>
              </w:rPr>
            </w:pPr>
            <w:r w:rsidRPr="00B037C2">
              <w:rPr>
                <w:color w:val="000000" w:themeColor="text1"/>
              </w:rPr>
              <w:t>6.</w:t>
            </w:r>
            <w:r w:rsidRPr="00B037C2">
              <w:rPr>
                <w:color w:val="000000" w:themeColor="text1"/>
              </w:rPr>
              <w:tab/>
              <w:t xml:space="preserve">merkt op dat de reactie van de EU op de </w:t>
            </w:r>
            <w:r w:rsidRPr="00B037C2">
              <w:rPr>
                <w:b/>
                <w:i/>
                <w:color w:val="000000" w:themeColor="text1"/>
              </w:rPr>
              <w:t>oorlog in</w:t>
            </w:r>
            <w:r w:rsidRPr="00B037C2">
              <w:rPr>
                <w:color w:val="000000" w:themeColor="text1"/>
              </w:rPr>
              <w:t xml:space="preserve"> Oekraïne </w:t>
            </w:r>
            <w:r w:rsidRPr="00B037C2">
              <w:rPr>
                <w:b/>
                <w:i/>
                <w:color w:val="000000" w:themeColor="text1"/>
              </w:rPr>
              <w:t>wereldwijd</w:t>
            </w:r>
            <w:r w:rsidRPr="00B037C2">
              <w:rPr>
                <w:color w:val="000000" w:themeColor="text1"/>
              </w:rPr>
              <w:t xml:space="preserve"> in de gaten wordt gehouden en een </w:t>
            </w:r>
            <w:r w:rsidRPr="00B037C2">
              <w:rPr>
                <w:b/>
                <w:i/>
                <w:color w:val="000000" w:themeColor="text1"/>
              </w:rPr>
              <w:t>negatief effect heeft gehad op hoe de EU</w:t>
            </w:r>
            <w:r w:rsidRPr="00B037C2">
              <w:rPr>
                <w:color w:val="000000" w:themeColor="text1"/>
              </w:rPr>
              <w:t xml:space="preserve"> op het internationale toneel </w:t>
            </w:r>
            <w:r w:rsidRPr="00B037C2">
              <w:rPr>
                <w:b/>
                <w:i/>
                <w:color w:val="000000" w:themeColor="text1"/>
              </w:rPr>
              <w:t>wordt gezien</w:t>
            </w:r>
            <w:r w:rsidRPr="00B037C2">
              <w:rPr>
                <w:color w:val="000000" w:themeColor="text1"/>
              </w:rPr>
              <w:t>;</w:t>
            </w:r>
          </w:p>
        </w:tc>
      </w:tr>
    </w:tbl>
    <w:p w14:paraId="7E67151E"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{EN}</w:t>
      </w:r>
      <w:r w:rsidRPr="00B037C2">
        <w:rPr>
          <w:color w:val="000000" w:themeColor="text1"/>
        </w:rPr>
        <w:t>en</w:t>
      </w:r>
      <w:r w:rsidRPr="00B037C2">
        <w:rPr>
          <w:rStyle w:val="HideTWBExt"/>
        </w:rPr>
        <w:t>&lt;/Original&gt;</w:t>
      </w:r>
    </w:p>
    <w:p w14:paraId="53A219BB" w14:textId="77777777" w:rsidR="00DC5C45" w:rsidRPr="00B037C2" w:rsidRDefault="00DC5C45" w:rsidP="00DC5C45">
      <w:pPr>
        <w:rPr>
          <w:color w:val="000000" w:themeColor="text1"/>
        </w:rPr>
      </w:pPr>
      <w:r w:rsidRPr="00B037C2">
        <w:rPr>
          <w:rStyle w:val="HideTWBExt"/>
        </w:rPr>
        <w:t>&lt;/Amend&gt;</w:t>
      </w:r>
    </w:p>
    <w:p w14:paraId="7829A2DB"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431</w:t>
      </w:r>
      <w:r w:rsidRPr="00B037C2">
        <w:rPr>
          <w:rStyle w:val="HideTWBExt"/>
          <w:b w:val="0"/>
        </w:rPr>
        <w:t>&lt;/NumAm&gt;</w:t>
      </w:r>
    </w:p>
    <w:p w14:paraId="7059B14E"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Hans Neuhoff</w:t>
      </w:r>
      <w:r w:rsidRPr="00B037C2">
        <w:rPr>
          <w:rStyle w:val="HideTWBExt"/>
          <w:b w:val="0"/>
        </w:rPr>
        <w:t>&lt;/Members&gt;</w:t>
      </w:r>
    </w:p>
    <w:p w14:paraId="3BF3E004" w14:textId="77777777" w:rsidR="00DC5C45" w:rsidRPr="00B037C2" w:rsidRDefault="00DC5C45" w:rsidP="00DC5C45">
      <w:pPr>
        <w:pStyle w:val="NormalBold"/>
        <w:rPr>
          <w:color w:val="000000" w:themeColor="text1"/>
        </w:rPr>
      </w:pPr>
      <w:r w:rsidRPr="00B037C2">
        <w:rPr>
          <w:rStyle w:val="HideTWBExt"/>
          <w:b w:val="0"/>
        </w:rPr>
        <w:t>&lt;/RepeatBlock-By&gt;</w:t>
      </w:r>
    </w:p>
    <w:p w14:paraId="15E5DBD6"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2E2F672D"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6</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7389AB2D" w14:textId="77777777" w:rsidTr="009422B1">
        <w:trPr>
          <w:trHeight w:hRule="exact" w:val="240"/>
          <w:jc w:val="center"/>
        </w:trPr>
        <w:tc>
          <w:tcPr>
            <w:tcW w:w="9752" w:type="dxa"/>
            <w:gridSpan w:val="2"/>
            <w:tcBorders>
              <w:top w:val="nil"/>
              <w:left w:val="nil"/>
              <w:bottom w:val="nil"/>
              <w:right w:val="nil"/>
            </w:tcBorders>
          </w:tcPr>
          <w:p w14:paraId="6B95F94B" w14:textId="77777777" w:rsidR="00DC5C45" w:rsidRPr="00B037C2" w:rsidRDefault="00DC5C45" w:rsidP="009422B1">
            <w:pPr>
              <w:rPr>
                <w:color w:val="000000" w:themeColor="text1"/>
              </w:rPr>
            </w:pPr>
          </w:p>
        </w:tc>
      </w:tr>
      <w:tr w:rsidR="00DC5C45" w:rsidRPr="00B037C2" w14:paraId="40B5DFD5" w14:textId="77777777" w:rsidTr="009422B1">
        <w:trPr>
          <w:trHeight w:val="240"/>
          <w:jc w:val="center"/>
        </w:trPr>
        <w:tc>
          <w:tcPr>
            <w:tcW w:w="4876" w:type="dxa"/>
            <w:tcBorders>
              <w:top w:val="nil"/>
              <w:left w:val="nil"/>
              <w:bottom w:val="nil"/>
              <w:right w:val="nil"/>
            </w:tcBorders>
          </w:tcPr>
          <w:p w14:paraId="0378E426"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4FD53097"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239273AD" w14:textId="77777777" w:rsidTr="009422B1">
        <w:trPr>
          <w:jc w:val="center"/>
        </w:trPr>
        <w:tc>
          <w:tcPr>
            <w:tcW w:w="4876" w:type="dxa"/>
            <w:tcBorders>
              <w:top w:val="nil"/>
              <w:left w:val="nil"/>
              <w:bottom w:val="nil"/>
              <w:right w:val="nil"/>
            </w:tcBorders>
          </w:tcPr>
          <w:p w14:paraId="1C58B317" w14:textId="77777777" w:rsidR="00DC5C45" w:rsidRPr="00B037C2" w:rsidRDefault="00DC5C45" w:rsidP="009422B1">
            <w:pPr>
              <w:pStyle w:val="Normal6a"/>
              <w:rPr>
                <w:color w:val="000000" w:themeColor="text1"/>
              </w:rPr>
            </w:pPr>
            <w:r w:rsidRPr="00B037C2">
              <w:rPr>
                <w:color w:val="000000" w:themeColor="text1"/>
              </w:rPr>
              <w:t>6.</w:t>
            </w:r>
            <w:r w:rsidRPr="00B037C2">
              <w:rPr>
                <w:color w:val="000000" w:themeColor="text1"/>
              </w:rPr>
              <w:tab/>
              <w:t>merkt op dat de reactie van de EU op</w:t>
            </w:r>
            <w:r w:rsidRPr="00B037C2">
              <w:rPr>
                <w:b/>
                <w:bCs/>
                <w:i/>
                <w:iCs/>
                <w:color w:val="000000" w:themeColor="text1"/>
              </w:rPr>
              <w:t xml:space="preserve"> de Russische aanvalsoorlog tegen Oekraïne</w:t>
            </w:r>
            <w:r w:rsidRPr="00B037C2">
              <w:rPr>
                <w:color w:val="000000" w:themeColor="text1"/>
              </w:rPr>
              <w:t xml:space="preserve"> nauwlettend in de gaten wordt gehouden door autocratische actoren over de hele wereld en een beslissende invloed zal hebben op hun gedrag op het internationale toneel;</w:t>
            </w:r>
          </w:p>
        </w:tc>
        <w:tc>
          <w:tcPr>
            <w:tcW w:w="4876" w:type="dxa"/>
            <w:tcBorders>
              <w:top w:val="nil"/>
              <w:left w:val="nil"/>
              <w:bottom w:val="nil"/>
              <w:right w:val="nil"/>
            </w:tcBorders>
          </w:tcPr>
          <w:p w14:paraId="11DB427D" w14:textId="77777777" w:rsidR="00DC5C45" w:rsidRPr="00B037C2" w:rsidRDefault="00DC5C45" w:rsidP="009422B1">
            <w:pPr>
              <w:pStyle w:val="Normal6a"/>
              <w:rPr>
                <w:color w:val="000000" w:themeColor="text1"/>
              </w:rPr>
            </w:pPr>
            <w:r w:rsidRPr="00B037C2">
              <w:rPr>
                <w:color w:val="000000" w:themeColor="text1"/>
              </w:rPr>
              <w:t>6.</w:t>
            </w:r>
            <w:r w:rsidRPr="00B037C2">
              <w:rPr>
                <w:color w:val="000000" w:themeColor="text1"/>
              </w:rPr>
              <w:tab/>
              <w:t>merkt op dat de reactie van de EU op</w:t>
            </w:r>
            <w:r w:rsidRPr="00B037C2">
              <w:rPr>
                <w:b/>
                <w:bCs/>
                <w:i/>
                <w:iCs/>
                <w:color w:val="000000" w:themeColor="text1"/>
              </w:rPr>
              <w:t xml:space="preserve"> het Oekraïneconflict</w:t>
            </w:r>
            <w:r w:rsidRPr="00B037C2">
              <w:rPr>
                <w:color w:val="000000" w:themeColor="text1"/>
              </w:rPr>
              <w:t xml:space="preserve"> nauwlettend in de gaten wordt gehouden door autocratische actoren over de hele wereld en een beslissende invloed zal hebben op hun gedrag op het internationale toneel;</w:t>
            </w:r>
          </w:p>
        </w:tc>
      </w:tr>
    </w:tbl>
    <w:p w14:paraId="446C8B84"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{DE}</w:t>
      </w:r>
      <w:r w:rsidRPr="00B037C2">
        <w:rPr>
          <w:color w:val="000000" w:themeColor="text1"/>
        </w:rPr>
        <w:t>de</w:t>
      </w:r>
      <w:r w:rsidRPr="00B037C2">
        <w:rPr>
          <w:rStyle w:val="HideTWBExt"/>
        </w:rPr>
        <w:t>&lt;/Original&gt;</w:t>
      </w:r>
    </w:p>
    <w:p w14:paraId="13310E5D" w14:textId="77777777" w:rsidR="00DC5C45" w:rsidRPr="00B037C2" w:rsidRDefault="00DC5C45" w:rsidP="00DC5C45">
      <w:pPr>
        <w:rPr>
          <w:color w:val="000000" w:themeColor="text1"/>
        </w:rPr>
      </w:pPr>
      <w:r w:rsidRPr="00B037C2">
        <w:rPr>
          <w:rStyle w:val="HideTWBExt"/>
        </w:rPr>
        <w:t>&lt;/Amend&gt;</w:t>
      </w:r>
    </w:p>
    <w:p w14:paraId="21D34104"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432</w:t>
      </w:r>
      <w:r w:rsidRPr="00B037C2">
        <w:rPr>
          <w:rStyle w:val="HideTWBExt"/>
          <w:b w:val="0"/>
        </w:rPr>
        <w:t>&lt;/NumAm&gt;</w:t>
      </w:r>
    </w:p>
    <w:p w14:paraId="4071F82A"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Andrey Kovatchev</w:t>
      </w:r>
      <w:r w:rsidRPr="00B037C2">
        <w:rPr>
          <w:rStyle w:val="HideTWBExt"/>
          <w:b w:val="0"/>
        </w:rPr>
        <w:t>&lt;/Members&gt;</w:t>
      </w:r>
    </w:p>
    <w:p w14:paraId="6F4A488F" w14:textId="77777777" w:rsidR="00DC5C45" w:rsidRPr="00B037C2" w:rsidRDefault="00DC5C45" w:rsidP="00DC5C45">
      <w:pPr>
        <w:pStyle w:val="NormalBold"/>
        <w:rPr>
          <w:color w:val="000000" w:themeColor="text1"/>
        </w:rPr>
      </w:pPr>
      <w:r w:rsidRPr="00B037C2">
        <w:rPr>
          <w:rStyle w:val="HideTWBExt"/>
          <w:b w:val="0"/>
        </w:rPr>
        <w:t>&lt;/RepeatBlock-By&gt;</w:t>
      </w:r>
    </w:p>
    <w:p w14:paraId="0FCE85F8"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00F643DA"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6 bis (nieuw)</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468C6075" w14:textId="77777777" w:rsidTr="009422B1">
        <w:trPr>
          <w:trHeight w:hRule="exact" w:val="240"/>
          <w:jc w:val="center"/>
        </w:trPr>
        <w:tc>
          <w:tcPr>
            <w:tcW w:w="9752" w:type="dxa"/>
            <w:gridSpan w:val="2"/>
            <w:tcBorders>
              <w:top w:val="nil"/>
              <w:left w:val="nil"/>
              <w:bottom w:val="nil"/>
              <w:right w:val="nil"/>
            </w:tcBorders>
          </w:tcPr>
          <w:p w14:paraId="0295C3FD" w14:textId="77777777" w:rsidR="00DC5C45" w:rsidRPr="00B037C2" w:rsidRDefault="00DC5C45" w:rsidP="009422B1">
            <w:pPr>
              <w:rPr>
                <w:color w:val="000000" w:themeColor="text1"/>
              </w:rPr>
            </w:pPr>
          </w:p>
        </w:tc>
      </w:tr>
      <w:tr w:rsidR="00DC5C45" w:rsidRPr="00B037C2" w14:paraId="31EDF974" w14:textId="77777777" w:rsidTr="009422B1">
        <w:trPr>
          <w:trHeight w:val="240"/>
          <w:jc w:val="center"/>
        </w:trPr>
        <w:tc>
          <w:tcPr>
            <w:tcW w:w="4876" w:type="dxa"/>
            <w:tcBorders>
              <w:top w:val="nil"/>
              <w:left w:val="nil"/>
              <w:bottom w:val="nil"/>
              <w:right w:val="nil"/>
            </w:tcBorders>
          </w:tcPr>
          <w:p w14:paraId="125D398A"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1D7523E0"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1FB9705F" w14:textId="77777777" w:rsidTr="009422B1">
        <w:trPr>
          <w:jc w:val="center"/>
        </w:trPr>
        <w:tc>
          <w:tcPr>
            <w:tcW w:w="4876" w:type="dxa"/>
            <w:tcBorders>
              <w:top w:val="nil"/>
              <w:left w:val="nil"/>
              <w:bottom w:val="nil"/>
              <w:right w:val="nil"/>
            </w:tcBorders>
          </w:tcPr>
          <w:p w14:paraId="1187B002" w14:textId="77777777" w:rsidR="00DC5C45" w:rsidRPr="00B037C2" w:rsidRDefault="00DC5C45" w:rsidP="009422B1">
            <w:pPr>
              <w:pStyle w:val="Normal6a"/>
              <w:rPr>
                <w:color w:val="000000" w:themeColor="text1"/>
              </w:rPr>
            </w:pPr>
          </w:p>
        </w:tc>
        <w:tc>
          <w:tcPr>
            <w:tcW w:w="4876" w:type="dxa"/>
            <w:tcBorders>
              <w:top w:val="nil"/>
              <w:left w:val="nil"/>
              <w:bottom w:val="nil"/>
              <w:right w:val="nil"/>
            </w:tcBorders>
          </w:tcPr>
          <w:p w14:paraId="1D78008A" w14:textId="77777777" w:rsidR="00DC5C45" w:rsidRPr="00B037C2" w:rsidRDefault="00DC5C45" w:rsidP="009422B1">
            <w:pPr>
              <w:pStyle w:val="Normal6a"/>
              <w:rPr>
                <w:color w:val="000000" w:themeColor="text1"/>
              </w:rPr>
            </w:pPr>
            <w:r w:rsidRPr="00B037C2">
              <w:rPr>
                <w:b/>
                <w:i/>
                <w:color w:val="000000" w:themeColor="text1"/>
              </w:rPr>
              <w:t>6 bis.</w:t>
            </w:r>
            <w:r w:rsidRPr="00B037C2">
              <w:rPr>
                <w:color w:val="000000" w:themeColor="text1"/>
              </w:rPr>
              <w:tab/>
            </w:r>
            <w:r w:rsidRPr="00B037C2">
              <w:rPr>
                <w:b/>
                <w:i/>
                <w:color w:val="000000" w:themeColor="text1"/>
              </w:rPr>
              <w:t>benadrukt dat met de Russische invasie van Oekraïne duidelijk het verband is aangetoond tussen buitenlandse pogingen om informatie te manipuleren en bedreigingen voor de EU, alsook voor de mondiale veiligheid en stabiliteit; dringt nogmaals aan op de vaststelling van een gecoördineerde EU-strategie om buitenlandse inmenging tegen te gaan en democratische veerkracht op te bouwen, met name in de buurlanden van de EU;</w:t>
            </w:r>
          </w:p>
        </w:tc>
      </w:tr>
    </w:tbl>
    <w:p w14:paraId="2818B5DE"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{EN}</w:t>
      </w:r>
      <w:r w:rsidRPr="00B037C2">
        <w:rPr>
          <w:color w:val="000000" w:themeColor="text1"/>
        </w:rPr>
        <w:t>en</w:t>
      </w:r>
      <w:r w:rsidRPr="00B037C2">
        <w:rPr>
          <w:rStyle w:val="HideTWBExt"/>
        </w:rPr>
        <w:t>&lt;/Original&gt;</w:t>
      </w:r>
    </w:p>
    <w:p w14:paraId="5705D8D1" w14:textId="77777777" w:rsidR="00DC5C45" w:rsidRPr="00B037C2" w:rsidRDefault="00DC5C45" w:rsidP="00DC5C45">
      <w:pPr>
        <w:rPr>
          <w:color w:val="000000" w:themeColor="text1"/>
        </w:rPr>
      </w:pPr>
      <w:r w:rsidRPr="00B037C2">
        <w:rPr>
          <w:rStyle w:val="HideTWBExt"/>
        </w:rPr>
        <w:t>&lt;/Amend&gt;</w:t>
      </w:r>
    </w:p>
    <w:p w14:paraId="4CDD3555"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433</w:t>
      </w:r>
      <w:r w:rsidRPr="00B037C2">
        <w:rPr>
          <w:rStyle w:val="HideTWBExt"/>
          <w:b w:val="0"/>
        </w:rPr>
        <w:t>&lt;/NumAm&gt;</w:t>
      </w:r>
    </w:p>
    <w:p w14:paraId="5D53CB6E"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Kinga Gál</w:t>
      </w:r>
      <w:r w:rsidRPr="00B037C2">
        <w:rPr>
          <w:rStyle w:val="HideTWBExt"/>
          <w:b w:val="0"/>
        </w:rPr>
        <w:t>&lt;/Members&gt;</w:t>
      </w:r>
    </w:p>
    <w:p w14:paraId="72B014B9" w14:textId="77777777" w:rsidR="00DC5C45" w:rsidRPr="00B037C2" w:rsidRDefault="00DC5C45" w:rsidP="00DC5C45">
      <w:pPr>
        <w:pStyle w:val="NormalBold"/>
        <w:rPr>
          <w:color w:val="000000" w:themeColor="text1"/>
        </w:rPr>
      </w:pPr>
      <w:r w:rsidRPr="00B037C2">
        <w:rPr>
          <w:rStyle w:val="HideTWBExt"/>
          <w:b w:val="0"/>
        </w:rPr>
        <w:t>&lt;/RepeatBlock-By&gt;</w:t>
      </w:r>
    </w:p>
    <w:p w14:paraId="6817EE46"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791CD103"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6 bis (nieuw)</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3A395795" w14:textId="77777777" w:rsidTr="009422B1">
        <w:trPr>
          <w:trHeight w:hRule="exact" w:val="240"/>
          <w:jc w:val="center"/>
        </w:trPr>
        <w:tc>
          <w:tcPr>
            <w:tcW w:w="9752" w:type="dxa"/>
            <w:gridSpan w:val="2"/>
            <w:tcBorders>
              <w:top w:val="nil"/>
              <w:left w:val="nil"/>
              <w:bottom w:val="nil"/>
              <w:right w:val="nil"/>
            </w:tcBorders>
          </w:tcPr>
          <w:p w14:paraId="618B5B45" w14:textId="77777777" w:rsidR="00DC5C45" w:rsidRPr="00B037C2" w:rsidRDefault="00DC5C45" w:rsidP="009422B1">
            <w:pPr>
              <w:rPr>
                <w:color w:val="000000" w:themeColor="text1"/>
              </w:rPr>
            </w:pPr>
          </w:p>
        </w:tc>
      </w:tr>
      <w:tr w:rsidR="00DC5C45" w:rsidRPr="00B037C2" w14:paraId="51A3BB34" w14:textId="77777777" w:rsidTr="009422B1">
        <w:trPr>
          <w:trHeight w:val="240"/>
          <w:jc w:val="center"/>
        </w:trPr>
        <w:tc>
          <w:tcPr>
            <w:tcW w:w="4876" w:type="dxa"/>
            <w:tcBorders>
              <w:top w:val="nil"/>
              <w:left w:val="nil"/>
              <w:bottom w:val="nil"/>
              <w:right w:val="nil"/>
            </w:tcBorders>
          </w:tcPr>
          <w:p w14:paraId="44E1D016"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25F8B77B"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607BF6B5" w14:textId="77777777" w:rsidTr="009422B1">
        <w:trPr>
          <w:jc w:val="center"/>
        </w:trPr>
        <w:tc>
          <w:tcPr>
            <w:tcW w:w="4876" w:type="dxa"/>
            <w:tcBorders>
              <w:top w:val="nil"/>
              <w:left w:val="nil"/>
              <w:bottom w:val="nil"/>
              <w:right w:val="nil"/>
            </w:tcBorders>
          </w:tcPr>
          <w:p w14:paraId="1151ABB6" w14:textId="77777777" w:rsidR="00DC5C45" w:rsidRPr="00B037C2" w:rsidRDefault="00DC5C45" w:rsidP="009422B1">
            <w:pPr>
              <w:pStyle w:val="Normal6a"/>
              <w:rPr>
                <w:color w:val="000000" w:themeColor="text1"/>
              </w:rPr>
            </w:pPr>
          </w:p>
        </w:tc>
        <w:tc>
          <w:tcPr>
            <w:tcW w:w="4876" w:type="dxa"/>
            <w:tcBorders>
              <w:top w:val="nil"/>
              <w:left w:val="nil"/>
              <w:bottom w:val="nil"/>
              <w:right w:val="nil"/>
            </w:tcBorders>
          </w:tcPr>
          <w:p w14:paraId="0535153A" w14:textId="77777777" w:rsidR="00DC5C45" w:rsidRPr="00B037C2" w:rsidRDefault="00DC5C45" w:rsidP="009422B1">
            <w:pPr>
              <w:pStyle w:val="Normal6a"/>
              <w:rPr>
                <w:color w:val="000000" w:themeColor="text1"/>
              </w:rPr>
            </w:pPr>
            <w:r w:rsidRPr="00B037C2">
              <w:rPr>
                <w:b/>
                <w:i/>
                <w:color w:val="000000" w:themeColor="text1"/>
              </w:rPr>
              <w:t>6 bis.</w:t>
            </w:r>
            <w:r w:rsidRPr="00B037C2">
              <w:rPr>
                <w:color w:val="000000" w:themeColor="text1"/>
              </w:rPr>
              <w:tab/>
            </w:r>
            <w:r w:rsidRPr="00B037C2">
              <w:rPr>
                <w:b/>
                <w:i/>
                <w:color w:val="000000" w:themeColor="text1"/>
              </w:rPr>
              <w:t>herhaalt zijn standpunt met betrekking tot de aanhoudende steun voor de onafhankelijkheid, soevereiniteit en territoriale integriteit van Oekraïne; dringt erop aan dat onmiddellijk een einde wordt gemaakt aan de aanvalsoorlog van Rusland tegen Oekraïne en aan het bloedvergieten en de vernielingen in Oekraïne; is er stellig van overtuigd dat er geen militaire oplossing voor het conflict bestaat en dat derhalve aanhoudende diplomatieke inspanningen nodig zijn om een einde te maken aan de oorlog en een vreedzame oplossing te vinden, in het belang van alle burgers die door het conflict worden getroffen;</w:t>
            </w:r>
          </w:p>
        </w:tc>
      </w:tr>
    </w:tbl>
    <w:p w14:paraId="0EB47724"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{EN}</w:t>
      </w:r>
      <w:r w:rsidRPr="00B037C2">
        <w:rPr>
          <w:color w:val="000000" w:themeColor="text1"/>
        </w:rPr>
        <w:t>en</w:t>
      </w:r>
      <w:r w:rsidRPr="00B037C2">
        <w:rPr>
          <w:rStyle w:val="HideTWBExt"/>
        </w:rPr>
        <w:t>&lt;/Original&gt;</w:t>
      </w:r>
    </w:p>
    <w:p w14:paraId="3C4B5D72" w14:textId="77777777" w:rsidR="00DC5C45" w:rsidRPr="00B037C2" w:rsidRDefault="00DC5C45" w:rsidP="00DC5C45">
      <w:pPr>
        <w:rPr>
          <w:color w:val="000000" w:themeColor="text1"/>
        </w:rPr>
      </w:pPr>
      <w:r w:rsidRPr="00B037C2">
        <w:rPr>
          <w:rStyle w:val="HideTWBExt"/>
        </w:rPr>
        <w:t>&lt;/Amend&gt;</w:t>
      </w:r>
    </w:p>
    <w:p w14:paraId="4B60B00A"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434</w:t>
      </w:r>
      <w:r w:rsidRPr="00B037C2">
        <w:rPr>
          <w:rStyle w:val="HideTWBExt"/>
          <w:b w:val="0"/>
        </w:rPr>
        <w:t>&lt;/NumAm&gt;</w:t>
      </w:r>
    </w:p>
    <w:p w14:paraId="574E5BD4"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Reinis Pozņaks</w:t>
      </w:r>
      <w:r w:rsidRPr="00B037C2">
        <w:rPr>
          <w:rStyle w:val="HideTWBExt"/>
          <w:b w:val="0"/>
        </w:rPr>
        <w:t>&lt;/Members&gt;</w:t>
      </w:r>
    </w:p>
    <w:p w14:paraId="7425B8F1" w14:textId="77777777" w:rsidR="00DC5C45" w:rsidRPr="00B037C2" w:rsidRDefault="00DC5C45" w:rsidP="00DC5C45">
      <w:pPr>
        <w:pStyle w:val="NormalBold"/>
        <w:rPr>
          <w:color w:val="000000" w:themeColor="text1"/>
        </w:rPr>
      </w:pPr>
      <w:r w:rsidRPr="00B037C2">
        <w:rPr>
          <w:rStyle w:val="HideTWBExt"/>
          <w:b w:val="0"/>
        </w:rPr>
        <w:t>&lt;/RepeatBlock-By&gt;</w:t>
      </w:r>
    </w:p>
    <w:p w14:paraId="6634E917"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16DEF4CB"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6 bis (nieuw)</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7E73B1E1" w14:textId="77777777" w:rsidTr="009422B1">
        <w:trPr>
          <w:trHeight w:hRule="exact" w:val="240"/>
          <w:jc w:val="center"/>
        </w:trPr>
        <w:tc>
          <w:tcPr>
            <w:tcW w:w="9752" w:type="dxa"/>
            <w:gridSpan w:val="2"/>
            <w:tcBorders>
              <w:top w:val="nil"/>
              <w:left w:val="nil"/>
              <w:bottom w:val="nil"/>
              <w:right w:val="nil"/>
            </w:tcBorders>
          </w:tcPr>
          <w:p w14:paraId="0261D6A2" w14:textId="77777777" w:rsidR="00DC5C45" w:rsidRPr="00B037C2" w:rsidRDefault="00DC5C45" w:rsidP="009422B1">
            <w:pPr>
              <w:rPr>
                <w:color w:val="000000" w:themeColor="text1"/>
              </w:rPr>
            </w:pPr>
          </w:p>
        </w:tc>
      </w:tr>
      <w:tr w:rsidR="00DC5C45" w:rsidRPr="00B037C2" w14:paraId="7B7FDBF8" w14:textId="77777777" w:rsidTr="009422B1">
        <w:trPr>
          <w:trHeight w:val="240"/>
          <w:jc w:val="center"/>
        </w:trPr>
        <w:tc>
          <w:tcPr>
            <w:tcW w:w="4876" w:type="dxa"/>
            <w:tcBorders>
              <w:top w:val="nil"/>
              <w:left w:val="nil"/>
              <w:bottom w:val="nil"/>
              <w:right w:val="nil"/>
            </w:tcBorders>
          </w:tcPr>
          <w:p w14:paraId="377C0B50"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2CCACF4F"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5F15B8C3" w14:textId="77777777" w:rsidTr="009422B1">
        <w:trPr>
          <w:jc w:val="center"/>
        </w:trPr>
        <w:tc>
          <w:tcPr>
            <w:tcW w:w="4876" w:type="dxa"/>
            <w:tcBorders>
              <w:top w:val="nil"/>
              <w:left w:val="nil"/>
              <w:bottom w:val="nil"/>
              <w:right w:val="nil"/>
            </w:tcBorders>
          </w:tcPr>
          <w:p w14:paraId="7326A3DD" w14:textId="77777777" w:rsidR="00DC5C45" w:rsidRPr="00B037C2" w:rsidRDefault="00DC5C45" w:rsidP="009422B1">
            <w:pPr>
              <w:pStyle w:val="Normal6a"/>
              <w:rPr>
                <w:color w:val="000000" w:themeColor="text1"/>
              </w:rPr>
            </w:pPr>
          </w:p>
        </w:tc>
        <w:tc>
          <w:tcPr>
            <w:tcW w:w="4876" w:type="dxa"/>
            <w:tcBorders>
              <w:top w:val="nil"/>
              <w:left w:val="nil"/>
              <w:bottom w:val="nil"/>
              <w:right w:val="nil"/>
            </w:tcBorders>
          </w:tcPr>
          <w:p w14:paraId="2C694F58" w14:textId="77777777" w:rsidR="00DC5C45" w:rsidRPr="00B037C2" w:rsidRDefault="00DC5C45" w:rsidP="009422B1">
            <w:pPr>
              <w:pStyle w:val="Normal6a"/>
              <w:rPr>
                <w:color w:val="000000" w:themeColor="text1"/>
              </w:rPr>
            </w:pPr>
            <w:r w:rsidRPr="00B037C2">
              <w:rPr>
                <w:b/>
                <w:i/>
                <w:color w:val="000000" w:themeColor="text1"/>
              </w:rPr>
              <w:t>6 bis.</w:t>
            </w:r>
            <w:r w:rsidRPr="00B037C2">
              <w:rPr>
                <w:color w:val="000000" w:themeColor="text1"/>
              </w:rPr>
              <w:tab/>
            </w:r>
            <w:r w:rsidRPr="00B037C2">
              <w:rPr>
                <w:b/>
                <w:i/>
                <w:color w:val="000000" w:themeColor="text1"/>
              </w:rPr>
              <w:t> erkent dat de levering door de Islamitische Republiek Iran van duizenden Shahed-drones aan Rusland tezamen met de mogelijke militaire interventie door de Islamitische Revolutionaire Garde in Oekraïne ter ondersteuning van Moskous oorlogsinspanningen de status van Iran als een pariastaat verder heeft versterkt, terwijl Ruslands aanhoudende steun voor landen als Noord-Korea en China blijk geeft van zijn niet-aflatende minachting voor het internationaal recht en internationale normen;</w:t>
            </w:r>
          </w:p>
        </w:tc>
      </w:tr>
    </w:tbl>
    <w:p w14:paraId="5F5DE9DA"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{EN}</w:t>
      </w:r>
      <w:r w:rsidRPr="00B037C2">
        <w:rPr>
          <w:color w:val="000000" w:themeColor="text1"/>
        </w:rPr>
        <w:t>en</w:t>
      </w:r>
      <w:r w:rsidRPr="00B037C2">
        <w:rPr>
          <w:rStyle w:val="HideTWBExt"/>
        </w:rPr>
        <w:t>&lt;/Original&gt;</w:t>
      </w:r>
    </w:p>
    <w:p w14:paraId="30E1484E" w14:textId="77777777" w:rsidR="00DC5C45" w:rsidRPr="00B037C2" w:rsidRDefault="00DC5C45" w:rsidP="00DC5C45">
      <w:pPr>
        <w:rPr>
          <w:color w:val="000000" w:themeColor="text1"/>
        </w:rPr>
      </w:pPr>
      <w:r w:rsidRPr="00B037C2">
        <w:rPr>
          <w:rStyle w:val="HideTWBExt"/>
        </w:rPr>
        <w:t>&lt;/Amend&gt;</w:t>
      </w:r>
    </w:p>
    <w:p w14:paraId="72A0D7A0"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435</w:t>
      </w:r>
      <w:r w:rsidRPr="00B037C2">
        <w:rPr>
          <w:rStyle w:val="HideTWBExt"/>
          <w:b w:val="0"/>
        </w:rPr>
        <w:t>&lt;/NumAm&gt;</w:t>
      </w:r>
    </w:p>
    <w:p w14:paraId="1F7CF9AE"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Reinis Pozņaks</w:t>
      </w:r>
      <w:r w:rsidRPr="00B037C2">
        <w:rPr>
          <w:rStyle w:val="HideTWBExt"/>
          <w:b w:val="0"/>
        </w:rPr>
        <w:t>&lt;/Members&gt;</w:t>
      </w:r>
    </w:p>
    <w:p w14:paraId="18835910" w14:textId="77777777" w:rsidR="00DC5C45" w:rsidRPr="00B037C2" w:rsidRDefault="00DC5C45" w:rsidP="00DC5C45">
      <w:pPr>
        <w:pStyle w:val="NormalBold"/>
        <w:rPr>
          <w:color w:val="000000" w:themeColor="text1"/>
        </w:rPr>
      </w:pPr>
      <w:r w:rsidRPr="00B037C2">
        <w:rPr>
          <w:rStyle w:val="HideTWBExt"/>
          <w:b w:val="0"/>
        </w:rPr>
        <w:t>&lt;/RepeatBlock-By&gt;</w:t>
      </w:r>
    </w:p>
    <w:p w14:paraId="01FC6DEB"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4C117F33"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6 ter (nieuw)</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64C5B908" w14:textId="77777777" w:rsidTr="009422B1">
        <w:trPr>
          <w:trHeight w:hRule="exact" w:val="240"/>
          <w:jc w:val="center"/>
        </w:trPr>
        <w:tc>
          <w:tcPr>
            <w:tcW w:w="9752" w:type="dxa"/>
            <w:gridSpan w:val="2"/>
            <w:tcBorders>
              <w:top w:val="nil"/>
              <w:left w:val="nil"/>
              <w:bottom w:val="nil"/>
              <w:right w:val="nil"/>
            </w:tcBorders>
          </w:tcPr>
          <w:p w14:paraId="5649B586" w14:textId="77777777" w:rsidR="00DC5C45" w:rsidRPr="00B037C2" w:rsidRDefault="00DC5C45" w:rsidP="009422B1">
            <w:pPr>
              <w:rPr>
                <w:color w:val="000000" w:themeColor="text1"/>
              </w:rPr>
            </w:pPr>
          </w:p>
        </w:tc>
      </w:tr>
      <w:tr w:rsidR="00DC5C45" w:rsidRPr="00B037C2" w14:paraId="48A45AF3" w14:textId="77777777" w:rsidTr="009422B1">
        <w:trPr>
          <w:trHeight w:val="240"/>
          <w:jc w:val="center"/>
        </w:trPr>
        <w:tc>
          <w:tcPr>
            <w:tcW w:w="4876" w:type="dxa"/>
            <w:tcBorders>
              <w:top w:val="nil"/>
              <w:left w:val="nil"/>
              <w:bottom w:val="nil"/>
              <w:right w:val="nil"/>
            </w:tcBorders>
          </w:tcPr>
          <w:p w14:paraId="10586291"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29CA156A"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5D218FD9" w14:textId="77777777" w:rsidTr="009422B1">
        <w:trPr>
          <w:jc w:val="center"/>
        </w:trPr>
        <w:tc>
          <w:tcPr>
            <w:tcW w:w="4876" w:type="dxa"/>
            <w:tcBorders>
              <w:top w:val="nil"/>
              <w:left w:val="nil"/>
              <w:bottom w:val="nil"/>
              <w:right w:val="nil"/>
            </w:tcBorders>
          </w:tcPr>
          <w:p w14:paraId="6441F524" w14:textId="77777777" w:rsidR="00DC5C45" w:rsidRPr="00B037C2" w:rsidRDefault="00DC5C45" w:rsidP="009422B1">
            <w:pPr>
              <w:pStyle w:val="Normal6a"/>
              <w:rPr>
                <w:color w:val="000000" w:themeColor="text1"/>
              </w:rPr>
            </w:pPr>
          </w:p>
        </w:tc>
        <w:tc>
          <w:tcPr>
            <w:tcW w:w="4876" w:type="dxa"/>
            <w:tcBorders>
              <w:top w:val="nil"/>
              <w:left w:val="nil"/>
              <w:bottom w:val="nil"/>
              <w:right w:val="nil"/>
            </w:tcBorders>
          </w:tcPr>
          <w:p w14:paraId="51665040" w14:textId="77777777" w:rsidR="00DC5C45" w:rsidRPr="00B037C2" w:rsidRDefault="00DC5C45" w:rsidP="009422B1">
            <w:pPr>
              <w:pStyle w:val="Normal6a"/>
              <w:rPr>
                <w:color w:val="000000" w:themeColor="text1"/>
              </w:rPr>
            </w:pPr>
            <w:r w:rsidRPr="00B037C2">
              <w:rPr>
                <w:b/>
                <w:i/>
                <w:color w:val="000000" w:themeColor="text1"/>
              </w:rPr>
              <w:t>6 ter.</w:t>
            </w:r>
            <w:r w:rsidRPr="00B037C2">
              <w:rPr>
                <w:color w:val="000000" w:themeColor="text1"/>
              </w:rPr>
              <w:tab/>
            </w:r>
            <w:r w:rsidRPr="00B037C2">
              <w:rPr>
                <w:b/>
                <w:i/>
                <w:color w:val="000000" w:themeColor="text1"/>
              </w:rPr>
              <w:t>is van mening dat de bedreigingen voor het oosten van de EU niet alleen betrekking hebben op het conflict met Rusland, maar ook op terrorisme, georganiseerde criminaliteit, mensenhandel, corruptie, massale irreguliere migratie en een groot aantal andere bedreigingen voor de samenhang van samenlevingen, zowel binnen als buiten de EU;</w:t>
            </w:r>
          </w:p>
        </w:tc>
      </w:tr>
    </w:tbl>
    <w:p w14:paraId="6B98678C"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{EN}</w:t>
      </w:r>
      <w:r w:rsidRPr="00B037C2">
        <w:rPr>
          <w:color w:val="000000" w:themeColor="text1"/>
        </w:rPr>
        <w:t>en</w:t>
      </w:r>
      <w:r w:rsidRPr="00B037C2">
        <w:rPr>
          <w:rStyle w:val="HideTWBExt"/>
        </w:rPr>
        <w:t>&lt;/Original&gt;</w:t>
      </w:r>
    </w:p>
    <w:p w14:paraId="50C95F64" w14:textId="77777777" w:rsidR="00DC5C45" w:rsidRPr="00B037C2" w:rsidRDefault="00DC5C45" w:rsidP="00DC5C45">
      <w:pPr>
        <w:rPr>
          <w:color w:val="000000" w:themeColor="text1"/>
        </w:rPr>
      </w:pPr>
      <w:r w:rsidRPr="00B037C2">
        <w:rPr>
          <w:rStyle w:val="HideTWBExt"/>
        </w:rPr>
        <w:t>&lt;/Amend&gt;</w:t>
      </w:r>
    </w:p>
    <w:p w14:paraId="6A77D31F"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436</w:t>
      </w:r>
      <w:r w:rsidRPr="00B037C2">
        <w:rPr>
          <w:rStyle w:val="HideTWBExt"/>
          <w:b w:val="0"/>
        </w:rPr>
        <w:t>&lt;/NumAm&gt;</w:t>
      </w:r>
    </w:p>
    <w:p w14:paraId="11EB46D9"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Reinis Pozņaks</w:t>
      </w:r>
      <w:r w:rsidRPr="00B037C2">
        <w:rPr>
          <w:rStyle w:val="HideTWBExt"/>
          <w:b w:val="0"/>
        </w:rPr>
        <w:t>&lt;/Members&gt;</w:t>
      </w:r>
    </w:p>
    <w:p w14:paraId="0A09AC9B" w14:textId="77777777" w:rsidR="00DC5C45" w:rsidRPr="00B037C2" w:rsidRDefault="00DC5C45" w:rsidP="00DC5C45">
      <w:pPr>
        <w:pStyle w:val="NormalBold"/>
        <w:rPr>
          <w:color w:val="000000" w:themeColor="text1"/>
        </w:rPr>
      </w:pPr>
      <w:r w:rsidRPr="00B037C2">
        <w:rPr>
          <w:rStyle w:val="HideTWBExt"/>
          <w:b w:val="0"/>
        </w:rPr>
        <w:t>&lt;/RepeatBlock-By&gt;</w:t>
      </w:r>
    </w:p>
    <w:p w14:paraId="302F6B82"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263C32B8"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6 quater (nieuw)</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3A458931" w14:textId="77777777" w:rsidTr="009422B1">
        <w:trPr>
          <w:trHeight w:hRule="exact" w:val="240"/>
          <w:jc w:val="center"/>
        </w:trPr>
        <w:tc>
          <w:tcPr>
            <w:tcW w:w="9752" w:type="dxa"/>
            <w:gridSpan w:val="2"/>
            <w:tcBorders>
              <w:top w:val="nil"/>
              <w:left w:val="nil"/>
              <w:bottom w:val="nil"/>
              <w:right w:val="nil"/>
            </w:tcBorders>
          </w:tcPr>
          <w:p w14:paraId="6E72842C" w14:textId="77777777" w:rsidR="00DC5C45" w:rsidRPr="00B037C2" w:rsidRDefault="00DC5C45" w:rsidP="009422B1">
            <w:pPr>
              <w:rPr>
                <w:color w:val="000000" w:themeColor="text1"/>
              </w:rPr>
            </w:pPr>
          </w:p>
        </w:tc>
      </w:tr>
      <w:tr w:rsidR="00DC5C45" w:rsidRPr="00B037C2" w14:paraId="04F85A52" w14:textId="77777777" w:rsidTr="009422B1">
        <w:trPr>
          <w:trHeight w:val="240"/>
          <w:jc w:val="center"/>
        </w:trPr>
        <w:tc>
          <w:tcPr>
            <w:tcW w:w="4876" w:type="dxa"/>
            <w:tcBorders>
              <w:top w:val="nil"/>
              <w:left w:val="nil"/>
              <w:bottom w:val="nil"/>
              <w:right w:val="nil"/>
            </w:tcBorders>
          </w:tcPr>
          <w:p w14:paraId="18ACE45C"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3BC162CE"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009CF5AA" w14:textId="77777777" w:rsidTr="009422B1">
        <w:trPr>
          <w:jc w:val="center"/>
        </w:trPr>
        <w:tc>
          <w:tcPr>
            <w:tcW w:w="4876" w:type="dxa"/>
            <w:tcBorders>
              <w:top w:val="nil"/>
              <w:left w:val="nil"/>
              <w:bottom w:val="nil"/>
              <w:right w:val="nil"/>
            </w:tcBorders>
          </w:tcPr>
          <w:p w14:paraId="46ADBB54" w14:textId="77777777" w:rsidR="00DC5C45" w:rsidRPr="00B037C2" w:rsidRDefault="00DC5C45" w:rsidP="009422B1">
            <w:pPr>
              <w:pStyle w:val="Normal6a"/>
              <w:rPr>
                <w:color w:val="000000" w:themeColor="text1"/>
              </w:rPr>
            </w:pPr>
          </w:p>
        </w:tc>
        <w:tc>
          <w:tcPr>
            <w:tcW w:w="4876" w:type="dxa"/>
            <w:tcBorders>
              <w:top w:val="nil"/>
              <w:left w:val="nil"/>
              <w:bottom w:val="nil"/>
              <w:right w:val="nil"/>
            </w:tcBorders>
          </w:tcPr>
          <w:p w14:paraId="11F8608E" w14:textId="77777777" w:rsidR="00DC5C45" w:rsidRPr="00B037C2" w:rsidRDefault="00DC5C45" w:rsidP="009422B1">
            <w:pPr>
              <w:pStyle w:val="Normal6a"/>
              <w:rPr>
                <w:color w:val="000000" w:themeColor="text1"/>
              </w:rPr>
            </w:pPr>
            <w:r w:rsidRPr="00B037C2">
              <w:rPr>
                <w:b/>
                <w:i/>
                <w:color w:val="000000" w:themeColor="text1"/>
              </w:rPr>
              <w:t>6 quater.</w:t>
            </w:r>
            <w:r w:rsidRPr="00B037C2">
              <w:rPr>
                <w:color w:val="000000" w:themeColor="text1"/>
              </w:rPr>
              <w:tab/>
            </w:r>
            <w:r w:rsidRPr="00B037C2">
              <w:rPr>
                <w:b/>
                <w:i/>
                <w:color w:val="000000" w:themeColor="text1"/>
              </w:rPr>
              <w:t>veroordeelt in de krachtigste bewoordingen de rol van Noord-Korea bij de ondersteuning van de aanvalsoorlog van Rusland tegen Oekraïne en dringt aan op doortastende tegenmaatregelen om de directe en indirecte steun van Noord-Korea aan het Russische leger en zijn betrokkenheid bij de ontduiking van sancties te beëindigen, aangezien beide een bedreiging vormen voor de vrede en krachten aansporen die de op regels gebaseerde internationale orde en collectieve veiligheidskaders wereldwijd ondermijnen;</w:t>
            </w:r>
          </w:p>
        </w:tc>
      </w:tr>
    </w:tbl>
    <w:p w14:paraId="20893893"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{EN}</w:t>
      </w:r>
      <w:r w:rsidRPr="00B037C2">
        <w:rPr>
          <w:color w:val="000000" w:themeColor="text1"/>
        </w:rPr>
        <w:t>en</w:t>
      </w:r>
      <w:r w:rsidRPr="00B037C2">
        <w:rPr>
          <w:rStyle w:val="HideTWBExt"/>
        </w:rPr>
        <w:t>&lt;/Original&gt;</w:t>
      </w:r>
    </w:p>
    <w:p w14:paraId="4B4C339F" w14:textId="77777777" w:rsidR="00DC5C45" w:rsidRPr="00B037C2" w:rsidRDefault="00DC5C45" w:rsidP="00DC5C45">
      <w:pPr>
        <w:rPr>
          <w:color w:val="000000" w:themeColor="text1"/>
        </w:rPr>
      </w:pPr>
      <w:r w:rsidRPr="00B037C2">
        <w:rPr>
          <w:rStyle w:val="HideTWBExt"/>
        </w:rPr>
        <w:t>&lt;/Amend&gt;</w:t>
      </w:r>
    </w:p>
    <w:p w14:paraId="7CF310CD"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437</w:t>
      </w:r>
      <w:r w:rsidRPr="00B037C2">
        <w:rPr>
          <w:rStyle w:val="HideTWBExt"/>
          <w:b w:val="0"/>
        </w:rPr>
        <w:t>&lt;/NumAm&gt;</w:t>
      </w:r>
    </w:p>
    <w:p w14:paraId="13D88CA6"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Hans Neuhoff</w:t>
      </w:r>
      <w:r w:rsidRPr="00B037C2">
        <w:rPr>
          <w:rStyle w:val="HideTWBExt"/>
          <w:b w:val="0"/>
        </w:rPr>
        <w:t>&lt;/Members&gt;</w:t>
      </w:r>
    </w:p>
    <w:p w14:paraId="75987FAA" w14:textId="77777777" w:rsidR="00DC5C45" w:rsidRPr="00B037C2" w:rsidRDefault="00DC5C45" w:rsidP="00DC5C45">
      <w:pPr>
        <w:pStyle w:val="NormalBold"/>
        <w:rPr>
          <w:color w:val="000000" w:themeColor="text1"/>
        </w:rPr>
      </w:pPr>
      <w:r w:rsidRPr="00B037C2">
        <w:rPr>
          <w:rStyle w:val="HideTWBExt"/>
          <w:b w:val="0"/>
        </w:rPr>
        <w:t>&lt;/RepeatBlock-By&gt;</w:t>
      </w:r>
    </w:p>
    <w:p w14:paraId="766681E8"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5592A9E0"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7</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6D8316DB" w14:textId="77777777" w:rsidTr="009422B1">
        <w:trPr>
          <w:trHeight w:hRule="exact" w:val="240"/>
          <w:jc w:val="center"/>
        </w:trPr>
        <w:tc>
          <w:tcPr>
            <w:tcW w:w="9752" w:type="dxa"/>
            <w:gridSpan w:val="2"/>
            <w:tcBorders>
              <w:top w:val="nil"/>
              <w:left w:val="nil"/>
              <w:bottom w:val="nil"/>
              <w:right w:val="nil"/>
            </w:tcBorders>
          </w:tcPr>
          <w:p w14:paraId="768BD54E" w14:textId="77777777" w:rsidR="00DC5C45" w:rsidRPr="00B037C2" w:rsidRDefault="00DC5C45" w:rsidP="009422B1">
            <w:pPr>
              <w:rPr>
                <w:color w:val="000000" w:themeColor="text1"/>
              </w:rPr>
            </w:pPr>
          </w:p>
        </w:tc>
      </w:tr>
      <w:tr w:rsidR="00DC5C45" w:rsidRPr="00B037C2" w14:paraId="12E85559" w14:textId="77777777" w:rsidTr="009422B1">
        <w:trPr>
          <w:trHeight w:val="240"/>
          <w:jc w:val="center"/>
        </w:trPr>
        <w:tc>
          <w:tcPr>
            <w:tcW w:w="4876" w:type="dxa"/>
            <w:tcBorders>
              <w:top w:val="nil"/>
              <w:left w:val="nil"/>
              <w:bottom w:val="nil"/>
              <w:right w:val="nil"/>
            </w:tcBorders>
          </w:tcPr>
          <w:p w14:paraId="5910C3C5"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73335247"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074D5ACE" w14:textId="77777777" w:rsidTr="009422B1">
        <w:trPr>
          <w:jc w:val="center"/>
        </w:trPr>
        <w:tc>
          <w:tcPr>
            <w:tcW w:w="4876" w:type="dxa"/>
            <w:tcBorders>
              <w:top w:val="nil"/>
              <w:left w:val="nil"/>
              <w:bottom w:val="nil"/>
              <w:right w:val="nil"/>
            </w:tcBorders>
          </w:tcPr>
          <w:p w14:paraId="761EEC01" w14:textId="77777777" w:rsidR="00DC5C45" w:rsidRPr="00B037C2" w:rsidRDefault="00DC5C45" w:rsidP="009422B1">
            <w:pPr>
              <w:pStyle w:val="Normal6a"/>
              <w:rPr>
                <w:color w:val="000000" w:themeColor="text1"/>
              </w:rPr>
            </w:pPr>
            <w:r w:rsidRPr="00B037C2">
              <w:rPr>
                <w:b/>
                <w:i/>
                <w:color w:val="000000" w:themeColor="text1"/>
              </w:rPr>
              <w:t>7.</w:t>
            </w:r>
            <w:r w:rsidRPr="00B037C2">
              <w:rPr>
                <w:color w:val="000000" w:themeColor="text1"/>
              </w:rPr>
              <w:tab/>
            </w:r>
            <w:r w:rsidRPr="00B037C2">
              <w:rPr>
                <w:b/>
                <w:i/>
                <w:color w:val="000000" w:themeColor="text1"/>
              </w:rPr>
              <w:t>roept Oekraïne op verder vooruitgang te boeken op weg naar EU-lidmaatschap en daarbij gebruik te maken van alle middelen waar het in het kader van de faciliteit voor Oekraïne over beschikt en ervoor te zorgen dat het zijn maatschappelijk middenveld in dat verband op zinvolle wijze betrekt bij de uitvoerings- en toezichtsfasen;</w:t>
            </w:r>
          </w:p>
        </w:tc>
        <w:tc>
          <w:tcPr>
            <w:tcW w:w="4876" w:type="dxa"/>
            <w:tcBorders>
              <w:top w:val="nil"/>
              <w:left w:val="nil"/>
              <w:bottom w:val="nil"/>
              <w:right w:val="nil"/>
            </w:tcBorders>
          </w:tcPr>
          <w:p w14:paraId="1B50D6CE" w14:textId="77777777" w:rsidR="00DC5C45" w:rsidRPr="00B037C2" w:rsidRDefault="00DC5C45" w:rsidP="009422B1">
            <w:pPr>
              <w:pStyle w:val="Normal6a"/>
              <w:rPr>
                <w:color w:val="000000" w:themeColor="text1"/>
              </w:rPr>
            </w:pPr>
            <w:r w:rsidRPr="00B037C2">
              <w:rPr>
                <w:b/>
                <w:i/>
                <w:color w:val="000000" w:themeColor="text1"/>
              </w:rPr>
              <w:t>Schrappen</w:t>
            </w:r>
          </w:p>
        </w:tc>
      </w:tr>
    </w:tbl>
    <w:p w14:paraId="3DA14CA1"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{DE}</w:t>
      </w:r>
      <w:r w:rsidRPr="00B037C2">
        <w:rPr>
          <w:color w:val="000000" w:themeColor="text1"/>
        </w:rPr>
        <w:t>de</w:t>
      </w:r>
      <w:r w:rsidRPr="00B037C2">
        <w:rPr>
          <w:rStyle w:val="HideTWBExt"/>
        </w:rPr>
        <w:t>&lt;/Original&gt;</w:t>
      </w:r>
    </w:p>
    <w:p w14:paraId="4221C9DC" w14:textId="1DC37CE0" w:rsidR="00DC5C45" w:rsidRPr="00B037C2" w:rsidRDefault="00DC5C45" w:rsidP="00DC5C45">
      <w:pPr>
        <w:rPr>
          <w:color w:val="000000" w:themeColor="text1"/>
        </w:rPr>
      </w:pPr>
      <w:r w:rsidRPr="00B037C2">
        <w:rPr>
          <w:rStyle w:val="HideTWBExt"/>
        </w:rPr>
        <w:t>&lt;/Amend&gt;</w:t>
      </w:r>
    </w:p>
    <w:p w14:paraId="5D4212D2"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438</w:t>
      </w:r>
      <w:r w:rsidRPr="00B037C2">
        <w:rPr>
          <w:rStyle w:val="HideTWBExt"/>
          <w:b w:val="0"/>
        </w:rPr>
        <w:t>&lt;/NumAm&gt;</w:t>
      </w:r>
    </w:p>
    <w:p w14:paraId="4AD8F168"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Michael von der Schulenburg</w:t>
      </w:r>
      <w:r w:rsidRPr="00B037C2">
        <w:rPr>
          <w:rStyle w:val="HideTWBExt"/>
          <w:b w:val="0"/>
        </w:rPr>
        <w:t>&lt;/Members&gt;</w:t>
      </w:r>
    </w:p>
    <w:p w14:paraId="7FB20AEE" w14:textId="77777777" w:rsidR="00DC5C45" w:rsidRPr="00B037C2" w:rsidRDefault="00DC5C45" w:rsidP="00DC5C45">
      <w:pPr>
        <w:pStyle w:val="NormalBold"/>
        <w:rPr>
          <w:color w:val="000000" w:themeColor="text1"/>
        </w:rPr>
      </w:pPr>
      <w:r w:rsidRPr="00B037C2">
        <w:rPr>
          <w:rStyle w:val="HideTWBExt"/>
          <w:b w:val="0"/>
        </w:rPr>
        <w:t>&lt;/RepeatBlock-By&gt;</w:t>
      </w:r>
    </w:p>
    <w:p w14:paraId="6C5A38BB"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5C3F49E7"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7</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28F17EBF" w14:textId="77777777" w:rsidTr="009422B1">
        <w:trPr>
          <w:trHeight w:hRule="exact" w:val="240"/>
          <w:jc w:val="center"/>
        </w:trPr>
        <w:tc>
          <w:tcPr>
            <w:tcW w:w="9752" w:type="dxa"/>
            <w:gridSpan w:val="2"/>
            <w:tcBorders>
              <w:top w:val="nil"/>
              <w:left w:val="nil"/>
              <w:bottom w:val="nil"/>
              <w:right w:val="nil"/>
            </w:tcBorders>
          </w:tcPr>
          <w:p w14:paraId="03031962" w14:textId="77777777" w:rsidR="00DC5C45" w:rsidRPr="00B037C2" w:rsidRDefault="00DC5C45" w:rsidP="009422B1">
            <w:pPr>
              <w:rPr>
                <w:color w:val="000000" w:themeColor="text1"/>
              </w:rPr>
            </w:pPr>
          </w:p>
        </w:tc>
      </w:tr>
      <w:tr w:rsidR="00DC5C45" w:rsidRPr="00B037C2" w14:paraId="5A2A8E55" w14:textId="77777777" w:rsidTr="009422B1">
        <w:trPr>
          <w:trHeight w:val="240"/>
          <w:jc w:val="center"/>
        </w:trPr>
        <w:tc>
          <w:tcPr>
            <w:tcW w:w="4876" w:type="dxa"/>
            <w:tcBorders>
              <w:top w:val="nil"/>
              <w:left w:val="nil"/>
              <w:bottom w:val="nil"/>
              <w:right w:val="nil"/>
            </w:tcBorders>
          </w:tcPr>
          <w:p w14:paraId="53983D6E"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12797FDA"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6C75163A" w14:textId="77777777" w:rsidTr="009422B1">
        <w:trPr>
          <w:jc w:val="center"/>
        </w:trPr>
        <w:tc>
          <w:tcPr>
            <w:tcW w:w="4876" w:type="dxa"/>
            <w:tcBorders>
              <w:top w:val="nil"/>
              <w:left w:val="nil"/>
              <w:bottom w:val="nil"/>
              <w:right w:val="nil"/>
            </w:tcBorders>
          </w:tcPr>
          <w:p w14:paraId="2DA33F4D" w14:textId="77777777" w:rsidR="00DC5C45" w:rsidRPr="00B037C2" w:rsidRDefault="00DC5C45" w:rsidP="009422B1">
            <w:pPr>
              <w:pStyle w:val="Normal6a"/>
              <w:rPr>
                <w:color w:val="000000" w:themeColor="text1"/>
              </w:rPr>
            </w:pPr>
            <w:r w:rsidRPr="00B037C2">
              <w:rPr>
                <w:b/>
                <w:i/>
                <w:color w:val="000000" w:themeColor="text1"/>
              </w:rPr>
              <w:t>7.</w:t>
            </w:r>
            <w:r w:rsidRPr="00B037C2">
              <w:rPr>
                <w:color w:val="000000" w:themeColor="text1"/>
              </w:rPr>
              <w:tab/>
            </w:r>
            <w:r w:rsidRPr="00B037C2">
              <w:rPr>
                <w:b/>
                <w:i/>
                <w:color w:val="000000" w:themeColor="text1"/>
              </w:rPr>
              <w:t>roept Oekraïne op verder vooruitgang te boeken op weg naar EU-lidmaatschap en daarbij gebruik te maken van alle middelen waar het in het kader van de faciliteit voor Oekraïne over beschikt en ervoor te zorgen dat het zijn maatschappelijk middenveld in dat verband op zinvolle wijze betrekt bij de uitvoerings- en toezichtsfasen;</w:t>
            </w:r>
          </w:p>
        </w:tc>
        <w:tc>
          <w:tcPr>
            <w:tcW w:w="4876" w:type="dxa"/>
            <w:tcBorders>
              <w:top w:val="nil"/>
              <w:left w:val="nil"/>
              <w:bottom w:val="nil"/>
              <w:right w:val="nil"/>
            </w:tcBorders>
          </w:tcPr>
          <w:p w14:paraId="6AC04071" w14:textId="77777777" w:rsidR="00DC5C45" w:rsidRPr="00B037C2" w:rsidRDefault="00DC5C45" w:rsidP="009422B1">
            <w:pPr>
              <w:pStyle w:val="Normal6a"/>
              <w:rPr>
                <w:color w:val="000000" w:themeColor="text1"/>
              </w:rPr>
            </w:pPr>
            <w:r w:rsidRPr="00B037C2">
              <w:rPr>
                <w:b/>
                <w:i/>
                <w:color w:val="000000" w:themeColor="text1"/>
              </w:rPr>
              <w:t>Schrappen</w:t>
            </w:r>
          </w:p>
        </w:tc>
      </w:tr>
    </w:tbl>
    <w:p w14:paraId="62E28D7A"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{EN}</w:t>
      </w:r>
      <w:r w:rsidRPr="00B037C2">
        <w:rPr>
          <w:color w:val="000000" w:themeColor="text1"/>
        </w:rPr>
        <w:t>en</w:t>
      </w:r>
      <w:r w:rsidRPr="00B037C2">
        <w:rPr>
          <w:rStyle w:val="HideTWBExt"/>
        </w:rPr>
        <w:t>&lt;/Original&gt;</w:t>
      </w:r>
    </w:p>
    <w:p w14:paraId="285A7C6E" w14:textId="77777777" w:rsidR="00DC5C45" w:rsidRPr="00B037C2" w:rsidRDefault="00DC5C45" w:rsidP="00DC5C45">
      <w:pPr>
        <w:rPr>
          <w:color w:val="000000" w:themeColor="text1"/>
        </w:rPr>
      </w:pPr>
      <w:r w:rsidRPr="00B037C2">
        <w:rPr>
          <w:rStyle w:val="HideTWBExt"/>
        </w:rPr>
        <w:t>&lt;/Amend&gt;</w:t>
      </w:r>
    </w:p>
    <w:p w14:paraId="6916C93B"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439</w:t>
      </w:r>
      <w:r w:rsidRPr="00B037C2">
        <w:rPr>
          <w:rStyle w:val="HideTWBExt"/>
          <w:b w:val="0"/>
        </w:rPr>
        <w:t>&lt;/NumAm&gt;</w:t>
      </w:r>
    </w:p>
    <w:p w14:paraId="2A32CEA0"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Wouter Beke</w:t>
      </w:r>
      <w:r w:rsidRPr="00B037C2">
        <w:rPr>
          <w:rStyle w:val="HideTWBExt"/>
          <w:b w:val="0"/>
        </w:rPr>
        <w:t>&lt;/Members&gt;</w:t>
      </w:r>
    </w:p>
    <w:p w14:paraId="7A2DA311" w14:textId="77777777" w:rsidR="00DC5C45" w:rsidRPr="00B037C2" w:rsidRDefault="00DC5C45" w:rsidP="00DC5C45">
      <w:pPr>
        <w:pStyle w:val="NormalBold"/>
        <w:rPr>
          <w:color w:val="000000" w:themeColor="text1"/>
        </w:rPr>
      </w:pPr>
      <w:r w:rsidRPr="00B037C2">
        <w:rPr>
          <w:rStyle w:val="HideTWBExt"/>
          <w:b w:val="0"/>
        </w:rPr>
        <w:t>&lt;/RepeatBlock-By&gt;</w:t>
      </w:r>
    </w:p>
    <w:p w14:paraId="43D5C64D"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7B254D03"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7</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1C1DE056" w14:textId="77777777" w:rsidTr="009422B1">
        <w:trPr>
          <w:trHeight w:hRule="exact" w:val="240"/>
          <w:jc w:val="center"/>
        </w:trPr>
        <w:tc>
          <w:tcPr>
            <w:tcW w:w="9752" w:type="dxa"/>
            <w:gridSpan w:val="2"/>
            <w:tcBorders>
              <w:top w:val="nil"/>
              <w:left w:val="nil"/>
              <w:bottom w:val="nil"/>
              <w:right w:val="nil"/>
            </w:tcBorders>
          </w:tcPr>
          <w:p w14:paraId="61087282" w14:textId="77777777" w:rsidR="00DC5C45" w:rsidRPr="00B037C2" w:rsidRDefault="00DC5C45" w:rsidP="009422B1">
            <w:pPr>
              <w:rPr>
                <w:color w:val="000000" w:themeColor="text1"/>
              </w:rPr>
            </w:pPr>
          </w:p>
        </w:tc>
      </w:tr>
      <w:tr w:rsidR="00DC5C45" w:rsidRPr="00B037C2" w14:paraId="1F6558F6" w14:textId="77777777" w:rsidTr="009422B1">
        <w:trPr>
          <w:trHeight w:val="240"/>
          <w:jc w:val="center"/>
        </w:trPr>
        <w:tc>
          <w:tcPr>
            <w:tcW w:w="4876" w:type="dxa"/>
            <w:tcBorders>
              <w:top w:val="nil"/>
              <w:left w:val="nil"/>
              <w:bottom w:val="nil"/>
              <w:right w:val="nil"/>
            </w:tcBorders>
          </w:tcPr>
          <w:p w14:paraId="4134076D"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040DC5AE"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5DCAC57C" w14:textId="77777777" w:rsidTr="009422B1">
        <w:trPr>
          <w:jc w:val="center"/>
        </w:trPr>
        <w:tc>
          <w:tcPr>
            <w:tcW w:w="4876" w:type="dxa"/>
            <w:tcBorders>
              <w:top w:val="nil"/>
              <w:left w:val="nil"/>
              <w:bottom w:val="nil"/>
              <w:right w:val="nil"/>
            </w:tcBorders>
          </w:tcPr>
          <w:p w14:paraId="0E12AA6A" w14:textId="77777777" w:rsidR="00DC5C45" w:rsidRPr="00B037C2" w:rsidRDefault="00DC5C45" w:rsidP="009422B1">
            <w:pPr>
              <w:pStyle w:val="Normal6a"/>
              <w:rPr>
                <w:color w:val="000000" w:themeColor="text1"/>
              </w:rPr>
            </w:pPr>
            <w:r w:rsidRPr="00B037C2">
              <w:rPr>
                <w:color w:val="000000" w:themeColor="text1"/>
              </w:rPr>
              <w:t>7.</w:t>
            </w:r>
            <w:r w:rsidRPr="00B037C2">
              <w:rPr>
                <w:color w:val="000000" w:themeColor="text1"/>
              </w:rPr>
              <w:tab/>
              <w:t>roept Oekraïne op verder vooruitgang te boeken op weg naar EU-lidmaatschap en daarbij gebruik te maken van alle middelen waar het in het kader van de faciliteit voor Oekraïne over beschikt en ervoor te zorgen dat het zijn maatschappelijk middenveld in dat verband op zinvolle wijze betrekt bij de uitvoerings- en toezichtsfasen;</w:t>
            </w:r>
          </w:p>
        </w:tc>
        <w:tc>
          <w:tcPr>
            <w:tcW w:w="4876" w:type="dxa"/>
            <w:tcBorders>
              <w:top w:val="nil"/>
              <w:left w:val="nil"/>
              <w:bottom w:val="nil"/>
              <w:right w:val="nil"/>
            </w:tcBorders>
          </w:tcPr>
          <w:p w14:paraId="7D205E33" w14:textId="77777777" w:rsidR="00DC5C45" w:rsidRPr="00B037C2" w:rsidRDefault="00DC5C45" w:rsidP="009422B1">
            <w:pPr>
              <w:pStyle w:val="Normal6a"/>
              <w:rPr>
                <w:color w:val="000000" w:themeColor="text1"/>
              </w:rPr>
            </w:pPr>
            <w:r w:rsidRPr="00B037C2">
              <w:rPr>
                <w:color w:val="000000" w:themeColor="text1"/>
              </w:rPr>
              <w:t>7.</w:t>
            </w:r>
            <w:r w:rsidRPr="00B037C2">
              <w:rPr>
                <w:color w:val="000000" w:themeColor="text1"/>
              </w:rPr>
              <w:tab/>
              <w:t xml:space="preserve">roept Oekraïne op verder vooruitgang te boeken op weg naar EU-lidmaatschap en daarbij gebruik te maken van alle middelen waar het in het kader van de faciliteit voor Oekraïne over beschikt en ervoor te zorgen dat het zijn maatschappelijk middenveld in dat verband op zinvolle wijze betrekt bij de uitvoerings- en toezichtsfasen; </w:t>
            </w:r>
            <w:r w:rsidRPr="00B037C2">
              <w:rPr>
                <w:b/>
                <w:i/>
                <w:color w:val="000000" w:themeColor="text1"/>
              </w:rPr>
              <w:t>herinnert eraan dat toetreding tot de EU een strikt op verdiensten gebaseerd proces is dat vereist dat wordt voldaan aan de criteria voor EU-lidmaatschap, met inbegrip van de criteria inzake democratie, de rechtsstaat, fundamentele waarden en corruptiebestrijding;</w:t>
            </w:r>
          </w:p>
        </w:tc>
      </w:tr>
    </w:tbl>
    <w:p w14:paraId="470702BC"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{EN}</w:t>
      </w:r>
      <w:r w:rsidRPr="00B037C2">
        <w:rPr>
          <w:color w:val="000000" w:themeColor="text1"/>
        </w:rPr>
        <w:t>en</w:t>
      </w:r>
      <w:r w:rsidRPr="00B037C2">
        <w:rPr>
          <w:rStyle w:val="HideTWBExt"/>
        </w:rPr>
        <w:t>&lt;/Original&gt;</w:t>
      </w:r>
    </w:p>
    <w:p w14:paraId="7300B438" w14:textId="77777777" w:rsidR="00DC5C45" w:rsidRPr="00B037C2" w:rsidRDefault="00DC5C45" w:rsidP="00DC5C45">
      <w:pPr>
        <w:rPr>
          <w:color w:val="000000" w:themeColor="text1"/>
        </w:rPr>
      </w:pPr>
      <w:r w:rsidRPr="00B037C2">
        <w:rPr>
          <w:rStyle w:val="HideTWBExt"/>
        </w:rPr>
        <w:t>&lt;/Amend&gt;</w:t>
      </w:r>
    </w:p>
    <w:p w14:paraId="62A5D596"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440</w:t>
      </w:r>
      <w:r w:rsidRPr="00B037C2">
        <w:rPr>
          <w:rStyle w:val="HideTWBExt"/>
          <w:b w:val="0"/>
        </w:rPr>
        <w:t>&lt;/NumAm&gt;</w:t>
      </w:r>
    </w:p>
    <w:p w14:paraId="0EFFD8C7"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Adam Bielan</w:t>
      </w:r>
      <w:r w:rsidRPr="00B037C2">
        <w:rPr>
          <w:rStyle w:val="HideTWBExt"/>
          <w:b w:val="0"/>
        </w:rPr>
        <w:t>&lt;/Members&gt;</w:t>
      </w:r>
    </w:p>
    <w:p w14:paraId="082BF262" w14:textId="77777777" w:rsidR="00DC5C45" w:rsidRPr="00B037C2" w:rsidRDefault="00DC5C45" w:rsidP="00DC5C45">
      <w:pPr>
        <w:pStyle w:val="NormalBold"/>
        <w:rPr>
          <w:color w:val="000000" w:themeColor="text1"/>
        </w:rPr>
      </w:pPr>
      <w:r w:rsidRPr="00B037C2">
        <w:rPr>
          <w:rStyle w:val="HideTWBExt"/>
          <w:b w:val="0"/>
        </w:rPr>
        <w:t>&lt;/RepeatBlock-By&gt;</w:t>
      </w:r>
    </w:p>
    <w:p w14:paraId="18FE53E6"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6FE55E2B"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7</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22F8DF72" w14:textId="77777777" w:rsidTr="009422B1">
        <w:trPr>
          <w:trHeight w:hRule="exact" w:val="240"/>
          <w:jc w:val="center"/>
        </w:trPr>
        <w:tc>
          <w:tcPr>
            <w:tcW w:w="9752" w:type="dxa"/>
            <w:gridSpan w:val="2"/>
            <w:tcBorders>
              <w:top w:val="nil"/>
              <w:left w:val="nil"/>
              <w:bottom w:val="nil"/>
              <w:right w:val="nil"/>
            </w:tcBorders>
          </w:tcPr>
          <w:p w14:paraId="4D5A79A0" w14:textId="77777777" w:rsidR="00DC5C45" w:rsidRPr="00B037C2" w:rsidRDefault="00DC5C45" w:rsidP="009422B1">
            <w:pPr>
              <w:rPr>
                <w:color w:val="000000" w:themeColor="text1"/>
              </w:rPr>
            </w:pPr>
          </w:p>
        </w:tc>
      </w:tr>
      <w:tr w:rsidR="00DC5C45" w:rsidRPr="00B037C2" w14:paraId="770D1D40" w14:textId="77777777" w:rsidTr="009422B1">
        <w:trPr>
          <w:trHeight w:val="240"/>
          <w:jc w:val="center"/>
        </w:trPr>
        <w:tc>
          <w:tcPr>
            <w:tcW w:w="4876" w:type="dxa"/>
            <w:tcBorders>
              <w:top w:val="nil"/>
              <w:left w:val="nil"/>
              <w:bottom w:val="nil"/>
              <w:right w:val="nil"/>
            </w:tcBorders>
          </w:tcPr>
          <w:p w14:paraId="40A0D69B"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7555C901"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320E6693" w14:textId="77777777" w:rsidTr="009422B1">
        <w:trPr>
          <w:jc w:val="center"/>
        </w:trPr>
        <w:tc>
          <w:tcPr>
            <w:tcW w:w="4876" w:type="dxa"/>
            <w:tcBorders>
              <w:top w:val="nil"/>
              <w:left w:val="nil"/>
              <w:bottom w:val="nil"/>
              <w:right w:val="nil"/>
            </w:tcBorders>
          </w:tcPr>
          <w:p w14:paraId="4D28240C" w14:textId="77777777" w:rsidR="00DC5C45" w:rsidRPr="00B037C2" w:rsidRDefault="00DC5C45" w:rsidP="009422B1">
            <w:pPr>
              <w:pStyle w:val="Normal6a"/>
              <w:rPr>
                <w:color w:val="000000" w:themeColor="text1"/>
              </w:rPr>
            </w:pPr>
            <w:r w:rsidRPr="00B037C2">
              <w:rPr>
                <w:color w:val="000000" w:themeColor="text1"/>
              </w:rPr>
              <w:t>7.</w:t>
            </w:r>
            <w:r w:rsidRPr="00B037C2">
              <w:rPr>
                <w:color w:val="000000" w:themeColor="text1"/>
              </w:rPr>
              <w:tab/>
              <w:t xml:space="preserve">roept Oekraïne op </w:t>
            </w:r>
            <w:r w:rsidRPr="00B037C2">
              <w:rPr>
                <w:b/>
                <w:i/>
                <w:color w:val="000000" w:themeColor="text1"/>
              </w:rPr>
              <w:t>verder vooruitgang te boeken</w:t>
            </w:r>
            <w:r w:rsidRPr="00B037C2">
              <w:rPr>
                <w:color w:val="000000" w:themeColor="text1"/>
              </w:rPr>
              <w:t xml:space="preserve"> op weg naar EU-lidmaatschap </w:t>
            </w:r>
            <w:r w:rsidRPr="00B037C2">
              <w:rPr>
                <w:b/>
                <w:i/>
                <w:color w:val="000000" w:themeColor="text1"/>
              </w:rPr>
              <w:t>en daarbij gebruik te maken van</w:t>
            </w:r>
            <w:r w:rsidRPr="00B037C2">
              <w:rPr>
                <w:color w:val="000000" w:themeColor="text1"/>
              </w:rPr>
              <w:t xml:space="preserve"> </w:t>
            </w:r>
            <w:r w:rsidRPr="00B037C2">
              <w:rPr>
                <w:b/>
                <w:i/>
                <w:color w:val="000000" w:themeColor="text1"/>
              </w:rPr>
              <w:t>alle</w:t>
            </w:r>
            <w:r w:rsidRPr="00B037C2">
              <w:rPr>
                <w:color w:val="000000" w:themeColor="text1"/>
              </w:rPr>
              <w:t xml:space="preserve"> middelen waar het in het kader van de faciliteit voor Oekraïne over beschikt </w:t>
            </w:r>
            <w:r w:rsidRPr="00B037C2">
              <w:rPr>
                <w:b/>
                <w:i/>
                <w:color w:val="000000" w:themeColor="text1"/>
              </w:rPr>
              <w:t>en</w:t>
            </w:r>
            <w:r w:rsidRPr="00B037C2">
              <w:rPr>
                <w:color w:val="000000" w:themeColor="text1"/>
              </w:rPr>
              <w:t xml:space="preserve"> ervoor te zorgen dat het zijn maatschappelijk middenveld in dat verband op zinvolle wijze betrekt bij </w:t>
            </w:r>
            <w:r w:rsidRPr="00B037C2">
              <w:rPr>
                <w:b/>
                <w:i/>
                <w:color w:val="000000" w:themeColor="text1"/>
              </w:rPr>
              <w:t>de</w:t>
            </w:r>
            <w:r w:rsidRPr="00B037C2">
              <w:rPr>
                <w:color w:val="000000" w:themeColor="text1"/>
              </w:rPr>
              <w:t xml:space="preserve"> uitvoerings- en toezichtsfasen;</w:t>
            </w:r>
          </w:p>
        </w:tc>
        <w:tc>
          <w:tcPr>
            <w:tcW w:w="4876" w:type="dxa"/>
            <w:tcBorders>
              <w:top w:val="nil"/>
              <w:left w:val="nil"/>
              <w:bottom w:val="nil"/>
              <w:right w:val="nil"/>
            </w:tcBorders>
          </w:tcPr>
          <w:p w14:paraId="17FBCDAF" w14:textId="77777777" w:rsidR="00DC5C45" w:rsidRPr="00B037C2" w:rsidRDefault="00DC5C45" w:rsidP="009422B1">
            <w:pPr>
              <w:pStyle w:val="Normal6a"/>
              <w:rPr>
                <w:color w:val="000000" w:themeColor="text1"/>
              </w:rPr>
            </w:pPr>
            <w:r w:rsidRPr="00B037C2">
              <w:rPr>
                <w:color w:val="000000" w:themeColor="text1"/>
              </w:rPr>
              <w:t>7.</w:t>
            </w:r>
            <w:r w:rsidRPr="00B037C2">
              <w:rPr>
                <w:color w:val="000000" w:themeColor="text1"/>
              </w:rPr>
              <w:tab/>
            </w:r>
            <w:r w:rsidRPr="00B037C2">
              <w:rPr>
                <w:b/>
                <w:i/>
                <w:color w:val="000000" w:themeColor="text1"/>
              </w:rPr>
              <w:t>prijst Oekraïne voor de vooruitgang die het heeft geboekt bij het overleg in het screeningsproces in het kader van de toetreding tot de EU en</w:t>
            </w:r>
            <w:r w:rsidRPr="00B037C2">
              <w:rPr>
                <w:color w:val="000000" w:themeColor="text1"/>
              </w:rPr>
              <w:t xml:space="preserve"> roept Oekraïne op </w:t>
            </w:r>
            <w:r w:rsidRPr="00B037C2">
              <w:rPr>
                <w:b/>
                <w:i/>
                <w:color w:val="000000" w:themeColor="text1"/>
              </w:rPr>
              <w:t>zijn specifieke inspanningen</w:t>
            </w:r>
            <w:r w:rsidRPr="00B037C2">
              <w:rPr>
                <w:color w:val="000000" w:themeColor="text1"/>
              </w:rPr>
              <w:t xml:space="preserve"> op weg naar EU-lidmaatschap </w:t>
            </w:r>
            <w:r w:rsidRPr="00B037C2">
              <w:rPr>
                <w:b/>
                <w:i/>
                <w:color w:val="000000" w:themeColor="text1"/>
              </w:rPr>
              <w:t>voort te zetten, waarbij het ten volle gebruikmaakt van de</w:t>
            </w:r>
            <w:r w:rsidRPr="00B037C2">
              <w:rPr>
                <w:color w:val="000000" w:themeColor="text1"/>
              </w:rPr>
              <w:t xml:space="preserve"> middelen waar het in het kader van de faciliteit voor Oekraïne over beschikt</w:t>
            </w:r>
            <w:r w:rsidRPr="00B037C2">
              <w:rPr>
                <w:b/>
                <w:i/>
                <w:color w:val="000000" w:themeColor="text1"/>
              </w:rPr>
              <w:t>; moedigt Oekraïne aan</w:t>
            </w:r>
            <w:r w:rsidRPr="00B037C2">
              <w:rPr>
                <w:color w:val="000000" w:themeColor="text1"/>
              </w:rPr>
              <w:t xml:space="preserve"> ervoor te zorgen dat het zijn maatschappelijk middenveld in dat verband op zinvolle wijze betrekt bij </w:t>
            </w:r>
            <w:r w:rsidRPr="00B037C2">
              <w:rPr>
                <w:b/>
                <w:i/>
                <w:color w:val="000000" w:themeColor="text1"/>
              </w:rPr>
              <w:t>alle</w:t>
            </w:r>
            <w:r w:rsidRPr="00B037C2">
              <w:rPr>
                <w:color w:val="000000" w:themeColor="text1"/>
              </w:rPr>
              <w:t xml:space="preserve"> uitvoerings- en toezichtsfasen </w:t>
            </w:r>
            <w:r w:rsidRPr="00B037C2">
              <w:rPr>
                <w:b/>
                <w:i/>
                <w:color w:val="000000" w:themeColor="text1"/>
              </w:rPr>
              <w:t>van dit proces</w:t>
            </w:r>
            <w:r w:rsidRPr="00B037C2">
              <w:rPr>
                <w:color w:val="000000" w:themeColor="text1"/>
              </w:rPr>
              <w:t>;</w:t>
            </w:r>
          </w:p>
        </w:tc>
      </w:tr>
    </w:tbl>
    <w:p w14:paraId="6D81F17D"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{EN}</w:t>
      </w:r>
      <w:r w:rsidRPr="00B037C2">
        <w:rPr>
          <w:color w:val="000000" w:themeColor="text1"/>
        </w:rPr>
        <w:t>en</w:t>
      </w:r>
      <w:r w:rsidRPr="00B037C2">
        <w:rPr>
          <w:rStyle w:val="HideTWBExt"/>
        </w:rPr>
        <w:t>&lt;/Original&gt;</w:t>
      </w:r>
    </w:p>
    <w:p w14:paraId="2D1A2B51" w14:textId="77777777" w:rsidR="00DC5C45" w:rsidRPr="00B037C2" w:rsidRDefault="00DC5C45" w:rsidP="00DC5C45">
      <w:pPr>
        <w:rPr>
          <w:color w:val="000000" w:themeColor="text1"/>
        </w:rPr>
      </w:pPr>
      <w:r w:rsidRPr="00B037C2">
        <w:rPr>
          <w:rStyle w:val="HideTWBExt"/>
        </w:rPr>
        <w:t>&lt;/Amend&gt;</w:t>
      </w:r>
    </w:p>
    <w:p w14:paraId="281314CB"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441</w:t>
      </w:r>
      <w:r w:rsidRPr="00B037C2">
        <w:rPr>
          <w:rStyle w:val="HideTWBExt"/>
          <w:b w:val="0"/>
        </w:rPr>
        <w:t>&lt;/NumAm&gt;</w:t>
      </w:r>
    </w:p>
    <w:p w14:paraId="7F117846"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Alexander Sell</w:t>
      </w:r>
      <w:r w:rsidRPr="00B037C2">
        <w:rPr>
          <w:rStyle w:val="HideTWBExt"/>
          <w:b w:val="0"/>
        </w:rPr>
        <w:t>&lt;/Members&gt;</w:t>
      </w:r>
    </w:p>
    <w:p w14:paraId="5C400F09" w14:textId="77777777" w:rsidR="00DC5C45" w:rsidRPr="00B037C2" w:rsidRDefault="00DC5C45" w:rsidP="00DC5C45">
      <w:pPr>
        <w:pStyle w:val="NormalBold"/>
        <w:rPr>
          <w:color w:val="000000" w:themeColor="text1"/>
        </w:rPr>
      </w:pPr>
      <w:r w:rsidRPr="00B037C2">
        <w:rPr>
          <w:rStyle w:val="HideTWBExt"/>
          <w:b w:val="0"/>
        </w:rPr>
        <w:t>&lt;/RepeatBlock-By&gt;</w:t>
      </w:r>
    </w:p>
    <w:p w14:paraId="208DC4FB"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79CA9C8F"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7</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2A9C6DC3" w14:textId="77777777" w:rsidTr="009422B1">
        <w:trPr>
          <w:trHeight w:hRule="exact" w:val="240"/>
          <w:jc w:val="center"/>
        </w:trPr>
        <w:tc>
          <w:tcPr>
            <w:tcW w:w="9752" w:type="dxa"/>
            <w:gridSpan w:val="2"/>
            <w:tcBorders>
              <w:top w:val="nil"/>
              <w:left w:val="nil"/>
              <w:bottom w:val="nil"/>
              <w:right w:val="nil"/>
            </w:tcBorders>
          </w:tcPr>
          <w:p w14:paraId="6CE50FCF" w14:textId="77777777" w:rsidR="00DC5C45" w:rsidRPr="00B037C2" w:rsidRDefault="00DC5C45" w:rsidP="009422B1">
            <w:pPr>
              <w:rPr>
                <w:color w:val="000000" w:themeColor="text1"/>
              </w:rPr>
            </w:pPr>
          </w:p>
        </w:tc>
      </w:tr>
      <w:tr w:rsidR="00DC5C45" w:rsidRPr="00B037C2" w14:paraId="1422FAB6" w14:textId="77777777" w:rsidTr="009422B1">
        <w:trPr>
          <w:trHeight w:val="240"/>
          <w:jc w:val="center"/>
        </w:trPr>
        <w:tc>
          <w:tcPr>
            <w:tcW w:w="4876" w:type="dxa"/>
            <w:tcBorders>
              <w:top w:val="nil"/>
              <w:left w:val="nil"/>
              <w:bottom w:val="nil"/>
              <w:right w:val="nil"/>
            </w:tcBorders>
          </w:tcPr>
          <w:p w14:paraId="4E2BAB87"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7C604423"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099B912C" w14:textId="77777777" w:rsidTr="009422B1">
        <w:trPr>
          <w:jc w:val="center"/>
        </w:trPr>
        <w:tc>
          <w:tcPr>
            <w:tcW w:w="4876" w:type="dxa"/>
            <w:tcBorders>
              <w:top w:val="nil"/>
              <w:left w:val="nil"/>
              <w:bottom w:val="nil"/>
              <w:right w:val="nil"/>
            </w:tcBorders>
          </w:tcPr>
          <w:p w14:paraId="1CF8E5AC" w14:textId="77777777" w:rsidR="00DC5C45" w:rsidRPr="00B037C2" w:rsidRDefault="00DC5C45" w:rsidP="009422B1">
            <w:pPr>
              <w:pStyle w:val="Normal6a"/>
              <w:rPr>
                <w:color w:val="000000" w:themeColor="text1"/>
              </w:rPr>
            </w:pPr>
            <w:r w:rsidRPr="00B037C2">
              <w:rPr>
                <w:color w:val="000000" w:themeColor="text1"/>
              </w:rPr>
              <w:t>7.</w:t>
            </w:r>
            <w:r w:rsidRPr="00B037C2">
              <w:rPr>
                <w:color w:val="000000" w:themeColor="text1"/>
              </w:rPr>
              <w:tab/>
              <w:t xml:space="preserve">roept Oekraïne </w:t>
            </w:r>
            <w:r w:rsidRPr="00B037C2">
              <w:rPr>
                <w:b/>
                <w:i/>
                <w:color w:val="000000" w:themeColor="text1"/>
              </w:rPr>
              <w:t>op verder</w:t>
            </w:r>
            <w:r w:rsidRPr="00B037C2">
              <w:rPr>
                <w:color w:val="000000" w:themeColor="text1"/>
              </w:rPr>
              <w:t xml:space="preserve"> vooruitgang te boeken op weg naar </w:t>
            </w:r>
            <w:r w:rsidRPr="00B037C2">
              <w:rPr>
                <w:b/>
                <w:i/>
                <w:color w:val="000000" w:themeColor="text1"/>
              </w:rPr>
              <w:t>EU-lidmaatschap en daarbij gebruik te maken van alle middelen waar het in het kader van de faciliteit voor Oekraïne over beschikt en ervoor te zorgen dat het zijn maatschappelijk middenveld in dat verband op zinvolle wijze betrekt bij de uitvoerings- en toezichtsfasen</w:t>
            </w:r>
            <w:r w:rsidRPr="00B037C2">
              <w:rPr>
                <w:color w:val="000000" w:themeColor="text1"/>
              </w:rPr>
              <w:t>;</w:t>
            </w:r>
          </w:p>
        </w:tc>
        <w:tc>
          <w:tcPr>
            <w:tcW w:w="4876" w:type="dxa"/>
            <w:tcBorders>
              <w:top w:val="nil"/>
              <w:left w:val="nil"/>
              <w:bottom w:val="nil"/>
              <w:right w:val="nil"/>
            </w:tcBorders>
          </w:tcPr>
          <w:p w14:paraId="138FAAE3" w14:textId="77777777" w:rsidR="00DC5C45" w:rsidRPr="00B037C2" w:rsidRDefault="00DC5C45" w:rsidP="009422B1">
            <w:pPr>
              <w:pStyle w:val="Normal6a"/>
              <w:rPr>
                <w:color w:val="000000" w:themeColor="text1"/>
              </w:rPr>
            </w:pPr>
            <w:r w:rsidRPr="00B037C2">
              <w:rPr>
                <w:color w:val="000000" w:themeColor="text1"/>
              </w:rPr>
              <w:t>7.</w:t>
            </w:r>
            <w:r w:rsidRPr="00B037C2">
              <w:rPr>
                <w:color w:val="000000" w:themeColor="text1"/>
              </w:rPr>
              <w:tab/>
              <w:t xml:space="preserve">roept </w:t>
            </w:r>
            <w:r w:rsidRPr="00B037C2">
              <w:rPr>
                <w:b/>
                <w:i/>
                <w:color w:val="000000" w:themeColor="text1"/>
              </w:rPr>
              <w:t>op tot een zorgvuldige beoordeling van de gereedheid van</w:t>
            </w:r>
            <w:r w:rsidRPr="00B037C2">
              <w:rPr>
                <w:color w:val="000000" w:themeColor="text1"/>
              </w:rPr>
              <w:t xml:space="preserve"> Oekraïne </w:t>
            </w:r>
            <w:r w:rsidRPr="00B037C2">
              <w:rPr>
                <w:b/>
                <w:i/>
                <w:color w:val="000000" w:themeColor="text1"/>
              </w:rPr>
              <w:t>alvorens</w:t>
            </w:r>
            <w:r w:rsidRPr="00B037C2">
              <w:rPr>
                <w:color w:val="000000" w:themeColor="text1"/>
              </w:rPr>
              <w:t xml:space="preserve"> vooruitgang te boeken op weg naar </w:t>
            </w:r>
            <w:r w:rsidRPr="00B037C2">
              <w:rPr>
                <w:b/>
                <w:i/>
                <w:color w:val="000000" w:themeColor="text1"/>
              </w:rPr>
              <w:t>lidmaatschap</w:t>
            </w:r>
            <w:r w:rsidRPr="00B037C2">
              <w:rPr>
                <w:color w:val="000000" w:themeColor="text1"/>
              </w:rPr>
              <w:t>;</w:t>
            </w:r>
          </w:p>
        </w:tc>
      </w:tr>
    </w:tbl>
    <w:p w14:paraId="301CFC22"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{EN}</w:t>
      </w:r>
      <w:r w:rsidRPr="00B037C2">
        <w:rPr>
          <w:color w:val="000000" w:themeColor="text1"/>
        </w:rPr>
        <w:t>en</w:t>
      </w:r>
      <w:r w:rsidRPr="00B037C2">
        <w:rPr>
          <w:rStyle w:val="HideTWBExt"/>
        </w:rPr>
        <w:t>&lt;/Original&gt;</w:t>
      </w:r>
    </w:p>
    <w:p w14:paraId="63017233" w14:textId="77777777" w:rsidR="00DC5C45" w:rsidRPr="00B037C2" w:rsidRDefault="00DC5C45" w:rsidP="00DC5C45">
      <w:pPr>
        <w:rPr>
          <w:color w:val="000000" w:themeColor="text1"/>
        </w:rPr>
      </w:pPr>
      <w:r w:rsidRPr="00B037C2">
        <w:rPr>
          <w:rStyle w:val="HideTWBExt"/>
        </w:rPr>
        <w:t>&lt;/Amend&gt;</w:t>
      </w:r>
    </w:p>
    <w:p w14:paraId="080DBDCE"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442</w:t>
      </w:r>
      <w:r w:rsidRPr="00B037C2">
        <w:rPr>
          <w:rStyle w:val="HideTWBExt"/>
          <w:b w:val="0"/>
        </w:rPr>
        <w:t>&lt;/NumAm&gt;</w:t>
      </w:r>
    </w:p>
    <w:p w14:paraId="12374EB9"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António Tânger Corrêa</w:t>
      </w:r>
      <w:r w:rsidRPr="00B037C2">
        <w:rPr>
          <w:rStyle w:val="HideTWBExt"/>
          <w:b w:val="0"/>
        </w:rPr>
        <w:t>&lt;/Members&gt;</w:t>
      </w:r>
    </w:p>
    <w:p w14:paraId="6ED3BC3D" w14:textId="77777777" w:rsidR="00DC5C45" w:rsidRPr="00B037C2" w:rsidRDefault="00DC5C45" w:rsidP="00DC5C45">
      <w:pPr>
        <w:pStyle w:val="NormalBold"/>
        <w:rPr>
          <w:color w:val="000000" w:themeColor="text1"/>
        </w:rPr>
      </w:pPr>
      <w:r w:rsidRPr="00B037C2">
        <w:rPr>
          <w:rStyle w:val="HideTWBExt"/>
          <w:b w:val="0"/>
        </w:rPr>
        <w:t>&lt;/RepeatBlock-By&gt;</w:t>
      </w:r>
    </w:p>
    <w:p w14:paraId="4BE9505E"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50BD08AE"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7</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29E24ED6" w14:textId="77777777" w:rsidTr="009422B1">
        <w:trPr>
          <w:trHeight w:hRule="exact" w:val="240"/>
          <w:jc w:val="center"/>
        </w:trPr>
        <w:tc>
          <w:tcPr>
            <w:tcW w:w="9752" w:type="dxa"/>
            <w:gridSpan w:val="2"/>
            <w:tcBorders>
              <w:top w:val="nil"/>
              <w:left w:val="nil"/>
              <w:bottom w:val="nil"/>
              <w:right w:val="nil"/>
            </w:tcBorders>
          </w:tcPr>
          <w:p w14:paraId="7F02CF94" w14:textId="77777777" w:rsidR="00DC5C45" w:rsidRPr="00B037C2" w:rsidRDefault="00DC5C45" w:rsidP="009422B1">
            <w:pPr>
              <w:rPr>
                <w:color w:val="000000" w:themeColor="text1"/>
              </w:rPr>
            </w:pPr>
          </w:p>
        </w:tc>
      </w:tr>
      <w:tr w:rsidR="00DC5C45" w:rsidRPr="00B037C2" w14:paraId="5FE57943" w14:textId="77777777" w:rsidTr="009422B1">
        <w:trPr>
          <w:trHeight w:val="240"/>
          <w:jc w:val="center"/>
        </w:trPr>
        <w:tc>
          <w:tcPr>
            <w:tcW w:w="4876" w:type="dxa"/>
            <w:tcBorders>
              <w:top w:val="nil"/>
              <w:left w:val="nil"/>
              <w:bottom w:val="nil"/>
              <w:right w:val="nil"/>
            </w:tcBorders>
          </w:tcPr>
          <w:p w14:paraId="69F73B23"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4CA48DEC"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21589DFF" w14:textId="77777777" w:rsidTr="009422B1">
        <w:trPr>
          <w:jc w:val="center"/>
        </w:trPr>
        <w:tc>
          <w:tcPr>
            <w:tcW w:w="4876" w:type="dxa"/>
            <w:tcBorders>
              <w:top w:val="nil"/>
              <w:left w:val="nil"/>
              <w:bottom w:val="nil"/>
              <w:right w:val="nil"/>
            </w:tcBorders>
          </w:tcPr>
          <w:p w14:paraId="0169FA14" w14:textId="77777777" w:rsidR="00DC5C45" w:rsidRPr="00B037C2" w:rsidRDefault="00DC5C45" w:rsidP="009422B1">
            <w:pPr>
              <w:pStyle w:val="Normal6a"/>
              <w:rPr>
                <w:color w:val="000000" w:themeColor="text1"/>
              </w:rPr>
            </w:pPr>
            <w:r w:rsidRPr="00B037C2">
              <w:rPr>
                <w:color w:val="000000" w:themeColor="text1"/>
              </w:rPr>
              <w:t>7.</w:t>
            </w:r>
            <w:r w:rsidRPr="00B037C2">
              <w:rPr>
                <w:color w:val="000000" w:themeColor="text1"/>
              </w:rPr>
              <w:tab/>
              <w:t xml:space="preserve">roept Oekraïne op verder vooruitgang te boeken op weg naar EU-lidmaatschap </w:t>
            </w:r>
            <w:r w:rsidRPr="00B037C2">
              <w:rPr>
                <w:b/>
                <w:i/>
                <w:color w:val="000000" w:themeColor="text1"/>
              </w:rPr>
              <w:t>en daarbij gebruik te maken van alle middelen waar het in het kader van de faciliteit voor Oekraïne over beschikt en ervoor te zorgen dat het zijn maatschappelijk middenveld in dat verband op zinvolle wijze betrekt bij de uitvoerings- en toezichtsfasen</w:t>
            </w:r>
            <w:r w:rsidRPr="00B037C2">
              <w:rPr>
                <w:color w:val="000000" w:themeColor="text1"/>
              </w:rPr>
              <w:t>;</w:t>
            </w:r>
          </w:p>
        </w:tc>
        <w:tc>
          <w:tcPr>
            <w:tcW w:w="4876" w:type="dxa"/>
            <w:tcBorders>
              <w:top w:val="nil"/>
              <w:left w:val="nil"/>
              <w:bottom w:val="nil"/>
              <w:right w:val="nil"/>
            </w:tcBorders>
          </w:tcPr>
          <w:p w14:paraId="59AB729C" w14:textId="77777777" w:rsidR="00DC5C45" w:rsidRPr="00B037C2" w:rsidRDefault="00DC5C45" w:rsidP="009422B1">
            <w:pPr>
              <w:pStyle w:val="Normal6a"/>
              <w:rPr>
                <w:color w:val="000000" w:themeColor="text1"/>
              </w:rPr>
            </w:pPr>
            <w:r w:rsidRPr="00B037C2">
              <w:rPr>
                <w:color w:val="000000" w:themeColor="text1"/>
              </w:rPr>
              <w:t>7.</w:t>
            </w:r>
            <w:r w:rsidRPr="00B037C2">
              <w:rPr>
                <w:color w:val="000000" w:themeColor="text1"/>
              </w:rPr>
              <w:tab/>
              <w:t xml:space="preserve">roept Oekraïne op verder vooruitgang te boeken op weg naar EU-lidmaatschap </w:t>
            </w:r>
            <w:r w:rsidRPr="00B037C2">
              <w:rPr>
                <w:b/>
                <w:i/>
                <w:color w:val="000000" w:themeColor="text1"/>
              </w:rPr>
              <w:t>in overeenstemming met de criteria van Kopenhagen</w:t>
            </w:r>
            <w:r w:rsidRPr="00B037C2">
              <w:rPr>
                <w:color w:val="000000" w:themeColor="text1"/>
              </w:rPr>
              <w:t>;</w:t>
            </w:r>
          </w:p>
        </w:tc>
      </w:tr>
    </w:tbl>
    <w:p w14:paraId="5FB1FDFA"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{EN}</w:t>
      </w:r>
      <w:r w:rsidRPr="00B037C2">
        <w:rPr>
          <w:color w:val="000000" w:themeColor="text1"/>
        </w:rPr>
        <w:t>en</w:t>
      </w:r>
      <w:r w:rsidRPr="00B037C2">
        <w:rPr>
          <w:rStyle w:val="HideTWBExt"/>
        </w:rPr>
        <w:t>&lt;/Original&gt;</w:t>
      </w:r>
    </w:p>
    <w:p w14:paraId="4A693E74" w14:textId="77777777" w:rsidR="00DC5C45" w:rsidRPr="00B037C2" w:rsidRDefault="00DC5C45" w:rsidP="00DC5C45">
      <w:pPr>
        <w:rPr>
          <w:color w:val="000000" w:themeColor="text1"/>
        </w:rPr>
      </w:pPr>
      <w:r w:rsidRPr="00B037C2">
        <w:rPr>
          <w:rStyle w:val="HideTWBExt"/>
        </w:rPr>
        <w:t>&lt;/Amend&gt;</w:t>
      </w:r>
    </w:p>
    <w:p w14:paraId="5CE08210"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443</w:t>
      </w:r>
      <w:r w:rsidRPr="00B037C2">
        <w:rPr>
          <w:rStyle w:val="HideTWBExt"/>
          <w:b w:val="0"/>
        </w:rPr>
        <w:t>&lt;/NumAm&gt;</w:t>
      </w:r>
    </w:p>
    <w:p w14:paraId="2BEA97D9"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Robert Biedroń, Sven Mikser, Marco Tarquinio</w:t>
      </w:r>
      <w:r w:rsidRPr="00B037C2">
        <w:rPr>
          <w:rStyle w:val="HideTWBExt"/>
          <w:b w:val="0"/>
        </w:rPr>
        <w:t>&lt;/Members&gt;</w:t>
      </w:r>
    </w:p>
    <w:p w14:paraId="61D03938" w14:textId="77777777" w:rsidR="00DC5C45" w:rsidRPr="00B037C2" w:rsidRDefault="00DC5C45" w:rsidP="00DC5C45">
      <w:pPr>
        <w:pStyle w:val="NormalBold"/>
        <w:rPr>
          <w:color w:val="000000" w:themeColor="text1"/>
        </w:rPr>
      </w:pPr>
      <w:r w:rsidRPr="00B037C2">
        <w:rPr>
          <w:rStyle w:val="HideTWBExt"/>
          <w:b w:val="0"/>
        </w:rPr>
        <w:t>&lt;/RepeatBlock-By&gt;</w:t>
      </w:r>
    </w:p>
    <w:p w14:paraId="0C300DF0"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2A935594"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7</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46428BE8" w14:textId="77777777" w:rsidTr="009422B1">
        <w:trPr>
          <w:trHeight w:hRule="exact" w:val="240"/>
          <w:jc w:val="center"/>
        </w:trPr>
        <w:tc>
          <w:tcPr>
            <w:tcW w:w="9752" w:type="dxa"/>
            <w:gridSpan w:val="2"/>
            <w:tcBorders>
              <w:top w:val="nil"/>
              <w:left w:val="nil"/>
              <w:bottom w:val="nil"/>
              <w:right w:val="nil"/>
            </w:tcBorders>
          </w:tcPr>
          <w:p w14:paraId="7146DABD" w14:textId="77777777" w:rsidR="00DC5C45" w:rsidRPr="00B037C2" w:rsidRDefault="00DC5C45" w:rsidP="009422B1">
            <w:pPr>
              <w:rPr>
                <w:color w:val="000000" w:themeColor="text1"/>
              </w:rPr>
            </w:pPr>
          </w:p>
        </w:tc>
      </w:tr>
      <w:tr w:rsidR="00DC5C45" w:rsidRPr="00B037C2" w14:paraId="2FB958DF" w14:textId="77777777" w:rsidTr="009422B1">
        <w:trPr>
          <w:trHeight w:val="240"/>
          <w:jc w:val="center"/>
        </w:trPr>
        <w:tc>
          <w:tcPr>
            <w:tcW w:w="4876" w:type="dxa"/>
            <w:tcBorders>
              <w:top w:val="nil"/>
              <w:left w:val="nil"/>
              <w:bottom w:val="nil"/>
              <w:right w:val="nil"/>
            </w:tcBorders>
          </w:tcPr>
          <w:p w14:paraId="01FE17E1"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0BE6C8FD"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61C3EE8B" w14:textId="77777777" w:rsidTr="009422B1">
        <w:trPr>
          <w:jc w:val="center"/>
        </w:trPr>
        <w:tc>
          <w:tcPr>
            <w:tcW w:w="4876" w:type="dxa"/>
            <w:tcBorders>
              <w:top w:val="nil"/>
              <w:left w:val="nil"/>
              <w:bottom w:val="nil"/>
              <w:right w:val="nil"/>
            </w:tcBorders>
          </w:tcPr>
          <w:p w14:paraId="74932E01" w14:textId="77777777" w:rsidR="00DC5C45" w:rsidRPr="00B037C2" w:rsidRDefault="00DC5C45" w:rsidP="009422B1">
            <w:pPr>
              <w:pStyle w:val="Normal6a"/>
              <w:rPr>
                <w:color w:val="000000" w:themeColor="text1"/>
              </w:rPr>
            </w:pPr>
            <w:r w:rsidRPr="00B037C2">
              <w:rPr>
                <w:color w:val="000000" w:themeColor="text1"/>
              </w:rPr>
              <w:t>7.</w:t>
            </w:r>
            <w:r w:rsidRPr="00B037C2">
              <w:rPr>
                <w:color w:val="000000" w:themeColor="text1"/>
              </w:rPr>
              <w:tab/>
              <w:t>roept Oekraïne op verder vooruitgang te boeken op weg naar EU-lidmaatschap en daarbij gebruik te maken van alle middelen waar het in het kader van de faciliteit voor Oekraïne over beschikt en ervoor te zorgen dat het zijn maatschappelijk middenveld in dat verband op zinvolle wijze betrekt bij de uitvoerings- en toezichtsfasen;</w:t>
            </w:r>
          </w:p>
        </w:tc>
        <w:tc>
          <w:tcPr>
            <w:tcW w:w="4876" w:type="dxa"/>
            <w:tcBorders>
              <w:top w:val="nil"/>
              <w:left w:val="nil"/>
              <w:bottom w:val="nil"/>
              <w:right w:val="nil"/>
            </w:tcBorders>
          </w:tcPr>
          <w:p w14:paraId="4D58C680" w14:textId="77777777" w:rsidR="00DC5C45" w:rsidRPr="00B037C2" w:rsidRDefault="00DC5C45" w:rsidP="009422B1">
            <w:pPr>
              <w:pStyle w:val="Normal6a"/>
              <w:rPr>
                <w:color w:val="000000" w:themeColor="text1"/>
              </w:rPr>
            </w:pPr>
            <w:r w:rsidRPr="00B037C2">
              <w:rPr>
                <w:color w:val="000000" w:themeColor="text1"/>
              </w:rPr>
              <w:t>7.</w:t>
            </w:r>
            <w:r w:rsidRPr="00B037C2">
              <w:rPr>
                <w:color w:val="000000" w:themeColor="text1"/>
              </w:rPr>
              <w:tab/>
              <w:t xml:space="preserve">roept Oekraïne op verder vooruitgang te boeken op weg naar EU-lidmaatschap en daarbij gebruik te maken van alle middelen waar het in het kader van de faciliteit voor Oekraïne over beschikt en ervoor te zorgen dat het zijn maatschappelijk middenveld in dat verband op zinvolle wijze betrekt bij de uitvoerings- en toezichtsfasen; </w:t>
            </w:r>
            <w:r w:rsidRPr="00B037C2">
              <w:rPr>
                <w:b/>
                <w:i/>
                <w:color w:val="000000" w:themeColor="text1"/>
              </w:rPr>
              <w:t>herinnert eraan dat een succesvolle de-oligarchisatie een absolute prioriteit moet blijven;</w:t>
            </w:r>
          </w:p>
        </w:tc>
      </w:tr>
    </w:tbl>
    <w:p w14:paraId="34A346BA"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{EN}</w:t>
      </w:r>
      <w:r w:rsidRPr="00B037C2">
        <w:rPr>
          <w:color w:val="000000" w:themeColor="text1"/>
        </w:rPr>
        <w:t>en</w:t>
      </w:r>
      <w:r w:rsidRPr="00B037C2">
        <w:rPr>
          <w:rStyle w:val="HideTWBExt"/>
        </w:rPr>
        <w:t>&lt;/Original&gt;</w:t>
      </w:r>
    </w:p>
    <w:p w14:paraId="76DD2D8D" w14:textId="77777777" w:rsidR="00DC5C45" w:rsidRPr="00B037C2" w:rsidRDefault="00DC5C45" w:rsidP="00DC5C45">
      <w:pPr>
        <w:rPr>
          <w:color w:val="000000" w:themeColor="text1"/>
        </w:rPr>
      </w:pPr>
      <w:r w:rsidRPr="00B037C2">
        <w:rPr>
          <w:rStyle w:val="HideTWBExt"/>
        </w:rPr>
        <w:t>&lt;/Amend&gt;</w:t>
      </w:r>
    </w:p>
    <w:p w14:paraId="0B2A5EF0"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444</w:t>
      </w:r>
      <w:r w:rsidRPr="00B037C2">
        <w:rPr>
          <w:rStyle w:val="HideTWBExt"/>
          <w:b w:val="0"/>
        </w:rPr>
        <w:t>&lt;/NumAm&gt;</w:t>
      </w:r>
    </w:p>
    <w:p w14:paraId="7388CFFC"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Ana Miguel Pedro</w:t>
      </w:r>
      <w:r w:rsidRPr="00B037C2">
        <w:rPr>
          <w:rStyle w:val="HideTWBExt"/>
          <w:b w:val="0"/>
        </w:rPr>
        <w:t>&lt;/Members&gt;</w:t>
      </w:r>
    </w:p>
    <w:p w14:paraId="629FFC98" w14:textId="77777777" w:rsidR="00DC5C45" w:rsidRPr="00B037C2" w:rsidRDefault="00DC5C45" w:rsidP="00DC5C45">
      <w:pPr>
        <w:pStyle w:val="NormalBold"/>
        <w:rPr>
          <w:color w:val="000000" w:themeColor="text1"/>
        </w:rPr>
      </w:pPr>
      <w:r w:rsidRPr="00B037C2">
        <w:rPr>
          <w:rStyle w:val="HideTWBExt"/>
          <w:b w:val="0"/>
        </w:rPr>
        <w:t>&lt;/RepeatBlock-By&gt;</w:t>
      </w:r>
    </w:p>
    <w:p w14:paraId="2EAA2B69"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51502CF7"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7</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4181F06F" w14:textId="77777777" w:rsidTr="009422B1">
        <w:trPr>
          <w:trHeight w:hRule="exact" w:val="240"/>
          <w:jc w:val="center"/>
        </w:trPr>
        <w:tc>
          <w:tcPr>
            <w:tcW w:w="9752" w:type="dxa"/>
            <w:gridSpan w:val="2"/>
            <w:tcBorders>
              <w:top w:val="nil"/>
              <w:left w:val="nil"/>
              <w:bottom w:val="nil"/>
              <w:right w:val="nil"/>
            </w:tcBorders>
          </w:tcPr>
          <w:p w14:paraId="0BD9E70F" w14:textId="77777777" w:rsidR="00DC5C45" w:rsidRPr="00B037C2" w:rsidRDefault="00DC5C45" w:rsidP="009422B1">
            <w:pPr>
              <w:rPr>
                <w:color w:val="000000" w:themeColor="text1"/>
              </w:rPr>
            </w:pPr>
          </w:p>
        </w:tc>
      </w:tr>
      <w:tr w:rsidR="00DC5C45" w:rsidRPr="00B037C2" w14:paraId="48101B50" w14:textId="77777777" w:rsidTr="009422B1">
        <w:trPr>
          <w:trHeight w:val="240"/>
          <w:jc w:val="center"/>
        </w:trPr>
        <w:tc>
          <w:tcPr>
            <w:tcW w:w="4876" w:type="dxa"/>
            <w:tcBorders>
              <w:top w:val="nil"/>
              <w:left w:val="nil"/>
              <w:bottom w:val="nil"/>
              <w:right w:val="nil"/>
            </w:tcBorders>
          </w:tcPr>
          <w:p w14:paraId="30F19ED4"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4066EFF3"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7EF8AA8A" w14:textId="77777777" w:rsidTr="009422B1">
        <w:trPr>
          <w:jc w:val="center"/>
        </w:trPr>
        <w:tc>
          <w:tcPr>
            <w:tcW w:w="4876" w:type="dxa"/>
            <w:tcBorders>
              <w:top w:val="nil"/>
              <w:left w:val="nil"/>
              <w:bottom w:val="nil"/>
              <w:right w:val="nil"/>
            </w:tcBorders>
          </w:tcPr>
          <w:p w14:paraId="2CF4A454" w14:textId="77777777" w:rsidR="00DC5C45" w:rsidRPr="00B037C2" w:rsidRDefault="00DC5C45" w:rsidP="009422B1">
            <w:pPr>
              <w:pStyle w:val="Normal6a"/>
              <w:rPr>
                <w:color w:val="000000" w:themeColor="text1"/>
              </w:rPr>
            </w:pPr>
            <w:r w:rsidRPr="00B037C2">
              <w:rPr>
                <w:color w:val="000000" w:themeColor="text1"/>
              </w:rPr>
              <w:t>7.</w:t>
            </w:r>
            <w:r w:rsidRPr="00B037C2">
              <w:rPr>
                <w:color w:val="000000" w:themeColor="text1"/>
              </w:rPr>
              <w:tab/>
              <w:t>roept Oekraïne op verder vooruitgang te boeken op weg naar EU-lidmaatschap en daarbij gebruik te maken van alle middelen waar het in het kader van de faciliteit voor Oekraïne over beschikt en ervoor te zorgen dat het zijn maatschappelijk middenveld in dat verband op zinvolle wijze betrekt bij de uitvoerings- en toezichtsfasen</w:t>
            </w:r>
            <w:r w:rsidRPr="00B037C2">
              <w:rPr>
                <w:b/>
                <w:i/>
                <w:color w:val="000000" w:themeColor="text1"/>
              </w:rPr>
              <w:t>;</w:t>
            </w:r>
          </w:p>
        </w:tc>
        <w:tc>
          <w:tcPr>
            <w:tcW w:w="4876" w:type="dxa"/>
            <w:tcBorders>
              <w:top w:val="nil"/>
              <w:left w:val="nil"/>
              <w:bottom w:val="nil"/>
              <w:right w:val="nil"/>
            </w:tcBorders>
          </w:tcPr>
          <w:p w14:paraId="4051034E" w14:textId="77777777" w:rsidR="00DC5C45" w:rsidRPr="00B037C2" w:rsidRDefault="00DC5C45" w:rsidP="009422B1">
            <w:pPr>
              <w:pStyle w:val="Normal6a"/>
              <w:rPr>
                <w:color w:val="000000" w:themeColor="text1"/>
              </w:rPr>
            </w:pPr>
            <w:r w:rsidRPr="00B037C2">
              <w:rPr>
                <w:color w:val="000000" w:themeColor="text1"/>
              </w:rPr>
              <w:t>7.</w:t>
            </w:r>
            <w:r w:rsidRPr="00B037C2">
              <w:rPr>
                <w:color w:val="000000" w:themeColor="text1"/>
              </w:rPr>
              <w:tab/>
              <w:t>roept Oekraïne op verder vooruitgang te boeken op weg naar EU-lidmaatschap en daarbij gebruik te maken van alle middelen waar het in het kader van de faciliteit voor Oekraïne over beschikt en ervoor te zorgen dat het zijn maatschappelijk middenveld in dat verband op zinvolle wijze betrekt bij de uitvoerings- en toezichtsfasen</w:t>
            </w:r>
            <w:r w:rsidRPr="00B037C2">
              <w:rPr>
                <w:b/>
                <w:i/>
                <w:color w:val="000000" w:themeColor="text1"/>
              </w:rPr>
              <w:t>,</w:t>
            </w:r>
            <w:r w:rsidRPr="00B037C2">
              <w:rPr>
                <w:color w:val="000000" w:themeColor="text1"/>
              </w:rPr>
              <w:t xml:space="preserve"> </w:t>
            </w:r>
            <w:r w:rsidRPr="00B037C2">
              <w:rPr>
                <w:b/>
                <w:i/>
                <w:color w:val="000000" w:themeColor="text1"/>
              </w:rPr>
              <w:t>in overeenstemming met de criteria van Kopenhagen;</w:t>
            </w:r>
          </w:p>
        </w:tc>
      </w:tr>
    </w:tbl>
    <w:p w14:paraId="24B35CDB"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{EN}</w:t>
      </w:r>
      <w:r w:rsidRPr="00B037C2">
        <w:rPr>
          <w:color w:val="000000" w:themeColor="text1"/>
        </w:rPr>
        <w:t>en</w:t>
      </w:r>
      <w:r w:rsidRPr="00B037C2">
        <w:rPr>
          <w:rStyle w:val="HideTWBExt"/>
        </w:rPr>
        <w:t>&lt;/Original&gt;</w:t>
      </w:r>
    </w:p>
    <w:p w14:paraId="6CB81F3C" w14:textId="20B32006" w:rsidR="00DC5C45" w:rsidRPr="00B037C2" w:rsidRDefault="00DC5C45" w:rsidP="00DC5C45">
      <w:pPr>
        <w:rPr>
          <w:color w:val="000000" w:themeColor="text1"/>
        </w:rPr>
      </w:pPr>
      <w:r w:rsidRPr="00B037C2">
        <w:rPr>
          <w:rStyle w:val="HideTWBExt"/>
        </w:rPr>
        <w:t>&lt;/Amend&gt;</w:t>
      </w:r>
    </w:p>
    <w:p w14:paraId="06ECE898" w14:textId="77777777" w:rsidR="00DC5C45" w:rsidRPr="00B037C2" w:rsidRDefault="00DC5C45" w:rsidP="00DC5C45">
      <w:pPr>
        <w:pStyle w:val="AmNumberTabs"/>
        <w:rPr>
          <w:color w:val="000000" w:themeColor="text1"/>
        </w:rPr>
      </w:pPr>
      <w:r w:rsidRPr="00B037C2">
        <w:rPr>
          <w:rStyle w:val="HideTWBExt"/>
          <w:b w:val="0"/>
        </w:rPr>
        <w:t>&lt;Amend&gt;</w:t>
      </w:r>
      <w:r w:rsidRPr="00B037C2">
        <w:rPr>
          <w:color w:val="000000" w:themeColor="text1"/>
        </w:rPr>
        <w:t>Amendement</w:t>
      </w:r>
      <w:r w:rsidRPr="00B037C2">
        <w:rPr>
          <w:color w:val="000000" w:themeColor="text1"/>
        </w:rPr>
        <w:tab/>
      </w:r>
      <w:r w:rsidRPr="00B037C2">
        <w:rPr>
          <w:color w:val="000000" w:themeColor="text1"/>
        </w:rPr>
        <w:tab/>
      </w:r>
      <w:r w:rsidRPr="00B037C2">
        <w:rPr>
          <w:rStyle w:val="HideTWBExt"/>
          <w:b w:val="0"/>
        </w:rPr>
        <w:t>&lt;NumAm&gt;</w:t>
      </w:r>
      <w:r w:rsidRPr="00B037C2">
        <w:rPr>
          <w:color w:val="000000" w:themeColor="text1"/>
        </w:rPr>
        <w:t>445</w:t>
      </w:r>
      <w:r w:rsidRPr="00B037C2">
        <w:rPr>
          <w:rStyle w:val="HideTWBExt"/>
          <w:b w:val="0"/>
        </w:rPr>
        <w:t>&lt;/NumAm&gt;</w:t>
      </w:r>
    </w:p>
    <w:p w14:paraId="49A3B1E9" w14:textId="77777777" w:rsidR="00DC5C45" w:rsidRPr="00B037C2" w:rsidRDefault="00DC5C45" w:rsidP="00DC5C45">
      <w:pPr>
        <w:pStyle w:val="NormalBold"/>
        <w:rPr>
          <w:color w:val="000000" w:themeColor="text1"/>
        </w:rPr>
      </w:pPr>
      <w:r w:rsidRPr="00B037C2">
        <w:rPr>
          <w:rStyle w:val="HideTWBExt"/>
          <w:b w:val="0"/>
        </w:rPr>
        <w:t>&lt;RepeatBlock-By&gt;&lt;Members&gt;</w:t>
      </w:r>
      <w:r w:rsidRPr="00B037C2">
        <w:rPr>
          <w:color w:val="000000" w:themeColor="text1"/>
        </w:rPr>
        <w:t>Jordan Bardella, Pierre-Romain Thionnet, Matthieu Valet</w:t>
      </w:r>
      <w:r w:rsidRPr="00B037C2">
        <w:rPr>
          <w:rStyle w:val="HideTWBExt"/>
          <w:b w:val="0"/>
        </w:rPr>
        <w:t>&lt;/Members&gt;</w:t>
      </w:r>
    </w:p>
    <w:p w14:paraId="27ED154F" w14:textId="77777777" w:rsidR="00DC5C45" w:rsidRPr="00B037C2" w:rsidRDefault="00DC5C45" w:rsidP="00DC5C45">
      <w:pPr>
        <w:pStyle w:val="NormalBold"/>
        <w:rPr>
          <w:color w:val="000000" w:themeColor="text1"/>
        </w:rPr>
      </w:pPr>
      <w:r w:rsidRPr="00B037C2">
        <w:rPr>
          <w:rStyle w:val="HideTWBExt"/>
          <w:b w:val="0"/>
        </w:rPr>
        <w:t>&lt;/RepeatBlock-By&gt;</w:t>
      </w:r>
    </w:p>
    <w:p w14:paraId="4D572D1F" w14:textId="77777777" w:rsidR="00DC5C45" w:rsidRPr="00B037C2" w:rsidRDefault="00DC5C45" w:rsidP="00DC5C45">
      <w:pPr>
        <w:pStyle w:val="NormalBold"/>
        <w:rPr>
          <w:color w:val="000000" w:themeColor="text1"/>
        </w:rPr>
      </w:pPr>
      <w:r w:rsidRPr="00B037C2">
        <w:rPr>
          <w:rStyle w:val="HideTWBExt"/>
          <w:b w:val="0"/>
        </w:rPr>
        <w:t>&lt;DocAmend&gt;</w:t>
      </w:r>
      <w:r w:rsidRPr="00B037C2">
        <w:rPr>
          <w:color w:val="000000" w:themeColor="text1"/>
        </w:rPr>
        <w:t>Ontwerpresolutie</w:t>
      </w:r>
      <w:r w:rsidRPr="00B037C2">
        <w:rPr>
          <w:rStyle w:val="HideTWBExt"/>
          <w:b w:val="0"/>
        </w:rPr>
        <w:t>&lt;/DocAmend&gt;</w:t>
      </w:r>
    </w:p>
    <w:p w14:paraId="246AEBA9" w14:textId="77777777" w:rsidR="00DC5C45" w:rsidRPr="00B037C2" w:rsidRDefault="00DC5C45" w:rsidP="00DC5C45">
      <w:pPr>
        <w:pStyle w:val="NormalBold"/>
        <w:rPr>
          <w:color w:val="000000" w:themeColor="text1"/>
        </w:rPr>
      </w:pPr>
      <w:r w:rsidRPr="00B037C2">
        <w:rPr>
          <w:rStyle w:val="HideTWBExt"/>
          <w:b w:val="0"/>
        </w:rPr>
        <w:t>&lt;Article&gt;</w:t>
      </w:r>
      <w:r w:rsidRPr="00B037C2">
        <w:rPr>
          <w:color w:val="000000" w:themeColor="text1"/>
        </w:rPr>
        <w:t>Paragraaf 7</w:t>
      </w:r>
      <w:r w:rsidRPr="00B037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C45" w:rsidRPr="00B037C2" w14:paraId="7A7360BF" w14:textId="77777777" w:rsidTr="009422B1">
        <w:trPr>
          <w:trHeight w:hRule="exact" w:val="240"/>
          <w:jc w:val="center"/>
        </w:trPr>
        <w:tc>
          <w:tcPr>
            <w:tcW w:w="9752" w:type="dxa"/>
            <w:gridSpan w:val="2"/>
            <w:tcBorders>
              <w:top w:val="nil"/>
              <w:left w:val="nil"/>
              <w:bottom w:val="nil"/>
              <w:right w:val="nil"/>
            </w:tcBorders>
          </w:tcPr>
          <w:p w14:paraId="34DF6D5D" w14:textId="77777777" w:rsidR="00DC5C45" w:rsidRPr="00B037C2" w:rsidRDefault="00DC5C45" w:rsidP="009422B1">
            <w:pPr>
              <w:rPr>
                <w:color w:val="000000" w:themeColor="text1"/>
              </w:rPr>
            </w:pPr>
          </w:p>
        </w:tc>
      </w:tr>
      <w:tr w:rsidR="00DC5C45" w:rsidRPr="00B037C2" w14:paraId="56EA3387" w14:textId="77777777" w:rsidTr="009422B1">
        <w:trPr>
          <w:trHeight w:val="240"/>
          <w:jc w:val="center"/>
        </w:trPr>
        <w:tc>
          <w:tcPr>
            <w:tcW w:w="4876" w:type="dxa"/>
            <w:tcBorders>
              <w:top w:val="nil"/>
              <w:left w:val="nil"/>
              <w:bottom w:val="nil"/>
              <w:right w:val="nil"/>
            </w:tcBorders>
          </w:tcPr>
          <w:p w14:paraId="37538908" w14:textId="77777777" w:rsidR="00DC5C45" w:rsidRPr="00B037C2" w:rsidRDefault="00DC5C45" w:rsidP="009422B1">
            <w:pPr>
              <w:pStyle w:val="AmColumnHeading"/>
              <w:rPr>
                <w:color w:val="000000" w:themeColor="text1"/>
              </w:rPr>
            </w:pPr>
            <w:r w:rsidRPr="00B037C2">
              <w:rPr>
                <w:color w:val="000000" w:themeColor="text1"/>
              </w:rPr>
              <w:t>Ontwerpresolutie</w:t>
            </w:r>
          </w:p>
        </w:tc>
        <w:tc>
          <w:tcPr>
            <w:tcW w:w="4876" w:type="dxa"/>
            <w:tcBorders>
              <w:top w:val="nil"/>
              <w:left w:val="nil"/>
              <w:bottom w:val="nil"/>
              <w:right w:val="nil"/>
            </w:tcBorders>
          </w:tcPr>
          <w:p w14:paraId="1ABCC54F" w14:textId="77777777" w:rsidR="00DC5C45" w:rsidRPr="00B037C2" w:rsidRDefault="00DC5C45" w:rsidP="009422B1">
            <w:pPr>
              <w:pStyle w:val="AmColumnHeading"/>
              <w:rPr>
                <w:color w:val="000000" w:themeColor="text1"/>
              </w:rPr>
            </w:pPr>
            <w:r w:rsidRPr="00B037C2">
              <w:rPr>
                <w:color w:val="000000" w:themeColor="text1"/>
              </w:rPr>
              <w:t>Amendement</w:t>
            </w:r>
          </w:p>
        </w:tc>
      </w:tr>
      <w:tr w:rsidR="00DC5C45" w:rsidRPr="00B037C2" w14:paraId="1FF3BD88" w14:textId="77777777" w:rsidTr="009422B1">
        <w:trPr>
          <w:jc w:val="center"/>
        </w:trPr>
        <w:tc>
          <w:tcPr>
            <w:tcW w:w="4876" w:type="dxa"/>
            <w:tcBorders>
              <w:top w:val="nil"/>
              <w:left w:val="nil"/>
              <w:bottom w:val="nil"/>
              <w:right w:val="nil"/>
            </w:tcBorders>
          </w:tcPr>
          <w:p w14:paraId="71C794FC" w14:textId="77777777" w:rsidR="00DC5C45" w:rsidRPr="00B037C2" w:rsidRDefault="00DC5C45" w:rsidP="009422B1">
            <w:pPr>
              <w:pStyle w:val="Normal6a"/>
              <w:rPr>
                <w:color w:val="000000" w:themeColor="text1"/>
              </w:rPr>
            </w:pPr>
            <w:r w:rsidRPr="00B037C2">
              <w:rPr>
                <w:color w:val="000000" w:themeColor="text1"/>
              </w:rPr>
              <w:t>7.</w:t>
            </w:r>
            <w:r w:rsidRPr="00B037C2">
              <w:rPr>
                <w:color w:val="000000" w:themeColor="text1"/>
              </w:rPr>
              <w:tab/>
            </w:r>
            <w:r w:rsidRPr="00B037C2">
              <w:rPr>
                <w:b/>
                <w:bCs/>
                <w:i/>
                <w:iCs/>
                <w:color w:val="000000" w:themeColor="text1"/>
              </w:rPr>
              <w:t xml:space="preserve">roept </w:t>
            </w:r>
            <w:r w:rsidRPr="00B037C2">
              <w:rPr>
                <w:color w:val="000000" w:themeColor="text1"/>
              </w:rPr>
              <w:t xml:space="preserve">Oekraïne </w:t>
            </w:r>
            <w:r w:rsidRPr="00B037C2">
              <w:rPr>
                <w:b/>
                <w:bCs/>
                <w:i/>
                <w:iCs/>
                <w:color w:val="000000" w:themeColor="text1"/>
              </w:rPr>
              <w:t xml:space="preserve">op verder vooruitgang te boeken op weg naar EU-lidmaatschap en daarbij gebruik te maken van alle middelen waar het in het kader van de faciliteit voor </w:t>
            </w:r>
            <w:r w:rsidRPr="00B037C2">
              <w:rPr>
                <w:color w:val="000000" w:themeColor="text1"/>
              </w:rPr>
              <w:t xml:space="preserve">Oekraïne </w:t>
            </w:r>
            <w:r w:rsidRPr="00B037C2">
              <w:rPr>
                <w:b/>
                <w:bCs/>
                <w:i/>
                <w:iCs/>
                <w:color w:val="000000" w:themeColor="text1"/>
              </w:rPr>
              <w:t>over beschikt en ervoor te zorgen dat het zijn maatschappelijk middenveld in dat verband op zinvolle wijze betrekt bij de uitvoerings- en toezichtsfasen</w:t>
            </w:r>
            <w:r w:rsidRPr="00B037C2">
              <w:rPr>
                <w:color w:val="000000" w:themeColor="text1"/>
              </w:rPr>
              <w:t>;</w:t>
            </w:r>
          </w:p>
        </w:tc>
        <w:tc>
          <w:tcPr>
            <w:tcW w:w="4876" w:type="dxa"/>
            <w:tcBorders>
              <w:top w:val="nil"/>
              <w:left w:val="nil"/>
              <w:bottom w:val="nil"/>
              <w:right w:val="nil"/>
            </w:tcBorders>
          </w:tcPr>
          <w:p w14:paraId="10AB8AAD" w14:textId="77777777" w:rsidR="00DC5C45" w:rsidRPr="00B037C2" w:rsidRDefault="00DC5C45" w:rsidP="009422B1">
            <w:pPr>
              <w:pStyle w:val="Normal6a"/>
              <w:rPr>
                <w:color w:val="000000" w:themeColor="text1"/>
              </w:rPr>
            </w:pPr>
            <w:r w:rsidRPr="00B037C2">
              <w:rPr>
                <w:color w:val="000000" w:themeColor="text1"/>
              </w:rPr>
              <w:t>7.</w:t>
            </w:r>
            <w:r w:rsidRPr="00B037C2">
              <w:rPr>
                <w:color w:val="000000" w:themeColor="text1"/>
              </w:rPr>
              <w:tab/>
            </w:r>
            <w:r w:rsidRPr="00B037C2">
              <w:rPr>
                <w:b/>
                <w:bCs/>
                <w:i/>
                <w:iCs/>
                <w:color w:val="000000" w:themeColor="text1"/>
              </w:rPr>
              <w:t xml:space="preserve">verzoekt de EU en haar lidstaten hun militaire steun aan </w:t>
            </w:r>
            <w:r w:rsidRPr="00B037C2">
              <w:rPr>
                <w:color w:val="000000" w:themeColor="text1"/>
              </w:rPr>
              <w:t xml:space="preserve">Oekraïne </w:t>
            </w:r>
            <w:r w:rsidRPr="00B037C2">
              <w:rPr>
                <w:b/>
                <w:bCs/>
                <w:i/>
                <w:iCs/>
                <w:color w:val="000000" w:themeColor="text1"/>
              </w:rPr>
              <w:t xml:space="preserve">te handhaven, met name wat betreft militaire defensieartikelen, munitie en granaten; is van mening dat </w:t>
            </w:r>
            <w:r w:rsidRPr="00B037C2">
              <w:rPr>
                <w:color w:val="000000" w:themeColor="text1"/>
              </w:rPr>
              <w:t xml:space="preserve">Oekraïne </w:t>
            </w:r>
            <w:r w:rsidRPr="00B037C2">
              <w:rPr>
                <w:b/>
                <w:bCs/>
                <w:i/>
                <w:iCs/>
                <w:color w:val="000000" w:themeColor="text1"/>
              </w:rPr>
              <w:t>enerzijds een land in oorlog is en anderzijds geen kandidaat kan zijn voor het EU-lidmaatschap op grond van de criteria van Kopenhagen</w:t>
            </w:r>
            <w:r w:rsidRPr="00B037C2">
              <w:rPr>
                <w:color w:val="000000" w:themeColor="text1"/>
              </w:rPr>
              <w:t>;</w:t>
            </w:r>
          </w:p>
        </w:tc>
      </w:tr>
    </w:tbl>
    <w:p w14:paraId="64BAC419" w14:textId="77777777" w:rsidR="00DC5C45" w:rsidRPr="00B037C2" w:rsidRDefault="00DC5C45" w:rsidP="00DC5C45">
      <w:pPr>
        <w:pStyle w:val="AmOrLang"/>
        <w:rPr>
          <w:color w:val="000000" w:themeColor="text1"/>
        </w:rPr>
      </w:pPr>
      <w:r w:rsidRPr="00B037C2">
        <w:rPr>
          <w:color w:val="000000" w:themeColor="text1"/>
        </w:rPr>
        <w:t xml:space="preserve">Or. </w:t>
      </w:r>
      <w:r w:rsidRPr="00B037C2">
        <w:rPr>
          <w:rStyle w:val="HideTWBExt"/>
        </w:rPr>
        <w:t>&lt;Original&gt;</w:t>
      </w:r>
      <w:r w:rsidRPr="00B037C2">
        <w:rPr>
          <w:rStyle w:val="HideTWBInt"/>
        </w:rPr>
        <w:t>{FR}</w:t>
      </w:r>
      <w:r w:rsidRPr="00B037C2">
        <w:rPr>
          <w:color w:val="000000" w:themeColor="text1"/>
        </w:rPr>
        <w:t>fr</w:t>
      </w:r>
      <w:r w:rsidRPr="00B037C2">
        <w:rPr>
          <w:rStyle w:val="HideTWBExt"/>
        </w:rPr>
        <w:t>&lt;/Original&gt;</w:t>
      </w:r>
    </w:p>
    <w:p w14:paraId="41196D53" w14:textId="0AAB3D89" w:rsidR="00DC5C45" w:rsidRPr="00B037C2" w:rsidRDefault="00DC5C45" w:rsidP="00DC5C45">
      <w:pPr>
        <w:rPr>
          <w:color w:val="000000" w:themeColor="text1"/>
        </w:rPr>
      </w:pPr>
      <w:r w:rsidRPr="00B037C2">
        <w:rPr>
          <w:rStyle w:val="HideTWBExt"/>
        </w:rPr>
        <w:t>&lt;/Amend&gt;&lt;/RepeatBlock-Amend&gt;</w:t>
      </w:r>
    </w:p>
    <w:p w14:paraId="2842EEC8" w14:textId="7A0C3446" w:rsidR="00794E41" w:rsidRPr="00B037C2" w:rsidRDefault="00794E41" w:rsidP="00DC5C45">
      <w:pPr>
        <w:rPr>
          <w:color w:val="000000" w:themeColor="text1"/>
        </w:rPr>
      </w:pPr>
    </w:p>
    <w:sectPr w:rsidR="00794E41" w:rsidRPr="00B037C2" w:rsidSect="00F5675B">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5" w:h="16837"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DA179B3" w14:textId="77777777" w:rsidR="00610791" w:rsidRPr="00B037C2" w:rsidRDefault="00610791">
      <w:r w:rsidRPr="00B037C2">
        <w:separator/>
      </w:r>
    </w:p>
  </w:endnote>
  <w:endnote w:type="continuationSeparator" w:id="0">
    <w:p w14:paraId="025E3839" w14:textId="77777777" w:rsidR="00610791" w:rsidRPr="00B037C2" w:rsidRDefault="00610791">
      <w:r w:rsidRPr="00B037C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DokChampa">
    <w:altName w:val="Leelawadee UI"/>
    <w:charset w:val="DE"/>
    <w:family w:val="swiss"/>
    <w:pitch w:val="variable"/>
    <w:sig w:usb0="83000003" w:usb1="00000000" w:usb2="00000000" w:usb3="00000000" w:csb0="00010001"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2D4E48" w14:textId="348F91AD" w:rsidR="00F5675B" w:rsidRPr="00B037C2" w:rsidRDefault="00F5675B" w:rsidP="00F5675B">
    <w:pPr>
      <w:pStyle w:val="EPFooter"/>
    </w:pPr>
    <w:r w:rsidRPr="00B037C2">
      <w:t>PE</w:t>
    </w:r>
    <w:r w:rsidRPr="00B037C2">
      <w:rPr>
        <w:rStyle w:val="HideTWBExt"/>
      </w:rPr>
      <w:t>&lt;NoPE&gt;</w:t>
    </w:r>
    <w:r w:rsidRPr="00B037C2">
      <w:t>765.312</w:t>
    </w:r>
    <w:r w:rsidRPr="00B037C2">
      <w:rPr>
        <w:rStyle w:val="HideTWBExt"/>
      </w:rPr>
      <w:t>&lt;/NoPE&gt;&lt;Version&gt;</w:t>
    </w:r>
    <w:r w:rsidRPr="00B037C2">
      <w:t>v01-00</w:t>
    </w:r>
    <w:r w:rsidRPr="00B037C2">
      <w:rPr>
        <w:rStyle w:val="HideTWBExt"/>
      </w:rPr>
      <w:t>&lt;/Version&gt;</w:t>
    </w:r>
    <w:r w:rsidRPr="00B037C2">
      <w:tab/>
    </w:r>
    <w:r w:rsidRPr="00B037C2">
      <w:fldChar w:fldCharType="begin"/>
    </w:r>
    <w:r w:rsidRPr="00B037C2">
      <w:instrText xml:space="preserve"> PAGE  \* MERGEFORMAT </w:instrText>
    </w:r>
    <w:r w:rsidRPr="00B037C2">
      <w:fldChar w:fldCharType="separate"/>
    </w:r>
    <w:r w:rsidR="00136F9B">
      <w:rPr>
        <w:noProof/>
      </w:rPr>
      <w:t>2</w:t>
    </w:r>
    <w:r w:rsidRPr="00B037C2">
      <w:fldChar w:fldCharType="end"/>
    </w:r>
    <w:r w:rsidRPr="00B037C2">
      <w:t>/</w:t>
    </w:r>
    <w:fldSimple w:instr=" NUMPAGES  \* MERGEFORMAT ">
      <w:r w:rsidR="00136F9B">
        <w:rPr>
          <w:noProof/>
        </w:rPr>
        <w:t>195</w:t>
      </w:r>
    </w:fldSimple>
    <w:r w:rsidRPr="00B037C2">
      <w:tab/>
    </w:r>
    <w:r w:rsidRPr="00B037C2">
      <w:rPr>
        <w:rStyle w:val="HideTWBExt"/>
      </w:rPr>
      <w:t>&lt;PathFdR&gt;</w:t>
    </w:r>
    <w:r w:rsidR="00B037C2" w:rsidRPr="00B037C2">
      <w:t>AM\1309976NL.docx</w:t>
    </w:r>
    <w:r w:rsidRPr="00B037C2">
      <w:rPr>
        <w:rStyle w:val="HideTWBExt"/>
      </w:rPr>
      <w:t>&lt;/PathFdR&gt;</w:t>
    </w:r>
  </w:p>
  <w:p w14:paraId="137F5594" w14:textId="21D32AA3" w:rsidR="00AD3D9F" w:rsidRPr="00B037C2" w:rsidRDefault="00F5675B" w:rsidP="00F5675B">
    <w:pPr>
      <w:pStyle w:val="EPFooter2"/>
    </w:pPr>
    <w:r w:rsidRPr="00B037C2">
      <w:t>NL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918642" w14:textId="1463ADA3" w:rsidR="00F5675B" w:rsidRPr="00B037C2" w:rsidRDefault="00F5675B" w:rsidP="00F5675B">
    <w:pPr>
      <w:pStyle w:val="EPFooter"/>
    </w:pPr>
    <w:r w:rsidRPr="00B037C2">
      <w:rPr>
        <w:rStyle w:val="HideTWBExt"/>
      </w:rPr>
      <w:t>&lt;PathFdR&gt;</w:t>
    </w:r>
    <w:r w:rsidR="00B037C2" w:rsidRPr="00B037C2">
      <w:t>AM\1309976NL.docx</w:t>
    </w:r>
    <w:r w:rsidRPr="00B037C2">
      <w:rPr>
        <w:rStyle w:val="HideTWBExt"/>
      </w:rPr>
      <w:t>&lt;/PathFdR&gt;</w:t>
    </w:r>
    <w:r w:rsidRPr="00B037C2">
      <w:tab/>
    </w:r>
    <w:r w:rsidRPr="00B037C2">
      <w:fldChar w:fldCharType="begin"/>
    </w:r>
    <w:r w:rsidRPr="00B037C2">
      <w:instrText xml:space="preserve"> PAGE  \* MERGEFORMAT </w:instrText>
    </w:r>
    <w:r w:rsidRPr="00B037C2">
      <w:fldChar w:fldCharType="separate"/>
    </w:r>
    <w:r w:rsidR="00136F9B">
      <w:rPr>
        <w:noProof/>
      </w:rPr>
      <w:t>195</w:t>
    </w:r>
    <w:r w:rsidRPr="00B037C2">
      <w:fldChar w:fldCharType="end"/>
    </w:r>
    <w:r w:rsidRPr="00B037C2">
      <w:t>/</w:t>
    </w:r>
    <w:fldSimple w:instr=" NUMPAGES  \* MERGEFORMAT ">
      <w:r w:rsidR="00136F9B">
        <w:rPr>
          <w:noProof/>
        </w:rPr>
        <w:t>195</w:t>
      </w:r>
    </w:fldSimple>
    <w:r w:rsidRPr="00B037C2">
      <w:tab/>
      <w:t>PE</w:t>
    </w:r>
    <w:r w:rsidRPr="00B037C2">
      <w:rPr>
        <w:rStyle w:val="HideTWBExt"/>
      </w:rPr>
      <w:t>&lt;NoPE&gt;</w:t>
    </w:r>
    <w:r w:rsidRPr="00B037C2">
      <w:t>765.312</w:t>
    </w:r>
    <w:r w:rsidRPr="00B037C2">
      <w:rPr>
        <w:rStyle w:val="HideTWBExt"/>
      </w:rPr>
      <w:t>&lt;/NoPE&gt;&lt;Version&gt;</w:t>
    </w:r>
    <w:r w:rsidRPr="00B037C2">
      <w:t>v01-00</w:t>
    </w:r>
    <w:r w:rsidRPr="00B037C2">
      <w:rPr>
        <w:rStyle w:val="HideTWBExt"/>
      </w:rPr>
      <w:t>&lt;/Version&gt;</w:t>
    </w:r>
  </w:p>
  <w:p w14:paraId="14AED6BA" w14:textId="565D4171" w:rsidR="00AD3D9F" w:rsidRPr="00B037C2" w:rsidRDefault="00F5675B" w:rsidP="00F5675B">
    <w:pPr>
      <w:pStyle w:val="EPFooter2"/>
    </w:pPr>
    <w:r w:rsidRPr="00B037C2">
      <w:tab/>
    </w:r>
    <w:r w:rsidRPr="00B037C2">
      <w:tab/>
      <w:t>NL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76FA66" w14:textId="2B5E02D0" w:rsidR="00F5675B" w:rsidRPr="00B037C2" w:rsidRDefault="00F5675B" w:rsidP="00F5675B">
    <w:pPr>
      <w:pStyle w:val="EPFooter"/>
    </w:pPr>
    <w:r w:rsidRPr="00B037C2">
      <w:rPr>
        <w:rStyle w:val="HideTWBExt"/>
      </w:rPr>
      <w:t>&lt;PathFdR&gt;</w:t>
    </w:r>
    <w:r w:rsidR="00B037C2" w:rsidRPr="00B037C2">
      <w:t>AM\1309976NL.docx</w:t>
    </w:r>
    <w:r w:rsidRPr="00B037C2">
      <w:rPr>
        <w:rStyle w:val="HideTWBExt"/>
      </w:rPr>
      <w:t>&lt;/PathFdR&gt;</w:t>
    </w:r>
    <w:r w:rsidRPr="00B037C2">
      <w:tab/>
    </w:r>
    <w:r w:rsidRPr="00B037C2">
      <w:tab/>
      <w:t>PE</w:t>
    </w:r>
    <w:r w:rsidRPr="00B037C2">
      <w:rPr>
        <w:rStyle w:val="HideTWBExt"/>
      </w:rPr>
      <w:t>&lt;NoPE&gt;</w:t>
    </w:r>
    <w:r w:rsidRPr="00B037C2">
      <w:t>765.312</w:t>
    </w:r>
    <w:r w:rsidRPr="00B037C2">
      <w:rPr>
        <w:rStyle w:val="HideTWBExt"/>
      </w:rPr>
      <w:t>&lt;/NoPE&gt;&lt;Version&gt;</w:t>
    </w:r>
    <w:r w:rsidRPr="00B037C2">
      <w:t>v01-00</w:t>
    </w:r>
    <w:r w:rsidRPr="00B037C2">
      <w:rPr>
        <w:rStyle w:val="HideTWBExt"/>
      </w:rPr>
      <w:t>&lt;/Version&gt;</w:t>
    </w:r>
  </w:p>
  <w:p w14:paraId="421DBC1E" w14:textId="266B11E7" w:rsidR="00AD3D9F" w:rsidRPr="00B037C2" w:rsidRDefault="00F5675B" w:rsidP="00F5675B">
    <w:pPr>
      <w:pStyle w:val="EPFooter2"/>
    </w:pPr>
    <w:r w:rsidRPr="00B037C2">
      <w:t>NL</w:t>
    </w:r>
    <w:r w:rsidRPr="00B037C2">
      <w:tab/>
    </w:r>
    <w:r w:rsidRPr="00B037C2">
      <w:rPr>
        <w:b w:val="0"/>
        <w:i/>
        <w:color w:val="C0C0C0"/>
        <w:sz w:val="22"/>
      </w:rPr>
      <w:t>In verscheidenheid verenigd</w:t>
    </w:r>
    <w:r w:rsidRPr="00B037C2">
      <w:tab/>
      <w:t>NL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3B742EB" w14:textId="77777777" w:rsidR="00610791" w:rsidRPr="00B037C2" w:rsidRDefault="00610791">
      <w:r w:rsidRPr="00B037C2">
        <w:separator/>
      </w:r>
    </w:p>
  </w:footnote>
  <w:footnote w:type="continuationSeparator" w:id="0">
    <w:p w14:paraId="7770B174" w14:textId="77777777" w:rsidR="00610791" w:rsidRPr="00B037C2" w:rsidRDefault="00610791">
      <w:r w:rsidRPr="00B037C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130ACD" w14:textId="77777777" w:rsidR="00136F9B" w:rsidRDefault="00136F9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A98F63" w14:textId="77777777" w:rsidR="00136F9B" w:rsidRDefault="00136F9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0AB1EF" w14:textId="77777777" w:rsidR="00136F9B" w:rsidRDefault="00136F9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0B6B413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1A2118C2"/>
    <w:multiLevelType w:val="multilevel"/>
    <w:tmpl w:val="1368055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26B2409D"/>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4C51729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71FF0C87"/>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3"/>
  </w:num>
  <w:num w:numId="2">
    <w:abstractNumId w:val="2"/>
  </w:num>
  <w:num w:numId="3">
    <w:abstractNumId w:val="1"/>
  </w:num>
  <w:num w:numId="4">
    <w:abstractNumId w:val="0"/>
  </w:num>
  <w:num w:numId="5">
    <w:abstractNumId w:val="6"/>
  </w:num>
  <w:num w:numId="6">
    <w:abstractNumId w:val="5"/>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activeWritingStyle w:appName="MSWord" w:lang="fr-FR" w:vendorID="9" w:dllVersion="512"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PLURMNU" w:val=" 1"/>
    <w:docVar w:name="COMKEY" w:val="AFET"/>
    <w:docVar w:name="LastEditedSection" w:val=" 1"/>
    <w:docVar w:name="RepeatBlock-AmendNL" w:val="{\rtf1\adeflang1025\ansi\ansicpg1252\uc1\adeff0\deff0\stshfdbch0\stshfloch0\stshfhich0\stshfbi0\deflang1033\deflangfe2052\themelang2057\themelangfe2052\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nil\fcharset134\fprq2{\*\panose 02010600030101010101}DengXian Light{\*\falt \'b5\'c8\'cf\'df Light};}{\fhimajor\f31502\fbidi \fswiss\fcharset0\fprq2{\*\panose 020f0302020204030204}Calibri Light;}_x000d__x000a_{\fbimajor\f31503\fbidi \fswiss\fcharset222\fprq2 DokChampa;}{\flominor\f31504\fbidi \froman\fcharset0\fprq2{\*\panose 02020603050405020304}Times New Roman;}_x000d__x000a_{\fdbminor\f31505\fbidi \fnil\fcharset134\fprq2{\*\panose 02010600030101010101}DengXian{\*\falt \'b5\'c8\'cf\'df};}{\fhiminor\f31506\fbidi \fswiss\fcharset0\fprq2{\*\panose 020f0502020204030204}Calibri;}_x000d__x000a_{\fbiminor\f31507\fbidi \fswiss\fcharset222\fprq2 DokChampa;}{\f51\fbidi \froman\fcharset238\fprq2 Times New Roman CE;}{\f52\fbidi \froman\fcharset204\fprq2 Times New Roman Cyr;}{\f54\fbidi \froman\fcharset161\fprq2 Times New Roman Greek;}_x000d__x000a_{\f55\fbidi \froman\fcharset162\fprq2 Times New Roman Tur;}{\f56\fbidi \froman\fcharset177\fprq2 Times New Roman (Hebrew);}{\f57\fbidi \froman\fcharset178\fprq2 Times New Roman (Arabic);}{\f58\fbidi \froman\fcharset186\fprq2 Times New Roman Baltic;}_x000d__x000a_{\f59\fbidi \froman\fcharset163\fprq2 Times New Roman (Vietnamese);}{\f61\fbidi \fswiss\fcharset238\fprq2 Arial CE;}{\f62\fbidi \fswiss\fcharset204\fprq2 Arial Cyr;}{\f64\fbidi \fswiss\fcharset161\fprq2 Arial Greek;}_x000d__x000a_{\f65\fbidi \fswiss\fcharset162\fprq2 Arial Tur;}{\f66\fbidi \fswiss\fcharset177\fprq2 Arial (Hebrew);}{\f67\fbidi \fswiss\fcharset178\fprq2 Arial (Arabic);}{\f68\fbidi \fswiss\fcharset186\fprq2 Arial Baltic;}_x000d__x000a_{\f69\fbidi \fswiss\fcharset163\fprq2 Arial (Vietnamese);}{\f391\fbidi \froman\fcharset238\fprq2 Cambria Math CE;}{\f392\fbidi \froman\fcharset204\fprq2 Cambria Math Cyr;}{\f394\fbidi \froman\fcharset161\fprq2 Cambria Math Greek;}_x000d__x000a_{\f395\fbidi \froman\fcharset162\fprq2 Cambria Math Tur;}{\f398\fbidi \froman\fcharset186\fprq2 Cambria Math Baltic;}{\f399\fbidi \froman\fcharset163\fprq2 Cambria Math (Vietnamese);}{\flomajor\f31508\fbidi \froman\fcharset238\fprq2 Times New Roman CE;}_x000d__x000a_{\flomajor\f31509\fbidi \froman\fcharset204\fprq2 Times New Roman Cyr;}{\flomajor\f31511\fbidi \froman\fcharset161\fprq2 Times New Roman Greek;}{\flomajor\f31512\fbidi \froman\fcharset162\fprq2 Times New Roman Tur;}_x000d__x000a_{\flomajor\f31513\fbidi \froman\fcharset177\fprq2 Times New Roman (Hebrew);}{\flomajor\f31514\fbidi \froman\fcharset178\fprq2 Times New Roman (Arabic);}{\flomajor\f31515\fbidi \froman\fcharset186\fprq2 Times New Roman Baltic;}_x000d__x000a_{\flomajor\f31516\fbidi \froman\fcharset163\fprq2 Times New Roman (Vietnamese);}{\fdbmajor\f31520\fbidi \fnil\fcharset0\fprq2 DengXian Light Western{\*\falt \'b5\'c8\'cf\'df Light};}_x000d__x000a_{\fdbmajor\f31518\fbidi \fnil\fcharset238\fprq2 DengXian Light CE{\*\falt \'b5\'c8\'cf\'df Light};}{\fdbmajor\f31519\fbidi \fnil\fcharset204\fprq2 DengXian Light Cyr{\*\falt \'b5\'c8\'cf\'df Light};}_x000d__x000a_{\fdbmajor\f31521\fbidi \fnil\fcharset161\fprq2 DengXian Light Greek{\*\falt \'b5\'c8\'cf\'df Light};}{\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60\fbidi \fnil\fcharset0\fprq2 DengXian Western{\*\falt \'b5\'c8\'cf\'df};}{\fdbminor\f31558\fbidi \fnil\fcharset238\fprq2 DengXian CE{\*\falt \'b5\'c8\'cf\'df};}_x000d__x000a_{\fdbminor\f31559\fbidi \fnil\fcharset204\fprq2 DengXian Cyr{\*\falt \'b5\'c8\'cf\'df};}{\fdbminor\f31561\fbidi \fnil\fcharset161\fprq2 DengXian Greek{\*\falt \'b5\'c8\'cf\'df};}{\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colortbl;\red0\green0\blue0;\red0\green0\blue255;\red0\green255\blue255;\red0\green255\blue0;\red255\green0\blue255;_x000d__x000a_\red255\green0\blue0;\red255\green255\blue0;\red255\green255\blue255;\red0\green0\blue128;\red0\green128\blue128;\red0\green128\blue0;\red128\green0\blue128;\red128\green0\blue0;\red128\green128\blue0;\red128\green128\blue128;\red192\green192\blue192;_x000d__x000a_\red0\green0\blue0;\red0\green0\blue0;\caccentone\ctint255\cshade191\red46\green116\blue181;}{\*\defchp \lang2057\langfe2057\langnp2057\langfenp2057 }{\*\defpap \ql \li0\ri0\widctlpar\wrapdefault\aspalpha\aspnum\faauto\adjustright\rin0\lin0\itap0 }_x000d__x000a_\noqfpromote {\stylesheet{\ql \li0\ri0\widctlpar\wrapdefault\aspalpha\aspnum\faauto\adjustright\rin0\lin0\itap0 \rtlch\fcs1 \af0\afs20\alang1025 \ltrch\fcs0 \fs24\lang2057\langfe2057\cgrid\langnp2057\langfenp2057 _x000d__x000a_\snext0 \sqformat \spriority0 \styrsid7823322 Normal;}{\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1145918 HideTWBExt;}{\*\cs18 \additive \v\f1\fs20\cf15 _x000d__x000a_\spriority0 \styrsid11145918 HideTWBInt;}{\s19\qr \li0\ri0\sb240\sa240\nowidctlpar\wrapdefault\aspalpha\aspnum\faauto\adjustright\rin0\lin0\itap0 \rtlch\fcs1 \af0\afs20\alang1025 \ltrch\fcs0 \fs24\lang1043\langfe2057\cgrid\langnp1043\langfenp2057 _x000d__x000a_\sbasedon0 \snext19 \spriority0 \styrsid11145918 AmOrLang;}{\s20\ql \li0\ri0\sa120\nowidctlpar\wrapdefault\aspalpha\aspnum\faauto\adjustright\rin0\lin0\itap0 \rtlch\fcs1 \af0\afs20\alang1025 \ltrch\fcs0 _x000d__x000a_\fs24\lang1043\langfe2057\cgrid\langnp1043\langfenp2057 \sbasedon0 \snext20 \spriority0 \styrsid11145918 Normal6a;}{\s21\ql \li0\ri0\nowidctlpar\wrapdefault\aspalpha\aspnum\faauto\adjustright\rin0\lin0\itap0 \rtlch\fcs1 \af0\afs20\alang1025 \ltrch\fcs0 _x000d__x000a_\b\fs24\lang1043\langfe2057\cgrid\langnp1043\langfenp2057 \sbasedon0 \snext21 \spriority0 \styrsid11145918 NormalBold;}{\s22\qc \li0\ri0\sa240\nowidctlpar\wrapdefault\aspalpha\aspnum\faauto\adjustright\rin0\lin0\itap0 \rtlch\fcs1 \af0\afs20\alang1025 _x000d__x000a_\ltrch\fcs0 \i\fs24\lang1043\langfe2057\cgrid\langnp1043\langfenp2057 \sbasedon0 \snext22 \spriority0 \styrsid11145918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43\langfe2057\cgrid\langnp1043\langfenp2057 \sbasedon0 \snext23 \spriority0 \styrsid11145918 AmNumberTabs;}}{\*\rsidtbl \rsid24658\rsid223860\rsid735077\rsid1718133\rsid2892074\rsid3565327\rsid4666813\rsid6061999\rsid6641733_x000d__x000a_\rsid7823322\rsid9636012\rsid10377208\rsid11145918\rsid11214823\rsid11215221\rsid11549030\rsid12154954\rsid14382809\rsid14424199\rsid15204470\rsid15285974\rsid15950462\rsid16324206\rsid16662270}{\mmathPr\mmathFont34\mbrkBin0\mbrkBinSub0\msmallFrac0_x000d__x000a_\mdispDef1\mlMargin0\mrMargin0\mdefJc1\mwrapIndent1440\mintLim0\mnaryLim1}{\info{\author C-Diana Zeipe}{\upr{\operator C-Di?na Zeipe}{\*\ud\uc0{\operator C-Di{\uc1\u257 ana Zeipe}}}}{\creatim\yr2024\mo11\dy21\hr14\min49}_x000d__x000a_{\revtim\yr2024\mo11\dy21\hr14\min49}{\version1}{\edmins0}{\nofpages1}{\nofwords72}{\nofchars416}{\nofcharsws487}{\vern10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11145918\newtblstyruls\nogrowautofit\usenormstyforlist\noindnmbrts\felnbrelev\nocxsptable\indrlsweleven\noafcnsttbl\afelev\utinl\hwelev\spltpgpar\notcvasp\notbrkcnstfrctbl\notvatxbx\krnprsnet\cachedcolbal _x000d__x000a_\nouicompat \fet0{\*\wgrffmtfilter 013f}\nofeaturethrottle1\ilfomacatclnup0{\*\template C:\\Users\\C-Diana.Zeipe\\AppData\\Local\\DocEP\\DOCS\\Blank1.dotx}{\*\ftnsep \ltrpar \pard\plain \ltrpar_x000d__x000a_\ql \li0\ri0\widctlpar\wrapdefault\aspalpha\aspnum\faauto\adjustright\rin0\lin0\itap0 \rtlch\fcs1 \af0\afs20\alang1025 \ltrch\fcs0 \fs24\lang2057\langfe2057\cgrid\langnp2057\langfenp2057 {\rtlch\fcs1 \af0 \ltrch\fcs0 \insrsid11214823 \chftnsep _x000d__x000a_\par }}{\*\ftnsepc \ltrpar \pard\plain \ltrpar\ql \li0\ri0\widctlpar\wrapdefault\aspalpha\aspnum\faauto\adjustright\rin0\lin0\itap0 \rtlch\fcs1 \af0\afs20\alang1025 \ltrch\fcs0 \fs24\lang2057\langfe2057\cgrid\langnp2057\langfenp2057 {\rtlch\fcs1 \af0 _x000d__x000a_\ltrch\fcs0 \insrsid11214823 \chftnsepc _x000d__x000a_\par }}{\*\aftnsep \ltrpar \pard\plain \ltrpar\ql \li0\ri0\widctlpar\wrapdefault\aspalpha\aspnum\faauto\adjustright\rin0\lin0\itap0 \rtlch\fcs1 \af0\afs20\alang1025 \ltrch\fcs0 \fs24\lang2057\langfe2057\cgrid\langnp2057\langfenp2057 {\rtlch\fcs1 \af0 _x000d__x000a_\ltrch\fcs0 \insrsid11214823 \chftnsep _x000d__x000a_\par }}{\*\aftnsepc \ltrpar \pard\plain \ltrpar\ql \li0\ri0\widctlpar\wrapdefault\aspalpha\aspnum\faauto\adjustright\rin0\lin0\itap0 \rtlch\fcs1 \af0\afs20\alang1025 \ltrch\fcs0 \fs24\lang2057\langfe2057\cgrid\langnp2057\langfenp2057 {\rtlch\fcs1 \af0 _x000d__x000a_\ltrch\fcs0 \insrsid1121482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200193 \rtlch\fcs1 _x000d__x000a_\af0\afs20\alang1025 \ltrch\fcs0 \b\fs24\lang1043\langfe2057\cgrid\langnp1043\langfenp2057 {\rtlch\fcs1 \af0 \ltrch\fcs0 \cs17\b0\v\f1\fs20\cf9\insrsid11145918\charrsid16201535 {\*\bkmkstart restart}&lt;Amend&gt;}{\rtlch\fcs1 \af0 \ltrch\fcs0 _x000d__x000a_\insrsid11145918\charrsid16201535 Amendement\tab \tab }{\rtlch\fcs1 \af0 \ltrch\fcs0 \cs17\b0\v\f1\fs20\cf9\insrsid11145918\charrsid16201535 &lt;NumAm&gt;}{\rtlch\fcs1 \af0 \ltrch\fcs0 \insrsid11145918\charrsid16201535 #}{\rtlch\fcs1 \af1 \ltrch\fcs0 _x000d__x000a_\cs18\v\f1\fs20\cf15\insrsid11145918\charrsid16201535 ENMIENDA@NRAM@}{\rtlch\fcs1 \af0 \ltrch\fcs0 \insrsid11145918\charrsid16201535 #}{\rtlch\fcs1 \af0 \ltrch\fcs0 \cs17\b0\v\f1\fs20\cf9\insrsid11145918\charrsid16201535 &lt;/NumAm&gt;}{\rtlch\fcs1 \af0 _x000d__x000a_\ltrch\fcs0 \insrsid11145918\charrsid16201535 _x000d__x000a_\par }\pard\plain \ltrpar\s21\ql \li0\ri0\nowidctlpar\wrapdefault\aspalpha\aspnum\faauto\adjustright\rin0\lin0\itap0\pararsid11353503 \rtlch\fcs1 \af0\afs20\alang1025 \ltrch\fcs0 \b\fs24\lang1043\langfe2057\cgrid\langnp1043\langfenp2057 {\rtlch\fcs1 \af0 _x000d__x000a_\ltrch\fcs0 \cs17\b0\v\f1\fs20\cf9\insrsid11145918\charrsid16201535 &lt;RepeatBlock-By&gt;}{\rtlch\fcs1 \af0 \ltrch\fcs0 \insrsid11145918\charrsid16201535 #}{\rtlch\fcs1 \af1 \ltrch\fcs0 \cs18\v\f1\fs20\cf15\insrsid11145918\charrsid16201535 (MOD@InsideLoop()}{_x000d__x000a_\rtlch\fcs1 \af0 \ltrch\fcs0 \insrsid11145918\charrsid16201535 ##}{\rtlch\fcs1 \af1 \ltrch\fcs0 \cs18\v\f1\fs20\cf15\insrsid11145918\charrsid16201535 &gt;&gt;&gt;@[ZMEMBERSMSG]@}{\rtlch\fcs1 \af0 \ltrch\fcs0 \insrsid11145918\charrsid16201535 #}{\rtlch\fcs1 \af0 _x000d__x000a_\ltrch\fcs0 \cs17\b0\v\f1\fs20\cf9\insrsid11145918\charrsid16201535 &lt;Members&gt;}{\rtlch\fcs1 \af0 \ltrch\fcs0 \insrsid11145918\charrsid16201535 #}{\rtlch\fcs1 \af1 \ltrch\fcs0 \cs18\v\f1\fs20\cf15\insrsid11145918\charrsid16201535 (MOD@InsideLoop(\'a7)}{_x000d__x000a_\rtlch\fcs1 \af0 \ltrch\fcs0 \insrsid11145918\charrsid16201535 #}{\rtlch\fcs1 \af0 \ltrch\fcs0 \cf10\insrsid11145918\charrsid16201535 \u9668\'3f}{\rtlch\fcs1 \af0 \ltrch\fcs0 \insrsid11145918\charrsid16201535 #}{\rtlch\fcs1 \af1 \ltrch\fcs0 _x000d__x000a_\cs18\v\f1\fs20\cf15\insrsid11145918\charrsid16201535 TVTMEMBERS\'a7@MEMBERS@}{\rtlch\fcs1 \af0 \ltrch\fcs0 \insrsid11145918\charrsid16201535 #}{\rtlch\fcs1 \af0 \ltrch\fcs0 \cf10\insrsid11145918\charrsid16201535 \u9658\'3f}{\rtlch\fcs1 \af0 \ltrch\fcs0 _x000d__x000a_\cs17\b0\v\f1\fs20\cf9\insrsid11145918\charrsid16201535 &lt;/Members&gt;}{\rtlch\fcs1 \af0 \ltrch\fcs0 \insrsid11145918\charrsid16201535 _x000d__x000a_\par }\pard\plain \ltrpar\ql \li0\ri0\widctlpar\wrapdefault\aspalpha\aspnum\faauto\adjustright\rin0\lin0\itap0\pararsid11353503 \rtlch\fcs1 \af0\afs20\alang1025 \ltrch\fcs0 \fs24\lang2057\langfe2057\cgrid\langnp2057\langfenp2057 {\rtlch\fcs1 \af0 \ltrch\fcs0 _x000d__x000a_\cs17\v\f1\fs20\cf9\lang1043\langfe2057\langnp1043\insrsid11145918\charrsid16201535 &lt;AuNomDe&gt;&lt;OptDel&gt;}{\rtlch\fcs1 \af0 \ltrch\fcs0 \lang1043\langfe2057\langnp1043\insrsid11145918\charrsid16201535 #}{\rtlch\fcs1 \af1 \ltrch\fcs0 _x000d__x000a_\cs18\v\f1\fs20\cf15\lang1043\langfe2057\langnp1043\insrsid11145918\charrsid16201535 MNU[ONBEHALFYES][NOTAPP]@CHOICE@}{\rtlch\fcs1 \af0 \ltrch\fcs0 \lang1043\langfe2057\langnp1043\insrsid11145918\charrsid16201535 #}{\rtlch\fcs1 \af0 \ltrch\fcs0 _x000d__x000a_\cs17\v\f1\fs20\cf9\lang1043\langfe2057\langnp1043\insrsid11145918\charrsid16201535 &lt;/OptDel&gt;&lt;/AuNomDe&gt;}{\rtlch\fcs1 \af0 \ltrch\fcs0 \lang1043\langfe2057\langnp1043\insrsid11145918\charrsid16201535 _x000d__x000a_\par &lt;&lt;&lt;}{\rtlch\fcs1 \af0 \ltrch\fcs0 \cs17\v\f1\fs20\cf9\lang1043\langfe2057\langnp1043\insrsid11145918\charrsid16201535 &lt;/RepeatBlock-By&gt;}{\rtlch\fcs1 \af0 \ltrch\fcs0 \lang1043\langfe2057\langnp1043\insrsid11145918\charrsid16201535 _x000d__x000a_\par }\pard\plain \ltrpar\s21\ql \li0\ri0\nowidctlpar\wrapdefault\aspalpha\aspnum\faauto\adjustright\rin0\lin0\itap0\pararsid11353503 \rtlch\fcs1 \af0\afs20\alang1025 \ltrch\fcs0 \b\fs24\lang1043\langfe2057\cgrid\langnp1043\langfenp2057 {\rtlch\fcs1 \af0 _x000d__x000a_\ltrch\fcs0 \cs17\b0\v\f1\fs20\cf9\insrsid11145918\charrsid16201535 &lt;DocAmend&gt;}{\rtlch\fcs1 \af0 \ltrch\fcs0 \insrsid11145918\charrsid16201535 #}{\rtlch\fcs1 \af1 \ltrch\fcs0 \cs18\v\f1\fs20\cf15\insrsid11145918\charrsid16201535 _x000d__x000a_MNU[DOC1][DOC2][DOC3]@CHOICE@DOCMNU}{\rtlch\fcs1 \af0 \ltrch\fcs0 \insrsid11145918\charrsid16201535 #}{\rtlch\fcs1 \af0 \ltrch\fcs0 \cs17\b0\v\f1\fs20\cf9\insrsid11145918\charrsid16201535 &lt;/DocAmend&gt;}{\rtlch\fcs1 \af0 \ltrch\fcs0 _x000d__x000a_\insrsid11145918\charrsid16201535 _x000d__x000a_\par }\pard \ltrpar\s21\ql \li0\ri0\nowidctlpar\wrapdefault\aspalpha\aspnum\faauto\adjustright\rin0\lin0\itap0\pararsid7949889 {\rtlch\fcs1 \af0 \ltrch\fcs0 \cs17\b0\v\f1\fs20\cf9\insrsid11145918\charrsid16201535 &lt;Article&gt;}{\rtlch\fcs1 \af0 \ltrch\fcs0 _x000d__x000a_\cf10\insrsid11145918\charrsid16201535 \u9668\'3f}{\rtlch\fcs1 \af0 \ltrch\fcs0 \insrsid11145918\charrsid16201535 #}{\rtlch\fcs1 \af1 \ltrch\fcs0 \cs18\v\f1\fs20\cf15\insrsid11145918\charrsid16201535 TVTAMPART@AMPART@}{\rtlch\fcs1 \af0 \ltrch\fcs0 _x000d__x000a_\insrsid11145918\charrsid16201535 #}{\rtlch\fcs1 \af0 \ltrch\fcs0 \cf10\insrsid11145918\charrsid16201535 \u9658\'3f}{\rtlch\fcs1 \af0 \ltrch\fcs0 \cs17\b0\v\f1\fs20\cf9\insrsid11145918\charrsid16201535 &lt;/Article&gt;}{\rtlch\fcs1 \af0 \ltrch\fcs0 _x000d__x000a_\insrsid11145918\charrsid16201535 _x000d__x000a_\par \ltrrow}\trowd \ltrrow\ts11\trqc\trgaph340\trleft0\trftsWidth3\trwWidth9752\trftsWidthB3\trpaddl340\trpaddr340\trpaddfl3\trpaddft3\trpaddfb3\trpaddfr3\tblrsid7949889\tblind0\tblindtype3 \clvertalt\clbrdrt\brdrtbl \clbrdrl\brdrtbl \clbrdrb\brdrtbl \clbrdrr_x000d__x000a_\brdrtbl \cltxlrtb\clftsWidth3\clwWidth9752\clshdrawnil \cellx9752\pard\plain \ltrpar\ql \li0\ri0\keepn\widctlpar\intbl\wrapdefault\aspalpha\aspnum\faauto\adjustright\rin0\lin0\pararsid13053803 \rtlch\fcs1 \af0\afs20\alang1025 \ltrch\fcs0 _x000d__x000a_\fs24\lang2057\langfe2057\cgrid\langnp2057\langfenp2057 {\rtlch\fcs1 \af0 \ltrch\fcs0 \lang1043\langfe2057\langnp1043\insrsid11145918\charrsid16201535 \cell }\pard\plain \ltrpar_x000d__x000a_\ql \li0\ri0\widctlpar\intbl\wrapdefault\aspalpha\aspnum\faauto\adjustright\rin0\lin0 \rtlch\fcs1 \af0\afs20\alang1025 \ltrch\fcs0 \fs24\lang2057\langfe2057\cgrid\langnp2057\langfenp2057 {\rtlch\fcs1 \af0 \ltrch\fcs0 _x000d__x000a_\lang1043\langfe2057\langnp1043\insrsid11145918\charrsid16201535 \trowd \ltrrow\ts11\trqc\trgaph340\trleft0\trftsWidth3\trwWidth9752\trftsWidthB3\trpaddl340\trpaddr340\trpaddfl3\trpaddft3\trpaddfb3\trpaddfr3\tblrsid7949889\tblind0\tblindtype3 \clvertalt_x000d__x000a_\clbrdrt\brdrtbl \clbrdrl\brdrtbl \clbrdrb\brdrtbl \clbrdrr\brdrtbl \cltxlrtb\clftsWidth3\clwWidth9752\clshdrawnil \cellx9752\row \ltrrow}\trowd \ltrrow_x000d__x000a_\ts11\trqc\trgaph340\trleft0\trftsWidth3\trwWidth9752\trftsWidthB3\trpaddl340\trpaddr340\trpaddfl3\trpaddft3\trpaddfb3\trpaddfr3\tblrsid7949889\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3053803 \rtlch\fcs1 \af0\afs20\alang1025 \ltrch\fcs0 \i\fs24\lang1043\langfe2057\cgrid\langnp1043\langfenp2057 {\rtlch\fcs1 \af0 \ltrch\fcs0 _x000d__x000a_\insrsid11145918\charrsid16201535 #}{\rtlch\fcs1 \af1 \ltrch\fcs0 \cs18\v\f1\fs20\cf15\insrsid11145918\charrsid16201535 MNU[DOC1][DOC2][DOC3]@CHOICE@DOCMNU}{\rtlch\fcs1 \af0 \ltrch\fcs0 \insrsid11145918\charrsid16201535 #\cell Amendement\cell _x000d__x000a_}\pard\plain \ltrpar\ql \li0\ri0\widctlpar\intbl\wrapdefault\aspalpha\aspnum\faauto\adjustright\rin0\lin0 \rtlch\fcs1 \af0\afs20\alang1025 \ltrch\fcs0 \fs24\lang2057\langfe2057\cgrid\langnp2057\langfenp2057 {\rtlch\fcs1 \af0 \ltrch\fcs0 _x000d__x000a_\lang1043\langfe2057\langnp1043\insrsid11145918\charrsid16201535 \trowd \ltrrow\ts11\trqc\trgaph340\trleft0\trftsWidth3\trwWidth9752\trftsWidthB3\trpaddl340\trpaddr340\trpaddfl3\trpaddft3\trpaddfb3\trpaddfr3\tblrsid7949889\tblind0\tblindtype3 \clvertalt_x000d__x000a_\clbrdrt\brdrtbl \clbrdrl\brdrtbl \clbrdrb\brdrtbl \clbrdrr\brdrtbl \cltxlrtb\clftsWidth3\clwWidth4876\clshdrawnil \cellx4876\clvertalt\clbrdrt\brdrtbl \clbrdrl\brdrtbl \clbrdrb\brdrtbl \clbrdrr\brdrtbl \cltxlrtb\clftsWidth3\clwWidth4876\clshdrawnil _x000d__x000a_\cellx9752\row \ltrrow}\pard\plain \ltrpar\s20\ql \li0\ri0\sa120\nowidctlpar\intbl\wrapdefault\aspalpha\aspnum\faauto\adjustright\rin0\lin0\pararsid7949889 \rtlch\fcs1 \af0\afs20\alang1025 \ltrch\fcs0 _x000d__x000a_\fs24\lang1043\langfe2057\cgrid\langnp1043\langfenp2057 {\rtlch\fcs1 \af0 \ltrch\fcs0 \insrsid11145918\charrsid16201535 ##\cell ##}{\rtlch\fcs1 \af0\afs24 \ltrch\fcs0 \insrsid11145918\charrsid16201535 \cell }\pard\plain \ltrpar_x000d__x000a_\ql \li0\ri0\widctlpar\intbl\wrapdefault\aspalpha\aspnum\faauto\adjustright\rin0\lin0 \rtlch\fcs1 \af0\afs20\alang1025 \ltrch\fcs0 \fs24\lang2057\langfe2057\cgrid\langnp2057\langfenp2057 {\rtlch\fcs1 \af0 \ltrch\fcs0 _x000d__x000a_\lang1043\langfe2057\langnp1043\insrsid11145918\charrsid16201535 \trowd \lastrow \ltrrow\ts11\trqc\trgaph340\trleft0\trftsWidth3\trwWidth9752\trftsWidthB3\trpaddl340\trpaddr340\trpaddfl3\trpaddft3\trpaddfb3\trpaddfr3\tblrsid7949889\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row }\pard\plain \ltrpar\s19\qr \li0\ri0\sb240\sa240\nowidctlpar\wrapdefault\aspalpha\aspnum\faauto\adjustright\rin0\lin0\itap0\pararsid7949889 \rtlch\fcs1 \af0\afs20\alang1025 \ltrch\fcs0 _x000d__x000a_\fs24\lang1043\langfe2057\cgrid\langnp1043\langfenp2057 {\rtlch\fcs1 \af0 \ltrch\fcs0 \insrsid11145918\charrsid16201535 Or. }{\rtlch\fcs1 \af0 \ltrch\fcs0 \cs17\v\f1\fs20\cf9\insrsid11145918\charrsid16201535 &lt;Original&gt;}{\rtlch\fcs1 \af0 \ltrch\fcs0 _x000d__x000a_\insrsid11145918\charrsid16201535 #}{\rtlch\fcs1 \af1 \ltrch\fcs0 \cs18\v\f1\fs20\cf15\insrsid11145918\charrsid16201535 KEY(MAIN/LANGMIN)sh@ORLANGMSG@}{\rtlch\fcs1 \af0 \ltrch\fcs0 \insrsid11145918\charrsid16201535 #}{\rtlch\fcs1 \af0 \ltrch\fcs0 _x000d__x000a_\cs17\v\f1\fs20\cf9\insrsid11145918\charrsid16201535 &lt;/Original&gt;}{\rtlch\fcs1 \af0 \ltrch\fcs0 \insrsid11145918\charrsid16201535 _x000d__x000a_\par }\pard\plain \ltrpar\ql \li0\ri0\widctlpar\wrapdefault\aspalpha\aspnum\faauto\adjustright\rin0\lin0\itap0\pararsid16324206 \rtlch\fcs1 \af0\afs20\alang1025 \ltrch\fcs0 \fs24\lang2057\langfe2057\cgrid\langnp2057\langfenp2057 {\rtlch\fcs1 \af0 \ltrch\fcs0 _x000d__x000a_\cs17\v\f1\fs20\cf9\lang1043\langfe2057\langnp1043\insrsid11145918\charrsid16201535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60_x000d__x000a_b2c8133c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09"/>
    <w:docVar w:name="TXTLANGUE" w:val="NL"/>
    <w:docVar w:name="TXTLANGUEMIN" w:val="nl"/>
    <w:docVar w:name="TXTNRFIRSTAM" w:val="89"/>
    <w:docVar w:name="TXTNRLASTAM" w:val="445"/>
    <w:docVar w:name="TXTNRPE" w:val="765.312"/>
    <w:docVar w:name="TXTPEorAP" w:val="PE"/>
    <w:docVar w:name="TXTROUTE" w:val="AM\1309976NL.docx"/>
    <w:docVar w:name="TXTVERSION" w:val="01-00"/>
  </w:docVars>
  <w:rsids>
    <w:rsidRoot w:val="00610791"/>
    <w:rsid w:val="000058AA"/>
    <w:rsid w:val="00072B4B"/>
    <w:rsid w:val="0011298B"/>
    <w:rsid w:val="0012108E"/>
    <w:rsid w:val="00125041"/>
    <w:rsid w:val="00136F9B"/>
    <w:rsid w:val="0015022B"/>
    <w:rsid w:val="00175062"/>
    <w:rsid w:val="001767FD"/>
    <w:rsid w:val="001B1694"/>
    <w:rsid w:val="001C108E"/>
    <w:rsid w:val="001C6BFC"/>
    <w:rsid w:val="00262416"/>
    <w:rsid w:val="002A3EAA"/>
    <w:rsid w:val="002B6DE3"/>
    <w:rsid w:val="002B799B"/>
    <w:rsid w:val="002F0149"/>
    <w:rsid w:val="00303CDE"/>
    <w:rsid w:val="00307E56"/>
    <w:rsid w:val="003C7A69"/>
    <w:rsid w:val="003D7856"/>
    <w:rsid w:val="004106BA"/>
    <w:rsid w:val="0044299E"/>
    <w:rsid w:val="00444941"/>
    <w:rsid w:val="004B02E9"/>
    <w:rsid w:val="004D02AB"/>
    <w:rsid w:val="004E4A92"/>
    <w:rsid w:val="005D04A2"/>
    <w:rsid w:val="005E5FA1"/>
    <w:rsid w:val="00610791"/>
    <w:rsid w:val="00663E24"/>
    <w:rsid w:val="00670412"/>
    <w:rsid w:val="006838B3"/>
    <w:rsid w:val="00742225"/>
    <w:rsid w:val="00794E41"/>
    <w:rsid w:val="007964AA"/>
    <w:rsid w:val="007B1846"/>
    <w:rsid w:val="007C1252"/>
    <w:rsid w:val="007E54B7"/>
    <w:rsid w:val="007F22E4"/>
    <w:rsid w:val="008305E9"/>
    <w:rsid w:val="00866CBA"/>
    <w:rsid w:val="00873A27"/>
    <w:rsid w:val="008B040A"/>
    <w:rsid w:val="0093376E"/>
    <w:rsid w:val="0095177E"/>
    <w:rsid w:val="00952F4F"/>
    <w:rsid w:val="009531F4"/>
    <w:rsid w:val="00954A54"/>
    <w:rsid w:val="009B54E9"/>
    <w:rsid w:val="009C2758"/>
    <w:rsid w:val="00A5035B"/>
    <w:rsid w:val="00A530BE"/>
    <w:rsid w:val="00A57C56"/>
    <w:rsid w:val="00A7559D"/>
    <w:rsid w:val="00A771CC"/>
    <w:rsid w:val="00A804CE"/>
    <w:rsid w:val="00A836A6"/>
    <w:rsid w:val="00AD3D9F"/>
    <w:rsid w:val="00AE20EB"/>
    <w:rsid w:val="00B037C2"/>
    <w:rsid w:val="00B4019F"/>
    <w:rsid w:val="00B43C20"/>
    <w:rsid w:val="00BE6658"/>
    <w:rsid w:val="00BF6585"/>
    <w:rsid w:val="00C30E3B"/>
    <w:rsid w:val="00C4749E"/>
    <w:rsid w:val="00C72F6B"/>
    <w:rsid w:val="00C83592"/>
    <w:rsid w:val="00CA7F28"/>
    <w:rsid w:val="00CF4E9D"/>
    <w:rsid w:val="00D2257D"/>
    <w:rsid w:val="00D34123"/>
    <w:rsid w:val="00D35B06"/>
    <w:rsid w:val="00D42F84"/>
    <w:rsid w:val="00DA7120"/>
    <w:rsid w:val="00DC19A9"/>
    <w:rsid w:val="00DC1DD4"/>
    <w:rsid w:val="00DC3244"/>
    <w:rsid w:val="00DC36BD"/>
    <w:rsid w:val="00DC5C45"/>
    <w:rsid w:val="00DF038C"/>
    <w:rsid w:val="00E67987"/>
    <w:rsid w:val="00E76BA0"/>
    <w:rsid w:val="00EA1780"/>
    <w:rsid w:val="00EF54D2"/>
    <w:rsid w:val="00F15510"/>
    <w:rsid w:val="00F20F19"/>
    <w:rsid w:val="00F457AA"/>
    <w:rsid w:val="00F5675B"/>
    <w:rsid w:val="00F61FB2"/>
    <w:rsid w:val="00F925F1"/>
    <w:rsid w:val="00FA7F93"/>
    <w:rsid w:val="00FB3CF9"/>
    <w:rsid w:val="00FD6A20"/>
    <w:rsid w:val="00FF64CB"/>
    <w:rsid w:val="00FF64DF"/>
  </w:rsids>
  <m:mathPr>
    <m:mathFont m:val="Cambria Math"/>
    <m:brkBin m:val="before"/>
    <m:brkBinSub m:val="--"/>
    <m:smallFrac m:val="0"/>
    <m:dispDef/>
    <m:lMargin m:val="0"/>
    <m:rMargin m:val="0"/>
    <m:defJc m:val="centerGroup"/>
    <m:wrapIndent m:val="1440"/>
    <m:intLim m:val="subSup"/>
    <m:naryLim m:val="undOvr"/>
  </m:mathPr>
  <w:themeFontLang w:val="en-GB" w:eastAsia="zh-CN"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27C5929C"/>
  <w15:chartTrackingRefBased/>
  <w15:docId w15:val="{B341434D-7B4D-47F2-82E4-16C9A7BA65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71CC"/>
    <w:pPr>
      <w:widowControl w:val="0"/>
    </w:pPr>
    <w:rPr>
      <w:sz w:val="24"/>
      <w:lang w:val="nl-NL"/>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Footer2">
    <w:name w:val="EPFooter2"/>
    <w:basedOn w:val="Normal"/>
    <w:next w:val="Normal"/>
    <w:pPr>
      <w:widowControl/>
      <w:tabs>
        <w:tab w:val="center" w:pos="4535"/>
        <w:tab w:val="right" w:pos="9921"/>
      </w:tabs>
      <w:ind w:left="-850" w:right="-850"/>
    </w:pPr>
    <w:rPr>
      <w:rFonts w:ascii="Arial" w:hAnsi="Arial" w:cs="Arial"/>
      <w:b/>
      <w:snapToGrid w:val="0"/>
      <w:sz w:val="48"/>
      <w:lang w:eastAsia="en-US"/>
    </w:rPr>
  </w:style>
  <w:style w:type="character" w:customStyle="1" w:styleId="HideTWBExt">
    <w:name w:val="HideTWBExt"/>
    <w:basedOn w:val="DefaultParagraphFont"/>
    <w:rPr>
      <w:rFonts w:ascii="Arial" w:hAnsi="Arial" w:cs="Arial"/>
      <w:b w:val="0"/>
      <w:i w:val="0"/>
      <w:strike w:val="0"/>
      <w:noProof/>
      <w:vanish/>
      <w:color w:val="000080"/>
      <w:sz w:val="20"/>
    </w:rPr>
  </w:style>
  <w:style w:type="character" w:customStyle="1" w:styleId="HideTWBInt">
    <w:name w:val="HideTWBInt"/>
    <w:basedOn w:val="DefaultParagraphFont"/>
    <w:rPr>
      <w:rFonts w:ascii="Arial" w:hAnsi="Arial" w:cs="Arial"/>
      <w:noProof/>
      <w:vanish/>
      <w:color w:val="808080"/>
      <w:sz w:val="20"/>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styleId="Header">
    <w:name w:val="header"/>
    <w:basedOn w:val="Normal"/>
    <w:link w:val="HeaderChar"/>
    <w:rsid w:val="00F20F19"/>
    <w:pPr>
      <w:tabs>
        <w:tab w:val="center" w:pos="4513"/>
        <w:tab w:val="right" w:pos="9026"/>
      </w:tabs>
    </w:pPr>
  </w:style>
  <w:style w:type="paragraph" w:customStyle="1" w:styleId="NormalBold">
    <w:name w:val="NormalBold"/>
    <w:basedOn w:val="Normal"/>
    <w:rsid w:val="00794E41"/>
    <w:rPr>
      <w:b/>
    </w:rPr>
  </w:style>
  <w:style w:type="paragraph" w:customStyle="1" w:styleId="EPName">
    <w:name w:val="EPName"/>
    <w:basedOn w:val="Normal"/>
    <w:rsid w:val="002A3EAA"/>
    <w:pPr>
      <w:spacing w:before="80" w:after="80"/>
    </w:pPr>
    <w:rPr>
      <w:rFonts w:ascii="Arial Narrow" w:hAnsi="Arial Narrow" w:cs="Arial"/>
      <w:b/>
      <w:sz w:val="32"/>
      <w:szCs w:val="22"/>
    </w:rPr>
  </w:style>
  <w:style w:type="paragraph" w:customStyle="1" w:styleId="CoverNormal24a">
    <w:name w:val="CoverNormal24a"/>
    <w:basedOn w:val="Normal"/>
    <w:rsid w:val="00794E41"/>
    <w:pPr>
      <w:spacing w:after="480"/>
      <w:ind w:left="1417"/>
    </w:pPr>
  </w:style>
  <w:style w:type="paragraph" w:customStyle="1" w:styleId="CoverNormal">
    <w:name w:val="CoverNormal"/>
    <w:basedOn w:val="Normal"/>
    <w:rsid w:val="00794E41"/>
    <w:pPr>
      <w:ind w:left="1418"/>
    </w:pPr>
  </w:style>
  <w:style w:type="paragraph" w:customStyle="1" w:styleId="CoverReference">
    <w:name w:val="CoverReference"/>
    <w:basedOn w:val="Normal"/>
    <w:rsid w:val="00A57C56"/>
    <w:pPr>
      <w:spacing w:before="1080"/>
      <w:jc w:val="right"/>
    </w:pPr>
    <w:rPr>
      <w:rFonts w:ascii="Arial" w:hAnsi="Arial" w:cs="Arial"/>
      <w:b/>
    </w:rPr>
  </w:style>
  <w:style w:type="paragraph" w:customStyle="1" w:styleId="CoverDocType">
    <w:name w:val="CoverDocType"/>
    <w:basedOn w:val="Normal"/>
    <w:rsid w:val="00794E41"/>
    <w:pPr>
      <w:ind w:left="1418"/>
    </w:pPr>
    <w:rPr>
      <w:rFonts w:ascii="Arial" w:hAnsi="Arial"/>
      <w:b/>
      <w:sz w:val="48"/>
    </w:rPr>
  </w:style>
  <w:style w:type="paragraph" w:customStyle="1" w:styleId="CoverDate">
    <w:name w:val="CoverDate"/>
    <w:basedOn w:val="Normal"/>
    <w:rsid w:val="00794E41"/>
    <w:pPr>
      <w:spacing w:before="240" w:after="1200"/>
    </w:pPr>
  </w:style>
  <w:style w:type="paragraph" w:customStyle="1" w:styleId="CoverDocType24a">
    <w:name w:val="CoverDocType24a"/>
    <w:basedOn w:val="Normal"/>
    <w:rsid w:val="00EA1780"/>
    <w:pPr>
      <w:spacing w:after="480"/>
      <w:ind w:left="1417"/>
    </w:pPr>
    <w:rPr>
      <w:rFonts w:ascii="Arial" w:hAnsi="Arial" w:cs="Arial"/>
      <w:b/>
      <w:sz w:val="48"/>
    </w:rPr>
  </w:style>
  <w:style w:type="paragraph" w:customStyle="1" w:styleId="AmColumnHeading">
    <w:name w:val="AmColumnHeading"/>
    <w:basedOn w:val="Normal"/>
    <w:rsid w:val="007B1846"/>
    <w:pPr>
      <w:spacing w:after="240"/>
      <w:jc w:val="center"/>
    </w:pPr>
    <w:rPr>
      <w:i/>
    </w:rPr>
  </w:style>
  <w:style w:type="paragraph" w:customStyle="1" w:styleId="AmNumberTabs">
    <w:name w:val="AmNumberTabs"/>
    <w:basedOn w:val="Normal"/>
    <w:rsid w:val="00794E4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7B1846"/>
    <w:pPr>
      <w:ind w:left="1417"/>
    </w:pPr>
    <w:rPr>
      <w:b/>
    </w:rPr>
  </w:style>
  <w:style w:type="table" w:styleId="TableGrid">
    <w:name w:val="Table Grid"/>
    <w:basedOn w:val="TableNormal"/>
    <w:rsid w:val="00CF4E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CF4E9D"/>
    <w:pPr>
      <w:jc w:val="center"/>
    </w:pPr>
    <w:rPr>
      <w:rFonts w:ascii="Arial" w:hAnsi="Arial" w:cs="Arial"/>
      <w:i/>
      <w:sz w:val="22"/>
      <w:szCs w:val="22"/>
    </w:rPr>
  </w:style>
  <w:style w:type="paragraph" w:customStyle="1" w:styleId="LineTop">
    <w:name w:val="LineTop"/>
    <w:basedOn w:val="Normal"/>
    <w:next w:val="Normal"/>
    <w:rsid w:val="00CF4E9D"/>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F4E9D"/>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2A3EAA"/>
    <w:pPr>
      <w:spacing w:after="80"/>
    </w:pPr>
    <w:rPr>
      <w:rFonts w:ascii="Arial" w:hAnsi="Arial" w:cs="Arial"/>
      <w:sz w:val="20"/>
      <w:szCs w:val="22"/>
    </w:rPr>
  </w:style>
  <w:style w:type="paragraph" w:customStyle="1" w:styleId="EPLogo">
    <w:name w:val="EPLogo"/>
    <w:basedOn w:val="Normal"/>
    <w:qFormat/>
    <w:rsid w:val="002A3EAA"/>
    <w:pPr>
      <w:jc w:val="right"/>
    </w:pPr>
  </w:style>
  <w:style w:type="paragraph" w:customStyle="1" w:styleId="EPFooter">
    <w:name w:val="EPFooter"/>
    <w:basedOn w:val="Normal"/>
    <w:rsid w:val="00BE6658"/>
    <w:pPr>
      <w:tabs>
        <w:tab w:val="center" w:pos="4535"/>
        <w:tab w:val="right" w:pos="9071"/>
      </w:tabs>
      <w:spacing w:before="240" w:after="240"/>
    </w:pPr>
    <w:rPr>
      <w:color w:val="010000"/>
      <w:sz w:val="22"/>
    </w:rPr>
  </w:style>
  <w:style w:type="paragraph" w:styleId="TOCHeading">
    <w:name w:val="TOC Heading"/>
    <w:basedOn w:val="Normal"/>
    <w:next w:val="Normal"/>
    <w:uiPriority w:val="39"/>
    <w:semiHidden/>
    <w:unhideWhenUsed/>
    <w:qFormat/>
    <w:rsid w:val="00DA7120"/>
    <w:pPr>
      <w:keepLines/>
      <w:spacing w:after="240"/>
    </w:pPr>
    <w:rPr>
      <w:rFonts w:asciiTheme="majorHAnsi" w:eastAsiaTheme="majorEastAsia" w:hAnsiTheme="majorHAnsi" w:cstheme="majorBidi"/>
      <w:b/>
      <w:color w:val="2E74B5" w:themeColor="accent1" w:themeShade="BF"/>
      <w:sz w:val="32"/>
      <w:szCs w:val="32"/>
    </w:rPr>
  </w:style>
  <w:style w:type="character" w:customStyle="1" w:styleId="HeaderChar">
    <w:name w:val="Header Char"/>
    <w:basedOn w:val="DefaultParagraphFont"/>
    <w:link w:val="Header"/>
    <w:rsid w:val="00F20F19"/>
    <w:rPr>
      <w:sz w:val="24"/>
    </w:rPr>
  </w:style>
  <w:style w:type="paragraph" w:customStyle="1" w:styleId="AmCrossRef">
    <w:name w:val="AmCrossRef"/>
    <w:basedOn w:val="Normal"/>
    <w:rsid w:val="00E76BA0"/>
    <w:pPr>
      <w:spacing w:before="240" w:after="240"/>
      <w:jc w:val="center"/>
    </w:pPr>
    <w:rPr>
      <w:i/>
      <w:szCs w:val="24"/>
      <w:lang w:val="en-GB" w:eastAsia="en-US"/>
    </w:rPr>
  </w:style>
  <w:style w:type="character" w:customStyle="1" w:styleId="EPFooter2Motto">
    <w:name w:val="EPFooter2Motto"/>
    <w:rsid w:val="00E76BA0"/>
    <w:rPr>
      <w:rFonts w:ascii="Arial" w:hAnsi="Arial"/>
      <w:b/>
      <w:i/>
      <w:color w:val="C0C0C0"/>
      <w:sz w:val="22"/>
    </w:rPr>
  </w:style>
  <w:style w:type="paragraph" w:customStyle="1" w:styleId="EPFooterLandscape">
    <w:name w:val="EPFooterLandscape"/>
    <w:rsid w:val="00E76BA0"/>
    <w:pPr>
      <w:widowControl w:val="0"/>
      <w:tabs>
        <w:tab w:val="center" w:pos="6800"/>
        <w:tab w:val="right" w:pos="15020"/>
      </w:tabs>
    </w:pPr>
    <w:rPr>
      <w:sz w:val="22"/>
      <w:lang w:eastAsia="en-US"/>
    </w:rPr>
  </w:style>
  <w:style w:type="paragraph" w:customStyle="1" w:styleId="Normal0">
    <w:name w:val="Normal0"/>
    <w:basedOn w:val="Normal"/>
    <w:rsid w:val="00E76BA0"/>
    <w:rPr>
      <w:sz w:val="0"/>
      <w:szCs w:val="24"/>
      <w:lang w:val="en-GB" w:eastAsia="en-US"/>
    </w:rPr>
  </w:style>
  <w:style w:type="paragraph" w:customStyle="1" w:styleId="EPFooter2Landscape">
    <w:name w:val="EPFooter2Landscape"/>
    <w:rsid w:val="00E76BA0"/>
    <w:pPr>
      <w:widowControl w:val="0"/>
      <w:tabs>
        <w:tab w:val="center" w:pos="4520"/>
        <w:tab w:val="center" w:pos="9920"/>
        <w:tab w:val="right" w:pos="15020"/>
      </w:tabs>
    </w:pPr>
    <w:rPr>
      <w:rFonts w:ascii="Arial" w:eastAsia="Arial" w:hAnsi="Arial" w:cs="Arial"/>
      <w:b/>
      <w:sz w:val="48"/>
      <w:lang w:eastAsia="en-US"/>
    </w:rPr>
  </w:style>
  <w:style w:type="character" w:customStyle="1" w:styleId="EPFooter2Middle">
    <w:name w:val="EPFooter2Middle"/>
    <w:rsid w:val="00E76BA0"/>
    <w:rPr>
      <w:rFonts w:ascii="Arial" w:hAnsi="Arial"/>
      <w:b w:val="0"/>
      <w:i/>
      <w:color w:val="AEAAAA"/>
      <w:sz w:val="22"/>
      <w:shd w:val="pct50" w:color="auto" w:fill="auto"/>
    </w:rPr>
  </w:style>
  <w:style w:type="paragraph" w:customStyle="1" w:styleId="PMissingStyle">
    <w:name w:val="P_MissingStyle"/>
    <w:basedOn w:val="Normal"/>
    <w:rsid w:val="00E76BA0"/>
    <w:rPr>
      <w:color w:val="FFFFFF"/>
      <w:szCs w:val="24"/>
      <w:shd w:val="clear" w:color="000000" w:fill="000000"/>
      <w:lang w:val="en-GB" w:eastAsia="en-US"/>
    </w:rPr>
  </w:style>
  <w:style w:type="character" w:customStyle="1" w:styleId="CMissingStyle">
    <w:name w:val="C_MissingStyle"/>
    <w:rsid w:val="00E76BA0"/>
    <w:rPr>
      <w:color w:val="FFFFFF"/>
      <w:sz w:val="22"/>
      <w:shd w:val="clear" w:color="000000" w:fill="000000"/>
    </w:rPr>
  </w:style>
  <w:style w:type="paragraph" w:customStyle="1" w:styleId="Normal12a">
    <w:name w:val="Normal12a"/>
    <w:basedOn w:val="Normal"/>
    <w:rsid w:val="00E76BA0"/>
    <w:pPr>
      <w:spacing w:after="240"/>
    </w:pPr>
    <w:rPr>
      <w:szCs w:val="24"/>
      <w:lang w:val="en-GB" w:eastAsia="en-US"/>
    </w:rPr>
  </w:style>
  <w:style w:type="paragraph" w:styleId="Footer">
    <w:name w:val="footer"/>
    <w:basedOn w:val="Normal"/>
    <w:link w:val="FooterChar"/>
    <w:semiHidden/>
    <w:rsid w:val="00DC5C45"/>
    <w:pPr>
      <w:tabs>
        <w:tab w:val="center" w:pos="4680"/>
        <w:tab w:val="right" w:pos="9360"/>
      </w:tabs>
    </w:pPr>
  </w:style>
  <w:style w:type="character" w:customStyle="1" w:styleId="FooterChar">
    <w:name w:val="Footer Char"/>
    <w:basedOn w:val="DefaultParagraphFont"/>
    <w:link w:val="Footer"/>
    <w:semiHidden/>
    <w:rsid w:val="00DC5C45"/>
    <w:rPr>
      <w:sz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195</Pages>
  <Words>41680</Words>
  <Characters>247789</Characters>
  <Application>Microsoft Office Word</Application>
  <DocSecurity>0</DocSecurity>
  <Lines>10373</Lines>
  <Paragraphs>3163</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287514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subject/>
  <dc:creator>European Parliament</dc:creator>
  <cp:keywords/>
  <dc:description/>
  <cp:lastModifiedBy>European Parliament</cp:lastModifiedBy>
  <cp:revision>2</cp:revision>
  <cp:lastPrinted>2003-08-28T15:32:00Z</cp:lastPrinted>
  <dcterms:created xsi:type="dcterms:W3CDTF">2024-12-03T17:00:00Z</dcterms:created>
  <dcterms:modified xsi:type="dcterms:W3CDTF">2024-12-03T17:00:00Z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Created with">
    <vt:lpwstr>9.8.2 Build [20200114]</vt:lpwstr>
  </property>
  <property fmtid="{D5CDD505-2E9C-101B-9397-08002B2CF9AE}" pid="4" name="LastEdited with">
    <vt:lpwstr>10.0.0 Build [20241005]</vt:lpwstr>
  </property>
  <property fmtid="{D5CDD505-2E9C-101B-9397-08002B2CF9AE}" pid="5" name="&lt;FdR&gt;">
    <vt:lpwstr>1309976</vt:lpwstr>
  </property>
  <property fmtid="{D5CDD505-2E9C-101B-9397-08002B2CF9AE}" pid="6" name="&lt;Type&gt;">
    <vt:lpwstr>AM</vt:lpwstr>
  </property>
  <property fmtid="{D5CDD505-2E9C-101B-9397-08002B2CF9AE}" pid="7" name="&lt;ModelCod&gt;">
    <vt:lpwstr>C:\Users\C-Diana.Zeipe\AppData\Local\DocEP\DOCS\AM\AM_NonLeg\AM_Com_NonLeg\AM_Com_NonLegReport.dotx(17/04/2020 19:26:12)</vt:lpwstr>
  </property>
  <property fmtid="{D5CDD505-2E9C-101B-9397-08002B2CF9AE}" pid="8" name="&lt;ModelTra&gt;">
    <vt:lpwstr>C:\Users\C-Diana.Zeipe\AppData\Local\DocEP\TRANSFIL\NL\AM_Com_NonLegReport.NL(30/06/2020 16:09:02)</vt:lpwstr>
  </property>
  <property fmtid="{D5CDD505-2E9C-101B-9397-08002B2CF9AE}" pid="9" name="&lt;Model&gt;">
    <vt:lpwstr>AM_Com_NonLegReport</vt:lpwstr>
  </property>
  <property fmtid="{D5CDD505-2E9C-101B-9397-08002B2CF9AE}" pid="10" name="FooterPath">
    <vt:lpwstr>AM\1309976NL.docx</vt:lpwstr>
  </property>
  <property fmtid="{D5CDD505-2E9C-101B-9397-08002B2CF9AE}" pid="11" name="PE number">
    <vt:lpwstr>765.312</vt:lpwstr>
  </property>
  <property fmtid="{D5CDD505-2E9C-101B-9397-08002B2CF9AE}" pid="12" name="Bookout">
    <vt:lpwstr>NOK(TYPAM) - 2024/12/03 17:58</vt:lpwstr>
  </property>
</Properties>
</file>