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146DEB" w:rsidTr="00C85D0F">
        <w:trPr>
          <w:trHeight w:hRule="exact" w:val="1418"/>
        </w:trPr>
        <w:tc>
          <w:tcPr>
            <w:tcW w:w="6804" w:type="dxa"/>
            <w:shd w:val="clear" w:color="auto" w:fill="auto"/>
            <w:vAlign w:val="center"/>
          </w:tcPr>
          <w:p w:rsidR="005E5FA1" w:rsidRPr="00146DEB" w:rsidRDefault="00146DEB" w:rsidP="00C85D0F">
            <w:pPr>
              <w:pStyle w:val="EPName"/>
            </w:pPr>
            <w:bookmarkStart w:id="0" w:name="_GoBack"/>
            <w:bookmarkEnd w:id="0"/>
            <w:r w:rsidRPr="00146DEB">
              <w:t>Evropský parlament</w:t>
            </w:r>
          </w:p>
          <w:p w:rsidR="005E5FA1" w:rsidRPr="00282514" w:rsidRDefault="00282514" w:rsidP="00282514">
            <w:pPr>
              <w:pStyle w:val="EPTerm"/>
            </w:pPr>
            <w:r>
              <w:t>2024-2029</w:t>
            </w:r>
          </w:p>
        </w:tc>
        <w:tc>
          <w:tcPr>
            <w:tcW w:w="2268" w:type="dxa"/>
            <w:shd w:val="clear" w:color="auto" w:fill="auto"/>
          </w:tcPr>
          <w:p w:rsidR="005E5FA1" w:rsidRPr="00146DEB" w:rsidRDefault="005E5FA1" w:rsidP="00C85D0F">
            <w:pPr>
              <w:pStyle w:val="EPLogo"/>
            </w:pPr>
            <w:r w:rsidRPr="00146DEB">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F4E9D" w:rsidRPr="00146DEB" w:rsidRDefault="00CF4E9D" w:rsidP="00CF4E9D">
      <w:pPr>
        <w:pStyle w:val="LineTop"/>
      </w:pPr>
    </w:p>
    <w:p w:rsidR="00CF4E9D" w:rsidRPr="00146DEB" w:rsidRDefault="00CF4E9D" w:rsidP="00CF4E9D">
      <w:pPr>
        <w:pStyle w:val="EPBody"/>
      </w:pPr>
      <w:r w:rsidRPr="00146DEB">
        <w:rPr>
          <w:rStyle w:val="HideTWBExt"/>
        </w:rPr>
        <w:t>&lt;</w:t>
      </w:r>
      <w:r w:rsidRPr="00146DEB">
        <w:rPr>
          <w:rStyle w:val="HideTWBExt"/>
          <w:i w:val="0"/>
        </w:rPr>
        <w:t>Commission</w:t>
      </w:r>
      <w:r w:rsidRPr="00146DEB">
        <w:rPr>
          <w:rStyle w:val="HideTWBExt"/>
        </w:rPr>
        <w:t>&gt;</w:t>
      </w:r>
      <w:r w:rsidR="00282514" w:rsidRPr="00282514">
        <w:rPr>
          <w:rStyle w:val="HideTWBInt"/>
        </w:rPr>
        <w:t>{AFET}</w:t>
      </w:r>
      <w:r w:rsidR="00282514">
        <w:t>Výbor pro zahraniční věci</w:t>
      </w:r>
      <w:r w:rsidRPr="00146DEB">
        <w:rPr>
          <w:rStyle w:val="HideTWBExt"/>
        </w:rPr>
        <w:t>&lt;/</w:t>
      </w:r>
      <w:r w:rsidRPr="00146DEB">
        <w:rPr>
          <w:rStyle w:val="HideTWBExt"/>
          <w:i w:val="0"/>
        </w:rPr>
        <w:t>Commission</w:t>
      </w:r>
      <w:r w:rsidRPr="00146DEB">
        <w:rPr>
          <w:rStyle w:val="HideTWBExt"/>
        </w:rPr>
        <w:t>&gt;</w:t>
      </w:r>
    </w:p>
    <w:p w:rsidR="00CF4E9D" w:rsidRPr="00146DEB" w:rsidRDefault="00CF4E9D" w:rsidP="00CF4E9D">
      <w:pPr>
        <w:pStyle w:val="LineBottom"/>
      </w:pPr>
    </w:p>
    <w:p w:rsidR="00794E41" w:rsidRPr="00146DEB" w:rsidRDefault="00794E41" w:rsidP="00794E41">
      <w:pPr>
        <w:pStyle w:val="CoverReference"/>
      </w:pPr>
      <w:r w:rsidRPr="00146DEB">
        <w:rPr>
          <w:rStyle w:val="HideTWBExt"/>
          <w:b w:val="0"/>
        </w:rPr>
        <w:t>&lt;RefProc&gt;</w:t>
      </w:r>
      <w:r w:rsidR="00282514" w:rsidRPr="00282514">
        <w:t>2024/2080</w:t>
      </w:r>
      <w:r w:rsidRPr="00146DEB">
        <w:rPr>
          <w:rStyle w:val="HideTWBExt"/>
          <w:b w:val="0"/>
        </w:rPr>
        <w:t>&lt;/RefProc&gt;&lt;RefTypeProc&gt;</w:t>
      </w:r>
      <w:r w:rsidR="00146DEB" w:rsidRPr="00146DEB">
        <w:t>(</w:t>
      </w:r>
      <w:r w:rsidR="00282514">
        <w:t>INI</w:t>
      </w:r>
      <w:r w:rsidR="00146DEB" w:rsidRPr="00146DEB">
        <w:t>)</w:t>
      </w:r>
      <w:r w:rsidRPr="00146DEB">
        <w:rPr>
          <w:rStyle w:val="HideTWBExt"/>
          <w:b w:val="0"/>
        </w:rPr>
        <w:t>&lt;/RefTypeProc&gt;</w:t>
      </w:r>
    </w:p>
    <w:p w:rsidR="00794E41" w:rsidRPr="00146DEB" w:rsidRDefault="00794E41" w:rsidP="00794E41">
      <w:pPr>
        <w:pStyle w:val="CoverDate"/>
      </w:pPr>
      <w:r w:rsidRPr="00146DEB">
        <w:rPr>
          <w:rStyle w:val="HideTWBExt"/>
        </w:rPr>
        <w:t>&lt;Date&gt;</w:t>
      </w:r>
      <w:r w:rsidR="00282514" w:rsidRPr="00282514">
        <w:rPr>
          <w:rStyle w:val="HideTWBInt"/>
        </w:rPr>
        <w:t>{08/11/2024}</w:t>
      </w:r>
      <w:r w:rsidR="00282514">
        <w:t>8.11.2024</w:t>
      </w:r>
      <w:r w:rsidRPr="00146DEB">
        <w:rPr>
          <w:rStyle w:val="HideTWBExt"/>
        </w:rPr>
        <w:t>&lt;/Date&gt;</w:t>
      </w:r>
    </w:p>
    <w:p w:rsidR="00794E41" w:rsidRPr="00146DEB" w:rsidRDefault="00794E41" w:rsidP="00794E41">
      <w:pPr>
        <w:pStyle w:val="CoverDocType"/>
      </w:pPr>
      <w:r w:rsidRPr="00146DEB">
        <w:rPr>
          <w:rStyle w:val="HideTWBExt"/>
          <w:b w:val="0"/>
        </w:rPr>
        <w:t>&lt;TypeAM&gt;</w:t>
      </w:r>
      <w:r w:rsidR="00282514">
        <w:t>POZMĚŇOVACÍ NÁVRHY</w:t>
      </w:r>
      <w:r w:rsidRPr="00146DEB">
        <w:rPr>
          <w:rStyle w:val="HideTWBExt"/>
          <w:b w:val="0"/>
        </w:rPr>
        <w:t>&lt;/TypeAM&gt;</w:t>
      </w:r>
    </w:p>
    <w:p w:rsidR="00794E41" w:rsidRPr="00146DEB" w:rsidRDefault="00794E41" w:rsidP="00794E41">
      <w:pPr>
        <w:pStyle w:val="CoverDocType24a"/>
      </w:pPr>
      <w:r w:rsidRPr="00146DEB">
        <w:rPr>
          <w:rStyle w:val="HideTWBExt"/>
          <w:b w:val="0"/>
        </w:rPr>
        <w:t>&lt;RangeAM&gt;</w:t>
      </w:r>
      <w:r w:rsidR="00282514" w:rsidRPr="00282514">
        <w:t>446</w:t>
      </w:r>
      <w:r w:rsidR="00282514">
        <w:t xml:space="preserve"> - </w:t>
      </w:r>
      <w:r w:rsidR="00282514" w:rsidRPr="00282514">
        <w:t>767</w:t>
      </w:r>
      <w:r w:rsidRPr="00146DEB">
        <w:rPr>
          <w:rStyle w:val="HideTWBExt"/>
          <w:b w:val="0"/>
        </w:rPr>
        <w:t>&lt;/RangeAM&gt;</w:t>
      </w:r>
    </w:p>
    <w:p w:rsidR="00794E41" w:rsidRPr="00146DEB" w:rsidRDefault="00794E41" w:rsidP="007B1846">
      <w:pPr>
        <w:pStyle w:val="CoverBold"/>
      </w:pPr>
      <w:r w:rsidRPr="00146DEB">
        <w:rPr>
          <w:rStyle w:val="HideTWBExt"/>
          <w:b w:val="0"/>
        </w:rPr>
        <w:t>&lt;TitreType&gt;</w:t>
      </w:r>
      <w:r w:rsidR="00282514">
        <w:t>Návrh zprávy</w:t>
      </w:r>
      <w:r w:rsidRPr="00146DEB">
        <w:rPr>
          <w:rStyle w:val="HideTWBExt"/>
          <w:b w:val="0"/>
        </w:rPr>
        <w:t>&lt;/TitreType&gt;</w:t>
      </w:r>
    </w:p>
    <w:p w:rsidR="00794E41" w:rsidRPr="00146DEB" w:rsidRDefault="00794E41" w:rsidP="007B1846">
      <w:pPr>
        <w:pStyle w:val="CoverBold"/>
      </w:pPr>
      <w:r w:rsidRPr="00146DEB">
        <w:rPr>
          <w:rStyle w:val="HideTWBExt"/>
          <w:b w:val="0"/>
        </w:rPr>
        <w:t>&lt;Rapporteur&gt;</w:t>
      </w:r>
      <w:r w:rsidR="00282514" w:rsidRPr="00282514">
        <w:t>David McAllister</w:t>
      </w:r>
      <w:r w:rsidRPr="00146DEB">
        <w:rPr>
          <w:rStyle w:val="HideTWBExt"/>
          <w:b w:val="0"/>
        </w:rPr>
        <w:t>&lt;/Rapporteur&gt;</w:t>
      </w:r>
    </w:p>
    <w:p w:rsidR="00794E41" w:rsidRPr="00146DEB" w:rsidRDefault="00794E41" w:rsidP="00794E41">
      <w:pPr>
        <w:pStyle w:val="CoverNormal24a"/>
      </w:pPr>
      <w:r w:rsidRPr="00146DEB">
        <w:rPr>
          <w:rStyle w:val="HideTWBExt"/>
        </w:rPr>
        <w:t>&lt;DocRefPE&gt;</w:t>
      </w:r>
      <w:r w:rsidR="00146DEB" w:rsidRPr="00146DEB">
        <w:t>(PE</w:t>
      </w:r>
      <w:r w:rsidR="00282514" w:rsidRPr="00282514">
        <w:t>765.084</w:t>
      </w:r>
      <w:r w:rsidR="00146DEB" w:rsidRPr="00146DEB">
        <w:t>v</w:t>
      </w:r>
      <w:r w:rsidR="00282514" w:rsidRPr="00282514">
        <w:t>01-00</w:t>
      </w:r>
      <w:r w:rsidR="00146DEB" w:rsidRPr="00146DEB">
        <w:t>)</w:t>
      </w:r>
      <w:r w:rsidRPr="00146DEB">
        <w:rPr>
          <w:rStyle w:val="HideTWBExt"/>
        </w:rPr>
        <w:t>&lt;/DocRefPE&gt;</w:t>
      </w:r>
    </w:p>
    <w:p w:rsidR="00794E41" w:rsidRPr="00146DEB" w:rsidRDefault="00794E41" w:rsidP="00794E41">
      <w:pPr>
        <w:pStyle w:val="CoverNormal"/>
      </w:pPr>
      <w:r w:rsidRPr="00146DEB">
        <w:rPr>
          <w:rStyle w:val="HideTWBExt"/>
        </w:rPr>
        <w:t>&lt;Titre&gt;</w:t>
      </w:r>
      <w:r w:rsidR="00282514" w:rsidRPr="00282514">
        <w:t>Provádění společné zahraniční</w:t>
      </w:r>
      <w:r w:rsidR="00323F12">
        <w:t xml:space="preserve"> a </w:t>
      </w:r>
      <w:r w:rsidR="00282514" w:rsidRPr="00282514">
        <w:t>bezpečnostní politiky – výroční zpráva za rok 2024</w:t>
      </w:r>
      <w:r w:rsidRPr="00146DEB">
        <w:rPr>
          <w:rStyle w:val="HideTWBExt"/>
        </w:rPr>
        <w:t>&lt;/Titre&gt;</w:t>
      </w:r>
    </w:p>
    <w:p w:rsidR="00794E41" w:rsidRPr="00146DEB" w:rsidRDefault="00794E41" w:rsidP="00794E41">
      <w:pPr>
        <w:pStyle w:val="CoverNormal24a"/>
      </w:pPr>
      <w:r w:rsidRPr="00146DEB">
        <w:rPr>
          <w:rStyle w:val="HideTWBExt"/>
        </w:rPr>
        <w:t>&lt;DocRef&gt;</w:t>
      </w:r>
      <w:r w:rsidR="00146DEB" w:rsidRPr="00146DEB">
        <w:t>(</w:t>
      </w:r>
      <w:r w:rsidR="00282514" w:rsidRPr="00282514">
        <w:t>2024/2080</w:t>
      </w:r>
      <w:r w:rsidR="00146DEB" w:rsidRPr="00146DEB">
        <w:t>(</w:t>
      </w:r>
      <w:r w:rsidR="00282514">
        <w:t>INI</w:t>
      </w:r>
      <w:r w:rsidR="00146DEB" w:rsidRPr="00146DEB">
        <w:t>))</w:t>
      </w:r>
      <w:r w:rsidRPr="00146DEB">
        <w:rPr>
          <w:rStyle w:val="HideTWBExt"/>
        </w:rPr>
        <w:t>&lt;/DocRef&gt;</w:t>
      </w:r>
    </w:p>
    <w:p w:rsidR="00794E41" w:rsidRPr="00146DEB" w:rsidRDefault="00794E41" w:rsidP="008B040A">
      <w:pPr>
        <w:widowControl/>
        <w:tabs>
          <w:tab w:val="center" w:pos="4677"/>
        </w:tabs>
      </w:pPr>
      <w:r w:rsidRPr="00146DEB">
        <w:br w:type="page"/>
      </w:r>
      <w:r w:rsidR="00146DEB" w:rsidRPr="00146DEB">
        <w:lastRenderedPageBreak/>
        <w:t>AM_Com_NonLegReport</w:t>
      </w:r>
    </w:p>
    <w:p w:rsidR="00282514" w:rsidRPr="00146DEB" w:rsidRDefault="00794E41" w:rsidP="00282514">
      <w:pPr>
        <w:pStyle w:val="AmNumberTabs"/>
        <w:keepNext/>
      </w:pPr>
      <w:r w:rsidRPr="00146DEB">
        <w:br w:type="page"/>
      </w:r>
    </w:p>
    <w:p w:rsidR="00947CE0" w:rsidRPr="00AC5934" w:rsidRDefault="00947CE0" w:rsidP="00947CE0">
      <w:pPr>
        <w:pStyle w:val="AmNumberTabs"/>
      </w:pPr>
      <w:r w:rsidRPr="00947CE0">
        <w:rPr>
          <w:rStyle w:val="HideTWBExt"/>
          <w:b w:val="0"/>
        </w:rPr>
        <w:lastRenderedPageBreak/>
        <w:t>&lt;RepeatBlock-Amend&gt;</w:t>
      </w:r>
      <w:r>
        <w:rPr>
          <w:rStyle w:val="HideTWBExt"/>
          <w:b w:val="0"/>
        </w:rPr>
        <w:t>&lt;Amend&gt;</w:t>
      </w:r>
      <w:r>
        <w:t>Pozměňovací návrh</w:t>
      </w:r>
      <w:r>
        <w:tab/>
      </w:r>
      <w:r>
        <w:tab/>
      </w:r>
      <w:r>
        <w:rPr>
          <w:rStyle w:val="HideTWBExt"/>
          <w:b w:val="0"/>
        </w:rPr>
        <w:t>&lt;NumAm&gt;</w:t>
      </w:r>
      <w:r>
        <w:t>446</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 xml:space="preserve">členské státy, aby </w:t>
            </w:r>
            <w:r>
              <w:rPr>
                <w:b/>
                <w:i/>
              </w:rPr>
              <w:t xml:space="preserve">všemi možnými způsoby </w:t>
            </w:r>
            <w:r>
              <w:t>poskytovaly humanitární pomoc</w:t>
            </w:r>
            <w:r>
              <w:rPr>
                <w:b/>
                <w:i/>
              </w:rPr>
              <w:t>, vojenskou podporu, hospodářskou</w:t>
            </w:r>
            <w:r w:rsidR="00323F12">
              <w:t xml:space="preserve"> a </w:t>
            </w:r>
            <w:r>
              <w:rPr>
                <w:b/>
                <w:i/>
              </w:rPr>
              <w:t>finanční pomoc</w:t>
            </w:r>
            <w:r w:rsidR="00323F12">
              <w:rPr>
                <w:b/>
                <w:i/>
              </w:rPr>
              <w:t xml:space="preserve"> a </w:t>
            </w:r>
            <w:r>
              <w:rPr>
                <w:b/>
                <w:i/>
              </w:rPr>
              <w:t>politickou podporu až do vítězství Ukrajiny</w:t>
            </w:r>
            <w:r>
              <w:t>,</w:t>
            </w:r>
            <w:r w:rsidR="00323F12">
              <w:t xml:space="preserve"> s </w:t>
            </w:r>
            <w:r>
              <w:rPr>
                <w:b/>
                <w:i/>
              </w:rPr>
              <w:t>cílem nakonec ruskou útočnou válku zastavit</w:t>
            </w:r>
            <w:r w:rsidR="00323F12">
              <w:t xml:space="preserve"> a </w:t>
            </w:r>
            <w:r>
              <w:rPr>
                <w:b/>
                <w:i/>
              </w:rPr>
              <w:t>umožnit Ukrajině osvobodit všechny své obyvatele</w:t>
            </w:r>
            <w:r w:rsidR="00323F12">
              <w:rPr>
                <w:b/>
                <w:i/>
              </w:rPr>
              <w:t xml:space="preserve"> a </w:t>
            </w:r>
            <w:r>
              <w:rPr>
                <w:b/>
                <w:i/>
              </w:rPr>
              <w:t>obnovit plnou kontrolu uvnitř svých mezinárodně uznaných hranic;</w:t>
            </w:r>
            <w:r>
              <w:t xml:space="preserve"> </w:t>
            </w:r>
            <w:r>
              <w:rPr>
                <w:b/>
                <w:i/>
              </w:rPr>
              <w:t>zdůrazňuje zejména, že je naléhavě nutné poskytnout Ukrajině větší kapacity protivzdušné obrany na ochranu její kritické energetické infrastruktury před nadcházející zimou,</w:t>
            </w:r>
            <w:r w:rsidR="00323F12">
              <w:rPr>
                <w:b/>
                <w:i/>
              </w:rPr>
              <w:t xml:space="preserve"> a </w:t>
            </w:r>
            <w:r>
              <w:rPr>
                <w:b/>
                <w:i/>
              </w:rPr>
              <w:t>vyzývá členské státy, aby okamžitě zrušily omezení týkající se používání západních zbraňových systémů dodávaných na Ukrajinu proti legitimním vojenským cílům na ruském území;</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rPr>
                <w:b/>
                <w:i/>
              </w:rPr>
              <w:t xml:space="preserve">její </w:t>
            </w:r>
            <w:r>
              <w:t>členské státy, aby poskytovaly humanitární pomoc</w:t>
            </w:r>
            <w:r w:rsidR="00323F12">
              <w:t xml:space="preserve"> a </w:t>
            </w:r>
            <w:r>
              <w:rPr>
                <w:b/>
                <w:i/>
              </w:rPr>
              <w:t>prosazovaly</w:t>
            </w:r>
            <w:r>
              <w:t xml:space="preserve">, </w:t>
            </w:r>
            <w:r>
              <w:rPr>
                <w:b/>
                <w:i/>
              </w:rPr>
              <w:t>usnadňovaly</w:t>
            </w:r>
            <w:r w:rsidR="00323F12">
              <w:t xml:space="preserve"> a </w:t>
            </w:r>
            <w:r>
              <w:rPr>
                <w:b/>
                <w:i/>
              </w:rPr>
              <w:t>usilovaly</w:t>
            </w:r>
            <w:r w:rsidR="00323F12">
              <w:rPr>
                <w:b/>
                <w:i/>
              </w:rPr>
              <w:t xml:space="preserve"> o </w:t>
            </w:r>
            <w:r>
              <w:rPr>
                <w:b/>
                <w:i/>
              </w:rPr>
              <w:t>spravedlivý</w:t>
            </w:r>
            <w:r w:rsidR="00323F12">
              <w:t xml:space="preserve"> a </w:t>
            </w:r>
            <w:r>
              <w:rPr>
                <w:b/>
                <w:i/>
              </w:rPr>
              <w:t>trvalý mír</w:t>
            </w:r>
            <w:r>
              <w:t xml:space="preserve"> na </w:t>
            </w:r>
            <w:r>
              <w:rPr>
                <w:b/>
                <w:i/>
              </w:rPr>
              <w:t>Ukrajině prostřednictvím diplomatického urovnání</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447</w:t>
      </w:r>
      <w:r>
        <w:rPr>
          <w:rStyle w:val="HideTWBExt"/>
          <w:b w:val="0"/>
        </w:rPr>
        <w:t>&lt;/NumAm&gt;</w:t>
      </w:r>
    </w:p>
    <w:p w:rsidR="00947CE0" w:rsidRPr="00AC5934" w:rsidRDefault="00947CE0" w:rsidP="00947CE0">
      <w:pPr>
        <w:pStyle w:val="NormalBold"/>
      </w:pPr>
      <w:r>
        <w:rPr>
          <w:rStyle w:val="HideTWBExt"/>
          <w:b w:val="0"/>
        </w:rPr>
        <w:t>&lt;RepeatBlock-By&gt;&lt;Members&gt;</w:t>
      </w:r>
      <w:r>
        <w:t>Alexander Sell</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 xml:space="preserve">členské státy, aby </w:t>
            </w:r>
            <w:r>
              <w:rPr>
                <w:b/>
                <w:i/>
              </w:rPr>
              <w:t xml:space="preserve">všemi možnými způsoby </w:t>
            </w:r>
            <w:r>
              <w:t>poskytovaly humanitární pomoc</w:t>
            </w:r>
            <w:r>
              <w:rPr>
                <w:b/>
                <w:i/>
              </w:rPr>
              <w:t>, vojenskou podporu, hospodářskou</w:t>
            </w:r>
            <w:r w:rsidR="00323F12">
              <w:t xml:space="preserve"> a </w:t>
            </w:r>
            <w:r>
              <w:rPr>
                <w:b/>
                <w:i/>
              </w:rPr>
              <w:t>finanční pomoc</w:t>
            </w:r>
            <w:r w:rsidR="00323F12">
              <w:rPr>
                <w:b/>
                <w:i/>
              </w:rPr>
              <w:t xml:space="preserve"> a </w:t>
            </w:r>
            <w:r>
              <w:rPr>
                <w:b/>
                <w:i/>
              </w:rPr>
              <w:t>politickou</w:t>
            </w:r>
            <w:r>
              <w:t xml:space="preserve"> podporu </w:t>
            </w:r>
            <w:r>
              <w:rPr>
                <w:b/>
                <w:i/>
              </w:rPr>
              <w:t>až do vítězství Ukrajiny,</w:t>
            </w:r>
            <w:r w:rsidR="00323F12">
              <w:rPr>
                <w:b/>
                <w:i/>
              </w:rPr>
              <w:t xml:space="preserve"> s </w:t>
            </w:r>
            <w:r>
              <w:t xml:space="preserve">cílem </w:t>
            </w:r>
            <w:r>
              <w:rPr>
                <w:b/>
                <w:i/>
              </w:rPr>
              <w:t>nakonec ruskou útočnou válku zastavit</w:t>
            </w:r>
            <w:r w:rsidR="00323F12">
              <w:rPr>
                <w:b/>
                <w:i/>
              </w:rPr>
              <w:t xml:space="preserve"> a </w:t>
            </w:r>
            <w:r>
              <w:rPr>
                <w:b/>
                <w:i/>
              </w:rPr>
              <w:t>umožnit Ukrajině osvobodit všechny své obyvatele</w:t>
            </w:r>
            <w:r w:rsidR="00323F12">
              <w:rPr>
                <w:b/>
                <w:i/>
              </w:rPr>
              <w:t xml:space="preserve"> a </w:t>
            </w:r>
            <w:r>
              <w:rPr>
                <w:b/>
                <w:i/>
              </w:rPr>
              <w:t>obnovit plnou kontrolu uvnitř svých mezinárodně uznaných hranic</w:t>
            </w:r>
            <w:r>
              <w:t>;</w:t>
            </w:r>
            <w:r>
              <w:rPr>
                <w:b/>
                <w:i/>
              </w:rPr>
              <w:t xml:space="preserve"> zdůrazňuje zejména, že je naléhavě nutné poskytnout Ukrajině větší kapacity protivzdušné obrany na ochranu její kritické energetické infrastruktury před nadcházející zimou,</w:t>
            </w:r>
            <w:r w:rsidR="00323F12">
              <w:rPr>
                <w:b/>
                <w:i/>
              </w:rPr>
              <w:t xml:space="preserve"> a </w:t>
            </w:r>
            <w:r>
              <w:t xml:space="preserve">vyzývá </w:t>
            </w:r>
            <w:r>
              <w:rPr>
                <w:b/>
                <w:i/>
              </w:rPr>
              <w:t>členské státy, aby okamžitě zrušily omezení týkající se používání západních zbraňových systémů dodávaných na Ukrajinu proti legitimním vojenským cílům na ruském území</w:t>
            </w:r>
            <w:r>
              <w:t>;</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rPr>
                <w:b/>
                <w:i/>
              </w:rPr>
              <w:t xml:space="preserve">její </w:t>
            </w:r>
            <w:r>
              <w:t>členské státy, aby poskytovaly humanitární pomoc</w:t>
            </w:r>
            <w:r w:rsidR="00323F12">
              <w:t xml:space="preserve"> a </w:t>
            </w:r>
            <w:r>
              <w:rPr>
                <w:b/>
                <w:i/>
              </w:rPr>
              <w:t>diplomatickou</w:t>
            </w:r>
            <w:r>
              <w:t xml:space="preserve"> podporu</w:t>
            </w:r>
            <w:r w:rsidR="00323F12">
              <w:t xml:space="preserve"> s </w:t>
            </w:r>
            <w:r>
              <w:t xml:space="preserve">cílem </w:t>
            </w:r>
            <w:r>
              <w:rPr>
                <w:b/>
                <w:i/>
              </w:rPr>
              <w:t>ukončit konflikt</w:t>
            </w:r>
            <w:r>
              <w:t>; vyzývá</w:t>
            </w:r>
            <w:r w:rsidR="00323F12">
              <w:t xml:space="preserve"> k </w:t>
            </w:r>
            <w:r>
              <w:rPr>
                <w:b/>
                <w:i/>
              </w:rPr>
              <w:t>diplomatickému řešení, které by zabránilo finančním závazkům, které nadměrně zatěžují evropské daňové poplatníky</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448</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 xml:space="preserve">členské státy, aby </w:t>
            </w:r>
            <w:r>
              <w:rPr>
                <w:b/>
                <w:i/>
              </w:rPr>
              <w:t xml:space="preserve">všemi možnými způsoby </w:t>
            </w:r>
            <w:r>
              <w:t>poskytovaly humanitární pomoc, vojenskou podporu, hospodářskou</w:t>
            </w:r>
            <w:r w:rsidR="00323F12">
              <w:t xml:space="preserve"> a </w:t>
            </w:r>
            <w:r>
              <w:t>finanční pomoc</w:t>
            </w:r>
            <w:r w:rsidR="00323F12">
              <w:t xml:space="preserve"> a </w:t>
            </w:r>
            <w:r>
              <w:t>politickou podporu až do vítězství Ukrajiny</w:t>
            </w:r>
            <w:r>
              <w:rPr>
                <w:b/>
                <w:i/>
              </w:rPr>
              <w:t>,</w:t>
            </w:r>
            <w:r w:rsidR="00323F12">
              <w:t xml:space="preserve"> s </w:t>
            </w:r>
            <w:r>
              <w:t>cílem nakonec ruskou útočnou válku zastavit</w:t>
            </w:r>
            <w:r w:rsidR="00323F12">
              <w:t xml:space="preserve"> a </w:t>
            </w:r>
            <w:r>
              <w:t>umožnit Ukrajině osvobodit všechny své obyvatele</w:t>
            </w:r>
            <w:r w:rsidR="00323F12">
              <w:t xml:space="preserve"> a </w:t>
            </w:r>
            <w:r>
              <w:t xml:space="preserve">obnovit plnou kontrolu uvnitř svých mezinárodně uznaných hranic; </w:t>
            </w:r>
            <w:r>
              <w:rPr>
                <w:b/>
                <w:i/>
              </w:rPr>
              <w:t>zdůrazňuje zejména, že je naléhavě nutné poskytnout Ukrajině větší kapacity protivzdušné obrany na ochranu její kritické energetické infrastruktury před nadcházející zimou,</w:t>
            </w:r>
            <w:r w:rsidR="00323F12">
              <w:rPr>
                <w:b/>
                <w:i/>
              </w:rPr>
              <w:t xml:space="preserve"> a </w:t>
            </w:r>
            <w:r>
              <w:rPr>
                <w:b/>
                <w:i/>
              </w:rPr>
              <w:t>vyzývá členské státy, aby okamžitě zrušily omezení týkající se používání západních zbraňových systémů dodávaných na Ukrajinu proti legitimním vojenským cílům na ruském území;</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poskytovaly humanitární pomoc, vojenskou podporu, hospodářskou</w:t>
            </w:r>
            <w:r w:rsidR="00323F12">
              <w:t xml:space="preserve"> a </w:t>
            </w:r>
            <w:r>
              <w:t>finanční pomoc</w:t>
            </w:r>
            <w:r w:rsidR="00323F12">
              <w:t xml:space="preserve"> a </w:t>
            </w:r>
            <w:r>
              <w:t>politickou podporu až do vítězství Ukrajiny</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449</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všemi možnými způsoby poskytovaly humanitární pomoc</w:t>
            </w:r>
            <w:r>
              <w:rPr>
                <w:b/>
                <w:i/>
              </w:rPr>
              <w:t>, vojenskou podporu, hospodářskou</w:t>
            </w:r>
            <w:r w:rsidR="00323F12">
              <w:t xml:space="preserve"> a </w:t>
            </w:r>
            <w:r>
              <w:rPr>
                <w:b/>
                <w:i/>
              </w:rPr>
              <w:t>finanční pomoc</w:t>
            </w:r>
            <w:r w:rsidR="00323F12">
              <w:t xml:space="preserve"> a </w:t>
            </w:r>
            <w:r>
              <w:t xml:space="preserve">politickou podporu až do </w:t>
            </w:r>
            <w:r>
              <w:rPr>
                <w:b/>
                <w:i/>
              </w:rPr>
              <w:t>vítězství Ukrajiny,</w:t>
            </w:r>
            <w:r w:rsidR="00323F12">
              <w:t xml:space="preserve"> s </w:t>
            </w:r>
            <w:r>
              <w:t xml:space="preserve">cílem nakonec </w:t>
            </w:r>
            <w:r>
              <w:rPr>
                <w:b/>
                <w:i/>
              </w:rPr>
              <w:t>ruskou útočnou válku zastavit</w:t>
            </w:r>
            <w:r w:rsidR="00323F12">
              <w:t xml:space="preserve"> a </w:t>
            </w:r>
            <w:r>
              <w:t xml:space="preserve">umožnit Ukrajině </w:t>
            </w:r>
            <w:r>
              <w:rPr>
                <w:b/>
                <w:i/>
              </w:rPr>
              <w:t>osvobodit všechny své obyvatele</w:t>
            </w:r>
            <w:r w:rsidR="00323F12">
              <w:rPr>
                <w:b/>
                <w:i/>
              </w:rPr>
              <w:t xml:space="preserve"> a </w:t>
            </w:r>
            <w:r>
              <w:rPr>
                <w:b/>
                <w:i/>
              </w:rPr>
              <w:t>obnovit plnou kontrolu uvnitř svých mezinárodně uznaných hranic</w:t>
            </w:r>
            <w:r>
              <w:t xml:space="preserve">; zdůrazňuje zejména, že </w:t>
            </w:r>
            <w:r>
              <w:rPr>
                <w:b/>
                <w:i/>
              </w:rPr>
              <w:t>je naléhavě nutné poskytnout Ukrajině větší kapacity protivzdušné obrany na ochranu její kritické energetické infrastruktury před nadcházející zimou,</w:t>
            </w:r>
            <w:r w:rsidR="00323F12">
              <w:t xml:space="preserve"> a </w:t>
            </w:r>
            <w:r>
              <w:rPr>
                <w:b/>
                <w:i/>
              </w:rPr>
              <w:t>vyzývá členské státy, aby okamžitě zrušily omezení týkající se používání západních zbraňových systémů dodávaných na Ukrajinu proti legitimním vojenským cílům na ruském území</w:t>
            </w:r>
            <w:r>
              <w:t>;</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rPr>
                <w:b/>
                <w:i/>
              </w:rPr>
              <w:t xml:space="preserve">její </w:t>
            </w:r>
            <w:r>
              <w:t>členské státy, aby</w:t>
            </w:r>
            <w:r w:rsidR="00323F12">
              <w:rPr>
                <w:b/>
                <w:i/>
              </w:rPr>
              <w:t xml:space="preserve"> </w:t>
            </w:r>
            <w:r w:rsidR="00323F12">
              <w:t>v</w:t>
            </w:r>
            <w:r>
              <w:t>šemi možnými způsoby poskytovaly humanitární pomoc</w:t>
            </w:r>
            <w:r w:rsidR="00323F12">
              <w:t xml:space="preserve"> a </w:t>
            </w:r>
            <w:r>
              <w:rPr>
                <w:b/>
                <w:i/>
              </w:rPr>
              <w:t>diplomatickou</w:t>
            </w:r>
            <w:r w:rsidR="00323F12">
              <w:t xml:space="preserve"> a </w:t>
            </w:r>
            <w:r>
              <w:t xml:space="preserve">politickou podporu až do </w:t>
            </w:r>
            <w:r>
              <w:rPr>
                <w:b/>
                <w:i/>
              </w:rPr>
              <w:t>konce nepřátelských akcí</w:t>
            </w:r>
            <w:r w:rsidR="00323F12">
              <w:t xml:space="preserve"> s </w:t>
            </w:r>
            <w:r>
              <w:t xml:space="preserve">cílem nakonec </w:t>
            </w:r>
            <w:r>
              <w:rPr>
                <w:b/>
                <w:i/>
              </w:rPr>
              <w:t>zastavit konflikt na Ukrajině</w:t>
            </w:r>
            <w:r w:rsidR="00323F12">
              <w:t xml:space="preserve"> a </w:t>
            </w:r>
            <w:r>
              <w:t xml:space="preserve">umožnit Ukrajině </w:t>
            </w:r>
            <w:r>
              <w:rPr>
                <w:b/>
                <w:i/>
              </w:rPr>
              <w:t>trvale si zachovat svou svrchovanost</w:t>
            </w:r>
            <w:r>
              <w:t xml:space="preserve">; zdůrazňuje zejména, že </w:t>
            </w:r>
            <w:r>
              <w:rPr>
                <w:b/>
                <w:i/>
              </w:rPr>
              <w:t>ukrajinské vedení musí okamžitě zrušit nařízení, která přijalo</w:t>
            </w:r>
            <w:r w:rsidR="00323F12">
              <w:t xml:space="preserve"> a </w:t>
            </w:r>
            <w:r>
              <w:rPr>
                <w:b/>
                <w:i/>
              </w:rPr>
              <w:t>která mu zakazují vést jakékoli jednání</w:t>
            </w:r>
            <w:r w:rsidR="00323F12">
              <w:rPr>
                <w:b/>
                <w:i/>
              </w:rPr>
              <w:t xml:space="preserve"> s </w:t>
            </w:r>
            <w:r>
              <w:rPr>
                <w:b/>
                <w:i/>
              </w:rPr>
              <w:t>Ruskem</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450</w:t>
      </w:r>
      <w:r>
        <w:rPr>
          <w:rStyle w:val="HideTWBExt"/>
          <w:b w:val="0"/>
        </w:rPr>
        <w:t>&lt;/NumAm&gt;</w:t>
      </w:r>
    </w:p>
    <w:p w:rsidR="00947CE0" w:rsidRPr="00AC5934" w:rsidRDefault="00947CE0" w:rsidP="00947CE0">
      <w:pPr>
        <w:pStyle w:val="NormalBold"/>
      </w:pPr>
      <w:r>
        <w:rPr>
          <w:rStyle w:val="HideTWBExt"/>
          <w:b w:val="0"/>
        </w:rPr>
        <w:t>&lt;RepeatBlock-By&gt;&lt;Members&gt;</w:t>
      </w:r>
      <w:r>
        <w:t>Emmanouil Kefalogiannis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všemi možnými způsoby poskytovaly humanitární pomoc, vojenskou podporu, hospodářskou</w:t>
            </w:r>
            <w:r w:rsidR="00323F12">
              <w:t xml:space="preserve"> a </w:t>
            </w:r>
            <w:r>
              <w:t>finanční pomoc</w:t>
            </w:r>
            <w:r w:rsidR="00323F12">
              <w:t xml:space="preserve"> a </w:t>
            </w:r>
            <w:r>
              <w:t>politickou podporu až do vítězství Ukrajiny</w:t>
            </w:r>
            <w:r>
              <w:rPr>
                <w:b/>
                <w:i/>
              </w:rPr>
              <w:t>,</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r w:rsidR="00323F12">
              <w:t xml:space="preserve"> a </w:t>
            </w:r>
            <w:r>
              <w:rPr>
                <w:b/>
                <w:i/>
              </w:rPr>
              <w:t>vyzývá členské státy</w:t>
            </w:r>
            <w:r>
              <w:t xml:space="preserve">, aby </w:t>
            </w:r>
            <w:r>
              <w:rPr>
                <w:b/>
                <w:i/>
              </w:rPr>
              <w:t>okamžitě zrušily omezení týkající se používání západních zbraňových systémů dodávaných na Ukrajinu proti legitimním vojenským cílům na ruském území</w:t>
            </w:r>
            <w:r>
              <w:t>;</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všemi možnými způsoby poskytovaly humanitární pomoc, vojenskou podporu, hospodářskou</w:t>
            </w:r>
            <w:r w:rsidR="00323F12">
              <w:t xml:space="preserve"> a </w:t>
            </w:r>
            <w:r>
              <w:t>finanční pomoc</w:t>
            </w:r>
            <w:r w:rsidR="00323F12">
              <w:t xml:space="preserve"> a </w:t>
            </w:r>
            <w:r>
              <w:t>politickou podporu až do vítězství Ukrajiny</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r w:rsidR="00323F12">
              <w:t xml:space="preserve"> a </w:t>
            </w:r>
            <w:r>
              <w:rPr>
                <w:b/>
                <w:i/>
              </w:rPr>
              <w:t>zároveň konstatuje, že vojenská podpora, včetně dodávek ze třetích států zajišťovaných prostřednictvím všech dostupných nástrojů EU, bude poskytována tak</w:t>
            </w:r>
            <w:r>
              <w:t xml:space="preserve">, aby </w:t>
            </w:r>
            <w:r>
              <w:rPr>
                <w:b/>
                <w:i/>
              </w:rPr>
              <w:t>byla plně respektována bezpečnostní</w:t>
            </w:r>
            <w:r w:rsidR="00323F12">
              <w:rPr>
                <w:b/>
                <w:i/>
              </w:rPr>
              <w:t xml:space="preserve"> a </w:t>
            </w:r>
            <w:r>
              <w:rPr>
                <w:b/>
                <w:i/>
              </w:rPr>
              <w:t>obranná politika určitých členských států</w:t>
            </w:r>
            <w:r w:rsidR="00323F12">
              <w:rPr>
                <w:b/>
                <w:i/>
              </w:rPr>
              <w:t xml:space="preserve"> a </w:t>
            </w:r>
            <w:r>
              <w:rPr>
                <w:b/>
                <w:i/>
              </w:rPr>
              <w:t>byly zohledněny bezpečnostní</w:t>
            </w:r>
            <w:r w:rsidR="00323F12">
              <w:rPr>
                <w:b/>
                <w:i/>
              </w:rPr>
              <w:t xml:space="preserve"> a </w:t>
            </w:r>
            <w:r>
              <w:rPr>
                <w:b/>
                <w:i/>
              </w:rPr>
              <w:t>obranné zájmy všech členských států</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451</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všemi možnými způsoby poskytovaly humanitární pomoc, vojenskou podporu, hospodářskou</w:t>
            </w:r>
            <w:r w:rsidR="00323F12">
              <w:t xml:space="preserve"> a </w:t>
            </w:r>
            <w:r>
              <w:t>finanční pomoc</w:t>
            </w:r>
            <w:r w:rsidR="00323F12">
              <w:t xml:space="preserve"> a </w:t>
            </w:r>
            <w:r>
              <w:t>politickou podporu až do vítězství Ukrajiny</w:t>
            </w:r>
            <w:r>
              <w:rPr>
                <w:b/>
                <w:i/>
              </w:rPr>
              <w:t>,</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r w:rsidR="00323F12">
              <w:t xml:space="preserve"> a </w:t>
            </w:r>
            <w:r>
              <w:t>vyzývá členské státy, aby okamžitě zrušily omezení týkající se používání západních zbraňových systémů dodávaných na Ukrajinu proti legitimním vojenským cílům na ruském území;</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všemi možnými způsoby poskytovaly humanitární pomoc, vojenskou podporu, hospodářskou</w:t>
            </w:r>
            <w:r w:rsidR="00323F12">
              <w:t xml:space="preserve"> a </w:t>
            </w:r>
            <w:r>
              <w:t>finanční pomoc</w:t>
            </w:r>
            <w:r w:rsidR="00323F12">
              <w:t xml:space="preserve"> a </w:t>
            </w:r>
            <w:r>
              <w:t>politickou podporu až do vítězství Ukrajiny</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w:t>
            </w:r>
            <w:r>
              <w:rPr>
                <w:b/>
                <w:i/>
              </w:rPr>
              <w:t>vítá rychlé vytvoření</w:t>
            </w:r>
            <w:r w:rsidR="00323F12">
              <w:rPr>
                <w:b/>
                <w:i/>
              </w:rPr>
              <w:t xml:space="preserve"> a </w:t>
            </w:r>
            <w:r>
              <w:rPr>
                <w:b/>
                <w:i/>
              </w:rPr>
              <w:t>úspěšné provedení vojenské pomocné mise Evropské unie na podporu Ukrajiny</w:t>
            </w:r>
            <w:r w:rsidR="00323F12">
              <w:rPr>
                <w:b/>
                <w:i/>
              </w:rPr>
              <w:t xml:space="preserve"> a </w:t>
            </w:r>
            <w:r>
              <w:rPr>
                <w:b/>
                <w:i/>
              </w:rPr>
              <w:t>navrhuje, aby EU zvážila její posílení;</w:t>
            </w:r>
            <w:r>
              <w:t xml:space="preserve"> zdůrazňuje zejména, že je naléhavě nutné poskytnout Ukrajině větší kapacity protivzdušné obrany na ochranu její kritické energetické infrastruktury před nadcházející zimou,</w:t>
            </w:r>
            <w:r w:rsidR="00323F12">
              <w:t xml:space="preserve"> a </w:t>
            </w:r>
            <w:r>
              <w:t>vyzývá členské státy, aby okamžitě zrušily omezení týkající se používání západních zbraňových systémů dodávaných na Ukrajinu proti legitimním vojenským cílům na ruském území;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452</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všemi možnými způsoby poskytovaly humanitární pomoc, vojenskou podporu, hospodářskou</w:t>
            </w:r>
            <w:r w:rsidR="00323F12">
              <w:t xml:space="preserve"> a </w:t>
            </w:r>
            <w:r>
              <w:t>finanční pomoc</w:t>
            </w:r>
            <w:r w:rsidR="00323F12">
              <w:t xml:space="preserve"> a </w:t>
            </w:r>
            <w:r>
              <w:t>politickou podporu až do vítězství Ukrajiny</w:t>
            </w:r>
            <w:r>
              <w:rPr>
                <w:b/>
                <w:i/>
              </w:rPr>
              <w:t>,</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r>
              <w:rPr>
                <w:b/>
                <w:i/>
              </w:rPr>
              <w:t>,</w:t>
            </w:r>
            <w:r w:rsidR="00323F12">
              <w:rPr>
                <w:b/>
                <w:i/>
              </w:rPr>
              <w:t xml:space="preserve"> a </w:t>
            </w:r>
            <w:r>
              <w:rPr>
                <w:b/>
                <w:i/>
              </w:rPr>
              <w:t>vyzývá členské státy, aby okamžitě zrušily omezení týkající se používání západních zbraňových systémů dodávaných na Ukrajinu proti legitimním vojenským cílům na ruském území</w:t>
            </w:r>
            <w:r>
              <w:t>;</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všemi možnými způsoby poskytovaly humanitární pomoc, vojenskou podporu, hospodářskou</w:t>
            </w:r>
            <w:r w:rsidR="00323F12">
              <w:t xml:space="preserve"> a </w:t>
            </w:r>
            <w:r>
              <w:t>finanční pomoc</w:t>
            </w:r>
            <w:r w:rsidR="00323F12">
              <w:t xml:space="preserve"> a </w:t>
            </w:r>
            <w:r>
              <w:t>politickou podporu až do vítězství Ukrajiny</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453</w:t>
      </w:r>
      <w:r>
        <w:rPr>
          <w:rStyle w:val="HideTWBExt"/>
          <w:b w:val="0"/>
        </w:rPr>
        <w:t>&lt;/NumAm&gt;</w:t>
      </w:r>
    </w:p>
    <w:p w:rsidR="00947CE0" w:rsidRPr="00AC5934" w:rsidRDefault="00947CE0" w:rsidP="00947CE0">
      <w:pPr>
        <w:pStyle w:val="NormalBold"/>
      </w:pPr>
      <w:r>
        <w:rPr>
          <w:rStyle w:val="HideTWBExt"/>
          <w:b w:val="0"/>
        </w:rPr>
        <w:t>&lt;RepeatBlock-By&gt;&lt;Members&gt;</w:t>
      </w:r>
      <w:r>
        <w:t>Reinis Pozņaks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 xml:space="preserve">členské státy, aby všemi možnými způsoby </w:t>
            </w:r>
            <w:r>
              <w:rPr>
                <w:b/>
                <w:i/>
              </w:rPr>
              <w:t>poskytovaly</w:t>
            </w:r>
            <w:r>
              <w:t xml:space="preserve"> humanitární pomoc, vojenskou podporu, hospodářskou</w:t>
            </w:r>
            <w:r w:rsidR="00323F12">
              <w:t xml:space="preserve"> a </w:t>
            </w:r>
            <w:r>
              <w:t>finanční pomoc</w:t>
            </w:r>
            <w:r w:rsidR="00323F12">
              <w:t xml:space="preserve"> a </w:t>
            </w:r>
            <w:r>
              <w:t>politickou podporu až do vítězství Ukrajiny</w:t>
            </w:r>
            <w:r>
              <w:rPr>
                <w:b/>
                <w:i/>
              </w:rPr>
              <w:t>,</w:t>
            </w:r>
            <w:r w:rsidR="00323F12">
              <w:t xml:space="preserve"> s </w:t>
            </w:r>
            <w:r>
              <w:t>cílem nakonec ruskou útočnou válku zastavit</w:t>
            </w:r>
            <w:r w:rsidR="00323F12">
              <w:t xml:space="preserve"> a </w:t>
            </w:r>
            <w:r>
              <w:t>umožnit Ukrajině osvobodit všechny své obyvatele</w:t>
            </w:r>
            <w:r w:rsidR="00323F12">
              <w:t xml:space="preserve"> a </w:t>
            </w:r>
            <w:r>
              <w:t xml:space="preserve">obnovit plnou kontrolu uvnitř svých mezinárodně uznaných hranic; zdůrazňuje zejména, že je </w:t>
            </w:r>
            <w:r>
              <w:rPr>
                <w:b/>
                <w:i/>
              </w:rPr>
              <w:t>naléhavě nutné poskytnout Ukrajině větší kapacity protivzdušné obrany na ochranu její kritické energetické infrastruktury</w:t>
            </w:r>
            <w:r>
              <w:t xml:space="preserve"> před nadcházející zimou,</w:t>
            </w:r>
            <w:r w:rsidR="00323F12">
              <w:t xml:space="preserve"> a </w:t>
            </w:r>
            <w:r>
              <w:t>vyzývá členské státy, aby okamžitě zrušily omezení týkající se používání západních zbraňových systémů dodávaných na Ukrajinu proti legitimním vojenským cílům na ruském území;</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 xml:space="preserve">členské státy, aby všemi možnými způsoby </w:t>
            </w:r>
            <w:r>
              <w:rPr>
                <w:b/>
                <w:i/>
              </w:rPr>
              <w:t>zvýšily</w:t>
            </w:r>
            <w:r w:rsidR="00323F12">
              <w:rPr>
                <w:b/>
                <w:i/>
              </w:rPr>
              <w:t xml:space="preserve"> a </w:t>
            </w:r>
            <w:r>
              <w:rPr>
                <w:b/>
                <w:i/>
              </w:rPr>
              <w:t>urychlily</w:t>
            </w:r>
            <w:r>
              <w:t xml:space="preserve"> humanitární pomoc, vojenskou podporu, hospodářskou</w:t>
            </w:r>
            <w:r w:rsidR="00323F12">
              <w:t xml:space="preserve"> a </w:t>
            </w:r>
            <w:r>
              <w:t>finanční pomoc</w:t>
            </w:r>
            <w:r w:rsidR="00323F12">
              <w:t xml:space="preserve"> a </w:t>
            </w:r>
            <w:r>
              <w:t>politickou podporu až do vítězství Ukrajiny</w:t>
            </w:r>
            <w:r w:rsidR="00323F12">
              <w:t xml:space="preserve"> s </w:t>
            </w:r>
            <w:r>
              <w:t>cílem nakonec ruskou útočnou válku zastavit</w:t>
            </w:r>
            <w:r w:rsidR="00323F12">
              <w:t xml:space="preserve"> a </w:t>
            </w:r>
            <w:r>
              <w:t>umožnit Ukrajině osvobodit všechny své obyvatele</w:t>
            </w:r>
            <w:r w:rsidR="00323F12">
              <w:t xml:space="preserve"> a </w:t>
            </w:r>
            <w:r>
              <w:t xml:space="preserve">obnovit plnou kontrolu uvnitř svých mezinárodně uznaných hranic; zdůrazňuje zejména, že je </w:t>
            </w:r>
            <w:r>
              <w:rPr>
                <w:b/>
                <w:i/>
              </w:rPr>
              <w:t>důležité okamžitě</w:t>
            </w:r>
            <w:r w:rsidR="00323F12">
              <w:rPr>
                <w:b/>
                <w:i/>
              </w:rPr>
              <w:t xml:space="preserve"> a </w:t>
            </w:r>
            <w:r>
              <w:rPr>
                <w:b/>
                <w:i/>
              </w:rPr>
              <w:t>ve zvýšené míře nasadit moderní vybavení, zbraně</w:t>
            </w:r>
            <w:r w:rsidR="00323F12">
              <w:rPr>
                <w:b/>
                <w:i/>
              </w:rPr>
              <w:t xml:space="preserve"> a </w:t>
            </w:r>
            <w:r>
              <w:rPr>
                <w:b/>
                <w:i/>
              </w:rPr>
              <w:t>protivzdušnou obranu příští generace</w:t>
            </w:r>
            <w:r w:rsidR="00323F12">
              <w:rPr>
                <w:b/>
                <w:i/>
              </w:rPr>
              <w:t xml:space="preserve"> a </w:t>
            </w:r>
            <w:r>
              <w:rPr>
                <w:b/>
                <w:i/>
              </w:rPr>
              <w:t>raketové systémy země–země</w:t>
            </w:r>
            <w:r w:rsidR="00323F12">
              <w:rPr>
                <w:b/>
                <w:i/>
              </w:rPr>
              <w:t xml:space="preserve"> a </w:t>
            </w:r>
            <w:r>
              <w:rPr>
                <w:b/>
                <w:i/>
              </w:rPr>
              <w:t>je naléhavě nutné chránit ukrajinskou kritickou energetickou infrastrukturu</w:t>
            </w:r>
            <w:r>
              <w:t xml:space="preserve"> před nadcházející zimou,</w:t>
            </w:r>
            <w:r w:rsidR="00323F12">
              <w:t xml:space="preserve"> a </w:t>
            </w:r>
            <w:r>
              <w:t>vyzývá členské státy, aby okamžitě zrušily omezení týkající se používání západních zbraňových systémů dodávaných na Ukrajinu proti legitimním vojenským cílům na ruském území;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454</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všemi možnými způsoby poskytovaly humanitární pomoc, vojenskou podporu, hospodářskou</w:t>
            </w:r>
            <w:r w:rsidR="00323F12">
              <w:t xml:space="preserve"> a </w:t>
            </w:r>
            <w:r>
              <w:t>finanční pomoc</w:t>
            </w:r>
            <w:r w:rsidR="00323F12">
              <w:t xml:space="preserve"> a </w:t>
            </w:r>
            <w:r>
              <w:t>politickou podporu až do vítězství Ukrajiny,</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r w:rsidR="00323F12">
              <w:t xml:space="preserve"> a </w:t>
            </w:r>
            <w:r>
              <w:t>vyzývá členské státy, aby okamžitě zrušily omezení týkající se používání západních zbraňových systémů dodávaných na Ukrajinu proti legitimním vojenským cílům na ruském území;</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všemi možnými způsoby poskytovaly humanitární pomoc, vojenskou podporu, hospodářskou</w:t>
            </w:r>
            <w:r w:rsidR="00323F12">
              <w:t xml:space="preserve"> a </w:t>
            </w:r>
            <w:r>
              <w:t>finanční pomoc</w:t>
            </w:r>
            <w:r w:rsidR="00323F12">
              <w:t xml:space="preserve"> a </w:t>
            </w:r>
            <w:r>
              <w:t>politickou podporu až do vítězství Ukrajiny,</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r w:rsidR="00323F12">
              <w:t xml:space="preserve"> a </w:t>
            </w:r>
            <w:r>
              <w:t>vyzývá členské státy, aby okamžitě zrušily omezení týkající se používání západních zbraňových systémů dodávaných na Ukrajinu proti legitimním vojenským cílům na ruském území</w:t>
            </w:r>
            <w:r>
              <w:rPr>
                <w:b/>
                <w:i/>
              </w:rPr>
              <w:t>, což by bylo</w:t>
            </w:r>
            <w:r w:rsidR="00323F12">
              <w:rPr>
                <w:b/>
                <w:i/>
              </w:rPr>
              <w:t xml:space="preserve"> v </w:t>
            </w:r>
            <w:r>
              <w:rPr>
                <w:b/>
                <w:i/>
              </w:rPr>
              <w:t>souladu</w:t>
            </w:r>
            <w:r w:rsidR="00323F12">
              <w:rPr>
                <w:b/>
                <w:i/>
              </w:rPr>
              <w:t xml:space="preserve"> s </w:t>
            </w:r>
            <w:r>
              <w:rPr>
                <w:b/>
                <w:i/>
              </w:rPr>
              <w:t>právem Ukrajiny na sebeobranu podle Charty OSN</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455</w:t>
      </w:r>
      <w:r>
        <w:rPr>
          <w:rStyle w:val="HideTWBExt"/>
          <w:b w:val="0"/>
        </w:rPr>
        <w:t>&lt;/NumAm&gt;</w:t>
      </w:r>
    </w:p>
    <w:p w:rsidR="00947CE0" w:rsidRPr="00AC5934" w:rsidRDefault="00947CE0" w:rsidP="00947CE0">
      <w:pPr>
        <w:pStyle w:val="NormalBold"/>
      </w:pPr>
      <w:r>
        <w:rPr>
          <w:rStyle w:val="HideTWBExt"/>
          <w:b w:val="0"/>
        </w:rPr>
        <w:t>&lt;RepeatBlock-By&gt;&lt;Members&gt;</w:t>
      </w:r>
      <w:r>
        <w:t>Jordan Bardella, Pierre-Romain Thionnet, Matthieu Valet, Roberto Vannacci</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 xml:space="preserve">členské státy, aby </w:t>
            </w:r>
            <w:r>
              <w:rPr>
                <w:b/>
                <w:i/>
              </w:rPr>
              <w:t xml:space="preserve">všemi možnými způsoby </w:t>
            </w:r>
            <w:r>
              <w:t>poskytovaly humanitární pomoc, vojenskou podporu, hospodářskou</w:t>
            </w:r>
            <w:r w:rsidR="00323F12">
              <w:t xml:space="preserve"> a </w:t>
            </w:r>
            <w:r>
              <w:t>finanční pomoc</w:t>
            </w:r>
            <w:r w:rsidR="00323F12">
              <w:t xml:space="preserve"> a </w:t>
            </w:r>
            <w:r>
              <w:t>politickou podporu</w:t>
            </w:r>
            <w:r>
              <w:rPr>
                <w:b/>
                <w:i/>
              </w:rPr>
              <w:t xml:space="preserve"> až do vítězství Ukrajiny,</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r w:rsidR="00323F12">
              <w:t xml:space="preserve"> a </w:t>
            </w:r>
            <w:r>
              <w:t xml:space="preserve">vyzývá členské státy, aby </w:t>
            </w:r>
            <w:r>
              <w:rPr>
                <w:b/>
                <w:i/>
              </w:rPr>
              <w:t>okamžitě zrušily</w:t>
            </w:r>
            <w:r>
              <w:t xml:space="preserve"> omezení týkající se používání západních zbraňových systémů dodávaných na Ukrajinu proti legitimním vojenským cílům na ruském území;</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poskytovaly humanitární pomoc, vojenskou podporu, hospodářskou</w:t>
            </w:r>
            <w:r w:rsidR="00323F12">
              <w:t xml:space="preserve"> a </w:t>
            </w:r>
            <w:r>
              <w:t>finanční pomoc</w:t>
            </w:r>
            <w:r w:rsidR="00323F12">
              <w:t xml:space="preserve"> a </w:t>
            </w:r>
            <w:r>
              <w:t>politickou podporu</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r w:rsidR="00323F12">
              <w:t xml:space="preserve"> a </w:t>
            </w:r>
            <w:r>
              <w:t xml:space="preserve">vyzývá členské státy, aby </w:t>
            </w:r>
            <w:r>
              <w:rPr>
                <w:b/>
                <w:i/>
              </w:rPr>
              <w:t>zachovaly</w:t>
            </w:r>
            <w:r>
              <w:t xml:space="preserve"> omezení týkající se používání západních zbraňových systémů dodávaných na Ukrajinu proti legitimním vojenským cílům na ruském území</w:t>
            </w:r>
            <w:r>
              <w:rPr>
                <w:b/>
                <w:i/>
              </w:rPr>
              <w:t>,</w:t>
            </w:r>
            <w:r w:rsidR="00323F12">
              <w:rPr>
                <w:b/>
                <w:i/>
              </w:rPr>
              <w:t xml:space="preserve"> a </w:t>
            </w:r>
            <w:r>
              <w:rPr>
                <w:b/>
                <w:i/>
              </w:rPr>
              <w:t>zabránily tak eskalaci konfliktu, neboť taková situace by byla na úkor EU</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{FR}</w:t>
      </w:r>
      <w:r w:rsidRPr="00AC5934">
        <w:t>fr</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456</w:t>
      </w:r>
      <w:r>
        <w:rPr>
          <w:rStyle w:val="HideTWBExt"/>
          <w:b w:val="0"/>
        </w:rPr>
        <w:t>&lt;/NumAm&gt;</w:t>
      </w:r>
    </w:p>
    <w:p w:rsidR="00947CE0" w:rsidRPr="00AC5934" w:rsidRDefault="00947CE0" w:rsidP="00947CE0">
      <w:pPr>
        <w:pStyle w:val="NormalBold"/>
      </w:pPr>
      <w:r>
        <w:rPr>
          <w:rStyle w:val="HideTWBExt"/>
          <w:b w:val="0"/>
        </w:rPr>
        <w:t>&lt;RepeatBlock-By&gt;&lt;Members&gt;</w:t>
      </w:r>
      <w:r>
        <w:t>Rihards Kols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 xml:space="preserve">členské státy, aby </w:t>
            </w:r>
            <w:r>
              <w:rPr>
                <w:b/>
                <w:i/>
              </w:rPr>
              <w:t xml:space="preserve">všemi možnými způsoby </w:t>
            </w:r>
            <w:r>
              <w:t>poskytovaly humanitární pomoc, vojenskou podporu, hospodářskou</w:t>
            </w:r>
            <w:r w:rsidR="00323F12">
              <w:t xml:space="preserve"> a </w:t>
            </w:r>
            <w:r>
              <w:t>finanční pomoc</w:t>
            </w:r>
            <w:r w:rsidR="00323F12">
              <w:rPr>
                <w:b/>
                <w:i/>
              </w:rPr>
              <w:t xml:space="preserve"> a </w:t>
            </w:r>
            <w:r>
              <w:rPr>
                <w:b/>
                <w:i/>
              </w:rPr>
              <w:t>politickou podporu až do vítězství Ukrajiny,</w:t>
            </w:r>
            <w:r w:rsidR="00323F12">
              <w:rPr>
                <w:b/>
                <w:i/>
              </w:rPr>
              <w:t xml:space="preserve"> s </w:t>
            </w:r>
            <w:r>
              <w:rPr>
                <w:b/>
                <w:i/>
              </w:rPr>
              <w:t>cílem nakonec ruskou útočnou válku zastavit</w:t>
            </w:r>
            <w:r w:rsidR="00323F12">
              <w:rPr>
                <w:b/>
                <w:i/>
              </w:rPr>
              <w:t xml:space="preserve"> a </w:t>
            </w:r>
            <w:r>
              <w:rPr>
                <w:b/>
                <w:i/>
              </w:rPr>
              <w:t>umožnit Ukrajině osvobodit všechny své obyvatele</w:t>
            </w:r>
            <w:r w:rsidR="00323F12">
              <w:t xml:space="preserve"> a </w:t>
            </w:r>
            <w:r>
              <w:rPr>
                <w:b/>
                <w:i/>
              </w:rPr>
              <w:t>obnovit plnou kontrolu uvnitř</w:t>
            </w:r>
            <w:r>
              <w:t xml:space="preserve"> svých mezinárodně uznaných hranic</w:t>
            </w:r>
            <w:r>
              <w:rPr>
                <w:b/>
                <w:i/>
              </w:rPr>
              <w:t>; zdůrazňuje zejména</w:t>
            </w:r>
            <w:r>
              <w:t xml:space="preserve">, </w:t>
            </w:r>
            <w:r>
              <w:rPr>
                <w:b/>
                <w:i/>
              </w:rPr>
              <w:t>že je naléhavě nutné poskytnout Ukrajině větší kapacity protivzdušné obrany na ochranu její kritické energetické infrastruktury před nadcházející zimou</w:t>
            </w:r>
            <w:r>
              <w:t>,</w:t>
            </w:r>
            <w:r w:rsidR="00323F12">
              <w:t xml:space="preserve"> a </w:t>
            </w:r>
            <w:r>
              <w:rPr>
                <w:b/>
                <w:i/>
              </w:rPr>
              <w:t>vyzývá členské státy, aby okamžitě zrušily omezení týkající se používání západních zbraňových systémů dodávaných na Ukrajinu proti legitimním vojenským cílům na ruském území</w:t>
            </w:r>
            <w:r>
              <w:t>;</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rPr>
                <w:b/>
                <w:i/>
              </w:rPr>
              <w:t xml:space="preserve">její </w:t>
            </w:r>
            <w:r>
              <w:t>členské státy, aby poskytovaly</w:t>
            </w:r>
            <w:r>
              <w:rPr>
                <w:b/>
                <w:i/>
              </w:rPr>
              <w:t xml:space="preserve"> komplexní</w:t>
            </w:r>
            <w:r>
              <w:t xml:space="preserve"> humanitární pomoc, vojenskou podporu, hospodářskou</w:t>
            </w:r>
            <w:r w:rsidR="00323F12">
              <w:t xml:space="preserve"> a </w:t>
            </w:r>
            <w:r>
              <w:t>finanční pomoc</w:t>
            </w:r>
            <w:r>
              <w:rPr>
                <w:b/>
                <w:i/>
              </w:rPr>
              <w:t>, včetně neomezeného poskytování moderních systémů protivzdušné obrany</w:t>
            </w:r>
            <w:r w:rsidR="00323F12">
              <w:rPr>
                <w:b/>
                <w:i/>
              </w:rPr>
              <w:t xml:space="preserve"> a </w:t>
            </w:r>
            <w:r>
              <w:rPr>
                <w:b/>
                <w:i/>
              </w:rPr>
              <w:t>dělostřelectva,</w:t>
            </w:r>
            <w:r w:rsidR="00323F12">
              <w:rPr>
                <w:b/>
                <w:i/>
              </w:rPr>
              <w:t xml:space="preserve"> a </w:t>
            </w:r>
            <w:r>
              <w:rPr>
                <w:b/>
                <w:i/>
              </w:rPr>
              <w:t>neochvějnou politickou podporu do doby, než Ukrajina plně obnoví svou svrchovanost</w:t>
            </w:r>
            <w:r w:rsidR="00323F12">
              <w:t xml:space="preserve"> a </w:t>
            </w:r>
            <w:r>
              <w:rPr>
                <w:b/>
                <w:i/>
              </w:rPr>
              <w:t>kontrolu</w:t>
            </w:r>
            <w:r w:rsidR="00323F12">
              <w:rPr>
                <w:b/>
                <w:i/>
              </w:rPr>
              <w:t xml:space="preserve"> v </w:t>
            </w:r>
            <w:r>
              <w:rPr>
                <w:b/>
                <w:i/>
              </w:rPr>
              <w:t>rámci</w:t>
            </w:r>
            <w:r>
              <w:t xml:space="preserve"> svých mezinárodně uznaných hranic,</w:t>
            </w:r>
            <w:r w:rsidR="00323F12">
              <w:t xml:space="preserve"> a </w:t>
            </w:r>
            <w:r>
              <w:rPr>
                <w:b/>
                <w:i/>
              </w:rPr>
              <w:t>aby zrušily veškerá omezení týkající se používání západních zbraní proti legitimním vojenským cílům na ruském území; zdůrazňuje</w:t>
            </w:r>
            <w:r>
              <w:t xml:space="preserve">, </w:t>
            </w:r>
            <w:r>
              <w:rPr>
                <w:b/>
                <w:i/>
              </w:rPr>
              <w:t>že podpora EU by měla být doprovázena pravidelnou spoluprací</w:t>
            </w:r>
            <w:r w:rsidR="00323F12">
              <w:rPr>
                <w:b/>
                <w:i/>
              </w:rPr>
              <w:t xml:space="preserve"> s </w:t>
            </w:r>
            <w:r>
              <w:rPr>
                <w:b/>
                <w:i/>
              </w:rPr>
              <w:t>vnitrostátními parlamenty členských států, aby byl zajištěn transparentní</w:t>
            </w:r>
            <w:r w:rsidR="00323F12">
              <w:rPr>
                <w:b/>
                <w:i/>
              </w:rPr>
              <w:t xml:space="preserve"> a </w:t>
            </w:r>
            <w:r>
              <w:rPr>
                <w:b/>
                <w:i/>
              </w:rPr>
              <w:t>demokratický dohled</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457</w:t>
      </w:r>
      <w:r>
        <w:rPr>
          <w:rStyle w:val="HideTWBExt"/>
          <w:b w:val="0"/>
        </w:rPr>
        <w:t>&lt;/NumAm&gt;</w:t>
      </w:r>
    </w:p>
    <w:p w:rsidR="00947CE0" w:rsidRPr="00AC5934" w:rsidRDefault="00947CE0" w:rsidP="00947CE0">
      <w:pPr>
        <w:pStyle w:val="NormalBold"/>
      </w:pPr>
      <w:r>
        <w:rPr>
          <w:rStyle w:val="HideTWBExt"/>
          <w:b w:val="0"/>
        </w:rPr>
        <w:t>&lt;RepeatBlock-By&gt;&lt;Members&gt;</w:t>
      </w:r>
      <w:r>
        <w:t>Sebastian Tynkkynen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všemi možnými způsoby</w:t>
            </w:r>
            <w:r>
              <w:rPr>
                <w:b/>
                <w:i/>
              </w:rPr>
              <w:t xml:space="preserve"> poskytovaly</w:t>
            </w:r>
            <w:r>
              <w:t xml:space="preserve"> humanitární </w:t>
            </w:r>
            <w:r>
              <w:rPr>
                <w:b/>
                <w:i/>
              </w:rPr>
              <w:t>pomoc</w:t>
            </w:r>
            <w:r>
              <w:t xml:space="preserve">, </w:t>
            </w:r>
            <w:r>
              <w:rPr>
                <w:b/>
                <w:i/>
              </w:rPr>
              <w:t>vojenskou podporu</w:t>
            </w:r>
            <w:r>
              <w:t xml:space="preserve">, </w:t>
            </w:r>
            <w:r>
              <w:rPr>
                <w:b/>
                <w:i/>
              </w:rPr>
              <w:t>hospodářskou</w:t>
            </w:r>
            <w:r w:rsidR="00323F12">
              <w:t xml:space="preserve"> a </w:t>
            </w:r>
            <w:r>
              <w:t xml:space="preserve">finanční </w:t>
            </w:r>
            <w:r>
              <w:rPr>
                <w:b/>
                <w:i/>
              </w:rPr>
              <w:t>pomoc</w:t>
            </w:r>
            <w:r w:rsidR="00323F12">
              <w:t xml:space="preserve"> a </w:t>
            </w:r>
            <w:r>
              <w:rPr>
                <w:b/>
                <w:i/>
              </w:rPr>
              <w:t>politickou podporu</w:t>
            </w:r>
            <w:r>
              <w:t xml:space="preserve"> až do vítězství Ukrajiny</w:t>
            </w:r>
            <w:r>
              <w:rPr>
                <w:b/>
                <w:i/>
              </w:rPr>
              <w:t>,</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r w:rsidR="00323F12">
              <w:t xml:space="preserve"> a </w:t>
            </w:r>
            <w:r>
              <w:t>vyzývá členské státy, aby okamžitě zrušily omezení týkající se používání západních zbraňových systémů dodávaných na Ukrajinu proti legitimním vojenským cílům na ruském území;</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všemi možnými způsoby</w:t>
            </w:r>
            <w:r>
              <w:rPr>
                <w:b/>
                <w:i/>
              </w:rPr>
              <w:t>,</w:t>
            </w:r>
            <w:r w:rsidR="00323F12">
              <w:rPr>
                <w:b/>
                <w:i/>
              </w:rPr>
              <w:t xml:space="preserve"> a </w:t>
            </w:r>
            <w:r>
              <w:rPr>
                <w:b/>
                <w:i/>
              </w:rPr>
              <w:t>to okamžitě</w:t>
            </w:r>
            <w:r w:rsidR="00323F12">
              <w:rPr>
                <w:b/>
                <w:i/>
              </w:rPr>
              <w:t xml:space="preserve"> a </w:t>
            </w:r>
            <w:r>
              <w:rPr>
                <w:b/>
                <w:i/>
              </w:rPr>
              <w:t>značně, zvýšily poskytování</w:t>
            </w:r>
            <w:r>
              <w:t xml:space="preserve"> humanitární </w:t>
            </w:r>
            <w:r>
              <w:rPr>
                <w:b/>
                <w:i/>
              </w:rPr>
              <w:t>pomoci</w:t>
            </w:r>
            <w:r>
              <w:t xml:space="preserve">, </w:t>
            </w:r>
            <w:r>
              <w:rPr>
                <w:b/>
                <w:i/>
              </w:rPr>
              <w:t>vojenské podpory</w:t>
            </w:r>
            <w:r>
              <w:t xml:space="preserve">, </w:t>
            </w:r>
            <w:r>
              <w:rPr>
                <w:b/>
                <w:i/>
              </w:rPr>
              <w:t>hospodářské</w:t>
            </w:r>
            <w:r w:rsidR="00323F12">
              <w:t xml:space="preserve"> a </w:t>
            </w:r>
            <w:r>
              <w:t xml:space="preserve">finanční </w:t>
            </w:r>
            <w:r>
              <w:rPr>
                <w:b/>
                <w:i/>
              </w:rPr>
              <w:t>pomoci</w:t>
            </w:r>
            <w:r w:rsidR="00323F12">
              <w:t xml:space="preserve"> a </w:t>
            </w:r>
            <w:r>
              <w:rPr>
                <w:b/>
                <w:i/>
              </w:rPr>
              <w:t>politické podpory</w:t>
            </w:r>
            <w:r w:rsidR="00323F12">
              <w:rPr>
                <w:b/>
                <w:i/>
              </w:rPr>
              <w:t xml:space="preserve"> a </w:t>
            </w:r>
            <w:r>
              <w:rPr>
                <w:b/>
                <w:i/>
              </w:rPr>
              <w:t>poskytovaly je</w:t>
            </w:r>
            <w:r>
              <w:t xml:space="preserve"> až do vítězství Ukrajiny</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r w:rsidR="00323F12">
              <w:t xml:space="preserve"> a </w:t>
            </w:r>
            <w:r>
              <w:t>vyzývá členské státy, aby okamžitě zrušily omezení týkající se používání západních zbraňových systémů dodávaných na Ukrajinu proti legitimním vojenským cílům na ruském území;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{FI}</w:t>
      </w:r>
      <w:r w:rsidRPr="00AC5934">
        <w:t>fi</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458</w:t>
      </w:r>
      <w:r>
        <w:rPr>
          <w:rStyle w:val="HideTWBExt"/>
          <w:b w:val="0"/>
        </w:rPr>
        <w:t>&lt;/NumAm&gt;</w:t>
      </w:r>
    </w:p>
    <w:p w:rsidR="00947CE0" w:rsidRPr="00AC5934" w:rsidRDefault="00947CE0" w:rsidP="00947CE0">
      <w:pPr>
        <w:pStyle w:val="NormalBold"/>
      </w:pPr>
      <w:r>
        <w:rPr>
          <w:rStyle w:val="HideTWBExt"/>
          <w:b w:val="0"/>
        </w:rPr>
        <w:t>&lt;RepeatBlock-By&gt;&lt;Members&gt;</w:t>
      </w:r>
      <w:r>
        <w:t>Petras Auštrevičius, Dan Barna, Urmas Paet, Ilhan Kyuchyuk, Lucia Yar, Marie-Agnes Strack-Zimmermann, Nathalie Loiseau</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členské státy, aby všemi možnými způsoby poskytovaly humanitární pomoc, vojenskou podporu, hospodářskou</w:t>
            </w:r>
            <w:r w:rsidR="00323F12">
              <w:t xml:space="preserve"> a </w:t>
            </w:r>
            <w:r>
              <w:t>finanční pomoc</w:t>
            </w:r>
            <w:r w:rsidR="00323F12">
              <w:t xml:space="preserve"> a </w:t>
            </w:r>
            <w:r>
              <w:t>politickou podporu až do vítězství Ukrajiny,</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r w:rsidR="00323F12">
              <w:t xml:space="preserve"> a </w:t>
            </w:r>
            <w:r>
              <w:t>vyzývá členské státy, aby okamžitě zrušily omezení týkající se používání západních zbraňových systémů dodávaných na Ukrajinu proti legitimním vojenským cílům na ruském území;</w:t>
            </w:r>
          </w:p>
        </w:tc>
        <w:tc>
          <w:tcPr>
            <w:tcW w:w="4876" w:type="dxa"/>
            <w:tcBorders>
              <w:top w:val="nil"/>
              <w:left w:val="nil"/>
              <w:bottom w:val="nil"/>
              <w:right w:val="nil"/>
            </w:tcBorders>
          </w:tcPr>
          <w:p w:rsidR="00947CE0" w:rsidRPr="00AC5934" w:rsidRDefault="00947CE0" w:rsidP="00CD4755">
            <w:pPr>
              <w:pStyle w:val="Normal6a"/>
            </w:pPr>
            <w:r>
              <w:t>8.</w:t>
            </w:r>
            <w:r>
              <w:tab/>
              <w:t>vyzývá EU</w:t>
            </w:r>
            <w:r w:rsidR="00323F12">
              <w:t xml:space="preserve"> a </w:t>
            </w:r>
            <w:r>
              <w:t xml:space="preserve">členské státy, aby všemi možnými způsoby poskytovaly </w:t>
            </w:r>
            <w:r>
              <w:rPr>
                <w:b/>
                <w:i/>
              </w:rPr>
              <w:t>trvalou</w:t>
            </w:r>
            <w:r w:rsidR="00323F12">
              <w:rPr>
                <w:b/>
                <w:i/>
              </w:rPr>
              <w:t xml:space="preserve"> a </w:t>
            </w:r>
            <w:r>
              <w:rPr>
                <w:b/>
                <w:i/>
              </w:rPr>
              <w:t xml:space="preserve">včasnou </w:t>
            </w:r>
            <w:r>
              <w:t>humanitární pomoc, vojenskou podporu, hospodářskou</w:t>
            </w:r>
            <w:r w:rsidR="00323F12">
              <w:t xml:space="preserve"> a </w:t>
            </w:r>
            <w:r>
              <w:t>finanční pomoc</w:t>
            </w:r>
            <w:r w:rsidR="00323F12">
              <w:t xml:space="preserve"> a </w:t>
            </w:r>
            <w:r>
              <w:t>politickou podporu až do vítězství Ukrajiny,</w:t>
            </w:r>
            <w:r w:rsidR="00323F12">
              <w:t xml:space="preserve"> s </w:t>
            </w:r>
            <w:r>
              <w:t>cílem nakonec ruskou útočnou válku zastavit</w:t>
            </w:r>
            <w:r w:rsidR="00323F12">
              <w:t xml:space="preserve"> a </w:t>
            </w:r>
            <w:r>
              <w:t>umožnit Ukrajině osvobodit všechny své obyvatele</w:t>
            </w:r>
            <w:r w:rsidR="00323F12">
              <w:t xml:space="preserve"> a </w:t>
            </w:r>
            <w:r>
              <w:t>obnovit plnou kontrolu uvnitř svých mezinárodně uznaných hranic; zdůrazňuje zejména, že je naléhavě nutné poskytnout Ukrajině větší kapacity protivzdušné obrany na ochranu její kritické energetické infrastruktury před nadcházející zimou,</w:t>
            </w:r>
            <w:r w:rsidR="00323F12">
              <w:t xml:space="preserve"> a </w:t>
            </w:r>
            <w:r>
              <w:t>vyzývá členské státy, aby okamžitě zrušily omezení týkající se používání západních zbraňových systémů dodávaných na Ukrajinu proti legitimním vojenským cílům na ruském území;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459</w:t>
      </w:r>
      <w:r>
        <w:rPr>
          <w:rStyle w:val="HideTWBExt"/>
          <w:b w:val="0"/>
        </w:rPr>
        <w:t>&lt;/NumAm&gt;</w:t>
      </w:r>
    </w:p>
    <w:p w:rsidR="00947CE0" w:rsidRPr="00AC5934" w:rsidRDefault="00947CE0" w:rsidP="00947CE0">
      <w:pPr>
        <w:pStyle w:val="NormalBold"/>
      </w:pPr>
      <w:r>
        <w:rPr>
          <w:rStyle w:val="HideTWBExt"/>
          <w:b w:val="0"/>
        </w:rPr>
        <w:t>&lt;RepeatBlock-By&gt;&lt;Members&gt;</w:t>
      </w:r>
      <w:r>
        <w:t>Petras Auštrevičius, Dan Barna, Urmas Paet, Ilhan Kyuchyuk, Lucia Yar, Marie-Agnes Strack-Zimmermann, Nathalie Loiseau</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8a.</w:t>
            </w:r>
            <w:r>
              <w:tab/>
            </w:r>
            <w:r>
              <w:rPr>
                <w:b/>
                <w:i/>
              </w:rPr>
              <w:t>vyzývá EU</w:t>
            </w:r>
            <w:r w:rsidR="00323F12">
              <w:rPr>
                <w:b/>
                <w:i/>
              </w:rPr>
              <w:t xml:space="preserve"> a </w:t>
            </w:r>
            <w:r>
              <w:rPr>
                <w:b/>
                <w:i/>
              </w:rPr>
              <w:t>členské státy, aby přijaly opatření</w:t>
            </w:r>
            <w:r w:rsidR="00323F12">
              <w:rPr>
                <w:b/>
                <w:i/>
              </w:rPr>
              <w:t xml:space="preserve"> s </w:t>
            </w:r>
            <w:r>
              <w:rPr>
                <w:b/>
                <w:i/>
              </w:rPr>
              <w:t>cílem řešit ruské porušování Ženevské úmluvy</w:t>
            </w:r>
            <w:r w:rsidR="00323F12">
              <w:rPr>
                <w:b/>
                <w:i/>
              </w:rPr>
              <w:t xml:space="preserve"> o </w:t>
            </w:r>
            <w:r>
              <w:rPr>
                <w:b/>
                <w:i/>
              </w:rPr>
              <w:t>válečných zajatcích, zejména otázku odpírání přístupu humanitárním organizacím, lékařského ošetření vězňů</w:t>
            </w:r>
            <w:r w:rsidR="00323F12">
              <w:rPr>
                <w:b/>
                <w:i/>
              </w:rPr>
              <w:t xml:space="preserve"> a </w:t>
            </w:r>
            <w:r>
              <w:rPr>
                <w:b/>
                <w:i/>
              </w:rPr>
              <w:t>poprav vězňů; opakuje svou výzvu, aby byla přijata nezbytná opatření</w:t>
            </w:r>
            <w:r w:rsidR="00323F12">
              <w:rPr>
                <w:b/>
                <w:i/>
              </w:rPr>
              <w:t xml:space="preserve"> k </w:t>
            </w:r>
            <w:r>
              <w:rPr>
                <w:b/>
                <w:i/>
              </w:rPr>
              <w:t>navrácení násilně deportovaných</w:t>
            </w:r>
            <w:r w:rsidR="00323F12">
              <w:rPr>
                <w:b/>
                <w:i/>
              </w:rPr>
              <w:t xml:space="preserve"> a </w:t>
            </w:r>
            <w:r>
              <w:rPr>
                <w:b/>
                <w:i/>
              </w:rPr>
              <w:t>protiprávně osvojených ukrajinských dětí</w:t>
            </w:r>
            <w:r w:rsidR="00323F12">
              <w:rPr>
                <w:b/>
                <w:i/>
              </w:rPr>
              <w:t xml:space="preserve"> z </w:t>
            </w:r>
            <w:r>
              <w:rPr>
                <w:b/>
                <w:i/>
              </w:rPr>
              <w:t>Ruska nebo</w:t>
            </w:r>
            <w:r w:rsidR="00323F12">
              <w:rPr>
                <w:b/>
                <w:i/>
              </w:rPr>
              <w:t xml:space="preserve"> z </w:t>
            </w:r>
            <w:r>
              <w:rPr>
                <w:b/>
                <w:i/>
              </w:rPr>
              <w:t>okupovaného ukrajinského území; vyjadřuje politování nad tím, že Rusko podniká kroky, do nichž je zapojen</w:t>
            </w:r>
            <w:r w:rsidR="00323F12">
              <w:rPr>
                <w:b/>
                <w:i/>
              </w:rPr>
              <w:t xml:space="preserve"> i </w:t>
            </w:r>
            <w:r>
              <w:rPr>
                <w:b/>
                <w:i/>
              </w:rPr>
              <w:t>běloruský režim, jejichž cílem je přeškolit ukrajinské děti</w:t>
            </w:r>
            <w:r w:rsidR="00323F12">
              <w:rPr>
                <w:b/>
                <w:i/>
              </w:rPr>
              <w:t xml:space="preserve"> a </w:t>
            </w:r>
            <w:r>
              <w:rPr>
                <w:b/>
                <w:i/>
              </w:rPr>
              <w:t>připravit je</w:t>
            </w:r>
            <w:r w:rsidR="00323F12">
              <w:rPr>
                <w:b/>
                <w:i/>
              </w:rPr>
              <w:t xml:space="preserve"> o </w:t>
            </w:r>
            <w:r>
              <w:rPr>
                <w:b/>
                <w:i/>
              </w:rPr>
              <w:t>jejich národní ukrajinskou identitu;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460</w:t>
      </w:r>
      <w:r>
        <w:rPr>
          <w:rStyle w:val="HideTWBExt"/>
          <w:b w:val="0"/>
        </w:rPr>
        <w:t>&lt;/NumAm&gt;</w:t>
      </w:r>
    </w:p>
    <w:p w:rsidR="00947CE0" w:rsidRPr="00AC5934" w:rsidRDefault="00947CE0" w:rsidP="00947CE0">
      <w:pPr>
        <w:pStyle w:val="NormalBold"/>
      </w:pPr>
      <w:r>
        <w:rPr>
          <w:rStyle w:val="HideTWBExt"/>
          <w:b w:val="0"/>
        </w:rPr>
        <w:t>&lt;RepeatBlock-By&gt;&lt;Members&gt;</w:t>
      </w:r>
      <w:r>
        <w:t>Sebastian Tynkkynen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8a.</w:t>
            </w:r>
            <w:r>
              <w:tab/>
            </w:r>
            <w:r>
              <w:rPr>
                <w:b/>
                <w:i/>
              </w:rPr>
              <w:t>vyjadřuje politování nad tím, že některé členské státy nechtějí dodávat Ukrajině zbraně, které potřebuje, včetně raket dlouhého doletu Taurus; zdůrazňuje, že „červené linie“, na nichž Rusko trvá, se</w:t>
            </w:r>
            <w:r w:rsidR="00323F12">
              <w:rPr>
                <w:b/>
                <w:i/>
              </w:rPr>
              <w:t xml:space="preserve"> v </w:t>
            </w:r>
            <w:r>
              <w:rPr>
                <w:b/>
                <w:i/>
              </w:rPr>
              <w:t>průběhu války již několikrát změnily</w:t>
            </w:r>
            <w:r w:rsidR="00323F12">
              <w:rPr>
                <w:b/>
                <w:i/>
              </w:rPr>
              <w:t xml:space="preserve"> a </w:t>
            </w:r>
            <w:r>
              <w:rPr>
                <w:b/>
                <w:i/>
              </w:rPr>
              <w:t>ukázalo se, že jsou zcela bezvýznamné; naléhavě vyzývá členské státy, aby zrušily veškerá omezení týkající se dodávek zbraňových systémů</w:t>
            </w:r>
            <w:r w:rsidR="00323F12">
              <w:rPr>
                <w:b/>
                <w:i/>
              </w:rPr>
              <w:t xml:space="preserve"> a </w:t>
            </w:r>
            <w:r>
              <w:rPr>
                <w:b/>
                <w:i/>
              </w:rPr>
              <w:t>aby Ukrajině poskytly rakety dlouhého doletu, které potřebuje;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{FI}</w:t>
      </w:r>
      <w:r w:rsidRPr="00AC5934">
        <w:t>fi</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461</w:t>
      </w:r>
      <w:r>
        <w:rPr>
          <w:rStyle w:val="HideTWBExt"/>
          <w:b w:val="0"/>
        </w:rPr>
        <w:t>&lt;/NumAm&gt;</w:t>
      </w:r>
    </w:p>
    <w:p w:rsidR="00947CE0" w:rsidRPr="00AC5934" w:rsidRDefault="00947CE0" w:rsidP="00947CE0">
      <w:pPr>
        <w:pStyle w:val="NormalBold"/>
      </w:pPr>
      <w:r>
        <w:rPr>
          <w:rStyle w:val="HideTWBExt"/>
          <w:b w:val="0"/>
        </w:rPr>
        <w:t>&lt;RepeatBlock-By&gt;&lt;Members&gt;</w:t>
      </w:r>
      <w:r>
        <w:t>Nathalie Loiseau, Urmas Paet,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8a.</w:t>
            </w:r>
            <w:r>
              <w:tab/>
            </w:r>
            <w:r>
              <w:rPr>
                <w:b/>
                <w:i/>
              </w:rPr>
              <w:t>odsuzuje zneužívání práva veta ze strany Maďarska</w:t>
            </w:r>
            <w:r w:rsidR="00323F12">
              <w:rPr>
                <w:b/>
                <w:i/>
              </w:rPr>
              <w:t xml:space="preserve"> s </w:t>
            </w:r>
            <w:r>
              <w:rPr>
                <w:b/>
                <w:i/>
              </w:rPr>
              <w:t>cílem odkládat nebo prakticky blokovat poskytování základní pomoci EU Ukrajině; odsuzuje návštěvu Viktora Orbana</w:t>
            </w:r>
            <w:r w:rsidR="00323F12">
              <w:rPr>
                <w:b/>
                <w:i/>
              </w:rPr>
              <w:t xml:space="preserve"> v </w:t>
            </w:r>
            <w:r>
              <w:rPr>
                <w:b/>
                <w:i/>
              </w:rPr>
              <w:t>Ruské federaci dne 5. července 2024</w:t>
            </w:r>
            <w:r w:rsidR="00323F12">
              <w:rPr>
                <w:b/>
                <w:i/>
              </w:rPr>
              <w:t xml:space="preserve"> v </w:t>
            </w:r>
            <w:r>
              <w:rPr>
                <w:b/>
                <w:i/>
              </w:rPr>
              <w:t>rámci jeho tzv. „mírové mise“</w:t>
            </w:r>
            <w:r w:rsidR="00323F12">
              <w:rPr>
                <w:b/>
                <w:i/>
              </w:rPr>
              <w:t xml:space="preserve"> a </w:t>
            </w:r>
            <w:r>
              <w:rPr>
                <w:b/>
                <w:i/>
              </w:rPr>
              <w:t>zdůrazňuje, že žádným způsobem</w:t>
            </w:r>
            <w:r w:rsidR="00323F12">
              <w:rPr>
                <w:b/>
                <w:i/>
              </w:rPr>
              <w:t xml:space="preserve"> a z </w:t>
            </w:r>
            <w:r>
              <w:rPr>
                <w:b/>
                <w:i/>
              </w:rPr>
              <w:t>žádné pozice nezastupoval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462</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8a.</w:t>
            </w:r>
            <w:r>
              <w:tab/>
            </w:r>
            <w:r>
              <w:rPr>
                <w:b/>
                <w:i/>
              </w:rPr>
              <w:t>varuje před rostoucí závislostí EU na USA, zejména</w:t>
            </w:r>
            <w:r w:rsidR="00323F12">
              <w:rPr>
                <w:b/>
                <w:i/>
              </w:rPr>
              <w:t xml:space="preserve"> v </w:t>
            </w:r>
            <w:r>
              <w:rPr>
                <w:b/>
                <w:i/>
              </w:rPr>
              <w:t>důsledku války na Ukrajině;</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463</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8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8b.</w:t>
            </w:r>
            <w:r>
              <w:tab/>
            </w:r>
            <w:r>
              <w:rPr>
                <w:b/>
                <w:i/>
              </w:rPr>
              <w:t>vyzývá EU, aby urychleně zahájila ambiciózní diplomatickou iniciativu</w:t>
            </w:r>
            <w:r w:rsidR="00323F12">
              <w:rPr>
                <w:b/>
                <w:i/>
              </w:rPr>
              <w:t xml:space="preserve"> s </w:t>
            </w:r>
            <w:r>
              <w:rPr>
                <w:b/>
                <w:i/>
              </w:rPr>
              <w:t>cílem zajistit okamžité příměří na Ukrajině</w:t>
            </w:r>
            <w:r w:rsidR="00323F12">
              <w:rPr>
                <w:b/>
                <w:i/>
              </w:rPr>
              <w:t xml:space="preserve"> a </w:t>
            </w:r>
            <w:r>
              <w:rPr>
                <w:b/>
                <w:i/>
              </w:rPr>
              <w:t>ukončit válku na Ukrajině</w:t>
            </w:r>
            <w:r w:rsidR="00323F12">
              <w:rPr>
                <w:b/>
                <w:i/>
              </w:rPr>
              <w:t xml:space="preserve"> a </w:t>
            </w:r>
            <w:r>
              <w:rPr>
                <w:b/>
                <w:i/>
              </w:rPr>
              <w:t>utrpení ukrajinského lidu; vyzývá</w:t>
            </w:r>
            <w:r w:rsidR="00323F12">
              <w:rPr>
                <w:b/>
                <w:i/>
              </w:rPr>
              <w:t xml:space="preserve"> k </w:t>
            </w:r>
            <w:r>
              <w:rPr>
                <w:b/>
                <w:i/>
              </w:rPr>
              <w:t>většímu úsilí</w:t>
            </w:r>
            <w:r w:rsidR="00323F12">
              <w:rPr>
                <w:b/>
                <w:i/>
              </w:rPr>
              <w:t xml:space="preserve"> o </w:t>
            </w:r>
            <w:r>
              <w:rPr>
                <w:b/>
                <w:i/>
              </w:rPr>
              <w:t>to, aby byla konečně zahájena mírová jednání, do nichž by se zapojily všechny strany;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464</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9.</w:t>
            </w:r>
            <w:r>
              <w:tab/>
            </w:r>
            <w:r>
              <w:rPr>
                <w:b/>
                <w:i/>
              </w:rPr>
              <w:t>vyzývá EU</w:t>
            </w:r>
            <w:r w:rsidR="00323F12">
              <w:rPr>
                <w:b/>
                <w:i/>
              </w:rPr>
              <w:t xml:space="preserve"> a </w:t>
            </w:r>
            <w:r>
              <w:rPr>
                <w:b/>
                <w:i/>
              </w:rPr>
              <w:t>členské státy, aby posílily účinnost svých čtrnácti dosud přijatých sankčních balíčků</w:t>
            </w:r>
            <w:r w:rsidR="00323F12">
              <w:rPr>
                <w:b/>
                <w:i/>
              </w:rPr>
              <w:t xml:space="preserve"> a </w:t>
            </w:r>
            <w:r>
              <w:rPr>
                <w:b/>
                <w:i/>
              </w:rPr>
              <w:t>jakmile to bude zapotřebí, aby přijaly nové; vyzývá</w:t>
            </w:r>
            <w:r w:rsidR="00323F12">
              <w:rPr>
                <w:b/>
                <w:i/>
              </w:rPr>
              <w:t xml:space="preserve"> k </w:t>
            </w:r>
            <w:r>
              <w:rPr>
                <w:b/>
                <w:i/>
              </w:rPr>
              <w:t>účinné spolupráci</w:t>
            </w:r>
            <w:r w:rsidR="00323F12">
              <w:rPr>
                <w:b/>
                <w:i/>
              </w:rPr>
              <w:t xml:space="preserve"> s </w:t>
            </w:r>
            <w:r>
              <w:rPr>
                <w:b/>
                <w:i/>
              </w:rPr>
              <w:t>podobně smýšlejícími partnery na celém světě</w:t>
            </w:r>
            <w:r w:rsidR="00323F12">
              <w:rPr>
                <w:b/>
                <w:i/>
              </w:rPr>
              <w:t xml:space="preserve"> s </w:t>
            </w:r>
            <w:r>
              <w:rPr>
                <w:b/>
                <w:i/>
              </w:rPr>
              <w:t>cílem zvýšit tlak na Rusko;</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465</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 xml:space="preserve">jakmile to bude zapotřebí, aby přijaly nové; </w:t>
            </w:r>
            <w:r>
              <w:rPr>
                <w:b/>
                <w:i/>
              </w:rPr>
              <w:t>připomíná, že předpokladem důvěryhodnosti</w:t>
            </w:r>
            <w:r w:rsidR="00323F12">
              <w:rPr>
                <w:b/>
                <w:i/>
              </w:rPr>
              <w:t xml:space="preserve"> a </w:t>
            </w:r>
            <w:r>
              <w:rPr>
                <w:b/>
                <w:i/>
              </w:rPr>
              <w:t>účinnosti vnější činnosti EU je důsledné</w:t>
            </w:r>
            <w:r w:rsidR="00323F12">
              <w:rPr>
                <w:b/>
                <w:i/>
              </w:rPr>
              <w:t xml:space="preserve"> a </w:t>
            </w:r>
            <w:r>
              <w:rPr>
                <w:b/>
                <w:i/>
              </w:rPr>
              <w:t>jednotné uplatňování omezujících opatření ve všech členských státech; vyzývá</w:t>
            </w:r>
            <w:r w:rsidR="00323F12">
              <w:t xml:space="preserve"> k </w:t>
            </w:r>
            <w:r>
              <w:t>účinné spolupráci</w:t>
            </w:r>
            <w:r w:rsidR="00323F12">
              <w:t xml:space="preserve"> s </w:t>
            </w:r>
            <w:r>
              <w:t>podobně smýšlejícími partnery na celém světě</w:t>
            </w:r>
            <w:r w:rsidR="00323F12">
              <w:t xml:space="preserve"> s </w:t>
            </w:r>
            <w:r>
              <w:t xml:space="preserve">cílem zvýšit tlak na Rusko; </w:t>
            </w:r>
            <w:r>
              <w:rPr>
                <w:b/>
                <w:i/>
              </w:rPr>
              <w:t>vyzývá</w:t>
            </w:r>
            <w:r w:rsidR="00323F12">
              <w:rPr>
                <w:b/>
                <w:i/>
              </w:rPr>
              <w:t xml:space="preserve"> k </w:t>
            </w:r>
            <w:r>
              <w:rPr>
                <w:b/>
                <w:i/>
              </w:rPr>
              <w:t>aktivní diplomacii se třetími zeměmi</w:t>
            </w:r>
            <w:r w:rsidR="00323F12">
              <w:rPr>
                <w:b/>
                <w:i/>
              </w:rPr>
              <w:t xml:space="preserve"> s </w:t>
            </w:r>
            <w:r>
              <w:rPr>
                <w:b/>
                <w:i/>
              </w:rPr>
              <w:t>cílem minimalizovat obcházení těchto sankcí; vyzývá EU</w:t>
            </w:r>
            <w:r w:rsidR="00323F12">
              <w:rPr>
                <w:b/>
                <w:i/>
              </w:rPr>
              <w:t xml:space="preserve"> a </w:t>
            </w:r>
            <w:r>
              <w:rPr>
                <w:b/>
                <w:i/>
              </w:rPr>
              <w:t>členské státy, aby přísně kontrolovaly ruské „stínové flotily“, které nejen že porušují sankce EU</w:t>
            </w:r>
            <w:r w:rsidR="00323F12">
              <w:rPr>
                <w:b/>
                <w:i/>
              </w:rPr>
              <w:t xml:space="preserve"> a </w:t>
            </w:r>
            <w:r>
              <w:rPr>
                <w:b/>
                <w:i/>
              </w:rPr>
              <w:t>G7, ale současně představují kvůli svým technickým nedostatkům</w:t>
            </w:r>
            <w:r w:rsidR="00323F12">
              <w:rPr>
                <w:b/>
                <w:i/>
              </w:rPr>
              <w:t xml:space="preserve"> a </w:t>
            </w:r>
            <w:r>
              <w:rPr>
                <w:b/>
                <w:i/>
              </w:rPr>
              <w:t>častým poruchám obrovskou ekologickou hrozbu pro ekosystém; vyzývá Komisi, aby kriticky zhodnotila pomoc EU třetím zemím, které aktivně podporují ruskou agresi proti Ukrajině,</w:t>
            </w:r>
            <w:r w:rsidR="00323F12">
              <w:rPr>
                <w:b/>
                <w:i/>
              </w:rPr>
              <w:t xml:space="preserve"> a </w:t>
            </w:r>
            <w:r>
              <w:rPr>
                <w:b/>
                <w:i/>
              </w:rPr>
              <w:t>naléhavě vyzývá Radu, aby zavedla omezující opatření vůči třetím zemím, které umožňují ruskou útočnou válku proti Ukrajině, ať už usnadněním obcházení sankcí, nebo poskytováním přímé vojenské pomoci, jako je tomu</w:t>
            </w:r>
            <w:r w:rsidR="00323F12">
              <w:rPr>
                <w:b/>
                <w:i/>
              </w:rPr>
              <w:t xml:space="preserve"> v </w:t>
            </w:r>
            <w:r>
              <w:rPr>
                <w:b/>
                <w:i/>
              </w:rPr>
              <w:t>případě Íránu nebo KLDR;</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466</w:t>
      </w:r>
      <w:r>
        <w:rPr>
          <w:rStyle w:val="HideTWBExt"/>
          <w:b w:val="0"/>
        </w:rPr>
        <w:t>&lt;/NumAm&gt;</w:t>
      </w:r>
    </w:p>
    <w:p w:rsidR="00947CE0" w:rsidRPr="00AC5934" w:rsidRDefault="00947CE0" w:rsidP="00947CE0">
      <w:pPr>
        <w:pStyle w:val="NormalBold"/>
      </w:pPr>
      <w:r>
        <w:rPr>
          <w:rStyle w:val="HideTWBExt"/>
          <w:b w:val="0"/>
        </w:rPr>
        <w:t>&lt;RepeatBlock-By&gt;&lt;Members&gt;</w:t>
      </w:r>
      <w:r>
        <w:t>Jordan Bardella, Pierre-Romain Thionnet, Matthieu Valet, Roberto Vannacci</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r>
            <w:r>
              <w:rPr>
                <w:b/>
                <w:i/>
              </w:rPr>
              <w:t>vyzývá EU</w:t>
            </w:r>
            <w:r w:rsidR="00323F12">
              <w:rPr>
                <w:b/>
                <w:i/>
              </w:rPr>
              <w:t xml:space="preserve"> a </w:t>
            </w:r>
            <w:r>
              <w:rPr>
                <w:b/>
                <w:i/>
              </w:rPr>
              <w:t>členské státy, aby posílily účinnost svých čtrnácti dosud přijatých sankčních balíčků</w:t>
            </w:r>
            <w:r w:rsidR="00323F12">
              <w:rPr>
                <w:b/>
                <w:i/>
              </w:rPr>
              <w:t xml:space="preserve"> a </w:t>
            </w:r>
            <w:r>
              <w:rPr>
                <w:b/>
                <w:i/>
              </w:rPr>
              <w:t>jakmile to bude zapotřebí, aby přijaly nové; vyzývá</w:t>
            </w:r>
            <w:r w:rsidR="00323F12">
              <w:rPr>
                <w:b/>
                <w:i/>
              </w:rPr>
              <w:t xml:space="preserve"> k </w:t>
            </w:r>
            <w:r>
              <w:rPr>
                <w:b/>
                <w:i/>
              </w:rPr>
              <w:t>účinné spolupráci</w:t>
            </w:r>
            <w:r w:rsidR="00323F12">
              <w:rPr>
                <w:b/>
                <w:i/>
              </w:rPr>
              <w:t xml:space="preserve"> s </w:t>
            </w:r>
            <w:r>
              <w:rPr>
                <w:b/>
                <w:i/>
              </w:rPr>
              <w:t>podobně smýšlejícími partnery na celém světě</w:t>
            </w:r>
            <w:r w:rsidR="00323F12">
              <w:rPr>
                <w:b/>
                <w:i/>
              </w:rPr>
              <w:t xml:space="preserve"> s </w:t>
            </w:r>
            <w:r>
              <w:rPr>
                <w:b/>
                <w:i/>
              </w:rP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r>
            <w:r>
              <w:rPr>
                <w:b/>
                <w:i/>
              </w:rPr>
              <w:t>konstatuje, že hospodářské sankce uvalované na Rusko od začátku konfliktu neměly žádoucí účinky; konstatuje, že Rusko se mohlo spolehnout na jiné obchodní partnery, zejména na Čínu</w:t>
            </w:r>
            <w:r w:rsidR="00323F12">
              <w:rPr>
                <w:b/>
                <w:i/>
              </w:rPr>
              <w:t xml:space="preserve"> a </w:t>
            </w:r>
            <w:r>
              <w:rPr>
                <w:b/>
                <w:i/>
              </w:rPr>
              <w:t>Indii, při zajišťování obchodních odbytišť pro vývoz surovin</w:t>
            </w:r>
            <w:r w:rsidR="00323F12">
              <w:rPr>
                <w:b/>
                <w:i/>
              </w:rPr>
              <w:t xml:space="preserve"> a </w:t>
            </w:r>
            <w:r>
              <w:rPr>
                <w:b/>
                <w:i/>
              </w:rPr>
              <w:t>uhlovodíků; vyjadřuje politování nad tím, že EU se stala hlavní obětí hospodářských sankcí, které podnítily energetickou inflaci, měly dominový dopad na kupní sílu Evropanů</w:t>
            </w:r>
            <w:r w:rsidR="00323F12">
              <w:rPr>
                <w:b/>
                <w:i/>
              </w:rPr>
              <w:t xml:space="preserve"> a </w:t>
            </w:r>
            <w:r>
              <w:rPr>
                <w:b/>
                <w:i/>
              </w:rPr>
              <w:t>oslabily konkurenceschopnost evropského průmyslu;</w:t>
            </w:r>
            <w:r>
              <w:t xml:space="preserve"> </w:t>
            </w:r>
            <w:r>
              <w:rPr>
                <w:b/>
                <w:i/>
              </w:rPr>
              <w:t>poukazuje na dvojsmyslný postoj EU vzhledem</w:t>
            </w:r>
            <w:r w:rsidR="00323F12">
              <w:rPr>
                <w:b/>
                <w:i/>
              </w:rPr>
              <w:t xml:space="preserve"> k </w:t>
            </w:r>
            <w:r>
              <w:rPr>
                <w:b/>
                <w:i/>
              </w:rPr>
              <w:t>tomu, že Indie je nyní největším dodavatelem pohonných hmot</w:t>
            </w:r>
            <w:r w:rsidR="00323F12">
              <w:rPr>
                <w:b/>
                <w:i/>
              </w:rPr>
              <w:t xml:space="preserve"> a </w:t>
            </w:r>
            <w:r>
              <w:rPr>
                <w:b/>
                <w:i/>
              </w:rPr>
              <w:t>rafinovaných ropných produktů, které jsou vyrobeny</w:t>
            </w:r>
            <w:r w:rsidR="00323F12">
              <w:rPr>
                <w:b/>
                <w:i/>
              </w:rPr>
              <w:t xml:space="preserve"> z </w:t>
            </w:r>
            <w:r>
              <w:rPr>
                <w:b/>
                <w:i/>
              </w:rPr>
              <w:t>ruské ropy;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{FR}</w:t>
      </w:r>
      <w:r w:rsidRPr="00AC5934">
        <w:t>fr</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467</w:t>
      </w:r>
      <w:r>
        <w:rPr>
          <w:rStyle w:val="HideTWBExt"/>
          <w:b w:val="0"/>
        </w:rPr>
        <w:t>&lt;/NumAm&gt;</w:t>
      </w:r>
    </w:p>
    <w:p w:rsidR="00947CE0" w:rsidRPr="00AC5934" w:rsidRDefault="00947CE0" w:rsidP="00947CE0">
      <w:pPr>
        <w:pStyle w:val="NormalBold"/>
      </w:pPr>
      <w:r>
        <w:rPr>
          <w:rStyle w:val="HideTWBExt"/>
          <w:b w:val="0"/>
        </w:rPr>
        <w:t>&lt;RepeatBlock-By&gt;&lt;Members&gt;</w:t>
      </w:r>
      <w:r>
        <w:t>Miriam Lexmann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r w:rsidR="00323F12">
              <w:rPr>
                <w:b/>
                <w:i/>
              </w:rPr>
              <w:t xml:space="preserve"> i </w:t>
            </w:r>
            <w:r>
              <w:rPr>
                <w:b/>
                <w:i/>
              </w:rPr>
              <w:t>na země, které Rusku pomáhají, včetně Číny, Íránu, Severní Koreje, Kuby</w:t>
            </w:r>
            <w:r w:rsidR="00323F12">
              <w:rPr>
                <w:b/>
                <w:i/>
              </w:rPr>
              <w:t xml:space="preserve"> a </w:t>
            </w:r>
            <w:r>
              <w:rPr>
                <w:b/>
                <w:i/>
              </w:rPr>
              <w:t>dalších;</w:t>
            </w:r>
            <w:r w:rsidR="00323F12">
              <w:t xml:space="preserve"> s </w:t>
            </w:r>
            <w:r>
              <w:rPr>
                <w:b/>
                <w:i/>
              </w:rPr>
              <w:t>vážným znepokojením konstatuje, že skutečnost, že Rusko používá íránské drony</w:t>
            </w:r>
            <w:r w:rsidR="00323F12">
              <w:rPr>
                <w:b/>
                <w:i/>
              </w:rPr>
              <w:t xml:space="preserve"> a </w:t>
            </w:r>
            <w:r>
              <w:rPr>
                <w:b/>
                <w:i/>
              </w:rPr>
              <w:t>rakety, kubánské</w:t>
            </w:r>
            <w:r w:rsidR="00323F12">
              <w:rPr>
                <w:b/>
                <w:i/>
              </w:rPr>
              <w:t xml:space="preserve"> a </w:t>
            </w:r>
            <w:r>
              <w:rPr>
                <w:b/>
                <w:i/>
              </w:rPr>
              <w:t>severokorejské vojenské jednotky</w:t>
            </w:r>
            <w:r w:rsidR="00323F12">
              <w:rPr>
                <w:b/>
                <w:i/>
              </w:rPr>
              <w:t xml:space="preserve"> a </w:t>
            </w:r>
            <w:r>
              <w:rPr>
                <w:b/>
                <w:i/>
              </w:rPr>
              <w:t>čínské vybavení dvojího užití, rozšiřuje rozsah konfliktu;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468</w:t>
      </w:r>
      <w:r>
        <w:rPr>
          <w:rStyle w:val="HideTWBExt"/>
          <w:b w:val="0"/>
        </w:rPr>
        <w:t>&lt;/NumAm&gt;</w:t>
      </w:r>
    </w:p>
    <w:p w:rsidR="00947CE0" w:rsidRPr="00AC5934" w:rsidRDefault="00947CE0" w:rsidP="00947CE0">
      <w:pPr>
        <w:pStyle w:val="NormalBold"/>
      </w:pPr>
      <w:r>
        <w:rPr>
          <w:rStyle w:val="HideTWBExt"/>
          <w:b w:val="0"/>
        </w:rPr>
        <w:t>&lt;RepeatBlock-By&gt;&lt;Members&gt;</w:t>
      </w:r>
      <w:r>
        <w:t>Pekka Toveri</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w:t>
            </w:r>
            <w:r>
              <w:rPr>
                <w:b/>
                <w:i/>
              </w:rPr>
              <w:t>, které budou zaměřeny také státní</w:t>
            </w:r>
            <w:r w:rsidR="00323F12">
              <w:rPr>
                <w:b/>
                <w:i/>
              </w:rPr>
              <w:t xml:space="preserve"> i </w:t>
            </w:r>
            <w:r>
              <w:rPr>
                <w:b/>
                <w:i/>
              </w:rPr>
              <w:t>nestátní subjekty třetích zemí, např. podniky</w:t>
            </w:r>
            <w:r>
              <w:t>;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r>
              <w:rPr>
                <w:b/>
                <w:i/>
              </w:rPr>
              <w:t> vyzývá EU</w:t>
            </w:r>
            <w:r w:rsidR="00323F12">
              <w:rPr>
                <w:b/>
                <w:i/>
              </w:rPr>
              <w:t xml:space="preserve"> a </w:t>
            </w:r>
            <w:r>
              <w:rPr>
                <w:b/>
                <w:i/>
              </w:rPr>
              <w:t>členské státy, aby přijaly důrazná opatření proti ruským „stínovým loďstvům“, která celosvětově ohrožují námořní dopravu</w:t>
            </w:r>
            <w:r w:rsidR="00323F12">
              <w:rPr>
                <w:b/>
                <w:i/>
              </w:rPr>
              <w:t xml:space="preserve"> a </w:t>
            </w:r>
            <w:r>
              <w:rPr>
                <w:b/>
                <w:i/>
              </w:rPr>
              <w:t>životní prostředí;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469</w:t>
      </w:r>
      <w:r>
        <w:rPr>
          <w:rStyle w:val="HideTWBExt"/>
          <w:b w:val="0"/>
        </w:rPr>
        <w:t>&lt;/NumAm&gt;</w:t>
      </w:r>
    </w:p>
    <w:p w:rsidR="00947CE0" w:rsidRPr="00AC5934" w:rsidRDefault="00947CE0" w:rsidP="00947CE0">
      <w:pPr>
        <w:pStyle w:val="NormalBold"/>
      </w:pPr>
      <w:r>
        <w:rPr>
          <w:rStyle w:val="HideTWBExt"/>
          <w:b w:val="0"/>
        </w:rPr>
        <w:t>&lt;RepeatBlock-By&gt;&lt;Members&gt;</w:t>
      </w:r>
      <w:r>
        <w:t>Petras Auštrevičius, Dan Barna, Urmas Paet, Lucia Yar, Marie-Agnes Strack-Zimmermann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 xml:space="preserve">cílem zvýšit tlak na Rusko; </w:t>
            </w:r>
            <w:r>
              <w:rPr>
                <w:b/>
                <w:i/>
              </w:rPr>
              <w:t>naléhavě vyzývá EU</w:t>
            </w:r>
            <w:r w:rsidR="00323F12">
              <w:rPr>
                <w:b/>
                <w:i/>
              </w:rPr>
              <w:t xml:space="preserve"> a </w:t>
            </w:r>
            <w:r>
              <w:rPr>
                <w:b/>
                <w:i/>
              </w:rPr>
              <w:t>členské státy, aby přezkoumaly rozvojovou pomoc vládám zemí, které otevřeně podporují ruskou útočnou válku proti Ukrajině, zejména při hlasování</w:t>
            </w:r>
            <w:r w:rsidR="00323F12">
              <w:rPr>
                <w:b/>
                <w:i/>
              </w:rPr>
              <w:t xml:space="preserve"> o </w:t>
            </w:r>
            <w:r>
              <w:rPr>
                <w:b/>
                <w:i/>
              </w:rPr>
              <w:t>příslušných rezolucích OSN;</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470</w:t>
      </w:r>
      <w:r>
        <w:rPr>
          <w:rStyle w:val="HideTWBExt"/>
          <w:b w:val="0"/>
        </w:rPr>
        <w:t>&lt;/NumAm&gt;</w:t>
      </w:r>
    </w:p>
    <w:p w:rsidR="00947CE0" w:rsidRPr="00AC5934" w:rsidRDefault="00947CE0" w:rsidP="00947CE0">
      <w:pPr>
        <w:pStyle w:val="NormalBold"/>
      </w:pPr>
      <w:r>
        <w:rPr>
          <w:rStyle w:val="HideTWBExt"/>
          <w:b w:val="0"/>
        </w:rPr>
        <w:t>&lt;RepeatBlock-By&gt;&lt;Members&gt;</w:t>
      </w:r>
      <w:r>
        <w:t>Cristian Terheş</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 xml:space="preserve">cílem zvýšit tlak na Rusko; </w:t>
            </w:r>
            <w:r>
              <w:rPr>
                <w:b/>
                <w:i/>
              </w:rPr>
              <w:t>vyzývá Evropskou komisi, aby uvalila sankce na všechny evropské společnosti, včetně Raiffeisen</w:t>
            </w:r>
            <w:r w:rsidR="00323F12">
              <w:rPr>
                <w:b/>
                <w:i/>
              </w:rPr>
              <w:t xml:space="preserve"> a </w:t>
            </w:r>
            <w:r>
              <w:rPr>
                <w:b/>
                <w:i/>
              </w:rPr>
              <w:t>OMV, které nadále obchodují</w:t>
            </w:r>
            <w:r w:rsidR="00323F12">
              <w:rPr>
                <w:b/>
                <w:i/>
              </w:rPr>
              <w:t xml:space="preserve"> s </w:t>
            </w:r>
            <w:r>
              <w:rPr>
                <w:b/>
                <w:i/>
              </w:rPr>
              <w:t>Ruskou federací;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471</w:t>
      </w:r>
      <w:r>
        <w:rPr>
          <w:rStyle w:val="HideTWBExt"/>
          <w:b w:val="0"/>
        </w:rPr>
        <w:t>&lt;/NumAm&gt;</w:t>
      </w:r>
    </w:p>
    <w:p w:rsidR="00947CE0" w:rsidRPr="00AC5934" w:rsidRDefault="00947CE0" w:rsidP="00947CE0">
      <w:pPr>
        <w:pStyle w:val="NormalBold"/>
      </w:pPr>
      <w:r>
        <w:rPr>
          <w:rStyle w:val="HideTWBExt"/>
          <w:b w:val="0"/>
        </w:rPr>
        <w:t>&lt;RepeatBlock-By&gt;&lt;Members&gt;</w:t>
      </w:r>
      <w:r>
        <w:t>Sebastian Tynkkynen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 xml:space="preserve">cílem zvýšit tlak na Rusko; </w:t>
            </w:r>
            <w:r>
              <w:rPr>
                <w:b/>
                <w:i/>
              </w:rPr>
              <w:t>zdůrazňuje, že Čína</w:t>
            </w:r>
            <w:r w:rsidR="00323F12">
              <w:rPr>
                <w:b/>
                <w:i/>
              </w:rPr>
              <w:t xml:space="preserve"> a </w:t>
            </w:r>
            <w:r>
              <w:rPr>
                <w:b/>
                <w:i/>
              </w:rPr>
              <w:t>Indie důrazně podporují ruský zbrojní průmysl; zdůrazňuje proto, že je třeba hledat způsoby, jak přesvědčit země, aby přestaly podporovat agresivní chování Ruska;</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{FI}</w:t>
      </w:r>
      <w:r w:rsidRPr="00AC5934">
        <w:t>fi</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472</w:t>
      </w:r>
      <w:r>
        <w:rPr>
          <w:rStyle w:val="HideTWBExt"/>
          <w:b w:val="0"/>
        </w:rPr>
        <w:t>&lt;/NumAm&gt;</w:t>
      </w:r>
    </w:p>
    <w:p w:rsidR="00947CE0" w:rsidRPr="00AC5934" w:rsidRDefault="00947CE0" w:rsidP="00947CE0">
      <w:pPr>
        <w:pStyle w:val="NormalBold"/>
      </w:pPr>
      <w:r>
        <w:rPr>
          <w:rStyle w:val="HideTWBExt"/>
          <w:b w:val="0"/>
        </w:rPr>
        <w:t>&lt;RepeatBlock-By&gt;&lt;Members&gt;</w:t>
      </w:r>
      <w:r>
        <w:t>Rihards Kols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 xml:space="preserve">členské státy, aby posílily účinnost svých </w:t>
            </w:r>
            <w:r>
              <w:rPr>
                <w:b/>
                <w:i/>
              </w:rPr>
              <w:t>čtrnácti dosud přijatých sankčních balíčků</w:t>
            </w:r>
            <w:r w:rsidR="00323F12">
              <w:rPr>
                <w:b/>
                <w:i/>
              </w:rPr>
              <w:t xml:space="preserve"> a </w:t>
            </w:r>
            <w:r>
              <w:rPr>
                <w:b/>
                <w:i/>
              </w:rPr>
              <w:t>jakmile to bude zapotřebí</w:t>
            </w:r>
            <w:r>
              <w:t xml:space="preserve">, </w:t>
            </w:r>
            <w:r>
              <w:rPr>
                <w:b/>
                <w:i/>
              </w:rPr>
              <w:t>aby přijaly nové; vyzývá</w:t>
            </w:r>
            <w:r w:rsidR="00323F12">
              <w:rPr>
                <w:b/>
                <w:i/>
              </w:rPr>
              <w:t xml:space="preserve"> k </w:t>
            </w:r>
            <w:r>
              <w:rPr>
                <w:b/>
                <w:i/>
              </w:rPr>
              <w:t>účinné</w:t>
            </w:r>
            <w:r>
              <w:t xml:space="preserve"> spolupráci</w:t>
            </w:r>
            <w:r w:rsidR="00323F12">
              <w:t xml:space="preserve"> s </w:t>
            </w:r>
            <w:r>
              <w:rPr>
                <w:b/>
                <w:i/>
              </w:rPr>
              <w:t>podobně smýšlejícími partnery</w:t>
            </w:r>
            <w:r>
              <w:t xml:space="preserve"> na </w:t>
            </w:r>
            <w:r>
              <w:rPr>
                <w:b/>
                <w:i/>
              </w:rPr>
              <w:t>celém světě</w:t>
            </w:r>
            <w:r w:rsidR="00323F12">
              <w:rPr>
                <w:b/>
                <w:i/>
              </w:rPr>
              <w:t xml:space="preserve"> s </w:t>
            </w:r>
            <w:r>
              <w:rPr>
                <w:b/>
                <w:i/>
              </w:rPr>
              <w:t>cílem zvýšit tlak na Rusko</w:t>
            </w:r>
            <w:r>
              <w:t>;</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 xml:space="preserve">členské státy, aby posílily účinnost svých </w:t>
            </w:r>
            <w:r>
              <w:rPr>
                <w:b/>
                <w:i/>
              </w:rPr>
              <w:t>sankčních balíčků tím, že zřídí zvláštní pracovní skupinu EU pro sankce</w:t>
            </w:r>
            <w:r w:rsidR="00323F12">
              <w:rPr>
                <w:b/>
                <w:i/>
              </w:rPr>
              <w:t xml:space="preserve"> s </w:t>
            </w:r>
            <w:r>
              <w:rPr>
                <w:b/>
                <w:i/>
              </w:rPr>
              <w:t>mandátem monitorovat obcházení sankcí</w:t>
            </w:r>
            <w:r w:rsidR="00323F12">
              <w:rPr>
                <w:b/>
                <w:i/>
              </w:rPr>
              <w:t xml:space="preserve"> a </w:t>
            </w:r>
            <w:r>
              <w:rPr>
                <w:b/>
                <w:i/>
              </w:rPr>
              <w:t>předcházet mu</w:t>
            </w:r>
            <w:r>
              <w:t xml:space="preserve">, </w:t>
            </w:r>
            <w:r>
              <w:rPr>
                <w:b/>
                <w:i/>
              </w:rPr>
              <w:t>koordinovat jejich vymáhání ve všech členských státech</w:t>
            </w:r>
            <w:r w:rsidR="00323F12">
              <w:rPr>
                <w:b/>
                <w:i/>
              </w:rPr>
              <w:t xml:space="preserve"> a </w:t>
            </w:r>
            <w:r>
              <w:rPr>
                <w:b/>
                <w:i/>
              </w:rPr>
              <w:t>posilovat</w:t>
            </w:r>
            <w:r>
              <w:t xml:space="preserve"> spolupráci</w:t>
            </w:r>
            <w:r w:rsidR="00323F12">
              <w:t xml:space="preserve"> s </w:t>
            </w:r>
            <w:r>
              <w:rPr>
                <w:b/>
                <w:i/>
              </w:rPr>
              <w:t>globálními spojenci; bere</w:t>
            </w:r>
            <w:r>
              <w:t xml:space="preserve"> na </w:t>
            </w:r>
            <w:r>
              <w:rPr>
                <w:b/>
                <w:i/>
              </w:rPr>
              <w:t>vědomí strategické partnerství mezi Ruskem</w:t>
            </w:r>
            <w:r w:rsidR="00323F12">
              <w:rPr>
                <w:b/>
                <w:i/>
              </w:rPr>
              <w:t xml:space="preserve"> a </w:t>
            </w:r>
            <w:r>
              <w:rPr>
                <w:b/>
                <w:i/>
              </w:rPr>
              <w:t>Íránem jako koordinovanou snahu</w:t>
            </w:r>
            <w:r w:rsidR="00323F12">
              <w:rPr>
                <w:b/>
                <w:i/>
              </w:rPr>
              <w:t xml:space="preserve"> o </w:t>
            </w:r>
            <w:r>
              <w:rPr>
                <w:b/>
                <w:i/>
              </w:rPr>
              <w:t>oslabení evropské bezpečnosti, které vyžaduje zesílený dohled</w:t>
            </w:r>
            <w:r w:rsidR="00323F12">
              <w:rPr>
                <w:b/>
                <w:i/>
              </w:rPr>
              <w:t xml:space="preserve"> a </w:t>
            </w:r>
            <w:r>
              <w:rPr>
                <w:b/>
                <w:i/>
              </w:rPr>
              <w:t>odpovídající opatření</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473</w:t>
      </w:r>
      <w:r>
        <w:rPr>
          <w:rStyle w:val="HideTWBExt"/>
          <w:b w:val="0"/>
        </w:rPr>
        <w:t>&lt;/NumAm&gt;</w:t>
      </w:r>
    </w:p>
    <w:p w:rsidR="00947CE0" w:rsidRPr="00AC5934" w:rsidRDefault="00947CE0" w:rsidP="00947CE0">
      <w:pPr>
        <w:pStyle w:val="NormalBold"/>
      </w:pPr>
      <w:r>
        <w:rPr>
          <w:rStyle w:val="HideTWBExt"/>
          <w:b w:val="0"/>
        </w:rPr>
        <w:t>&lt;RepeatBlock-By&gt;&lt;Members&gt;</w:t>
      </w:r>
      <w:r>
        <w:t>Francisco José Millán Mon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 xml:space="preserve">jakmile to bude zapotřebí, aby přijaly nové; </w:t>
            </w:r>
            <w:r>
              <w:rPr>
                <w:b/>
                <w:i/>
              </w:rPr>
              <w:t>připomíná, že důsledné</w:t>
            </w:r>
            <w:r w:rsidR="00323F12">
              <w:rPr>
                <w:b/>
                <w:i/>
              </w:rPr>
              <w:t xml:space="preserve"> a </w:t>
            </w:r>
            <w:r>
              <w:rPr>
                <w:b/>
                <w:i/>
              </w:rPr>
              <w:t>jednotné uplatňování omezujících opatření ve všech členských státech je nezbytné pro zajištění důvěryhodnosti</w:t>
            </w:r>
            <w:r w:rsidR="00323F12">
              <w:rPr>
                <w:b/>
                <w:i/>
              </w:rPr>
              <w:t xml:space="preserve"> a </w:t>
            </w:r>
            <w:r>
              <w:rPr>
                <w:b/>
                <w:i/>
              </w:rPr>
              <w:t>účinnosti zahraniční politiky EU;</w:t>
            </w:r>
            <w:r>
              <w:t xml:space="preserve">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{ES}</w:t>
      </w:r>
      <w:r w:rsidRPr="00AC5934">
        <w:t>es</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474</w:t>
      </w:r>
      <w:r>
        <w:rPr>
          <w:rStyle w:val="HideTWBExt"/>
          <w:b w:val="0"/>
        </w:rPr>
        <w:t>&lt;/NumAm&gt;</w:t>
      </w:r>
    </w:p>
    <w:p w:rsidR="00947CE0" w:rsidRPr="00AC5934" w:rsidRDefault="00947CE0" w:rsidP="00947CE0">
      <w:pPr>
        <w:pStyle w:val="NormalBold"/>
      </w:pPr>
      <w:r>
        <w:rPr>
          <w:rStyle w:val="HideTWBExt"/>
          <w:b w:val="0"/>
        </w:rPr>
        <w:t>&lt;RepeatBlock-By&gt;&lt;Members&gt;</w:t>
      </w:r>
      <w:r>
        <w:t>Andrey Kovatchev</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rPr>
                <w:b/>
                <w:i/>
              </w:rPr>
              <w:t>rozšíření úlohy Evropského parlamentu</w:t>
            </w:r>
            <w:r w:rsidR="00323F12">
              <w:rPr>
                <w:b/>
                <w:i/>
              </w:rPr>
              <w:t xml:space="preserve"> v </w:t>
            </w:r>
            <w:r>
              <w:rPr>
                <w:b/>
                <w:i/>
              </w:rPr>
              <w:t>diskusích</w:t>
            </w:r>
            <w:r w:rsidR="00323F12">
              <w:rPr>
                <w:b/>
                <w:i/>
              </w:rPr>
              <w:t xml:space="preserve"> o </w:t>
            </w:r>
            <w:r>
              <w:rPr>
                <w:b/>
                <w:i/>
              </w:rPr>
              <w:t>potřebě uvalit sankce na další osoby</w:t>
            </w:r>
            <w:r w:rsidR="00323F12">
              <w:rPr>
                <w:b/>
                <w:i/>
              </w:rPr>
              <w:t xml:space="preserve"> a </w:t>
            </w:r>
            <w:r>
              <w:rPr>
                <w:b/>
                <w:i/>
              </w:rPr>
              <w:t>subjekty; vyzývá</w:t>
            </w:r>
            <w:r w:rsidR="00323F12">
              <w:rPr>
                <w:b/>
                <w:i/>
              </w:rPr>
              <w:t xml:space="preserve"> k </w:t>
            </w:r>
            <w:r>
              <w:t>účinné spolupráci</w:t>
            </w:r>
            <w:r w:rsidR="00323F12">
              <w:t xml:space="preserve"> s </w:t>
            </w:r>
            <w:r>
              <w:t>podobně smýšlejícími partnery na celém světě</w:t>
            </w:r>
            <w:r w:rsidR="00323F12">
              <w:t xml:space="preserve"> s </w:t>
            </w:r>
            <w:r>
              <w:t>cílem zvýšit tlak na Rusko;</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475</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 xml:space="preserve">členské státy, aby </w:t>
            </w:r>
            <w:r>
              <w:rPr>
                <w:b/>
                <w:i/>
              </w:rPr>
              <w:t>posílily</w:t>
            </w:r>
            <w:r>
              <w:t xml:space="preserve"> účinnost svých čtrnácti dosud přijatých sankčních balíčků</w:t>
            </w:r>
            <w:r w:rsidR="00323F12">
              <w:rPr>
                <w:b/>
                <w:i/>
              </w:rPr>
              <w:t xml:space="preserve"> a </w:t>
            </w:r>
            <w:r>
              <w:rPr>
                <w:b/>
                <w:i/>
              </w:rPr>
              <w:t>jakmile to bude zapotřebí</w:t>
            </w:r>
            <w:r>
              <w:t xml:space="preserve">, </w:t>
            </w:r>
            <w:r>
              <w:rPr>
                <w:b/>
                <w:i/>
              </w:rPr>
              <w:t>aby přijaly nové; vyzývá</w:t>
            </w:r>
            <w:r w:rsidR="00323F12">
              <w:rPr>
                <w:b/>
                <w:i/>
              </w:rPr>
              <w:t xml:space="preserve"> k </w:t>
            </w:r>
            <w:r>
              <w:rPr>
                <w:b/>
                <w:i/>
              </w:rPr>
              <w:t>účinné spolupráci</w:t>
            </w:r>
            <w:r w:rsidR="00323F12">
              <w:rPr>
                <w:b/>
                <w:i/>
              </w:rPr>
              <w:t xml:space="preserve"> s </w:t>
            </w:r>
            <w:r>
              <w:rPr>
                <w:b/>
                <w:i/>
              </w:rPr>
              <w:t>podobně smýšlejícími partnery na celém světě</w:t>
            </w:r>
            <w:r w:rsidR="00323F12">
              <w:rPr>
                <w:b/>
                <w:i/>
              </w:rPr>
              <w:t xml:space="preserve"> s </w:t>
            </w:r>
            <w:r>
              <w:rPr>
                <w:b/>
                <w:i/>
              </w:rPr>
              <w:t>cílem zvýšit tlak na Rusko</w:t>
            </w:r>
            <w:r>
              <w:t>;</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 xml:space="preserve">členské státy, aby </w:t>
            </w:r>
            <w:r>
              <w:rPr>
                <w:b/>
                <w:i/>
              </w:rPr>
              <w:t>přezkoumaly</w:t>
            </w:r>
            <w:r>
              <w:t xml:space="preserve"> účinnost svých čtrnácti dosud přijatých sankčních balíčků</w:t>
            </w:r>
            <w:r>
              <w:rPr>
                <w:b/>
                <w:i/>
              </w:rPr>
              <w:t>, než budou uvažovat</w:t>
            </w:r>
            <w:r w:rsidR="00323F12">
              <w:rPr>
                <w:b/>
                <w:i/>
              </w:rPr>
              <w:t xml:space="preserve"> o </w:t>
            </w:r>
            <w:r>
              <w:rPr>
                <w:b/>
                <w:i/>
              </w:rPr>
              <w:t>přijetí nových; konstatuje</w:t>
            </w:r>
            <w:r>
              <w:t xml:space="preserve">, </w:t>
            </w:r>
            <w:r>
              <w:rPr>
                <w:b/>
                <w:i/>
              </w:rPr>
              <w:t>že předchozí úsilí</w:t>
            </w:r>
            <w:r w:rsidR="00323F12">
              <w:rPr>
                <w:b/>
                <w:i/>
              </w:rPr>
              <w:t xml:space="preserve"> o </w:t>
            </w:r>
            <w:r>
              <w:rPr>
                <w:b/>
                <w:i/>
              </w:rPr>
              <w:t>nátlak na Rusko prostřednictvím sankcí nejenže nijak nepřispělo</w:t>
            </w:r>
            <w:r w:rsidR="00323F12">
              <w:rPr>
                <w:b/>
                <w:i/>
              </w:rPr>
              <w:t xml:space="preserve"> k </w:t>
            </w:r>
            <w:r>
              <w:rPr>
                <w:b/>
                <w:i/>
              </w:rPr>
              <w:t>vyřešení konfliktu, ale způsobilo také značné hospodářské škody samotným členským státům</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476</w:t>
      </w:r>
      <w:r>
        <w:rPr>
          <w:rStyle w:val="HideTWBExt"/>
          <w:b w:val="0"/>
        </w:rPr>
        <w:t>&lt;/NumAm&gt;</w:t>
      </w:r>
    </w:p>
    <w:p w:rsidR="00947CE0" w:rsidRPr="00AC5934" w:rsidRDefault="00947CE0" w:rsidP="00947CE0">
      <w:pPr>
        <w:pStyle w:val="NormalBold"/>
      </w:pPr>
      <w:r>
        <w:rPr>
          <w:rStyle w:val="HideTWBExt"/>
          <w:b w:val="0"/>
        </w:rPr>
        <w:t>&lt;RepeatBlock-By&gt;&lt;Members&gt;</w:t>
      </w:r>
      <w:r>
        <w:t>Nathalie Loiseau, Urmas Paet,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 xml:space="preserve">cílem zvýšit tlak na Rusko; </w:t>
            </w:r>
            <w:r>
              <w:rPr>
                <w:b/>
                <w:i/>
              </w:rPr>
              <w:t>plně podporuje oznámení chystaného plánu na ukončení dovozu energie</w:t>
            </w:r>
            <w:r w:rsidR="00323F12">
              <w:rPr>
                <w:b/>
                <w:i/>
              </w:rPr>
              <w:t xml:space="preserve"> z </w:t>
            </w:r>
            <w:r>
              <w:rPr>
                <w:b/>
                <w:i/>
              </w:rPr>
              <w:t>Ruska;</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477</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w:t>
            </w:r>
            <w:r w:rsidR="00323F12">
              <w:t xml:space="preserve"> a </w:t>
            </w:r>
            <w:r>
              <w:rPr>
                <w:b/>
                <w:i/>
              </w:rPr>
              <w:t xml:space="preserve">přísné uplatňování </w:t>
            </w:r>
            <w:r>
              <w:t>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r w:rsidR="00323F12">
              <w:rPr>
                <w:b/>
                <w:i/>
              </w:rPr>
              <w:t xml:space="preserve"> a </w:t>
            </w:r>
            <w:r>
              <w:rPr>
                <w:b/>
                <w:i/>
              </w:rPr>
              <w:t>lépe zhodnotit obcházení sankcí</w:t>
            </w:r>
            <w:r w:rsidR="00323F12">
              <w:rPr>
                <w:b/>
                <w:i/>
              </w:rPr>
              <w:t xml:space="preserve"> a </w:t>
            </w:r>
            <w:r>
              <w:rPr>
                <w:b/>
                <w:i/>
              </w:rPr>
              <w:t>bojovat proti němu</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478</w:t>
      </w:r>
      <w:r>
        <w:rPr>
          <w:rStyle w:val="HideTWBExt"/>
          <w:b w:val="0"/>
        </w:rPr>
        <w:t>&lt;/NumAm&gt;</w:t>
      </w:r>
    </w:p>
    <w:p w:rsidR="00947CE0" w:rsidRPr="00AC5934" w:rsidRDefault="00947CE0" w:rsidP="00947CE0">
      <w:pPr>
        <w:pStyle w:val="NormalBold"/>
      </w:pPr>
      <w:r>
        <w:rPr>
          <w:rStyle w:val="HideTWBExt"/>
          <w:b w:val="0"/>
        </w:rPr>
        <w:t>&lt;RepeatBlock-By&gt;&lt;Members&gt;</w:t>
      </w:r>
      <w:r>
        <w:t>Adam Bielan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 xml:space="preserve">jakmile to bude </w:t>
            </w:r>
            <w:r>
              <w:rPr>
                <w:b/>
                <w:i/>
              </w:rPr>
              <w:t>zapotřebí</w:t>
            </w:r>
            <w:r>
              <w:t>,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členské státy, aby posílily účinnost svých čtrnácti dosud přijatých sankčních balíčků</w:t>
            </w:r>
            <w:r w:rsidR="00323F12">
              <w:t xml:space="preserve"> a </w:t>
            </w:r>
            <w:r>
              <w:t xml:space="preserve">jakmile to bude </w:t>
            </w:r>
            <w:r>
              <w:rPr>
                <w:b/>
                <w:i/>
              </w:rPr>
              <w:t>situace vyžadovat</w:t>
            </w:r>
            <w:r>
              <w:t>, aby přijaly nové</w:t>
            </w:r>
            <w:r>
              <w:rPr>
                <w:b/>
                <w:i/>
              </w:rPr>
              <w:t>, čímž uznají, že dalších opatření je</w:t>
            </w:r>
            <w:r w:rsidR="00323F12">
              <w:rPr>
                <w:b/>
                <w:i/>
              </w:rPr>
              <w:t xml:space="preserve"> i </w:t>
            </w:r>
            <w:r>
              <w:rPr>
                <w:b/>
                <w:i/>
              </w:rPr>
              <w:t>nadále zapotřebí</w:t>
            </w:r>
            <w:r>
              <w:t>;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479</w:t>
      </w:r>
      <w:r>
        <w:rPr>
          <w:rStyle w:val="HideTWBExt"/>
          <w:b w:val="0"/>
        </w:rPr>
        <w:t>&lt;/NumAm&gt;</w:t>
      </w:r>
    </w:p>
    <w:p w:rsidR="00947CE0" w:rsidRPr="00AC5934" w:rsidRDefault="00947CE0" w:rsidP="00947CE0">
      <w:pPr>
        <w:pStyle w:val="NormalBold"/>
      </w:pPr>
      <w:r>
        <w:rPr>
          <w:rStyle w:val="HideTWBExt"/>
          <w:b w:val="0"/>
        </w:rPr>
        <w:t>&lt;RepeatBlock-By&gt;&lt;Members&gt;</w:t>
      </w:r>
      <w:r>
        <w:t>Alexander Sell</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 xml:space="preserve">členské státy, aby </w:t>
            </w:r>
            <w:r>
              <w:rPr>
                <w:b/>
                <w:i/>
              </w:rPr>
              <w:t>posílily</w:t>
            </w:r>
            <w:r>
              <w:t xml:space="preserve"> účinnost svých čtrnácti dosud přijatých sankčních balíčků</w:t>
            </w:r>
            <w:r w:rsidR="00323F12">
              <w:rPr>
                <w:b/>
                <w:i/>
              </w:rPr>
              <w:t xml:space="preserve"> a </w:t>
            </w:r>
            <w:r>
              <w:rPr>
                <w:b/>
                <w:i/>
              </w:rPr>
              <w:t>jakmile to bude zapotřebí, aby přijaly nové</w:t>
            </w:r>
            <w:r>
              <w:t>; vyzývá</w:t>
            </w:r>
            <w:r w:rsidR="00323F12">
              <w:t xml:space="preserve"> k </w:t>
            </w:r>
            <w:r>
              <w:t>účinné spolupráci</w:t>
            </w:r>
            <w:r w:rsidR="00323F12">
              <w:t xml:space="preserve"> s </w:t>
            </w:r>
            <w:r>
              <w:t>podobně smýšlejícími partnery na celém světě</w:t>
            </w:r>
            <w:r w:rsidR="00323F12">
              <w:t xml:space="preserve"> s </w:t>
            </w:r>
            <w:r>
              <w:t xml:space="preserve">cílem </w:t>
            </w:r>
            <w:r>
              <w:rPr>
                <w:b/>
                <w:i/>
              </w:rPr>
              <w:t>zvýšit tlak na Rusko</w:t>
            </w:r>
            <w:r>
              <w:t>;</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 xml:space="preserve">členské státy, aby </w:t>
            </w:r>
            <w:r>
              <w:rPr>
                <w:b/>
                <w:i/>
              </w:rPr>
              <w:t>přezkoumaly</w:t>
            </w:r>
            <w:r>
              <w:t xml:space="preserve"> účinnost svých čtrnácti dosud přijatých sankčních balíčků; vyzývá</w:t>
            </w:r>
            <w:r w:rsidR="00323F12">
              <w:t xml:space="preserve"> k </w:t>
            </w:r>
            <w:r>
              <w:t>účinné spolupráci</w:t>
            </w:r>
            <w:r w:rsidR="00323F12">
              <w:t xml:space="preserve"> s </w:t>
            </w:r>
            <w:r>
              <w:t>podobně smýšlejícími partnery na celém světě</w:t>
            </w:r>
            <w:r w:rsidR="00323F12">
              <w:t xml:space="preserve"> s </w:t>
            </w:r>
            <w:r>
              <w:t xml:space="preserve">cílem </w:t>
            </w:r>
            <w:r>
              <w:rPr>
                <w:b/>
                <w:i/>
              </w:rPr>
              <w:t>podporovat konstruktivní dialog</w:t>
            </w:r>
            <w:r w:rsidR="00323F12">
              <w:rPr>
                <w:b/>
                <w:i/>
              </w:rPr>
              <w:t xml:space="preserve"> s </w:t>
            </w:r>
            <w:r>
              <w:rPr>
                <w:b/>
                <w:i/>
              </w:rPr>
              <w:t>Ruskem</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480</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 Jordan Bardella, Matthieu Valet, Pierre-Romain Thionnet</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 xml:space="preserve">členské státy, aby </w:t>
            </w:r>
            <w:r>
              <w:rPr>
                <w:b/>
                <w:i/>
              </w:rPr>
              <w:t>posílily</w:t>
            </w:r>
            <w:r>
              <w:t xml:space="preserve">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c>
          <w:tcPr>
            <w:tcW w:w="4876" w:type="dxa"/>
            <w:tcBorders>
              <w:top w:val="nil"/>
              <w:left w:val="nil"/>
              <w:bottom w:val="nil"/>
              <w:right w:val="nil"/>
            </w:tcBorders>
          </w:tcPr>
          <w:p w:rsidR="00947CE0" w:rsidRPr="00AC5934" w:rsidRDefault="00947CE0" w:rsidP="00CD4755">
            <w:pPr>
              <w:pStyle w:val="Normal6a"/>
            </w:pPr>
            <w:r>
              <w:t>9.</w:t>
            </w:r>
            <w:r>
              <w:tab/>
              <w:t>vyzývá EU</w:t>
            </w:r>
            <w:r w:rsidR="00323F12">
              <w:t xml:space="preserve"> a </w:t>
            </w:r>
            <w:r>
              <w:t xml:space="preserve">členské státy, aby </w:t>
            </w:r>
            <w:r>
              <w:rPr>
                <w:b/>
                <w:i/>
              </w:rPr>
              <w:t>posoudily</w:t>
            </w:r>
            <w:r>
              <w:t xml:space="preserve"> účinnost svých čtrnácti dosud přijatých sankčních balíčků</w:t>
            </w:r>
            <w:r w:rsidR="00323F12">
              <w:t xml:space="preserve"> a </w:t>
            </w:r>
            <w:r>
              <w:t>jakmile to bude zapotřebí, aby přijaly nové; vyzývá</w:t>
            </w:r>
            <w:r w:rsidR="00323F12">
              <w:t xml:space="preserve"> k </w:t>
            </w:r>
            <w:r>
              <w:t>účinné spolupráci</w:t>
            </w:r>
            <w:r w:rsidR="00323F12">
              <w:t xml:space="preserve"> s </w:t>
            </w:r>
            <w:r>
              <w:t>podobně smýšlejícími partnery na celém světě</w:t>
            </w:r>
            <w:r w:rsidR="00323F12">
              <w:t xml:space="preserve"> s </w:t>
            </w:r>
            <w:r>
              <w:t>cílem zvýšit tlak na Rusko;</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481</w:t>
      </w:r>
      <w:r>
        <w:rPr>
          <w:rStyle w:val="HideTWBExt"/>
          <w:b w:val="0"/>
        </w:rPr>
        <w:t>&lt;/NumAm&gt;</w:t>
      </w:r>
    </w:p>
    <w:p w:rsidR="00947CE0" w:rsidRPr="00AC5934" w:rsidRDefault="00947CE0" w:rsidP="00947CE0">
      <w:pPr>
        <w:pStyle w:val="NormalBold"/>
      </w:pPr>
      <w:r>
        <w:rPr>
          <w:rStyle w:val="HideTWBExt"/>
          <w:b w:val="0"/>
        </w:rPr>
        <w:t>&lt;RepeatBlock-By&gt;&lt;Members&gt;</w:t>
      </w:r>
      <w:r>
        <w:t>Nathalie Loiseau, Urmas Paet,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9a.</w:t>
            </w:r>
            <w:r>
              <w:tab/>
            </w:r>
            <w:r>
              <w:rPr>
                <w:b/>
                <w:i/>
              </w:rPr>
              <w:t>připomíná, že Rusko má prospěch</w:t>
            </w:r>
            <w:r w:rsidR="00323F12">
              <w:rPr>
                <w:b/>
                <w:i/>
              </w:rPr>
              <w:t xml:space="preserve"> z </w:t>
            </w:r>
            <w:r>
              <w:rPr>
                <w:b/>
                <w:i/>
              </w:rPr>
              <w:t>pomoci</w:t>
            </w:r>
            <w:r w:rsidR="00323F12">
              <w:rPr>
                <w:b/>
                <w:i/>
              </w:rPr>
              <w:t xml:space="preserve"> a </w:t>
            </w:r>
            <w:r>
              <w:rPr>
                <w:b/>
                <w:i/>
              </w:rPr>
              <w:t>zdrojů, včetně vojenských, které poskytuje síť spojenců, včetně Íránu, Číny</w:t>
            </w:r>
            <w:r w:rsidR="00323F12">
              <w:rPr>
                <w:b/>
                <w:i/>
              </w:rPr>
              <w:t xml:space="preserve"> a </w:t>
            </w:r>
            <w:r>
              <w:rPr>
                <w:b/>
                <w:i/>
              </w:rPr>
              <w:t>Severní Koreje, což mu umožňuje pokračovat</w:t>
            </w:r>
            <w:r w:rsidR="00323F12">
              <w:rPr>
                <w:b/>
                <w:i/>
              </w:rPr>
              <w:t xml:space="preserve"> v </w:t>
            </w:r>
            <w:r>
              <w:rPr>
                <w:b/>
                <w:i/>
              </w:rPr>
              <w:t>útočné válce proti Ukrajině</w:t>
            </w:r>
            <w:r w:rsidR="00323F12">
              <w:rPr>
                <w:b/>
                <w:i/>
              </w:rPr>
              <w:t xml:space="preserve"> s </w:t>
            </w:r>
            <w:r>
              <w:rPr>
                <w:b/>
                <w:i/>
              </w:rPr>
              <w:t>pravděpodobným cílem přeměnit ji</w:t>
            </w:r>
            <w:r w:rsidR="00323F12">
              <w:rPr>
                <w:b/>
                <w:i/>
              </w:rPr>
              <w:t xml:space="preserve"> v </w:t>
            </w:r>
            <w:r>
              <w:rPr>
                <w:b/>
                <w:i/>
              </w:rPr>
              <w:t>opotřebovávací válku; vyjadřuje maximální znepokojení nad potvrzenými zprávami</w:t>
            </w:r>
            <w:r w:rsidR="00323F12">
              <w:rPr>
                <w:b/>
                <w:i/>
              </w:rPr>
              <w:t xml:space="preserve"> o </w:t>
            </w:r>
            <w:r>
              <w:rPr>
                <w:b/>
                <w:i/>
              </w:rPr>
              <w:t>rozmístění severokorejských jednotek</w:t>
            </w:r>
            <w:r w:rsidR="00323F12">
              <w:rPr>
                <w:b/>
                <w:i/>
              </w:rPr>
              <w:t xml:space="preserve"> v </w:t>
            </w:r>
            <w:r>
              <w:rPr>
                <w:b/>
                <w:i/>
              </w:rPr>
              <w:t>Kurské oblasti; zdůrazňuje, že to znamená nepřijatelné prodloužení konfliktu, na něž musí spojenci Ukrajiny reagovat smysluplnými odvetnými kroky;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482</w:t>
      </w:r>
      <w:r>
        <w:rPr>
          <w:rStyle w:val="HideTWBExt"/>
          <w:b w:val="0"/>
        </w:rPr>
        <w:t>&lt;/NumAm&gt;</w:t>
      </w:r>
    </w:p>
    <w:p w:rsidR="00947CE0" w:rsidRPr="00AC5934" w:rsidRDefault="00947CE0" w:rsidP="00947CE0">
      <w:pPr>
        <w:pStyle w:val="NormalBold"/>
      </w:pPr>
      <w:r>
        <w:rPr>
          <w:rStyle w:val="HideTWBExt"/>
          <w:b w:val="0"/>
        </w:rPr>
        <w:t>&lt;RepeatBlock-By&gt;&lt;Members&gt;</w:t>
      </w:r>
      <w:r>
        <w:t>Cristian Terheş</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9a.</w:t>
            </w:r>
            <w:r>
              <w:tab/>
            </w:r>
            <w:r>
              <w:rPr>
                <w:b/>
                <w:i/>
              </w:rPr>
              <w:t>zdůrazňuje neuvěřitelné riziko pro námořní bezpečnost</w:t>
            </w:r>
            <w:r w:rsidR="00323F12">
              <w:rPr>
                <w:b/>
                <w:i/>
              </w:rPr>
              <w:t xml:space="preserve"> a </w:t>
            </w:r>
            <w:r>
              <w:rPr>
                <w:b/>
                <w:i/>
              </w:rPr>
              <w:t>ochranu životního prostředí, které přinášejí tankery, jež jsou součástí ruské stínové flotily</w:t>
            </w:r>
            <w:r w:rsidR="00323F12">
              <w:rPr>
                <w:b/>
                <w:i/>
              </w:rPr>
              <w:t xml:space="preserve"> a </w:t>
            </w:r>
            <w:r>
              <w:rPr>
                <w:b/>
                <w:i/>
              </w:rPr>
              <w:t>které vypínají své automatické identifikační systémy nebo</w:t>
            </w:r>
            <w:r w:rsidR="00323F12">
              <w:rPr>
                <w:b/>
                <w:i/>
              </w:rPr>
              <w:t xml:space="preserve"> s </w:t>
            </w:r>
            <w:r>
              <w:rPr>
                <w:b/>
                <w:i/>
              </w:rPr>
              <w:t>nimi manipulují (AIS); zdůrazňuje, že tyto tankery přispívají do ruského válečného rozpočtu odhadem dvanácti miliardami USD měsíčně, čímž přímo financují agresivní vojenské operace Ruska; vyzývá členské státy EU, aby proti ruské stínové flotile přijaly rozhodná opatření;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483</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9a.</w:t>
            </w:r>
            <w:r>
              <w:tab/>
            </w:r>
            <w:r>
              <w:rPr>
                <w:b/>
                <w:i/>
              </w:rPr>
              <w:t>vyzývá Komisi</w:t>
            </w:r>
            <w:r w:rsidR="00323F12">
              <w:rPr>
                <w:b/>
                <w:i/>
              </w:rPr>
              <w:t xml:space="preserve"> a </w:t>
            </w:r>
            <w:r>
              <w:rPr>
                <w:b/>
                <w:i/>
              </w:rPr>
              <w:t>Radu, aby označily soukromou vojenskou Wagnerovu skupinu financovanou ruským státem za teroristickou organizaci; upozorňuje na tzv. „Africký sbor“, který byl vytvořen po smrti bývalého vůdce Wagnerovy skupiny Jevgenije Prigožina</w:t>
            </w:r>
            <w:r w:rsidR="00323F12">
              <w:rPr>
                <w:b/>
                <w:i/>
              </w:rPr>
              <w:t xml:space="preserve"> v </w:t>
            </w:r>
            <w:r>
              <w:rPr>
                <w:b/>
                <w:i/>
              </w:rPr>
              <w:t>srpnu 2023,</w:t>
            </w:r>
            <w:r w:rsidR="00323F12">
              <w:rPr>
                <w:b/>
                <w:i/>
              </w:rPr>
              <w:t xml:space="preserve"> a </w:t>
            </w:r>
            <w:r>
              <w:rPr>
                <w:b/>
                <w:i/>
              </w:rPr>
              <w:t>to přímo pod ruským ministerstvem obrany, ve snaze přeskupit Wagnerovy jednotky</w:t>
            </w:r>
            <w:r w:rsidR="00323F12">
              <w:rPr>
                <w:b/>
                <w:i/>
              </w:rPr>
              <w:t xml:space="preserve"> a </w:t>
            </w:r>
            <w:r>
              <w:rPr>
                <w:b/>
                <w:i/>
              </w:rPr>
              <w:t>získat nad nimi vládní kontrolu;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484</w:t>
      </w:r>
      <w:r>
        <w:rPr>
          <w:rStyle w:val="HideTWBExt"/>
          <w:b w:val="0"/>
        </w:rPr>
        <w:t>&lt;/NumAm&gt;</w:t>
      </w:r>
    </w:p>
    <w:p w:rsidR="00947CE0" w:rsidRPr="00AC5934" w:rsidRDefault="00947CE0" w:rsidP="00947CE0">
      <w:pPr>
        <w:pStyle w:val="NormalBold"/>
      </w:pPr>
      <w:r>
        <w:rPr>
          <w:rStyle w:val="HideTWBExt"/>
          <w:b w:val="0"/>
        </w:rPr>
        <w:t>&lt;RepeatBlock-By&gt;&lt;Members&gt;</w:t>
      </w:r>
      <w:r>
        <w:t>Francisco José Millán Mon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9a.</w:t>
            </w:r>
            <w:r>
              <w:tab/>
            </w:r>
            <w:r>
              <w:rPr>
                <w:b/>
                <w:i/>
              </w:rPr>
              <w:t>domnívá se, že je vhodné</w:t>
            </w:r>
            <w:r w:rsidR="00323F12">
              <w:rPr>
                <w:b/>
                <w:i/>
              </w:rPr>
              <w:t xml:space="preserve"> i </w:t>
            </w:r>
            <w:r>
              <w:rPr>
                <w:b/>
                <w:i/>
              </w:rPr>
              <w:t>nadále vyvíjet diplomatický tlak na třetí země, aby společně</w:t>
            </w:r>
            <w:r w:rsidR="00323F12">
              <w:rPr>
                <w:b/>
                <w:i/>
              </w:rPr>
              <w:t xml:space="preserve"> s </w:t>
            </w:r>
            <w:r>
              <w:rPr>
                <w:b/>
                <w:i/>
              </w:rPr>
              <w:t>námi odsoudily ruskou útočnou válku proti Ukrajině; vyzývá</w:t>
            </w:r>
            <w:r w:rsidR="00323F12">
              <w:rPr>
                <w:b/>
                <w:i/>
              </w:rPr>
              <w:t xml:space="preserve"> k </w:t>
            </w:r>
            <w:r>
              <w:rPr>
                <w:b/>
                <w:i/>
              </w:rPr>
              <w:t>pokračující spolupráci se třetími zeměmi</w:t>
            </w:r>
            <w:r w:rsidR="00323F12">
              <w:rPr>
                <w:b/>
                <w:i/>
              </w:rPr>
              <w:t xml:space="preserve"> s </w:t>
            </w:r>
            <w:r>
              <w:rPr>
                <w:b/>
                <w:i/>
              </w:rPr>
              <w:t>cílem zajistit, aby Rusku nepomáhaly při vyhýbání se sankcím;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{ES}</w:t>
      </w:r>
      <w:r w:rsidRPr="00AC5934">
        <w:t>es</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485</w:t>
      </w:r>
      <w:r>
        <w:rPr>
          <w:rStyle w:val="HideTWBExt"/>
          <w:b w:val="0"/>
        </w:rPr>
        <w:t>&lt;/NumAm&gt;</w:t>
      </w:r>
    </w:p>
    <w:p w:rsidR="00947CE0" w:rsidRPr="00AC5934" w:rsidRDefault="00947CE0" w:rsidP="00947CE0">
      <w:pPr>
        <w:pStyle w:val="NormalBold"/>
      </w:pPr>
      <w:r>
        <w:rPr>
          <w:rStyle w:val="HideTWBExt"/>
          <w:b w:val="0"/>
        </w:rPr>
        <w:t>&lt;RepeatBlock-By&gt;&lt;Members&gt;</w:t>
      </w:r>
      <w:r>
        <w:t>Petras Auštrevičius, Dan Barna, Urmas Paet, Marie-Agnes Strack-Zimmermann, Nathalie Loiseau</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9a.</w:t>
            </w:r>
            <w:r>
              <w:tab/>
            </w:r>
            <w:r>
              <w:rPr>
                <w:b/>
                <w:i/>
              </w:rPr>
              <w:t>vyzývá EU</w:t>
            </w:r>
            <w:r w:rsidR="00323F12">
              <w:rPr>
                <w:b/>
                <w:i/>
              </w:rPr>
              <w:t xml:space="preserve"> a </w:t>
            </w:r>
            <w:r>
              <w:rPr>
                <w:b/>
                <w:i/>
              </w:rPr>
              <w:t>členské státy, aby urychleně přijaly opatření</w:t>
            </w:r>
            <w:r w:rsidR="00323F12">
              <w:rPr>
                <w:b/>
                <w:i/>
              </w:rPr>
              <w:t xml:space="preserve"> a </w:t>
            </w:r>
            <w:r>
              <w:rPr>
                <w:b/>
                <w:i/>
              </w:rPr>
              <w:t>pracovaly na eliminování ruské tzv. stínové flotily starých</w:t>
            </w:r>
            <w:r w:rsidR="00323F12">
              <w:rPr>
                <w:b/>
                <w:i/>
              </w:rPr>
              <w:t xml:space="preserve"> a </w:t>
            </w:r>
            <w:r>
              <w:rPr>
                <w:b/>
                <w:i/>
              </w:rPr>
              <w:t>nebezpečných tankerů,</w:t>
            </w:r>
            <w:r w:rsidR="00323F12">
              <w:rPr>
                <w:b/>
                <w:i/>
              </w:rPr>
              <w:t xml:space="preserve"> a </w:t>
            </w:r>
            <w:r>
              <w:rPr>
                <w:b/>
                <w:i/>
              </w:rPr>
              <w:t>to té doby, než jim bude zabráněno</w:t>
            </w:r>
            <w:r w:rsidR="00323F12">
              <w:rPr>
                <w:b/>
                <w:i/>
              </w:rPr>
              <w:t xml:space="preserve"> v </w:t>
            </w:r>
            <w:r>
              <w:rPr>
                <w:b/>
                <w:i/>
              </w:rPr>
              <w:t>přepravě ruské ropy</w:t>
            </w:r>
            <w:r w:rsidR="00323F12">
              <w:rPr>
                <w:b/>
                <w:i/>
              </w:rPr>
              <w:t xml:space="preserve"> a </w:t>
            </w:r>
            <w:r>
              <w:rPr>
                <w:b/>
                <w:i/>
              </w:rPr>
              <w:t>ropných produktů,</w:t>
            </w:r>
            <w:r w:rsidR="00323F12">
              <w:rPr>
                <w:b/>
                <w:i/>
              </w:rPr>
              <w:t xml:space="preserve"> a </w:t>
            </w:r>
            <w:r>
              <w:rPr>
                <w:b/>
                <w:i/>
              </w:rPr>
              <w:t>aby byly připraveny řešit jakoukoli ekologickou katastrofu způsobenou těmito loděmi;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486</w:t>
      </w:r>
      <w:r>
        <w:rPr>
          <w:rStyle w:val="HideTWBExt"/>
          <w:b w:val="0"/>
        </w:rPr>
        <w:t>&lt;/NumAm&gt;</w:t>
      </w:r>
    </w:p>
    <w:p w:rsidR="00947CE0" w:rsidRPr="00AC5934" w:rsidRDefault="00947CE0" w:rsidP="00947CE0">
      <w:pPr>
        <w:pStyle w:val="NormalBold"/>
      </w:pPr>
      <w:r>
        <w:rPr>
          <w:rStyle w:val="HideTWBExt"/>
          <w:b w:val="0"/>
        </w:rPr>
        <w:t>&lt;RepeatBlock-By&gt;&lt;Members&gt;</w:t>
      </w:r>
      <w:r>
        <w:t>Francisco José Millán Mon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9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9b.</w:t>
            </w:r>
            <w:r>
              <w:tab/>
            </w:r>
            <w:r>
              <w:rPr>
                <w:b/>
                <w:i/>
              </w:rPr>
              <w:t>je</w:t>
            </w:r>
            <w:r w:rsidR="00323F12">
              <w:rPr>
                <w:b/>
                <w:i/>
              </w:rPr>
              <w:t xml:space="preserve"> i </w:t>
            </w:r>
            <w:r>
              <w:rPr>
                <w:b/>
                <w:i/>
              </w:rPr>
              <w:t>nadále znepokojen skutečností, že některé členské státy nadále dovážejí zemní plyn</w:t>
            </w:r>
            <w:r w:rsidR="00323F12">
              <w:rPr>
                <w:b/>
                <w:i/>
              </w:rPr>
              <w:t xml:space="preserve"> z </w:t>
            </w:r>
            <w:r>
              <w:rPr>
                <w:b/>
                <w:i/>
              </w:rPr>
              <w:t>Ruska;</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{ES}</w:t>
      </w:r>
      <w:r w:rsidRPr="00AC5934">
        <w:t>es</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487</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10.</w:t>
            </w:r>
            <w:r>
              <w:tab/>
              <w:t>rozhodně podporuje desetibodový mírový plán, který předložil ukrajinský prezident Zelenskyj,</w:t>
            </w:r>
            <w:r w:rsidR="00323F12">
              <w:t xml:space="preserve"> a </w:t>
            </w:r>
            <w:r>
              <w:t>připomíná, že každá iniciativa zaměřená na ukončení ruské útočné války musí být založena na návrzích, které předloží Ukrajina,</w:t>
            </w:r>
            <w:r w:rsidR="00323F12">
              <w:t xml:space="preserve"> a </w:t>
            </w:r>
            <w:r>
              <w:t>následně ji musí přijmout ukrajinský lid;</w:t>
            </w:r>
          </w:p>
        </w:tc>
        <w:tc>
          <w:tcPr>
            <w:tcW w:w="4876" w:type="dxa"/>
            <w:tcBorders>
              <w:top w:val="nil"/>
              <w:left w:val="nil"/>
              <w:bottom w:val="nil"/>
              <w:right w:val="nil"/>
            </w:tcBorders>
          </w:tcPr>
          <w:p w:rsidR="00947CE0" w:rsidRPr="00AC5934" w:rsidRDefault="00947CE0" w:rsidP="00CD4755">
            <w:pPr>
              <w:pStyle w:val="Normal6a"/>
            </w:pPr>
            <w:r>
              <w:t>10.</w:t>
            </w:r>
            <w:r>
              <w:tab/>
              <w:t>rozhodně podporuje desetibodový mírový plán, který předložil ukrajinský prezident Zelenskyj,</w:t>
            </w:r>
            <w:r w:rsidR="00323F12">
              <w:t xml:space="preserve"> a </w:t>
            </w:r>
            <w:r>
              <w:t>připomíná, že každá iniciativa zaměřená na ukončení ruské útočné války musí být založena na návrzích, které předloží Ukrajina,</w:t>
            </w:r>
            <w:r w:rsidR="00323F12">
              <w:t xml:space="preserve"> a </w:t>
            </w:r>
            <w:r>
              <w:t xml:space="preserve">následně ji musí přijmout ukrajinský lid; </w:t>
            </w:r>
            <w:r>
              <w:rPr>
                <w:b/>
                <w:i/>
              </w:rPr>
              <w:t>vybízí Komisi, místopředsedu Komise, vysokého představitele</w:t>
            </w:r>
            <w:r w:rsidR="00323F12">
              <w:rPr>
                <w:b/>
                <w:i/>
              </w:rPr>
              <w:t xml:space="preserve"> a </w:t>
            </w:r>
            <w:r>
              <w:rPr>
                <w:b/>
                <w:i/>
              </w:rPr>
              <w:t>členské státy, aby mobilizovali mezinárodní podporu pro mírový plán navržený Ukrajinou</w:t>
            </w:r>
            <w:r w:rsidR="00323F12">
              <w:rPr>
                <w:b/>
                <w:i/>
              </w:rPr>
              <w:t xml:space="preserve"> a </w:t>
            </w:r>
            <w:r>
              <w:rPr>
                <w:b/>
                <w:i/>
              </w:rPr>
              <w:t>zapojili se do přijímání bezpečnostních závazků vůči Ukrajině, jak doporučuje Kyjevský bezpečnostní pakt;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488</w:t>
      </w:r>
      <w:r>
        <w:rPr>
          <w:rStyle w:val="HideTWBExt"/>
          <w:b w:val="0"/>
        </w:rPr>
        <w:t>&lt;/NumAm&gt;</w:t>
      </w:r>
    </w:p>
    <w:p w:rsidR="00947CE0" w:rsidRPr="00AC5934" w:rsidRDefault="00947CE0" w:rsidP="00947CE0">
      <w:pPr>
        <w:pStyle w:val="NormalBold"/>
      </w:pPr>
      <w:r>
        <w:rPr>
          <w:rStyle w:val="HideTWBExt"/>
          <w:b w:val="0"/>
        </w:rPr>
        <w:t>&lt;RepeatBlock-By&gt;&lt;Members&gt;</w:t>
      </w:r>
      <w:r>
        <w:t>Sebastiaan Stöteler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10.</w:t>
            </w:r>
            <w:r>
              <w:tab/>
              <w:t>rozhodně podporuje desetibodový mírový plán, který předložil ukrajinský prezident Zelenskyj,</w:t>
            </w:r>
            <w:r w:rsidR="00323F12">
              <w:t xml:space="preserve"> a </w:t>
            </w:r>
            <w:r>
              <w:t>připomíná, že každá iniciativa zaměřená na ukončení ruské útočné války musí být založena na návrzích, které předloží Ukrajina,</w:t>
            </w:r>
            <w:r w:rsidR="00323F12">
              <w:t xml:space="preserve"> a </w:t>
            </w:r>
            <w:r>
              <w:t>následně ji musí přijmout ukrajinský lid;</w:t>
            </w:r>
          </w:p>
        </w:tc>
        <w:tc>
          <w:tcPr>
            <w:tcW w:w="4876" w:type="dxa"/>
            <w:tcBorders>
              <w:top w:val="nil"/>
              <w:left w:val="nil"/>
              <w:bottom w:val="nil"/>
              <w:right w:val="nil"/>
            </w:tcBorders>
          </w:tcPr>
          <w:p w:rsidR="00947CE0" w:rsidRPr="00AC5934" w:rsidRDefault="00947CE0" w:rsidP="00CD4755">
            <w:pPr>
              <w:pStyle w:val="Normal6a"/>
            </w:pPr>
            <w:r>
              <w:t>10.</w:t>
            </w:r>
            <w:r>
              <w:tab/>
              <w:t>rozhodně podporuje desetibodový mírový plán, který předložil ukrajinský prezident Zelenskyj,</w:t>
            </w:r>
            <w:r w:rsidR="00323F12">
              <w:t xml:space="preserve"> a </w:t>
            </w:r>
            <w:r>
              <w:t>připomíná, že každá iniciativa zaměřená na ukončení ruské útočné války musí být založena na návrzích, které předloží Ukrajina,</w:t>
            </w:r>
            <w:r w:rsidR="00323F12">
              <w:t xml:space="preserve"> a </w:t>
            </w:r>
            <w:r>
              <w:t xml:space="preserve">následně ji musí přijmout ukrajinský lid; </w:t>
            </w:r>
            <w:r>
              <w:rPr>
                <w:b/>
                <w:i/>
              </w:rPr>
              <w:t>zdůrazňuje, že Ukrajina se může spolehnout na naši pomoc</w:t>
            </w:r>
            <w:r w:rsidR="00323F12">
              <w:rPr>
                <w:b/>
                <w:i/>
              </w:rPr>
              <w:t xml:space="preserve"> a </w:t>
            </w:r>
            <w:r>
              <w:rPr>
                <w:b/>
                <w:i/>
              </w:rPr>
              <w:t>trvalou podporu, pokud bude mít</w:t>
            </w:r>
            <w:r w:rsidR="00323F12">
              <w:rPr>
                <w:b/>
                <w:i/>
              </w:rPr>
              <w:t xml:space="preserve"> v </w:t>
            </w:r>
            <w:r>
              <w:rPr>
                <w:b/>
                <w:i/>
              </w:rPr>
              <w:t>úmyslu zahájit jednání</w:t>
            </w:r>
            <w:r w:rsidR="00323F12">
              <w:rPr>
                <w:b/>
                <w:i/>
              </w:rPr>
              <w:t xml:space="preserve"> o </w:t>
            </w:r>
            <w:r>
              <w:rPr>
                <w:b/>
                <w:i/>
              </w:rPr>
              <w:t>případném příměří;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489</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10.</w:t>
            </w:r>
            <w:r>
              <w:tab/>
            </w:r>
            <w:r>
              <w:rPr>
                <w:b/>
                <w:i/>
              </w:rPr>
              <w:t>rozhodně podporuje desetibodový mírový plán, který předložil ukrajinský prezident Zelenskyj,</w:t>
            </w:r>
            <w:r w:rsidR="00323F12">
              <w:rPr>
                <w:b/>
                <w:i/>
              </w:rPr>
              <w:t xml:space="preserve"> a </w:t>
            </w:r>
            <w:r>
              <w:t xml:space="preserve">připomíná, že </w:t>
            </w:r>
            <w:r>
              <w:rPr>
                <w:b/>
                <w:i/>
              </w:rPr>
              <w:t>každá iniciativa zaměřená</w:t>
            </w:r>
            <w:r>
              <w:t xml:space="preserve"> na ukončení </w:t>
            </w:r>
            <w:r>
              <w:rPr>
                <w:b/>
                <w:i/>
              </w:rPr>
              <w:t xml:space="preserve">ruské útočné </w:t>
            </w:r>
            <w:r>
              <w:t xml:space="preserve">války </w:t>
            </w:r>
            <w:r>
              <w:rPr>
                <w:b/>
                <w:i/>
              </w:rPr>
              <w:t xml:space="preserve">musí být založena </w:t>
            </w:r>
            <w:r>
              <w:t xml:space="preserve">na </w:t>
            </w:r>
            <w:r>
              <w:rPr>
                <w:b/>
                <w:i/>
              </w:rPr>
              <w:t>návrzích, které předloží Ukrajina,</w:t>
            </w:r>
            <w:r w:rsidR="00323F12">
              <w:rPr>
                <w:b/>
                <w:i/>
              </w:rPr>
              <w:t xml:space="preserve"> a </w:t>
            </w:r>
            <w:r>
              <w:rPr>
                <w:b/>
                <w:i/>
              </w:rPr>
              <w:t>následně ji musí</w:t>
            </w:r>
            <w:r>
              <w:t xml:space="preserve"> přijmout ukrajinský lid;</w:t>
            </w:r>
          </w:p>
        </w:tc>
        <w:tc>
          <w:tcPr>
            <w:tcW w:w="4876" w:type="dxa"/>
            <w:tcBorders>
              <w:top w:val="nil"/>
              <w:left w:val="nil"/>
              <w:bottom w:val="nil"/>
              <w:right w:val="nil"/>
            </w:tcBorders>
          </w:tcPr>
          <w:p w:rsidR="00947CE0" w:rsidRPr="00AC5934" w:rsidRDefault="00947CE0" w:rsidP="00CD4755">
            <w:pPr>
              <w:pStyle w:val="Normal6a"/>
            </w:pPr>
            <w:r>
              <w:t>10.</w:t>
            </w:r>
            <w:r>
              <w:tab/>
              <w:t xml:space="preserve">připomíná, že </w:t>
            </w:r>
            <w:r>
              <w:rPr>
                <w:b/>
                <w:i/>
              </w:rPr>
              <w:t>každou iniciativu zaměřenou</w:t>
            </w:r>
            <w:r>
              <w:t xml:space="preserve"> na ukončení války na </w:t>
            </w:r>
            <w:r>
              <w:rPr>
                <w:b/>
                <w:i/>
              </w:rPr>
              <w:t>Ukrajině musí nejdříve</w:t>
            </w:r>
            <w:r>
              <w:t xml:space="preserve"> přijmout ukrajinský lid;</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490</w:t>
      </w:r>
      <w:r>
        <w:rPr>
          <w:rStyle w:val="HideTWBExt"/>
          <w:b w:val="0"/>
        </w:rPr>
        <w:t>&lt;/NumAm&gt;</w:t>
      </w:r>
    </w:p>
    <w:p w:rsidR="00947CE0" w:rsidRPr="00AC5934" w:rsidRDefault="00947CE0" w:rsidP="00947CE0">
      <w:pPr>
        <w:pStyle w:val="NormalBold"/>
      </w:pPr>
      <w:r>
        <w:rPr>
          <w:rStyle w:val="HideTWBExt"/>
          <w:b w:val="0"/>
        </w:rPr>
        <w:t>&lt;RepeatBlock-By&gt;&lt;Members&gt;</w:t>
      </w:r>
      <w:r>
        <w:t>Nacho Sánchez Amor, Sven Mikser, Alessandra Moretti, Yannis Maniatis, Marco Tarquinio, 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10.</w:t>
            </w:r>
            <w:r>
              <w:tab/>
              <w:t>rozhodně podporuje desetibodový mírový plán, který předložil ukrajinský prezident Zelenskyj,</w:t>
            </w:r>
            <w:r w:rsidR="00323F12">
              <w:t xml:space="preserve"> a </w:t>
            </w:r>
            <w:r>
              <w:t>připomíná, že každá iniciativa zaměřená na ukončení ruské útočné války musí být založena na návrzích, které předloží Ukrajina,</w:t>
            </w:r>
            <w:r w:rsidR="00323F12">
              <w:t xml:space="preserve"> a </w:t>
            </w:r>
            <w:r>
              <w:t>následně ji musí přijmout ukrajinský lid;</w:t>
            </w:r>
          </w:p>
        </w:tc>
        <w:tc>
          <w:tcPr>
            <w:tcW w:w="4876" w:type="dxa"/>
            <w:tcBorders>
              <w:top w:val="nil"/>
              <w:left w:val="nil"/>
              <w:bottom w:val="nil"/>
              <w:right w:val="nil"/>
            </w:tcBorders>
          </w:tcPr>
          <w:p w:rsidR="00947CE0" w:rsidRPr="00AC5934" w:rsidRDefault="00947CE0" w:rsidP="00CD4755">
            <w:pPr>
              <w:pStyle w:val="Normal6a"/>
            </w:pPr>
            <w:r>
              <w:t>10.</w:t>
            </w:r>
            <w:r>
              <w:tab/>
            </w:r>
            <w:r>
              <w:rPr>
                <w:b/>
                <w:i/>
              </w:rPr>
              <w:t>naléhavě vyzývá</w:t>
            </w:r>
            <w:r w:rsidR="00323F12">
              <w:rPr>
                <w:b/>
                <w:i/>
              </w:rPr>
              <w:t xml:space="preserve"> k </w:t>
            </w:r>
            <w:r>
              <w:rPr>
                <w:b/>
                <w:i/>
              </w:rPr>
              <w:t>diplomatickému řešení války, které bude respektovat mezinárodní normy</w:t>
            </w:r>
            <w:r w:rsidR="00323F12">
              <w:rPr>
                <w:b/>
                <w:i/>
              </w:rPr>
              <w:t xml:space="preserve"> a </w:t>
            </w:r>
            <w:r>
              <w:rPr>
                <w:b/>
                <w:i/>
              </w:rPr>
              <w:t>jehož cílem bude dosáhnout míru;</w:t>
            </w:r>
            <w:r>
              <w:t xml:space="preserve"> rozhodně podporuje desetibodový mírový plán, který předložil ukrajinský prezident Zelenskyj,</w:t>
            </w:r>
            <w:r w:rsidR="00323F12">
              <w:t xml:space="preserve"> a </w:t>
            </w:r>
            <w:r>
              <w:t>připomíná, že každá iniciativa zaměřená na ukončení ruské útočné války musí být založena na návrzích, které předloží Ukrajina,</w:t>
            </w:r>
            <w:r w:rsidR="00323F12">
              <w:t xml:space="preserve"> a </w:t>
            </w:r>
            <w:r>
              <w:t>následně ji musí přijmout ukrajinský lid;</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491</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10.</w:t>
            </w:r>
            <w:r>
              <w:tab/>
            </w:r>
            <w:r>
              <w:rPr>
                <w:b/>
                <w:i/>
              </w:rPr>
              <w:t>rozhodně podporuje desetibodový mírový plán</w:t>
            </w:r>
            <w:r>
              <w:t xml:space="preserve">, který </w:t>
            </w:r>
            <w:r>
              <w:rPr>
                <w:b/>
                <w:i/>
              </w:rPr>
              <w:t>předložil ukrajinský prezident Zelenskyj</w:t>
            </w:r>
            <w:r>
              <w:t>,</w:t>
            </w:r>
            <w:r w:rsidR="00323F12">
              <w:t xml:space="preserve"> a </w:t>
            </w:r>
            <w:r>
              <w:t>připomíná, že každá iniciativa zaměřená na ukončení ruské útočné války musí být založena na návrzích, které předloží Ukrajina,</w:t>
            </w:r>
            <w:r w:rsidR="00323F12">
              <w:t xml:space="preserve"> a </w:t>
            </w:r>
            <w:r>
              <w:t>následně ji musí přijmout ukrajinský lid;</w:t>
            </w:r>
          </w:p>
        </w:tc>
        <w:tc>
          <w:tcPr>
            <w:tcW w:w="4876" w:type="dxa"/>
            <w:tcBorders>
              <w:top w:val="nil"/>
              <w:left w:val="nil"/>
              <w:bottom w:val="nil"/>
              <w:right w:val="nil"/>
            </w:tcBorders>
          </w:tcPr>
          <w:p w:rsidR="00947CE0" w:rsidRPr="00AC5934" w:rsidRDefault="00947CE0" w:rsidP="00CD4755">
            <w:pPr>
              <w:pStyle w:val="Normal6a"/>
            </w:pPr>
            <w:r>
              <w:t>10.</w:t>
            </w:r>
            <w:r>
              <w:tab/>
            </w:r>
            <w:r>
              <w:rPr>
                <w:b/>
                <w:i/>
              </w:rPr>
              <w:t>vyzývá EU</w:t>
            </w:r>
            <w:r w:rsidR="00323F12">
              <w:rPr>
                <w:b/>
                <w:i/>
              </w:rPr>
              <w:t xml:space="preserve"> a </w:t>
            </w:r>
            <w:r>
              <w:rPr>
                <w:b/>
                <w:i/>
              </w:rPr>
              <w:t>členské státy, aby využily všechny stávající diplomatické iniciativy</w:t>
            </w:r>
            <w:r w:rsidR="00323F12">
              <w:rPr>
                <w:b/>
                <w:i/>
              </w:rPr>
              <w:t xml:space="preserve"> k </w:t>
            </w:r>
            <w:r>
              <w:rPr>
                <w:b/>
                <w:i/>
              </w:rPr>
              <w:t>práci na komplexním plánu</w:t>
            </w:r>
            <w:r>
              <w:t xml:space="preserve">, který </w:t>
            </w:r>
            <w:r>
              <w:rPr>
                <w:b/>
                <w:i/>
              </w:rPr>
              <w:t>by vedl</w:t>
            </w:r>
            <w:r w:rsidR="00323F12">
              <w:rPr>
                <w:b/>
                <w:i/>
              </w:rPr>
              <w:t xml:space="preserve"> k </w:t>
            </w:r>
            <w:r>
              <w:rPr>
                <w:b/>
                <w:i/>
              </w:rPr>
              <w:t>dlouhodobému míru</w:t>
            </w:r>
            <w:r w:rsidR="00323F12">
              <w:rPr>
                <w:b/>
                <w:i/>
              </w:rPr>
              <w:t xml:space="preserve"> a </w:t>
            </w:r>
            <w:r>
              <w:rPr>
                <w:b/>
                <w:i/>
              </w:rPr>
              <w:t>kolektivní bezpečnosti na evropském kontinentu</w:t>
            </w:r>
            <w:r>
              <w:t>,</w:t>
            </w:r>
            <w:r w:rsidR="00323F12">
              <w:t xml:space="preserve"> a </w:t>
            </w:r>
            <w:r>
              <w:t>připomíná, že každá iniciativa zaměřená na ukončení ruské útočné války musí být založena na návrzích, které předloží Ukrajina,</w:t>
            </w:r>
            <w:r w:rsidR="00323F12">
              <w:t xml:space="preserve"> a </w:t>
            </w:r>
            <w:r>
              <w:t>následně ji musí přijmout ukrajinský lid;</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492</w:t>
      </w:r>
      <w:r>
        <w:rPr>
          <w:rStyle w:val="HideTWBExt"/>
          <w:b w:val="0"/>
        </w:rPr>
        <w:t>&lt;/NumAm&gt;</w:t>
      </w:r>
    </w:p>
    <w:p w:rsidR="00947CE0" w:rsidRPr="00AC5934" w:rsidRDefault="00947CE0" w:rsidP="00947CE0">
      <w:pPr>
        <w:pStyle w:val="NormalBold"/>
      </w:pPr>
      <w:r>
        <w:rPr>
          <w:rStyle w:val="HideTWBExt"/>
          <w:b w:val="0"/>
        </w:rPr>
        <w:t>&lt;RepeatBlock-By&gt;&lt;Members&gt;</w:t>
      </w:r>
      <w:r>
        <w:t>Alexander Sell</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10.</w:t>
            </w:r>
            <w:r>
              <w:tab/>
            </w:r>
            <w:r>
              <w:rPr>
                <w:b/>
                <w:i/>
              </w:rPr>
              <w:t>rozhodně podporuje desetibodový mírový plán, který předložil ukrajinský prezident Zelenskyj,</w:t>
            </w:r>
            <w:r w:rsidR="00323F12">
              <w:rPr>
                <w:b/>
                <w:i/>
              </w:rPr>
              <w:t xml:space="preserve"> a </w:t>
            </w:r>
            <w:r>
              <w:t xml:space="preserve">připomíná, že každá iniciativa zaměřená na ukončení </w:t>
            </w:r>
            <w:r>
              <w:rPr>
                <w:b/>
                <w:i/>
              </w:rPr>
              <w:t xml:space="preserve">ruské útočné </w:t>
            </w:r>
            <w:r>
              <w:t>války musí být založena na návrzích, které předloží Ukrajina,</w:t>
            </w:r>
            <w:r w:rsidR="00323F12">
              <w:t xml:space="preserve"> a </w:t>
            </w:r>
            <w:r>
              <w:t>následně ji musí přijmout ukrajinský lid;</w:t>
            </w:r>
          </w:p>
        </w:tc>
        <w:tc>
          <w:tcPr>
            <w:tcW w:w="4876" w:type="dxa"/>
            <w:tcBorders>
              <w:top w:val="nil"/>
              <w:left w:val="nil"/>
              <w:bottom w:val="nil"/>
              <w:right w:val="nil"/>
            </w:tcBorders>
          </w:tcPr>
          <w:p w:rsidR="00947CE0" w:rsidRPr="00AC5934" w:rsidRDefault="00947CE0" w:rsidP="00CD4755">
            <w:pPr>
              <w:pStyle w:val="Normal6a"/>
            </w:pPr>
            <w:r>
              <w:t>10.</w:t>
            </w:r>
            <w:r>
              <w:tab/>
              <w:t>připomíná, že každá iniciativa zaměřená na ukončení války musí být založena na návrzích, které předloží Ukrajina</w:t>
            </w:r>
            <w:r w:rsidR="00323F12">
              <w:rPr>
                <w:b/>
                <w:i/>
              </w:rPr>
              <w:t xml:space="preserve"> a </w:t>
            </w:r>
            <w:r>
              <w:rPr>
                <w:b/>
                <w:i/>
              </w:rPr>
              <w:t>Rusko</w:t>
            </w:r>
            <w:r>
              <w:t>,</w:t>
            </w:r>
            <w:r w:rsidR="00323F12">
              <w:t xml:space="preserve"> a </w:t>
            </w:r>
            <w:r>
              <w:t>následně ji musí přijmout ukrajinský lid;</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493</w:t>
      </w:r>
      <w:r>
        <w:rPr>
          <w:rStyle w:val="HideTWBExt"/>
          <w:b w:val="0"/>
        </w:rPr>
        <w:t>&lt;/NumAm&gt;</w:t>
      </w:r>
    </w:p>
    <w:p w:rsidR="00947CE0" w:rsidRPr="00AC5934" w:rsidRDefault="00947CE0" w:rsidP="00947CE0">
      <w:pPr>
        <w:pStyle w:val="NormalBold"/>
      </w:pPr>
      <w:r>
        <w:rPr>
          <w:rStyle w:val="HideTWBExt"/>
          <w:b w:val="0"/>
        </w:rPr>
        <w:t>&lt;RepeatBlock-By&gt;&lt;Members&gt;</w:t>
      </w:r>
      <w:r>
        <w:t>Emmanouil Kefalogiannis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10.</w:t>
            </w:r>
            <w:r>
              <w:tab/>
              <w:t>rozhodně podporuje desetibodový mírový plán, který předložil ukrajinský prezident Zelenskyj,</w:t>
            </w:r>
            <w:r w:rsidR="00323F12">
              <w:t xml:space="preserve"> a </w:t>
            </w:r>
            <w:r>
              <w:t xml:space="preserve">připomíná, že každá iniciativa zaměřená na ukončení ruské útočné války musí být založena na </w:t>
            </w:r>
            <w:r>
              <w:rPr>
                <w:b/>
                <w:i/>
              </w:rPr>
              <w:t>návrzích, které předloží Ukrajina,</w:t>
            </w:r>
            <w:r w:rsidR="00323F12">
              <w:t xml:space="preserve"> a </w:t>
            </w:r>
            <w:r>
              <w:t>následně ji musí přijmout ukrajinský lid;</w:t>
            </w:r>
          </w:p>
        </w:tc>
        <w:tc>
          <w:tcPr>
            <w:tcW w:w="4876" w:type="dxa"/>
            <w:tcBorders>
              <w:top w:val="nil"/>
              <w:left w:val="nil"/>
              <w:bottom w:val="nil"/>
              <w:right w:val="nil"/>
            </w:tcBorders>
          </w:tcPr>
          <w:p w:rsidR="00947CE0" w:rsidRPr="00AC5934" w:rsidRDefault="00947CE0" w:rsidP="00CD4755">
            <w:pPr>
              <w:pStyle w:val="Normal6a"/>
            </w:pPr>
            <w:r>
              <w:t>10.</w:t>
            </w:r>
            <w:r>
              <w:tab/>
              <w:t>rozhodně podporuje desetibodový mírový plán, který předložil ukrajinský prezident Zelenskyj,</w:t>
            </w:r>
            <w:r w:rsidR="00323F12">
              <w:t xml:space="preserve"> a </w:t>
            </w:r>
            <w:r>
              <w:t xml:space="preserve">připomíná, že každá iniciativa zaměřená na ukončení ruské útočné války musí být založena na </w:t>
            </w:r>
            <w:r>
              <w:rPr>
                <w:b/>
                <w:i/>
              </w:rPr>
              <w:t>zásadách Charty OSN</w:t>
            </w:r>
            <w:r w:rsidR="00323F12">
              <w:rPr>
                <w:b/>
                <w:i/>
              </w:rPr>
              <w:t xml:space="preserve"> a </w:t>
            </w:r>
            <w:r>
              <w:rPr>
                <w:b/>
                <w:i/>
              </w:rPr>
              <w:t>mezinárodního práva</w:t>
            </w:r>
            <w:r w:rsidR="00323F12">
              <w:t xml:space="preserve"> a </w:t>
            </w:r>
            <w:r>
              <w:t>následně ji musí přijmout</w:t>
            </w:r>
            <w:r>
              <w:rPr>
                <w:b/>
                <w:i/>
              </w:rPr>
              <w:t xml:space="preserve"> Ukrajina</w:t>
            </w:r>
            <w:r w:rsidR="00323F12">
              <w:rPr>
                <w:b/>
                <w:i/>
              </w:rPr>
              <w:t xml:space="preserve"> a </w:t>
            </w:r>
            <w:r w:rsidR="00323F12">
              <w:t>u</w:t>
            </w:r>
            <w:r>
              <w:t>krajinský lid;</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494</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10.</w:t>
            </w:r>
            <w:r>
              <w:tab/>
              <w:t xml:space="preserve">rozhodně podporuje </w:t>
            </w:r>
            <w:r>
              <w:rPr>
                <w:b/>
                <w:i/>
              </w:rPr>
              <w:t>desetibodový mírový plán, který předložil ukrajinský prezident Zelenskyj,</w:t>
            </w:r>
            <w:r w:rsidR="00323F12">
              <w:t xml:space="preserve"> a </w:t>
            </w:r>
            <w:r>
              <w:t xml:space="preserve">připomíná, že každá iniciativa zaměřená na ukončení </w:t>
            </w:r>
            <w:r>
              <w:rPr>
                <w:b/>
                <w:i/>
              </w:rPr>
              <w:t>ruské útočné války</w:t>
            </w:r>
            <w:r>
              <w:t xml:space="preserve"> musí být </w:t>
            </w:r>
            <w:r>
              <w:rPr>
                <w:b/>
                <w:i/>
              </w:rPr>
              <w:t>založena na návrzích, které předloží Ukrajina,</w:t>
            </w:r>
            <w:r w:rsidR="00323F12">
              <w:t xml:space="preserve"> a </w:t>
            </w:r>
            <w:r>
              <w:t xml:space="preserve">následně ji musí přijmout </w:t>
            </w:r>
            <w:r>
              <w:rPr>
                <w:b/>
                <w:i/>
              </w:rPr>
              <w:t>ukrajinský lid</w:t>
            </w:r>
            <w:r>
              <w:t>;</w:t>
            </w:r>
          </w:p>
        </w:tc>
        <w:tc>
          <w:tcPr>
            <w:tcW w:w="4876" w:type="dxa"/>
            <w:tcBorders>
              <w:top w:val="nil"/>
              <w:left w:val="nil"/>
              <w:bottom w:val="nil"/>
              <w:right w:val="nil"/>
            </w:tcBorders>
          </w:tcPr>
          <w:p w:rsidR="00947CE0" w:rsidRPr="00AC5934" w:rsidRDefault="00947CE0" w:rsidP="00CD4755">
            <w:pPr>
              <w:pStyle w:val="Normal6a"/>
            </w:pPr>
            <w:r>
              <w:t>10.</w:t>
            </w:r>
            <w:r>
              <w:tab/>
              <w:t xml:space="preserve">rozhodně podporuje </w:t>
            </w:r>
            <w:r>
              <w:rPr>
                <w:b/>
                <w:i/>
              </w:rPr>
              <w:t>veškeré mírové iniciativy všech aktérů</w:t>
            </w:r>
            <w:r w:rsidR="00323F12">
              <w:t xml:space="preserve"> a </w:t>
            </w:r>
            <w:r>
              <w:t xml:space="preserve">připomíná, že každá iniciativa zaměřená na ukončení </w:t>
            </w:r>
            <w:r>
              <w:rPr>
                <w:b/>
                <w:i/>
              </w:rPr>
              <w:t>ukrajinského konfliktu</w:t>
            </w:r>
            <w:r>
              <w:t xml:space="preserve"> musí být</w:t>
            </w:r>
            <w:r w:rsidR="00323F12">
              <w:t xml:space="preserve"> v </w:t>
            </w:r>
            <w:r>
              <w:rPr>
                <w:b/>
                <w:i/>
              </w:rPr>
              <w:t>první řadě realisticky proveditelná</w:t>
            </w:r>
            <w:r w:rsidR="00323F12">
              <w:t xml:space="preserve"> a </w:t>
            </w:r>
            <w:r>
              <w:t xml:space="preserve">následně ji musí přijmout </w:t>
            </w:r>
            <w:r>
              <w:rPr>
                <w:b/>
                <w:i/>
              </w:rPr>
              <w:t>všechny strany konfliktu</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495</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10.</w:t>
            </w:r>
            <w:r>
              <w:tab/>
              <w:t>rozhodně podporuje desetibodový mírový plán, který předložil ukrajinský prezident Zelenskyj,</w:t>
            </w:r>
            <w:r w:rsidR="00323F12">
              <w:t xml:space="preserve"> a </w:t>
            </w:r>
            <w:r>
              <w:t xml:space="preserve">připomíná, že každá iniciativa zaměřená na ukončení ruské útočné války musí být založena na </w:t>
            </w:r>
            <w:r>
              <w:rPr>
                <w:b/>
                <w:i/>
              </w:rPr>
              <w:t>návrzích, které předloží Ukrajina,</w:t>
            </w:r>
            <w:r w:rsidR="00323F12">
              <w:t xml:space="preserve"> a </w:t>
            </w:r>
            <w:r>
              <w:t>následně ji musí přijmout ukrajinský lid;</w:t>
            </w:r>
          </w:p>
        </w:tc>
        <w:tc>
          <w:tcPr>
            <w:tcW w:w="4876" w:type="dxa"/>
            <w:tcBorders>
              <w:top w:val="nil"/>
              <w:left w:val="nil"/>
              <w:bottom w:val="nil"/>
              <w:right w:val="nil"/>
            </w:tcBorders>
          </w:tcPr>
          <w:p w:rsidR="00947CE0" w:rsidRPr="00AC5934" w:rsidRDefault="00947CE0" w:rsidP="00CD4755">
            <w:pPr>
              <w:pStyle w:val="Normal6a"/>
            </w:pPr>
            <w:r>
              <w:t>10.</w:t>
            </w:r>
            <w:r>
              <w:tab/>
              <w:t>rozhodně podporuje desetibodový mírový plán, který předložil ukrajinský prezident Zelenskyj,</w:t>
            </w:r>
            <w:r w:rsidR="00323F12">
              <w:t xml:space="preserve"> a </w:t>
            </w:r>
            <w:r>
              <w:t xml:space="preserve">připomíná, že každá iniciativa zaměřená na ukončení ruské útočné války musí být založena na </w:t>
            </w:r>
            <w:r>
              <w:rPr>
                <w:b/>
                <w:i/>
              </w:rPr>
              <w:t>podmínkách Ukrajiny</w:t>
            </w:r>
            <w:r w:rsidR="00323F12">
              <w:t xml:space="preserve"> a </w:t>
            </w:r>
            <w:r>
              <w:rPr>
                <w:b/>
                <w:i/>
              </w:rPr>
              <w:t>že</w:t>
            </w:r>
            <w:r>
              <w:t xml:space="preserve"> následně ji musí přijmout ukrajinský lid;</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496</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10.</w:t>
            </w:r>
            <w:r>
              <w:tab/>
            </w:r>
            <w:r>
              <w:rPr>
                <w:b/>
                <w:i/>
              </w:rPr>
              <w:t>rozhodně</w:t>
            </w:r>
            <w:r>
              <w:t xml:space="preserve"> podporuje desetibodový mírový plán, který předložil ukrajinský prezident Zelenskyj,</w:t>
            </w:r>
            <w:r w:rsidR="00323F12">
              <w:t xml:space="preserve"> a </w:t>
            </w:r>
            <w:r>
              <w:t>připomíná, že každá iniciativa zaměřená na ukončení ruské útočné války musí být založena na návrzích, které předloží Ukrajina,</w:t>
            </w:r>
            <w:r w:rsidR="00323F12">
              <w:t xml:space="preserve"> a </w:t>
            </w:r>
            <w:r>
              <w:t>následně ji musí přijmout ukrajinský lid;</w:t>
            </w:r>
          </w:p>
        </w:tc>
        <w:tc>
          <w:tcPr>
            <w:tcW w:w="4876" w:type="dxa"/>
            <w:tcBorders>
              <w:top w:val="nil"/>
              <w:left w:val="nil"/>
              <w:bottom w:val="nil"/>
              <w:right w:val="nil"/>
            </w:tcBorders>
          </w:tcPr>
          <w:p w:rsidR="00947CE0" w:rsidRPr="00AC5934" w:rsidRDefault="00947CE0" w:rsidP="00CD4755">
            <w:pPr>
              <w:pStyle w:val="Normal6a"/>
            </w:pPr>
            <w:r>
              <w:t>10.</w:t>
            </w:r>
            <w:r>
              <w:tab/>
              <w:t>podporuje desetibodový mírový plán, který předložil ukrajinský prezident Zelenskyj,</w:t>
            </w:r>
            <w:r w:rsidR="00323F12">
              <w:t xml:space="preserve"> a </w:t>
            </w:r>
            <w:r>
              <w:t>připomíná, že každá iniciativa zaměřená na ukončení ruské útočné války musí být založena na návrzích, které předloží Ukrajina,</w:t>
            </w:r>
            <w:r w:rsidR="00323F12">
              <w:t xml:space="preserve"> a </w:t>
            </w:r>
            <w:r>
              <w:t>následně ji musí přijmout ukrajinský lid;</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497</w:t>
      </w:r>
      <w:r>
        <w:rPr>
          <w:rStyle w:val="HideTWBExt"/>
          <w:b w:val="0"/>
        </w:rPr>
        <w:t>&lt;/NumAm&gt;</w:t>
      </w:r>
    </w:p>
    <w:p w:rsidR="00947CE0" w:rsidRPr="00AC5934" w:rsidRDefault="00947CE0" w:rsidP="00947CE0">
      <w:pPr>
        <w:pStyle w:val="NormalBold"/>
      </w:pPr>
      <w:r>
        <w:rPr>
          <w:rStyle w:val="HideTWBExt"/>
          <w:b w:val="0"/>
        </w:rPr>
        <w:t>&lt;RepeatBlock-By&gt;&lt;Members&gt;</w:t>
      </w:r>
      <w:r>
        <w:t>Reinis Pozņaks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10</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10a.</w:t>
            </w:r>
            <w:r>
              <w:tab/>
            </w:r>
            <w:r>
              <w:rPr>
                <w:b/>
                <w:i/>
              </w:rPr>
              <w:t>zdůrazňuje, že jakákoli strategie ukončení války musí být založena na čtyřech zásadách: členské státy</w:t>
            </w:r>
            <w:r w:rsidR="00323F12">
              <w:rPr>
                <w:b/>
                <w:i/>
              </w:rPr>
              <w:t xml:space="preserve"> a </w:t>
            </w:r>
            <w:r>
              <w:rPr>
                <w:b/>
                <w:i/>
              </w:rPr>
              <w:t>spojenci by měli plně vojensky</w:t>
            </w:r>
            <w:r w:rsidR="00323F12">
              <w:rPr>
                <w:b/>
                <w:i/>
              </w:rPr>
              <w:t xml:space="preserve"> a </w:t>
            </w:r>
            <w:r>
              <w:rPr>
                <w:b/>
                <w:i/>
              </w:rPr>
              <w:t>finančně podporovat Ukrajinu tak dlouho, dokud to bude potřeba; Rusko musí zaplatit reparace za strašlivé škody</w:t>
            </w:r>
            <w:r w:rsidR="00323F12">
              <w:rPr>
                <w:b/>
                <w:i/>
              </w:rPr>
              <w:t xml:space="preserve"> a </w:t>
            </w:r>
            <w:r>
              <w:rPr>
                <w:b/>
                <w:i/>
              </w:rPr>
              <w:t>úmrtí, které způsobilo Ukrajině; není možné, aby Rusko de facto vetovalo rozhodnutí EU nebo NATO</w:t>
            </w:r>
            <w:r w:rsidR="00323F12">
              <w:rPr>
                <w:b/>
                <w:i/>
              </w:rPr>
              <w:t xml:space="preserve"> a </w:t>
            </w:r>
            <w:r>
              <w:rPr>
                <w:b/>
                <w:i/>
              </w:rPr>
              <w:t>aby se uzavíraly tajné dohody</w:t>
            </w:r>
            <w:r w:rsidR="00323F12">
              <w:rPr>
                <w:b/>
                <w:i/>
              </w:rPr>
              <w:t xml:space="preserve"> s </w:t>
            </w:r>
            <w:r>
              <w:rPr>
                <w:b/>
                <w:i/>
              </w:rPr>
              <w:t>Moskvou; zrušení sankcí vůči Rusku nastane pouze</w:t>
            </w:r>
            <w:r w:rsidR="00323F12">
              <w:rPr>
                <w:b/>
                <w:i/>
              </w:rPr>
              <w:t xml:space="preserve"> v </w:t>
            </w:r>
            <w:r>
              <w:rPr>
                <w:b/>
                <w:i/>
              </w:rPr>
              <w:t>důsledku ruských kroků</w:t>
            </w:r>
            <w:r w:rsidR="00323F12">
              <w:rPr>
                <w:b/>
                <w:i/>
              </w:rPr>
              <w:t xml:space="preserve"> a </w:t>
            </w:r>
            <w:r>
              <w:rPr>
                <w:b/>
                <w:i/>
              </w:rPr>
              <w:t>až postupem času;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498</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11.</w:t>
            </w:r>
            <w:r>
              <w:tab/>
            </w:r>
            <w:r>
              <w:rPr>
                <w:b/>
                <w:i/>
              </w:rPr>
              <w:t>připomíná, že Ukrajina má jakožto oběť agrese</w:t>
            </w:r>
            <w:r w:rsidR="00323F12">
              <w:rPr>
                <w:b/>
                <w:i/>
              </w:rPr>
              <w:t xml:space="preserve"> v </w:t>
            </w:r>
            <w:r>
              <w:rPr>
                <w:b/>
                <w:i/>
              </w:rPr>
              <w:t>souladu</w:t>
            </w:r>
            <w:r w:rsidR="00323F12">
              <w:rPr>
                <w:b/>
                <w:i/>
              </w:rPr>
              <w:t xml:space="preserve"> s </w:t>
            </w:r>
            <w:r>
              <w:rPr>
                <w:b/>
                <w:i/>
              </w:rPr>
              <w:t>článkem 51 Charty OSN legitimní právo na sebeobranu; vyzývá místopředsedu Komise, vysokého představitele, Komisi, Radu</w:t>
            </w:r>
            <w:r w:rsidR="00323F12">
              <w:rPr>
                <w:b/>
                <w:i/>
              </w:rPr>
              <w:t xml:space="preserve"> a </w:t>
            </w:r>
            <w:r>
              <w:rPr>
                <w:b/>
                <w:i/>
              </w:rPr>
              <w:t>dotčené členské státy, aby Ukrajině povolili uplatňovat proti Rusku účinná protiopatření;</w:t>
            </w:r>
            <w:r>
              <w:t xml:space="preserve"> </w:t>
            </w:r>
            <w:r>
              <w:rPr>
                <w:b/>
                <w:i/>
              </w:rPr>
              <w:t>připomíná, že Rusko porušuje mezinárodní právo</w:t>
            </w:r>
            <w:r w:rsidR="00323F12">
              <w:rPr>
                <w:b/>
                <w:i/>
              </w:rPr>
              <w:t xml:space="preserve"> a </w:t>
            </w:r>
            <w:r>
              <w:rPr>
                <w:b/>
                <w:i/>
              </w:rPr>
              <w:t>že</w:t>
            </w:r>
            <w:r>
              <w:t xml:space="preserve"> úplné zabavení zmrazeného ruského majetku </w:t>
            </w:r>
            <w:r>
              <w:rPr>
                <w:b/>
                <w:i/>
              </w:rPr>
              <w:t xml:space="preserve">je tedy </w:t>
            </w:r>
            <w:r>
              <w:t>vhodným krokem</w:t>
            </w:r>
            <w:r w:rsidR="00323F12">
              <w:t xml:space="preserve"> k </w:t>
            </w:r>
            <w:r>
              <w:rPr>
                <w:b/>
                <w:i/>
              </w:rPr>
              <w:t>donucení Ruska, aby dodržovalo mezinárodní právo</w:t>
            </w:r>
            <w:r w:rsidR="00323F12">
              <w:rPr>
                <w:b/>
                <w:i/>
              </w:rPr>
              <w:t xml:space="preserve"> a k </w:t>
            </w:r>
            <w:r>
              <w:rPr>
                <w:b/>
                <w:i/>
              </w:rPr>
              <w:t>odškodnění Ukrajiny</w:t>
            </w:r>
            <w:r w:rsidR="00323F12">
              <w:rPr>
                <w:b/>
                <w:i/>
              </w:rPr>
              <w:t xml:space="preserve"> i </w:t>
            </w:r>
            <w:r>
              <w:rPr>
                <w:b/>
                <w:i/>
              </w:rPr>
              <w:t>dalších poškozených stran za ztráty způsobené ruskou útočnou válkou</w:t>
            </w:r>
            <w:r>
              <w:t>;</w:t>
            </w:r>
          </w:p>
        </w:tc>
        <w:tc>
          <w:tcPr>
            <w:tcW w:w="4876" w:type="dxa"/>
            <w:tcBorders>
              <w:top w:val="nil"/>
              <w:left w:val="nil"/>
              <w:bottom w:val="nil"/>
              <w:right w:val="nil"/>
            </w:tcBorders>
          </w:tcPr>
          <w:p w:rsidR="00947CE0" w:rsidRPr="00AC5934" w:rsidRDefault="00947CE0" w:rsidP="00CD4755">
            <w:pPr>
              <w:pStyle w:val="Normal6a"/>
            </w:pPr>
            <w:r>
              <w:t>11.</w:t>
            </w:r>
            <w:r>
              <w:tab/>
              <w:t xml:space="preserve">připomíná, že </w:t>
            </w:r>
            <w:r>
              <w:rPr>
                <w:b/>
                <w:i/>
              </w:rPr>
              <w:t>navzdory porušování mezinárodního práva ze strany Ruska není</w:t>
            </w:r>
            <w:r>
              <w:t xml:space="preserve"> úplné zabavení zmrazeného ruského majetku vhodným krokem</w:t>
            </w:r>
            <w:r w:rsidR="00323F12">
              <w:t xml:space="preserve"> k </w:t>
            </w:r>
            <w:r>
              <w:rPr>
                <w:b/>
                <w:i/>
              </w:rPr>
              <w:t>vyřešení konfliktu</w:t>
            </w:r>
            <w:r w:rsidR="00323F12">
              <w:rPr>
                <w:b/>
                <w:i/>
              </w:rPr>
              <w:t xml:space="preserve"> a </w:t>
            </w:r>
            <w:r>
              <w:rPr>
                <w:b/>
                <w:i/>
              </w:rPr>
              <w:t>že tento krok bude mít</w:t>
            </w:r>
            <w:r w:rsidR="00323F12">
              <w:rPr>
                <w:b/>
                <w:i/>
              </w:rPr>
              <w:t xml:space="preserve"> v </w:t>
            </w:r>
            <w:r>
              <w:rPr>
                <w:b/>
                <w:i/>
              </w:rPr>
              <w:t>konečném důsledku rovněž negativní dopad na mezinárodní pověst EU</w:t>
            </w:r>
            <w:r w:rsidR="00323F12">
              <w:rPr>
                <w:b/>
                <w:i/>
              </w:rPr>
              <w:t xml:space="preserve"> a </w:t>
            </w:r>
            <w:r>
              <w:rPr>
                <w:b/>
                <w:i/>
              </w:rPr>
              <w:t>jejích členských států</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499</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dotčené členské státy, aby Ukrajině povolili uplatňovat proti Rusku účinná protiopatření;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dotčené členské státy, aby Ukrajině povolili uplatňovat proti Rusku účinná protiopatření</w:t>
            </w:r>
            <w:r w:rsidR="00323F12">
              <w:rPr>
                <w:b/>
                <w:i/>
              </w:rPr>
              <w:t xml:space="preserve"> v </w:t>
            </w:r>
            <w:r>
              <w:rPr>
                <w:b/>
                <w:i/>
              </w:rPr>
              <w:t>mezích mezinárodního práva</w:t>
            </w:r>
            <w:r>
              <w:t>;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 xml:space="preserve">dalších poškozených stran za ztráty způsobené ruskou útočnou válkou; </w:t>
            </w:r>
            <w:r>
              <w:rPr>
                <w:b/>
                <w:i/>
              </w:rPr>
              <w:t>zdůrazňuje, že využívání zmrazených ruských aktiv na finanční podporu Ukrajiny je</w:t>
            </w:r>
            <w:r w:rsidR="00323F12">
              <w:rPr>
                <w:b/>
                <w:i/>
              </w:rPr>
              <w:t xml:space="preserve"> v </w:t>
            </w:r>
            <w:r>
              <w:rPr>
                <w:b/>
                <w:i/>
              </w:rPr>
              <w:t>současné době stále teoretickým návrhem; konstatuje, že tyto finanční prostředky by měly být považovány za dodatečné</w:t>
            </w:r>
            <w:r w:rsidR="00323F12">
              <w:rPr>
                <w:b/>
                <w:i/>
              </w:rPr>
              <w:t xml:space="preserve"> a </w:t>
            </w:r>
            <w:r>
              <w:rPr>
                <w:b/>
                <w:i/>
              </w:rPr>
              <w:t>nemohou nahradit finanční prostředky vyčleněné na Ukrajinu ze stávajících státních rozpočtů;</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500</w:t>
      </w:r>
      <w:r>
        <w:rPr>
          <w:rStyle w:val="HideTWBExt"/>
          <w:b w:val="0"/>
        </w:rPr>
        <w:t>&lt;/NumAm&gt;</w:t>
      </w:r>
    </w:p>
    <w:p w:rsidR="00947CE0" w:rsidRPr="00AC5934" w:rsidRDefault="00947CE0" w:rsidP="00947CE0">
      <w:pPr>
        <w:pStyle w:val="NormalBold"/>
      </w:pPr>
      <w:r>
        <w:rPr>
          <w:rStyle w:val="HideTWBExt"/>
          <w:b w:val="0"/>
        </w:rPr>
        <w:t>&lt;RepeatBlock-By&gt;&lt;Members&gt;</w:t>
      </w:r>
      <w:r>
        <w:t>Andrey Kovatchev, Rasa Juknevičienė</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dotčené členské státy, aby Ukrajině povolili uplatňovat proti Rusku účinná protiopatření;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dotčené členské státy, aby Ukrajině povolili uplatňovat proti Rusku účinná protiopatření;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 xml:space="preserve">dalších poškozených stran za ztráty způsobené ruskou útočnou válkou; </w:t>
            </w:r>
            <w:r>
              <w:rPr>
                <w:b/>
                <w:i/>
              </w:rPr>
              <w:t>zdůrazňuje, že do ruského majetku je třeba zahrnout veškerý movitý nebo nemovitý majetek nejen ruského státu, ale také ruských místních orgánů, ruských státních společností, ruských oligarchů</w:t>
            </w:r>
            <w:r w:rsidR="00323F12">
              <w:rPr>
                <w:b/>
                <w:i/>
              </w:rPr>
              <w:t xml:space="preserve"> a </w:t>
            </w:r>
            <w:r>
              <w:rPr>
                <w:b/>
                <w:i/>
              </w:rPr>
              <w:t>všech osob uvedených na sankčním seznamu EU</w:t>
            </w:r>
            <w:r w:rsidR="00323F12">
              <w:rPr>
                <w:b/>
                <w:i/>
              </w:rPr>
              <w:t xml:space="preserve"> a </w:t>
            </w:r>
            <w:r>
              <w:rPr>
                <w:b/>
                <w:i/>
              </w:rPr>
              <w:t>jejich rodin;</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501</w:t>
      </w:r>
      <w:r>
        <w:rPr>
          <w:rStyle w:val="HideTWBExt"/>
          <w:b w:val="0"/>
        </w:rPr>
        <w:t>&lt;/NumAm&gt;</w:t>
      </w:r>
    </w:p>
    <w:p w:rsidR="00947CE0" w:rsidRPr="00AC5934" w:rsidRDefault="00947CE0" w:rsidP="00947CE0">
      <w:pPr>
        <w:pStyle w:val="NormalBold"/>
      </w:pPr>
      <w:r>
        <w:rPr>
          <w:rStyle w:val="HideTWBExt"/>
          <w:b w:val="0"/>
        </w:rPr>
        <w:t>&lt;RepeatBlock-By&gt;&lt;Members&gt;</w:t>
      </w:r>
      <w:r>
        <w:t>Sebastian Tynkkynen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dotčené členské státy, aby Ukrajině povolili uplatňovat proti Rusku účinná protiopatření;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dotčené členské státy, aby Ukrajině povolili uplatňovat proti Rusku účinná protiopatření;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 xml:space="preserve">dalších poškozených stran za ztráty způsobené ruskou útočnou válkou; </w:t>
            </w:r>
            <w:r>
              <w:rPr>
                <w:b/>
                <w:i/>
              </w:rPr>
              <w:t>zdůrazňuje, že je třeba prozkoumat možnost vytvoření zákonného mechanismu, který by umožnil převod veškerého zmrazeného ruského majetku na podporu Ukrajiny;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{FI}</w:t>
      </w:r>
      <w:r w:rsidRPr="00AC5934">
        <w:t>fi</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502</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 xml:space="preserve">článkem 51 Charty OSN legitimní právo na sebeobranu; </w:t>
            </w:r>
            <w:r>
              <w:rPr>
                <w:b/>
                <w:i/>
              </w:rPr>
              <w:t>vyzývá místopředsedu Komise</w:t>
            </w:r>
            <w:r>
              <w:t xml:space="preserve">, </w:t>
            </w:r>
            <w:r>
              <w:rPr>
                <w:b/>
                <w:i/>
              </w:rPr>
              <w:t>vysokého představitele, Komisi, Radu</w:t>
            </w:r>
            <w:r w:rsidR="00323F12">
              <w:rPr>
                <w:b/>
                <w:i/>
              </w:rPr>
              <w:t xml:space="preserve"> a </w:t>
            </w:r>
            <w:r>
              <w:rPr>
                <w:b/>
                <w:i/>
              </w:rPr>
              <w:t>dotčené členské státy, aby Ukrajině povolili uplatňovat proti Rusku účinná protiopatření; připomíná</w:t>
            </w:r>
            <w:r>
              <w:t xml:space="preserve">, </w:t>
            </w:r>
            <w:r>
              <w:rPr>
                <w:b/>
                <w:i/>
              </w:rPr>
              <w:t>že Rusko porušuje mezinárodní právo</w:t>
            </w:r>
            <w:r w:rsidR="00323F12">
              <w:rPr>
                <w:b/>
                <w:i/>
              </w:rPr>
              <w:t xml:space="preserve"> a </w:t>
            </w:r>
            <w:r>
              <w:rPr>
                <w:b/>
                <w:i/>
              </w:rPr>
              <w:t>že úplné zabavení zmrazeného ruského majetku je tedy vhodným krokem</w:t>
            </w:r>
            <w:r w:rsidR="00323F12">
              <w:rPr>
                <w:b/>
                <w:i/>
              </w:rPr>
              <w:t xml:space="preserve"> k </w:t>
            </w:r>
            <w:r>
              <w:rPr>
                <w:b/>
                <w:i/>
              </w:rPr>
              <w:t>donucení Ruska</w:t>
            </w:r>
            <w:r>
              <w:t xml:space="preserve">, aby </w:t>
            </w:r>
            <w:r>
              <w:rPr>
                <w:b/>
                <w:i/>
              </w:rPr>
              <w:t>dodržovalo mezinárodní právo</w:t>
            </w:r>
            <w:r w:rsidR="00323F12">
              <w:rPr>
                <w:b/>
                <w:i/>
              </w:rPr>
              <w:t xml:space="preserve"> a k </w:t>
            </w:r>
            <w:r>
              <w:rPr>
                <w:b/>
                <w:i/>
              </w:rPr>
              <w:t>odškodnění Ukrajiny</w:t>
            </w:r>
            <w:r w:rsidR="00323F12">
              <w:rPr>
                <w:b/>
                <w:i/>
              </w:rPr>
              <w:t xml:space="preserve"> i </w:t>
            </w:r>
            <w:r>
              <w:rPr>
                <w:b/>
                <w:i/>
              </w:rPr>
              <w:t>dalších poškozených stran za ztráty způsobené ruskou útočnou válkou</w:t>
            </w:r>
            <w:r>
              <w:t>;</w:t>
            </w:r>
          </w:p>
        </w:tc>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 xml:space="preserve">článkem 51 Charty OSN legitimní právo na sebeobranu; </w:t>
            </w:r>
            <w:r>
              <w:rPr>
                <w:b/>
                <w:i/>
              </w:rPr>
              <w:t>zdůrazňuje, že Charta OSN rovněž začíná zásadou „uchránit budoucí generace před katastrofou války“,</w:t>
            </w:r>
            <w:r w:rsidR="00323F12">
              <w:rPr>
                <w:b/>
                <w:i/>
              </w:rPr>
              <w:t xml:space="preserve"> a </w:t>
            </w:r>
            <w:r>
              <w:rPr>
                <w:b/>
                <w:i/>
              </w:rPr>
              <w:t>zavazuje tak všechny státy, aby podporovaly</w:t>
            </w:r>
            <w:r w:rsidR="00323F12">
              <w:rPr>
                <w:b/>
                <w:i/>
              </w:rPr>
              <w:t xml:space="preserve"> a </w:t>
            </w:r>
            <w:r>
              <w:rPr>
                <w:b/>
                <w:i/>
              </w:rPr>
              <w:t>povzbuzovaly úsilí</w:t>
            </w:r>
            <w:r w:rsidR="00323F12">
              <w:rPr>
                <w:b/>
                <w:i/>
              </w:rPr>
              <w:t xml:space="preserve"> o </w:t>
            </w:r>
            <w:r>
              <w:rPr>
                <w:b/>
                <w:i/>
              </w:rPr>
              <w:t>dosažení míru; upozorňuje na povinnosti členských států EU</w:t>
            </w:r>
            <w:r w:rsidR="00323F12">
              <w:rPr>
                <w:b/>
                <w:i/>
              </w:rPr>
              <w:t xml:space="preserve"> v </w:t>
            </w:r>
            <w:r>
              <w:rPr>
                <w:b/>
                <w:i/>
              </w:rPr>
              <w:t>tomto směru</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503</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w:t>
            </w:r>
            <w:r>
              <w:rPr>
                <w:b/>
                <w:i/>
              </w:rPr>
              <w:t xml:space="preserve"> vyzývá místopředsedu Komise, vysokého představitele, Komisi, Radu</w:t>
            </w:r>
            <w:r w:rsidR="00323F12">
              <w:rPr>
                <w:b/>
                <w:i/>
              </w:rPr>
              <w:t xml:space="preserve"> a </w:t>
            </w:r>
            <w:r>
              <w:rPr>
                <w:b/>
                <w:i/>
              </w:rPr>
              <w:t>dotčené členské státy, aby Ukrajině povolili uplatňovat proti Rusku účinná protiopatření;</w:t>
            </w:r>
            <w:r>
              <w:t xml:space="preserve">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504</w:t>
      </w:r>
      <w:r>
        <w:rPr>
          <w:rStyle w:val="HideTWBExt"/>
          <w:b w:val="0"/>
        </w:rPr>
        <w:t>&lt;/NumAm&gt;</w:t>
      </w:r>
    </w:p>
    <w:p w:rsidR="00947CE0" w:rsidRPr="00AC5934" w:rsidRDefault="00947CE0" w:rsidP="00947CE0">
      <w:pPr>
        <w:pStyle w:val="NormalBold"/>
      </w:pPr>
      <w:r>
        <w:rPr>
          <w:rStyle w:val="HideTWBExt"/>
          <w:b w:val="0"/>
        </w:rPr>
        <w:t>&lt;RepeatBlock-By&gt;&lt;Members&gt;</w:t>
      </w:r>
      <w:r>
        <w:t>Francisco José Millán Mon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dotčené členské státy, aby Ukrajině povolili uplatňovat proti Rusku účinná protiopatření;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dotčené členské státy, aby Ukrajině povolili uplatňovat proti Rusku účinná protiopatření</w:t>
            </w:r>
            <w:r>
              <w:rPr>
                <w:b/>
                <w:i/>
              </w:rPr>
              <w:t>, včetně vojenských</w:t>
            </w:r>
            <w:r>
              <w:t>;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{ES}</w:t>
      </w:r>
      <w:r w:rsidRPr="00AC5934">
        <w:t>es</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505</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dotčené členské státy, aby Ukrajině povolili uplatňovat proti Rusku účinná protiopatření;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dotčené členské státy, aby Ukrajině povolili uplatňovat proti Rusku účinná protiopatření; připomíná, že Rusko porušuje mezinárodní právo</w:t>
            </w:r>
            <w:r>
              <w:rPr>
                <w:b/>
                <w:i/>
              </w:rPr>
              <w:t>, včetně Charty OSN,</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506</w:t>
      </w:r>
      <w:r>
        <w:rPr>
          <w:rStyle w:val="HideTWBExt"/>
          <w:b w:val="0"/>
        </w:rPr>
        <w:t>&lt;/NumAm&gt;</w:t>
      </w:r>
    </w:p>
    <w:p w:rsidR="00947CE0" w:rsidRPr="00AC5934" w:rsidRDefault="00947CE0" w:rsidP="00947CE0">
      <w:pPr>
        <w:pStyle w:val="NormalBold"/>
      </w:pPr>
      <w:r>
        <w:rPr>
          <w:rStyle w:val="HideTWBExt"/>
          <w:b w:val="0"/>
        </w:rPr>
        <w:t>&lt;RepeatBlock-By&gt;&lt;Members&gt;</w:t>
      </w:r>
      <w:r>
        <w:t>Nathalie Loiseau, Urmas Paet,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dotčené členské státy, aby Ukrajině povolili uplatňovat proti Rusku účinná protiopatření;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dotčené členské státy, aby Ukrajině povolili uplatňovat proti Rusku účinná protiopatření; připomíná, že Rusko porušuje mezinárodní právo</w:t>
            </w:r>
            <w:r w:rsidR="00323F12">
              <w:t xml:space="preserve"> a </w:t>
            </w:r>
            <w:r>
              <w:t>že úplné zabavení zmrazeného ruského majetku je tedy vhodným</w:t>
            </w:r>
            <w:r w:rsidR="00323F12">
              <w:t xml:space="preserve"> a </w:t>
            </w:r>
            <w:r>
              <w:rPr>
                <w:b/>
                <w:i/>
              </w:rPr>
              <w:t xml:space="preserve">proveditelným </w:t>
            </w:r>
            <w:r>
              <w:t>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507</w:t>
      </w:r>
      <w:r>
        <w:rPr>
          <w:rStyle w:val="HideTWBExt"/>
          <w:b w:val="0"/>
        </w:rPr>
        <w:t>&lt;/NumAm&gt;</w:t>
      </w:r>
    </w:p>
    <w:p w:rsidR="00947CE0" w:rsidRPr="00AC5934" w:rsidRDefault="00947CE0" w:rsidP="00947CE0">
      <w:pPr>
        <w:pStyle w:val="NormalBold"/>
      </w:pPr>
      <w:r>
        <w:rPr>
          <w:rStyle w:val="HideTWBExt"/>
          <w:b w:val="0"/>
        </w:rPr>
        <w:t>&lt;RepeatBlock-By&gt;&lt;Members&gt;</w:t>
      </w:r>
      <w:r>
        <w:t>Emmanouil Kefalogiannis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 xml:space="preserve">dotčené členské státy, aby Ukrajině povolili uplatňovat proti Rusku účinná protiopatření; </w:t>
            </w:r>
            <w:r>
              <w:rPr>
                <w:b/>
                <w:i/>
              </w:rPr>
              <w:t>připomíná</w:t>
            </w:r>
            <w:r>
              <w:t xml:space="preserve">, že </w:t>
            </w:r>
            <w:r>
              <w:rPr>
                <w:b/>
                <w:i/>
              </w:rPr>
              <w:t>Rusko porušuje mezinárodní právo</w:t>
            </w:r>
            <w:r w:rsidR="00323F12">
              <w:rPr>
                <w:b/>
                <w:i/>
              </w:rPr>
              <w:t xml:space="preserve"> a </w:t>
            </w:r>
            <w:r>
              <w:rPr>
                <w:b/>
                <w:i/>
              </w:rPr>
              <w:t>že úplné zabavení zmrazeného ruského majetku je tedy vhodným krokem</w:t>
            </w:r>
            <w:r w:rsidR="00323F12">
              <w:rPr>
                <w:b/>
                <w:i/>
              </w:rPr>
              <w:t xml:space="preserve"> k </w:t>
            </w:r>
            <w:r>
              <w:rPr>
                <w:b/>
                <w:i/>
              </w:rPr>
              <w:t>donucení Ruska</w:t>
            </w:r>
            <w:r>
              <w:t xml:space="preserve">, </w:t>
            </w:r>
            <w:r>
              <w:rPr>
                <w:b/>
                <w:i/>
              </w:rPr>
              <w:t>aby dodržovalo mezinárodní právo</w:t>
            </w:r>
            <w:r w:rsidR="00323F12">
              <w:rPr>
                <w:b/>
                <w:i/>
              </w:rPr>
              <w:t xml:space="preserve"> a k </w:t>
            </w:r>
            <w:r>
              <w:rPr>
                <w:b/>
                <w:i/>
              </w:rPr>
              <w:t>odškodnění Ukrajiny</w:t>
            </w:r>
            <w:r w:rsidR="00323F12">
              <w:rPr>
                <w:b/>
                <w:i/>
              </w:rPr>
              <w:t xml:space="preserve"> i </w:t>
            </w:r>
            <w:r>
              <w:rPr>
                <w:b/>
                <w:i/>
              </w:rPr>
              <w:t>dalších poškozených stran za ztráty</w:t>
            </w:r>
            <w:r>
              <w:t xml:space="preserve"> způsobené</w:t>
            </w:r>
            <w:r>
              <w:rPr>
                <w:b/>
                <w:i/>
              </w:rPr>
              <w:t xml:space="preserve"> ruskou útočnou válkou</w:t>
            </w:r>
            <w:r>
              <w:t>;</w:t>
            </w:r>
          </w:p>
        </w:tc>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 xml:space="preserve">dotčené členské státy, aby Ukrajině povolili uplatňovat proti Rusku účinná protiopatření; </w:t>
            </w:r>
            <w:r>
              <w:rPr>
                <w:b/>
                <w:i/>
              </w:rPr>
              <w:t>zdůrazňuje</w:t>
            </w:r>
            <w:r>
              <w:t>, že</w:t>
            </w:r>
            <w:r w:rsidR="00323F12">
              <w:t xml:space="preserve"> v </w:t>
            </w:r>
            <w:r>
              <w:rPr>
                <w:b/>
                <w:i/>
              </w:rPr>
              <w:t>souladu</w:t>
            </w:r>
            <w:r w:rsidR="00323F12">
              <w:rPr>
                <w:b/>
                <w:i/>
              </w:rPr>
              <w:t xml:space="preserve"> s </w:t>
            </w:r>
            <w:r>
              <w:rPr>
                <w:b/>
                <w:i/>
              </w:rPr>
              <w:t>právem EU by ruská aktiva měla zůstat imobilizována</w:t>
            </w:r>
            <w:r>
              <w:t xml:space="preserve">, </w:t>
            </w:r>
            <w:r>
              <w:rPr>
                <w:b/>
                <w:i/>
              </w:rPr>
              <w:t>dokud Rusko válečnou agresi vůči Ukrajině neukončí</w:t>
            </w:r>
            <w:r w:rsidR="00323F12">
              <w:rPr>
                <w:b/>
                <w:i/>
              </w:rPr>
              <w:t xml:space="preserve"> a </w:t>
            </w:r>
            <w:r>
              <w:rPr>
                <w:b/>
                <w:i/>
              </w:rPr>
              <w:t>nenahradí jí škody touto válkou</w:t>
            </w:r>
            <w:r>
              <w:t xml:space="preserve"> způsobené;</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508</w:t>
      </w:r>
      <w:r>
        <w:rPr>
          <w:rStyle w:val="HideTWBExt"/>
          <w:b w:val="0"/>
        </w:rPr>
        <w:t>&lt;/NumAm&gt;</w:t>
      </w:r>
    </w:p>
    <w:p w:rsidR="00947CE0" w:rsidRPr="00AC5934" w:rsidRDefault="00947CE0" w:rsidP="00947CE0">
      <w:pPr>
        <w:pStyle w:val="NormalBold"/>
      </w:pPr>
      <w:r>
        <w:rPr>
          <w:rStyle w:val="HideTWBExt"/>
          <w:b w:val="0"/>
        </w:rPr>
        <w:t>&lt;RepeatBlock-By&gt;&lt;Members&gt;</w:t>
      </w:r>
      <w:r>
        <w:t>Alice Teodorescu Måwe</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rPr>
                <w:b/>
                <w:i/>
              </w:rPr>
              <w:t xml:space="preserve">dotčené </w:t>
            </w:r>
            <w:r>
              <w:t>členské státy, aby Ukrajině povolili uplatňovat proti Rusku účinná protiopatření;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c>
          <w:tcPr>
            <w:tcW w:w="4876" w:type="dxa"/>
            <w:tcBorders>
              <w:top w:val="nil"/>
              <w:left w:val="nil"/>
              <w:bottom w:val="nil"/>
              <w:right w:val="nil"/>
            </w:tcBorders>
          </w:tcPr>
          <w:p w:rsidR="00947CE0" w:rsidRPr="00AC5934" w:rsidRDefault="00947CE0" w:rsidP="00CD4755">
            <w:pPr>
              <w:pStyle w:val="Normal6a"/>
            </w:pPr>
            <w:r>
              <w:t>11.</w:t>
            </w:r>
            <w:r>
              <w:tab/>
              <w:t>připomíná, že Ukrajina má jakožto oběť agrese</w:t>
            </w:r>
            <w:r w:rsidR="00323F12">
              <w:t xml:space="preserve"> v </w:t>
            </w:r>
            <w:r>
              <w:t>souladu</w:t>
            </w:r>
            <w:r w:rsidR="00323F12">
              <w:t xml:space="preserve"> s </w:t>
            </w:r>
            <w:r>
              <w:t>článkem 51 Charty OSN legitimní právo na sebeobranu; vyzývá místopředsedu Komise, vysokého představitele, Komisi, Radu</w:t>
            </w:r>
            <w:r w:rsidR="00323F12">
              <w:t xml:space="preserve"> a </w:t>
            </w:r>
            <w:r>
              <w:t>členské státy, aby Ukrajině povolili uplatňovat proti Rusku účinná protiopatření; připomíná, že Rusko porušuje mezinárodní právo</w:t>
            </w:r>
            <w:r w:rsidR="00323F12">
              <w:t xml:space="preserve"> a </w:t>
            </w:r>
            <w:r>
              <w:t>že úplné zabavení zmrazeného ruského majetku je tedy vhodným krokem</w:t>
            </w:r>
            <w:r w:rsidR="00323F12">
              <w:t xml:space="preserve"> k </w:t>
            </w:r>
            <w:r>
              <w:t>donucení Ruska, aby dodržovalo mezinárodní právo</w:t>
            </w:r>
            <w:r w:rsidR="00323F12">
              <w:t xml:space="preserve"> a k </w:t>
            </w:r>
            <w:r>
              <w:t>odškodnění Ukrajiny</w:t>
            </w:r>
            <w:r w:rsidR="00323F12">
              <w:t xml:space="preserve"> i </w:t>
            </w:r>
            <w:r>
              <w:t>dalších poškozených stran za ztráty způsobené ruskou útočnou válkou;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{SV}</w:t>
      </w:r>
      <w:r w:rsidRPr="00AC5934">
        <w:t>sv</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509</w:t>
      </w:r>
      <w:r>
        <w:rPr>
          <w:rStyle w:val="HideTWBExt"/>
          <w:b w:val="0"/>
        </w:rPr>
        <w:t>&lt;/NumAm&gt;</w:t>
      </w:r>
    </w:p>
    <w:p w:rsidR="00947CE0" w:rsidRPr="00AC5934" w:rsidRDefault="00947CE0" w:rsidP="00947CE0">
      <w:pPr>
        <w:pStyle w:val="NormalBold"/>
      </w:pPr>
      <w:r>
        <w:rPr>
          <w:rStyle w:val="HideTWBExt"/>
          <w:b w:val="0"/>
        </w:rPr>
        <w:t>&lt;RepeatBlock-By&gt;&lt;Members&gt;</w:t>
      </w:r>
      <w:r>
        <w:t>Adam Bielan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11a.</w:t>
            </w:r>
            <w:r>
              <w:tab/>
            </w:r>
            <w:r>
              <w:rPr>
                <w:b/>
                <w:i/>
              </w:rPr>
              <w:t>zdůrazňuje, že ruská agrese jasně ukázala roli NATO jako hlavního garanta evropské bezpečnosti; vyzývá členské státy, aby zvýšily své výdaje tak, aby dosáhly alespoň požadované dvouprocentní hranice,</w:t>
            </w:r>
            <w:r w:rsidR="00323F12">
              <w:rPr>
                <w:b/>
                <w:i/>
              </w:rPr>
              <w:t xml:space="preserve"> a </w:t>
            </w:r>
            <w:r>
              <w:rPr>
                <w:b/>
                <w:i/>
              </w:rPr>
              <w:t>aby se EU</w:t>
            </w:r>
            <w:r w:rsidR="00323F12">
              <w:rPr>
                <w:b/>
                <w:i/>
              </w:rPr>
              <w:t xml:space="preserve"> a </w:t>
            </w:r>
            <w:r>
              <w:rPr>
                <w:b/>
                <w:i/>
              </w:rPr>
              <w:t>NATO více doplňovaly</w:t>
            </w:r>
            <w:r w:rsidR="00323F12">
              <w:rPr>
                <w:b/>
                <w:i/>
              </w:rPr>
              <w:t xml:space="preserve"> a </w:t>
            </w:r>
            <w:r>
              <w:rPr>
                <w:b/>
                <w:i/>
              </w:rPr>
              <w:t>vykazovaly méně duplicit; opakuje svůj dříve vyjádřený postoj, že všechny členské státy EU</w:t>
            </w:r>
            <w:r w:rsidR="00323F12">
              <w:rPr>
                <w:b/>
                <w:i/>
              </w:rPr>
              <w:t xml:space="preserve"> a </w:t>
            </w:r>
            <w:r>
              <w:rPr>
                <w:b/>
                <w:i/>
              </w:rPr>
              <w:t>spojenci</w:t>
            </w:r>
            <w:r w:rsidR="00323F12">
              <w:rPr>
                <w:b/>
                <w:i/>
              </w:rPr>
              <w:t xml:space="preserve"> v </w:t>
            </w:r>
            <w:r>
              <w:rPr>
                <w:b/>
                <w:i/>
              </w:rPr>
              <w:t>rámci NATO by se měli kolektivně</w:t>
            </w:r>
            <w:r w:rsidR="00323F12">
              <w:rPr>
                <w:b/>
                <w:i/>
              </w:rPr>
              <w:t xml:space="preserve"> i </w:t>
            </w:r>
            <w:r>
              <w:rPr>
                <w:b/>
                <w:i/>
              </w:rPr>
              <w:t>individuálně zavázat</w:t>
            </w:r>
            <w:r w:rsidR="00323F12">
              <w:rPr>
                <w:b/>
                <w:i/>
              </w:rPr>
              <w:t xml:space="preserve"> k </w:t>
            </w:r>
            <w:r>
              <w:rPr>
                <w:b/>
                <w:i/>
              </w:rPr>
              <w:t>vojenské podpoře Ukrajiny</w:t>
            </w:r>
            <w:r w:rsidR="00323F12">
              <w:rPr>
                <w:b/>
                <w:i/>
              </w:rPr>
              <w:t xml:space="preserve"> v </w:t>
            </w:r>
            <w:r>
              <w:rPr>
                <w:b/>
                <w:i/>
              </w:rPr>
              <w:t>roční výši nejméně 0,25 % svého HDP; zdůrazňuje, že dosavadní úsilí může být zmařeno, pokud budou dodávky zbraní</w:t>
            </w:r>
            <w:r w:rsidR="00323F12">
              <w:rPr>
                <w:b/>
                <w:i/>
              </w:rPr>
              <w:t xml:space="preserve"> a </w:t>
            </w:r>
            <w:r>
              <w:rPr>
                <w:b/>
                <w:i/>
              </w:rPr>
              <w:t>střeliva nedostatečné nebo opožděné; naléhavě proto vyzývá členské státy, aby podstatně navýšily</w:t>
            </w:r>
            <w:r w:rsidR="00323F12">
              <w:rPr>
                <w:b/>
                <w:i/>
              </w:rPr>
              <w:t xml:space="preserve"> a </w:t>
            </w:r>
            <w:r>
              <w:rPr>
                <w:b/>
                <w:i/>
              </w:rPr>
              <w:t>výrazně urychlily poskytovanou vojenskou podporu</w:t>
            </w:r>
            <w:r w:rsidR="00323F12">
              <w:rPr>
                <w:b/>
                <w:i/>
              </w:rPr>
              <w:t xml:space="preserve"> a </w:t>
            </w:r>
            <w:r>
              <w:rPr>
                <w:b/>
                <w:i/>
              </w:rPr>
              <w:t>zvýšily kapacitu svého vojenského průmyslu; vítá rozhodnutí NATO zaručit</w:t>
            </w:r>
            <w:r w:rsidR="00323F12">
              <w:rPr>
                <w:b/>
                <w:i/>
              </w:rPr>
              <w:t xml:space="preserve"> v </w:t>
            </w:r>
            <w:r>
              <w:rPr>
                <w:b/>
                <w:i/>
              </w:rPr>
              <w:t>blízké budoucnosti dodávky vojenského vybavení</w:t>
            </w:r>
            <w:r w:rsidR="00323F12">
              <w:rPr>
                <w:b/>
                <w:i/>
              </w:rPr>
              <w:t xml:space="preserve"> v </w:t>
            </w:r>
            <w:r>
              <w:rPr>
                <w:b/>
                <w:i/>
              </w:rPr>
              <w:t>hodnotě nejméně 40 miliard EUR; zastává názor, že věrohodné odstrašení</w:t>
            </w:r>
            <w:r w:rsidR="00323F12">
              <w:rPr>
                <w:b/>
                <w:i/>
              </w:rPr>
              <w:t xml:space="preserve"> a </w:t>
            </w:r>
            <w:r>
              <w:rPr>
                <w:b/>
                <w:i/>
              </w:rPr>
              <w:t>obrana vyžadují vyšší výdaje, než je dvouprocentní podíl dle doporučení NATO;</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510</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11a.</w:t>
            </w:r>
            <w:r>
              <w:tab/>
            </w:r>
            <w:r>
              <w:rPr>
                <w:b/>
                <w:i/>
              </w:rPr>
              <w:t>vyjadřuje politování nad „bezmezným“ partnerstvím mezi Ruskem</w:t>
            </w:r>
            <w:r w:rsidR="00323F12">
              <w:rPr>
                <w:b/>
                <w:i/>
              </w:rPr>
              <w:t xml:space="preserve"> a </w:t>
            </w:r>
            <w:r>
              <w:rPr>
                <w:b/>
                <w:i/>
              </w:rPr>
              <w:t>Čínou; vyjadřuje vážné znepokojení nad obnoveným závazkem Číny</w:t>
            </w:r>
            <w:r w:rsidR="00323F12">
              <w:rPr>
                <w:b/>
                <w:i/>
              </w:rPr>
              <w:t xml:space="preserve"> a </w:t>
            </w:r>
            <w:r>
              <w:rPr>
                <w:b/>
                <w:i/>
              </w:rPr>
              <w:t>Ruska dále posilovat své vojenské vazby; vyjadřuje hluboké</w:t>
            </w:r>
            <w:r w:rsidR="00323F12">
              <w:rPr>
                <w:b/>
                <w:i/>
              </w:rPr>
              <w:t xml:space="preserve"> a </w:t>
            </w:r>
            <w:r>
              <w:rPr>
                <w:b/>
                <w:i/>
              </w:rPr>
              <w:t>rostoucí znepokojení nad tím, že Čína podporuje Rusko</w:t>
            </w:r>
            <w:r w:rsidR="00323F12">
              <w:rPr>
                <w:b/>
                <w:i/>
              </w:rPr>
              <w:t xml:space="preserve"> v </w:t>
            </w:r>
            <w:r>
              <w:rPr>
                <w:b/>
                <w:i/>
              </w:rPr>
              <w:t>jeho útočné válce proti Ukrajině,</w:t>
            </w:r>
            <w:r w:rsidR="00323F12">
              <w:rPr>
                <w:b/>
                <w:i/>
              </w:rPr>
              <w:t xml:space="preserve"> a </w:t>
            </w:r>
            <w:r>
              <w:rPr>
                <w:b/>
                <w:i/>
              </w:rPr>
              <w:t>to zejména tím, že do Ruska vyváží zboží dvojího užití</w:t>
            </w:r>
            <w:r w:rsidR="00323F12">
              <w:rPr>
                <w:b/>
                <w:i/>
              </w:rPr>
              <w:t xml:space="preserve"> a </w:t>
            </w:r>
            <w:r>
              <w:rPr>
                <w:b/>
                <w:i/>
              </w:rPr>
              <w:t>že Rusku poskytuje vlastní vojáky</w:t>
            </w:r>
            <w:r w:rsidR="00323F12">
              <w:rPr>
                <w:b/>
                <w:i/>
              </w:rPr>
              <w:t xml:space="preserve"> a </w:t>
            </w:r>
            <w:r>
              <w:rPr>
                <w:b/>
                <w:i/>
              </w:rPr>
              <w:t>že společnosti se sídlem</w:t>
            </w:r>
            <w:r w:rsidR="00323F12">
              <w:rPr>
                <w:b/>
                <w:i/>
              </w:rPr>
              <w:t xml:space="preserve"> v </w:t>
            </w:r>
            <w:r>
              <w:rPr>
                <w:b/>
                <w:i/>
              </w:rPr>
              <w:t>Číně se</w:t>
            </w:r>
            <w:r w:rsidR="00323F12">
              <w:rPr>
                <w:b/>
                <w:i/>
              </w:rPr>
              <w:t xml:space="preserve"> i </w:t>
            </w:r>
            <w:r>
              <w:rPr>
                <w:b/>
                <w:i/>
              </w:rPr>
              <w:t>nadále účastní vyhýbání se sankcím</w:t>
            </w:r>
            <w:r w:rsidR="00323F12">
              <w:rPr>
                <w:b/>
                <w:i/>
              </w:rPr>
              <w:t xml:space="preserve"> a </w:t>
            </w:r>
            <w:r>
              <w:rPr>
                <w:b/>
                <w:i/>
              </w:rPr>
              <w:t>jejich obcházení; vítá rozhodnutí Rady uvalit</w:t>
            </w:r>
            <w:r w:rsidR="00323F12">
              <w:rPr>
                <w:b/>
                <w:i/>
              </w:rPr>
              <w:t xml:space="preserve"> v </w:t>
            </w:r>
            <w:r>
              <w:rPr>
                <w:b/>
                <w:i/>
              </w:rPr>
              <w:t>souvislosti</w:t>
            </w:r>
            <w:r w:rsidR="00323F12">
              <w:rPr>
                <w:b/>
                <w:i/>
              </w:rPr>
              <w:t xml:space="preserve"> s </w:t>
            </w:r>
            <w:r>
              <w:rPr>
                <w:b/>
                <w:i/>
              </w:rPr>
              <w:t>podporou ruské války na Ukrajině na čínské společnosti sankce;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511</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11a.</w:t>
            </w:r>
            <w:r>
              <w:tab/>
            </w:r>
            <w:r>
              <w:rPr>
                <w:b/>
                <w:i/>
              </w:rPr>
              <w:t>vyjadřuje hluboké politování nad tím, že Maďarsko blokuje jak nově zřízený Fond pomoci Ukrajině (UAF), který byl vytvořen</w:t>
            </w:r>
            <w:r w:rsidR="00323F12">
              <w:rPr>
                <w:b/>
                <w:i/>
              </w:rPr>
              <w:t xml:space="preserve"> v </w:t>
            </w:r>
            <w:r>
              <w:rPr>
                <w:b/>
                <w:i/>
              </w:rPr>
              <w:t>rámci Evropského mírového nástroje (EPF)</w:t>
            </w:r>
            <w:r w:rsidR="00323F12">
              <w:rPr>
                <w:b/>
                <w:i/>
              </w:rPr>
              <w:t xml:space="preserve"> v </w:t>
            </w:r>
            <w:r>
              <w:rPr>
                <w:b/>
                <w:i/>
              </w:rPr>
              <w:t>březnu 2024</w:t>
            </w:r>
            <w:r w:rsidR="00323F12">
              <w:rPr>
                <w:b/>
                <w:i/>
              </w:rPr>
              <w:t xml:space="preserve"> s </w:t>
            </w:r>
            <w:r>
              <w:rPr>
                <w:b/>
                <w:i/>
              </w:rPr>
              <w:t>prostředky ve výši 5 miliard EUR, tak</w:t>
            </w:r>
            <w:r w:rsidR="00323F12">
              <w:rPr>
                <w:b/>
                <w:i/>
              </w:rPr>
              <w:t xml:space="preserve"> i </w:t>
            </w:r>
            <w:r>
              <w:rPr>
                <w:b/>
                <w:i/>
              </w:rPr>
              <w:t>osmou tranši prostředků</w:t>
            </w:r>
            <w:r w:rsidR="00323F12">
              <w:rPr>
                <w:b/>
                <w:i/>
              </w:rPr>
              <w:t xml:space="preserve"> z </w:t>
            </w:r>
            <w:r>
              <w:rPr>
                <w:b/>
                <w:i/>
              </w:rPr>
              <w:t>EPF na proplacení nákladů členských států na vojenskou pomoc Ukrajině za více než 18 uplynulých měsíců; naléhavě vyzývá vysokou představitelku, místopředsedkyni Komise</w:t>
            </w:r>
            <w:r w:rsidR="00323F12">
              <w:rPr>
                <w:b/>
                <w:i/>
              </w:rPr>
              <w:t xml:space="preserve"> a </w:t>
            </w:r>
            <w:r>
              <w:rPr>
                <w:b/>
                <w:i/>
              </w:rPr>
              <w:t>členské státy, aby tuto situaci urychleně vyřešily</w:t>
            </w:r>
            <w:r w:rsidR="00323F12">
              <w:rPr>
                <w:b/>
                <w:i/>
              </w:rPr>
              <w:t xml:space="preserve"> a </w:t>
            </w:r>
            <w:r>
              <w:rPr>
                <w:b/>
                <w:i/>
              </w:rPr>
              <w:t>aby zaručily, že tento jediný nástroj EU na podporu vojenské pomoci Ukrajině bude opět plně funkční</w:t>
            </w:r>
            <w:r w:rsidR="00323F12">
              <w:rPr>
                <w:b/>
                <w:i/>
              </w:rPr>
              <w:t xml:space="preserve"> a </w:t>
            </w:r>
            <w:r>
              <w:rPr>
                <w:b/>
                <w:i/>
              </w:rPr>
              <w:t>že podobným blokádám bude</w:t>
            </w:r>
            <w:r w:rsidR="00323F12">
              <w:rPr>
                <w:b/>
                <w:i/>
              </w:rPr>
              <w:t xml:space="preserve"> v </w:t>
            </w:r>
            <w:r>
              <w:rPr>
                <w:b/>
                <w:i/>
              </w:rPr>
              <w:t>budoucnu zabráněno, nebo aby nalezly jiný spolehlivý mechanismus;</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512</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11b.</w:t>
            </w:r>
            <w:r>
              <w:tab/>
            </w:r>
            <w:r>
              <w:rPr>
                <w:b/>
                <w:i/>
              </w:rPr>
              <w:t>vyjadřuje hluboké znepokojení nad stále těsnější spoluprací mezi Ruskou federací</w:t>
            </w:r>
            <w:r w:rsidR="00323F12">
              <w:rPr>
                <w:b/>
                <w:i/>
              </w:rPr>
              <w:t xml:space="preserve"> a </w:t>
            </w:r>
            <w:r>
              <w:rPr>
                <w:b/>
                <w:i/>
              </w:rPr>
              <w:t>Korejskou lidově demokratickou republikou (KLDR), zejména</w:t>
            </w:r>
            <w:r w:rsidR="00323F12">
              <w:rPr>
                <w:b/>
                <w:i/>
              </w:rPr>
              <w:t xml:space="preserve"> v </w:t>
            </w:r>
            <w:r>
              <w:rPr>
                <w:b/>
                <w:i/>
              </w:rPr>
              <w:t>oblasti armády</w:t>
            </w:r>
            <w:r w:rsidR="00323F12">
              <w:rPr>
                <w:b/>
                <w:i/>
              </w:rPr>
              <w:t xml:space="preserve"> a </w:t>
            </w:r>
            <w:r>
              <w:rPr>
                <w:b/>
                <w:i/>
              </w:rPr>
              <w:t>obrany; odsuzuje veškerou podporu, kterou KLDR poskytuje Rusku</w:t>
            </w:r>
            <w:r w:rsidR="00323F12">
              <w:rPr>
                <w:b/>
                <w:i/>
              </w:rPr>
              <w:t xml:space="preserve"> v </w:t>
            </w:r>
            <w:r>
              <w:rPr>
                <w:b/>
                <w:i/>
              </w:rPr>
              <w:t>jeho válce proti Ukrajině, včetně dodávek zbraní nebo jiné vojenské pomoci; vyzývá EU</w:t>
            </w:r>
            <w:r w:rsidR="00323F12">
              <w:rPr>
                <w:b/>
                <w:i/>
              </w:rPr>
              <w:t xml:space="preserve"> a </w:t>
            </w:r>
            <w:r>
              <w:rPr>
                <w:b/>
                <w:i/>
              </w:rPr>
              <w:t>mezinárodní partnery, aby tento vývoj pozorně sledovali</w:t>
            </w:r>
            <w:r w:rsidR="00323F12">
              <w:rPr>
                <w:b/>
                <w:i/>
              </w:rPr>
              <w:t xml:space="preserve"> a </w:t>
            </w:r>
            <w:r>
              <w:rPr>
                <w:b/>
                <w:i/>
              </w:rPr>
              <w:t>reagovali na něj</w:t>
            </w:r>
            <w:r w:rsidR="00323F12">
              <w:rPr>
                <w:b/>
                <w:i/>
              </w:rPr>
              <w:t xml:space="preserve"> s </w:t>
            </w:r>
            <w:r>
              <w:rPr>
                <w:b/>
                <w:i/>
              </w:rPr>
              <w:t>cílem zajistit mezinárodní bezpečnost</w:t>
            </w:r>
            <w:r w:rsidR="00323F12">
              <w:rPr>
                <w:b/>
                <w:i/>
              </w:rPr>
              <w:t xml:space="preserve"> a </w:t>
            </w:r>
            <w:r>
              <w:rPr>
                <w:b/>
                <w:i/>
              </w:rPr>
              <w:t>stabilitu;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513</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11c.</w:t>
            </w:r>
            <w:r>
              <w:tab/>
            </w:r>
            <w:r>
              <w:rPr>
                <w:b/>
                <w:i/>
              </w:rPr>
              <w:t>vyjadřuje stále větší znepokojení nad pokračujícími pokusy Ruska destabilizovat sousední země, jako je Gruzie</w:t>
            </w:r>
            <w:r w:rsidR="00323F12">
              <w:rPr>
                <w:b/>
                <w:i/>
              </w:rPr>
              <w:t xml:space="preserve"> a </w:t>
            </w:r>
            <w:r>
              <w:rPr>
                <w:b/>
                <w:i/>
              </w:rPr>
              <w:t>Moldavsko; co nejdůrazněji odsuzuje využívání migrace jako zbraně, zahraniční manipulaci</w:t>
            </w:r>
            <w:r w:rsidR="00323F12">
              <w:rPr>
                <w:b/>
                <w:i/>
              </w:rPr>
              <w:t xml:space="preserve"> s </w:t>
            </w:r>
            <w:r>
              <w:rPr>
                <w:b/>
                <w:i/>
              </w:rPr>
              <w:t>informacemi</w:t>
            </w:r>
            <w:r w:rsidR="00323F12">
              <w:rPr>
                <w:b/>
                <w:i/>
              </w:rPr>
              <w:t xml:space="preserve"> a </w:t>
            </w:r>
            <w:r>
              <w:rPr>
                <w:b/>
                <w:i/>
              </w:rPr>
              <w:t>vměšování, politické vraždy, teroristické činy</w:t>
            </w:r>
            <w:r w:rsidR="00323F12">
              <w:rPr>
                <w:b/>
                <w:i/>
              </w:rPr>
              <w:t xml:space="preserve"> a </w:t>
            </w:r>
            <w:r>
              <w:rPr>
                <w:b/>
                <w:i/>
              </w:rPr>
              <w:t>okupaci území; zdůrazňuje, že je třeba posílit kapacity EU na obranu</w:t>
            </w:r>
            <w:r w:rsidR="00323F12">
              <w:rPr>
                <w:b/>
                <w:i/>
              </w:rPr>
              <w:t xml:space="preserve"> a </w:t>
            </w:r>
            <w:r>
              <w:rPr>
                <w:b/>
                <w:i/>
              </w:rPr>
              <w:t>rozvoj demokratických společností založených na hodnotách</w:t>
            </w:r>
            <w:r w:rsidR="00323F12">
              <w:rPr>
                <w:b/>
                <w:i/>
              </w:rPr>
              <w:t xml:space="preserve"> v </w:t>
            </w:r>
            <w:r>
              <w:rPr>
                <w:b/>
                <w:i/>
              </w:rPr>
              <w:t>sousedních zemích;</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514</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11d.</w:t>
            </w:r>
            <w:r>
              <w:tab/>
            </w:r>
            <w:r>
              <w:rPr>
                <w:b/>
                <w:i/>
              </w:rPr>
              <w:t>naléhavě vyzývá Radu, aby zavedla omezující opatření vůči třetím zemím, které umožňují ruskou invazi na Ukrajině, ať už usnadněním obcházení sankcí, nebo poskytováním přímé vojenské pomoci; zejména vyzývá Radu, aby zavedla podobná opatření vůči Íránské islámské republice, KLDR</w:t>
            </w:r>
            <w:r w:rsidR="00323F12">
              <w:rPr>
                <w:b/>
                <w:i/>
              </w:rPr>
              <w:t xml:space="preserve"> a </w:t>
            </w:r>
            <w:r>
              <w:rPr>
                <w:b/>
                <w:i/>
              </w:rPr>
              <w:t>dalším zemím</w:t>
            </w:r>
            <w:r w:rsidR="00323F12">
              <w:rPr>
                <w:b/>
                <w:i/>
              </w:rPr>
              <w:t xml:space="preserve"> s </w:t>
            </w:r>
            <w:r>
              <w:rPr>
                <w:b/>
                <w:i/>
              </w:rPr>
              <w:t>ohledem na dodávky bezpilotních vzdušných prostředků, vedle dalších strategických vojenských zásob,</w:t>
            </w:r>
            <w:r w:rsidR="00323F12">
              <w:rPr>
                <w:b/>
                <w:i/>
              </w:rPr>
              <w:t xml:space="preserve"> a </w:t>
            </w:r>
            <w:r>
              <w:rPr>
                <w:b/>
                <w:i/>
              </w:rPr>
              <w:t>na poskytnutí pozemních raket Ruské federaci</w:t>
            </w:r>
            <w:r w:rsidR="00323F12">
              <w:rPr>
                <w:b/>
                <w:i/>
              </w:rPr>
              <w:t xml:space="preserve"> k </w:t>
            </w:r>
            <w:r>
              <w:rPr>
                <w:b/>
                <w:i/>
              </w:rPr>
              <w:t>použití na Ukrajině, zejména proti civilním cílům;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515</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11e.</w:t>
            </w:r>
            <w:r>
              <w:tab/>
            </w:r>
            <w:r>
              <w:rPr>
                <w:b/>
                <w:i/>
              </w:rPr>
              <w:t>vyzývá všechny třetí země,</w:t>
            </w:r>
            <w:r w:rsidR="00323F12">
              <w:rPr>
                <w:b/>
                <w:i/>
              </w:rPr>
              <w:t xml:space="preserve"> a </w:t>
            </w:r>
            <w:r>
              <w:rPr>
                <w:b/>
                <w:i/>
              </w:rPr>
              <w:t>zejména kandidátské země EU, aby prokázaly jednoznačný závazek dodržovat mezinárodní právo</w:t>
            </w:r>
            <w:r w:rsidR="00323F12">
              <w:rPr>
                <w:b/>
                <w:i/>
              </w:rPr>
              <w:t xml:space="preserve"> a </w:t>
            </w:r>
            <w:r>
              <w:rPr>
                <w:b/>
                <w:i/>
              </w:rPr>
              <w:t>hodnoty EU</w:t>
            </w:r>
            <w:r w:rsidR="00323F12">
              <w:rPr>
                <w:b/>
                <w:i/>
              </w:rPr>
              <w:t xml:space="preserve"> a </w:t>
            </w:r>
            <w:r>
              <w:rPr>
                <w:b/>
                <w:i/>
              </w:rPr>
              <w:t>aby se připojily</w:t>
            </w:r>
            <w:r w:rsidR="00323F12">
              <w:rPr>
                <w:b/>
                <w:i/>
              </w:rPr>
              <w:t xml:space="preserve"> k </w:t>
            </w:r>
            <w:r>
              <w:rPr>
                <w:b/>
                <w:i/>
              </w:rPr>
              <w:t>omezujícím opatřením EU vůči Rusku;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516</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11f.</w:t>
            </w:r>
            <w:r>
              <w:tab/>
            </w:r>
            <w:r>
              <w:rPr>
                <w:b/>
                <w:i/>
              </w:rPr>
              <w:t>všímá si dopadu ruské útočné války na jižní Kavkaz</w:t>
            </w:r>
            <w:r w:rsidR="00323F12">
              <w:rPr>
                <w:b/>
                <w:i/>
              </w:rPr>
              <w:t xml:space="preserve"> a </w:t>
            </w:r>
            <w:r>
              <w:rPr>
                <w:b/>
                <w:i/>
              </w:rPr>
              <w:t>středoasijské státy; vítá větší angažovanost Unie</w:t>
            </w:r>
            <w:r w:rsidR="00323F12">
              <w:rPr>
                <w:b/>
                <w:i/>
              </w:rPr>
              <w:t xml:space="preserve"> v </w:t>
            </w:r>
            <w:r>
              <w:rPr>
                <w:b/>
                <w:i/>
              </w:rPr>
              <w:t>těchto zemích</w:t>
            </w:r>
            <w:r w:rsidR="00323F12">
              <w:rPr>
                <w:b/>
                <w:i/>
              </w:rPr>
              <w:t xml:space="preserve"> a </w:t>
            </w:r>
            <w:r>
              <w:rPr>
                <w:b/>
                <w:i/>
              </w:rPr>
              <w:t>podporuje posílení kapacit misí, které by napomohly stabilnějšímu</w:t>
            </w:r>
            <w:r w:rsidR="00323F12">
              <w:rPr>
                <w:b/>
                <w:i/>
              </w:rPr>
              <w:t xml:space="preserve"> a </w:t>
            </w:r>
            <w:r>
              <w:rPr>
                <w:b/>
                <w:i/>
              </w:rPr>
              <w:t>mírovějšímu prostředí</w:t>
            </w:r>
            <w:r w:rsidR="00323F12">
              <w:rPr>
                <w:b/>
                <w:i/>
              </w:rPr>
              <w:t xml:space="preserve"> v </w:t>
            </w:r>
            <w:r>
              <w:rPr>
                <w:b/>
                <w:i/>
              </w:rPr>
              <w:t>těchto regionech; poukazuje na váhání středoasijských států podpořit ruskou válku proti Ukrajině jako na známku klesajícího vlivu Ruska</w:t>
            </w:r>
            <w:r w:rsidR="00323F12">
              <w:rPr>
                <w:b/>
                <w:i/>
              </w:rPr>
              <w:t xml:space="preserve"> v </w:t>
            </w:r>
            <w:r>
              <w:rPr>
                <w:b/>
                <w:i/>
              </w:rPr>
              <w:t>regionu; konstatuje, že ruská útočná válka proti Ukrajině povzbudila Střední Asii ke spolupráci</w:t>
            </w:r>
            <w:r w:rsidR="00323F12">
              <w:rPr>
                <w:b/>
                <w:i/>
              </w:rPr>
              <w:t xml:space="preserve"> s </w:t>
            </w:r>
            <w:r>
              <w:rPr>
                <w:b/>
                <w:i/>
              </w:rPr>
              <w:t>dalšími aktéry</w:t>
            </w:r>
            <w:r w:rsidR="00323F12">
              <w:rPr>
                <w:b/>
                <w:i/>
              </w:rPr>
              <w:t xml:space="preserve"> a </w:t>
            </w:r>
            <w:r>
              <w:rPr>
                <w:b/>
                <w:i/>
              </w:rPr>
              <w:t>že tito aktéři posílili svou spolupráci se Střední Asií; vyjadřuje hluboké znepokojení nad tím, že středoasijské státy obcházejí sankce EU vůči Rusku, které mají ukončit válku na Ukrajině; vyzývá orgány středoasijských států, zejména Kazachstánu, Kyrgyzstánu</w:t>
            </w:r>
            <w:r w:rsidR="00323F12">
              <w:rPr>
                <w:b/>
                <w:i/>
              </w:rPr>
              <w:t xml:space="preserve"> a </w:t>
            </w:r>
            <w:r>
              <w:rPr>
                <w:b/>
                <w:i/>
              </w:rPr>
              <w:t>Uzbekistánu,</w:t>
            </w:r>
            <w:r w:rsidR="00323F12">
              <w:rPr>
                <w:b/>
                <w:i/>
              </w:rPr>
              <w:t xml:space="preserve"> k </w:t>
            </w:r>
            <w:r>
              <w:rPr>
                <w:b/>
                <w:i/>
              </w:rPr>
              <w:t>úzké spolupráci</w:t>
            </w:r>
            <w:r w:rsidR="00323F12">
              <w:rPr>
                <w:b/>
                <w:i/>
              </w:rPr>
              <w:t xml:space="preserve"> s </w:t>
            </w:r>
            <w:r>
              <w:rPr>
                <w:b/>
                <w:i/>
              </w:rPr>
              <w:t>EU, zejména</w:t>
            </w:r>
            <w:r w:rsidR="00323F12">
              <w:rPr>
                <w:b/>
                <w:i/>
              </w:rPr>
              <w:t xml:space="preserve"> s </w:t>
            </w:r>
            <w:r>
              <w:rPr>
                <w:b/>
                <w:i/>
              </w:rPr>
              <w:t>vyslancem pro uplatňování sankcí EU; vybízí EU, aby pokračovala</w:t>
            </w:r>
            <w:r w:rsidR="00323F12">
              <w:rPr>
                <w:b/>
                <w:i/>
              </w:rPr>
              <w:t xml:space="preserve"> v </w:t>
            </w:r>
            <w:r>
              <w:rPr>
                <w:b/>
                <w:i/>
              </w:rPr>
              <w:t>podpoře politických</w:t>
            </w:r>
            <w:r w:rsidR="00323F12">
              <w:rPr>
                <w:b/>
                <w:i/>
              </w:rPr>
              <w:t xml:space="preserve"> a </w:t>
            </w:r>
            <w:r>
              <w:rPr>
                <w:b/>
                <w:i/>
              </w:rPr>
              <w:t>hospodářských reforem</w:t>
            </w:r>
            <w:r w:rsidR="00323F12">
              <w:rPr>
                <w:b/>
                <w:i/>
              </w:rPr>
              <w:t xml:space="preserve"> a </w:t>
            </w:r>
            <w:r>
              <w:rPr>
                <w:b/>
                <w:i/>
              </w:rPr>
              <w:t>posilování právního státu, demokracie, řádné správy</w:t>
            </w:r>
            <w:r w:rsidR="00323F12">
              <w:rPr>
                <w:b/>
                <w:i/>
              </w:rPr>
              <w:t xml:space="preserve"> a </w:t>
            </w:r>
            <w:r>
              <w:rPr>
                <w:b/>
                <w:i/>
              </w:rPr>
              <w:t>dodržování lidských práv;</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517</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 g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11g.</w:t>
            </w:r>
            <w:r>
              <w:tab/>
            </w:r>
            <w:r>
              <w:rPr>
                <w:b/>
                <w:i/>
              </w:rPr>
              <w:t>zdůrazňuje naléhavou potřebu sankcí vůči Bělorusku, paralelních</w:t>
            </w:r>
            <w:r w:rsidR="00323F12">
              <w:rPr>
                <w:b/>
                <w:i/>
              </w:rPr>
              <w:t xml:space="preserve"> k </w:t>
            </w:r>
            <w:r>
              <w:rPr>
                <w:b/>
                <w:i/>
              </w:rPr>
              <w:t>sankcím vůči Rusku, neboť Lukašenkův režim se plně podílí na útočné válce proti Ukrajině</w:t>
            </w:r>
            <w:r w:rsidR="00323F12">
              <w:rPr>
                <w:b/>
                <w:i/>
              </w:rPr>
              <w:t xml:space="preserve"> a </w:t>
            </w:r>
            <w:r>
              <w:rPr>
                <w:b/>
                <w:i/>
              </w:rPr>
              <w:t>na válečných zločinech, jako jsou únosy tisíců ukrajinských dětí;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518</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 h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11h.</w:t>
            </w:r>
            <w:r>
              <w:tab/>
            </w:r>
            <w:r>
              <w:rPr>
                <w:b/>
                <w:i/>
              </w:rPr>
              <w:t>znovu vyjadřuje podporu běloruské demokratické opozici, všem politickým vězňům</w:t>
            </w:r>
            <w:r w:rsidR="00323F12">
              <w:rPr>
                <w:b/>
                <w:i/>
              </w:rPr>
              <w:t xml:space="preserve"> a </w:t>
            </w:r>
            <w:r>
              <w:rPr>
                <w:b/>
                <w:i/>
              </w:rPr>
              <w:t>statečným aktivistům</w:t>
            </w:r>
            <w:r w:rsidR="00323F12">
              <w:rPr>
                <w:b/>
                <w:i/>
              </w:rPr>
              <w:t xml:space="preserve"> a </w:t>
            </w:r>
            <w:r>
              <w:rPr>
                <w:b/>
                <w:i/>
              </w:rPr>
              <w:t>novinářům</w:t>
            </w:r>
            <w:r w:rsidR="00323F12">
              <w:rPr>
                <w:b/>
                <w:i/>
              </w:rPr>
              <w:t xml:space="preserve"> v </w:t>
            </w:r>
            <w:r>
              <w:rPr>
                <w:b/>
                <w:i/>
              </w:rPr>
              <w:t>Bělorusku, kteří navzdory pokračujícím represím</w:t>
            </w:r>
            <w:r w:rsidR="00323F12">
              <w:rPr>
                <w:b/>
                <w:i/>
              </w:rPr>
              <w:t xml:space="preserve"> a </w:t>
            </w:r>
            <w:r>
              <w:rPr>
                <w:b/>
                <w:i/>
              </w:rPr>
              <w:t>podlým zastrašovacím taktikám, zejména odmítnutí prodloužení platnosti pasu pro Bělorusy</w:t>
            </w:r>
            <w:r w:rsidR="00323F12">
              <w:rPr>
                <w:b/>
                <w:i/>
              </w:rPr>
              <w:t xml:space="preserve"> v </w:t>
            </w:r>
            <w:r>
              <w:rPr>
                <w:b/>
                <w:i/>
              </w:rPr>
              <w:t>zahraničí, nadále vzdorují nelegitimnímu běloruskému režimu; uznává demokratické ambice běloruského lidu;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519</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 Vasile Dîncu</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11</w:t>
      </w:r>
      <w:r w:rsidR="00323F12">
        <w:t xml:space="preserve"> i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11i.</w:t>
            </w:r>
            <w:r>
              <w:tab/>
            </w:r>
            <w:r>
              <w:rPr>
                <w:b/>
                <w:i/>
              </w:rPr>
              <w:t>vybízí Unii, aby využila zkušenosti získané při podpoře Ukrajiny ke zlepšení své připravenosti na budoucí scénáře; vyzývá</w:t>
            </w:r>
            <w:r w:rsidR="00323F12">
              <w:rPr>
                <w:b/>
                <w:i/>
              </w:rPr>
              <w:t xml:space="preserve"> k </w:t>
            </w:r>
            <w:r>
              <w:rPr>
                <w:b/>
                <w:i/>
              </w:rPr>
              <w:t>urychlené</w:t>
            </w:r>
            <w:r w:rsidR="00323F12">
              <w:rPr>
                <w:b/>
                <w:i/>
              </w:rPr>
              <w:t xml:space="preserve"> a </w:t>
            </w:r>
            <w:r>
              <w:rPr>
                <w:b/>
                <w:i/>
              </w:rPr>
              <w:t>zásadní reformě smluv EU</w:t>
            </w:r>
            <w:r w:rsidR="00323F12">
              <w:rPr>
                <w:b/>
                <w:i/>
              </w:rPr>
              <w:t xml:space="preserve"> s </w:t>
            </w:r>
            <w:r>
              <w:rPr>
                <w:b/>
                <w:i/>
              </w:rPr>
              <w:t>cílem vytvořit plnohodnotnou, rozhodnou, účinnou</w:t>
            </w:r>
            <w:r w:rsidR="00323F12">
              <w:rPr>
                <w:b/>
                <w:i/>
              </w:rPr>
              <w:t xml:space="preserve"> a </w:t>
            </w:r>
            <w:r>
              <w:rPr>
                <w:b/>
                <w:i/>
              </w:rPr>
              <w:t>soudržnou SZBP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520</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12.</w:t>
            </w:r>
            <w:r>
              <w:tab/>
            </w:r>
            <w:r>
              <w:rPr>
                <w:b/>
                <w:i/>
              </w:rPr>
              <w:t>zdůrazňuje, že je naléhavě nutné, aby EU</w:t>
            </w:r>
            <w:r w:rsidR="00323F12">
              <w:rPr>
                <w:b/>
                <w:i/>
              </w:rPr>
              <w:t xml:space="preserve"> a </w:t>
            </w:r>
            <w:r>
              <w:rPr>
                <w:b/>
                <w:i/>
              </w:rPr>
              <w:t>její členské státy usilovaly</w:t>
            </w:r>
            <w:r w:rsidR="00323F12">
              <w:rPr>
                <w:b/>
                <w:i/>
              </w:rPr>
              <w:t xml:space="preserve"> o </w:t>
            </w:r>
            <w:r>
              <w:rPr>
                <w:b/>
                <w:i/>
              </w:rPr>
              <w:t>vytvoření zvláštního mezinárodního tribunálu, který by stíhal zločin agrese vůči Ukrajině páchaný politickým</w:t>
            </w:r>
            <w:r w:rsidR="00323F12">
              <w:rPr>
                <w:b/>
                <w:i/>
              </w:rPr>
              <w:t xml:space="preserve"> a </w:t>
            </w:r>
            <w:r>
              <w:rPr>
                <w:b/>
                <w:i/>
              </w:rPr>
              <w:t>vojenským vedením Ruské federace</w:t>
            </w:r>
            <w:r w:rsidR="00323F12">
              <w:rPr>
                <w:b/>
                <w:i/>
              </w:rPr>
              <w:t xml:space="preserve"> a </w:t>
            </w:r>
            <w:r>
              <w:rPr>
                <w:b/>
                <w:i/>
              </w:rPr>
              <w:t>jejími spojenci;</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521</w:t>
      </w:r>
      <w:r>
        <w:rPr>
          <w:rStyle w:val="HideTWBExt"/>
          <w:b w:val="0"/>
        </w:rPr>
        <w:t>&lt;/NumAm&gt;</w:t>
      </w:r>
    </w:p>
    <w:p w:rsidR="00947CE0" w:rsidRPr="00AC5934" w:rsidRDefault="00947CE0" w:rsidP="00947CE0">
      <w:pPr>
        <w:pStyle w:val="NormalBold"/>
      </w:pPr>
      <w:r>
        <w:rPr>
          <w:rStyle w:val="HideTWBExt"/>
          <w:b w:val="0"/>
        </w:rPr>
        <w:t>&lt;RepeatBlock-By&gt;&lt;Members&gt;</w:t>
      </w:r>
      <w:r>
        <w:t>Emmanouil Kefalogiannis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12.</w:t>
            </w:r>
            <w:r>
              <w:tab/>
              <w:t>zdůrazňuje, že je naléhavě nutné, aby EU</w:t>
            </w:r>
            <w:r w:rsidR="00323F12">
              <w:t xml:space="preserve"> a </w:t>
            </w:r>
            <w:r>
              <w:t>její členské státy usilovaly</w:t>
            </w:r>
            <w:r w:rsidR="00323F12">
              <w:t xml:space="preserve"> o </w:t>
            </w:r>
            <w:r>
              <w:rPr>
                <w:b/>
                <w:i/>
              </w:rPr>
              <w:t>vytvoření</w:t>
            </w:r>
            <w:r>
              <w:t xml:space="preserve"> zvláštního </w:t>
            </w:r>
            <w:r>
              <w:rPr>
                <w:b/>
                <w:i/>
              </w:rPr>
              <w:t xml:space="preserve">mezinárodního </w:t>
            </w:r>
            <w:r>
              <w:t>tribunálu</w:t>
            </w:r>
            <w:r>
              <w:rPr>
                <w:b/>
                <w:i/>
              </w:rPr>
              <w:t>, který by stíhal</w:t>
            </w:r>
            <w:r>
              <w:t xml:space="preserve"> zločin agrese vůči Ukrajině páchaný politickým</w:t>
            </w:r>
            <w:r w:rsidR="00323F12">
              <w:t xml:space="preserve"> a </w:t>
            </w:r>
            <w:r>
              <w:t>vojenským vedením Ruské federace</w:t>
            </w:r>
            <w:r w:rsidR="00323F12">
              <w:t xml:space="preserve"> a </w:t>
            </w:r>
            <w:r>
              <w:t>jejími spojenci;</w:t>
            </w:r>
          </w:p>
        </w:tc>
        <w:tc>
          <w:tcPr>
            <w:tcW w:w="4876" w:type="dxa"/>
            <w:tcBorders>
              <w:top w:val="nil"/>
              <w:left w:val="nil"/>
              <w:bottom w:val="nil"/>
              <w:right w:val="nil"/>
            </w:tcBorders>
          </w:tcPr>
          <w:p w:rsidR="00947CE0" w:rsidRPr="00AC5934" w:rsidRDefault="00947CE0" w:rsidP="00CD4755">
            <w:pPr>
              <w:pStyle w:val="Normal6a"/>
            </w:pPr>
            <w:r>
              <w:t>12.</w:t>
            </w:r>
            <w:r>
              <w:tab/>
              <w:t>zdůrazňuje, že je naléhavě nutné, aby EU</w:t>
            </w:r>
            <w:r w:rsidR="00323F12">
              <w:t xml:space="preserve"> a </w:t>
            </w:r>
            <w:r>
              <w:t>její členské státy usilovaly</w:t>
            </w:r>
            <w:r w:rsidR="00323F12">
              <w:t xml:space="preserve"> o </w:t>
            </w:r>
            <w:r>
              <w:rPr>
                <w:b/>
                <w:i/>
              </w:rPr>
              <w:t>zřízení</w:t>
            </w:r>
            <w:r>
              <w:t xml:space="preserve"> zvláštního tribunálu</w:t>
            </w:r>
            <w:r>
              <w:rPr>
                <w:b/>
                <w:i/>
              </w:rPr>
              <w:t xml:space="preserve"> pro</w:t>
            </w:r>
            <w:r>
              <w:t xml:space="preserve"> zločin agrese vůči Ukrajině páchaný politickým</w:t>
            </w:r>
            <w:r w:rsidR="00323F12">
              <w:t xml:space="preserve"> a </w:t>
            </w:r>
            <w:r>
              <w:t>vojenským vedením Ruské federace</w:t>
            </w:r>
            <w:r w:rsidR="00323F12">
              <w:t xml:space="preserve"> a </w:t>
            </w:r>
            <w:r>
              <w:t xml:space="preserve">jejími spojenci; </w:t>
            </w:r>
            <w:r>
              <w:rPr>
                <w:b/>
                <w:i/>
              </w:rPr>
              <w:t>poukazuje na to, že jakékoli relevantní řešení by mělo náležitě respektovat pravomoci statutárních složek Rady Evropy</w:t>
            </w:r>
            <w:r w:rsidR="00323F12">
              <w:rPr>
                <w:b/>
                <w:i/>
              </w:rPr>
              <w:t xml:space="preserve"> a </w:t>
            </w:r>
            <w:r>
              <w:rPr>
                <w:b/>
                <w:i/>
              </w:rPr>
              <w:t>musí být rovněž založeno na pevném právním základě, požívat co nejširší legitimity</w:t>
            </w:r>
            <w:r w:rsidR="00323F12">
              <w:rPr>
                <w:b/>
                <w:i/>
              </w:rPr>
              <w:t xml:space="preserve"> a </w:t>
            </w:r>
            <w:r>
              <w:rPr>
                <w:b/>
                <w:i/>
              </w:rPr>
              <w:t>meziregionální podpory</w:t>
            </w:r>
            <w:r w:rsidR="00323F12">
              <w:rPr>
                <w:b/>
                <w:i/>
              </w:rPr>
              <w:t xml:space="preserve"> a </w:t>
            </w:r>
            <w:r>
              <w:rPr>
                <w:b/>
                <w:i/>
              </w:rPr>
              <w:t>řešit všechny relevantní právní otázky, včetně imunity,</w:t>
            </w:r>
            <w:r w:rsidR="00323F12">
              <w:rPr>
                <w:b/>
                <w:i/>
              </w:rPr>
              <w:t xml:space="preserve"> v </w:t>
            </w:r>
            <w:r>
              <w:rPr>
                <w:b/>
                <w:i/>
              </w:rPr>
              <w:t>souladu</w:t>
            </w:r>
            <w:r w:rsidR="00323F12">
              <w:rPr>
                <w:b/>
                <w:i/>
              </w:rPr>
              <w:t xml:space="preserve"> s </w:t>
            </w:r>
            <w:r>
              <w:rPr>
                <w:b/>
                <w:i/>
              </w:rPr>
              <w:t>mezinárodním právem</w:t>
            </w:r>
            <w:r w:rsidR="00323F12">
              <w:rPr>
                <w:b/>
                <w:i/>
              </w:rPr>
              <w:t xml:space="preserve"> a </w:t>
            </w:r>
            <w:r>
              <w:rPr>
                <w:b/>
                <w:i/>
              </w:rPr>
              <w:t>nejvyššími standardy mezinárodního trestního soudnictví;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522</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12.</w:t>
            </w:r>
            <w:r>
              <w:tab/>
              <w:t>zdůrazňuje, že je naléhavě nutné, aby EU</w:t>
            </w:r>
            <w:r w:rsidR="00323F12">
              <w:t xml:space="preserve"> a </w:t>
            </w:r>
            <w:r>
              <w:t>její členské státy usilovaly</w:t>
            </w:r>
            <w:r w:rsidR="00323F12">
              <w:t xml:space="preserve"> o </w:t>
            </w:r>
            <w:r>
              <w:t xml:space="preserve">vytvoření zvláštního mezinárodního tribunálu, který by </w:t>
            </w:r>
            <w:r>
              <w:rPr>
                <w:b/>
                <w:i/>
              </w:rPr>
              <w:t>stíhal zločin agrese vůči Ukrajině páchaný politickým</w:t>
            </w:r>
            <w:r w:rsidR="00323F12">
              <w:rPr>
                <w:b/>
                <w:i/>
              </w:rPr>
              <w:t xml:space="preserve"> a </w:t>
            </w:r>
            <w:r>
              <w:rPr>
                <w:b/>
                <w:i/>
              </w:rPr>
              <w:t>vojenským vedením Ruské federace</w:t>
            </w:r>
            <w:r w:rsidR="00323F12">
              <w:rPr>
                <w:b/>
                <w:i/>
              </w:rPr>
              <w:t xml:space="preserve"> a </w:t>
            </w:r>
            <w:r>
              <w:rPr>
                <w:b/>
                <w:i/>
              </w:rPr>
              <w:t>jejími spojenci</w:t>
            </w:r>
            <w:r>
              <w:t>;</w:t>
            </w:r>
          </w:p>
        </w:tc>
        <w:tc>
          <w:tcPr>
            <w:tcW w:w="4876" w:type="dxa"/>
            <w:tcBorders>
              <w:top w:val="nil"/>
              <w:left w:val="nil"/>
              <w:bottom w:val="nil"/>
              <w:right w:val="nil"/>
            </w:tcBorders>
          </w:tcPr>
          <w:p w:rsidR="00947CE0" w:rsidRPr="00AC5934" w:rsidRDefault="00947CE0" w:rsidP="00CD4755">
            <w:pPr>
              <w:pStyle w:val="Normal6a"/>
            </w:pPr>
            <w:r>
              <w:t>12.</w:t>
            </w:r>
            <w:r>
              <w:tab/>
              <w:t>zdůrazňuje, že je naléhavě nutné, aby EU</w:t>
            </w:r>
            <w:r w:rsidR="00323F12">
              <w:t xml:space="preserve"> a </w:t>
            </w:r>
            <w:r>
              <w:t>její členské státy usilovaly</w:t>
            </w:r>
            <w:r w:rsidR="00323F12">
              <w:t xml:space="preserve"> o </w:t>
            </w:r>
            <w:r>
              <w:t xml:space="preserve">vytvoření zvláštního mezinárodního tribunálu, který by </w:t>
            </w:r>
            <w:r>
              <w:rPr>
                <w:b/>
                <w:i/>
              </w:rPr>
              <w:t>důkladně</w:t>
            </w:r>
            <w:r w:rsidR="00323F12">
              <w:rPr>
                <w:b/>
                <w:i/>
              </w:rPr>
              <w:t xml:space="preserve"> a </w:t>
            </w:r>
            <w:r>
              <w:rPr>
                <w:b/>
                <w:i/>
              </w:rPr>
              <w:t>nestranně vyšetřil všechny válečné zločiny spáchané</w:t>
            </w:r>
            <w:r w:rsidR="00323F12">
              <w:rPr>
                <w:b/>
                <w:i/>
              </w:rPr>
              <w:t xml:space="preserve"> v </w:t>
            </w:r>
            <w:r>
              <w:rPr>
                <w:b/>
                <w:i/>
              </w:rPr>
              <w:t>ukrajinském konfliktu</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523</w:t>
      </w:r>
      <w:r>
        <w:rPr>
          <w:rStyle w:val="HideTWBExt"/>
          <w:b w:val="0"/>
        </w:rPr>
        <w:t>&lt;/NumAm&gt;</w:t>
      </w:r>
    </w:p>
    <w:p w:rsidR="00947CE0" w:rsidRPr="00AC5934" w:rsidRDefault="00947CE0" w:rsidP="00947CE0">
      <w:pPr>
        <w:pStyle w:val="NormalBold"/>
      </w:pPr>
      <w:r>
        <w:rPr>
          <w:rStyle w:val="HideTWBExt"/>
          <w:b w:val="0"/>
        </w:rPr>
        <w:t>&lt;RepeatBlock-By&gt;&lt;Members&gt;</w:t>
      </w:r>
      <w:r>
        <w:t>Alexander Sell</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12.</w:t>
            </w:r>
            <w:r>
              <w:tab/>
              <w:t xml:space="preserve">zdůrazňuje, že je </w:t>
            </w:r>
            <w:r>
              <w:rPr>
                <w:b/>
                <w:i/>
              </w:rPr>
              <w:t xml:space="preserve">naléhavě </w:t>
            </w:r>
            <w:r>
              <w:t>nutné, aby EU</w:t>
            </w:r>
            <w:r w:rsidR="00323F12">
              <w:t xml:space="preserve"> a </w:t>
            </w:r>
            <w:r>
              <w:t xml:space="preserve">její členské státy </w:t>
            </w:r>
            <w:r>
              <w:rPr>
                <w:b/>
                <w:i/>
              </w:rPr>
              <w:t>usilovaly</w:t>
            </w:r>
            <w:r w:rsidR="00323F12">
              <w:rPr>
                <w:b/>
                <w:i/>
              </w:rPr>
              <w:t xml:space="preserve"> o </w:t>
            </w:r>
            <w:r>
              <w:rPr>
                <w:b/>
                <w:i/>
              </w:rPr>
              <w:t>vytvoření zvláštního mezinárodního tribunálu, který by stíhal zločin agrese vůči Ukrajině páchaný politickým</w:t>
            </w:r>
            <w:r w:rsidR="00323F12">
              <w:rPr>
                <w:b/>
                <w:i/>
              </w:rPr>
              <w:t xml:space="preserve"> a </w:t>
            </w:r>
            <w:r>
              <w:rPr>
                <w:b/>
                <w:i/>
              </w:rPr>
              <w:t>vojenským vedením Ruské federace</w:t>
            </w:r>
            <w:r w:rsidR="00323F12">
              <w:rPr>
                <w:b/>
                <w:i/>
              </w:rPr>
              <w:t xml:space="preserve"> a </w:t>
            </w:r>
            <w:r>
              <w:rPr>
                <w:b/>
                <w:i/>
              </w:rPr>
              <w:t>jejími spojenci</w:t>
            </w:r>
            <w:r>
              <w:t>;</w:t>
            </w:r>
          </w:p>
        </w:tc>
        <w:tc>
          <w:tcPr>
            <w:tcW w:w="4876" w:type="dxa"/>
            <w:tcBorders>
              <w:top w:val="nil"/>
              <w:left w:val="nil"/>
              <w:bottom w:val="nil"/>
              <w:right w:val="nil"/>
            </w:tcBorders>
          </w:tcPr>
          <w:p w:rsidR="00947CE0" w:rsidRPr="00AC5934" w:rsidRDefault="00947CE0" w:rsidP="00CD4755">
            <w:pPr>
              <w:pStyle w:val="Normal6a"/>
            </w:pPr>
            <w:r>
              <w:t>12.</w:t>
            </w:r>
            <w:r>
              <w:tab/>
              <w:t>zdůrazňuje, že je nutné, aby EU</w:t>
            </w:r>
            <w:r w:rsidR="00323F12">
              <w:t xml:space="preserve"> a </w:t>
            </w:r>
            <w:r>
              <w:t xml:space="preserve">její členské státy </w:t>
            </w:r>
            <w:r>
              <w:rPr>
                <w:b/>
                <w:i/>
              </w:rPr>
              <w:t>namísto vytváření nových institucí pro stíhání zločinů spáchaných během války využívaly stávající mezinárodní právní nástroje</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524</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12.</w:t>
            </w:r>
            <w:r>
              <w:tab/>
              <w:t>zdůrazňuje, že je naléhavě nutné, aby EU</w:t>
            </w:r>
            <w:r w:rsidR="00323F12">
              <w:t xml:space="preserve"> a </w:t>
            </w:r>
            <w:r>
              <w:t xml:space="preserve">její členské státy </w:t>
            </w:r>
            <w:r>
              <w:rPr>
                <w:b/>
                <w:i/>
              </w:rPr>
              <w:t>usilovaly</w:t>
            </w:r>
            <w:r w:rsidR="00323F12">
              <w:rPr>
                <w:b/>
                <w:i/>
              </w:rPr>
              <w:t xml:space="preserve"> o </w:t>
            </w:r>
            <w:r>
              <w:rPr>
                <w:b/>
                <w:i/>
              </w:rPr>
              <w:t>vytvoření zvláštního mezinárodního tribunálu, který by stíhal zločin</w:t>
            </w:r>
            <w:r>
              <w:t xml:space="preserve"> agrese vůči Ukrajině </w:t>
            </w:r>
            <w:r>
              <w:rPr>
                <w:b/>
                <w:i/>
              </w:rPr>
              <w:t>páchaný</w:t>
            </w:r>
            <w:r>
              <w:t xml:space="preserve"> politickým</w:t>
            </w:r>
            <w:r w:rsidR="00323F12">
              <w:t xml:space="preserve"> a </w:t>
            </w:r>
            <w:r>
              <w:t>vojenským vedením Ruské federace</w:t>
            </w:r>
            <w:r w:rsidR="00323F12">
              <w:t xml:space="preserve"> a </w:t>
            </w:r>
            <w:r>
              <w:t>jejími spojenci;</w:t>
            </w:r>
          </w:p>
        </w:tc>
        <w:tc>
          <w:tcPr>
            <w:tcW w:w="4876" w:type="dxa"/>
            <w:tcBorders>
              <w:top w:val="nil"/>
              <w:left w:val="nil"/>
              <w:bottom w:val="nil"/>
              <w:right w:val="nil"/>
            </w:tcBorders>
          </w:tcPr>
          <w:p w:rsidR="00947CE0" w:rsidRPr="00AC5934" w:rsidRDefault="00947CE0" w:rsidP="00CD4755">
            <w:pPr>
              <w:pStyle w:val="Normal6a"/>
            </w:pPr>
            <w:r>
              <w:t>12.</w:t>
            </w:r>
            <w:r>
              <w:tab/>
              <w:t>zdůrazňuje, že je naléhavě nutné, aby EU</w:t>
            </w:r>
            <w:r w:rsidR="00323F12">
              <w:t xml:space="preserve"> a </w:t>
            </w:r>
            <w:r>
              <w:t xml:space="preserve">její členské státy </w:t>
            </w:r>
            <w:r>
              <w:rPr>
                <w:b/>
                <w:i/>
              </w:rPr>
              <w:t>ke stíhání zločinu</w:t>
            </w:r>
            <w:r>
              <w:t xml:space="preserve"> agrese vůči Ukrajině </w:t>
            </w:r>
            <w:r>
              <w:rPr>
                <w:b/>
                <w:i/>
              </w:rPr>
              <w:t>páchaného</w:t>
            </w:r>
            <w:r>
              <w:t xml:space="preserve"> politickým</w:t>
            </w:r>
            <w:r w:rsidR="00323F12">
              <w:t xml:space="preserve"> a </w:t>
            </w:r>
            <w:r>
              <w:t>vojenským vedením Ruské federace</w:t>
            </w:r>
            <w:r w:rsidR="00323F12">
              <w:t xml:space="preserve"> a </w:t>
            </w:r>
            <w:r>
              <w:t>jejími spojenci</w:t>
            </w:r>
            <w:r>
              <w:rPr>
                <w:b/>
                <w:i/>
              </w:rPr>
              <w:t xml:space="preserve"> využívaly stávající právní nástroje</w:t>
            </w:r>
            <w:r w:rsidR="00323F12">
              <w:rPr>
                <w:b/>
                <w:i/>
              </w:rPr>
              <w:t xml:space="preserve"> v </w:t>
            </w:r>
            <w:r>
              <w:rPr>
                <w:b/>
                <w:i/>
              </w:rPr>
              <w:t>rámci mezinárodních soudů nebo tribunálů</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525</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12.</w:t>
            </w:r>
            <w:r>
              <w:tab/>
              <w:t xml:space="preserve">zdůrazňuje, že je </w:t>
            </w:r>
            <w:r>
              <w:rPr>
                <w:b/>
                <w:i/>
              </w:rPr>
              <w:t xml:space="preserve">naléhavě </w:t>
            </w:r>
            <w:r>
              <w:t>nutné, aby EU</w:t>
            </w:r>
            <w:r w:rsidR="00323F12">
              <w:t xml:space="preserve"> a </w:t>
            </w:r>
            <w:r>
              <w:t>její členské státy usilovaly</w:t>
            </w:r>
            <w:r w:rsidR="00323F12">
              <w:t xml:space="preserve"> o </w:t>
            </w:r>
            <w:r>
              <w:t>vytvoření zvláštního mezinárodního tribunálu, který by stíhal zločin agrese vůči Ukrajině páchaný politickým</w:t>
            </w:r>
            <w:r w:rsidR="00323F12">
              <w:t xml:space="preserve"> a </w:t>
            </w:r>
            <w:r>
              <w:t>vojenským vedením Ruské federace</w:t>
            </w:r>
            <w:r w:rsidR="00323F12">
              <w:t xml:space="preserve"> a </w:t>
            </w:r>
            <w:r>
              <w:t>jejími spojenci;</w:t>
            </w:r>
          </w:p>
        </w:tc>
        <w:tc>
          <w:tcPr>
            <w:tcW w:w="4876" w:type="dxa"/>
            <w:tcBorders>
              <w:top w:val="nil"/>
              <w:left w:val="nil"/>
              <w:bottom w:val="nil"/>
              <w:right w:val="nil"/>
            </w:tcBorders>
          </w:tcPr>
          <w:p w:rsidR="00947CE0" w:rsidRPr="00AC5934" w:rsidRDefault="00947CE0" w:rsidP="00CD4755">
            <w:pPr>
              <w:pStyle w:val="Normal6a"/>
            </w:pPr>
            <w:r>
              <w:t>12.</w:t>
            </w:r>
            <w:r>
              <w:tab/>
              <w:t>zdůrazňuje, že je nutné, aby EU</w:t>
            </w:r>
            <w:r w:rsidR="00323F12">
              <w:t xml:space="preserve"> a </w:t>
            </w:r>
            <w:r>
              <w:t>její členské státy usilovaly</w:t>
            </w:r>
            <w:r w:rsidR="00323F12">
              <w:t xml:space="preserve"> o </w:t>
            </w:r>
            <w:r>
              <w:t>vytvoření zvláštního mezinárodního tribunálu, který by stíhal zločin agrese vůči Ukrajině páchaný politickým</w:t>
            </w:r>
            <w:r w:rsidR="00323F12">
              <w:t xml:space="preserve"> a </w:t>
            </w:r>
            <w:r>
              <w:t>vojenským vedením Ruské federace</w:t>
            </w:r>
            <w:r w:rsidR="00323F12">
              <w:t xml:space="preserve"> a </w:t>
            </w:r>
            <w:r>
              <w:t>jejími spojenci;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526</w:t>
      </w:r>
      <w:r>
        <w:rPr>
          <w:rStyle w:val="HideTWBExt"/>
          <w:b w:val="0"/>
        </w:rPr>
        <w:t>&lt;/NumAm&gt;</w:t>
      </w:r>
    </w:p>
    <w:p w:rsidR="00947CE0" w:rsidRPr="00AC5934" w:rsidRDefault="00947CE0" w:rsidP="00947CE0">
      <w:pPr>
        <w:pStyle w:val="NormalBold"/>
      </w:pPr>
      <w:r>
        <w:rPr>
          <w:rStyle w:val="HideTWBExt"/>
          <w:b w:val="0"/>
        </w:rPr>
        <w:t>&lt;RepeatBlock-By&gt;&lt;Members&gt;</w:t>
      </w:r>
      <w:r>
        <w:t>Sebastian Tynkkynen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12</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12a.</w:t>
            </w:r>
            <w:r>
              <w:tab/>
            </w:r>
            <w:r>
              <w:rPr>
                <w:b/>
                <w:i/>
              </w:rPr>
              <w:t>připomíná, že Mezinárodní trestní soud vydal zatykač na Vladimira Putina</w:t>
            </w:r>
            <w:r w:rsidR="00323F12">
              <w:rPr>
                <w:b/>
                <w:i/>
              </w:rPr>
              <w:t xml:space="preserve"> a </w:t>
            </w:r>
            <w:r>
              <w:rPr>
                <w:b/>
                <w:i/>
              </w:rPr>
              <w:t>Mariju Lvovovou-Bělovovou, komisařku pro práva dětí, kvůli jejich zapojení do únosů ukrajinských dětí</w:t>
            </w:r>
            <w:r w:rsidR="00323F12">
              <w:rPr>
                <w:b/>
                <w:i/>
              </w:rPr>
              <w:t xml:space="preserve"> a </w:t>
            </w:r>
            <w:r>
              <w:rPr>
                <w:b/>
                <w:i/>
              </w:rPr>
              <w:t>deportací těchto dětí do Ruska; dále připomíná, že Mezinárodní trestní soud vydal zatýkací rozkazy na důstojníky ruské armády Viktora Sokolova, Sergeje Kobylaše, Sergeje Šojgua</w:t>
            </w:r>
            <w:r w:rsidR="00323F12">
              <w:rPr>
                <w:b/>
                <w:i/>
              </w:rPr>
              <w:t xml:space="preserve"> a </w:t>
            </w:r>
            <w:r>
              <w:rPr>
                <w:b/>
                <w:i/>
              </w:rPr>
              <w:t>Valerije Gerasimova, kteří jsou obviněni</w:t>
            </w:r>
            <w:r w:rsidR="00323F12">
              <w:rPr>
                <w:b/>
                <w:i/>
              </w:rPr>
              <w:t xml:space="preserve"> z </w:t>
            </w:r>
            <w:r>
              <w:rPr>
                <w:b/>
                <w:i/>
              </w:rPr>
              <w:t>vedení útoků na civilní objekty;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{FI}</w:t>
      </w:r>
      <w:r w:rsidRPr="00AC5934">
        <w:t>fi</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527</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13.</w:t>
            </w:r>
            <w:r>
              <w:tab/>
            </w:r>
            <w:r>
              <w:rPr>
                <w:b/>
                <w:i/>
              </w:rPr>
              <w:t>oceňuje návrh Komise na zřízení mechanismu úvěrové spolupráce pro Ukrajinu</w:t>
            </w:r>
            <w:r w:rsidR="00323F12">
              <w:rPr>
                <w:b/>
                <w:i/>
              </w:rPr>
              <w:t xml:space="preserve"> v </w:t>
            </w:r>
            <w:r>
              <w:rPr>
                <w:b/>
                <w:i/>
              </w:rPr>
              <w:t>hodnotě přibližně 35 miliard EU, který by reagoval na výzvu Parlamentu</w:t>
            </w:r>
            <w:r w:rsidR="00323F12">
              <w:rPr>
                <w:b/>
                <w:i/>
              </w:rPr>
              <w:t xml:space="preserve"> a </w:t>
            </w:r>
            <w:r>
              <w:rPr>
                <w:b/>
                <w:i/>
              </w:rPr>
              <w:t>vycházel</w:t>
            </w:r>
            <w:r w:rsidR="00323F12">
              <w:rPr>
                <w:b/>
                <w:i/>
              </w:rPr>
              <w:t xml:space="preserve"> z </w:t>
            </w:r>
            <w:r>
              <w:rPr>
                <w:b/>
                <w:i/>
              </w:rPr>
              <w:t>rozhodnutí Rady</w:t>
            </w:r>
            <w:r w:rsidR="00323F12">
              <w:rPr>
                <w:b/>
                <w:i/>
              </w:rPr>
              <w:t xml:space="preserve"> o </w:t>
            </w:r>
            <w:r>
              <w:rPr>
                <w:b/>
                <w:i/>
              </w:rPr>
              <w:t>nasměrování mimořádných příjmů plynoucích</w:t>
            </w:r>
            <w:r w:rsidR="00323F12">
              <w:rPr>
                <w:b/>
                <w:i/>
              </w:rPr>
              <w:t xml:space="preserve"> z </w:t>
            </w:r>
            <w:r>
              <w:rPr>
                <w:b/>
                <w:i/>
              </w:rPr>
              <w:t>imobilizovaného ruského státního majetku do Fondu pomoci Ukrajině</w:t>
            </w:r>
            <w:r w:rsidR="00323F12">
              <w:rPr>
                <w:b/>
                <w:i/>
              </w:rPr>
              <w:t xml:space="preserve"> a </w:t>
            </w:r>
            <w:r>
              <w:rPr>
                <w:b/>
                <w:i/>
              </w:rPr>
              <w:t>Nástroje pro Ukrajinu, jakož</w:t>
            </w:r>
            <w:r w:rsidR="00323F12">
              <w:rPr>
                <w:b/>
                <w:i/>
              </w:rPr>
              <w:t xml:space="preserve"> i z </w:t>
            </w:r>
            <w:r>
              <w:rPr>
                <w:b/>
                <w:i/>
              </w:rPr>
              <w:t>rozhodnutí skupiny G7 nabídnout Ukrajině úvěr ve výši 50 miliard USD zajištěný imobilizovaným ruským státním majetkem;</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528</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13.</w:t>
            </w:r>
            <w:r>
              <w:tab/>
            </w:r>
            <w:r>
              <w:rPr>
                <w:b/>
                <w:i/>
              </w:rPr>
              <w:t>oceňuje návrh Komise na zřízení mechanismu úvěrové spolupráce pro Ukrajinu</w:t>
            </w:r>
            <w:r w:rsidR="00323F12">
              <w:rPr>
                <w:b/>
                <w:i/>
              </w:rPr>
              <w:t xml:space="preserve"> v </w:t>
            </w:r>
            <w:r>
              <w:rPr>
                <w:b/>
                <w:i/>
              </w:rPr>
              <w:t>hodnotě přibližně 35 miliard EU, který by reagoval na výzvu Parlamentu</w:t>
            </w:r>
            <w:r w:rsidR="00323F12">
              <w:rPr>
                <w:b/>
                <w:i/>
              </w:rPr>
              <w:t xml:space="preserve"> a </w:t>
            </w:r>
            <w:r>
              <w:rPr>
                <w:b/>
                <w:i/>
              </w:rPr>
              <w:t>vycházel</w:t>
            </w:r>
            <w:r w:rsidR="00323F12">
              <w:rPr>
                <w:b/>
                <w:i/>
              </w:rPr>
              <w:t xml:space="preserve"> z </w:t>
            </w:r>
            <w:r>
              <w:rPr>
                <w:b/>
                <w:i/>
              </w:rPr>
              <w:t>rozhodnutí Rady</w:t>
            </w:r>
            <w:r w:rsidR="00323F12">
              <w:rPr>
                <w:b/>
                <w:i/>
              </w:rPr>
              <w:t xml:space="preserve"> o </w:t>
            </w:r>
            <w:r>
              <w:rPr>
                <w:b/>
                <w:i/>
              </w:rPr>
              <w:t>nasměrování mimořádných příjmů plynoucích</w:t>
            </w:r>
            <w:r w:rsidR="00323F12">
              <w:rPr>
                <w:b/>
                <w:i/>
              </w:rPr>
              <w:t xml:space="preserve"> z </w:t>
            </w:r>
            <w:r>
              <w:rPr>
                <w:b/>
                <w:i/>
              </w:rPr>
              <w:t>imobilizovaného ruského státního majetku do Fondu pomoci Ukrajině</w:t>
            </w:r>
            <w:r w:rsidR="00323F12">
              <w:rPr>
                <w:b/>
                <w:i/>
              </w:rPr>
              <w:t xml:space="preserve"> a </w:t>
            </w:r>
            <w:r>
              <w:rPr>
                <w:b/>
                <w:i/>
              </w:rPr>
              <w:t>Nástroje pro Ukrajinu, jakož</w:t>
            </w:r>
            <w:r w:rsidR="00323F12">
              <w:rPr>
                <w:b/>
                <w:i/>
              </w:rPr>
              <w:t xml:space="preserve"> i z </w:t>
            </w:r>
            <w:r>
              <w:rPr>
                <w:b/>
                <w:i/>
              </w:rPr>
              <w:t>rozhodnutí skupiny G7 nabídnout Ukrajině úvěr ve výši 50 miliard USD zajištěný imobilizovaným ruským státním majetkem;</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529</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13.</w:t>
            </w:r>
            <w:r>
              <w:tab/>
              <w:t>oceňuje návrh Komise na zřízení mechanismu úvěrové spolupráce pro Ukrajinu</w:t>
            </w:r>
            <w:r w:rsidR="00323F12">
              <w:t xml:space="preserve"> v </w:t>
            </w:r>
            <w:r>
              <w:t>hodnotě přibližně 35 miliard EU, který by reagoval na výzvu Parlamentu</w:t>
            </w:r>
            <w:r w:rsidR="00323F12">
              <w:t xml:space="preserve"> a </w:t>
            </w:r>
            <w:r>
              <w:t>vycházel</w:t>
            </w:r>
            <w:r w:rsidR="00323F12">
              <w:t xml:space="preserve"> z </w:t>
            </w:r>
            <w:r>
              <w:t>rozhodnutí Rady</w:t>
            </w:r>
            <w:r w:rsidR="00323F12">
              <w:t xml:space="preserve"> o </w:t>
            </w:r>
            <w:r>
              <w:t>nasměrování mimořádných příjmů plynoucích</w:t>
            </w:r>
            <w:r w:rsidR="00323F12">
              <w:t xml:space="preserve"> z </w:t>
            </w:r>
            <w:r>
              <w:t>imobilizovaného ruského státního majetku do Fondu pomoci Ukrajině</w:t>
            </w:r>
            <w:r w:rsidR="00323F12">
              <w:t xml:space="preserve"> a </w:t>
            </w:r>
            <w:r>
              <w:t>Nástroje pro Ukrajinu, jakož</w:t>
            </w:r>
            <w:r w:rsidR="00323F12">
              <w:t xml:space="preserve"> i z </w:t>
            </w:r>
            <w:r>
              <w:t>rozhodnutí skupiny G7 nabídnout Ukrajině úvěr ve výši 50 miliard USD zajištěný imobilizovaným ruským státním majetkem;</w:t>
            </w:r>
          </w:p>
        </w:tc>
        <w:tc>
          <w:tcPr>
            <w:tcW w:w="4876" w:type="dxa"/>
            <w:tcBorders>
              <w:top w:val="nil"/>
              <w:left w:val="nil"/>
              <w:bottom w:val="nil"/>
              <w:right w:val="nil"/>
            </w:tcBorders>
          </w:tcPr>
          <w:p w:rsidR="00947CE0" w:rsidRPr="00AC5934" w:rsidRDefault="00947CE0" w:rsidP="00CD4755">
            <w:pPr>
              <w:pStyle w:val="Normal6a"/>
            </w:pPr>
            <w:r>
              <w:t>13.</w:t>
            </w:r>
            <w:r>
              <w:tab/>
              <w:t>oceňuje návrh Komise na zřízení mechanismu úvěrové spolupráce pro Ukrajinu</w:t>
            </w:r>
            <w:r w:rsidR="00323F12">
              <w:t xml:space="preserve"> v </w:t>
            </w:r>
            <w:r>
              <w:t>hodnotě přibližně 35 miliard EU, který by reagoval na výzvu Parlamentu</w:t>
            </w:r>
            <w:r w:rsidR="00323F12">
              <w:t xml:space="preserve"> a </w:t>
            </w:r>
            <w:r>
              <w:t>vycházel</w:t>
            </w:r>
            <w:r w:rsidR="00323F12">
              <w:t xml:space="preserve"> z </w:t>
            </w:r>
            <w:r>
              <w:t>rozhodnutí Rady</w:t>
            </w:r>
            <w:r w:rsidR="00323F12">
              <w:t xml:space="preserve"> o </w:t>
            </w:r>
            <w:r>
              <w:t>nasměrování mimořádných příjmů plynoucích</w:t>
            </w:r>
            <w:r w:rsidR="00323F12">
              <w:t xml:space="preserve"> z </w:t>
            </w:r>
            <w:r>
              <w:t>imobilizovaného ruského státního majetku do Fondu pomoci Ukrajině</w:t>
            </w:r>
            <w:r w:rsidR="00323F12">
              <w:t xml:space="preserve"> a </w:t>
            </w:r>
            <w:r>
              <w:t>Nástroje pro Ukrajinu, jakož</w:t>
            </w:r>
            <w:r w:rsidR="00323F12">
              <w:t xml:space="preserve"> i z </w:t>
            </w:r>
            <w:r>
              <w:t xml:space="preserve">rozhodnutí skupiny G7 nabídnout Ukrajině úvěr ve výši 50 miliard USD zajištěný imobilizovaným ruským státním majetkem; </w:t>
            </w:r>
            <w:r>
              <w:rPr>
                <w:b/>
                <w:i/>
              </w:rPr>
              <w:t>vyjadřuje přesvědčení, že nový mechanismus úvěrové spolupráce pro Ukrajinu je významným krokem</w:t>
            </w:r>
            <w:r w:rsidR="00323F12">
              <w:rPr>
                <w:b/>
                <w:i/>
              </w:rPr>
              <w:t xml:space="preserve"> k </w:t>
            </w:r>
            <w:r>
              <w:rPr>
                <w:b/>
                <w:i/>
              </w:rPr>
              <w:t>dosažení toho, aby Rusko finančně kompenzovalo obrovské škody, které na Ukrajině nadále páchá; trvá na tom, že tento mechanismus by neměl být překážkou pro zavedení řádného právního režimu pro konfiskaci ruského státního majetku zmrazeného EU, který by byl použit ve prospěch Ukrajiny; naléhavě vyzývá Komisi</w:t>
            </w:r>
            <w:r w:rsidR="00323F12">
              <w:rPr>
                <w:b/>
                <w:i/>
              </w:rPr>
              <w:t xml:space="preserve"> a </w:t>
            </w:r>
            <w:r>
              <w:rPr>
                <w:b/>
                <w:i/>
              </w:rPr>
              <w:t>ESVČ, aby zvýšily své úsilí</w:t>
            </w:r>
            <w:r w:rsidR="00323F12">
              <w:rPr>
                <w:b/>
                <w:i/>
              </w:rPr>
              <w:t xml:space="preserve"> v </w:t>
            </w:r>
            <w:r>
              <w:rPr>
                <w:b/>
                <w:i/>
              </w:rPr>
              <w:t>tomto směru;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530</w:t>
      </w:r>
      <w:r>
        <w:rPr>
          <w:rStyle w:val="HideTWBExt"/>
          <w:b w:val="0"/>
        </w:rPr>
        <w:t>&lt;/NumAm&gt;</w:t>
      </w:r>
    </w:p>
    <w:p w:rsidR="00947CE0" w:rsidRPr="00AC5934" w:rsidRDefault="00947CE0" w:rsidP="00947CE0">
      <w:pPr>
        <w:pStyle w:val="NormalBold"/>
      </w:pPr>
      <w:r>
        <w:rPr>
          <w:rStyle w:val="HideTWBExt"/>
          <w:b w:val="0"/>
        </w:rPr>
        <w:t>&lt;RepeatBlock-By&gt;&lt;Members&gt;</w:t>
      </w:r>
      <w:r>
        <w:t>Sebastian Tynkkynen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13.</w:t>
            </w:r>
            <w:r>
              <w:tab/>
            </w:r>
            <w:r>
              <w:rPr>
                <w:b/>
                <w:i/>
              </w:rPr>
              <w:t>oceňuje návrh Komise na</w:t>
            </w:r>
            <w:r>
              <w:t xml:space="preserve"> zřízení mechanismu úvěrové spolupráce pro Ukrajinu</w:t>
            </w:r>
            <w:r w:rsidR="00323F12">
              <w:t xml:space="preserve"> v </w:t>
            </w:r>
            <w:r>
              <w:t>hodnotě přibližně 35 miliard EU, který by reagoval na výzvu Parlamentu</w:t>
            </w:r>
            <w:r w:rsidR="00323F12">
              <w:t xml:space="preserve"> a </w:t>
            </w:r>
            <w:r>
              <w:t>vycházel</w:t>
            </w:r>
            <w:r w:rsidR="00323F12">
              <w:t xml:space="preserve"> z </w:t>
            </w:r>
            <w:r>
              <w:t>rozhodnutí Rady</w:t>
            </w:r>
            <w:r w:rsidR="00323F12">
              <w:t xml:space="preserve"> o </w:t>
            </w:r>
            <w:r>
              <w:t>nasměrování mimořádných příjmů plynoucích</w:t>
            </w:r>
            <w:r w:rsidR="00323F12">
              <w:t xml:space="preserve"> z </w:t>
            </w:r>
            <w:r>
              <w:t>imobilizovaného ruského státního majetku do Fondu pomoci Ukrajině</w:t>
            </w:r>
            <w:r w:rsidR="00323F12">
              <w:t xml:space="preserve"> a </w:t>
            </w:r>
            <w:r>
              <w:t>Nástroje pro Ukrajinu, jakož</w:t>
            </w:r>
            <w:r w:rsidR="00323F12">
              <w:t xml:space="preserve"> i z </w:t>
            </w:r>
            <w:r>
              <w:t>rozhodnutí skupiny G7 nabídnout Ukrajině úvěr ve výši 50 miliard USD zajištěný imobilizovaným ruským státním majetkem;</w:t>
            </w:r>
          </w:p>
        </w:tc>
        <w:tc>
          <w:tcPr>
            <w:tcW w:w="4876" w:type="dxa"/>
            <w:tcBorders>
              <w:top w:val="nil"/>
              <w:left w:val="nil"/>
              <w:bottom w:val="nil"/>
              <w:right w:val="nil"/>
            </w:tcBorders>
          </w:tcPr>
          <w:p w:rsidR="00947CE0" w:rsidRPr="00AC5934" w:rsidRDefault="00947CE0" w:rsidP="00CD4755">
            <w:pPr>
              <w:pStyle w:val="Normal6a"/>
            </w:pPr>
            <w:r>
              <w:t>13.</w:t>
            </w:r>
            <w:r>
              <w:tab/>
            </w:r>
            <w:r>
              <w:rPr>
                <w:b/>
                <w:i/>
              </w:rPr>
              <w:t>zaujímá velmi kladný postoj ke</w:t>
            </w:r>
            <w:r>
              <w:t xml:space="preserve"> zřízení mechanismu úvěrové spolupráce pro Ukrajinu</w:t>
            </w:r>
            <w:r w:rsidR="00323F12">
              <w:t xml:space="preserve"> v </w:t>
            </w:r>
            <w:r>
              <w:t>hodnotě přibližně 35 miliard EU, který by reagoval na výzvu Parlamentu</w:t>
            </w:r>
            <w:r w:rsidR="00323F12">
              <w:t xml:space="preserve"> a </w:t>
            </w:r>
            <w:r>
              <w:t>vycházel</w:t>
            </w:r>
            <w:r w:rsidR="00323F12">
              <w:t xml:space="preserve"> z </w:t>
            </w:r>
            <w:r>
              <w:t>rozhodnutí Rady</w:t>
            </w:r>
            <w:r w:rsidR="00323F12">
              <w:t xml:space="preserve"> o </w:t>
            </w:r>
            <w:r>
              <w:t>nasměrování mimořádných příjmů plynoucích</w:t>
            </w:r>
            <w:r w:rsidR="00323F12">
              <w:t xml:space="preserve"> z </w:t>
            </w:r>
            <w:r>
              <w:t>imobilizovaného ruského státního majetku do Fondu pomoci Ukrajině</w:t>
            </w:r>
            <w:r w:rsidR="00323F12">
              <w:t xml:space="preserve"> a </w:t>
            </w:r>
            <w:r>
              <w:t>Nástroje pro Ukrajinu, jakož</w:t>
            </w:r>
            <w:r w:rsidR="00323F12">
              <w:t xml:space="preserve"> i z </w:t>
            </w:r>
            <w:r>
              <w:t xml:space="preserve">rozhodnutí skupiny G7 nabídnout Ukrajině úvěr ve výši 50 miliard USD zajištěný imobilizovaným ruským státním majetkem; </w:t>
            </w:r>
            <w:r>
              <w:rPr>
                <w:b/>
                <w:i/>
              </w:rPr>
              <w:t>domnívá se, že je třeba usilovat</w:t>
            </w:r>
            <w:r w:rsidR="00323F12">
              <w:rPr>
                <w:b/>
                <w:i/>
              </w:rPr>
              <w:t xml:space="preserve"> o </w:t>
            </w:r>
            <w:r>
              <w:rPr>
                <w:b/>
                <w:i/>
              </w:rPr>
              <w:t>nalezení zákonného mechanismu, který by umožnil převést zmrazený majetek Ruska</w:t>
            </w:r>
            <w:r w:rsidR="00323F12">
              <w:rPr>
                <w:b/>
                <w:i/>
              </w:rPr>
              <w:t xml:space="preserve"> v </w:t>
            </w:r>
            <w:r>
              <w:rPr>
                <w:b/>
                <w:i/>
              </w:rPr>
              <w:t>plném rozsahu na Ukrajinu;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{FI}</w:t>
      </w:r>
      <w:r w:rsidRPr="00AC5934">
        <w:t>fi</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531</w:t>
      </w:r>
      <w:r>
        <w:rPr>
          <w:rStyle w:val="HideTWBExt"/>
          <w:b w:val="0"/>
        </w:rPr>
        <w:t>&lt;/NumAm&gt;</w:t>
      </w:r>
    </w:p>
    <w:p w:rsidR="00947CE0" w:rsidRPr="00AC5934" w:rsidRDefault="00947CE0" w:rsidP="00947CE0">
      <w:pPr>
        <w:pStyle w:val="NormalBold"/>
      </w:pPr>
      <w:r>
        <w:rPr>
          <w:rStyle w:val="HideTWBExt"/>
          <w:b w:val="0"/>
        </w:rPr>
        <w:t>&lt;RepeatBlock-By&gt;&lt;Members&gt;</w:t>
      </w:r>
      <w:r>
        <w:t>Petras Auštrevičius, Dan Barna, Urmas Paet, Ilhan Kyuchyuk, Lucia Yar, Marie-Agnes Strack-Zimmermann, Nathalie Loiseau</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13.</w:t>
            </w:r>
            <w:r>
              <w:tab/>
              <w:t>oceňuje návrh Komise na zřízení mechanismu úvěrové spolupráce pro Ukrajinu</w:t>
            </w:r>
            <w:r w:rsidR="00323F12">
              <w:t xml:space="preserve"> v </w:t>
            </w:r>
            <w:r>
              <w:t>hodnotě přibližně 35 miliard EU, který by reagoval na výzvu Parlamentu</w:t>
            </w:r>
            <w:r w:rsidR="00323F12">
              <w:t xml:space="preserve"> a </w:t>
            </w:r>
            <w:r>
              <w:t>vycházel</w:t>
            </w:r>
            <w:r w:rsidR="00323F12">
              <w:t xml:space="preserve"> z </w:t>
            </w:r>
            <w:r>
              <w:t>rozhodnutí Rady</w:t>
            </w:r>
            <w:r w:rsidR="00323F12">
              <w:t xml:space="preserve"> o </w:t>
            </w:r>
            <w:r>
              <w:t>nasměrování mimořádných příjmů plynoucích</w:t>
            </w:r>
            <w:r w:rsidR="00323F12">
              <w:t xml:space="preserve"> z </w:t>
            </w:r>
            <w:r>
              <w:t>imobilizovaného ruského státního majetku do Fondu pomoci Ukrajině</w:t>
            </w:r>
            <w:r w:rsidR="00323F12">
              <w:t xml:space="preserve"> a </w:t>
            </w:r>
            <w:r>
              <w:t>Nástroje pro Ukrajinu, jakož</w:t>
            </w:r>
            <w:r w:rsidR="00323F12">
              <w:t xml:space="preserve"> i z </w:t>
            </w:r>
            <w:r>
              <w:t>rozhodnutí skupiny G7 nabídnout Ukrajině úvěr ve výši 50 miliard USD zajištěný imobilizovaným ruským státním majetkem;</w:t>
            </w:r>
          </w:p>
        </w:tc>
        <w:tc>
          <w:tcPr>
            <w:tcW w:w="4876" w:type="dxa"/>
            <w:tcBorders>
              <w:top w:val="nil"/>
              <w:left w:val="nil"/>
              <w:bottom w:val="nil"/>
              <w:right w:val="nil"/>
            </w:tcBorders>
          </w:tcPr>
          <w:p w:rsidR="00947CE0" w:rsidRPr="00AC5934" w:rsidRDefault="00947CE0" w:rsidP="00CD4755">
            <w:pPr>
              <w:pStyle w:val="Normal6a"/>
            </w:pPr>
            <w:r>
              <w:t>13.</w:t>
            </w:r>
            <w:r>
              <w:tab/>
              <w:t>oceňuje návrh Komise</w:t>
            </w:r>
            <w:r>
              <w:rPr>
                <w:b/>
                <w:i/>
              </w:rPr>
              <w:t>, schválený Evropským parlamentem,</w:t>
            </w:r>
            <w:r>
              <w:t xml:space="preserve"> na zřízení mechanismu úvěrové spolupráce pro Ukrajinu</w:t>
            </w:r>
            <w:r w:rsidR="00323F12">
              <w:t xml:space="preserve"> v </w:t>
            </w:r>
            <w:r>
              <w:t>hodnotě přibližně 35 miliard EU, který by reagoval na výzvu Parlamentu</w:t>
            </w:r>
            <w:r w:rsidR="00323F12">
              <w:t xml:space="preserve"> a </w:t>
            </w:r>
            <w:r>
              <w:t>vycházel</w:t>
            </w:r>
            <w:r w:rsidR="00323F12">
              <w:t xml:space="preserve"> z </w:t>
            </w:r>
            <w:r>
              <w:t>rozhodnutí Rady</w:t>
            </w:r>
            <w:r w:rsidR="00323F12">
              <w:t xml:space="preserve"> o </w:t>
            </w:r>
            <w:r>
              <w:t>nasměrování mimořádných příjmů plynoucích</w:t>
            </w:r>
            <w:r w:rsidR="00323F12">
              <w:t xml:space="preserve"> z </w:t>
            </w:r>
            <w:r>
              <w:t>imobilizovaného ruského státního majetku do Fondu pomoci Ukrajině</w:t>
            </w:r>
            <w:r w:rsidR="00323F12">
              <w:t xml:space="preserve"> a </w:t>
            </w:r>
            <w:r>
              <w:t>Nástroje pro Ukrajinu, jakož</w:t>
            </w:r>
            <w:r w:rsidR="00323F12">
              <w:t xml:space="preserve"> i z </w:t>
            </w:r>
            <w:r>
              <w:t>rozhodnutí skupiny G7 nabídnout Ukrajině úvěr ve výši 50 miliard USD zajištěný imobilizovaným ruským státním majetkem;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532</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13.</w:t>
            </w:r>
            <w:r>
              <w:tab/>
              <w:t>oceňuje návrh Komise na zřízení mechanismu úvěrové spolupráce pro Ukrajinu</w:t>
            </w:r>
            <w:r w:rsidR="00323F12">
              <w:t xml:space="preserve"> v </w:t>
            </w:r>
            <w:r>
              <w:t xml:space="preserve">hodnotě přibližně 35 miliard EU, který by </w:t>
            </w:r>
            <w:r>
              <w:rPr>
                <w:b/>
                <w:i/>
              </w:rPr>
              <w:t>reagoval</w:t>
            </w:r>
            <w:r>
              <w:t xml:space="preserve"> na výzvu Parlamentu</w:t>
            </w:r>
            <w:r w:rsidR="00323F12">
              <w:t xml:space="preserve"> a </w:t>
            </w:r>
            <w:r>
              <w:t>vycházel</w:t>
            </w:r>
            <w:r w:rsidR="00323F12">
              <w:t xml:space="preserve"> z </w:t>
            </w:r>
            <w:r>
              <w:t>rozhodnutí Rady</w:t>
            </w:r>
            <w:r w:rsidR="00323F12">
              <w:t xml:space="preserve"> o </w:t>
            </w:r>
            <w:r>
              <w:t>nasměrování mimořádných příjmů plynoucích</w:t>
            </w:r>
            <w:r w:rsidR="00323F12">
              <w:t xml:space="preserve"> z </w:t>
            </w:r>
            <w:r>
              <w:t>imobilizovaného ruského státního majetku do Fondu pomoci Ukrajině</w:t>
            </w:r>
            <w:r w:rsidR="00323F12">
              <w:t xml:space="preserve"> a </w:t>
            </w:r>
            <w:r>
              <w:t>Nástroje pro Ukrajinu, jakož</w:t>
            </w:r>
            <w:r w:rsidR="00323F12">
              <w:t xml:space="preserve"> i z </w:t>
            </w:r>
            <w:r>
              <w:t>rozhodnutí skupiny G7 nabídnout Ukrajině úvěr ve výši 50 miliard USD zajištěný imobilizovaným ruským státním majetkem;</w:t>
            </w:r>
          </w:p>
        </w:tc>
        <w:tc>
          <w:tcPr>
            <w:tcW w:w="4876" w:type="dxa"/>
            <w:tcBorders>
              <w:top w:val="nil"/>
              <w:left w:val="nil"/>
              <w:bottom w:val="nil"/>
              <w:right w:val="nil"/>
            </w:tcBorders>
          </w:tcPr>
          <w:p w:rsidR="00947CE0" w:rsidRPr="00AC5934" w:rsidRDefault="00947CE0" w:rsidP="00CD4755">
            <w:pPr>
              <w:pStyle w:val="Normal6a"/>
            </w:pPr>
            <w:r>
              <w:t>13.</w:t>
            </w:r>
            <w:r>
              <w:tab/>
              <w:t>oceňuje návrh Komise na zřízení mechanismu úvěrové spolupráce pro Ukrajinu</w:t>
            </w:r>
            <w:r w:rsidR="00323F12">
              <w:t xml:space="preserve"> v </w:t>
            </w:r>
            <w:r>
              <w:t xml:space="preserve">hodnotě přibližně 35 miliard EU, který by </w:t>
            </w:r>
            <w:r>
              <w:rPr>
                <w:b/>
                <w:i/>
              </w:rPr>
              <w:t>přispěl</w:t>
            </w:r>
            <w:r w:rsidR="00323F12">
              <w:rPr>
                <w:b/>
                <w:i/>
              </w:rPr>
              <w:t xml:space="preserve"> k </w:t>
            </w:r>
            <w:r>
              <w:rPr>
                <w:b/>
                <w:i/>
              </w:rPr>
              <w:t>reakci</w:t>
            </w:r>
            <w:r>
              <w:t xml:space="preserve"> na výzvu Parlamentu</w:t>
            </w:r>
            <w:r w:rsidR="00323F12">
              <w:t xml:space="preserve"> a </w:t>
            </w:r>
            <w:r>
              <w:t>vycházel</w:t>
            </w:r>
            <w:r w:rsidR="00323F12">
              <w:t xml:space="preserve"> z </w:t>
            </w:r>
            <w:r>
              <w:t>rozhodnutí Rady</w:t>
            </w:r>
            <w:r w:rsidR="00323F12">
              <w:t xml:space="preserve"> o </w:t>
            </w:r>
            <w:r>
              <w:t>nasměrování mimořádných příjmů plynoucích</w:t>
            </w:r>
            <w:r w:rsidR="00323F12">
              <w:t xml:space="preserve"> z </w:t>
            </w:r>
            <w:r>
              <w:t>imobilizovaného ruského státního majetku do Fondu pomoci Ukrajině</w:t>
            </w:r>
            <w:r w:rsidR="00323F12">
              <w:t xml:space="preserve"> a </w:t>
            </w:r>
            <w:r>
              <w:t>Nástroje pro Ukrajinu, jakož</w:t>
            </w:r>
            <w:r w:rsidR="00323F12">
              <w:t xml:space="preserve"> i z </w:t>
            </w:r>
            <w:r>
              <w:t>rozhodnutí skupiny G7 nabídnout Ukrajině úvěr ve výši 50 miliard USD zajištěný imobilizovaným ruským státním majetkem;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533</w:t>
      </w:r>
      <w:r>
        <w:rPr>
          <w:rStyle w:val="HideTWBExt"/>
          <w:b w:val="0"/>
        </w:rPr>
        <w:t>&lt;/NumAm&gt;</w:t>
      </w:r>
    </w:p>
    <w:p w:rsidR="00947CE0" w:rsidRPr="00AC5934" w:rsidRDefault="00947CE0" w:rsidP="00947CE0">
      <w:pPr>
        <w:pStyle w:val="NormalBold"/>
      </w:pPr>
      <w:r>
        <w:rPr>
          <w:rStyle w:val="HideTWBExt"/>
          <w:b w:val="0"/>
        </w:rPr>
        <w:t>&lt;RepeatBlock-By&gt;&lt;Members&gt;</w:t>
      </w:r>
      <w:r>
        <w:t>Andrey Kovatchev, Rasa Juknevičienė</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13</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13a.</w:t>
            </w:r>
            <w:r>
              <w:tab/>
            </w:r>
            <w:r>
              <w:rPr>
                <w:b/>
                <w:i/>
              </w:rPr>
              <w:t>odsuzuje systematické falšování</w:t>
            </w:r>
            <w:r w:rsidR="00323F12">
              <w:rPr>
                <w:b/>
                <w:i/>
              </w:rPr>
              <w:t xml:space="preserve"> a </w:t>
            </w:r>
            <w:r>
              <w:rPr>
                <w:b/>
                <w:i/>
              </w:rPr>
              <w:t>zkreslování dějin ze strany Kremlu</w:t>
            </w:r>
            <w:r w:rsidR="00323F12">
              <w:rPr>
                <w:b/>
                <w:i/>
              </w:rPr>
              <w:t xml:space="preserve"> a </w:t>
            </w:r>
            <w:r>
              <w:rPr>
                <w:b/>
                <w:i/>
              </w:rPr>
              <w:t>jeho prostředníků, jehož cílem je ospravedlnit ruské zločiny, zajistit si loajalitu ruského obyvatelstva díky nostalgii</w:t>
            </w:r>
            <w:r w:rsidR="00323F12">
              <w:rPr>
                <w:b/>
                <w:i/>
              </w:rPr>
              <w:t xml:space="preserve"> a </w:t>
            </w:r>
            <w:r>
              <w:rPr>
                <w:b/>
                <w:i/>
              </w:rPr>
              <w:t>prosazovat imperiální ambice doma</w:t>
            </w:r>
            <w:r w:rsidR="00323F12">
              <w:rPr>
                <w:b/>
                <w:i/>
              </w:rPr>
              <w:t xml:space="preserve"> i </w:t>
            </w:r>
            <w:r>
              <w:rPr>
                <w:b/>
                <w:i/>
              </w:rPr>
              <w:t>mezi ruskými příznivci</w:t>
            </w:r>
            <w:r w:rsidR="00323F12">
              <w:rPr>
                <w:b/>
                <w:i/>
              </w:rPr>
              <w:t xml:space="preserve"> v </w:t>
            </w:r>
            <w:r>
              <w:rPr>
                <w:b/>
                <w:i/>
              </w:rPr>
              <w:t>zahraničí; ohrazuje se proti používání historických dezinformací jako zbraně</w:t>
            </w:r>
            <w:r w:rsidR="00323F12">
              <w:rPr>
                <w:b/>
                <w:i/>
              </w:rPr>
              <w:t xml:space="preserve"> v </w:t>
            </w:r>
            <w:r>
              <w:rPr>
                <w:b/>
                <w:i/>
              </w:rPr>
              <w:t>jeho útočné válce proti Ukrajině</w:t>
            </w:r>
            <w:r w:rsidR="00323F12">
              <w:rPr>
                <w:b/>
                <w:i/>
              </w:rPr>
              <w:t xml:space="preserve"> a </w:t>
            </w:r>
            <w:r>
              <w:rPr>
                <w:b/>
                <w:i/>
              </w:rPr>
              <w:t>jeho hybridní agresi proti západnímu Balkánu</w:t>
            </w:r>
            <w:r w:rsidR="00323F12">
              <w:rPr>
                <w:b/>
                <w:i/>
              </w:rPr>
              <w:t xml:space="preserve"> a </w:t>
            </w:r>
            <w:r>
              <w:rPr>
                <w:b/>
                <w:i/>
              </w:rPr>
              <w:t>EU; vyzývá EU, aby jednoznačně pojmenovala</w:t>
            </w:r>
            <w:r w:rsidR="00323F12">
              <w:rPr>
                <w:b/>
                <w:i/>
              </w:rPr>
              <w:t xml:space="preserve"> a </w:t>
            </w:r>
            <w:r>
              <w:rPr>
                <w:b/>
                <w:i/>
              </w:rPr>
              <w:t>odsoudila sovětské zločiny</w:t>
            </w:r>
            <w:r w:rsidR="00323F12">
              <w:rPr>
                <w:b/>
                <w:i/>
              </w:rPr>
              <w:t xml:space="preserve"> a </w:t>
            </w:r>
            <w:r>
              <w:rPr>
                <w:b/>
                <w:i/>
              </w:rPr>
              <w:t>aby odmítla odkaz paktu Molotov-Ribbentrop, který Evropu rozdělil na oblasti vlivu; vyzývá ke zvyšování povědomí</w:t>
            </w:r>
            <w:r w:rsidR="00323F12">
              <w:rPr>
                <w:b/>
                <w:i/>
              </w:rPr>
              <w:t xml:space="preserve"> a k </w:t>
            </w:r>
            <w:r>
              <w:rPr>
                <w:b/>
                <w:i/>
              </w:rPr>
              <w:t>systematickému začleňování historie nacistických</w:t>
            </w:r>
            <w:r w:rsidR="00323F12">
              <w:rPr>
                <w:b/>
                <w:i/>
              </w:rPr>
              <w:t xml:space="preserve"> a </w:t>
            </w:r>
            <w:r>
              <w:rPr>
                <w:b/>
                <w:i/>
              </w:rPr>
              <w:t>komunistických totalitních zločinů do školních osnov ve všech členských státech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534</w:t>
      </w:r>
      <w:r>
        <w:rPr>
          <w:rStyle w:val="HideTWBExt"/>
          <w:b w:val="0"/>
        </w:rPr>
        <w:t>&lt;/NumAm&gt;</w:t>
      </w:r>
    </w:p>
    <w:p w:rsidR="00947CE0" w:rsidRPr="00AC5934" w:rsidRDefault="00947CE0" w:rsidP="00947CE0">
      <w:pPr>
        <w:pStyle w:val="NormalBold"/>
      </w:pPr>
      <w:r>
        <w:rPr>
          <w:rStyle w:val="HideTWBExt"/>
          <w:b w:val="0"/>
        </w:rPr>
        <w:t>&lt;RepeatBlock-By&gt;&lt;Members&gt;</w:t>
      </w:r>
      <w:r>
        <w:t>Urmas Paet, Hilde Vautmans, Petras Auštrevičius, Lucia Yar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13</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13a.</w:t>
            </w:r>
            <w:r>
              <w:tab/>
            </w:r>
            <w:r>
              <w:rPr>
                <w:b/>
                <w:i/>
              </w:rPr>
              <w:t>vyzývá</w:t>
            </w:r>
            <w:r w:rsidR="00323F12">
              <w:rPr>
                <w:b/>
                <w:i/>
              </w:rPr>
              <w:t xml:space="preserve"> k </w:t>
            </w:r>
            <w:r>
              <w:rPr>
                <w:b/>
                <w:i/>
              </w:rPr>
              <w:t>cílenějším sankcím vůči stínové flotile</w:t>
            </w:r>
            <w:r w:rsidR="00323F12">
              <w:rPr>
                <w:b/>
                <w:i/>
              </w:rPr>
              <w:t xml:space="preserve"> v </w:t>
            </w:r>
            <w:r>
              <w:rPr>
                <w:b/>
                <w:i/>
              </w:rPr>
              <w:t>příštím souboru sankcí vůči Rusku, jako je označení všech možných plavidel stínové flotily</w:t>
            </w:r>
            <w:r w:rsidR="00323F12">
              <w:rPr>
                <w:b/>
                <w:i/>
              </w:rPr>
              <w:t xml:space="preserve"> a </w:t>
            </w:r>
            <w:r>
              <w:rPr>
                <w:b/>
                <w:i/>
              </w:rPr>
              <w:t>jejich vlastníků, provozovatelů, správců atd.; doporučuje zakázat prodej tankerů do zemí, jež zprostředkovávají obchod</w:t>
            </w:r>
            <w:r w:rsidR="00323F12">
              <w:rPr>
                <w:b/>
                <w:i/>
              </w:rPr>
              <w:t xml:space="preserve"> s </w:t>
            </w:r>
            <w:r>
              <w:rPr>
                <w:b/>
                <w:i/>
              </w:rPr>
              <w:t>Ruskem; konstatuje, že státy vlajky, které jsou zapojeny do ruské stínové flotily, také napomáhají ruskému válečnému úsilí; zdůrazňuje, že</w:t>
            </w:r>
            <w:r w:rsidR="00323F12">
              <w:rPr>
                <w:b/>
                <w:i/>
              </w:rPr>
              <w:t xml:space="preserve"> v </w:t>
            </w:r>
            <w:r>
              <w:rPr>
                <w:b/>
                <w:i/>
              </w:rPr>
              <w:t>případě neúspěchu klasických diplomatických postupů by Evropská komise měla vážně přehodnotit svou spolupráci, jako je rozvojová spolupráce, iniciativa „Vše kromě zbraní“ atd., se třetími zeměmi, které bojují proti zahraniční politice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535</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14.</w:t>
            </w:r>
            <w:r>
              <w:tab/>
            </w:r>
            <w:r>
              <w:rPr>
                <w:b/>
                <w:i/>
              </w:rPr>
              <w:t>připomíná skutečnost, že bezpečnost Moldavské republiky je neoddělitelně spjata</w:t>
            </w:r>
            <w:r w:rsidR="00323F12">
              <w:rPr>
                <w:b/>
                <w:i/>
              </w:rPr>
              <w:t xml:space="preserve"> s </w:t>
            </w:r>
            <w:r>
              <w:rPr>
                <w:b/>
                <w:i/>
              </w:rPr>
              <w:t>bezpečností Ukrajiny,</w:t>
            </w:r>
            <w:r w:rsidR="00323F12">
              <w:rPr>
                <w:b/>
                <w:i/>
              </w:rPr>
              <w:t xml:space="preserve"> a </w:t>
            </w:r>
            <w:r>
              <w:rPr>
                <w:b/>
                <w:i/>
              </w:rPr>
              <w:t>považuje Moldavskou republiku za druhou obrannou linii evropského způsobu života; je přesvědčen, že vstup Ukrajiny</w:t>
            </w:r>
            <w:r w:rsidR="00323F12">
              <w:rPr>
                <w:b/>
                <w:i/>
              </w:rPr>
              <w:t xml:space="preserve"> a </w:t>
            </w:r>
            <w:r>
              <w:rPr>
                <w:b/>
                <w:i/>
              </w:rPr>
              <w:t>Moldavska do EU by byl geostrategickou investicí do sjednocené</w:t>
            </w:r>
            <w:r w:rsidR="00323F12">
              <w:rPr>
                <w:b/>
                <w:i/>
              </w:rPr>
              <w:t xml:space="preserve"> a </w:t>
            </w:r>
            <w:r>
              <w:rPr>
                <w:b/>
                <w:i/>
              </w:rPr>
              <w:t>silné Evropy; vybízí místopředsedu Komise, vysokého představitele, aby posílil partnerství</w:t>
            </w:r>
            <w:r w:rsidR="00323F12">
              <w:rPr>
                <w:b/>
                <w:i/>
              </w:rPr>
              <w:t xml:space="preserve"> s </w:t>
            </w:r>
            <w:r>
              <w:rPr>
                <w:b/>
                <w:i/>
              </w:rPr>
              <w:t>Ukrajinou</w:t>
            </w:r>
            <w:r w:rsidR="00323F12">
              <w:rPr>
                <w:b/>
                <w:i/>
              </w:rPr>
              <w:t xml:space="preserve"> a </w:t>
            </w:r>
            <w:r>
              <w:rPr>
                <w:b/>
                <w:i/>
              </w:rPr>
              <w:t>Moldavskem</w:t>
            </w:r>
            <w:r w:rsidR="00323F12">
              <w:rPr>
                <w:b/>
                <w:i/>
              </w:rPr>
              <w:t xml:space="preserve"> v </w:t>
            </w:r>
            <w:r>
              <w:rPr>
                <w:b/>
                <w:i/>
              </w:rPr>
              <w:t>oblasti SZBP prostřednictvím konkrétních opatření,</w:t>
            </w:r>
            <w:r w:rsidR="00323F12">
              <w:rPr>
                <w:b/>
                <w:i/>
              </w:rPr>
              <w:t xml:space="preserve"> a </w:t>
            </w:r>
            <w:r>
              <w:rPr>
                <w:b/>
                <w:i/>
              </w:rPr>
              <w:t>zejména prostřednictvím opatření zajišťujících nedotknutelnost státních hranic obou zemí;</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536</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14.</w:t>
            </w:r>
            <w:r>
              <w:tab/>
            </w:r>
            <w:r>
              <w:rPr>
                <w:b/>
                <w:i/>
              </w:rPr>
              <w:t>připomíná skutečnost, že bezpečnost Moldavské republiky je neoddělitelně spjata</w:t>
            </w:r>
            <w:r w:rsidR="00323F12">
              <w:rPr>
                <w:b/>
                <w:i/>
              </w:rPr>
              <w:t xml:space="preserve"> s </w:t>
            </w:r>
            <w:r>
              <w:rPr>
                <w:b/>
                <w:i/>
              </w:rPr>
              <w:t>bezpečností Ukrajiny,</w:t>
            </w:r>
            <w:r w:rsidR="00323F12">
              <w:rPr>
                <w:b/>
                <w:i/>
              </w:rPr>
              <w:t xml:space="preserve"> a </w:t>
            </w:r>
            <w:r>
              <w:rPr>
                <w:b/>
                <w:i/>
              </w:rPr>
              <w:t>považuje Moldavskou republiku za druhou obrannou linii evropského způsobu života; je přesvědčen, že vstup Ukrajiny</w:t>
            </w:r>
            <w:r w:rsidR="00323F12">
              <w:rPr>
                <w:b/>
                <w:i/>
              </w:rPr>
              <w:t xml:space="preserve"> a </w:t>
            </w:r>
            <w:r>
              <w:rPr>
                <w:b/>
                <w:i/>
              </w:rPr>
              <w:t>Moldavska do EU by byl geostrategickou investicí do sjednocené</w:t>
            </w:r>
            <w:r w:rsidR="00323F12">
              <w:rPr>
                <w:b/>
                <w:i/>
              </w:rPr>
              <w:t xml:space="preserve"> a </w:t>
            </w:r>
            <w:r>
              <w:rPr>
                <w:b/>
                <w:i/>
              </w:rPr>
              <w:t>silné Evropy; vybízí místopředsedu Komise, vysokého představitele, aby posílil partnerství</w:t>
            </w:r>
            <w:r w:rsidR="00323F12">
              <w:rPr>
                <w:b/>
                <w:i/>
              </w:rPr>
              <w:t xml:space="preserve"> s </w:t>
            </w:r>
            <w:r>
              <w:rPr>
                <w:b/>
                <w:i/>
              </w:rPr>
              <w:t>Ukrajinou</w:t>
            </w:r>
            <w:r w:rsidR="00323F12">
              <w:rPr>
                <w:b/>
                <w:i/>
              </w:rPr>
              <w:t xml:space="preserve"> a </w:t>
            </w:r>
            <w:r>
              <w:rPr>
                <w:b/>
                <w:i/>
              </w:rPr>
              <w:t>Moldavskem</w:t>
            </w:r>
            <w:r w:rsidR="00323F12">
              <w:rPr>
                <w:b/>
                <w:i/>
              </w:rPr>
              <w:t xml:space="preserve"> v </w:t>
            </w:r>
            <w:r>
              <w:rPr>
                <w:b/>
                <w:i/>
              </w:rPr>
              <w:t>oblasti SZBP prostřednictvím konkrétních opatření,</w:t>
            </w:r>
            <w:r w:rsidR="00323F12">
              <w:rPr>
                <w:b/>
                <w:i/>
              </w:rPr>
              <w:t xml:space="preserve"> a </w:t>
            </w:r>
            <w:r>
              <w:rPr>
                <w:b/>
                <w:i/>
              </w:rPr>
              <w:t>zejména prostřednictvím opatření zajišťujících nedotknutelnost státních hranic obou zemí;</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537</w:t>
      </w:r>
      <w:r>
        <w:rPr>
          <w:rStyle w:val="HideTWBExt"/>
          <w:b w:val="0"/>
        </w:rPr>
        <w:t>&lt;/NumAm&gt;</w:t>
      </w:r>
    </w:p>
    <w:p w:rsidR="00947CE0" w:rsidRPr="00AC5934" w:rsidRDefault="00947CE0" w:rsidP="00947CE0">
      <w:pPr>
        <w:pStyle w:val="NormalBold"/>
      </w:pPr>
      <w:r>
        <w:rPr>
          <w:rStyle w:val="HideTWBExt"/>
          <w:b w:val="0"/>
        </w:rPr>
        <w:t>&lt;RepeatBlock-By&gt;&lt;Members&gt;</w:t>
      </w:r>
      <w:r>
        <w:t>Jordan Bardella, Pierre-Romain Thionnet, Matthieu Valet, Roberto Vannacci</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sidR="00323F12">
              <w:t xml:space="preserve"> a </w:t>
            </w:r>
            <w:r>
              <w:t xml:space="preserve">považuje Moldavskou republiku za druhou obrannou linii evropského způsobu života; </w:t>
            </w:r>
            <w:r>
              <w:rPr>
                <w:b/>
                <w:i/>
              </w:rPr>
              <w:t>je přesvědčen, že vstup Ukrajiny</w:t>
            </w:r>
            <w:r w:rsidR="00323F12">
              <w:rPr>
                <w:b/>
                <w:i/>
              </w:rPr>
              <w:t xml:space="preserve"> a </w:t>
            </w:r>
            <w:r>
              <w:rPr>
                <w:b/>
                <w:i/>
              </w:rPr>
              <w:t>Moldavska do EU by byl geostrategickou investicí do sjednocené</w:t>
            </w:r>
            <w:r w:rsidR="00323F12">
              <w:rPr>
                <w:b/>
                <w:i/>
              </w:rPr>
              <w:t xml:space="preserve"> a </w:t>
            </w:r>
            <w:r>
              <w:rPr>
                <w:b/>
                <w:i/>
              </w:rPr>
              <w:t>silné Evropy; vybízí místopředsedu Komise, vysokého představitele, aby posílil partnerství</w:t>
            </w:r>
            <w:r w:rsidR="00323F12">
              <w:rPr>
                <w:b/>
                <w:i/>
              </w:rPr>
              <w:t xml:space="preserve"> s </w:t>
            </w:r>
            <w:r>
              <w:rPr>
                <w:b/>
                <w:i/>
              </w:rPr>
              <w:t>Ukrajinou</w:t>
            </w:r>
            <w:r w:rsidR="00323F12">
              <w:rPr>
                <w:b/>
                <w:i/>
              </w:rPr>
              <w:t xml:space="preserve"> a </w:t>
            </w:r>
            <w:r>
              <w:rPr>
                <w:b/>
                <w:i/>
              </w:rPr>
              <w:t>Moldavskem</w:t>
            </w:r>
            <w:r w:rsidR="00323F12">
              <w:rPr>
                <w:b/>
                <w:i/>
              </w:rPr>
              <w:t xml:space="preserve"> v </w:t>
            </w:r>
            <w:r>
              <w:rPr>
                <w:b/>
                <w:i/>
              </w:rPr>
              <w:t>oblasti SZBP prostřednictvím konkrétních opatření,</w:t>
            </w:r>
            <w:r w:rsidR="00323F12">
              <w:rPr>
                <w:b/>
                <w:i/>
              </w:rPr>
              <w:t xml:space="preserve"> a </w:t>
            </w:r>
            <w:r>
              <w:rPr>
                <w:b/>
                <w:i/>
              </w:rPr>
              <w:t>zejména prostřednictvím opatření zajišťujících nedotknutelnost státních hranic obou zemí;</w:t>
            </w:r>
          </w:p>
        </w:tc>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sidR="00323F12">
              <w:t xml:space="preserve"> a </w:t>
            </w:r>
            <w:r>
              <w:t>považuje Moldavskou republiku za druhou obrannou linii evropského způsobu života;</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{FR}</w:t>
      </w:r>
      <w:r w:rsidRPr="00AC5934">
        <w:t>fr</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538</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sidR="00323F12">
              <w:t xml:space="preserve"> a </w:t>
            </w:r>
            <w:r>
              <w:t>považuje Moldavskou republiku za druhou obrannou linii evropského způsobu života; je přesvědčen, že vstup Ukrajiny</w:t>
            </w:r>
            <w:r w:rsidR="00323F12">
              <w:t xml:space="preserve"> a </w:t>
            </w:r>
            <w:r>
              <w:t>Moldavska do EU by byl geostrategickou investicí do sjednocené</w:t>
            </w:r>
            <w:r w:rsidR="00323F12">
              <w:t xml:space="preserve"> a </w:t>
            </w:r>
            <w:r>
              <w:t>silné Evropy; vybízí místopředsedu Komise, vysokého představitele, aby posílil partnerství</w:t>
            </w:r>
            <w:r w:rsidR="00323F12">
              <w:t xml:space="preserve"> s </w:t>
            </w:r>
            <w:r>
              <w:t>Ukrajinou</w:t>
            </w:r>
            <w:r w:rsidR="00323F12">
              <w:t xml:space="preserve"> a </w:t>
            </w:r>
            <w:r>
              <w:t>Moldavskem</w:t>
            </w:r>
            <w:r w:rsidR="00323F12">
              <w:t xml:space="preserve"> v </w:t>
            </w:r>
            <w:r>
              <w:t>oblasti SZBP prostřednictvím konkrétních opatření,</w:t>
            </w:r>
            <w:r w:rsidR="00323F12">
              <w:t xml:space="preserve"> a </w:t>
            </w:r>
            <w:r>
              <w:t>zejména prostřednictvím opatření zajišťujících nedotknutelnost státních hranic obou zemí;</w:t>
            </w:r>
          </w:p>
        </w:tc>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sidR="00323F12">
              <w:t xml:space="preserve"> a </w:t>
            </w:r>
            <w:r>
              <w:t>považuje Moldavskou republiku za druhou obrannou linii evropského způsobu života; je přesvědčen, že vstup Ukrajiny</w:t>
            </w:r>
            <w:r w:rsidR="00323F12">
              <w:t xml:space="preserve"> a </w:t>
            </w:r>
            <w:r>
              <w:t>Moldavska do EU by byl geostrategickou investicí do sjednocené</w:t>
            </w:r>
            <w:r w:rsidR="00323F12">
              <w:t xml:space="preserve"> a </w:t>
            </w:r>
            <w:r>
              <w:t>silné Evropy; vybízí místopředsedu Komise, vysokého představitele, aby posílil partnerství</w:t>
            </w:r>
            <w:r w:rsidR="00323F12">
              <w:t xml:space="preserve"> s </w:t>
            </w:r>
            <w:r>
              <w:t>Ukrajinou</w:t>
            </w:r>
            <w:r w:rsidR="00323F12">
              <w:t xml:space="preserve"> a </w:t>
            </w:r>
            <w:r>
              <w:t>Moldavskem</w:t>
            </w:r>
            <w:r w:rsidR="00323F12">
              <w:t xml:space="preserve"> v </w:t>
            </w:r>
            <w:r>
              <w:t>oblasti SZBP prostřednictvím konkrétních opatření,</w:t>
            </w:r>
            <w:r w:rsidR="00323F12">
              <w:t xml:space="preserve"> a </w:t>
            </w:r>
            <w:r>
              <w:t xml:space="preserve">zejména prostřednictvím opatření zajišťujících nedotknutelnost státních hranic obou zemí; </w:t>
            </w:r>
            <w:r>
              <w:rPr>
                <w:b/>
                <w:i/>
              </w:rPr>
              <w:t>vítá podpis partnerství</w:t>
            </w:r>
            <w:r w:rsidR="00323F12">
              <w:rPr>
                <w:b/>
                <w:i/>
              </w:rPr>
              <w:t xml:space="preserve"> v </w:t>
            </w:r>
            <w:r>
              <w:rPr>
                <w:b/>
                <w:i/>
              </w:rPr>
              <w:t>oblasti bezpečnosti</w:t>
            </w:r>
            <w:r w:rsidR="00323F12">
              <w:rPr>
                <w:b/>
                <w:i/>
              </w:rPr>
              <w:t xml:space="preserve"> a </w:t>
            </w:r>
            <w:r>
              <w:rPr>
                <w:b/>
                <w:i/>
              </w:rPr>
              <w:t>obrany mezi EU</w:t>
            </w:r>
            <w:r w:rsidR="00323F12">
              <w:rPr>
                <w:b/>
                <w:i/>
              </w:rPr>
              <w:t xml:space="preserve"> a </w:t>
            </w:r>
            <w:r>
              <w:rPr>
                <w:b/>
                <w:i/>
              </w:rPr>
              <w:t>Moldavskem</w:t>
            </w:r>
            <w:r w:rsidR="00323F12">
              <w:rPr>
                <w:b/>
                <w:i/>
              </w:rPr>
              <w:t xml:space="preserve"> a </w:t>
            </w:r>
            <w:r>
              <w:rPr>
                <w:b/>
                <w:i/>
              </w:rPr>
              <w:t>považuje za nezbytné navýšit finanční příspěvky</w:t>
            </w:r>
            <w:r w:rsidR="00323F12">
              <w:rPr>
                <w:b/>
                <w:i/>
              </w:rPr>
              <w:t xml:space="preserve"> z </w:t>
            </w:r>
            <w:r>
              <w:rPr>
                <w:b/>
                <w:i/>
              </w:rPr>
              <w:t>Evropského mírového nástroje</w:t>
            </w:r>
            <w:r w:rsidR="00323F12">
              <w:rPr>
                <w:b/>
                <w:i/>
              </w:rPr>
              <w:t xml:space="preserve"> s </w:t>
            </w:r>
            <w:r>
              <w:rPr>
                <w:b/>
                <w:i/>
              </w:rPr>
              <w:t>cílem dále posílit obranné schopnosti Moldavska, se zvláštním zaměřením na systémy protivzdušné obrany, mobilitu</w:t>
            </w:r>
            <w:r w:rsidR="00323F12">
              <w:rPr>
                <w:b/>
                <w:i/>
              </w:rPr>
              <w:t xml:space="preserve"> a </w:t>
            </w:r>
            <w:r>
              <w:rPr>
                <w:b/>
                <w:i/>
              </w:rPr>
              <w:t>dopravu, velení</w:t>
            </w:r>
            <w:r w:rsidR="00323F12">
              <w:rPr>
                <w:b/>
                <w:i/>
              </w:rPr>
              <w:t xml:space="preserve"> a </w:t>
            </w:r>
            <w:r>
              <w:rPr>
                <w:b/>
                <w:i/>
              </w:rPr>
              <w:t>řízení, elektronickou válku</w:t>
            </w:r>
            <w:r w:rsidR="00323F12">
              <w:rPr>
                <w:b/>
                <w:i/>
              </w:rPr>
              <w:t xml:space="preserve"> a </w:t>
            </w:r>
            <w:r>
              <w:rPr>
                <w:b/>
                <w:i/>
              </w:rPr>
              <w:t>logistiku;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539</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sidR="00323F12">
              <w:t xml:space="preserve"> a </w:t>
            </w:r>
            <w:r>
              <w:t>považuje Moldavskou republiku za druhou obrannou linii evropského způsobu života; je přesvědčen, že vstup Ukrajiny</w:t>
            </w:r>
            <w:r w:rsidR="00323F12">
              <w:t xml:space="preserve"> a </w:t>
            </w:r>
            <w:r>
              <w:t xml:space="preserve">Moldavska do EU by byl geostrategickou investicí do </w:t>
            </w:r>
            <w:r>
              <w:rPr>
                <w:b/>
                <w:i/>
              </w:rPr>
              <w:t>sjednocené</w:t>
            </w:r>
            <w:r w:rsidR="00323F12">
              <w:rPr>
                <w:b/>
                <w:i/>
              </w:rPr>
              <w:t xml:space="preserve"> a </w:t>
            </w:r>
            <w:r>
              <w:rPr>
                <w:b/>
                <w:i/>
              </w:rPr>
              <w:t xml:space="preserve">silné </w:t>
            </w:r>
            <w:r>
              <w:t>Evropy</w:t>
            </w:r>
            <w:r>
              <w:rPr>
                <w:b/>
                <w:i/>
              </w:rPr>
              <w:t>; vybízí místopředsedu Komise, vysokého představitele, aby posílil partnerství</w:t>
            </w:r>
            <w:r w:rsidR="00323F12">
              <w:rPr>
                <w:b/>
                <w:i/>
              </w:rPr>
              <w:t xml:space="preserve"> s </w:t>
            </w:r>
            <w:r>
              <w:rPr>
                <w:b/>
                <w:i/>
              </w:rPr>
              <w:t>Ukrajinou</w:t>
            </w:r>
            <w:r w:rsidR="00323F12">
              <w:rPr>
                <w:b/>
                <w:i/>
              </w:rPr>
              <w:t xml:space="preserve"> a </w:t>
            </w:r>
            <w:r>
              <w:rPr>
                <w:b/>
                <w:i/>
              </w:rPr>
              <w:t>Moldavskem</w:t>
            </w:r>
            <w:r w:rsidR="00323F12">
              <w:rPr>
                <w:b/>
                <w:i/>
              </w:rPr>
              <w:t xml:space="preserve"> v </w:t>
            </w:r>
            <w:r>
              <w:rPr>
                <w:b/>
                <w:i/>
              </w:rPr>
              <w:t>oblasti SZBP prostřednictvím konkrétních opatření,</w:t>
            </w:r>
            <w:r w:rsidR="00323F12">
              <w:rPr>
                <w:b/>
                <w:i/>
              </w:rPr>
              <w:t xml:space="preserve"> a </w:t>
            </w:r>
            <w:r>
              <w:rPr>
                <w:b/>
                <w:i/>
              </w:rPr>
              <w:t>zejména prostřednictvím opatření zajišťujících nedotknutelnost státních hranic obou zemí</w:t>
            </w:r>
            <w:r>
              <w:t>;</w:t>
            </w:r>
          </w:p>
        </w:tc>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sidR="00323F12">
              <w:t xml:space="preserve"> a </w:t>
            </w:r>
            <w:r>
              <w:t>považuje Moldavskou republiku za druhou obrannou linii evropského způsobu života; je přesvědčen, že vstup Ukrajiny</w:t>
            </w:r>
            <w:r w:rsidR="00323F12">
              <w:t xml:space="preserve"> a </w:t>
            </w:r>
            <w:r>
              <w:t>Moldavska do EU by byl geostrategickou investicí do Evropy</w:t>
            </w:r>
            <w:r>
              <w:rPr>
                <w:b/>
                <w:i/>
              </w:rPr>
              <w:t xml:space="preserve"> národů</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540</w:t>
      </w:r>
      <w:r>
        <w:rPr>
          <w:rStyle w:val="HideTWBExt"/>
          <w:b w:val="0"/>
        </w:rPr>
        <w:t>&lt;/NumAm&gt;</w:t>
      </w:r>
    </w:p>
    <w:p w:rsidR="00947CE0" w:rsidRPr="00AC5934" w:rsidRDefault="00947CE0" w:rsidP="00947CE0">
      <w:pPr>
        <w:pStyle w:val="NormalBold"/>
      </w:pPr>
      <w:r>
        <w:rPr>
          <w:rStyle w:val="HideTWBExt"/>
          <w:b w:val="0"/>
        </w:rPr>
        <w:t>&lt;RepeatBlock-By&gt;&lt;Members&gt;</w:t>
      </w:r>
      <w:r>
        <w:t>Urmas Paet, Hilde Vautmans, Petras Auštrevičius, Lucia Yar, Nathalie Loiseau, Ilhan Kyuchyuk</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sidR="00323F12">
              <w:t xml:space="preserve"> a </w:t>
            </w:r>
            <w:r>
              <w:t>považuje Moldavskou republiku za druhou obrannou linii evropského způsobu života; je přesvědčen, že vstup Ukrajiny</w:t>
            </w:r>
            <w:r w:rsidR="00323F12">
              <w:t xml:space="preserve"> a </w:t>
            </w:r>
            <w:r>
              <w:t>Moldavska do EU by byl geostrategickou investicí do sjednocené</w:t>
            </w:r>
            <w:r w:rsidR="00323F12">
              <w:t xml:space="preserve"> a </w:t>
            </w:r>
            <w:r>
              <w:t>silné Evropy; vybízí místopředsedu Komise, vysokého představitele, aby posílil partnerství</w:t>
            </w:r>
            <w:r w:rsidR="00323F12">
              <w:t xml:space="preserve"> s </w:t>
            </w:r>
            <w:r>
              <w:t>Ukrajinou</w:t>
            </w:r>
            <w:r w:rsidR="00323F12">
              <w:t xml:space="preserve"> a </w:t>
            </w:r>
            <w:r>
              <w:t>Moldavskem</w:t>
            </w:r>
            <w:r w:rsidR="00323F12">
              <w:t xml:space="preserve"> v </w:t>
            </w:r>
            <w:r>
              <w:t>oblasti SZBP prostřednictvím konkrétních opatření,</w:t>
            </w:r>
            <w:r w:rsidR="00323F12">
              <w:t xml:space="preserve"> a </w:t>
            </w:r>
            <w:r>
              <w:t>zejména prostřednictvím opatření zajišťujících nedotknutelnost státních hranic obou zemí;</w:t>
            </w:r>
          </w:p>
        </w:tc>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sidR="00323F12">
              <w:t xml:space="preserve"> a </w:t>
            </w:r>
            <w:r>
              <w:t>považuje Moldavskou republiku za druhou obrannou linii evropského způsobu života; je přesvědčen, že vstup Ukrajiny</w:t>
            </w:r>
            <w:r w:rsidR="00323F12">
              <w:t xml:space="preserve"> a </w:t>
            </w:r>
            <w:r>
              <w:t>Moldavska do EU by byl geostrategickou investicí do sjednocené</w:t>
            </w:r>
            <w:r w:rsidR="00323F12">
              <w:t xml:space="preserve"> a </w:t>
            </w:r>
            <w:r>
              <w:t xml:space="preserve">silné Evropy; </w:t>
            </w:r>
            <w:r>
              <w:rPr>
                <w:b/>
                <w:i/>
              </w:rPr>
              <w:t>vítá výsledek moldavského referenda</w:t>
            </w:r>
            <w:r w:rsidR="00323F12">
              <w:rPr>
                <w:b/>
                <w:i/>
              </w:rPr>
              <w:t xml:space="preserve"> o </w:t>
            </w:r>
            <w:r>
              <w:rPr>
                <w:b/>
                <w:i/>
              </w:rPr>
              <w:t>změnách ústavy</w:t>
            </w:r>
            <w:r w:rsidR="00323F12">
              <w:rPr>
                <w:b/>
                <w:i/>
              </w:rPr>
              <w:t xml:space="preserve"> a </w:t>
            </w:r>
            <w:r>
              <w:rPr>
                <w:b/>
                <w:i/>
              </w:rPr>
              <w:t>jeho závazek vstoupit do EU;</w:t>
            </w:r>
            <w:r>
              <w:t xml:space="preserve"> vybízí místopředsedu Komise, vysokého představitele, aby posílil partnerství</w:t>
            </w:r>
            <w:r w:rsidR="00323F12">
              <w:t xml:space="preserve"> s </w:t>
            </w:r>
            <w:r>
              <w:t>Ukrajinou</w:t>
            </w:r>
            <w:r w:rsidR="00323F12">
              <w:t xml:space="preserve"> a </w:t>
            </w:r>
            <w:r>
              <w:t>Moldavskem</w:t>
            </w:r>
            <w:r w:rsidR="00323F12">
              <w:t xml:space="preserve"> v </w:t>
            </w:r>
            <w:r>
              <w:t>oblasti SZBP prostřednictvím konkrétních opatření,</w:t>
            </w:r>
            <w:r w:rsidR="00323F12">
              <w:t xml:space="preserve"> a </w:t>
            </w:r>
            <w:r>
              <w:t>zejména prostřednictvím opatření zajišťujících nedotknutelnost státních hranic obou zemí;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541</w:t>
      </w:r>
      <w:r>
        <w:rPr>
          <w:rStyle w:val="HideTWBExt"/>
          <w:b w:val="0"/>
        </w:rPr>
        <w:t>&lt;/NumAm&gt;</w:t>
      </w:r>
    </w:p>
    <w:p w:rsidR="00947CE0" w:rsidRPr="00AC5934" w:rsidRDefault="00947CE0" w:rsidP="00947CE0">
      <w:pPr>
        <w:pStyle w:val="NormalBold"/>
      </w:pPr>
      <w:r>
        <w:rPr>
          <w:rStyle w:val="HideTWBExt"/>
          <w:b w:val="0"/>
        </w:rPr>
        <w:t>&lt;RepeatBlock-By&gt;&lt;Members&gt;</w:t>
      </w:r>
      <w:r>
        <w:t>Christophe Gomart</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sidR="00323F12">
              <w:t xml:space="preserve"> a </w:t>
            </w:r>
            <w:r>
              <w:t>považuje Moldavskou republiku za druhou obrannou linii evropského způsobu života;</w:t>
            </w:r>
            <w:r>
              <w:rPr>
                <w:b/>
                <w:i/>
              </w:rPr>
              <w:t xml:space="preserve"> je přesvědčen, že vstup Ukrajiny</w:t>
            </w:r>
            <w:r w:rsidR="00323F12">
              <w:rPr>
                <w:b/>
                <w:i/>
              </w:rPr>
              <w:t xml:space="preserve"> a </w:t>
            </w:r>
            <w:r>
              <w:rPr>
                <w:b/>
                <w:i/>
              </w:rPr>
              <w:t>Moldavska do EU by byl geostrategickou investicí do sjednocené</w:t>
            </w:r>
            <w:r w:rsidR="00323F12">
              <w:rPr>
                <w:b/>
                <w:i/>
              </w:rPr>
              <w:t xml:space="preserve"> a </w:t>
            </w:r>
            <w:r>
              <w:rPr>
                <w:b/>
                <w:i/>
              </w:rPr>
              <w:t>silné Evropy;</w:t>
            </w:r>
            <w:r>
              <w:t xml:space="preserve"> vybízí místopředsedu Komise, vysokého představitele, aby posílil partnerství</w:t>
            </w:r>
            <w:r w:rsidR="00323F12">
              <w:t xml:space="preserve"> s </w:t>
            </w:r>
            <w:r>
              <w:t>Ukrajinou</w:t>
            </w:r>
            <w:r w:rsidR="00323F12">
              <w:t xml:space="preserve"> a </w:t>
            </w:r>
            <w:r>
              <w:t>Moldavskem</w:t>
            </w:r>
            <w:r w:rsidR="00323F12">
              <w:t xml:space="preserve"> v </w:t>
            </w:r>
            <w:r>
              <w:t>oblasti SZBP prostřednictvím konkrétních opatření,</w:t>
            </w:r>
            <w:r w:rsidR="00323F12">
              <w:t xml:space="preserve"> a </w:t>
            </w:r>
            <w:r>
              <w:t>zejména prostřednictvím opatření zajišťujících nedotknutelnost státních hranic obou zemí;</w:t>
            </w:r>
          </w:p>
        </w:tc>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sidR="00323F12">
              <w:t xml:space="preserve"> a </w:t>
            </w:r>
            <w:r>
              <w:t>považuje Moldavskou republiku za druhou obrannou linii evropského způsobu života; vybízí místopředsedu Komise, vysokého představitele, aby posílil partnerství</w:t>
            </w:r>
            <w:r w:rsidR="00323F12">
              <w:t xml:space="preserve"> s </w:t>
            </w:r>
            <w:r>
              <w:t>Ukrajinou</w:t>
            </w:r>
            <w:r w:rsidR="00323F12">
              <w:t xml:space="preserve"> a </w:t>
            </w:r>
            <w:r>
              <w:t>Moldavskem</w:t>
            </w:r>
            <w:r w:rsidR="00323F12">
              <w:t xml:space="preserve"> v </w:t>
            </w:r>
            <w:r>
              <w:t>oblasti SZBP prostřednictvím konkrétních opatření,</w:t>
            </w:r>
            <w:r w:rsidR="00323F12">
              <w:t xml:space="preserve"> a </w:t>
            </w:r>
            <w:r>
              <w:t>zejména prostřednictvím opatření zajišťujících nedotknutelnost státních hranic obou zemí;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542</w:t>
      </w:r>
      <w:r>
        <w:rPr>
          <w:rStyle w:val="HideTWBExt"/>
          <w:b w:val="0"/>
        </w:rPr>
        <w:t>&lt;/NumAm&gt;</w:t>
      </w:r>
    </w:p>
    <w:p w:rsidR="00947CE0" w:rsidRPr="00AC5934" w:rsidRDefault="00947CE0" w:rsidP="00947CE0">
      <w:pPr>
        <w:pStyle w:val="NormalBold"/>
      </w:pPr>
      <w:r>
        <w:rPr>
          <w:rStyle w:val="HideTWBExt"/>
          <w:b w:val="0"/>
        </w:rPr>
        <w:t>&lt;RepeatBlock-By&gt;&lt;Members&gt;</w:t>
      </w:r>
      <w:r>
        <w:t>Reinis Pozņaks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sidR="00323F12">
              <w:t xml:space="preserve"> a </w:t>
            </w:r>
            <w:r>
              <w:t>považuje Moldavskou republiku za druhou obrannou linii evropského způsobu života; je přesvědčen, že vstup Ukrajiny</w:t>
            </w:r>
            <w:r w:rsidR="00323F12">
              <w:t xml:space="preserve"> a </w:t>
            </w:r>
            <w:r>
              <w:t>Moldavska do EU by byl geostrategickou investicí do sjednocené</w:t>
            </w:r>
            <w:r w:rsidR="00323F12">
              <w:t xml:space="preserve"> a </w:t>
            </w:r>
            <w:r>
              <w:t>silné Evropy; vybízí místopředsedu Komise, vysokého představitele, aby posílil partnerství</w:t>
            </w:r>
            <w:r w:rsidR="00323F12">
              <w:t xml:space="preserve"> s </w:t>
            </w:r>
            <w:r>
              <w:t>Ukrajinou</w:t>
            </w:r>
            <w:r w:rsidR="00323F12">
              <w:t xml:space="preserve"> a </w:t>
            </w:r>
            <w:r>
              <w:t>Moldavskem</w:t>
            </w:r>
            <w:r w:rsidR="00323F12">
              <w:t xml:space="preserve"> v </w:t>
            </w:r>
            <w:r>
              <w:t>oblasti SZBP prostřednictvím konkrétních opatření,</w:t>
            </w:r>
            <w:r w:rsidR="00323F12">
              <w:t xml:space="preserve"> a </w:t>
            </w:r>
            <w:r>
              <w:t>zejména prostřednictvím opatření zajišťujících nedotknutelnost státních hranic obou zemí;</w:t>
            </w:r>
          </w:p>
        </w:tc>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sidR="00323F12">
              <w:t xml:space="preserve"> a </w:t>
            </w:r>
            <w:r>
              <w:t>považuje Moldavskou republiku za druhou obrannou linii evropského způsobu života; je přesvědčen, že vstup Ukrajiny</w:t>
            </w:r>
            <w:r w:rsidR="00323F12">
              <w:t xml:space="preserve"> a </w:t>
            </w:r>
            <w:r>
              <w:t>Moldavska do EU by byl geostrategickou investicí do sjednocené</w:t>
            </w:r>
            <w:r w:rsidR="00323F12">
              <w:t xml:space="preserve"> a </w:t>
            </w:r>
            <w:r>
              <w:t>silné Evropy; vybízí místopředsedu Komise, vysokého představitele, aby posílil partnerství</w:t>
            </w:r>
            <w:r w:rsidR="00323F12">
              <w:t xml:space="preserve"> s </w:t>
            </w:r>
            <w:r>
              <w:t>Ukrajinou</w:t>
            </w:r>
            <w:r w:rsidR="00323F12">
              <w:t xml:space="preserve"> a </w:t>
            </w:r>
            <w:r>
              <w:t>Moldavskem</w:t>
            </w:r>
            <w:r w:rsidR="00323F12">
              <w:t xml:space="preserve"> v </w:t>
            </w:r>
            <w:r>
              <w:t>oblasti SZBP prostřednictvím konkrétních opatření,</w:t>
            </w:r>
            <w:r w:rsidR="00323F12">
              <w:t xml:space="preserve"> a </w:t>
            </w:r>
            <w:r>
              <w:t>zejména prostřednictvím opatření zajišťujících nedotknutelnost státních hranic obou zemí</w:t>
            </w:r>
            <w:r w:rsidR="00323F12">
              <w:rPr>
                <w:b/>
                <w:i/>
              </w:rPr>
              <w:t xml:space="preserve"> a </w:t>
            </w:r>
            <w:r>
              <w:rPr>
                <w:b/>
                <w:i/>
              </w:rPr>
              <w:t>opatření na podporu boje proti zahraniční manipulaci</w:t>
            </w:r>
            <w:r w:rsidR="00323F12">
              <w:rPr>
                <w:b/>
                <w:i/>
              </w:rPr>
              <w:t xml:space="preserve"> s </w:t>
            </w:r>
            <w:r>
              <w:rPr>
                <w:b/>
                <w:i/>
              </w:rPr>
              <w:t>informacemi</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543</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w:t>
            </w:r>
            <w:r>
              <w:rPr>
                <w:b/>
                <w:i/>
              </w:rPr>
              <w:t>,</w:t>
            </w:r>
            <w:r w:rsidR="00323F12">
              <w:rPr>
                <w:b/>
                <w:i/>
              </w:rPr>
              <w:t xml:space="preserve"> a </w:t>
            </w:r>
            <w:r>
              <w:rPr>
                <w:b/>
                <w:i/>
              </w:rPr>
              <w:t>považuje Moldavskou republiku za druhou obrannou linii evropského způsobu života</w:t>
            </w:r>
            <w:r>
              <w:t>; je přesvědčen, že vstup Ukrajiny</w:t>
            </w:r>
            <w:r w:rsidR="00323F12">
              <w:t xml:space="preserve"> a </w:t>
            </w:r>
            <w:r>
              <w:t xml:space="preserve">Moldavska do EU by byl </w:t>
            </w:r>
            <w:r>
              <w:rPr>
                <w:b/>
                <w:i/>
              </w:rPr>
              <w:t>geostrategickou</w:t>
            </w:r>
            <w:r>
              <w:t xml:space="preserve"> investicí do sjednocené</w:t>
            </w:r>
            <w:r w:rsidR="00323F12">
              <w:t xml:space="preserve"> a </w:t>
            </w:r>
            <w:r>
              <w:t xml:space="preserve">silné Evropy; vybízí místopředsedu Komise, vysokého představitele, aby </w:t>
            </w:r>
            <w:r>
              <w:rPr>
                <w:b/>
                <w:i/>
              </w:rPr>
              <w:t>posílil</w:t>
            </w:r>
            <w:r>
              <w:t xml:space="preserve"> partnerství</w:t>
            </w:r>
            <w:r w:rsidR="00323F12">
              <w:t xml:space="preserve"> s </w:t>
            </w:r>
            <w:r>
              <w:t>Ukrajinou</w:t>
            </w:r>
            <w:r w:rsidR="00323F12">
              <w:t xml:space="preserve"> a </w:t>
            </w:r>
            <w:r>
              <w:t>Moldavskem</w:t>
            </w:r>
            <w:r w:rsidR="00323F12">
              <w:t xml:space="preserve"> v </w:t>
            </w:r>
            <w:r>
              <w:t>oblasti SZBP prostřednictvím konkrétních opatření,</w:t>
            </w:r>
            <w:r w:rsidR="00323F12">
              <w:t xml:space="preserve"> a </w:t>
            </w:r>
            <w:r>
              <w:t>zejména prostřednictvím opatření zajišťujících nedotknutelnost státních hranic obou zemí;</w:t>
            </w:r>
          </w:p>
        </w:tc>
        <w:tc>
          <w:tcPr>
            <w:tcW w:w="4876" w:type="dxa"/>
            <w:tcBorders>
              <w:top w:val="nil"/>
              <w:left w:val="nil"/>
              <w:bottom w:val="nil"/>
              <w:right w:val="nil"/>
            </w:tcBorders>
          </w:tcPr>
          <w:p w:rsidR="00947CE0" w:rsidRPr="00AC5934" w:rsidRDefault="00947CE0" w:rsidP="00CD4755">
            <w:pPr>
              <w:pStyle w:val="Normal6a"/>
            </w:pPr>
            <w:r>
              <w:t>14.</w:t>
            </w:r>
            <w:r>
              <w:tab/>
              <w:t>připomíná skutečnost, že bezpečnost Moldavské republiky je neoddělitelně spjata</w:t>
            </w:r>
            <w:r w:rsidR="00323F12">
              <w:t xml:space="preserve"> s </w:t>
            </w:r>
            <w:r>
              <w:t>bezpečností Ukrajiny; je přesvědčen, že vstup Ukrajiny</w:t>
            </w:r>
            <w:r w:rsidR="00323F12">
              <w:t xml:space="preserve"> a </w:t>
            </w:r>
            <w:r>
              <w:t xml:space="preserve">Moldavska do EU by byl </w:t>
            </w:r>
            <w:r>
              <w:rPr>
                <w:b/>
                <w:i/>
              </w:rPr>
              <w:t>oboustranně výhodnou</w:t>
            </w:r>
            <w:r>
              <w:t xml:space="preserve"> investicí do sjednocené</w:t>
            </w:r>
            <w:r w:rsidR="00323F12">
              <w:t xml:space="preserve"> a </w:t>
            </w:r>
            <w:r>
              <w:t xml:space="preserve">silné Evropy; vybízí místopředsedu Komise, vysokého představitele, aby </w:t>
            </w:r>
            <w:r>
              <w:rPr>
                <w:b/>
                <w:i/>
              </w:rPr>
              <w:t>prohloubil</w:t>
            </w:r>
            <w:r>
              <w:t xml:space="preserve"> partnerství</w:t>
            </w:r>
            <w:r w:rsidR="00323F12">
              <w:t xml:space="preserve"> s </w:t>
            </w:r>
            <w:r>
              <w:t>Ukrajinou</w:t>
            </w:r>
            <w:r w:rsidR="00323F12">
              <w:t xml:space="preserve"> a </w:t>
            </w:r>
            <w:r>
              <w:t>Moldavskem</w:t>
            </w:r>
            <w:r w:rsidR="00323F12">
              <w:t xml:space="preserve"> v </w:t>
            </w:r>
            <w:r>
              <w:t>oblasti SZBP prostřednictvím konkrétních opatření,</w:t>
            </w:r>
            <w:r w:rsidR="00323F12">
              <w:t xml:space="preserve"> a </w:t>
            </w:r>
            <w:r>
              <w:t>zejména prostřednictvím opatření zajišťujících nedotknutelnost státních hranic obou zemí;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544</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14a.</w:t>
            </w:r>
            <w:r>
              <w:tab/>
            </w:r>
            <w:r>
              <w:rPr>
                <w:b/>
                <w:i/>
              </w:rPr>
              <w:t>důrazně odsuzuje neustálé koordinované pokusy Ruské federace, proruských oligarchů</w:t>
            </w:r>
            <w:r w:rsidR="00323F12">
              <w:rPr>
                <w:b/>
                <w:i/>
              </w:rPr>
              <w:t xml:space="preserve"> a </w:t>
            </w:r>
            <w:r>
              <w:rPr>
                <w:b/>
                <w:i/>
              </w:rPr>
              <w:t>místních prostředníků podporovaných Ruskem</w:t>
            </w:r>
            <w:r w:rsidR="00323F12">
              <w:rPr>
                <w:b/>
                <w:i/>
              </w:rPr>
              <w:t xml:space="preserve"> o </w:t>
            </w:r>
            <w:r>
              <w:rPr>
                <w:b/>
                <w:i/>
              </w:rPr>
              <w:t>destabilizaci Moldavské republiky, šíření rozporů</w:t>
            </w:r>
            <w:r w:rsidR="00323F12">
              <w:rPr>
                <w:b/>
                <w:i/>
              </w:rPr>
              <w:t xml:space="preserve"> v </w:t>
            </w:r>
            <w:r>
              <w:rPr>
                <w:b/>
                <w:i/>
              </w:rPr>
              <w:t>moldavské společnosti</w:t>
            </w:r>
            <w:r w:rsidR="00323F12">
              <w:rPr>
                <w:b/>
                <w:i/>
              </w:rPr>
              <w:t xml:space="preserve"> a </w:t>
            </w:r>
            <w:r>
              <w:rPr>
                <w:b/>
                <w:i/>
              </w:rPr>
              <w:t>maření proevropského směřování země na základě hybridních útoků, využívání dodávek energie jako zbraně, dezinformací, hrozeb bombovými útoky, zinscenovaných protestů</w:t>
            </w:r>
            <w:r w:rsidR="00323F12">
              <w:rPr>
                <w:b/>
                <w:i/>
              </w:rPr>
              <w:t xml:space="preserve"> a </w:t>
            </w:r>
            <w:r>
              <w:rPr>
                <w:b/>
                <w:i/>
              </w:rPr>
              <w:t>hrozeb nebo použití násilí; vítá výsledky referenda</w:t>
            </w:r>
            <w:r w:rsidR="00323F12">
              <w:rPr>
                <w:b/>
                <w:i/>
              </w:rPr>
              <w:t xml:space="preserve"> o </w:t>
            </w:r>
            <w:r>
              <w:rPr>
                <w:b/>
                <w:i/>
              </w:rPr>
              <w:t>vstupu do EU</w:t>
            </w:r>
            <w:r w:rsidR="00323F12">
              <w:rPr>
                <w:b/>
                <w:i/>
              </w:rPr>
              <w:t xml:space="preserve"> a </w:t>
            </w:r>
            <w:r>
              <w:rPr>
                <w:b/>
                <w:i/>
              </w:rPr>
              <w:t>historické rozhodnutí moldavských občanů ukotvit svou budoucnost</w:t>
            </w:r>
            <w:r w:rsidR="00323F12">
              <w:rPr>
                <w:b/>
                <w:i/>
              </w:rPr>
              <w:t xml:space="preserve"> v </w:t>
            </w:r>
            <w:r>
              <w:rPr>
                <w:b/>
                <w:i/>
              </w:rPr>
              <w:t>rámci EU,</w:t>
            </w:r>
            <w:r w:rsidR="00323F12">
              <w:rPr>
                <w:b/>
                <w:i/>
              </w:rPr>
              <w:t xml:space="preserve"> a </w:t>
            </w:r>
            <w:r>
              <w:rPr>
                <w:b/>
                <w:i/>
              </w:rPr>
              <w:t>to navzdory masivnímu vměšování</w:t>
            </w:r>
            <w:r w:rsidR="00323F12">
              <w:rPr>
                <w:b/>
                <w:i/>
              </w:rPr>
              <w:t xml:space="preserve"> a </w:t>
            </w:r>
            <w:r>
              <w:rPr>
                <w:b/>
                <w:i/>
              </w:rPr>
              <w:t>hybridním útokům ze strany Ruska</w:t>
            </w:r>
            <w:r w:rsidR="00323F12">
              <w:rPr>
                <w:b/>
                <w:i/>
              </w:rPr>
              <w:t xml:space="preserve"> a </w:t>
            </w:r>
            <w:r>
              <w:rPr>
                <w:b/>
                <w:i/>
              </w:rPr>
              <w:t>jeho prostředníků</w:t>
            </w:r>
            <w:r w:rsidR="00323F12">
              <w:rPr>
                <w:b/>
                <w:i/>
              </w:rPr>
              <w:t xml:space="preserve"> s </w:t>
            </w:r>
            <w:r>
              <w:rPr>
                <w:b/>
                <w:i/>
              </w:rPr>
              <w:t>cílem demokratické hlasování</w:t>
            </w:r>
            <w:r w:rsidR="00323F12">
              <w:rPr>
                <w:b/>
                <w:i/>
              </w:rPr>
              <w:t xml:space="preserve"> v </w:t>
            </w:r>
            <w:r>
              <w:rPr>
                <w:b/>
                <w:i/>
              </w:rPr>
              <w:t>Moldavsku narušit; oceňuje zřízení</w:t>
            </w:r>
            <w:r w:rsidR="00323F12">
              <w:rPr>
                <w:b/>
                <w:i/>
              </w:rPr>
              <w:t xml:space="preserve"> a </w:t>
            </w:r>
            <w:r>
              <w:rPr>
                <w:b/>
                <w:i/>
              </w:rPr>
              <w:t>fungování partnerské mise EU</w:t>
            </w:r>
            <w:r w:rsidR="00323F12">
              <w:rPr>
                <w:b/>
                <w:i/>
              </w:rPr>
              <w:t xml:space="preserve"> v </w:t>
            </w:r>
            <w:r>
              <w:rPr>
                <w:b/>
                <w:i/>
              </w:rPr>
              <w:t>Moldavsku (EUPM Moldova), která zlepšila schopnost moldavských orgánů řešit ruské vměšování; vyzývá Radu, Komisi</w:t>
            </w:r>
            <w:r w:rsidR="00323F12">
              <w:rPr>
                <w:b/>
                <w:i/>
              </w:rPr>
              <w:t xml:space="preserve"> a </w:t>
            </w:r>
            <w:r>
              <w:rPr>
                <w:b/>
                <w:i/>
              </w:rPr>
              <w:t>ESVČ, aby poskytly dodatečné zdroje, včetně lidských</w:t>
            </w:r>
            <w:r w:rsidR="00323F12">
              <w:rPr>
                <w:b/>
                <w:i/>
              </w:rPr>
              <w:t xml:space="preserve"> a </w:t>
            </w:r>
            <w:r>
              <w:rPr>
                <w:b/>
                <w:i/>
              </w:rPr>
              <w:t>finančních zdrojů, vybavení</w:t>
            </w:r>
            <w:r w:rsidR="00323F12">
              <w:rPr>
                <w:b/>
                <w:i/>
              </w:rPr>
              <w:t xml:space="preserve"> a </w:t>
            </w:r>
            <w:r>
              <w:rPr>
                <w:b/>
                <w:i/>
              </w:rPr>
              <w:t>civilních odborníků, které jsou nezbytné</w:t>
            </w:r>
            <w:r w:rsidR="00323F12">
              <w:rPr>
                <w:b/>
                <w:i/>
              </w:rPr>
              <w:t xml:space="preserve"> z </w:t>
            </w:r>
            <w:r>
              <w:rPr>
                <w:b/>
                <w:i/>
              </w:rPr>
              <w:t>hlediska dalšího plnění mandátu mise</w:t>
            </w:r>
            <w:r w:rsidR="00323F12">
              <w:rPr>
                <w:b/>
                <w:i/>
              </w:rPr>
              <w:t xml:space="preserve"> i </w:t>
            </w:r>
            <w:r>
              <w:rPr>
                <w:b/>
                <w:i/>
              </w:rPr>
              <w:t>po květnu 2025; dále vyzývá členské státy, aby nalezly způsoby, jak lze</w:t>
            </w:r>
            <w:r w:rsidR="00323F12">
              <w:rPr>
                <w:b/>
                <w:i/>
              </w:rPr>
              <w:t xml:space="preserve"> v </w:t>
            </w:r>
            <w:r>
              <w:rPr>
                <w:b/>
                <w:i/>
              </w:rPr>
              <w:t>případě potřeby</w:t>
            </w:r>
            <w:r w:rsidR="00323F12">
              <w:rPr>
                <w:b/>
                <w:i/>
              </w:rPr>
              <w:t xml:space="preserve"> a v </w:t>
            </w:r>
            <w:r>
              <w:rPr>
                <w:b/>
                <w:i/>
              </w:rPr>
              <w:t>úzké spolupráci</w:t>
            </w:r>
            <w:r w:rsidR="00323F12">
              <w:rPr>
                <w:b/>
                <w:i/>
              </w:rPr>
              <w:t xml:space="preserve"> s </w:t>
            </w:r>
            <w:r>
              <w:rPr>
                <w:b/>
                <w:i/>
              </w:rPr>
              <w:t>jejich vnitrostátními orgány vytvořit podobné mise</w:t>
            </w:r>
            <w:r w:rsidR="00323F12">
              <w:rPr>
                <w:b/>
                <w:i/>
              </w:rPr>
              <w:t xml:space="preserve"> v </w:t>
            </w:r>
            <w:r>
              <w:rPr>
                <w:b/>
                <w:i/>
              </w:rPr>
              <w:t>jiných kandidátských zemích;</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545</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14a.</w:t>
            </w:r>
            <w:r>
              <w:tab/>
            </w:r>
            <w:r>
              <w:rPr>
                <w:b/>
                <w:i/>
              </w:rPr>
              <w:t>konstatuje, že Ukrajina má</w:t>
            </w:r>
            <w:r w:rsidR="00323F12">
              <w:rPr>
                <w:b/>
                <w:i/>
              </w:rPr>
              <w:t xml:space="preserve"> v </w:t>
            </w:r>
            <w:r>
              <w:rPr>
                <w:b/>
                <w:i/>
              </w:rPr>
              <w:t>nadcházejících letech provést značné</w:t>
            </w:r>
            <w:r w:rsidR="00323F12">
              <w:rPr>
                <w:b/>
                <w:i/>
              </w:rPr>
              <w:t xml:space="preserve"> a </w:t>
            </w:r>
            <w:r>
              <w:rPr>
                <w:b/>
                <w:i/>
              </w:rPr>
              <w:t>zatěžující platby</w:t>
            </w:r>
            <w:r w:rsidR="00323F12">
              <w:rPr>
                <w:b/>
                <w:i/>
              </w:rPr>
              <w:t xml:space="preserve"> v </w:t>
            </w:r>
            <w:r>
              <w:rPr>
                <w:b/>
                <w:i/>
              </w:rPr>
              <w:t>rámci dluhové služby MMF</w:t>
            </w:r>
            <w:r w:rsidR="00323F12">
              <w:rPr>
                <w:b/>
                <w:i/>
              </w:rPr>
              <w:t xml:space="preserve"> a </w:t>
            </w:r>
            <w:r>
              <w:rPr>
                <w:b/>
                <w:i/>
              </w:rPr>
              <w:t>dalším mezinárodním věřitelům; domnívá se, že</w:t>
            </w:r>
            <w:r w:rsidR="00323F12">
              <w:rPr>
                <w:b/>
                <w:i/>
              </w:rPr>
              <w:t xml:space="preserve"> s </w:t>
            </w:r>
            <w:r>
              <w:rPr>
                <w:b/>
                <w:i/>
              </w:rPr>
              <w:t>ohledem na závažnost hospodářské situace na Ukrajině bude pokračující splácení předválečného dluhu</w:t>
            </w:r>
            <w:r w:rsidR="00323F12">
              <w:rPr>
                <w:b/>
                <w:i/>
              </w:rPr>
              <w:t xml:space="preserve"> a </w:t>
            </w:r>
            <w:r>
              <w:rPr>
                <w:b/>
                <w:i/>
              </w:rPr>
              <w:t>dluhu vzniklého během války značně omezovat přístup Ukrajiny</w:t>
            </w:r>
            <w:r w:rsidR="00323F12">
              <w:rPr>
                <w:b/>
                <w:i/>
              </w:rPr>
              <w:t xml:space="preserve"> k </w:t>
            </w:r>
            <w:r>
              <w:rPr>
                <w:b/>
                <w:i/>
              </w:rPr>
              <w:t>veřejným prostředkům na obnovu</w:t>
            </w:r>
            <w:r w:rsidR="00323F12">
              <w:rPr>
                <w:b/>
                <w:i/>
              </w:rPr>
              <w:t xml:space="preserve"> a </w:t>
            </w:r>
            <w:r>
              <w:rPr>
                <w:b/>
                <w:i/>
              </w:rPr>
              <w:t>poskytování veřejných statků</w:t>
            </w:r>
            <w:r w:rsidR="00323F12">
              <w:rPr>
                <w:b/>
                <w:i/>
              </w:rPr>
              <w:t xml:space="preserve"> a </w:t>
            </w:r>
            <w:r>
              <w:rPr>
                <w:b/>
                <w:i/>
              </w:rPr>
              <w:t>služeb; vyzývá proto EU, aby zrušila vnější dluh Ukrajiny;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546</w:t>
      </w:r>
      <w:r>
        <w:rPr>
          <w:rStyle w:val="HideTWBExt"/>
          <w:b w:val="0"/>
        </w:rPr>
        <w:t>&lt;/NumAm&gt;</w:t>
      </w:r>
    </w:p>
    <w:p w:rsidR="00947CE0" w:rsidRPr="00AC5934" w:rsidRDefault="00947CE0" w:rsidP="00947CE0">
      <w:pPr>
        <w:pStyle w:val="NormalBold"/>
      </w:pPr>
      <w:r>
        <w:rPr>
          <w:rStyle w:val="HideTWBExt"/>
          <w:b w:val="0"/>
        </w:rPr>
        <w:t>&lt;RepeatBlock-By&gt;&lt;Members&gt;</w:t>
      </w:r>
      <w:r>
        <w:t>Nathalie Loiseau, Urmas Paet,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14a.</w:t>
            </w:r>
            <w:r>
              <w:tab/>
            </w:r>
            <w:r>
              <w:rPr>
                <w:b/>
                <w:i/>
              </w:rPr>
              <w:t>odsuzuje vytvoření ruské stínové flotily složené ze starších tankerů</w:t>
            </w:r>
            <w:r w:rsidR="00323F12">
              <w:rPr>
                <w:b/>
                <w:i/>
              </w:rPr>
              <w:t xml:space="preserve"> s </w:t>
            </w:r>
            <w:r>
              <w:rPr>
                <w:b/>
                <w:i/>
              </w:rPr>
              <w:t>neprůhlednou vlastnickou strukturou, která napomáhá obcházení sankcí EU</w:t>
            </w:r>
            <w:r w:rsidR="00323F12">
              <w:rPr>
                <w:b/>
                <w:i/>
              </w:rPr>
              <w:t xml:space="preserve"> a </w:t>
            </w:r>
            <w:r>
              <w:rPr>
                <w:b/>
                <w:i/>
              </w:rPr>
              <w:t>cenových stropů EU/G7+</w:t>
            </w:r>
            <w:r w:rsidR="00323F12">
              <w:rPr>
                <w:b/>
                <w:i/>
              </w:rPr>
              <w:t xml:space="preserve"> a </w:t>
            </w:r>
            <w:r>
              <w:rPr>
                <w:b/>
                <w:i/>
              </w:rPr>
              <w:t>tím výrazně snižuje jejich účinnost; vyzývá Komisi, aby</w:t>
            </w:r>
            <w:r w:rsidR="00323F12">
              <w:rPr>
                <w:b/>
                <w:i/>
              </w:rPr>
              <w:t xml:space="preserve"> v </w:t>
            </w:r>
            <w:r>
              <w:rPr>
                <w:b/>
                <w:i/>
              </w:rPr>
              <w:t>rámci spolupráce EU</w:t>
            </w:r>
            <w:r w:rsidR="00323F12">
              <w:rPr>
                <w:b/>
                <w:i/>
              </w:rPr>
              <w:t xml:space="preserve"> s </w:t>
            </w:r>
            <w:r>
              <w:rPr>
                <w:b/>
                <w:i/>
              </w:rPr>
              <w:t>Mezinárodní námořní organizací bezodkladně přijala opatření</w:t>
            </w:r>
            <w:r w:rsidR="00323F12">
              <w:rPr>
                <w:b/>
                <w:i/>
              </w:rPr>
              <w:t xml:space="preserve"> k </w:t>
            </w:r>
            <w:r>
              <w:rPr>
                <w:b/>
                <w:i/>
              </w:rPr>
              <w:t>předcházení</w:t>
            </w:r>
            <w:r w:rsidR="00323F12">
              <w:rPr>
                <w:b/>
                <w:i/>
              </w:rPr>
              <w:t xml:space="preserve"> a </w:t>
            </w:r>
            <w:r>
              <w:rPr>
                <w:b/>
                <w:i/>
              </w:rPr>
              <w:t>omezení využívání stínové flotily;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547</w:t>
      </w:r>
      <w:r>
        <w:rPr>
          <w:rStyle w:val="HideTWBExt"/>
          <w:b w:val="0"/>
        </w:rPr>
        <w:t>&lt;/NumAm&gt;</w:t>
      </w:r>
    </w:p>
    <w:p w:rsidR="00947CE0" w:rsidRPr="00AC5934" w:rsidRDefault="00947CE0" w:rsidP="00947CE0">
      <w:pPr>
        <w:pStyle w:val="NormalBold"/>
      </w:pPr>
      <w:r>
        <w:rPr>
          <w:rStyle w:val="HideTWBExt"/>
          <w:b w:val="0"/>
        </w:rPr>
        <w:t>&lt;RepeatBlock-By&gt;&lt;Members&gt;</w:t>
      </w:r>
      <w:r>
        <w:t>Andrey Kovatchev</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14a.</w:t>
            </w:r>
            <w:r>
              <w:tab/>
            </w:r>
            <w:r>
              <w:rPr>
                <w:b/>
                <w:i/>
              </w:rPr>
              <w:t>vítá kroky Arménie, jimiž se distancuje od Ruska</w:t>
            </w:r>
            <w:r w:rsidR="00323F12">
              <w:rPr>
                <w:b/>
                <w:i/>
              </w:rPr>
              <w:t xml:space="preserve"> a </w:t>
            </w:r>
            <w:r>
              <w:rPr>
                <w:b/>
                <w:i/>
              </w:rPr>
              <w:t>Běloruska,</w:t>
            </w:r>
            <w:r w:rsidR="00323F12">
              <w:rPr>
                <w:b/>
                <w:i/>
              </w:rPr>
              <w:t xml:space="preserve"> a </w:t>
            </w:r>
            <w:r>
              <w:rPr>
                <w:b/>
                <w:i/>
              </w:rPr>
              <w:t>nový pozitivní impuls ve vztazích mezi EU</w:t>
            </w:r>
            <w:r w:rsidR="00323F12">
              <w:rPr>
                <w:b/>
                <w:i/>
              </w:rPr>
              <w:t xml:space="preserve"> a </w:t>
            </w:r>
            <w:r>
              <w:rPr>
                <w:b/>
                <w:i/>
              </w:rPr>
              <w:t>Arménií,</w:t>
            </w:r>
            <w:r w:rsidR="00323F12">
              <w:rPr>
                <w:b/>
                <w:i/>
              </w:rPr>
              <w:t xml:space="preserve"> o </w:t>
            </w:r>
            <w:r>
              <w:rPr>
                <w:b/>
                <w:i/>
              </w:rPr>
              <w:t>němž hovořil</w:t>
            </w:r>
            <w:r w:rsidR="00323F12">
              <w:rPr>
                <w:b/>
                <w:i/>
              </w:rPr>
              <w:t xml:space="preserve"> i </w:t>
            </w:r>
            <w:r>
              <w:rPr>
                <w:b/>
                <w:i/>
              </w:rPr>
              <w:t>premiér Pašinjan ve svém projevu</w:t>
            </w:r>
            <w:r w:rsidR="00323F12">
              <w:rPr>
                <w:b/>
                <w:i/>
              </w:rPr>
              <w:t xml:space="preserve"> v </w:t>
            </w:r>
            <w:r>
              <w:rPr>
                <w:b/>
                <w:i/>
              </w:rPr>
              <w:t>EP</w:t>
            </w:r>
            <w:r w:rsidR="00323F12">
              <w:rPr>
                <w:b/>
                <w:i/>
              </w:rPr>
              <w:t xml:space="preserve"> v </w:t>
            </w:r>
            <w:r>
              <w:rPr>
                <w:b/>
                <w:i/>
              </w:rPr>
              <w:t>říjnu 2023; vyzývá Komisi</w:t>
            </w:r>
            <w:r w:rsidR="00323F12">
              <w:rPr>
                <w:b/>
                <w:i/>
              </w:rPr>
              <w:t xml:space="preserve"> a </w:t>
            </w:r>
            <w:r>
              <w:rPr>
                <w:b/>
                <w:i/>
              </w:rPr>
              <w:t>Radu, aby aktivně podpořily Arménii</w:t>
            </w:r>
            <w:r w:rsidR="00323F12">
              <w:rPr>
                <w:b/>
                <w:i/>
              </w:rPr>
              <w:t xml:space="preserve"> v </w:t>
            </w:r>
            <w:r>
              <w:rPr>
                <w:b/>
                <w:i/>
              </w:rPr>
              <w:t>jejím přání intenzivněji spolupracovat</w:t>
            </w:r>
            <w:r w:rsidR="00323F12">
              <w:rPr>
                <w:b/>
                <w:i/>
              </w:rPr>
              <w:t xml:space="preserve"> s </w:t>
            </w:r>
            <w:r>
              <w:rPr>
                <w:b/>
                <w:i/>
              </w:rPr>
              <w:t>EU; vybízí</w:t>
            </w:r>
            <w:r w:rsidR="00323F12">
              <w:rPr>
                <w:b/>
                <w:i/>
              </w:rPr>
              <w:t xml:space="preserve"> k </w:t>
            </w:r>
            <w:r>
              <w:rPr>
                <w:b/>
                <w:i/>
              </w:rPr>
              <w:t>dalšímu sbližování mezi EU</w:t>
            </w:r>
            <w:r w:rsidR="00323F12">
              <w:rPr>
                <w:b/>
                <w:i/>
              </w:rPr>
              <w:t xml:space="preserve"> a </w:t>
            </w:r>
            <w:r>
              <w:rPr>
                <w:b/>
                <w:i/>
              </w:rPr>
              <w:t>Arménií;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548</w:t>
      </w:r>
      <w:r>
        <w:rPr>
          <w:rStyle w:val="HideTWBExt"/>
          <w:b w:val="0"/>
        </w:rPr>
        <w:t>&lt;/NumAm&gt;</w:t>
      </w:r>
    </w:p>
    <w:p w:rsidR="00947CE0" w:rsidRPr="00AC5934" w:rsidRDefault="00947CE0" w:rsidP="00947CE0">
      <w:pPr>
        <w:pStyle w:val="NormalBold"/>
      </w:pPr>
      <w:r>
        <w:rPr>
          <w:rStyle w:val="HideTWBExt"/>
          <w:b w:val="0"/>
        </w:rPr>
        <w:t>&lt;RepeatBlock-By&gt;&lt;Members&gt;</w:t>
      </w:r>
      <w:r>
        <w:t>Eszter Lakos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14a.</w:t>
            </w:r>
            <w:r>
              <w:tab/>
            </w:r>
            <w:r>
              <w:rPr>
                <w:b/>
                <w:i/>
              </w:rPr>
              <w:t>je znepokojen rostoucím ruským vlivem na západním Balkáně, zejména prostřednictvím dezinformačních kampaní</w:t>
            </w:r>
            <w:r w:rsidR="00323F12">
              <w:rPr>
                <w:b/>
                <w:i/>
              </w:rPr>
              <w:t xml:space="preserve"> o </w:t>
            </w:r>
            <w:r>
              <w:rPr>
                <w:b/>
                <w:i/>
              </w:rPr>
              <w:t>válce na Ukrajině; je zděšen skutečností, že sdělovací prostředky napojené na Kreml, které působí na západním Balkáně, zintenzivnily od února 2022 svou činnost</w:t>
            </w:r>
            <w:r w:rsidR="00323F12">
              <w:rPr>
                <w:b/>
                <w:i/>
              </w:rPr>
              <w:t xml:space="preserve"> s </w:t>
            </w:r>
            <w:r>
              <w:rPr>
                <w:b/>
                <w:i/>
              </w:rPr>
              <w:t>cílem podpořit proruské nálady vyvolané opakující se protizápadní rétorikou;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549</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14a.</w:t>
            </w:r>
            <w:r>
              <w:tab/>
            </w:r>
            <w:r>
              <w:rPr>
                <w:b/>
                <w:i/>
              </w:rPr>
              <w:t>zdůrazňuje, že ruská útočná válka proti Ukrajině</w:t>
            </w:r>
            <w:r w:rsidR="00323F12">
              <w:rPr>
                <w:b/>
                <w:i/>
              </w:rPr>
              <w:t xml:space="preserve"> v </w:t>
            </w:r>
            <w:r>
              <w:rPr>
                <w:b/>
                <w:i/>
              </w:rPr>
              <w:t>kombinaci</w:t>
            </w:r>
            <w:r w:rsidR="00323F12">
              <w:rPr>
                <w:b/>
                <w:i/>
              </w:rPr>
              <w:t xml:space="preserve"> s </w:t>
            </w:r>
            <w:r>
              <w:rPr>
                <w:b/>
                <w:i/>
              </w:rPr>
              <w:t>revizionistickým chováním Ruské federace vůči řadě států sousedících</w:t>
            </w:r>
            <w:r w:rsidR="00323F12">
              <w:rPr>
                <w:b/>
                <w:i/>
              </w:rPr>
              <w:t xml:space="preserve"> s </w:t>
            </w:r>
            <w:r>
              <w:rPr>
                <w:b/>
                <w:i/>
              </w:rPr>
              <w:t>Černým mořem destabilizuje</w:t>
            </w:r>
            <w:r w:rsidR="00323F12">
              <w:rPr>
                <w:b/>
                <w:i/>
              </w:rPr>
              <w:t xml:space="preserve"> a </w:t>
            </w:r>
            <w:r>
              <w:rPr>
                <w:b/>
                <w:i/>
              </w:rPr>
              <w:t>ohrožuje východní sousedství</w:t>
            </w:r>
            <w:r w:rsidR="00323F12">
              <w:rPr>
                <w:b/>
                <w:i/>
              </w:rPr>
              <w:t xml:space="preserve"> a </w:t>
            </w:r>
            <w:r>
              <w:rPr>
                <w:b/>
                <w:i/>
              </w:rPr>
              <w:t>západní Balkán, což následně oslabuje evropskou bezpečnostní architekturu;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550</w:t>
      </w:r>
      <w:r>
        <w:rPr>
          <w:rStyle w:val="HideTWBExt"/>
          <w:b w:val="0"/>
        </w:rPr>
        <w:t>&lt;/NumAm&gt;</w:t>
      </w:r>
    </w:p>
    <w:p w:rsidR="00947CE0" w:rsidRPr="00AC5934" w:rsidRDefault="00947CE0" w:rsidP="00947CE0">
      <w:pPr>
        <w:pStyle w:val="NormalBold"/>
      </w:pPr>
      <w:r>
        <w:rPr>
          <w:rStyle w:val="HideTWBExt"/>
          <w:b w:val="0"/>
        </w:rPr>
        <w:t>&lt;RepeatBlock-By&gt;&lt;Members&gt;</w:t>
      </w:r>
      <w:r>
        <w:t>Adam Bielan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14a.</w:t>
            </w:r>
            <w:r>
              <w:tab/>
            </w:r>
            <w:r>
              <w:rPr>
                <w:b/>
                <w:i/>
              </w:rPr>
              <w:t>poukazuje na to, že stabilita</w:t>
            </w:r>
            <w:r w:rsidR="00323F12">
              <w:rPr>
                <w:b/>
                <w:i/>
              </w:rPr>
              <w:t xml:space="preserve"> v </w:t>
            </w:r>
            <w:r>
              <w:rPr>
                <w:b/>
                <w:i/>
              </w:rPr>
              <w:t>Baltském</w:t>
            </w:r>
            <w:r w:rsidR="00323F12">
              <w:rPr>
                <w:b/>
                <w:i/>
              </w:rPr>
              <w:t xml:space="preserve"> a </w:t>
            </w:r>
            <w:r>
              <w:rPr>
                <w:b/>
                <w:i/>
              </w:rPr>
              <w:t>Černém moři má zásadní význam pro bezpečnost Evropy, včetně její energetické bezpečnosti, jak deklaruje Strategický kompas EU</w:t>
            </w:r>
            <w:r w:rsidR="00323F12">
              <w:rPr>
                <w:b/>
                <w:i/>
              </w:rPr>
              <w:t xml:space="preserve"> a </w:t>
            </w:r>
            <w:r>
              <w:rPr>
                <w:b/>
                <w:i/>
              </w:rPr>
              <w:t>NATO,</w:t>
            </w:r>
            <w:r w:rsidR="00323F12">
              <w:rPr>
                <w:b/>
                <w:i/>
              </w:rPr>
              <w:t xml:space="preserve"> a </w:t>
            </w:r>
            <w:r>
              <w:rPr>
                <w:b/>
                <w:i/>
              </w:rPr>
              <w:t>proto vyžaduje komplexní strategie</w:t>
            </w:r>
            <w:r w:rsidR="00323F12">
              <w:rPr>
                <w:b/>
                <w:i/>
              </w:rPr>
              <w:t xml:space="preserve"> a </w:t>
            </w:r>
            <w:r>
              <w:rPr>
                <w:b/>
                <w:i/>
              </w:rPr>
              <w:t>smysluplné kroky;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551</w:t>
      </w:r>
      <w:r>
        <w:rPr>
          <w:rStyle w:val="HideTWBExt"/>
          <w:b w:val="0"/>
        </w:rPr>
        <w:t>&lt;/NumAm&gt;</w:t>
      </w:r>
    </w:p>
    <w:p w:rsidR="00947CE0" w:rsidRPr="00AC5934" w:rsidRDefault="00947CE0" w:rsidP="00947CE0">
      <w:pPr>
        <w:pStyle w:val="NormalBold"/>
      </w:pPr>
      <w:r>
        <w:rPr>
          <w:rStyle w:val="HideTWBExt"/>
          <w:b w:val="0"/>
        </w:rPr>
        <w:t>&lt;RepeatBlock-By&gt;&lt;Members&gt;</w:t>
      </w:r>
      <w:r>
        <w:t>Urmas Paet, Hilde Vautmans, Petras Auštrevičius, Lucia Yar, Nathalie Loiseau, Ilhan Kyuchyuk, Marie-Agnes Strack-Zimmermann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14a.</w:t>
            </w:r>
            <w:r>
              <w:tab/>
            </w:r>
            <w:r>
              <w:rPr>
                <w:b/>
                <w:i/>
              </w:rPr>
              <w:t>opakuje svou výzvu Radě, aby</w:t>
            </w:r>
            <w:r w:rsidR="00323F12">
              <w:rPr>
                <w:b/>
                <w:i/>
              </w:rPr>
              <w:t xml:space="preserve"> u </w:t>
            </w:r>
            <w:r>
              <w:rPr>
                <w:b/>
                <w:i/>
              </w:rPr>
              <w:t>rozhodnutí</w:t>
            </w:r>
            <w:r w:rsidR="00323F12">
              <w:rPr>
                <w:b/>
                <w:i/>
              </w:rPr>
              <w:t xml:space="preserve"> v </w:t>
            </w:r>
            <w:r>
              <w:rPr>
                <w:b/>
                <w:i/>
              </w:rPr>
              <w:t>oblastech SZBP, které nemají důsledky související</w:t>
            </w:r>
            <w:r w:rsidR="00323F12">
              <w:rPr>
                <w:b/>
                <w:i/>
              </w:rPr>
              <w:t xml:space="preserve"> s </w:t>
            </w:r>
            <w:r>
              <w:rPr>
                <w:b/>
                <w:i/>
              </w:rPr>
              <w:t>vojenstvím nebo obranou, postupně přešla</w:t>
            </w:r>
            <w:r w:rsidR="00323F12">
              <w:rPr>
                <w:b/>
                <w:i/>
              </w:rPr>
              <w:t xml:space="preserve"> k </w:t>
            </w:r>
            <w:r>
              <w:rPr>
                <w:b/>
                <w:i/>
              </w:rPr>
              <w:t>hlasování kvalifikovanou většinou;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552</w:t>
      </w:r>
      <w:r>
        <w:rPr>
          <w:rStyle w:val="HideTWBExt"/>
          <w:b w:val="0"/>
        </w:rPr>
        <w:t>&lt;/NumAm&gt;</w:t>
      </w:r>
    </w:p>
    <w:p w:rsidR="00947CE0" w:rsidRPr="00AC5934" w:rsidRDefault="00947CE0" w:rsidP="00947CE0">
      <w:pPr>
        <w:pStyle w:val="NormalBold"/>
      </w:pPr>
      <w:r>
        <w:rPr>
          <w:rStyle w:val="HideTWBExt"/>
          <w:b w:val="0"/>
        </w:rPr>
        <w:t>&lt;RepeatBlock-By&gt;&lt;Members&gt;</w:t>
      </w:r>
      <w:r>
        <w:t>Nathalie Loiseau, Urmas Paet,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14b.</w:t>
            </w:r>
            <w:r>
              <w:tab/>
            </w:r>
            <w:r>
              <w:rPr>
                <w:b/>
                <w:i/>
              </w:rPr>
              <w:t>odsuzuje skutečnost, že se Rusko snaží</w:t>
            </w:r>
            <w:r w:rsidR="00323F12">
              <w:rPr>
                <w:b/>
                <w:i/>
              </w:rPr>
              <w:t xml:space="preserve"> o </w:t>
            </w:r>
            <w:r>
              <w:rPr>
                <w:b/>
                <w:i/>
              </w:rPr>
              <w:t>to, aby země</w:t>
            </w:r>
            <w:r w:rsidR="00323F12">
              <w:rPr>
                <w:b/>
                <w:i/>
              </w:rPr>
              <w:t xml:space="preserve"> v </w:t>
            </w:r>
            <w:r>
              <w:rPr>
                <w:b/>
                <w:i/>
              </w:rPr>
              <w:t>jeho bývalé sféře vlivu, jako je Ukrajina, Gruzie</w:t>
            </w:r>
            <w:r w:rsidR="00323F12">
              <w:rPr>
                <w:b/>
                <w:i/>
              </w:rPr>
              <w:t xml:space="preserve"> a </w:t>
            </w:r>
            <w:r>
              <w:rPr>
                <w:b/>
                <w:i/>
              </w:rPr>
              <w:t>Moldavsko, ale také Arménie, platily vysokou cenu, pokud se rozhodnou pokračovat</w:t>
            </w:r>
            <w:r w:rsidR="00323F12">
              <w:rPr>
                <w:b/>
                <w:i/>
              </w:rPr>
              <w:t xml:space="preserve"> v </w:t>
            </w:r>
            <w:r>
              <w:rPr>
                <w:b/>
                <w:i/>
              </w:rPr>
              <w:t>demokratickém směřování; vítá rozhodnutí Arménie pozastavit</w:t>
            </w:r>
            <w:r w:rsidR="00323F12">
              <w:rPr>
                <w:b/>
                <w:i/>
              </w:rPr>
              <w:t xml:space="preserve"> v </w:t>
            </w:r>
            <w:r>
              <w:rPr>
                <w:b/>
                <w:i/>
              </w:rPr>
              <w:t>roce 2024, poté co Rusko nepomohlo Arménii proti vojenské agresi Ázerbájdžánu, svou účast</w:t>
            </w:r>
            <w:r w:rsidR="00323F12">
              <w:rPr>
                <w:b/>
                <w:i/>
              </w:rPr>
              <w:t xml:space="preserve"> v </w:t>
            </w:r>
            <w:r>
              <w:rPr>
                <w:b/>
                <w:i/>
              </w:rPr>
              <w:t>Organizaci Smlouvy</w:t>
            </w:r>
            <w:r w:rsidR="00323F12">
              <w:rPr>
                <w:b/>
                <w:i/>
              </w:rPr>
              <w:t xml:space="preserve"> o </w:t>
            </w:r>
            <w:r>
              <w:rPr>
                <w:b/>
                <w:i/>
              </w:rPr>
              <w:t>kolektivní bezpečnosti</w:t>
            </w:r>
            <w:r w:rsidR="00323F12">
              <w:rPr>
                <w:b/>
                <w:i/>
              </w:rPr>
              <w:t xml:space="preserve"> a </w:t>
            </w:r>
            <w:r>
              <w:rPr>
                <w:b/>
                <w:i/>
              </w:rPr>
              <w:t>ukončit veškeré platby do jejího rozpočtu</w:t>
            </w:r>
            <w:r w:rsidR="00323F12">
              <w:rPr>
                <w:b/>
                <w:i/>
              </w:rPr>
              <w:t xml:space="preserve"> a </w:t>
            </w:r>
            <w:r>
              <w:rPr>
                <w:b/>
                <w:i/>
              </w:rPr>
              <w:t>usilovat</w:t>
            </w:r>
            <w:r w:rsidR="00323F12">
              <w:rPr>
                <w:b/>
                <w:i/>
              </w:rPr>
              <w:t xml:space="preserve"> o </w:t>
            </w:r>
            <w:r>
              <w:rPr>
                <w:b/>
                <w:i/>
              </w:rPr>
              <w:t>spolehlivější bezpečnostní architekturu; podporuje oficiální žádost Arménie, aby Ruská federace stáhla příslušníky pohraniční stráže Federální bezpečnostní služby</w:t>
            </w:r>
            <w:r w:rsidR="00323F12">
              <w:rPr>
                <w:b/>
                <w:i/>
              </w:rPr>
              <w:t xml:space="preserve"> z </w:t>
            </w:r>
            <w:r>
              <w:rPr>
                <w:b/>
                <w:i/>
              </w:rPr>
              <w:t>jejího mezinárodního letiště</w:t>
            </w:r>
            <w:r w:rsidR="00323F12">
              <w:rPr>
                <w:b/>
                <w:i/>
              </w:rPr>
              <w:t xml:space="preserve"> a z </w:t>
            </w:r>
            <w:r>
              <w:rPr>
                <w:b/>
                <w:i/>
              </w:rPr>
              <w:t>arménsko-iránské hranice; oceňuje rozhodnutí Rady ze dne 13. června</w:t>
            </w:r>
            <w:r w:rsidR="00323F12">
              <w:rPr>
                <w:b/>
                <w:i/>
              </w:rPr>
              <w:t xml:space="preserve"> a </w:t>
            </w:r>
            <w:r>
              <w:rPr>
                <w:b/>
                <w:i/>
              </w:rPr>
              <w:t>22. července 2024, jimiž schválila opatření pomoci</w:t>
            </w:r>
            <w:r w:rsidR="00323F12">
              <w:rPr>
                <w:b/>
                <w:i/>
              </w:rPr>
              <w:t xml:space="preserve"> v </w:t>
            </w:r>
            <w:r>
              <w:rPr>
                <w:b/>
                <w:i/>
              </w:rPr>
              <w:t>rámci Evropského mírového nástroje na podporu moldavských</w:t>
            </w:r>
            <w:r w:rsidR="00323F12">
              <w:rPr>
                <w:b/>
                <w:i/>
              </w:rPr>
              <w:t xml:space="preserve"> a </w:t>
            </w:r>
            <w:r>
              <w:rPr>
                <w:b/>
                <w:i/>
              </w:rPr>
              <w:t>arménských ozbrojených sil;</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553</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14b.</w:t>
            </w:r>
            <w:r>
              <w:tab/>
            </w:r>
            <w:r>
              <w:rPr>
                <w:b/>
                <w:i/>
              </w:rPr>
              <w:t>oceňuje moldavský lid za to, že prezidentské volby proběhly profesionálně</w:t>
            </w:r>
            <w:r w:rsidR="00323F12">
              <w:rPr>
                <w:b/>
                <w:i/>
              </w:rPr>
              <w:t xml:space="preserve"> a s </w:t>
            </w:r>
            <w:r>
              <w:rPr>
                <w:b/>
                <w:i/>
              </w:rPr>
              <w:t>mimořádným smyslem pro povinnost</w:t>
            </w:r>
            <w:r w:rsidR="00323F12">
              <w:rPr>
                <w:b/>
                <w:i/>
              </w:rPr>
              <w:t xml:space="preserve"> a </w:t>
            </w:r>
            <w:r>
              <w:rPr>
                <w:b/>
                <w:i/>
              </w:rPr>
              <w:t>odhodlání,</w:t>
            </w:r>
            <w:r w:rsidR="00323F12">
              <w:rPr>
                <w:b/>
                <w:i/>
              </w:rPr>
              <w:t xml:space="preserve"> a </w:t>
            </w:r>
            <w:r>
              <w:rPr>
                <w:b/>
                <w:i/>
              </w:rPr>
              <w:t>to navzdory pokračujícímu masivnímu vměšování ze strany Ruska</w:t>
            </w:r>
            <w:r w:rsidR="00323F12">
              <w:rPr>
                <w:b/>
                <w:i/>
              </w:rPr>
              <w:t xml:space="preserve"> a </w:t>
            </w:r>
            <w:r>
              <w:rPr>
                <w:b/>
                <w:i/>
              </w:rPr>
              <w:t>jeho prostředníků; vybízí příslušné orgány, aby</w:t>
            </w:r>
            <w:r w:rsidR="00323F12">
              <w:rPr>
                <w:b/>
                <w:i/>
              </w:rPr>
              <w:t xml:space="preserve"> v </w:t>
            </w:r>
            <w:r>
              <w:rPr>
                <w:b/>
                <w:i/>
              </w:rPr>
              <w:t>tomto úsilí pokračovaly</w:t>
            </w:r>
            <w:r w:rsidR="00323F12">
              <w:rPr>
                <w:b/>
                <w:i/>
              </w:rPr>
              <w:t xml:space="preserve"> i </w:t>
            </w:r>
            <w:r>
              <w:rPr>
                <w:b/>
                <w:i/>
              </w:rPr>
              <w:t>během příprav</w:t>
            </w:r>
            <w:r w:rsidR="00323F12">
              <w:rPr>
                <w:b/>
                <w:i/>
              </w:rPr>
              <w:t xml:space="preserve"> a </w:t>
            </w:r>
            <w:r>
              <w:rPr>
                <w:b/>
                <w:i/>
              </w:rPr>
              <w:t>konání parlamentních voleb, které se konají</w:t>
            </w:r>
            <w:r w:rsidR="00323F12">
              <w:rPr>
                <w:b/>
                <w:i/>
              </w:rPr>
              <w:t xml:space="preserve"> v </w:t>
            </w:r>
            <w:r>
              <w:rPr>
                <w:b/>
                <w:i/>
              </w:rPr>
              <w:t>příštím roce; znovu opakuje, že podporuje Moldavsko při obraně jeho demokracie;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554</w:t>
      </w:r>
      <w:r>
        <w:rPr>
          <w:rStyle w:val="HideTWBExt"/>
          <w:b w:val="0"/>
        </w:rPr>
        <w:t>&lt;/NumAm&gt;</w:t>
      </w:r>
    </w:p>
    <w:p w:rsidR="00947CE0" w:rsidRPr="00AC5934" w:rsidRDefault="00947CE0" w:rsidP="00947CE0">
      <w:pPr>
        <w:pStyle w:val="NormalBold"/>
      </w:pPr>
      <w:r>
        <w:rPr>
          <w:rStyle w:val="HideTWBExt"/>
          <w:b w:val="0"/>
        </w:rPr>
        <w:t>&lt;RepeatBlock-By&gt;&lt;Members&gt;</w:t>
      </w:r>
      <w:r>
        <w:t>Urmas Paet, Hilde Vautmans, Petras Auštrevičius, Lucia Yar, Nathalie Loiseau, Ilhan Kyuchyuk, Marie-Agnes Strack-Zimmermann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14b.</w:t>
            </w:r>
            <w:r>
              <w:tab/>
            </w:r>
            <w:r>
              <w:rPr>
                <w:b/>
                <w:i/>
              </w:rPr>
              <w:t>zdůrazňuje, že vzhledem</w:t>
            </w:r>
            <w:r w:rsidR="00323F12">
              <w:rPr>
                <w:b/>
                <w:i/>
              </w:rPr>
              <w:t xml:space="preserve"> k </w:t>
            </w:r>
            <w:r>
              <w:rPr>
                <w:b/>
                <w:i/>
              </w:rPr>
              <w:t>vysoce nestabilní geopolitické situaci</w:t>
            </w:r>
            <w:r w:rsidR="00323F12">
              <w:rPr>
                <w:b/>
                <w:i/>
              </w:rPr>
              <w:t xml:space="preserve"> a </w:t>
            </w:r>
            <w:r>
              <w:rPr>
                <w:b/>
                <w:i/>
              </w:rPr>
              <w:t>mezinárodnímu prostředí</w:t>
            </w:r>
            <w:r w:rsidR="00323F12">
              <w:rPr>
                <w:b/>
                <w:i/>
              </w:rPr>
              <w:t xml:space="preserve"> v </w:t>
            </w:r>
            <w:r>
              <w:rPr>
                <w:b/>
                <w:i/>
              </w:rPr>
              <w:t>okolí Unie je zapotřebí výrazně navýšit finanční prostředky</w:t>
            </w:r>
            <w:r w:rsidR="00323F12">
              <w:rPr>
                <w:b/>
                <w:i/>
              </w:rPr>
              <w:t xml:space="preserve"> a </w:t>
            </w:r>
            <w:r>
              <w:rPr>
                <w:b/>
                <w:i/>
              </w:rPr>
              <w:t>rozpočet na evropskou obranu, aby byla schopna čelit výzvám</w:t>
            </w:r>
            <w:r w:rsidR="00323F12">
              <w:rPr>
                <w:b/>
                <w:i/>
              </w:rPr>
              <w:t xml:space="preserve"> v </w:t>
            </w:r>
            <w:r>
              <w:rPr>
                <w:b/>
                <w:i/>
              </w:rPr>
              <w:t>krátkodobém</w:t>
            </w:r>
            <w:r w:rsidR="00323F12">
              <w:rPr>
                <w:b/>
                <w:i/>
              </w:rPr>
              <w:t xml:space="preserve"> i </w:t>
            </w:r>
            <w:r>
              <w:rPr>
                <w:b/>
                <w:i/>
              </w:rPr>
              <w:t>dlouhodobém horizontu; vyzývá Evropskou komisi, aby věnovala zvláštní pozornost vnějším hranicím EU sousedícím</w:t>
            </w:r>
            <w:r w:rsidR="00323F12">
              <w:rPr>
                <w:b/>
                <w:i/>
              </w:rPr>
              <w:t xml:space="preserve"> s </w:t>
            </w:r>
            <w:r>
              <w:rPr>
                <w:b/>
                <w:i/>
              </w:rPr>
              <w:t>Ruskem</w:t>
            </w:r>
            <w:r w:rsidR="00323F12">
              <w:rPr>
                <w:b/>
                <w:i/>
              </w:rPr>
              <w:t xml:space="preserve"> a </w:t>
            </w:r>
            <w:r>
              <w:rPr>
                <w:b/>
                <w:i/>
              </w:rPr>
              <w:t>Běloruskem;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555</w:t>
      </w:r>
      <w:r>
        <w:rPr>
          <w:rStyle w:val="HideTWBExt"/>
          <w:b w:val="0"/>
        </w:rPr>
        <w:t>&lt;/NumAm&gt;</w:t>
      </w:r>
    </w:p>
    <w:p w:rsidR="00947CE0" w:rsidRPr="00AC5934" w:rsidRDefault="00947CE0" w:rsidP="00947CE0">
      <w:pPr>
        <w:pStyle w:val="NormalBold"/>
      </w:pPr>
      <w:r>
        <w:rPr>
          <w:rStyle w:val="HideTWBExt"/>
          <w:b w:val="0"/>
        </w:rPr>
        <w:t>&lt;RepeatBlock-By&gt;&lt;Members&gt;</w:t>
      </w:r>
      <w:r>
        <w:t>Adam Bielan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14b.</w:t>
            </w:r>
            <w:r>
              <w:tab/>
            </w:r>
            <w:r>
              <w:rPr>
                <w:b/>
                <w:i/>
              </w:rPr>
              <w:t>zdůrazňuje význam Evropského mírového nástroje (EPF) pro posílení schopnosti EU předcházet konfliktům, budovat mír</w:t>
            </w:r>
            <w:r w:rsidR="00323F12">
              <w:rPr>
                <w:b/>
                <w:i/>
              </w:rPr>
              <w:t xml:space="preserve"> a </w:t>
            </w:r>
            <w:r>
              <w:rPr>
                <w:b/>
                <w:i/>
              </w:rPr>
              <w:t>posilovat mezinárodní bezpečnost; vyzývá</w:t>
            </w:r>
            <w:r w:rsidR="00323F12">
              <w:rPr>
                <w:b/>
                <w:i/>
              </w:rPr>
              <w:t xml:space="preserve"> k </w:t>
            </w:r>
            <w:r>
              <w:rPr>
                <w:b/>
                <w:i/>
              </w:rPr>
              <w:t>výraznému zvýšení vojenské podpory partnerským zemím, jako je Ukrajina, Moldavsko, Gruzie</w:t>
            </w:r>
            <w:r w:rsidR="00323F12">
              <w:rPr>
                <w:b/>
                <w:i/>
              </w:rPr>
              <w:t xml:space="preserve"> a </w:t>
            </w:r>
            <w:r>
              <w:rPr>
                <w:b/>
                <w:i/>
              </w:rPr>
              <w:t>země západního Balkánu;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556</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14b.</w:t>
            </w:r>
            <w:r>
              <w:tab/>
            </w:r>
            <w:r>
              <w:rPr>
                <w:b/>
                <w:i/>
              </w:rPr>
              <w:t>vyzývá Komisi</w:t>
            </w:r>
            <w:r w:rsidR="00323F12">
              <w:rPr>
                <w:b/>
                <w:i/>
              </w:rPr>
              <w:t xml:space="preserve"> a </w:t>
            </w:r>
            <w:r>
              <w:rPr>
                <w:b/>
                <w:i/>
              </w:rPr>
              <w:t>Radu, aby předložily novou strukturu evropské kolektivní bezpečnosti založenou na zásadách Charty OSN</w:t>
            </w:r>
            <w:r w:rsidR="00323F12">
              <w:rPr>
                <w:b/>
                <w:i/>
              </w:rPr>
              <w:t xml:space="preserve"> a </w:t>
            </w:r>
            <w:r>
              <w:rPr>
                <w:b/>
                <w:i/>
              </w:rPr>
              <w:t>helsinského procesu;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557</w:t>
      </w:r>
      <w:r>
        <w:rPr>
          <w:rStyle w:val="HideTWBExt"/>
          <w:b w:val="0"/>
        </w:rPr>
        <w:t>&lt;/NumAm&gt;</w:t>
      </w:r>
    </w:p>
    <w:p w:rsidR="00947CE0" w:rsidRPr="00AC5934" w:rsidRDefault="00947CE0" w:rsidP="00947CE0">
      <w:pPr>
        <w:pStyle w:val="NormalBold"/>
      </w:pPr>
      <w:r>
        <w:rPr>
          <w:rStyle w:val="HideTWBExt"/>
          <w:b w:val="0"/>
        </w:rPr>
        <w:t>&lt;RepeatBlock-By&gt;&lt;Members&gt;</w:t>
      </w:r>
      <w:r>
        <w:t>Urmas Paet, Hilde Vautmans, Petras Auštrevičius, Lucia Yar, Nathalie Loiseau, Ilhan Kyuchyuk, Marie-Agnes Strack-Zimmermann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14c.</w:t>
            </w:r>
            <w:r>
              <w:tab/>
            </w:r>
            <w:r>
              <w:rPr>
                <w:b/>
                <w:i/>
              </w:rPr>
              <w:t>zdůrazňuje, že je nezbytné, aby EU ve spolupráci</w:t>
            </w:r>
            <w:r w:rsidR="00323F12">
              <w:rPr>
                <w:b/>
                <w:i/>
              </w:rPr>
              <w:t xml:space="preserve"> s </w:t>
            </w:r>
            <w:r>
              <w:rPr>
                <w:b/>
                <w:i/>
              </w:rPr>
              <w:t>NATO</w:t>
            </w:r>
            <w:r w:rsidR="00323F12">
              <w:rPr>
                <w:b/>
                <w:i/>
              </w:rPr>
              <w:t xml:space="preserve"> a </w:t>
            </w:r>
            <w:r>
              <w:rPr>
                <w:b/>
                <w:i/>
              </w:rPr>
              <w:t>dalšími mezinárodními partnery, aktivněji usilovala</w:t>
            </w:r>
            <w:r w:rsidR="00323F12">
              <w:rPr>
                <w:b/>
                <w:i/>
              </w:rPr>
              <w:t xml:space="preserve"> o </w:t>
            </w:r>
            <w:r>
              <w:rPr>
                <w:b/>
                <w:i/>
              </w:rPr>
              <w:t>řešení</w:t>
            </w:r>
            <w:r w:rsidR="00323F12">
              <w:rPr>
                <w:b/>
                <w:i/>
              </w:rPr>
              <w:t xml:space="preserve"> a </w:t>
            </w:r>
            <w:r>
              <w:rPr>
                <w:b/>
                <w:i/>
              </w:rPr>
              <w:t>posílení odolnosti vůči hybridním hrozbám, kybernetickým útokům, dezinformačním</w:t>
            </w:r>
            <w:r w:rsidR="00323F12">
              <w:rPr>
                <w:b/>
                <w:i/>
              </w:rPr>
              <w:t xml:space="preserve"> a </w:t>
            </w:r>
            <w:r>
              <w:rPr>
                <w:b/>
                <w:i/>
              </w:rPr>
              <w:t>propagandistickým kampaním jak</w:t>
            </w:r>
            <w:r w:rsidR="00323F12">
              <w:rPr>
                <w:b/>
                <w:i/>
              </w:rPr>
              <w:t xml:space="preserve"> v </w:t>
            </w:r>
            <w:r>
              <w:rPr>
                <w:b/>
                <w:i/>
              </w:rPr>
              <w:t>Unii, tak ve třetích zemích;</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558</w:t>
      </w:r>
      <w:r>
        <w:rPr>
          <w:rStyle w:val="HideTWBExt"/>
          <w:b w:val="0"/>
        </w:rPr>
        <w:t>&lt;/NumAm&gt;</w:t>
      </w:r>
    </w:p>
    <w:p w:rsidR="00947CE0" w:rsidRPr="00AC5934" w:rsidRDefault="00947CE0" w:rsidP="00947CE0">
      <w:pPr>
        <w:pStyle w:val="NormalBold"/>
      </w:pPr>
      <w:r>
        <w:rPr>
          <w:rStyle w:val="HideTWBExt"/>
          <w:b w:val="0"/>
        </w:rPr>
        <w:t>&lt;RepeatBlock-By&gt;&lt;Members&gt;</w:t>
      </w:r>
      <w:r>
        <w:t>Nathalie Loiseau,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14c.</w:t>
            </w:r>
            <w:r>
              <w:tab/>
            </w:r>
            <w:r>
              <w:rPr>
                <w:b/>
                <w:i/>
              </w:rPr>
              <w:t>vyjadřuje politování nad tím, že se zdá, že Rusku</w:t>
            </w:r>
            <w:r w:rsidR="00323F12">
              <w:rPr>
                <w:b/>
                <w:i/>
              </w:rPr>
              <w:t xml:space="preserve"> a </w:t>
            </w:r>
            <w:r>
              <w:rPr>
                <w:b/>
                <w:i/>
              </w:rPr>
              <w:t>jeho příznivcům se dosud dařilo mařit touhu velké většiny gruzínského lidu žít</w:t>
            </w:r>
            <w:r w:rsidR="00323F12">
              <w:rPr>
                <w:b/>
                <w:i/>
              </w:rPr>
              <w:t xml:space="preserve"> v </w:t>
            </w:r>
            <w:r>
              <w:rPr>
                <w:b/>
                <w:i/>
              </w:rPr>
              <w:t>demokratické společnosti;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559</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14c.</w:t>
            </w:r>
            <w:r>
              <w:tab/>
            </w:r>
            <w:r>
              <w:rPr>
                <w:b/>
                <w:i/>
              </w:rPr>
              <w:t>žádá všechny členské státy EU, aby podepsaly</w:t>
            </w:r>
            <w:r w:rsidR="00323F12">
              <w:rPr>
                <w:b/>
                <w:i/>
              </w:rPr>
              <w:t xml:space="preserve"> a </w:t>
            </w:r>
            <w:r>
              <w:rPr>
                <w:b/>
                <w:i/>
              </w:rPr>
              <w:t>ratifikovaly Úmluvu OSN</w:t>
            </w:r>
            <w:r w:rsidR="00323F12">
              <w:rPr>
                <w:b/>
                <w:i/>
              </w:rPr>
              <w:t xml:space="preserve"> o </w:t>
            </w:r>
            <w:r>
              <w:rPr>
                <w:b/>
                <w:i/>
              </w:rPr>
              <w:t>zákazu jaderných zbraní;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560</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Nadpis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Řešení konfliktu</w:t>
            </w:r>
            <w:r w:rsidR="00323F12">
              <w:t xml:space="preserve"> a </w:t>
            </w:r>
            <w:r>
              <w:t>podpora míru na Blízkém východě</w:t>
            </w:r>
          </w:p>
        </w:tc>
        <w:tc>
          <w:tcPr>
            <w:tcW w:w="4876" w:type="dxa"/>
            <w:tcBorders>
              <w:top w:val="nil"/>
              <w:left w:val="nil"/>
              <w:bottom w:val="nil"/>
              <w:right w:val="nil"/>
            </w:tcBorders>
          </w:tcPr>
          <w:p w:rsidR="00947CE0" w:rsidRPr="00AC5934" w:rsidRDefault="00947CE0" w:rsidP="00CD4755">
            <w:pPr>
              <w:pStyle w:val="Normal6a"/>
            </w:pPr>
            <w:r>
              <w:rPr>
                <w:b/>
                <w:bCs/>
                <w:i/>
                <w:iCs/>
              </w:rPr>
              <w:t>Snaha</w:t>
            </w:r>
            <w:r w:rsidR="00323F12">
              <w:rPr>
                <w:b/>
                <w:bCs/>
                <w:i/>
                <w:iCs/>
              </w:rPr>
              <w:t xml:space="preserve"> o </w:t>
            </w:r>
            <w:r>
              <w:rPr>
                <w:b/>
                <w:bCs/>
                <w:i/>
                <w:iCs/>
              </w:rPr>
              <w:t>spravedlivý</w:t>
            </w:r>
            <w:r w:rsidR="00323F12">
              <w:rPr>
                <w:b/>
                <w:bCs/>
                <w:i/>
                <w:iCs/>
              </w:rPr>
              <w:t xml:space="preserve"> a </w:t>
            </w:r>
            <w:r>
              <w:rPr>
                <w:b/>
                <w:bCs/>
                <w:i/>
                <w:iCs/>
              </w:rPr>
              <w:t>trvalý mír na Blízkém východě,</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561</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14</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14a.</w:t>
            </w:r>
            <w:r>
              <w:tab/>
            </w:r>
            <w:r>
              <w:rPr>
                <w:b/>
                <w:i/>
              </w:rPr>
              <w:t>vyjadřuje znepokojení nad stupňujícím se napětím na Blízkém východě</w:t>
            </w:r>
            <w:r w:rsidR="00323F12">
              <w:rPr>
                <w:b/>
                <w:i/>
              </w:rPr>
              <w:t xml:space="preserve"> a </w:t>
            </w:r>
            <w:r>
              <w:rPr>
                <w:b/>
                <w:i/>
              </w:rPr>
              <w:t>nad snahou íránského režimu</w:t>
            </w:r>
            <w:r w:rsidR="00323F12">
              <w:rPr>
                <w:b/>
                <w:i/>
              </w:rPr>
              <w:t xml:space="preserve"> a </w:t>
            </w:r>
            <w:r>
              <w:rPr>
                <w:b/>
                <w:i/>
              </w:rPr>
              <w:t>jeho sítě nestátních aktérů</w:t>
            </w:r>
            <w:r w:rsidR="00323F12">
              <w:rPr>
                <w:b/>
                <w:i/>
              </w:rPr>
              <w:t xml:space="preserve"> o </w:t>
            </w:r>
            <w:r>
              <w:rPr>
                <w:b/>
                <w:i/>
              </w:rPr>
              <w:t>destabilizaci tohoto regionu; naléhavě vyzývá všechny strany, aby projevily maximální zdrženlivost, usilovaly</w:t>
            </w:r>
            <w:r w:rsidR="00323F12">
              <w:rPr>
                <w:b/>
                <w:i/>
              </w:rPr>
              <w:t xml:space="preserve"> o </w:t>
            </w:r>
            <w:r>
              <w:rPr>
                <w:b/>
                <w:i/>
              </w:rPr>
              <w:t>zmírnění napětí</w:t>
            </w:r>
            <w:r w:rsidR="00323F12">
              <w:rPr>
                <w:b/>
                <w:i/>
              </w:rPr>
              <w:t xml:space="preserve"> a </w:t>
            </w:r>
            <w:r>
              <w:rPr>
                <w:b/>
                <w:i/>
              </w:rPr>
              <w:t>zdržely se jakékoli další eskalace; vyzývá místopředsedu Komise, vysokého představitele</w:t>
            </w:r>
            <w:r w:rsidR="00323F12">
              <w:rPr>
                <w:b/>
                <w:i/>
              </w:rPr>
              <w:t xml:space="preserve"> a </w:t>
            </w:r>
            <w:r>
              <w:rPr>
                <w:b/>
                <w:i/>
              </w:rPr>
              <w:t>členské státy, aby ve spolupráci</w:t>
            </w:r>
            <w:r w:rsidR="00323F12">
              <w:rPr>
                <w:b/>
                <w:i/>
              </w:rPr>
              <w:t xml:space="preserve"> s </w:t>
            </w:r>
            <w:r>
              <w:rPr>
                <w:b/>
                <w:i/>
              </w:rPr>
              <w:t>mezinárodními partnery,</w:t>
            </w:r>
            <w:r w:rsidR="00323F12">
              <w:rPr>
                <w:b/>
                <w:i/>
              </w:rPr>
              <w:t xml:space="preserve"> a </w:t>
            </w:r>
            <w:r>
              <w:rPr>
                <w:b/>
                <w:i/>
              </w:rPr>
              <w:t>to</w:t>
            </w:r>
            <w:r w:rsidR="00323F12">
              <w:rPr>
                <w:b/>
                <w:i/>
              </w:rPr>
              <w:t xml:space="preserve"> i </w:t>
            </w:r>
            <w:r>
              <w:rPr>
                <w:b/>
                <w:i/>
              </w:rPr>
              <w:t>se zeměmi Perského zálivu, pokračovali ve svém diplomatickém úsilí</w:t>
            </w:r>
            <w:r w:rsidR="00323F12">
              <w:rPr>
                <w:b/>
                <w:i/>
              </w:rPr>
              <w:t xml:space="preserve"> s </w:t>
            </w:r>
            <w:r>
              <w:rPr>
                <w:b/>
                <w:i/>
              </w:rPr>
              <w:t>cílem podpořit bezodkladné zmírnění napětí</w:t>
            </w:r>
            <w:r w:rsidR="00323F12">
              <w:rPr>
                <w:b/>
                <w:i/>
              </w:rPr>
              <w:t xml:space="preserve"> a </w:t>
            </w:r>
            <w:r>
              <w:rPr>
                <w:b/>
                <w:i/>
              </w:rPr>
              <w:t>smysluplný dialog; vyjadřuje hluboké politování nad eskalací na Blízkém východě</w:t>
            </w:r>
            <w:r w:rsidR="00323F12">
              <w:rPr>
                <w:b/>
                <w:i/>
              </w:rPr>
              <w:t xml:space="preserve"> a </w:t>
            </w:r>
            <w:r>
              <w:rPr>
                <w:b/>
                <w:i/>
              </w:rPr>
              <w:t>nad ztrátou tisíců civilních životů;</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562</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 xml:space="preserve">ohraničeno mezinárodním právem; </w:t>
            </w:r>
            <w:r>
              <w:rPr>
                <w:b/>
                <w:i/>
              </w:rPr>
              <w:t>vyjadřuje hluboké znepokojení nad nepřiměřenou vojenskou akcí izraelských obranných sil</w:t>
            </w:r>
            <w:r w:rsidR="00323F12">
              <w:rPr>
                <w:b/>
                <w:i/>
              </w:rPr>
              <w:t xml:space="preserve"> v </w:t>
            </w:r>
            <w:r>
              <w:rPr>
                <w:b/>
                <w:i/>
              </w:rPr>
              <w:t>pásmu Gazy</w:t>
            </w:r>
            <w:r w:rsidR="00323F12">
              <w:rPr>
                <w:b/>
                <w:i/>
              </w:rPr>
              <w:t xml:space="preserve"> a </w:t>
            </w:r>
            <w:r>
              <w:rPr>
                <w:b/>
                <w:i/>
              </w:rPr>
              <w:t>na Západním břehu Jordánu;</w:t>
            </w:r>
            <w:r>
              <w:t xml:space="preserve"> vyzývá</w:t>
            </w:r>
            <w:r w:rsidR="00323F12">
              <w:t xml:space="preserve"> k </w:t>
            </w:r>
            <w:r>
              <w:t>okamžitému</w:t>
            </w:r>
            <w:r w:rsidR="00323F12">
              <w:t xml:space="preserve"> a </w:t>
            </w:r>
            <w:r>
              <w:t>bezpodmínečnému propuštění všech rukojmí</w:t>
            </w:r>
            <w:r w:rsidR="00323F12">
              <w:t xml:space="preserve"> a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 xml:space="preserve">mezinárodním humanitárním právem; </w:t>
            </w:r>
            <w:r>
              <w:rPr>
                <w:b/>
                <w:i/>
              </w:rPr>
              <w:t>vyjadřuje své nejhlubší znepokojení nad právními předpisy schválenými izraelským parlamentem, které zakazují kontakt mezi izraelskými státními subjekty</w:t>
            </w:r>
            <w:r w:rsidR="00323F12">
              <w:rPr>
                <w:b/>
                <w:i/>
              </w:rPr>
              <w:t xml:space="preserve"> a </w:t>
            </w:r>
            <w:r>
              <w:rPr>
                <w:b/>
                <w:i/>
              </w:rPr>
              <w:t>Agenturou Organizace spojených národů pro pomoc</w:t>
            </w:r>
            <w:r w:rsidR="00323F12">
              <w:rPr>
                <w:b/>
                <w:i/>
              </w:rPr>
              <w:t xml:space="preserve"> a </w:t>
            </w:r>
            <w:r>
              <w:rPr>
                <w:b/>
                <w:i/>
              </w:rPr>
              <w:t>práci ve prospěch palestinských uprchlíků (UNRWA), zdůrazňuje, že tyto právní předpisy jsou</w:t>
            </w:r>
            <w:r w:rsidR="00323F12">
              <w:rPr>
                <w:b/>
                <w:i/>
              </w:rPr>
              <w:t xml:space="preserve"> v </w:t>
            </w:r>
            <w:r>
              <w:rPr>
                <w:b/>
                <w:i/>
              </w:rPr>
              <w:t>rozporu</w:t>
            </w:r>
            <w:r w:rsidR="00323F12">
              <w:rPr>
                <w:b/>
                <w:i/>
              </w:rPr>
              <w:t xml:space="preserve"> s </w:t>
            </w:r>
            <w:r>
              <w:rPr>
                <w:b/>
                <w:i/>
              </w:rPr>
              <w:t>mezinárodním právem</w:t>
            </w:r>
            <w:r w:rsidR="00323F12">
              <w:rPr>
                <w:b/>
                <w:i/>
              </w:rPr>
              <w:t xml:space="preserve"> a </w:t>
            </w:r>
            <w:r>
              <w:rPr>
                <w:b/>
                <w:i/>
              </w:rPr>
              <w:t>porušují základní humanitární zásady lidskosti</w:t>
            </w:r>
            <w:r w:rsidR="00323F12">
              <w:rPr>
                <w:b/>
                <w:i/>
              </w:rPr>
              <w:t xml:space="preserve"> a </w:t>
            </w:r>
            <w:r>
              <w:rPr>
                <w:b/>
                <w:i/>
              </w:rPr>
              <w:t>pouze prohloubí již tak závažnou humanitární krizi</w:t>
            </w:r>
            <w:r w:rsidR="00323F12">
              <w:rPr>
                <w:b/>
                <w:i/>
              </w:rPr>
              <w:t xml:space="preserve"> a </w:t>
            </w:r>
            <w:r>
              <w:rPr>
                <w:b/>
                <w:i/>
              </w:rPr>
              <w:t>potenciálně zastaví základní služby, jako jsou potraviny, přístřeší, vzdělávání</w:t>
            </w:r>
            <w:r w:rsidR="00323F12">
              <w:rPr>
                <w:b/>
                <w:i/>
              </w:rPr>
              <w:t xml:space="preserve"> a </w:t>
            </w:r>
            <w:r>
              <w:rPr>
                <w:b/>
                <w:i/>
              </w:rPr>
              <w:t>zdravotní péče pro miliony palestinských uprchlíků na těchto územích; naléhavě vyzývá orgány EU</w:t>
            </w:r>
            <w:r w:rsidR="00323F12">
              <w:rPr>
                <w:b/>
                <w:i/>
              </w:rPr>
              <w:t xml:space="preserve"> a </w:t>
            </w:r>
            <w:r>
              <w:rPr>
                <w:b/>
                <w:i/>
              </w:rPr>
              <w:t>členské státy, aby byly</w:t>
            </w:r>
            <w:r w:rsidR="00323F12">
              <w:rPr>
                <w:b/>
                <w:i/>
              </w:rPr>
              <w:t xml:space="preserve"> i </w:t>
            </w:r>
            <w:r>
              <w:rPr>
                <w:b/>
                <w:i/>
              </w:rPr>
              <w:t>nadále odhodlány podporovat UNRWA</w:t>
            </w:r>
            <w:r w:rsidR="00323F12">
              <w:rPr>
                <w:b/>
                <w:i/>
              </w:rPr>
              <w:t xml:space="preserve"> a </w:t>
            </w:r>
            <w:r>
              <w:rPr>
                <w:b/>
                <w:i/>
              </w:rPr>
              <w:t>její poslání;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563</w:t>
      </w:r>
      <w:r>
        <w:rPr>
          <w:rStyle w:val="HideTWBExt"/>
          <w:b w:val="0"/>
        </w:rPr>
        <w:t>&lt;/NumAm&gt;</w:t>
      </w:r>
    </w:p>
    <w:p w:rsidR="00947CE0" w:rsidRPr="00AC5934" w:rsidRDefault="00947CE0" w:rsidP="00947CE0">
      <w:pPr>
        <w:pStyle w:val="NormalBold"/>
      </w:pPr>
      <w:r>
        <w:rPr>
          <w:rStyle w:val="HideTWBExt"/>
          <w:b w:val="0"/>
        </w:rPr>
        <w:t>&lt;RepeatBlock-By&gt;&lt;Members&gt;</w:t>
      </w:r>
      <w:r>
        <w:t>Thijs Reuten, Nacho Sánchez Amor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 xml:space="preserve">mezinárodním humanitárním právem; </w:t>
            </w:r>
            <w:r>
              <w:rPr>
                <w:b/>
                <w:i/>
              </w:rPr>
              <w:t>připomíná, že podpora agentuře UNRWA má</w:t>
            </w:r>
            <w:r w:rsidR="00323F12">
              <w:rPr>
                <w:b/>
                <w:i/>
              </w:rPr>
              <w:t xml:space="preserve"> i </w:t>
            </w:r>
            <w:r>
              <w:rPr>
                <w:b/>
                <w:i/>
              </w:rPr>
              <w:t>nadále zásadní význam pro strategii EU na podporu stability, jakož</w:t>
            </w:r>
            <w:r w:rsidR="00323F12">
              <w:rPr>
                <w:b/>
                <w:i/>
              </w:rPr>
              <w:t xml:space="preserve"> i </w:t>
            </w:r>
            <w:r>
              <w:rPr>
                <w:b/>
                <w:i/>
              </w:rPr>
              <w:t>podporu civilního obyvatelstva</w:t>
            </w:r>
            <w:r w:rsidR="00323F12">
              <w:rPr>
                <w:b/>
                <w:i/>
              </w:rPr>
              <w:t xml:space="preserve"> a </w:t>
            </w:r>
            <w:r>
              <w:rPr>
                <w:b/>
                <w:i/>
              </w:rPr>
              <w:t>rozvoje na Blízkém východě; vyzývá</w:t>
            </w:r>
            <w:r w:rsidR="00323F12">
              <w:rPr>
                <w:b/>
                <w:i/>
              </w:rPr>
              <w:t xml:space="preserve"> k </w:t>
            </w:r>
            <w:r>
              <w:rPr>
                <w:b/>
                <w:i/>
              </w:rPr>
              <w:t>trvalé</w:t>
            </w:r>
            <w:r w:rsidR="00323F12">
              <w:rPr>
                <w:b/>
                <w:i/>
              </w:rPr>
              <w:t xml:space="preserve"> a </w:t>
            </w:r>
            <w:r>
              <w:rPr>
                <w:b/>
                <w:i/>
              </w:rPr>
              <w:t>zvýšené podpoře UNRWA</w:t>
            </w:r>
            <w:r w:rsidR="00323F12">
              <w:rPr>
                <w:b/>
                <w:i/>
              </w:rPr>
              <w:t xml:space="preserve"> s </w:t>
            </w:r>
            <w:r>
              <w:rPr>
                <w:b/>
                <w:i/>
              </w:rPr>
              <w:t>ohledem na bezprecedentní potřeby</w:t>
            </w:r>
            <w:r w:rsidR="00323F12">
              <w:rPr>
                <w:b/>
                <w:i/>
              </w:rPr>
              <w:t xml:space="preserve"> v </w:t>
            </w:r>
            <w:r>
              <w:rPr>
                <w:b/>
                <w:i/>
              </w:rPr>
              <w:t>Gaze</w:t>
            </w:r>
            <w:r w:rsidR="00323F12">
              <w:rPr>
                <w:b/>
                <w:i/>
              </w:rPr>
              <w:t xml:space="preserve"> a v </w:t>
            </w:r>
            <w:r>
              <w:rPr>
                <w:b/>
                <w:i/>
              </w:rPr>
              <w:t>širším regionu; vítá opatření, která OSN přijala</w:t>
            </w:r>
            <w:r w:rsidR="00323F12">
              <w:rPr>
                <w:b/>
                <w:i/>
              </w:rPr>
              <w:t xml:space="preserve"> v </w:t>
            </w:r>
            <w:r>
              <w:rPr>
                <w:b/>
                <w:i/>
              </w:rPr>
              <w:t>návaznosti na závažná obvinění týkající se zaměstnanců agentury,</w:t>
            </w:r>
            <w:r w:rsidR="00323F12">
              <w:rPr>
                <w:b/>
                <w:i/>
              </w:rPr>
              <w:t xml:space="preserve"> a </w:t>
            </w:r>
            <w:r>
              <w:rPr>
                <w:b/>
                <w:i/>
              </w:rPr>
              <w:t>vítá plný závazek agentury UNRWA provést doporučení vyplývající ze zprávy C. Colonnaové, stejně jako závěry Evropské rady ze dne 17. října 2024,</w:t>
            </w:r>
            <w:r w:rsidR="00323F12">
              <w:rPr>
                <w:b/>
                <w:i/>
              </w:rPr>
              <w:t xml:space="preserve"> a </w:t>
            </w:r>
            <w:r>
              <w:rPr>
                <w:b/>
                <w:i/>
              </w:rPr>
              <w:t>odsuzuje přijetí právních předpisů izraelským parlamentem (Kneset), které by mohly agentuře UNRWA bránit</w:t>
            </w:r>
            <w:r w:rsidR="00323F12">
              <w:rPr>
                <w:b/>
                <w:i/>
              </w:rPr>
              <w:t xml:space="preserve"> v </w:t>
            </w:r>
            <w:r>
              <w:rPr>
                <w:b/>
                <w:i/>
              </w:rPr>
              <w:t>pokračování její zásadní práce;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564</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15.</w:t>
            </w:r>
            <w:r>
              <w:tab/>
            </w:r>
            <w:r>
              <w:rPr>
                <w:b/>
                <w:i/>
              </w:rPr>
              <w:t>potvrzuje právo Izraele na sebeobranu, které je stanoveno</w:t>
            </w:r>
            <w:r w:rsidR="00323F12">
              <w:rPr>
                <w:b/>
                <w:i/>
              </w:rPr>
              <w:t xml:space="preserve"> a </w:t>
            </w:r>
            <w:r>
              <w:rPr>
                <w:b/>
                <w:i/>
              </w:rPr>
              <w:t>ohraničeno mezinárodním právem;</w:t>
            </w:r>
            <w:r>
              <w:t xml:space="preserve">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w:t>
            </w:r>
            <w:r>
              <w:rPr>
                <w:b/>
                <w:i/>
              </w:rPr>
              <w:t xml:space="preserve"> </w:t>
            </w:r>
            <w:r>
              <w:t>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c>
          <w:tcPr>
            <w:tcW w:w="4876" w:type="dxa"/>
            <w:tcBorders>
              <w:top w:val="nil"/>
              <w:left w:val="nil"/>
              <w:bottom w:val="nil"/>
              <w:right w:val="nil"/>
            </w:tcBorders>
          </w:tcPr>
          <w:p w:rsidR="00947CE0" w:rsidRPr="00AC5934" w:rsidRDefault="00947CE0" w:rsidP="00CD4755">
            <w:pPr>
              <w:pStyle w:val="Normal6a"/>
            </w:pPr>
            <w:r>
              <w:t>15.</w:t>
            </w:r>
            <w:r>
              <w:tab/>
              <w:t>vyzývá</w:t>
            </w:r>
            <w:r w:rsidR="00323F12">
              <w:t xml:space="preserve"> k </w:t>
            </w:r>
            <w:r>
              <w:t>okamžitému</w:t>
            </w:r>
            <w:r w:rsidR="00323F12">
              <w:t xml:space="preserve"> a </w:t>
            </w:r>
            <w:r>
              <w:t>bezpodmínečnému propuštění všech rukojmí</w:t>
            </w:r>
            <w:r w:rsidR="00323F12">
              <w:t xml:space="preserve"> a </w:t>
            </w:r>
            <w:r>
              <w:rPr>
                <w:b/>
                <w:bCs/>
                <w:i/>
                <w:iCs/>
              </w:rPr>
              <w:t>následnému okamžitému</w:t>
            </w:r>
            <w:r w:rsidR="00323F12">
              <w:rPr>
                <w:b/>
                <w:bCs/>
                <w:i/>
                <w:iCs/>
              </w:rPr>
              <w:t xml:space="preserve"> a </w:t>
            </w:r>
            <w:r>
              <w:rPr>
                <w:b/>
                <w:bCs/>
                <w:i/>
                <w:iCs/>
              </w:rPr>
              <w:t>trvalému příměří</w:t>
            </w:r>
            <w:r w:rsidR="00323F12">
              <w:rPr>
                <w:b/>
                <w:bCs/>
                <w:i/>
                <w:iCs/>
              </w:rPr>
              <w:t xml:space="preserve"> v </w:t>
            </w:r>
            <w:r>
              <w:rPr>
                <w:b/>
                <w:bCs/>
                <w:i/>
                <w:iCs/>
              </w:rPr>
              <w:t>Gaze</w:t>
            </w:r>
            <w:r w:rsidR="00323F12">
              <w:rPr>
                <w:b/>
                <w:bCs/>
                <w:i/>
                <w:iCs/>
              </w:rPr>
              <w:t xml:space="preserve"> a </w:t>
            </w:r>
            <w:r>
              <w:rPr>
                <w:b/>
                <w:bCs/>
                <w:i/>
                <w:iCs/>
              </w:rPr>
              <w:t>Libanonu</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565</w:t>
      </w:r>
      <w:r>
        <w:rPr>
          <w:rStyle w:val="HideTWBExt"/>
          <w:b w:val="0"/>
        </w:rPr>
        <w:t>&lt;/NumAm&gt;</w:t>
      </w:r>
    </w:p>
    <w:p w:rsidR="00947CE0" w:rsidRPr="00AC5934" w:rsidRDefault="00947CE0" w:rsidP="00947CE0">
      <w:pPr>
        <w:pStyle w:val="NormalBold"/>
      </w:pPr>
      <w:r>
        <w:rPr>
          <w:rStyle w:val="HideTWBExt"/>
          <w:b w:val="0"/>
        </w:rPr>
        <w:t>&lt;RepeatBlock-By&gt;&lt;Members&gt;</w:t>
      </w:r>
      <w:r>
        <w:t>Sebastiaan Stöteler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 xml:space="preserve">bezpodmínečnému propuštění všech rukojmích </w:t>
            </w:r>
            <w:r>
              <w:rPr>
                <w:b/>
                <w:bCs/>
                <w:i/>
                <w:iCs/>
              </w:rPr>
              <w:t>zadržovaných</w:t>
            </w:r>
            <w:r w:rsidR="00323F12">
              <w:rPr>
                <w:b/>
                <w:bCs/>
                <w:i/>
                <w:iCs/>
              </w:rPr>
              <w:t xml:space="preserve"> v </w:t>
            </w:r>
            <w:r>
              <w:rPr>
                <w:b/>
                <w:bCs/>
                <w:i/>
                <w:iCs/>
              </w:rPr>
              <w:t>Gaze palestinskými teroristickými organizacemi, včetně Hamásu;</w:t>
            </w:r>
            <w:r>
              <w:rPr>
                <w:b/>
                <w:i/>
              </w:rPr>
              <w:t xml:space="preserve"> </w:t>
            </w:r>
            <w:r>
              <w:rPr>
                <w:b/>
                <w:bCs/>
                <w:i/>
                <w:iCs/>
              </w:rPr>
              <w:t>podporuje příměří, které bude přínosem pro nevinné civilisty na obou stranách konfliktu</w:t>
            </w:r>
            <w:r w:rsidR="00323F12">
              <w:rPr>
                <w:b/>
                <w:bCs/>
                <w:i/>
                <w:iCs/>
              </w:rPr>
              <w:t xml:space="preserve"> i </w:t>
            </w:r>
            <w:r>
              <w:rPr>
                <w:b/>
                <w:bCs/>
                <w:i/>
                <w:iCs/>
              </w:rPr>
              <w:t>pro širší Blízký východ;</w:t>
            </w:r>
            <w:r>
              <w:t xml:space="preserv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 xml:space="preserve">mezinárodním humanitárním právem; </w:t>
            </w:r>
            <w:r>
              <w:rPr>
                <w:b/>
                <w:bCs/>
                <w:i/>
                <w:iCs/>
              </w:rPr>
              <w:t>připomíná, že terorismus, jeho podpora</w:t>
            </w:r>
            <w:r w:rsidR="00323F12">
              <w:rPr>
                <w:b/>
                <w:bCs/>
                <w:i/>
                <w:iCs/>
              </w:rPr>
              <w:t xml:space="preserve"> a </w:t>
            </w:r>
            <w:r>
              <w:rPr>
                <w:b/>
                <w:bCs/>
                <w:i/>
                <w:iCs/>
              </w:rPr>
              <w:t>glorifikace jsou</w:t>
            </w:r>
            <w:r w:rsidR="00323F12">
              <w:rPr>
                <w:b/>
                <w:bCs/>
                <w:i/>
                <w:iCs/>
              </w:rPr>
              <w:t xml:space="preserve"> v </w:t>
            </w:r>
            <w:r>
              <w:rPr>
                <w:b/>
                <w:bCs/>
                <w:i/>
                <w:iCs/>
              </w:rPr>
              <w:t>rozporu</w:t>
            </w:r>
            <w:r w:rsidR="00323F12">
              <w:rPr>
                <w:b/>
                <w:bCs/>
                <w:i/>
                <w:iCs/>
              </w:rPr>
              <w:t xml:space="preserve"> s </w:t>
            </w:r>
            <w:r>
              <w:rPr>
                <w:b/>
                <w:bCs/>
                <w:i/>
                <w:iCs/>
              </w:rPr>
              <w:t>mírovým řešením konfliktu;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566</w:t>
      </w:r>
      <w:r>
        <w:rPr>
          <w:rStyle w:val="HideTWBExt"/>
          <w:b w:val="0"/>
        </w:rPr>
        <w:t>&lt;/NumAm&gt;</w:t>
      </w:r>
    </w:p>
    <w:p w:rsidR="00947CE0" w:rsidRPr="00AC5934" w:rsidRDefault="00947CE0" w:rsidP="00947CE0">
      <w:pPr>
        <w:pStyle w:val="NormalBold"/>
      </w:pPr>
      <w:r>
        <w:rPr>
          <w:rStyle w:val="HideTWBExt"/>
          <w:b w:val="0"/>
        </w:rPr>
        <w:t>&lt;RepeatBlock-By&gt;&lt;Members&gt;</w:t>
      </w:r>
      <w:r>
        <w:t>Miriam Lexmann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 xml:space="preserve">mezinárodním humanitárním právem; </w:t>
            </w:r>
            <w:r>
              <w:rPr>
                <w:b/>
                <w:i/>
              </w:rPr>
              <w:t>opakuje, že veškerou odpovědnost za pokračující konflikt nese Írán</w:t>
            </w:r>
            <w:r w:rsidR="00323F12">
              <w:rPr>
                <w:b/>
                <w:i/>
              </w:rPr>
              <w:t xml:space="preserve"> a </w:t>
            </w:r>
            <w:r>
              <w:rPr>
                <w:b/>
                <w:i/>
              </w:rPr>
              <w:t>jeho spojenci, včetně Hamásu</w:t>
            </w:r>
            <w:r w:rsidR="00323F12">
              <w:rPr>
                <w:b/>
                <w:i/>
              </w:rPr>
              <w:t xml:space="preserve"> a </w:t>
            </w:r>
            <w:r>
              <w:rPr>
                <w:b/>
                <w:i/>
              </w:rPr>
              <w:t>Hizballáhu;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567</w:t>
      </w:r>
      <w:r>
        <w:rPr>
          <w:rStyle w:val="HideTWBExt"/>
          <w:b w:val="0"/>
        </w:rPr>
        <w:t>&lt;/NumAm&gt;</w:t>
      </w:r>
    </w:p>
    <w:p w:rsidR="00947CE0" w:rsidRPr="00AC5934" w:rsidRDefault="00947CE0" w:rsidP="00947CE0">
      <w:pPr>
        <w:pStyle w:val="NormalBold"/>
      </w:pPr>
      <w:r>
        <w:rPr>
          <w:rStyle w:val="HideTWBExt"/>
          <w:b w:val="0"/>
        </w:rPr>
        <w:t>&lt;RepeatBlock-By&gt;&lt;Members&gt;</w:t>
      </w:r>
      <w:r>
        <w:t>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c>
          <w:tcPr>
            <w:tcW w:w="4876" w:type="dxa"/>
            <w:tcBorders>
              <w:top w:val="nil"/>
              <w:left w:val="nil"/>
              <w:bottom w:val="nil"/>
              <w:right w:val="nil"/>
            </w:tcBorders>
          </w:tcPr>
          <w:p w:rsidR="00947CE0" w:rsidRPr="00AC5934" w:rsidRDefault="00947CE0" w:rsidP="00CD4755">
            <w:pPr>
              <w:pStyle w:val="Normal6a"/>
            </w:pPr>
            <w:r>
              <w:t>15.</w:t>
            </w:r>
            <w:r>
              <w:tab/>
              <w:t xml:space="preserve">potvrzuje, </w:t>
            </w:r>
            <w:r>
              <w:rPr>
                <w:b/>
                <w:bCs/>
                <w:i/>
                <w:iCs/>
              </w:rPr>
              <w:t>že ačkoli Izrael měl právo bránit se po útocích Hamásu dne 7. října, jak je zakotveno</w:t>
            </w:r>
            <w:r w:rsidR="00323F12">
              <w:rPr>
                <w:b/>
                <w:bCs/>
                <w:i/>
                <w:iCs/>
              </w:rPr>
              <w:t xml:space="preserve"> a </w:t>
            </w:r>
            <w:r>
              <w:rPr>
                <w:b/>
                <w:bCs/>
                <w:i/>
                <w:iCs/>
              </w:rPr>
              <w:t>vymezeno mezinárodním právem, jeho činnost musí být rovněž</w:t>
            </w:r>
            <w:r w:rsidR="00323F12">
              <w:rPr>
                <w:b/>
                <w:bCs/>
                <w:i/>
                <w:iCs/>
              </w:rPr>
              <w:t xml:space="preserve"> v </w:t>
            </w:r>
            <w:r>
              <w:rPr>
                <w:b/>
                <w:bCs/>
                <w:i/>
                <w:iCs/>
              </w:rPr>
              <w:t>souladu</w:t>
            </w:r>
            <w:r w:rsidR="00323F12">
              <w:rPr>
                <w:b/>
                <w:bCs/>
                <w:i/>
                <w:iCs/>
              </w:rPr>
              <w:t xml:space="preserve"> s </w:t>
            </w:r>
            <w:r>
              <w:rPr>
                <w:b/>
                <w:bCs/>
                <w:i/>
                <w:iCs/>
              </w:rPr>
              <w:t>omezeními</w:t>
            </w:r>
            <w:r>
              <w:t xml:space="preserve"> mezinárodního práva; vyzývá</w:t>
            </w:r>
            <w:r w:rsidR="00323F12">
              <w:t xml:space="preserve"> k </w:t>
            </w:r>
            <w:r>
              <w:t>okamžitému</w:t>
            </w:r>
            <w:r w:rsidR="00323F12">
              <w:t xml:space="preserve"> a </w:t>
            </w:r>
            <w:r>
              <w:t>bezpodmínečnému propuštění všech rukojmích</w:t>
            </w:r>
            <w:r w:rsidR="00323F12">
              <w:t xml:space="preserve"> a </w:t>
            </w:r>
            <w:r>
              <w:rPr>
                <w:b/>
                <w:bCs/>
                <w:i/>
                <w:iCs/>
              </w:rPr>
              <w:t>ukončení všech forem násilí namířeného proti civilistům</w:t>
            </w:r>
            <w:r w:rsidR="00323F12">
              <w:rPr>
                <w:b/>
                <w:bCs/>
                <w:i/>
                <w:iCs/>
              </w:rPr>
              <w:t xml:space="preserve"> v </w:t>
            </w:r>
            <w:r>
              <w:rPr>
                <w:b/>
                <w:bCs/>
                <w:i/>
                <w:iCs/>
              </w:rPr>
              <w:t>Gaze</w:t>
            </w:r>
            <w:r w:rsidR="00323F12">
              <w:rPr>
                <w:b/>
                <w:bCs/>
                <w:i/>
                <w:iCs/>
              </w:rPr>
              <w:t xml:space="preserve"> a </w:t>
            </w:r>
            <w:r>
              <w:rPr>
                <w:b/>
                <w:bCs/>
                <w:i/>
                <w:iCs/>
              </w:rPr>
              <w:t>Libanonu;</w:t>
            </w:r>
            <w:r>
              <w:t xml:space="preserv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 xml:space="preserve">mezinárodním humanitárním právem; </w:t>
            </w:r>
            <w:r>
              <w:rPr>
                <w:b/>
                <w:bCs/>
                <w:i/>
                <w:iCs/>
              </w:rPr>
              <w:t>zdůrazňuje, že je důležité bezpodmínečně poskytovat humanitární pomoc;</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568</w:t>
      </w:r>
      <w:r>
        <w:rPr>
          <w:rStyle w:val="HideTWBExt"/>
          <w:b w:val="0"/>
        </w:rPr>
        <w:t>&lt;/NumAm&gt;</w:t>
      </w:r>
    </w:p>
    <w:p w:rsidR="00947CE0" w:rsidRPr="00AC5934" w:rsidRDefault="00947CE0" w:rsidP="00947CE0">
      <w:pPr>
        <w:pStyle w:val="NormalBold"/>
      </w:pPr>
      <w:r>
        <w:rPr>
          <w:rStyle w:val="HideTWBExt"/>
          <w:b w:val="0"/>
        </w:rPr>
        <w:t>&lt;RepeatBlock-By&gt;&lt;Members&gt;</w:t>
      </w:r>
      <w:r>
        <w:t>Hermann Tertsch, Jorge Martín Frías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w:t>
            </w:r>
            <w:r>
              <w:rPr>
                <w:b/>
                <w:i/>
              </w:rPr>
              <w:t xml:space="preserve"> </w:t>
            </w:r>
            <w:r>
              <w:t>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 xml:space="preserve">bezpodmínečnému propuštění všech </w:t>
            </w:r>
            <w:r>
              <w:rPr>
                <w:b/>
                <w:bCs/>
                <w:i/>
                <w:iCs/>
              </w:rPr>
              <w:t>izraelských</w:t>
            </w:r>
            <w:r>
              <w:t xml:space="preserve"> vězňů;</w:t>
            </w:r>
            <w:r>
              <w:rPr>
                <w:b/>
                <w:i/>
              </w:rPr>
              <w:t xml:space="preserve"> </w:t>
            </w:r>
            <w:r>
              <w:rPr>
                <w:b/>
                <w:bCs/>
                <w:i/>
                <w:iCs/>
              </w:rPr>
              <w:t>uznává, že má-li být dosaženo trvalého míru</w:t>
            </w:r>
            <w:r w:rsidR="00323F12">
              <w:rPr>
                <w:b/>
                <w:bCs/>
                <w:i/>
                <w:iCs/>
              </w:rPr>
              <w:t xml:space="preserve"> a </w:t>
            </w:r>
            <w:r>
              <w:rPr>
                <w:b/>
                <w:bCs/>
                <w:i/>
                <w:iCs/>
              </w:rPr>
              <w:t>vyjednaného politického řešení, je třeba nejprve vymýtit teroristickou organizaci Hamás;</w:t>
            </w:r>
            <w:r>
              <w:rPr>
                <w:b/>
                <w:i/>
              </w:rPr>
              <w:t xml:space="preserve"> </w:t>
            </w:r>
            <w:r>
              <w:rPr>
                <w:b/>
                <w:bCs/>
                <w:i/>
                <w:iCs/>
              </w:rPr>
              <w:t>vítá</w:t>
            </w:r>
            <w:r w:rsidR="00323F12">
              <w:rPr>
                <w:b/>
                <w:bCs/>
                <w:i/>
                <w:iCs/>
              </w:rPr>
              <w:t xml:space="preserve"> v </w:t>
            </w:r>
            <w:r>
              <w:rPr>
                <w:b/>
                <w:bCs/>
                <w:i/>
                <w:iCs/>
              </w:rPr>
              <w:t>tomto ohledu odstraňování vedení Hamásu ze strany izraelské armády;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569</w:t>
      </w:r>
      <w:r>
        <w:rPr>
          <w:rStyle w:val="HideTWBExt"/>
          <w:b w:val="0"/>
        </w:rPr>
        <w:t>&lt;/NumAm&gt;</w:t>
      </w:r>
    </w:p>
    <w:p w:rsidR="00947CE0" w:rsidRPr="00AC5934" w:rsidRDefault="00947CE0" w:rsidP="00947CE0">
      <w:pPr>
        <w:pStyle w:val="NormalBold"/>
      </w:pPr>
      <w:r>
        <w:rPr>
          <w:rStyle w:val="HideTWBExt"/>
          <w:b w:val="0"/>
        </w:rPr>
        <w:t>&lt;RepeatBlock-By&gt;&lt;Members&gt;</w:t>
      </w:r>
      <w:r>
        <w:t>Nacho Sánchez Amor, Sven Mikser, Thijs Reuten, Alessandra Moretti, Yannis Maniatis, Marco Tarquinio, 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w:t>
            </w:r>
            <w:r w:rsidR="00323F12">
              <w:rPr>
                <w:b/>
                <w:bCs/>
                <w:i/>
                <w:iCs/>
              </w:rPr>
              <w:t xml:space="preserve"> a </w:t>
            </w:r>
            <w:r>
              <w:rPr>
                <w:b/>
                <w:bCs/>
                <w:i/>
                <w:iCs/>
              </w:rPr>
              <w:t>mezinárodním humanitárním právem;</w:t>
            </w:r>
            <w:r>
              <w:t xml:space="preserve"> vyzývá</w:t>
            </w:r>
            <w:r w:rsidR="00323F12">
              <w:t xml:space="preserve"> k </w:t>
            </w:r>
            <w:r>
              <w:t>okamžitému</w:t>
            </w:r>
            <w:r w:rsidR="00323F12">
              <w:t xml:space="preserve"> a </w:t>
            </w:r>
            <w:r>
              <w:t>bezpodmínečnému propuštění všech rukojmích</w:t>
            </w:r>
            <w:r w:rsidR="00323F12">
              <w:t xml:space="preserve"> a </w:t>
            </w:r>
            <w:r>
              <w:t>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570</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571</w:t>
      </w:r>
      <w:r>
        <w:rPr>
          <w:rStyle w:val="HideTWBExt"/>
          <w:b w:val="0"/>
        </w:rPr>
        <w:t>&lt;/NumAm&gt;</w:t>
      </w:r>
    </w:p>
    <w:p w:rsidR="00947CE0" w:rsidRPr="00AC5934" w:rsidRDefault="00947CE0" w:rsidP="00947CE0">
      <w:pPr>
        <w:pStyle w:val="NormalBold"/>
      </w:pPr>
      <w:r>
        <w:rPr>
          <w:rStyle w:val="HideTWBExt"/>
          <w:b w:val="0"/>
        </w:rPr>
        <w:t>&lt;RepeatBlock-By&gt;&lt;Members&gt;</w:t>
      </w:r>
      <w:r>
        <w:t>Nathalie Loiseau,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 xml:space="preserve">uzavření </w:t>
            </w:r>
            <w:r>
              <w:rPr>
                <w:b/>
                <w:bCs/>
                <w:i/>
                <w:iCs/>
              </w:rPr>
              <w:t>okamžitého</w:t>
            </w:r>
            <w:r w:rsidR="00323F12">
              <w:t xml:space="preserve"> a </w:t>
            </w:r>
            <w:r>
              <w:t>trvalého příměří</w:t>
            </w:r>
            <w:r w:rsidR="00323F12">
              <w:t xml:space="preserve"> s </w:t>
            </w:r>
            <w:r>
              <w:t xml:space="preserve">cílem </w:t>
            </w:r>
            <w:r>
              <w:rPr>
                <w:b/>
                <w:bCs/>
                <w:i/>
                <w:iCs/>
              </w:rPr>
              <w:t>zejména</w:t>
            </w:r>
            <w:r>
              <w:t xml:space="preserve">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572</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uzavření okamžitého</w:t>
            </w:r>
            <w:r w:rsidR="00323F12">
              <w:t xml:space="preserve"> a </w:t>
            </w:r>
            <w:r>
              <w:t>trvalého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že vojenské operace musí být přiměřené</w:t>
            </w:r>
            <w:r w:rsidR="00323F12">
              <w:t xml:space="preserve"> a v </w:t>
            </w:r>
            <w:r>
              <w:t>souladu</w:t>
            </w:r>
            <w:r w:rsidR="00323F12">
              <w:t xml:space="preserve"> s </w:t>
            </w:r>
            <w:r>
              <w:t>mezinárodním humanitárním právem;</w:t>
            </w:r>
          </w:p>
        </w:tc>
        <w:tc>
          <w:tcPr>
            <w:tcW w:w="4876" w:type="dxa"/>
            <w:tcBorders>
              <w:top w:val="nil"/>
              <w:left w:val="nil"/>
              <w:bottom w:val="nil"/>
              <w:right w:val="nil"/>
            </w:tcBorders>
          </w:tcPr>
          <w:p w:rsidR="00947CE0" w:rsidRPr="00AC5934" w:rsidRDefault="00947CE0" w:rsidP="00CD4755">
            <w:pPr>
              <w:pStyle w:val="Normal6a"/>
            </w:pPr>
            <w:r>
              <w:t>15.</w:t>
            </w:r>
            <w:r>
              <w:tab/>
              <w:t>potvrzuje právo Izraele na sebeobranu, které je stanoveno</w:t>
            </w:r>
            <w:r w:rsidR="00323F12">
              <w:t xml:space="preserve"> a </w:t>
            </w:r>
            <w:r>
              <w:t>ohraničeno mezinárodním právem; vyzývá</w:t>
            </w:r>
            <w:r w:rsidR="00323F12">
              <w:t xml:space="preserve"> k </w:t>
            </w:r>
            <w:r>
              <w:t>okamžitému</w:t>
            </w:r>
            <w:r w:rsidR="00323F12">
              <w:t xml:space="preserve"> a </w:t>
            </w:r>
            <w:r>
              <w:t>bezpodmínečnému propuštění všech rukojmí</w:t>
            </w:r>
            <w:r w:rsidR="00323F12">
              <w:t xml:space="preserve"> a </w:t>
            </w:r>
            <w:r>
              <w:t>následně</w:t>
            </w:r>
            <w:r w:rsidR="00323F12">
              <w:t xml:space="preserve"> k </w:t>
            </w:r>
            <w:r>
              <w:t xml:space="preserve">uzavření </w:t>
            </w:r>
            <w:r>
              <w:rPr>
                <w:b/>
                <w:bCs/>
                <w:i/>
                <w:iCs/>
              </w:rPr>
              <w:t>okamžitého</w:t>
            </w:r>
            <w:r w:rsidR="00323F12">
              <w:rPr>
                <w:b/>
                <w:bCs/>
                <w:i/>
                <w:iCs/>
              </w:rPr>
              <w:t xml:space="preserve"> a </w:t>
            </w:r>
            <w:r>
              <w:rPr>
                <w:b/>
                <w:bCs/>
                <w:i/>
                <w:iCs/>
              </w:rPr>
              <w:t>trvalého</w:t>
            </w:r>
            <w:r>
              <w:t xml:space="preserve"> příměří</w:t>
            </w:r>
            <w:r w:rsidR="00323F12">
              <w:t xml:space="preserve"> s </w:t>
            </w:r>
            <w:r>
              <w:t>cílem předejít hrozícímu riziku hladomoru</w:t>
            </w:r>
            <w:r w:rsidR="00323F12">
              <w:t xml:space="preserve"> a </w:t>
            </w:r>
            <w:r>
              <w:t>vypuknutí epidemie</w:t>
            </w:r>
            <w:r w:rsidR="00323F12">
              <w:t xml:space="preserve"> v </w:t>
            </w:r>
            <w:r>
              <w:t>Gaze; připomíná, že Izrael má rovněž povinnost chránit civilní obyvatelstvo</w:t>
            </w:r>
            <w:r w:rsidR="00323F12">
              <w:t xml:space="preserve"> a </w:t>
            </w:r>
            <w:r>
              <w:t xml:space="preserve">že </w:t>
            </w:r>
            <w:r>
              <w:rPr>
                <w:b/>
                <w:bCs/>
                <w:i/>
                <w:iCs/>
              </w:rPr>
              <w:t>izraelské</w:t>
            </w:r>
            <w:r>
              <w:t xml:space="preserve"> vojenské operace </w:t>
            </w:r>
            <w:r>
              <w:rPr>
                <w:b/>
                <w:bCs/>
                <w:i/>
                <w:iCs/>
              </w:rPr>
              <w:t>nejsou</w:t>
            </w:r>
            <w:r>
              <w:t xml:space="preserve"> přiměřené</w:t>
            </w:r>
            <w:r w:rsidR="00323F12">
              <w:t xml:space="preserve"> a </w:t>
            </w:r>
            <w:r>
              <w:rPr>
                <w:b/>
                <w:bCs/>
                <w:i/>
                <w:iCs/>
              </w:rPr>
              <w:t>porušují mezinárodní humanitární právo</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573</w:t>
      </w:r>
      <w:r>
        <w:rPr>
          <w:rStyle w:val="HideTWBExt"/>
          <w:b w:val="0"/>
        </w:rPr>
        <w:t>&lt;/NumAm&gt;</w:t>
      </w:r>
    </w:p>
    <w:p w:rsidR="00947CE0" w:rsidRPr="00AC5934" w:rsidRDefault="00947CE0" w:rsidP="00947CE0">
      <w:pPr>
        <w:pStyle w:val="NormalBold"/>
      </w:pPr>
      <w:r>
        <w:rPr>
          <w:rStyle w:val="HideTWBExt"/>
          <w:b w:val="0"/>
        </w:rPr>
        <w:t>&lt;RepeatBlock-By&gt;&lt;Members&gt;</w:t>
      </w:r>
      <w:r>
        <w:t>Cristian Terheş</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15a.</w:t>
            </w:r>
            <w:r>
              <w:tab/>
            </w:r>
            <w:r>
              <w:rPr>
                <w:b/>
                <w:i/>
              </w:rPr>
              <w:t>trvá na tom, že Komise musí zaručit, aby finanční prostředky EU nebyly přidělovány ani spojeny</w:t>
            </w:r>
            <w:r w:rsidR="00323F12">
              <w:rPr>
                <w:b/>
                <w:i/>
              </w:rPr>
              <w:t xml:space="preserve"> s </w:t>
            </w:r>
            <w:r>
              <w:rPr>
                <w:b/>
                <w:i/>
              </w:rPr>
              <w:t>žádnou formou terorismu nebo náboženské</w:t>
            </w:r>
            <w:r w:rsidR="00323F12">
              <w:rPr>
                <w:b/>
                <w:i/>
              </w:rPr>
              <w:t xml:space="preserve"> a </w:t>
            </w:r>
            <w:r>
              <w:rPr>
                <w:b/>
                <w:i/>
              </w:rPr>
              <w:t>politické radikalizace; opakuje svůj postoj, že všechny učebnice</w:t>
            </w:r>
            <w:r w:rsidR="00323F12">
              <w:rPr>
                <w:b/>
                <w:i/>
              </w:rPr>
              <w:t xml:space="preserve"> a </w:t>
            </w:r>
            <w:r>
              <w:rPr>
                <w:b/>
                <w:i/>
              </w:rPr>
              <w:t>školní materiály podporované</w:t>
            </w:r>
            <w:r w:rsidR="00323F12">
              <w:rPr>
                <w:b/>
                <w:i/>
              </w:rPr>
              <w:t xml:space="preserve"> z </w:t>
            </w:r>
            <w:r>
              <w:rPr>
                <w:b/>
                <w:i/>
              </w:rPr>
              <w:t>fondů Unie musí být</w:t>
            </w:r>
            <w:r w:rsidR="00323F12">
              <w:rPr>
                <w:b/>
                <w:i/>
              </w:rPr>
              <w:t xml:space="preserve"> v </w:t>
            </w:r>
            <w:r>
              <w:rPr>
                <w:b/>
                <w:i/>
              </w:rPr>
              <w:t>souladu</w:t>
            </w:r>
            <w:r w:rsidR="00323F12">
              <w:rPr>
                <w:b/>
                <w:i/>
              </w:rPr>
              <w:t xml:space="preserve"> s </w:t>
            </w:r>
            <w:r>
              <w:rPr>
                <w:b/>
                <w:i/>
              </w:rPr>
              <w:t>normami UNESCO týkajícími se míru, tolerance, soužití</w:t>
            </w:r>
            <w:r w:rsidR="00323F12">
              <w:rPr>
                <w:b/>
                <w:i/>
              </w:rPr>
              <w:t xml:space="preserve"> a </w:t>
            </w:r>
            <w:r>
              <w:rPr>
                <w:b/>
                <w:i/>
              </w:rPr>
              <w:t>nenásilí; je znepokojen antisemitismem, nenávistnými verbálními projevy</w:t>
            </w:r>
            <w:r w:rsidR="00323F12">
              <w:rPr>
                <w:b/>
                <w:i/>
              </w:rPr>
              <w:t xml:space="preserve"> a </w:t>
            </w:r>
            <w:r>
              <w:rPr>
                <w:b/>
                <w:i/>
              </w:rPr>
              <w:t>podněcováním</w:t>
            </w:r>
            <w:r w:rsidR="00323F12">
              <w:rPr>
                <w:b/>
                <w:i/>
              </w:rPr>
              <w:t xml:space="preserve"> k </w:t>
            </w:r>
            <w:r>
              <w:rPr>
                <w:b/>
                <w:i/>
              </w:rPr>
              <w:t>džihádu</w:t>
            </w:r>
            <w:r w:rsidR="00323F12">
              <w:rPr>
                <w:b/>
                <w:i/>
              </w:rPr>
              <w:t xml:space="preserve"> a </w:t>
            </w:r>
            <w:r>
              <w:rPr>
                <w:b/>
                <w:i/>
              </w:rPr>
              <w:t>násilím vyučovaným</w:t>
            </w:r>
            <w:r w:rsidR="00323F12">
              <w:rPr>
                <w:b/>
                <w:i/>
              </w:rPr>
              <w:t xml:space="preserve"> v </w:t>
            </w:r>
            <w:r>
              <w:rPr>
                <w:b/>
                <w:i/>
              </w:rPr>
              <w:t>palestinských školních učebnicích, které nepřímo financuje EU; zdůrazňuje, že je třeba řádně zvážit podmíněnost finanční pomoci EU</w:t>
            </w:r>
            <w:r w:rsidR="00323F12">
              <w:rPr>
                <w:b/>
                <w:i/>
              </w:rPr>
              <w:t xml:space="preserve"> v </w:t>
            </w:r>
            <w:r>
              <w:rPr>
                <w:b/>
                <w:i/>
              </w:rPr>
              <w:t>oblasti vzdělávání;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574</w:t>
      </w:r>
      <w:r>
        <w:rPr>
          <w:rStyle w:val="HideTWBExt"/>
          <w:b w:val="0"/>
        </w:rPr>
        <w:t>&lt;/NumAm&gt;</w:t>
      </w:r>
    </w:p>
    <w:p w:rsidR="00947CE0" w:rsidRPr="00AC5934" w:rsidRDefault="00947CE0" w:rsidP="00947CE0">
      <w:pPr>
        <w:pStyle w:val="NormalBold"/>
      </w:pPr>
      <w:r>
        <w:rPr>
          <w:rStyle w:val="HideTWBExt"/>
          <w:b w:val="0"/>
        </w:rPr>
        <w:t>&lt;RepeatBlock-By&gt;&lt;Members&gt;</w:t>
      </w:r>
      <w:r>
        <w:t>Nacho Sánchez Amor, Sven Mikser, Thijs Reuten, Alessandra Moretti, Yannis Maniatis, Marco Tarquinio, 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15a.</w:t>
            </w:r>
            <w:r>
              <w:tab/>
            </w:r>
            <w:r>
              <w:rPr>
                <w:b/>
                <w:i/>
              </w:rPr>
              <w:t>vítá sankce přijaté proti extremistickým izraelským osadníkům na okupovaném Západním břehu Jordánu</w:t>
            </w:r>
            <w:r w:rsidR="00323F12">
              <w:rPr>
                <w:b/>
                <w:i/>
              </w:rPr>
              <w:t xml:space="preserve"> a </w:t>
            </w:r>
            <w:r>
              <w:rPr>
                <w:b/>
                <w:i/>
              </w:rPr>
              <w:t>ve východním Jeruzalémě, jakož</w:t>
            </w:r>
            <w:r w:rsidR="00323F12">
              <w:rPr>
                <w:b/>
                <w:i/>
              </w:rPr>
              <w:t xml:space="preserve"> i </w:t>
            </w:r>
            <w:r>
              <w:rPr>
                <w:b/>
                <w:i/>
              </w:rPr>
              <w:t>proti násilným aktivistům, které blokují humanitární pomoc Gaze; vyzývá</w:t>
            </w:r>
            <w:r w:rsidR="00323F12">
              <w:rPr>
                <w:b/>
                <w:i/>
              </w:rPr>
              <w:t xml:space="preserve"> k </w:t>
            </w:r>
            <w:r>
              <w:rPr>
                <w:b/>
                <w:i/>
              </w:rPr>
              <w:t>přijetí souboru sankcí proti izraelským orgánům</w:t>
            </w:r>
            <w:r w:rsidR="00323F12">
              <w:rPr>
                <w:b/>
                <w:i/>
              </w:rPr>
              <w:t xml:space="preserve"> a </w:t>
            </w:r>
            <w:r>
              <w:rPr>
                <w:b/>
                <w:i/>
              </w:rPr>
              <w:t>armádě odpovědné za válečné zločiny</w:t>
            </w:r>
            <w:r w:rsidR="00323F12">
              <w:rPr>
                <w:b/>
                <w:i/>
              </w:rPr>
              <w:t xml:space="preserve"> a </w:t>
            </w:r>
            <w:r>
              <w:rPr>
                <w:b/>
                <w:i/>
              </w:rPr>
              <w:t>zločiny proti lidskosti</w:t>
            </w:r>
            <w:r w:rsidR="00323F12">
              <w:rPr>
                <w:b/>
                <w:i/>
              </w:rPr>
              <w:t xml:space="preserve"> v </w:t>
            </w:r>
            <w:r>
              <w:rPr>
                <w:b/>
                <w:i/>
              </w:rPr>
              <w:t>regionu; naléhavě vyzývá</w:t>
            </w:r>
            <w:r w:rsidR="00323F12">
              <w:rPr>
                <w:b/>
                <w:i/>
              </w:rPr>
              <w:t xml:space="preserve"> k </w:t>
            </w:r>
            <w:r>
              <w:rPr>
                <w:b/>
                <w:i/>
              </w:rPr>
              <w:t>okamžitému přezkumu dohody</w:t>
            </w:r>
            <w:r w:rsidR="00323F12">
              <w:rPr>
                <w:b/>
                <w:i/>
              </w:rPr>
              <w:t xml:space="preserve"> o </w:t>
            </w:r>
            <w:r>
              <w:rPr>
                <w:b/>
                <w:i/>
              </w:rPr>
              <w:t>přidružení mezi EU</w:t>
            </w:r>
            <w:r w:rsidR="00323F12">
              <w:rPr>
                <w:b/>
                <w:i/>
              </w:rPr>
              <w:t xml:space="preserve"> a </w:t>
            </w:r>
            <w:r>
              <w:rPr>
                <w:b/>
                <w:i/>
              </w:rPr>
              <w:t>Izraelem</w:t>
            </w:r>
            <w:r w:rsidR="00323F12">
              <w:rPr>
                <w:b/>
                <w:i/>
              </w:rPr>
              <w:t xml:space="preserve"> a </w:t>
            </w:r>
            <w:r>
              <w:rPr>
                <w:b/>
                <w:i/>
              </w:rPr>
              <w:t>ke zvážení jejího pozastavení</w:t>
            </w:r>
            <w:r w:rsidR="00323F12">
              <w:rPr>
                <w:b/>
                <w:i/>
              </w:rPr>
              <w:t xml:space="preserve"> v </w:t>
            </w:r>
            <w:r>
              <w:rPr>
                <w:b/>
                <w:i/>
              </w:rPr>
              <w:t>případě nedodržení závazků</w:t>
            </w:r>
            <w:r w:rsidR="00323F12">
              <w:rPr>
                <w:b/>
                <w:i/>
              </w:rPr>
              <w:t xml:space="preserve"> v </w:t>
            </w:r>
            <w:r>
              <w:rPr>
                <w:b/>
                <w:i/>
              </w:rPr>
              <w:t>oblasti lidských práv;</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575</w:t>
      </w:r>
      <w:r>
        <w:rPr>
          <w:rStyle w:val="HideTWBExt"/>
          <w:b w:val="0"/>
        </w:rPr>
        <w:t>&lt;/NumAm&gt;</w:t>
      </w:r>
    </w:p>
    <w:p w:rsidR="00947CE0" w:rsidRPr="00AC5934" w:rsidRDefault="00947CE0" w:rsidP="00947CE0">
      <w:pPr>
        <w:pStyle w:val="NormalBold"/>
      </w:pPr>
      <w:r>
        <w:rPr>
          <w:rStyle w:val="HideTWBExt"/>
          <w:b w:val="0"/>
        </w:rPr>
        <w:t>&lt;RepeatBlock-By&gt;&lt;Members&gt;</w:t>
      </w:r>
      <w:r>
        <w:t>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15a.</w:t>
            </w:r>
            <w:r>
              <w:tab/>
            </w:r>
            <w:r>
              <w:rPr>
                <w:b/>
                <w:i/>
              </w:rPr>
              <w:t>naléhavě vyzývá</w:t>
            </w:r>
            <w:r w:rsidR="00323F12">
              <w:rPr>
                <w:b/>
                <w:i/>
              </w:rPr>
              <w:t xml:space="preserve"> k </w:t>
            </w:r>
            <w:r>
              <w:rPr>
                <w:b/>
                <w:i/>
              </w:rPr>
              <w:t>okamžitému provedení příměří</w:t>
            </w:r>
            <w:r w:rsidR="00323F12">
              <w:rPr>
                <w:b/>
                <w:i/>
              </w:rPr>
              <w:t xml:space="preserve"> s </w:t>
            </w:r>
            <w:r>
              <w:rPr>
                <w:b/>
                <w:i/>
              </w:rPr>
              <w:t>cílem zabránit rozsáhlému hladomoru</w:t>
            </w:r>
            <w:r w:rsidR="00323F12">
              <w:rPr>
                <w:b/>
                <w:i/>
              </w:rPr>
              <w:t xml:space="preserve"> a </w:t>
            </w:r>
            <w:r>
              <w:rPr>
                <w:b/>
                <w:i/>
              </w:rPr>
              <w:t>zdravotním krizím</w:t>
            </w:r>
            <w:r w:rsidR="00323F12">
              <w:rPr>
                <w:b/>
                <w:i/>
              </w:rPr>
              <w:t xml:space="preserve"> v </w:t>
            </w:r>
            <w:r>
              <w:rPr>
                <w:b/>
                <w:i/>
              </w:rPr>
              <w:t>Gaze; vyzývá všechny strany, aby dodržovaly mezinárodní právo</w:t>
            </w:r>
            <w:r w:rsidR="00323F12">
              <w:rPr>
                <w:b/>
                <w:i/>
              </w:rPr>
              <w:t xml:space="preserve"> a </w:t>
            </w:r>
            <w:r>
              <w:rPr>
                <w:b/>
                <w:i/>
              </w:rPr>
              <w:t>mezinárodní humanitární právo, zaručily ochranu civilního obyvatelstva</w:t>
            </w:r>
            <w:r w:rsidR="00323F12">
              <w:rPr>
                <w:b/>
                <w:i/>
              </w:rPr>
              <w:t xml:space="preserve"> a </w:t>
            </w:r>
            <w:r>
              <w:rPr>
                <w:b/>
                <w:i/>
              </w:rPr>
              <w:t>zapojily se do naléhavého úsilí</w:t>
            </w:r>
            <w:r w:rsidR="00323F12">
              <w:rPr>
                <w:b/>
                <w:i/>
              </w:rPr>
              <w:t xml:space="preserve"> o </w:t>
            </w:r>
            <w:r>
              <w:rPr>
                <w:b/>
                <w:i/>
              </w:rPr>
              <w:t>zmírnění napětí</w:t>
            </w:r>
            <w:r w:rsidR="00323F12">
              <w:rPr>
                <w:b/>
                <w:i/>
              </w:rPr>
              <w:t xml:space="preserve"> s </w:t>
            </w:r>
            <w:r>
              <w:rPr>
                <w:b/>
                <w:i/>
              </w:rPr>
              <w:t>cílem chránit lidské životy; zdůrazňuje, že toto úsilí by mělo být sladěno</w:t>
            </w:r>
            <w:r w:rsidR="00323F12">
              <w:rPr>
                <w:b/>
                <w:i/>
              </w:rPr>
              <w:t xml:space="preserve"> s </w:t>
            </w:r>
            <w:r>
              <w:rPr>
                <w:b/>
                <w:i/>
              </w:rPr>
              <w:t>úsilím</w:t>
            </w:r>
            <w:r w:rsidR="00323F12">
              <w:rPr>
                <w:b/>
                <w:i/>
              </w:rPr>
              <w:t xml:space="preserve"> o </w:t>
            </w:r>
            <w:r>
              <w:rPr>
                <w:b/>
                <w:i/>
              </w:rPr>
              <w:t>dvoustátní řešení</w:t>
            </w:r>
            <w:r w:rsidR="00323F12">
              <w:rPr>
                <w:b/>
                <w:i/>
              </w:rPr>
              <w:t xml:space="preserve"> s </w:t>
            </w:r>
            <w:r>
              <w:rPr>
                <w:b/>
                <w:i/>
              </w:rPr>
              <w:t>cílem zajistit trvalý mír</w:t>
            </w:r>
            <w:r w:rsidR="00323F12">
              <w:rPr>
                <w:b/>
                <w:i/>
              </w:rPr>
              <w:t xml:space="preserve"> a </w:t>
            </w:r>
            <w:r>
              <w:rPr>
                <w:b/>
                <w:i/>
              </w:rPr>
              <w:t>stabilitu</w:t>
            </w:r>
            <w:r w:rsidR="00323F12">
              <w:rPr>
                <w:b/>
                <w:i/>
              </w:rPr>
              <w:t xml:space="preserve"> v </w:t>
            </w:r>
            <w:r>
              <w:rPr>
                <w:b/>
                <w:i/>
              </w:rPr>
              <w:t>regionu;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576</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15a.</w:t>
            </w:r>
            <w:r>
              <w:tab/>
            </w:r>
            <w:r>
              <w:rPr>
                <w:b/>
                <w:i/>
              </w:rPr>
              <w:t>co nejdůrazněji odsuzuje izraelskou genocidu</w:t>
            </w:r>
            <w:r w:rsidR="00323F12">
              <w:rPr>
                <w:b/>
                <w:i/>
              </w:rPr>
              <w:t xml:space="preserve"> v </w:t>
            </w:r>
            <w:r>
              <w:rPr>
                <w:b/>
                <w:i/>
              </w:rPr>
              <w:t>Gaze, etnické čistky na Západním břehu Jordánu</w:t>
            </w:r>
            <w:r w:rsidR="00323F12">
              <w:rPr>
                <w:b/>
                <w:i/>
              </w:rPr>
              <w:t xml:space="preserve"> a </w:t>
            </w:r>
            <w:r>
              <w:rPr>
                <w:b/>
                <w:i/>
              </w:rPr>
              <w:t>ve východním Jeruzalémě</w:t>
            </w:r>
            <w:r w:rsidR="00323F12">
              <w:rPr>
                <w:b/>
                <w:i/>
              </w:rPr>
              <w:t xml:space="preserve"> a </w:t>
            </w:r>
            <w:r>
              <w:rPr>
                <w:b/>
                <w:i/>
              </w:rPr>
              <w:t>nerozlišující bombový útok Izraele na Libanon, jakož</w:t>
            </w:r>
            <w:r w:rsidR="00323F12">
              <w:rPr>
                <w:b/>
                <w:i/>
              </w:rPr>
              <w:t xml:space="preserve"> i </w:t>
            </w:r>
            <w:r>
              <w:rPr>
                <w:b/>
                <w:i/>
              </w:rPr>
              <w:t>záměrné útoky na pracovníky OSN, děti, novináře, lékaře</w:t>
            </w:r>
            <w:r w:rsidR="00323F12">
              <w:rPr>
                <w:b/>
                <w:i/>
              </w:rPr>
              <w:t xml:space="preserve"> a </w:t>
            </w:r>
            <w:r>
              <w:rPr>
                <w:b/>
                <w:i/>
              </w:rPr>
              <w:t>civilisty,</w:t>
            </w:r>
            <w:r w:rsidR="00323F12">
              <w:rPr>
                <w:b/>
                <w:i/>
              </w:rPr>
              <w:t xml:space="preserve"> a </w:t>
            </w:r>
            <w:r>
              <w:rPr>
                <w:b/>
                <w:i/>
              </w:rPr>
              <w:t>žádá jejich okamžité zastavení;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577</w:t>
      </w:r>
      <w:r>
        <w:rPr>
          <w:rStyle w:val="HideTWBExt"/>
          <w:b w:val="0"/>
        </w:rPr>
        <w:t>&lt;/NumAm&gt;</w:t>
      </w:r>
    </w:p>
    <w:p w:rsidR="00947CE0" w:rsidRPr="00AC5934" w:rsidRDefault="00947CE0" w:rsidP="00947CE0">
      <w:pPr>
        <w:pStyle w:val="NormalBold"/>
      </w:pPr>
      <w:r>
        <w:rPr>
          <w:rStyle w:val="HideTWBExt"/>
          <w:b w:val="0"/>
        </w:rPr>
        <w:t>&lt;RepeatBlock-By&gt;&lt;Members&gt;</w:t>
      </w:r>
      <w:r>
        <w:t>Kinga Gál</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15a.</w:t>
            </w:r>
            <w:r>
              <w:tab/>
            </w:r>
            <w:r>
              <w:rPr>
                <w:b/>
                <w:i/>
              </w:rPr>
              <w:t>vyzývá Komisi, aby zlepšila dohled nad platbami evropských finančních prostředků palestinským institucím</w:t>
            </w:r>
            <w:r w:rsidR="00323F12">
              <w:rPr>
                <w:b/>
                <w:i/>
              </w:rPr>
              <w:t xml:space="preserve"> a </w:t>
            </w:r>
            <w:r>
              <w:rPr>
                <w:b/>
                <w:i/>
              </w:rPr>
              <w:t>organizacím</w:t>
            </w:r>
            <w:r w:rsidR="00323F12">
              <w:rPr>
                <w:b/>
                <w:i/>
              </w:rPr>
              <w:t xml:space="preserve"> a </w:t>
            </w:r>
            <w:r>
              <w:rPr>
                <w:b/>
                <w:i/>
              </w:rPr>
              <w:t>zajistila, aby finanční prostředky EU nikdy nevedly</w:t>
            </w:r>
            <w:r w:rsidR="00323F12">
              <w:rPr>
                <w:b/>
                <w:i/>
              </w:rPr>
              <w:t xml:space="preserve"> k </w:t>
            </w:r>
            <w:r>
              <w:rPr>
                <w:b/>
                <w:i/>
              </w:rPr>
              <w:t>financování teroristických organizací;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578</w:t>
      </w:r>
      <w:r>
        <w:rPr>
          <w:rStyle w:val="HideTWBExt"/>
          <w:b w:val="0"/>
        </w:rPr>
        <w:t>&lt;/NumAm&gt;</w:t>
      </w:r>
    </w:p>
    <w:p w:rsidR="00947CE0" w:rsidRPr="00AC5934" w:rsidRDefault="00947CE0" w:rsidP="00947CE0">
      <w:pPr>
        <w:pStyle w:val="NormalBold"/>
      </w:pPr>
      <w:r>
        <w:rPr>
          <w:rStyle w:val="HideTWBExt"/>
          <w:b w:val="0"/>
        </w:rPr>
        <w:t>&lt;RepeatBlock-By&gt;&lt;Members&gt;</w:t>
      </w:r>
      <w:r>
        <w:t>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15b.</w:t>
            </w:r>
            <w:r>
              <w:tab/>
            </w:r>
            <w:r>
              <w:rPr>
                <w:b/>
                <w:i/>
              </w:rPr>
              <w:t>vyzývá</w:t>
            </w:r>
            <w:r w:rsidR="00323F12">
              <w:rPr>
                <w:b/>
                <w:i/>
              </w:rPr>
              <w:t xml:space="preserve"> k </w:t>
            </w:r>
            <w:r>
              <w:rPr>
                <w:b/>
                <w:i/>
              </w:rPr>
              <w:t>plnému respektování operací agentur OSN, včetně UNRWA,</w:t>
            </w:r>
            <w:r w:rsidR="00323F12">
              <w:rPr>
                <w:b/>
                <w:i/>
              </w:rPr>
              <w:t xml:space="preserve"> v </w:t>
            </w:r>
            <w:r>
              <w:rPr>
                <w:b/>
                <w:i/>
              </w:rPr>
              <w:t>Gaze</w:t>
            </w:r>
            <w:r w:rsidR="00323F12">
              <w:rPr>
                <w:b/>
                <w:i/>
              </w:rPr>
              <w:t xml:space="preserve"> a </w:t>
            </w:r>
            <w:r>
              <w:rPr>
                <w:b/>
                <w:i/>
              </w:rPr>
              <w:t>na Západním břehu Jordánu</w:t>
            </w:r>
            <w:r w:rsidR="00323F12">
              <w:rPr>
                <w:b/>
                <w:i/>
              </w:rPr>
              <w:t xml:space="preserve"> a </w:t>
            </w:r>
            <w:r>
              <w:rPr>
                <w:b/>
                <w:i/>
              </w:rPr>
              <w:t>zdůrazňuje jejich zásadní úlohu při poskytování humanitární pomoci postiženému obyvatelstvu; odsuzuje veškerá legislativní opatření, která by bránila humanitární pomoci,</w:t>
            </w:r>
            <w:r w:rsidR="00323F12">
              <w:rPr>
                <w:b/>
                <w:i/>
              </w:rPr>
              <w:t xml:space="preserve"> a </w:t>
            </w:r>
            <w:r>
              <w:rPr>
                <w:b/>
                <w:i/>
              </w:rPr>
              <w:t>zdůrazňuje, že je nezbytně nutné zajistit neomezený přístup pro všechny humanitární subjekty</w:t>
            </w:r>
            <w:r w:rsidR="00323F12">
              <w:rPr>
                <w:b/>
                <w:i/>
              </w:rPr>
              <w:t xml:space="preserve"> v </w:t>
            </w:r>
            <w:r>
              <w:rPr>
                <w:b/>
                <w:i/>
              </w:rPr>
              <w:t>souladu</w:t>
            </w:r>
            <w:r w:rsidR="00323F12">
              <w:rPr>
                <w:b/>
                <w:i/>
              </w:rPr>
              <w:t xml:space="preserve"> s </w:t>
            </w:r>
            <w:r>
              <w:rPr>
                <w:b/>
                <w:i/>
              </w:rPr>
              <w:t>mezinárodním humanitárním právem;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579</w:t>
      </w:r>
      <w:r>
        <w:rPr>
          <w:rStyle w:val="HideTWBExt"/>
          <w:b w:val="0"/>
        </w:rPr>
        <w:t>&lt;/NumAm&gt;</w:t>
      </w:r>
    </w:p>
    <w:p w:rsidR="00947CE0" w:rsidRPr="00AC5934" w:rsidRDefault="00947CE0" w:rsidP="00947CE0">
      <w:pPr>
        <w:pStyle w:val="NormalBold"/>
      </w:pPr>
      <w:r>
        <w:rPr>
          <w:rStyle w:val="HideTWBExt"/>
          <w:b w:val="0"/>
        </w:rPr>
        <w:t>&lt;RepeatBlock-By&gt;&lt;Members&gt;</w:t>
      </w:r>
      <w:r>
        <w:t>Cristian Terheş</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15b.</w:t>
            </w:r>
            <w:r>
              <w:tab/>
            </w:r>
            <w:r>
              <w:rPr>
                <w:b/>
                <w:i/>
              </w:rPr>
              <w:t>S ohledem na nedávné zjištění, že UNRWA zaměstnávala osobu, kterou Izrael označil za vůdce hnutí Hamás</w:t>
            </w:r>
            <w:r w:rsidR="00323F12">
              <w:rPr>
                <w:b/>
                <w:i/>
              </w:rPr>
              <w:t xml:space="preserve"> v </w:t>
            </w:r>
            <w:r>
              <w:rPr>
                <w:b/>
                <w:i/>
              </w:rPr>
              <w:t>Libanonu, vyzývá Evropskou komisi, aby okamžitě vyšetřila přidělování</w:t>
            </w:r>
            <w:r w:rsidR="00323F12">
              <w:rPr>
                <w:b/>
                <w:i/>
              </w:rPr>
              <w:t xml:space="preserve"> a </w:t>
            </w:r>
            <w:r>
              <w:rPr>
                <w:b/>
                <w:i/>
              </w:rPr>
              <w:t>využívání finančních prostředků EU ze strany UNRWA</w:t>
            </w:r>
            <w:r w:rsidR="00323F12">
              <w:rPr>
                <w:b/>
                <w:i/>
              </w:rPr>
              <w:t xml:space="preserve"> a </w:t>
            </w:r>
            <w:r>
              <w:rPr>
                <w:b/>
                <w:i/>
              </w:rPr>
              <w:t>přehodnotila svou stávající finanční podporu organizacím, které se mohou podílet na terorismu</w:t>
            </w:r>
            <w:r>
              <w:rPr>
                <w:b/>
                <w:i/>
                <w:vertAlign w:val="superscript"/>
              </w:rPr>
              <w:t>1a</w:t>
            </w:r>
            <w:r>
              <w:rPr>
                <w:b/>
                <w:i/>
              </w:rPr>
              <w:t>.</w:t>
            </w:r>
          </w:p>
        </w:tc>
      </w:tr>
      <w:tr w:rsidR="00947CE0" w:rsidTr="00CD4755">
        <w:trPr>
          <w:jc w:val="center"/>
        </w:trPr>
        <w:tc>
          <w:tcPr>
            <w:tcW w:w="4876" w:type="dxa"/>
            <w:tcBorders>
              <w:top w:val="nil"/>
              <w:left w:val="nil"/>
              <w:bottom w:val="nil"/>
              <w:right w:val="nil"/>
            </w:tcBorders>
          </w:tcPr>
          <w:p w:rsidR="00947CE0" w:rsidRPr="00AC5934" w:rsidRDefault="00947CE0" w:rsidP="00CD4755"/>
        </w:tc>
        <w:tc>
          <w:tcPr>
            <w:tcW w:w="4876" w:type="dxa"/>
            <w:tcBorders>
              <w:top w:val="nil"/>
              <w:left w:val="nil"/>
              <w:bottom w:val="nil"/>
              <w:right w:val="nil"/>
            </w:tcBorders>
          </w:tcPr>
          <w:p w:rsidR="00947CE0" w:rsidRPr="00AC5934" w:rsidRDefault="00947CE0" w:rsidP="00CD4755">
            <w:pPr>
              <w:pStyle w:val="Normal6a"/>
            </w:pPr>
            <w:r>
              <w:rPr>
                <w:b/>
                <w:i/>
              </w:rPr>
              <w:t>_________________</w:t>
            </w:r>
          </w:p>
        </w:tc>
      </w:tr>
      <w:tr w:rsidR="00947CE0" w:rsidTr="00CD4755">
        <w:trPr>
          <w:jc w:val="center"/>
        </w:trPr>
        <w:tc>
          <w:tcPr>
            <w:tcW w:w="4876" w:type="dxa"/>
            <w:tcBorders>
              <w:top w:val="nil"/>
              <w:left w:val="nil"/>
              <w:bottom w:val="nil"/>
              <w:right w:val="nil"/>
            </w:tcBorders>
          </w:tcPr>
          <w:p w:rsidR="00947CE0" w:rsidRPr="00AC5934" w:rsidRDefault="00947CE0" w:rsidP="00CD4755"/>
        </w:tc>
        <w:tc>
          <w:tcPr>
            <w:tcW w:w="4876" w:type="dxa"/>
            <w:tcBorders>
              <w:top w:val="nil"/>
              <w:left w:val="nil"/>
              <w:bottom w:val="nil"/>
              <w:right w:val="nil"/>
            </w:tcBorders>
          </w:tcPr>
          <w:p w:rsidR="00947CE0" w:rsidRPr="00AC5934" w:rsidRDefault="00947CE0" w:rsidP="00CD4755">
            <w:pPr>
              <w:pStyle w:val="Normal6a"/>
            </w:pPr>
            <w:r>
              <w:rPr>
                <w:b/>
                <w:i/>
                <w:vertAlign w:val="superscript"/>
              </w:rPr>
              <w:t>1a</w:t>
            </w:r>
            <w:r>
              <w:t xml:space="preserve"> </w:t>
            </w:r>
            <w:r>
              <w:rPr>
                <w:b/>
                <w:i/>
              </w:rPr>
              <w:t>https://news.sky.com/story/hamas-leader-in-lebanon-killed-by-israel-was-un-employee-unwra-confirms-13225258</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580</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15b.</w:t>
            </w:r>
            <w:r>
              <w:tab/>
            </w:r>
            <w:r>
              <w:rPr>
                <w:b/>
                <w:i/>
              </w:rPr>
              <w:t>požaduje okamžité příměří, zrušení všech omezení vstupu pro humanitární pomoc</w:t>
            </w:r>
            <w:r w:rsidR="00323F12">
              <w:rPr>
                <w:b/>
                <w:i/>
              </w:rPr>
              <w:t xml:space="preserve"> a </w:t>
            </w:r>
            <w:r>
              <w:rPr>
                <w:b/>
                <w:i/>
              </w:rPr>
              <w:t>další civilní pomocné mise po celé Palestině,</w:t>
            </w:r>
            <w:r w:rsidR="00323F12">
              <w:rPr>
                <w:b/>
                <w:i/>
              </w:rPr>
              <w:t xml:space="preserve"> a </w:t>
            </w:r>
            <w:r>
              <w:rPr>
                <w:b/>
                <w:i/>
              </w:rPr>
              <w:t>zejména</w:t>
            </w:r>
            <w:r w:rsidR="00323F12">
              <w:rPr>
                <w:b/>
                <w:i/>
              </w:rPr>
              <w:t xml:space="preserve"> v </w:t>
            </w:r>
            <w:r>
              <w:rPr>
                <w:b/>
                <w:i/>
              </w:rPr>
              <w:t>Gaze;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581</w:t>
      </w:r>
      <w:r>
        <w:rPr>
          <w:rStyle w:val="HideTWBExt"/>
          <w:b w:val="0"/>
        </w:rPr>
        <w:t>&lt;/NumAm&gt;</w:t>
      </w:r>
    </w:p>
    <w:p w:rsidR="00947CE0" w:rsidRPr="00AC5934" w:rsidRDefault="00947CE0" w:rsidP="00947CE0">
      <w:pPr>
        <w:pStyle w:val="NormalBold"/>
      </w:pPr>
      <w:r>
        <w:rPr>
          <w:rStyle w:val="HideTWBExt"/>
          <w:b w:val="0"/>
        </w:rPr>
        <w:t>&lt;RepeatBlock-By&gt;&lt;Members&gt;</w:t>
      </w:r>
      <w:r>
        <w:t>Nacho Sánchez Amor, Sven Mikser, Thijs Reuten, Alessandra Moretti, Yannis Maniatis, Marco Tarquinio, 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15b.</w:t>
            </w:r>
            <w:r>
              <w:tab/>
            </w:r>
            <w:r>
              <w:rPr>
                <w:b/>
                <w:i/>
              </w:rPr>
              <w:t>vyzývá</w:t>
            </w:r>
            <w:r w:rsidR="00323F12">
              <w:rPr>
                <w:b/>
                <w:i/>
              </w:rPr>
              <w:t xml:space="preserve"> k </w:t>
            </w:r>
            <w:r>
              <w:rPr>
                <w:b/>
                <w:i/>
              </w:rPr>
              <w:t>okamžitému</w:t>
            </w:r>
            <w:r w:rsidR="00323F12">
              <w:rPr>
                <w:b/>
                <w:i/>
              </w:rPr>
              <w:t xml:space="preserve"> a </w:t>
            </w:r>
            <w:r>
              <w:rPr>
                <w:b/>
                <w:i/>
              </w:rPr>
              <w:t>trvalému příměří;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582</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15c.</w:t>
            </w:r>
            <w:r>
              <w:tab/>
            </w:r>
            <w:r>
              <w:rPr>
                <w:b/>
                <w:i/>
              </w:rPr>
              <w:t>zdůrazňuje, že Izrael je obviněn</w:t>
            </w:r>
            <w:r w:rsidR="00323F12">
              <w:rPr>
                <w:b/>
                <w:i/>
              </w:rPr>
              <w:t xml:space="preserve"> z </w:t>
            </w:r>
            <w:r>
              <w:rPr>
                <w:b/>
                <w:i/>
              </w:rPr>
              <w:t>genocidy před Mezinárodním soudním dvorem, který nařídil předběžná opatření; vyzývá proto</w:t>
            </w:r>
            <w:r w:rsidR="00323F12">
              <w:rPr>
                <w:b/>
                <w:i/>
              </w:rPr>
              <w:t xml:space="preserve"> v </w:t>
            </w:r>
            <w:r>
              <w:rPr>
                <w:b/>
                <w:i/>
              </w:rPr>
              <w:t>souladu</w:t>
            </w:r>
            <w:r w:rsidR="00323F12">
              <w:rPr>
                <w:b/>
                <w:i/>
              </w:rPr>
              <w:t xml:space="preserve"> s </w:t>
            </w:r>
            <w:r>
              <w:rPr>
                <w:b/>
                <w:i/>
              </w:rPr>
              <w:t>Úmluvou</w:t>
            </w:r>
            <w:r w:rsidR="00323F12">
              <w:rPr>
                <w:b/>
                <w:i/>
              </w:rPr>
              <w:t xml:space="preserve"> o </w:t>
            </w:r>
            <w:r>
              <w:rPr>
                <w:b/>
                <w:i/>
              </w:rPr>
              <w:t>zabránění</w:t>
            </w:r>
            <w:r w:rsidR="00323F12">
              <w:rPr>
                <w:b/>
                <w:i/>
              </w:rPr>
              <w:t xml:space="preserve"> a </w:t>
            </w:r>
            <w:r>
              <w:rPr>
                <w:b/>
                <w:i/>
              </w:rPr>
              <w:t>trestání zločinu genocidia</w:t>
            </w:r>
            <w:r w:rsidR="00323F12">
              <w:rPr>
                <w:b/>
                <w:i/>
              </w:rPr>
              <w:t xml:space="preserve"> k </w:t>
            </w:r>
            <w:r>
              <w:rPr>
                <w:b/>
                <w:i/>
              </w:rPr>
              <w:t>okamžitému</w:t>
            </w:r>
            <w:r w:rsidR="00323F12">
              <w:rPr>
                <w:b/>
                <w:i/>
              </w:rPr>
              <w:t xml:space="preserve"> a </w:t>
            </w:r>
            <w:r>
              <w:rPr>
                <w:b/>
                <w:i/>
              </w:rPr>
              <w:t>úplnému vojenskému embargu vůči Izraeli;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583</w:t>
      </w:r>
      <w:r>
        <w:rPr>
          <w:rStyle w:val="HideTWBExt"/>
          <w:b w:val="0"/>
        </w:rPr>
        <w:t>&lt;/NumAm&gt;</w:t>
      </w:r>
    </w:p>
    <w:p w:rsidR="00947CE0" w:rsidRPr="00AC5934" w:rsidRDefault="00947CE0" w:rsidP="00947CE0">
      <w:pPr>
        <w:pStyle w:val="NormalBold"/>
      </w:pPr>
      <w:r>
        <w:rPr>
          <w:rStyle w:val="HideTWBExt"/>
          <w:b w:val="0"/>
        </w:rPr>
        <w:t>&lt;RepeatBlock-By&gt;&lt;Members&gt;</w:t>
      </w:r>
      <w:r>
        <w:t>Nacho Sánchez Amor, Sven Mikser, Thijs Reuten, Alessandra Moretti, Yannis Maniatis, Marco Tarquinio, 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15c.</w:t>
            </w:r>
            <w:r>
              <w:tab/>
            </w:r>
            <w:r>
              <w:rPr>
                <w:b/>
                <w:i/>
              </w:rPr>
              <w:t>naléhavě vyzývá</w:t>
            </w:r>
            <w:r w:rsidR="00323F12">
              <w:rPr>
                <w:b/>
                <w:i/>
              </w:rPr>
              <w:t xml:space="preserve"> k </w:t>
            </w:r>
            <w:r>
              <w:rPr>
                <w:b/>
                <w:i/>
              </w:rPr>
              <w:t>řešení rizika masového hladovění, zhoršení zdravotních podmínek</w:t>
            </w:r>
            <w:r w:rsidR="00323F12">
              <w:rPr>
                <w:b/>
                <w:i/>
              </w:rPr>
              <w:t xml:space="preserve"> a </w:t>
            </w:r>
            <w:r>
              <w:rPr>
                <w:b/>
                <w:i/>
              </w:rPr>
              <w:t>propuknutí zdravotní epidemie</w:t>
            </w:r>
            <w:r w:rsidR="00323F12">
              <w:rPr>
                <w:b/>
                <w:i/>
              </w:rPr>
              <w:t xml:space="preserve"> v </w:t>
            </w:r>
            <w:r>
              <w:rPr>
                <w:b/>
                <w:i/>
              </w:rPr>
              <w:t>Gaze;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584</w:t>
      </w:r>
      <w:r>
        <w:rPr>
          <w:rStyle w:val="HideTWBExt"/>
          <w:b w:val="0"/>
        </w:rPr>
        <w:t>&lt;/NumAm&gt;</w:t>
      </w:r>
    </w:p>
    <w:p w:rsidR="00947CE0" w:rsidRPr="00AC5934" w:rsidRDefault="00947CE0" w:rsidP="00947CE0">
      <w:pPr>
        <w:pStyle w:val="NormalBold"/>
      </w:pPr>
      <w:r>
        <w:rPr>
          <w:rStyle w:val="HideTWBExt"/>
          <w:b w:val="0"/>
        </w:rPr>
        <w:t>&lt;RepeatBlock-By&gt;&lt;Members&gt;</w:t>
      </w:r>
      <w:r>
        <w:t>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15c.</w:t>
            </w:r>
            <w:r>
              <w:tab/>
            </w:r>
            <w:r>
              <w:rPr>
                <w:b/>
                <w:i/>
              </w:rPr>
              <w:t>uznává, že je třeba přezkoumat dohodu</w:t>
            </w:r>
            <w:r w:rsidR="00323F12">
              <w:rPr>
                <w:b/>
                <w:i/>
              </w:rPr>
              <w:t xml:space="preserve"> o </w:t>
            </w:r>
            <w:r>
              <w:rPr>
                <w:b/>
                <w:i/>
              </w:rPr>
              <w:t>přidružení mezi Izraelem</w:t>
            </w:r>
            <w:r w:rsidR="00323F12">
              <w:rPr>
                <w:b/>
                <w:i/>
              </w:rPr>
              <w:t xml:space="preserve"> a </w:t>
            </w:r>
            <w:r>
              <w:rPr>
                <w:b/>
                <w:i/>
              </w:rPr>
              <w:t>EU</w:t>
            </w:r>
            <w:r w:rsidR="00323F12">
              <w:rPr>
                <w:b/>
                <w:i/>
              </w:rPr>
              <w:t xml:space="preserve"> z </w:t>
            </w:r>
            <w:r>
              <w:rPr>
                <w:b/>
                <w:i/>
              </w:rPr>
              <w:t>roku 2000</w:t>
            </w:r>
            <w:r w:rsidR="00323F12">
              <w:rPr>
                <w:b/>
                <w:i/>
              </w:rPr>
              <w:t xml:space="preserve"> z </w:t>
            </w:r>
            <w:r>
              <w:rPr>
                <w:b/>
                <w:i/>
              </w:rPr>
              <w:t>důvodu porušení článku 2</w:t>
            </w:r>
            <w:r w:rsidR="00323F12">
              <w:rPr>
                <w:b/>
                <w:i/>
              </w:rPr>
              <w:t xml:space="preserve"> o </w:t>
            </w:r>
            <w:r>
              <w:rPr>
                <w:b/>
                <w:i/>
              </w:rPr>
              <w:t>dodržování lidských práv;</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585</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15d.</w:t>
            </w:r>
            <w:r>
              <w:tab/>
            </w:r>
            <w:r>
              <w:rPr>
                <w:b/>
                <w:i/>
              </w:rPr>
              <w:t>vítá přelomové rozhodnutí Mezinárodního soudního dvora ze dne 19. července 2024, že izraelská okupace pásma Gazy</w:t>
            </w:r>
            <w:r w:rsidR="00323F12">
              <w:rPr>
                <w:b/>
                <w:i/>
              </w:rPr>
              <w:t xml:space="preserve"> a </w:t>
            </w:r>
            <w:r>
              <w:rPr>
                <w:b/>
                <w:i/>
              </w:rPr>
              <w:t>Západního břehu Jordánu, včetně východního Jeruzaléma, je nezákonná, stejně jako související režim osídlování, anexe</w:t>
            </w:r>
            <w:r w:rsidR="00323F12">
              <w:rPr>
                <w:b/>
                <w:i/>
              </w:rPr>
              <w:t xml:space="preserve"> a </w:t>
            </w:r>
            <w:r>
              <w:rPr>
                <w:b/>
                <w:i/>
              </w:rPr>
              <w:t>využívání přírodních zdrojů; zdůrazňuje, že EU</w:t>
            </w:r>
            <w:r w:rsidR="00323F12">
              <w:rPr>
                <w:b/>
                <w:i/>
              </w:rPr>
              <w:t xml:space="preserve"> a </w:t>
            </w:r>
            <w:r>
              <w:rPr>
                <w:b/>
                <w:i/>
              </w:rPr>
              <w:t>členské státy musí okamžitě splnit závazné rozhodnutí Mezinárodního soudního dvora,</w:t>
            </w:r>
            <w:r w:rsidR="00323F12">
              <w:rPr>
                <w:b/>
                <w:i/>
              </w:rPr>
              <w:t xml:space="preserve"> a </w:t>
            </w:r>
            <w:r>
              <w:rPr>
                <w:b/>
                <w:i/>
              </w:rPr>
              <w:t>vyzývá proto</w:t>
            </w:r>
            <w:r w:rsidR="00323F12">
              <w:rPr>
                <w:b/>
                <w:i/>
              </w:rPr>
              <w:t xml:space="preserve"> k </w:t>
            </w:r>
            <w:r>
              <w:rPr>
                <w:b/>
                <w:i/>
              </w:rPr>
              <w:t>okamžitému ukončení dohody</w:t>
            </w:r>
            <w:r w:rsidR="00323F12">
              <w:rPr>
                <w:b/>
                <w:i/>
              </w:rPr>
              <w:t xml:space="preserve"> o </w:t>
            </w:r>
            <w:r>
              <w:rPr>
                <w:b/>
                <w:i/>
              </w:rPr>
              <w:t>přidružení mezi EU</w:t>
            </w:r>
            <w:r w:rsidR="00323F12">
              <w:rPr>
                <w:b/>
                <w:i/>
              </w:rPr>
              <w:t xml:space="preserve"> a </w:t>
            </w:r>
            <w:r>
              <w:rPr>
                <w:b/>
                <w:i/>
              </w:rPr>
              <w:t>Izraelem;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586</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15e.</w:t>
            </w:r>
            <w:r>
              <w:tab/>
            </w:r>
            <w:r>
              <w:rPr>
                <w:b/>
                <w:i/>
              </w:rPr>
              <w:t>vyzývá členské státy, aby</w:t>
            </w:r>
            <w:r w:rsidR="00323F12">
              <w:rPr>
                <w:b/>
                <w:i/>
              </w:rPr>
              <w:t xml:space="preserve"> v </w:t>
            </w:r>
            <w:r>
              <w:rPr>
                <w:b/>
                <w:i/>
              </w:rPr>
              <w:t>souladu</w:t>
            </w:r>
            <w:r w:rsidR="00323F12">
              <w:rPr>
                <w:b/>
                <w:i/>
              </w:rPr>
              <w:t xml:space="preserve"> s </w:t>
            </w:r>
            <w:r>
              <w:rPr>
                <w:b/>
                <w:i/>
              </w:rPr>
              <w:t>nařízením 2008/944/SZBP okamžitě zastavily vývoz zbraní do Izraele; varuje, že státy, které podporují Izrael dodávkami zbraní, mohou být zažalovány</w:t>
            </w:r>
            <w:r w:rsidR="00323F12">
              <w:rPr>
                <w:b/>
                <w:i/>
              </w:rPr>
              <w:t xml:space="preserve"> u </w:t>
            </w:r>
            <w:r>
              <w:rPr>
                <w:b/>
                <w:i/>
              </w:rPr>
              <w:t>Mezinárodního soudního dvora</w:t>
            </w:r>
            <w:r w:rsidR="00323F12">
              <w:rPr>
                <w:b/>
                <w:i/>
              </w:rPr>
              <w:t xml:space="preserve"> z </w:t>
            </w:r>
            <w:r>
              <w:rPr>
                <w:b/>
                <w:i/>
              </w:rPr>
              <w:t>důvodu spoluúčasti na genocidě</w:t>
            </w:r>
            <w:r w:rsidR="00323F12">
              <w:rPr>
                <w:b/>
                <w:i/>
              </w:rPr>
              <w:t xml:space="preserve"> v </w:t>
            </w:r>
            <w:r>
              <w:rPr>
                <w:b/>
                <w:i/>
              </w:rPr>
              <w:t>souladu</w:t>
            </w:r>
            <w:r w:rsidR="00323F12">
              <w:rPr>
                <w:b/>
                <w:i/>
              </w:rPr>
              <w:t xml:space="preserve"> s </w:t>
            </w:r>
            <w:r>
              <w:rPr>
                <w:b/>
                <w:i/>
              </w:rPr>
              <w:t>článkem 3e Úmluva</w:t>
            </w:r>
            <w:r w:rsidR="00323F12">
              <w:rPr>
                <w:b/>
                <w:i/>
              </w:rPr>
              <w:t xml:space="preserve"> o </w:t>
            </w:r>
            <w:r>
              <w:rPr>
                <w:b/>
                <w:i/>
              </w:rPr>
              <w:t>zabránění</w:t>
            </w:r>
            <w:r w:rsidR="00323F12">
              <w:rPr>
                <w:b/>
                <w:i/>
              </w:rPr>
              <w:t xml:space="preserve"> a </w:t>
            </w:r>
            <w:r>
              <w:rPr>
                <w:b/>
                <w:i/>
              </w:rPr>
              <w:t>trestání zločinu genocidia;</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587</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15f.</w:t>
            </w:r>
            <w:r>
              <w:tab/>
            </w:r>
            <w:r>
              <w:rPr>
                <w:b/>
                <w:i/>
              </w:rPr>
              <w:t>potvrzuje svou podporu pro práci Mezinárodního trestního soudu; vybízí Mezinárodní trestní soud, aby konečně vydal zatýkací rozkazy požadované jeho nejvyšším státním zástupcem,</w:t>
            </w:r>
            <w:r w:rsidR="00323F12">
              <w:rPr>
                <w:b/>
                <w:i/>
              </w:rPr>
              <w:t xml:space="preserve"> a </w:t>
            </w:r>
            <w:r>
              <w:rPr>
                <w:b/>
                <w:i/>
              </w:rPr>
              <w:t>to</w:t>
            </w:r>
            <w:r w:rsidR="00323F12">
              <w:rPr>
                <w:b/>
                <w:i/>
              </w:rPr>
              <w:t xml:space="preserve"> i </w:t>
            </w:r>
            <w:r>
              <w:rPr>
                <w:b/>
                <w:i/>
              </w:rPr>
              <w:t>na vedoucí představitele Izraele;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588</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 g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15g.</w:t>
            </w:r>
            <w:r>
              <w:tab/>
            </w:r>
            <w:r>
              <w:rPr>
                <w:b/>
                <w:i/>
              </w:rPr>
              <w:t>vyzývá Komisi, Radu</w:t>
            </w:r>
            <w:r w:rsidR="00323F12">
              <w:rPr>
                <w:b/>
                <w:i/>
              </w:rPr>
              <w:t xml:space="preserve"> a </w:t>
            </w:r>
            <w:r>
              <w:rPr>
                <w:b/>
                <w:i/>
              </w:rPr>
              <w:t>vysokého představitele, místopředsedu Komise, aby upustili od stále systematičtějšího sbližování EU se zahraniční politikou Spojených států, zejména pokud jde</w:t>
            </w:r>
            <w:r w:rsidR="00323F12">
              <w:rPr>
                <w:b/>
                <w:i/>
              </w:rPr>
              <w:t xml:space="preserve"> o </w:t>
            </w:r>
            <w:r>
              <w:rPr>
                <w:b/>
                <w:i/>
              </w:rPr>
              <w:t>podporu Izraele;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589</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15 h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15h.</w:t>
            </w:r>
            <w:r>
              <w:tab/>
            </w:r>
            <w:r>
              <w:rPr>
                <w:b/>
                <w:i/>
              </w:rPr>
              <w:t>znovu potvrzuje svou neochvějnou podporu agentuře UNRWA</w:t>
            </w:r>
            <w:r w:rsidR="00323F12">
              <w:rPr>
                <w:b/>
                <w:i/>
              </w:rPr>
              <w:t xml:space="preserve"> a </w:t>
            </w:r>
            <w:r>
              <w:rPr>
                <w:b/>
                <w:i/>
              </w:rPr>
              <w:t>jejímu mandátu</w:t>
            </w:r>
            <w:r w:rsidR="00323F12">
              <w:rPr>
                <w:b/>
                <w:i/>
              </w:rPr>
              <w:t xml:space="preserve"> a </w:t>
            </w:r>
            <w:r>
              <w:rPr>
                <w:b/>
                <w:i/>
              </w:rPr>
              <w:t>důrazně odsuzuje kampaň proti agentuře</w:t>
            </w:r>
            <w:r w:rsidR="00323F12">
              <w:rPr>
                <w:b/>
                <w:i/>
              </w:rPr>
              <w:t xml:space="preserve"> a </w:t>
            </w:r>
            <w:r>
              <w:rPr>
                <w:b/>
                <w:i/>
              </w:rPr>
              <w:t>právní předpisy přijaté Knesetem, které by mohly zabránit klíčové práci UNRWA</w:t>
            </w:r>
            <w:r w:rsidR="00323F12">
              <w:rPr>
                <w:b/>
                <w:i/>
              </w:rPr>
              <w:t xml:space="preserve"> v </w:t>
            </w:r>
            <w:r>
              <w:rPr>
                <w:b/>
                <w:i/>
              </w:rPr>
              <w:t>regionu; naléhavě vyzývá</w:t>
            </w:r>
            <w:r w:rsidR="00323F12">
              <w:rPr>
                <w:b/>
                <w:i/>
              </w:rPr>
              <w:t xml:space="preserve"> k </w:t>
            </w:r>
            <w:r>
              <w:rPr>
                <w:b/>
                <w:i/>
              </w:rPr>
              <w:t>trvalé</w:t>
            </w:r>
            <w:r w:rsidR="00323F12">
              <w:rPr>
                <w:b/>
                <w:i/>
              </w:rPr>
              <w:t xml:space="preserve"> a </w:t>
            </w:r>
            <w:r>
              <w:rPr>
                <w:b/>
                <w:i/>
              </w:rPr>
              <w:t>posílené politické</w:t>
            </w:r>
            <w:r w:rsidR="00323F12">
              <w:rPr>
                <w:b/>
                <w:i/>
              </w:rPr>
              <w:t xml:space="preserve"> a </w:t>
            </w:r>
            <w:r>
              <w:rPr>
                <w:b/>
                <w:i/>
              </w:rPr>
              <w:t>finanční podpoře agentury, přičemž uznává její zásadní úlohu při poskytování životně důležité pomoci, při podpoře lidského rozvoje</w:t>
            </w:r>
            <w:r w:rsidR="00323F12">
              <w:rPr>
                <w:b/>
                <w:i/>
              </w:rPr>
              <w:t xml:space="preserve"> a </w:t>
            </w:r>
            <w:r>
              <w:rPr>
                <w:b/>
                <w:i/>
              </w:rPr>
              <w:t>ochraně práv milionů palestinských uprchlíků;</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590</w:t>
      </w:r>
      <w:r>
        <w:rPr>
          <w:rStyle w:val="HideTWBExt"/>
          <w:b w:val="0"/>
        </w:rPr>
        <w:t>&lt;/NumAm&gt;</w:t>
      </w:r>
    </w:p>
    <w:p w:rsidR="00947CE0" w:rsidRPr="00AC5934" w:rsidRDefault="00947CE0" w:rsidP="00947CE0">
      <w:pPr>
        <w:pStyle w:val="NormalBold"/>
      </w:pPr>
      <w:r>
        <w:rPr>
          <w:rStyle w:val="HideTWBExt"/>
          <w:b w:val="0"/>
        </w:rPr>
        <w:t>&lt;RepeatBlock-By&gt;&lt;Members&gt;</w:t>
      </w:r>
      <w:r>
        <w:t>Hermann Tertsch, Jorge Martín Frías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16.</w:t>
            </w:r>
            <w:r>
              <w:tab/>
            </w:r>
            <w:r>
              <w:rPr>
                <w:b/>
                <w:i/>
              </w:rPr>
              <w:t>znovu vyjadřuje neochvějnou podporu vyjednanému řešení založenému na existenci dvou států na základě hranic</w:t>
            </w:r>
            <w:r w:rsidR="00323F12">
              <w:rPr>
                <w:b/>
                <w:i/>
              </w:rPr>
              <w:t xml:space="preserve"> z </w:t>
            </w:r>
            <w:r>
              <w:rPr>
                <w:b/>
                <w:i/>
              </w:rPr>
              <w:t>roku 1967, se dvěma svrchovanými, demokratickými státy coby sousedy</w:t>
            </w:r>
            <w:r w:rsidR="00323F12">
              <w:rPr>
                <w:b/>
                <w:i/>
              </w:rPr>
              <w:t xml:space="preserve"> v </w:t>
            </w:r>
            <w:r>
              <w:rPr>
                <w:b/>
                <w:i/>
              </w:rPr>
              <w:t>míru</w:t>
            </w:r>
            <w:r w:rsidR="00323F12">
              <w:rPr>
                <w:b/>
                <w:i/>
              </w:rPr>
              <w:t xml:space="preserve"> a </w:t>
            </w:r>
            <w:r>
              <w:rPr>
                <w:b/>
                <w:i/>
              </w:rPr>
              <w:t>se společným hlavním městem Jeruzalémem; odsuzuje stále rychlejší nezákonnou izraelskou kolonizaci palestinské půdy, která je</w:t>
            </w:r>
            <w:r w:rsidR="00323F12">
              <w:rPr>
                <w:b/>
                <w:i/>
              </w:rPr>
              <w:t xml:space="preserve"> v </w:t>
            </w:r>
            <w:r>
              <w:rPr>
                <w:b/>
                <w:i/>
              </w:rPr>
              <w:t>rozporu</w:t>
            </w:r>
            <w:r w:rsidR="00323F12">
              <w:rPr>
                <w:b/>
                <w:i/>
              </w:rPr>
              <w:t xml:space="preserve"> s </w:t>
            </w:r>
            <w:r>
              <w:rPr>
                <w:b/>
                <w:i/>
              </w:rPr>
              <w:t>mezinárodním právem; vyjadřuje znepokojení nad rostoucím násilím páchaným izraelskými silami</w:t>
            </w:r>
            <w:r w:rsidR="00323F12">
              <w:rPr>
                <w:b/>
                <w:i/>
              </w:rPr>
              <w:t xml:space="preserve"> a </w:t>
            </w:r>
            <w:r>
              <w:rPr>
                <w:b/>
                <w:i/>
              </w:rPr>
              <w:t>extremistickými osadníky na Západním břehu Jordánu</w:t>
            </w:r>
            <w:r w:rsidR="00323F12">
              <w:rPr>
                <w:b/>
                <w:i/>
              </w:rPr>
              <w:t xml:space="preserve"> a </w:t>
            </w:r>
            <w:r>
              <w:rPr>
                <w:b/>
                <w:i/>
              </w:rPr>
              <w:t>ve východním Jeruzalémě; vyjadřuje podporu třífázovému mírovému plánu prezidenta USA Bidena</w:t>
            </w:r>
            <w:r w:rsidR="00323F12">
              <w:rPr>
                <w:b/>
                <w:i/>
              </w:rPr>
              <w:t xml:space="preserve"> a </w:t>
            </w:r>
            <w:r>
              <w:rPr>
                <w:b/>
                <w:i/>
              </w:rPr>
              <w:t>vyjadřuje politování nad tím, že na obou stranách chybí vůle</w:t>
            </w:r>
            <w:r w:rsidR="00323F12">
              <w:rPr>
                <w:b/>
                <w:i/>
              </w:rPr>
              <w:t xml:space="preserve"> k </w:t>
            </w:r>
            <w:r>
              <w:rPr>
                <w:b/>
                <w:i/>
              </w:rPr>
              <w:t>zajištění jeho uplatňování; 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591</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w:t>
            </w:r>
            <w:r>
              <w:rPr>
                <w:b/>
                <w:i/>
              </w:rPr>
              <w:t xml:space="preserve"> vyzývá EU, aby</w:t>
            </w:r>
            <w:r w:rsidR="00323F12">
              <w:rPr>
                <w:b/>
                <w:i/>
              </w:rPr>
              <w:t xml:space="preserve"> i </w:t>
            </w:r>
            <w:r>
              <w:rPr>
                <w:b/>
                <w:i/>
              </w:rPr>
              <w:t>nadále důrazně podporovala budování palestinského státu</w:t>
            </w:r>
            <w:r w:rsidR="00323F12">
              <w:rPr>
                <w:b/>
                <w:i/>
              </w:rPr>
              <w:t xml:space="preserve"> a </w:t>
            </w:r>
            <w:r>
              <w:rPr>
                <w:b/>
                <w:i/>
              </w:rPr>
              <w:t>institucí</w:t>
            </w:r>
            <w:r w:rsidR="00323F12">
              <w:rPr>
                <w:b/>
                <w:i/>
              </w:rPr>
              <w:t xml:space="preserve"> a </w:t>
            </w:r>
            <w:r>
              <w:rPr>
                <w:b/>
                <w:i/>
              </w:rPr>
              <w:t>jejich schopnost připravit se na budoucí státnost jako zásadní nástroj pro obnovení politického směřování</w:t>
            </w:r>
            <w:r w:rsidR="00323F12">
              <w:rPr>
                <w:b/>
                <w:i/>
              </w:rPr>
              <w:t xml:space="preserve"> k </w:t>
            </w:r>
            <w:r>
              <w:rPr>
                <w:b/>
                <w:i/>
              </w:rPr>
              <w:t>řešení založenému na existenci dvou států; připomíná, že dne 28. května 2024 Norsko, Irsko</w:t>
            </w:r>
            <w:r w:rsidR="00323F12">
              <w:rPr>
                <w:b/>
                <w:i/>
              </w:rPr>
              <w:t xml:space="preserve"> a </w:t>
            </w:r>
            <w:r>
              <w:rPr>
                <w:b/>
                <w:i/>
              </w:rPr>
              <w:t>Španělsko uznaly Stát Palestina</w:t>
            </w:r>
            <w:r w:rsidR="00323F12">
              <w:rPr>
                <w:b/>
                <w:i/>
              </w:rPr>
              <w:t xml:space="preserve"> a </w:t>
            </w:r>
            <w:r>
              <w:rPr>
                <w:b/>
                <w:i/>
              </w:rPr>
              <w:t xml:space="preserve">dne 4. června 2024 následovalo rozhodnutí slovinského parlamentu; </w:t>
            </w:r>
            <w:r>
              <w:rPr>
                <w:b/>
                <w:bCs/>
                <w:i/>
                <w:iCs/>
              </w:rPr>
              <w:t>vyzývá vysokého představitele, aby pokračoval ve svém úsilí</w:t>
            </w:r>
            <w:r w:rsidR="00323F12">
              <w:rPr>
                <w:b/>
                <w:bCs/>
                <w:i/>
                <w:iCs/>
              </w:rPr>
              <w:t xml:space="preserve"> o </w:t>
            </w:r>
            <w:r>
              <w:rPr>
                <w:b/>
                <w:bCs/>
                <w:i/>
                <w:iCs/>
              </w:rPr>
              <w:t>vytvoření podmínek pro uznání palestinského státu všemi členskými státy EU;</w:t>
            </w:r>
            <w:r>
              <w:t xml:space="preserve">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 xml:space="preserve">ve východním Jeruzalémě; </w:t>
            </w:r>
            <w:r>
              <w:rPr>
                <w:b/>
                <w:i/>
              </w:rPr>
              <w:t>podporuje postup, který zahájil vysoký představitel</w:t>
            </w:r>
            <w:r w:rsidR="00323F12">
              <w:rPr>
                <w:b/>
                <w:i/>
              </w:rPr>
              <w:t xml:space="preserve"> a </w:t>
            </w:r>
            <w:r>
              <w:rPr>
                <w:b/>
                <w:i/>
              </w:rPr>
              <w:t>jehož cílem je požádat členské státy, aby na seznam sankcí zahrnuly izraelské ministry, kteří pronesli nenávistné projevy</w:t>
            </w:r>
            <w:r w:rsidR="00323F12">
              <w:rPr>
                <w:b/>
                <w:i/>
              </w:rPr>
              <w:t xml:space="preserve"> a </w:t>
            </w:r>
            <w:r>
              <w:rPr>
                <w:b/>
                <w:i/>
              </w:rPr>
              <w:t>prohlášení proti mezinárodnímu právu</w:t>
            </w:r>
            <w:r w:rsidR="00323F12">
              <w:rPr>
                <w:b/>
                <w:i/>
              </w:rPr>
              <w:t xml:space="preserve"> a </w:t>
            </w:r>
            <w:r>
              <w:rPr>
                <w:b/>
                <w:i/>
              </w:rPr>
              <w:t>kteří ohrožují status quo týkající se Chrámové hory /Al Haram al-Šaríf; domnívá se, že</w:t>
            </w:r>
            <w:r w:rsidR="00323F12">
              <w:rPr>
                <w:b/>
                <w:i/>
              </w:rPr>
              <w:t xml:space="preserve"> v </w:t>
            </w:r>
            <w:r>
              <w:rPr>
                <w:b/>
                <w:i/>
              </w:rPr>
              <w:t>návaznosti na nepřiměřenou vojenskou reakci</w:t>
            </w:r>
            <w:r w:rsidR="00323F12">
              <w:rPr>
                <w:b/>
                <w:i/>
              </w:rPr>
              <w:t xml:space="preserve"> a </w:t>
            </w:r>
            <w:r>
              <w:rPr>
                <w:b/>
                <w:i/>
              </w:rPr>
              <w:t>pokračující porušování humanitárního</w:t>
            </w:r>
            <w:r w:rsidR="00323F12">
              <w:rPr>
                <w:b/>
                <w:i/>
              </w:rPr>
              <w:t xml:space="preserve"> a </w:t>
            </w:r>
            <w:r>
              <w:rPr>
                <w:b/>
                <w:i/>
              </w:rPr>
              <w:t>mezinárodního práva by EU měla okamžitě přezkoumat dohodu</w:t>
            </w:r>
            <w:r w:rsidR="00323F12">
              <w:rPr>
                <w:b/>
                <w:i/>
              </w:rPr>
              <w:t xml:space="preserve"> o </w:t>
            </w:r>
            <w:r>
              <w:rPr>
                <w:b/>
                <w:i/>
              </w:rPr>
              <w:t>přidružení mezi EU</w:t>
            </w:r>
            <w:r w:rsidR="00323F12">
              <w:rPr>
                <w:b/>
                <w:i/>
              </w:rPr>
              <w:t xml:space="preserve"> a </w:t>
            </w:r>
            <w:r>
              <w:rPr>
                <w:b/>
                <w:i/>
              </w:rPr>
              <w:t>Izraelem</w:t>
            </w:r>
            <w:r w:rsidR="00323F12">
              <w:rPr>
                <w:b/>
                <w:i/>
              </w:rPr>
              <w:t xml:space="preserve"> a </w:t>
            </w:r>
            <w:r>
              <w:rPr>
                <w:b/>
                <w:i/>
              </w:rPr>
              <w:t>zvážit její pozastavení</w:t>
            </w:r>
            <w:r w:rsidR="00323F12">
              <w:rPr>
                <w:b/>
                <w:i/>
              </w:rPr>
              <w:t xml:space="preserve"> v </w:t>
            </w:r>
            <w:r>
              <w:rPr>
                <w:b/>
                <w:i/>
              </w:rPr>
              <w:t>případě nedodržení závazků</w:t>
            </w:r>
            <w:r w:rsidR="00323F12">
              <w:rPr>
                <w:b/>
                <w:i/>
              </w:rPr>
              <w:t xml:space="preserve"> v </w:t>
            </w:r>
            <w:r>
              <w:rPr>
                <w:b/>
                <w:i/>
              </w:rPr>
              <w:t>oblasti lidských práv;</w:t>
            </w:r>
            <w:r>
              <w:t xml:space="preserve"> vyjadřuje podporu třífázovému mírovému plánu prezidenta USA Bidena</w:t>
            </w:r>
            <w:r w:rsidR="00323F12">
              <w:t xml:space="preserve"> a </w:t>
            </w:r>
            <w:r>
              <w:t>vyjadřuje politování nad tím, že na obou stranách chybí vůle</w:t>
            </w:r>
            <w:r w:rsidR="00323F12">
              <w:t xml:space="preserve"> k </w:t>
            </w:r>
            <w:r>
              <w:t xml:space="preserve">zajištění jeho uplatňování; dále vyjadřuje politování nad tím, že poslední kola mírových rozhovorů nepřinesla žádné hmatatelné výsledky; </w:t>
            </w:r>
            <w:r>
              <w:rPr>
                <w:b/>
                <w:i/>
              </w:rPr>
              <w:t>je hluboce znepokojen vojenskou eskalací situace</w:t>
            </w:r>
            <w:r w:rsidR="00323F12">
              <w:rPr>
                <w:b/>
                <w:i/>
              </w:rPr>
              <w:t xml:space="preserve"> v </w:t>
            </w:r>
            <w:r>
              <w:rPr>
                <w:b/>
                <w:i/>
              </w:rPr>
              <w:t>Libanonu</w:t>
            </w:r>
            <w:r w:rsidR="00323F12">
              <w:rPr>
                <w:b/>
                <w:i/>
              </w:rPr>
              <w:t xml:space="preserve"> a </w:t>
            </w:r>
            <w:r>
              <w:rPr>
                <w:b/>
                <w:i/>
              </w:rPr>
              <w:t>vyjadřuje hlubokou lítost nad nepřijatelným počtem civilních obětí, nuceným vysídlováním</w:t>
            </w:r>
            <w:r w:rsidR="00323F12">
              <w:rPr>
                <w:b/>
                <w:i/>
              </w:rPr>
              <w:t xml:space="preserve"> v </w:t>
            </w:r>
            <w:r>
              <w:rPr>
                <w:b/>
                <w:i/>
              </w:rPr>
              <w:t>důsledku stupňujícího se násilí</w:t>
            </w:r>
            <w:r w:rsidR="00323F12">
              <w:rPr>
                <w:b/>
                <w:i/>
              </w:rPr>
              <w:t xml:space="preserve"> a </w:t>
            </w:r>
            <w:r>
              <w:rPr>
                <w:b/>
                <w:i/>
              </w:rPr>
              <w:t>nad soustavným používáním vojenské síly; vyzývá</w:t>
            </w:r>
            <w:r w:rsidR="00323F12">
              <w:rPr>
                <w:b/>
                <w:i/>
              </w:rPr>
              <w:t xml:space="preserve"> k </w:t>
            </w:r>
            <w:r>
              <w:rPr>
                <w:b/>
                <w:i/>
              </w:rPr>
              <w:t>okamžitému příměří na úrovni tzv. modré linie</w:t>
            </w:r>
            <w:r w:rsidR="00323F12">
              <w:rPr>
                <w:b/>
                <w:i/>
              </w:rPr>
              <w:t xml:space="preserve"> a k </w:t>
            </w:r>
            <w:r>
              <w:rPr>
                <w:b/>
                <w:i/>
              </w:rPr>
              <w:t>úplnému</w:t>
            </w:r>
            <w:r w:rsidR="00323F12">
              <w:rPr>
                <w:b/>
                <w:i/>
              </w:rPr>
              <w:t xml:space="preserve"> a </w:t>
            </w:r>
            <w:r>
              <w:rPr>
                <w:b/>
                <w:i/>
              </w:rPr>
              <w:t>symetrickému provedení rezoluce Rady bezpečnosti OSN č. 1701; vyjadřuje obzvláště vážné znepokojení nad útoky izraelských obranných sil proti prozatímním silám OSN</w:t>
            </w:r>
            <w:r w:rsidR="00323F12">
              <w:rPr>
                <w:b/>
                <w:i/>
              </w:rPr>
              <w:t xml:space="preserve"> v </w:t>
            </w:r>
            <w:r>
              <w:rPr>
                <w:b/>
                <w:i/>
              </w:rPr>
              <w:t>Libanonu (UNIFIL); připomíná, že útoky na příslušníky mírových sil OSN představují závažné porušení mezinárodního práva, jsou naprosto nepřijatelné;</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592</w:t>
      </w:r>
      <w:r>
        <w:rPr>
          <w:rStyle w:val="HideTWBExt"/>
          <w:b w:val="0"/>
        </w:rPr>
        <w:t>&lt;/NumAm&gt;</w:t>
      </w:r>
    </w:p>
    <w:p w:rsidR="00947CE0" w:rsidRPr="00AC5934" w:rsidRDefault="00947CE0" w:rsidP="00947CE0">
      <w:pPr>
        <w:pStyle w:val="NormalBold"/>
      </w:pPr>
      <w:r>
        <w:rPr>
          <w:rStyle w:val="HideTWBExt"/>
          <w:b w:val="0"/>
        </w:rPr>
        <w:t>&lt;RepeatBlock-By&gt;&lt;Members&gt;</w:t>
      </w:r>
      <w:r>
        <w:t>Adam Bielan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 xml:space="preserve">zajištění jeho uplatňování; dále vyjadřuje politování nad tím, že poslední kola mírových rozhovorů nepřinesla žádné hmatatelné výsledky; </w:t>
            </w:r>
            <w:r>
              <w:rPr>
                <w:b/>
                <w:i/>
              </w:rPr>
              <w:t>je pevně přesvědčen, že dokud Hamás</w:t>
            </w:r>
            <w:r w:rsidR="00323F12">
              <w:rPr>
                <w:b/>
                <w:i/>
              </w:rPr>
              <w:t xml:space="preserve"> a </w:t>
            </w:r>
            <w:r>
              <w:rPr>
                <w:b/>
                <w:i/>
              </w:rPr>
              <w:t>další teroristické organizace budou plnit</w:t>
            </w:r>
            <w:r w:rsidR="00323F12">
              <w:rPr>
                <w:b/>
                <w:i/>
              </w:rPr>
              <w:t xml:space="preserve"> v </w:t>
            </w:r>
            <w:r>
              <w:rPr>
                <w:b/>
                <w:i/>
              </w:rPr>
              <w:t>Pásmu Gazy jakoukoli úlohu, neexistuje žádná naděje na mír, bezpečnost</w:t>
            </w:r>
            <w:r w:rsidR="00323F12">
              <w:rPr>
                <w:b/>
                <w:i/>
              </w:rPr>
              <w:t xml:space="preserve"> a </w:t>
            </w:r>
            <w:r>
              <w:rPr>
                <w:b/>
                <w:i/>
              </w:rPr>
              <w:t>prosperitu</w:t>
            </w:r>
            <w:r w:rsidR="00323F12">
              <w:rPr>
                <w:b/>
                <w:i/>
              </w:rPr>
              <w:t xml:space="preserve"> v </w:t>
            </w:r>
            <w:r>
              <w:rPr>
                <w:b/>
                <w:i/>
              </w:rPr>
              <w:t>Gaze ani na usmíření mezi Izraelem</w:t>
            </w:r>
            <w:r w:rsidR="00323F12">
              <w:rPr>
                <w:b/>
                <w:i/>
              </w:rPr>
              <w:t xml:space="preserve"> a </w:t>
            </w:r>
            <w:r>
              <w:rPr>
                <w:b/>
                <w:i/>
              </w:rPr>
              <w:t>Palestinou; znovu opakuje, že terorismus, podněcování</w:t>
            </w:r>
            <w:r w:rsidR="00323F12">
              <w:rPr>
                <w:b/>
                <w:i/>
              </w:rPr>
              <w:t xml:space="preserve"> k </w:t>
            </w:r>
            <w:r>
              <w:rPr>
                <w:b/>
                <w:i/>
              </w:rPr>
              <w:t>násilí</w:t>
            </w:r>
            <w:r w:rsidR="00323F12">
              <w:rPr>
                <w:b/>
                <w:i/>
              </w:rPr>
              <w:t xml:space="preserve"> a </w:t>
            </w:r>
            <w:r>
              <w:rPr>
                <w:b/>
                <w:i/>
              </w:rPr>
              <w:t>násilí jsou neslučitelné</w:t>
            </w:r>
            <w:r w:rsidR="00323F12">
              <w:rPr>
                <w:b/>
                <w:i/>
              </w:rPr>
              <w:t xml:space="preserve"> s </w:t>
            </w:r>
            <w:r>
              <w:rPr>
                <w:b/>
                <w:i/>
              </w:rPr>
              <w:t>mírovým řešením izraelsko-palestinského konfliktu; vyzývá EU, aby ve spolupráci</w:t>
            </w:r>
            <w:r w:rsidR="00323F12">
              <w:rPr>
                <w:b/>
                <w:i/>
              </w:rPr>
              <w:t xml:space="preserve"> s </w:t>
            </w:r>
            <w:r>
              <w:rPr>
                <w:b/>
                <w:i/>
              </w:rPr>
              <w:t>členskými státy vypracovala komplexní strategii zaměřenou na zastavení radikalizace mladých Palestinců;</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593</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w:t>
            </w:r>
            <w:r>
              <w:rPr>
                <w:b/>
                <w:i/>
              </w:rPr>
              <w:t xml:space="preserve"> </w:t>
            </w:r>
            <w:r>
              <w:t>odsuzuje stále rychlejší nezákonnou izraelskou kolonizaci palestinské půdy, která je</w:t>
            </w:r>
            <w:r w:rsidR="00323F12">
              <w:t xml:space="preserve"> v </w:t>
            </w:r>
            <w:r>
              <w:t>rozporu</w:t>
            </w:r>
            <w:r w:rsidR="00323F12">
              <w:t xml:space="preserve"> s </w:t>
            </w:r>
            <w:r>
              <w:t>mezinárodním právem;</w:t>
            </w:r>
            <w:r>
              <w:rPr>
                <w:b/>
                <w:i/>
              </w:rPr>
              <w:t xml:space="preserve"> </w:t>
            </w:r>
            <w:r>
              <w:t>vyjadřuje znepokojení nad rostoucím násilím páchaným izraelskými silami</w:t>
            </w:r>
            <w:r w:rsidR="00323F12">
              <w:t xml:space="preserve"> a </w:t>
            </w:r>
            <w:r>
              <w:t>extremistickými osadníky na Západním břehu Jordánu</w:t>
            </w:r>
            <w:r w:rsidR="00323F12">
              <w:t xml:space="preserve"> a </w:t>
            </w:r>
            <w:r>
              <w:t>ve východním Jeruzalémě;</w:t>
            </w:r>
            <w:r>
              <w:rPr>
                <w:b/>
                <w:i/>
              </w:rPr>
              <w:t xml:space="preserve"> </w:t>
            </w:r>
            <w:r>
              <w:t>vyjadřuje podporu třífázovému mírovému plánu prezidenta USA Bidena</w:t>
            </w:r>
            <w:r w:rsidR="00323F12">
              <w:t xml:space="preserve"> a </w:t>
            </w:r>
            <w:r>
              <w:t>vyjadřuje politování nad tím, že na obou stranách chybí vůle</w:t>
            </w:r>
            <w:r w:rsidR="00323F12">
              <w:t xml:space="preserve"> k </w:t>
            </w:r>
            <w:r>
              <w:t xml:space="preserve">zajištění jeho uplatňování; </w:t>
            </w:r>
            <w:r>
              <w:rPr>
                <w:b/>
                <w:i/>
              </w:rPr>
              <w:t>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t>16.</w:t>
            </w:r>
            <w:r>
              <w:tab/>
              <w:t>odmítá vyjednané dvoustátní řešení</w:t>
            </w:r>
            <w:r w:rsidR="00323F12">
              <w:t xml:space="preserve"> z </w:t>
            </w:r>
            <w:r>
              <w:rPr>
                <w:b/>
                <w:bCs/>
                <w:i/>
                <w:iCs/>
              </w:rPr>
              <w:t>pragmatických důvodů</w:t>
            </w:r>
            <w:r>
              <w:t>:</w:t>
            </w:r>
            <w:r>
              <w:rPr>
                <w:b/>
                <w:i/>
              </w:rPr>
              <w:t xml:space="preserve"> nedostatečná zeměpisná kontinuita</w:t>
            </w:r>
            <w:r w:rsidR="00323F12">
              <w:rPr>
                <w:b/>
                <w:i/>
              </w:rPr>
              <w:t xml:space="preserve"> a </w:t>
            </w:r>
            <w:r>
              <w:rPr>
                <w:b/>
                <w:i/>
              </w:rPr>
              <w:t xml:space="preserve">neexistence legitimního orgánu; </w:t>
            </w:r>
            <w:r>
              <w:rPr>
                <w:b/>
                <w:bCs/>
                <w:i/>
                <w:iCs/>
              </w:rPr>
              <w:t>je zastáncem řešení</w:t>
            </w:r>
            <w:r w:rsidR="00323F12">
              <w:rPr>
                <w:b/>
                <w:bCs/>
                <w:i/>
                <w:iCs/>
              </w:rPr>
              <w:t xml:space="preserve"> v </w:t>
            </w:r>
            <w:r>
              <w:rPr>
                <w:b/>
                <w:bCs/>
                <w:i/>
                <w:iCs/>
              </w:rPr>
              <w:t>podobě území pod mezinárodní ochranou;</w:t>
            </w:r>
            <w:r>
              <w:rPr>
                <w:b/>
                <w:i/>
              </w:rPr>
              <w:t xml:space="preserve"> </w:t>
            </w:r>
            <w:r>
              <w:rPr>
                <w:b/>
                <w:bCs/>
                <w:i/>
                <w:iCs/>
              </w:rPr>
              <w:t>podporuje konec izraelských osad jako prostředku</w:t>
            </w:r>
            <w:r w:rsidR="00323F12">
              <w:rPr>
                <w:b/>
                <w:bCs/>
                <w:i/>
                <w:iCs/>
              </w:rPr>
              <w:t xml:space="preserve"> k </w:t>
            </w:r>
            <w:r>
              <w:rPr>
                <w:b/>
                <w:bCs/>
                <w:i/>
                <w:iCs/>
              </w:rPr>
              <w:t>dosažení míru;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594</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w:t>
            </w:r>
            <w:r>
              <w:rPr>
                <w:b/>
                <w:i/>
              </w:rPr>
              <w:t xml:space="preserve"> </w:t>
            </w:r>
            <w:r>
              <w:t>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t>16.</w:t>
            </w:r>
            <w:r>
              <w:tab/>
              <w:t>znovu opakuje, že podporuje vyjednané dvoustátní řešení se dvěma svrchovanými, demokratickými státy jako mírovými sousedy;</w:t>
            </w:r>
            <w:r w:rsidR="00323F12">
              <w:t xml:space="preserve"> v</w:t>
            </w:r>
            <w:r>
              <w:t xml:space="preserve">yjadřuje znepokojení nad vzájemným násilím </w:t>
            </w:r>
            <w:r>
              <w:rPr>
                <w:b/>
                <w:bCs/>
                <w:i/>
                <w:iCs/>
              </w:rPr>
              <w:t>mezi palestinskými aktivisty</w:t>
            </w:r>
            <w:r w:rsidR="00323F12">
              <w:rPr>
                <w:b/>
                <w:bCs/>
                <w:i/>
                <w:iCs/>
              </w:rPr>
              <w:t xml:space="preserve"> a </w:t>
            </w:r>
            <w:r>
              <w:rPr>
                <w:b/>
                <w:bCs/>
                <w:i/>
                <w:iCs/>
              </w:rPr>
              <w:t>židovskými osadník</w:t>
            </w:r>
            <w:r>
              <w:t>y na Západním břehu Jordánu;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595</w:t>
      </w:r>
      <w:r>
        <w:rPr>
          <w:rStyle w:val="HideTWBExt"/>
          <w:b w:val="0"/>
        </w:rPr>
        <w:t>&lt;/NumAm&gt;</w:t>
      </w:r>
    </w:p>
    <w:p w:rsidR="00947CE0" w:rsidRPr="00AC5934" w:rsidRDefault="00947CE0" w:rsidP="00947CE0">
      <w:pPr>
        <w:pStyle w:val="NormalBold"/>
      </w:pPr>
      <w:r>
        <w:rPr>
          <w:rStyle w:val="HideTWBExt"/>
          <w:b w:val="0"/>
        </w:rPr>
        <w:t>&lt;RepeatBlock-By&gt;&lt;Members&gt;</w:t>
      </w:r>
      <w:r>
        <w:t>Nathalie Loiseau,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 xml:space="preserve">ve východním Jeruzalémě; </w:t>
            </w:r>
            <w:r>
              <w:rPr>
                <w:b/>
                <w:i/>
              </w:rPr>
              <w:t>podporuje rozhodnutí Rady uvalit sankce na několik násilných extremistických osadníků;</w:t>
            </w:r>
            <w:r>
              <w:t xml:space="preserve"> vyjadřuje podporu třífázovému mírovému plánu prezidenta USA Bidena</w:t>
            </w:r>
            <w:r w:rsidR="00323F12">
              <w:t xml:space="preserve"> a </w:t>
            </w:r>
            <w:r>
              <w:t>vyjadřuje politování nad tím, že na obou stranách chybí vůle</w:t>
            </w:r>
            <w:r w:rsidR="00323F12">
              <w:t xml:space="preserve"> k </w:t>
            </w:r>
            <w:r>
              <w:t xml:space="preserve">zajištění jeho uplatňování; dále vyjadřuje politování nad tím, že poslední kola mírových rozhovorů nepřinesla žádné hmatatelné výsledky; </w:t>
            </w:r>
            <w:r>
              <w:rPr>
                <w:b/>
                <w:i/>
              </w:rPr>
              <w:t>vítá oznámení nadcházející strategie EU</w:t>
            </w:r>
            <w:r w:rsidR="00323F12">
              <w:rPr>
                <w:b/>
                <w:i/>
              </w:rPr>
              <w:t xml:space="preserve"> a </w:t>
            </w:r>
            <w:r>
              <w:rPr>
                <w:b/>
                <w:i/>
              </w:rPr>
              <w:t>Blízkého východu</w:t>
            </w:r>
            <w:r w:rsidR="00323F12">
              <w:rPr>
                <w:b/>
                <w:i/>
              </w:rPr>
              <w:t xml:space="preserve"> a </w:t>
            </w:r>
            <w:r>
              <w:rPr>
                <w:b/>
                <w:i/>
              </w:rPr>
              <w:t>zdůrazňuje, že musí být upřesněna</w:t>
            </w:r>
            <w:r w:rsidR="00323F12">
              <w:rPr>
                <w:b/>
                <w:i/>
              </w:rPr>
              <w:t xml:space="preserve"> v </w:t>
            </w:r>
            <w:r>
              <w:rPr>
                <w:b/>
                <w:i/>
              </w:rPr>
              <w:t>prvních měsících mandátu nového kolegia, aby měla jakýkoli hmatatelný dopad na rychle se zhoršující situaci;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596</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 xml:space="preserve">zajištění jeho uplatňování; dále vyjadřuje politování nad tím, že poslední kola mírových rozhovorů nepřinesla žádné hmatatelné výsledky; </w:t>
            </w:r>
            <w:r>
              <w:rPr>
                <w:b/>
                <w:i/>
              </w:rPr>
              <w:t>je si vědom skutečnosti, že mají-li být jednání obnovena, musí mezinárodní zúčastněné strany, včetně USA, OSN, EU</w:t>
            </w:r>
            <w:r w:rsidR="00323F12">
              <w:rPr>
                <w:b/>
                <w:i/>
              </w:rPr>
              <w:t xml:space="preserve"> a </w:t>
            </w:r>
            <w:r>
              <w:rPr>
                <w:b/>
                <w:i/>
              </w:rPr>
              <w:t>arabských států, vzájemně doplňovat své úsilí, aby byla jednání konstruktivní; je odhodlán</w:t>
            </w:r>
            <w:r w:rsidR="00323F12">
              <w:rPr>
                <w:b/>
                <w:i/>
              </w:rPr>
              <w:t xml:space="preserve"> v </w:t>
            </w:r>
            <w:r>
              <w:rPr>
                <w:b/>
                <w:i/>
              </w:rPr>
              <w:t>budoucnu usilovat</w:t>
            </w:r>
            <w:r w:rsidR="00323F12">
              <w:rPr>
                <w:b/>
                <w:i/>
              </w:rPr>
              <w:t xml:space="preserve"> o </w:t>
            </w:r>
            <w:r>
              <w:rPr>
                <w:b/>
                <w:i/>
              </w:rPr>
              <w:t>normalizaci vztahů mezi Izraelem</w:t>
            </w:r>
            <w:r w:rsidR="00323F12">
              <w:rPr>
                <w:b/>
                <w:i/>
              </w:rPr>
              <w:t xml:space="preserve"> a </w:t>
            </w:r>
            <w:r>
              <w:rPr>
                <w:b/>
                <w:i/>
              </w:rPr>
              <w:t>arabskými státy</w:t>
            </w:r>
            <w:r w:rsidR="00323F12">
              <w:rPr>
                <w:b/>
                <w:i/>
              </w:rPr>
              <w:t xml:space="preserve"> v </w:t>
            </w:r>
            <w:r>
              <w:rPr>
                <w:b/>
                <w:i/>
              </w:rPr>
              <w:t>regionu;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597</w:t>
      </w:r>
      <w:r>
        <w:rPr>
          <w:rStyle w:val="HideTWBExt"/>
          <w:b w:val="0"/>
        </w:rPr>
        <w:t>&lt;/NumAm&gt;</w:t>
      </w:r>
    </w:p>
    <w:p w:rsidR="00947CE0" w:rsidRPr="00AC5934" w:rsidRDefault="00947CE0" w:rsidP="00947CE0">
      <w:pPr>
        <w:pStyle w:val="NormalBold"/>
      </w:pPr>
      <w:r>
        <w:rPr>
          <w:rStyle w:val="HideTWBExt"/>
          <w:b w:val="0"/>
        </w:rPr>
        <w:t>&lt;RepeatBlock-By&gt;&lt;Members&gt;</w:t>
      </w:r>
      <w:r>
        <w:t>Alice Teodorescu Måwe</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 xml:space="preserve">zajištění jeho uplatňování; dále vyjadřuje politování nad tím, že poslední kola mírových rozhovorů nepřinesla žádné hmatatelné výsledky; </w:t>
            </w:r>
            <w:r>
              <w:rPr>
                <w:b/>
                <w:i/>
              </w:rPr>
              <w:t>připomíná, že dne 7. října 2023 bylo</w:t>
            </w:r>
            <w:r w:rsidR="00323F12">
              <w:rPr>
                <w:b/>
                <w:i/>
              </w:rPr>
              <w:t xml:space="preserve"> v </w:t>
            </w:r>
            <w:r>
              <w:rPr>
                <w:b/>
                <w:i/>
              </w:rPr>
              <w:t>platnosti příměří, které Hamás porušil,</w:t>
            </w:r>
            <w:r w:rsidR="00323F12">
              <w:rPr>
                <w:b/>
                <w:i/>
              </w:rPr>
              <w:t xml:space="preserve"> a </w:t>
            </w:r>
            <w:r>
              <w:rPr>
                <w:b/>
                <w:i/>
              </w:rPr>
              <w:t>že Hamás popravil nevinné lidi, kteří byli drženi jako rukojmí ve stejnou dobu, kdy tvrdil, že chce vyjednat příměří.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{SV}</w:t>
      </w:r>
      <w:r w:rsidRPr="00AC5934">
        <w:t>sv</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598</w:t>
      </w:r>
      <w:r>
        <w:rPr>
          <w:rStyle w:val="HideTWBExt"/>
          <w:b w:val="0"/>
        </w:rPr>
        <w:t>&lt;/NumAm&gt;</w:t>
      </w:r>
    </w:p>
    <w:p w:rsidR="00947CE0" w:rsidRPr="00AC5934" w:rsidRDefault="00947CE0" w:rsidP="00947CE0">
      <w:pPr>
        <w:pStyle w:val="NormalBold"/>
      </w:pPr>
      <w:r>
        <w:rPr>
          <w:rStyle w:val="HideTWBExt"/>
          <w:b w:val="0"/>
        </w:rPr>
        <w:t>&lt;RepeatBlock-By&gt;&lt;Members&gt;</w:t>
      </w:r>
      <w:r>
        <w:t>Nacho Sánchez Amor, Sven Mikser, Thijs Reuten, Alessandra Moretti, Yannis Maniatis, Vasile Dîncu, Marco Tarquinio, 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w:t>
            </w:r>
            <w:r>
              <w:rPr>
                <w:b/>
                <w:i/>
              </w:rPr>
              <w:t xml:space="preserve"> </w:t>
            </w:r>
            <w:r>
              <w:rPr>
                <w:b/>
                <w:bCs/>
                <w:i/>
                <w:iCs/>
              </w:rPr>
              <w:t>vítá zahájení činnosti Globální aliance pro realizaci řešení</w:t>
            </w:r>
            <w:r w:rsidR="00323F12">
              <w:rPr>
                <w:b/>
                <w:bCs/>
                <w:i/>
                <w:iCs/>
              </w:rPr>
              <w:t xml:space="preserve"> v </w:t>
            </w:r>
            <w:r>
              <w:rPr>
                <w:b/>
                <w:bCs/>
                <w:i/>
                <w:iCs/>
              </w:rPr>
              <w:t>podobě dvou států</w:t>
            </w:r>
            <w:r w:rsidR="00323F12">
              <w:rPr>
                <w:b/>
                <w:bCs/>
                <w:i/>
                <w:iCs/>
              </w:rPr>
              <w:t xml:space="preserve"> a </w:t>
            </w:r>
            <w:r>
              <w:rPr>
                <w:b/>
                <w:bCs/>
                <w:i/>
                <w:iCs/>
              </w:rPr>
              <w:t>vyzývá místopředsedu Komise, vysokého představitele, aby se nadále výrazně zasazoval</w:t>
            </w:r>
            <w:r w:rsidR="00323F12">
              <w:rPr>
                <w:b/>
                <w:bCs/>
                <w:i/>
                <w:iCs/>
              </w:rPr>
              <w:t xml:space="preserve"> o </w:t>
            </w:r>
            <w:r>
              <w:rPr>
                <w:b/>
                <w:bCs/>
                <w:i/>
                <w:iCs/>
              </w:rPr>
              <w:t>příměří</w:t>
            </w:r>
            <w:r w:rsidR="00323F12">
              <w:rPr>
                <w:b/>
                <w:bCs/>
                <w:i/>
                <w:iCs/>
              </w:rPr>
              <w:t xml:space="preserve"> a </w:t>
            </w:r>
            <w:r>
              <w:rPr>
                <w:b/>
                <w:bCs/>
                <w:i/>
                <w:iCs/>
              </w:rPr>
              <w:t>mírové řešení konfliktu;</w:t>
            </w:r>
            <w:r>
              <w:t xml:space="preserve">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599</w:t>
      </w:r>
      <w:r>
        <w:rPr>
          <w:rStyle w:val="HideTWBExt"/>
          <w:b w:val="0"/>
        </w:rPr>
        <w:t>&lt;/NumAm&gt;</w:t>
      </w:r>
    </w:p>
    <w:p w:rsidR="00947CE0" w:rsidRPr="00AC5934" w:rsidRDefault="00947CE0" w:rsidP="00947CE0">
      <w:pPr>
        <w:pStyle w:val="NormalBold"/>
      </w:pPr>
      <w:r>
        <w:rPr>
          <w:rStyle w:val="HideTWBExt"/>
          <w:b w:val="0"/>
        </w:rPr>
        <w:t>&lt;RepeatBlock-By&gt;&lt;Members&gt;</w:t>
      </w:r>
      <w:r>
        <w:t>Miriam Lexmann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w:t>
            </w:r>
            <w:r>
              <w:rPr>
                <w:b/>
                <w:i/>
              </w:rPr>
              <w:t xml:space="preserve"> </w:t>
            </w:r>
            <w:r>
              <w:rPr>
                <w:b/>
                <w:bCs/>
                <w:i/>
                <w:iCs/>
              </w:rPr>
              <w:t>konstatuje však, že palestinská samospráva dosud nesouhlasila</w:t>
            </w:r>
            <w:r w:rsidR="00323F12">
              <w:rPr>
                <w:b/>
                <w:bCs/>
                <w:i/>
                <w:iCs/>
              </w:rPr>
              <w:t xml:space="preserve"> s </w:t>
            </w:r>
            <w:r>
              <w:rPr>
                <w:b/>
                <w:bCs/>
                <w:i/>
                <w:iCs/>
              </w:rPr>
              <w:t>žádným</w:t>
            </w:r>
            <w:r w:rsidR="00323F12">
              <w:rPr>
                <w:b/>
                <w:bCs/>
                <w:i/>
                <w:iCs/>
              </w:rPr>
              <w:t xml:space="preserve"> z </w:t>
            </w:r>
            <w:r>
              <w:rPr>
                <w:b/>
                <w:bCs/>
                <w:i/>
                <w:iCs/>
              </w:rPr>
              <w:t>navrhovaných mírových plánů, které by vedly</w:t>
            </w:r>
            <w:r w:rsidR="00323F12">
              <w:rPr>
                <w:b/>
                <w:bCs/>
                <w:i/>
                <w:iCs/>
              </w:rPr>
              <w:t xml:space="preserve"> k </w:t>
            </w:r>
            <w:r>
              <w:rPr>
                <w:b/>
                <w:bCs/>
                <w:i/>
                <w:iCs/>
              </w:rPr>
              <w:t>dvoustátnímu řešení;</w:t>
            </w:r>
            <w:r>
              <w:t xml:space="preserve">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600</w:t>
      </w:r>
      <w:r>
        <w:rPr>
          <w:rStyle w:val="HideTWBExt"/>
          <w:b w:val="0"/>
        </w:rPr>
        <w:t>&lt;/NumAm&gt;</w:t>
      </w:r>
    </w:p>
    <w:p w:rsidR="00947CE0" w:rsidRPr="00AC5934" w:rsidRDefault="00947CE0" w:rsidP="00947CE0">
      <w:pPr>
        <w:pStyle w:val="NormalBold"/>
      </w:pPr>
      <w:r>
        <w:rPr>
          <w:rStyle w:val="HideTWBExt"/>
          <w:b w:val="0"/>
        </w:rPr>
        <w:t>&lt;RepeatBlock-By&gt;&lt;Members&gt;</w:t>
      </w:r>
      <w:r>
        <w:t>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rPr>
                <w:b/>
                <w:bCs/>
                <w:i/>
                <w:iCs/>
              </w:rPr>
              <w:t>naléhavě žádá obě strany, aby se plně zavázaly</w:t>
            </w:r>
            <w:r w:rsidR="00323F12">
              <w:rPr>
                <w:b/>
                <w:bCs/>
                <w:i/>
                <w:iCs/>
              </w:rPr>
              <w:t xml:space="preserve"> k </w:t>
            </w:r>
            <w:r>
              <w:rPr>
                <w:b/>
                <w:bCs/>
                <w:i/>
                <w:iCs/>
              </w:rPr>
              <w:t>jeho uplatňování</w:t>
            </w:r>
            <w:r>
              <w:t xml:space="preserve">; </w:t>
            </w:r>
            <w:r>
              <w:rPr>
                <w:b/>
                <w:i/>
              </w:rPr>
              <w:t>vyzývá</w:t>
            </w:r>
            <w:r w:rsidR="00323F12">
              <w:rPr>
                <w:b/>
                <w:i/>
              </w:rPr>
              <w:t xml:space="preserve"> k </w:t>
            </w:r>
            <w:r>
              <w:rPr>
                <w:b/>
                <w:i/>
              </w:rPr>
              <w:t>obnovení diplomatického úsilí EU</w:t>
            </w:r>
            <w:r w:rsidR="00323F12">
              <w:rPr>
                <w:b/>
                <w:i/>
              </w:rPr>
              <w:t xml:space="preserve"> s </w:t>
            </w:r>
            <w:r>
              <w:rPr>
                <w:b/>
                <w:i/>
              </w:rPr>
              <w:t xml:space="preserve">cílem podpořit konstruktivní zapojení všech stran; </w:t>
            </w:r>
            <w:r>
              <w:rPr>
                <w:b/>
                <w:bCs/>
                <w:i/>
                <w:iCs/>
              </w:rPr>
              <w:t>žádá zrušení občanství osadníků</w:t>
            </w:r>
            <w:r w:rsidR="00323F12">
              <w:rPr>
                <w:b/>
                <w:bCs/>
                <w:i/>
                <w:iCs/>
              </w:rPr>
              <w:t xml:space="preserve"> s </w:t>
            </w:r>
            <w:r>
              <w:rPr>
                <w:b/>
                <w:bCs/>
                <w:i/>
                <w:iCs/>
              </w:rPr>
              <w:t>dvojí státní příslušností na Západním břehu Jordánu</w:t>
            </w:r>
            <w:r w:rsidR="00323F12">
              <w:rPr>
                <w:b/>
                <w:bCs/>
                <w:i/>
                <w:iCs/>
              </w:rPr>
              <w:t xml:space="preserve"> a </w:t>
            </w:r>
            <w:r>
              <w:rPr>
                <w:b/>
                <w:bCs/>
                <w:i/>
                <w:iCs/>
              </w:rPr>
              <w:t>ve východním Jeruzalémě;</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601</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 xml:space="preserve">mezinárodním právem; </w:t>
            </w:r>
            <w:r>
              <w:rPr>
                <w:b/>
                <w:bCs/>
                <w:i/>
                <w:iCs/>
              </w:rPr>
              <w:t>odsuzuje rostoucí násilí páchané</w:t>
            </w:r>
            <w:r>
              <w:t xml:space="preserve"> izraelskými silami</w:t>
            </w:r>
            <w:r w:rsidR="00323F12">
              <w:t xml:space="preserve"> a </w:t>
            </w:r>
            <w:r>
              <w:t>extremistickými osadníky na Západním břehu Jordánu</w:t>
            </w:r>
            <w:r w:rsidR="00323F12">
              <w:t xml:space="preserve"> a </w:t>
            </w:r>
            <w:r>
              <w:t>ve východním Jeruzalémě;</w:t>
            </w:r>
            <w:r w:rsidR="00323F12">
              <w:rPr>
                <w:b/>
                <w:i/>
              </w:rPr>
              <w:t xml:space="preserve"> v </w:t>
            </w:r>
            <w:r>
              <w:rPr>
                <w:b/>
                <w:bCs/>
                <w:i/>
                <w:iCs/>
              </w:rPr>
              <w:t>této souvislosti podporuje sankce, které Rada přijala proti násilným osadníkům;</w:t>
            </w:r>
            <w:r>
              <w:t xml:space="preserve">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 dále vyjadřuje politování nad tím, že poslední kola mírových rozhovorů nepřinesla žádné hmatatelné výsledky;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602</w:t>
      </w:r>
      <w:r>
        <w:rPr>
          <w:rStyle w:val="HideTWBExt"/>
          <w:b w:val="0"/>
        </w:rPr>
        <w:t>&lt;/NumAm&gt;</w:t>
      </w:r>
    </w:p>
    <w:p w:rsidR="00947CE0" w:rsidRPr="00AC5934" w:rsidRDefault="00947CE0" w:rsidP="00947CE0">
      <w:pPr>
        <w:pStyle w:val="NormalBold"/>
      </w:pPr>
      <w:r>
        <w:rPr>
          <w:rStyle w:val="HideTWBExt"/>
          <w:b w:val="0"/>
        </w:rPr>
        <w:t>&lt;RepeatBlock-By&gt;&lt;Members&gt;</w:t>
      </w:r>
      <w:r>
        <w:t>Sebastiaan Stöteler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16.</w:t>
            </w:r>
            <w:r>
              <w:tab/>
              <w:t>znovu vyjadřuje neochvějnou podporu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se společným hlavním městem Jeruzalémem; odsuzuje stále rychlejší nezákonnou izraelskou kolonizaci palestinské půdy, která je</w:t>
            </w:r>
            <w:r w:rsidR="00323F12">
              <w:t xml:space="preserve"> v </w:t>
            </w:r>
            <w:r>
              <w:t>rozporu</w:t>
            </w:r>
            <w:r w:rsidR="00323F12">
              <w:t xml:space="preserve"> s </w:t>
            </w:r>
            <w:r>
              <w:t>mezinárodním právem; vyjadřuje znepokojení nad rostoucím násilím páchaným izraelskými silami</w:t>
            </w:r>
            <w:r w:rsidR="00323F12">
              <w:t xml:space="preserve"> a </w:t>
            </w:r>
            <w:r>
              <w:t>extremistickými osadníky na Západním břehu Jordánu</w:t>
            </w:r>
            <w:r w:rsidR="00323F12">
              <w:t xml:space="preserve"> a </w:t>
            </w:r>
            <w:r>
              <w:t>ve východním Jeruzalémě; vyjadřuje podporu třífázovému mírovému plánu prezidenta USA Bidena</w:t>
            </w:r>
            <w:r w:rsidR="00323F12">
              <w:t xml:space="preserve"> a </w:t>
            </w:r>
            <w:r>
              <w:t>vyjadřuje politování nad tím, že na obou stranách chybí vůle</w:t>
            </w:r>
            <w:r w:rsidR="00323F12">
              <w:t xml:space="preserve"> k </w:t>
            </w:r>
            <w:r>
              <w:t>zajištění jeho uplatňování;</w:t>
            </w:r>
            <w:r>
              <w:rPr>
                <w:b/>
                <w:i/>
              </w:rPr>
              <w:t xml:space="preserve"> </w:t>
            </w:r>
            <w:r>
              <w:t>dále vyjadřuje politování nad tím, že poslední kola mírových rozhovorů nepřinesla žádné hmatatelné výsledky;</w:t>
            </w:r>
          </w:p>
        </w:tc>
        <w:tc>
          <w:tcPr>
            <w:tcW w:w="4876" w:type="dxa"/>
            <w:tcBorders>
              <w:top w:val="nil"/>
              <w:left w:val="nil"/>
              <w:bottom w:val="nil"/>
              <w:right w:val="nil"/>
            </w:tcBorders>
          </w:tcPr>
          <w:p w:rsidR="00947CE0" w:rsidRPr="00AC5934" w:rsidRDefault="00947CE0" w:rsidP="00CD4755">
            <w:pPr>
              <w:pStyle w:val="Normal6a"/>
            </w:pPr>
            <w:r>
              <w:t>16.</w:t>
            </w:r>
            <w:r>
              <w:tab/>
            </w:r>
            <w:r>
              <w:rPr>
                <w:b/>
                <w:bCs/>
                <w:i/>
                <w:iCs/>
              </w:rPr>
              <w:t>bere na vědomí neochvějnou podporu EU</w:t>
            </w:r>
            <w:r>
              <w:t xml:space="preserve"> vyjednanému řešení založenému na existenci dvou států na základě hranic</w:t>
            </w:r>
            <w:r w:rsidR="00323F12">
              <w:t xml:space="preserve"> z </w:t>
            </w:r>
            <w:r>
              <w:t>roku 1967, se dvěma svrchovanými, demokratickými státy coby sousedy</w:t>
            </w:r>
            <w:r w:rsidR="00323F12">
              <w:t xml:space="preserve"> v </w:t>
            </w:r>
            <w:r>
              <w:t>míru</w:t>
            </w:r>
            <w:r w:rsidR="00323F12">
              <w:t xml:space="preserve"> a </w:t>
            </w:r>
            <w:r>
              <w:t xml:space="preserve">se společným hlavním městem Jeruzalémem; </w:t>
            </w:r>
            <w:r>
              <w:rPr>
                <w:b/>
                <w:bCs/>
                <w:i/>
                <w:iCs/>
              </w:rPr>
              <w:t>domnívá se však, že jakýkoli výsledek vyřešení izraelsko-palestinského konfliktu by neměl být předem stanoven mezinárodním společenstvím;</w:t>
            </w:r>
            <w:r>
              <w:rPr>
                <w:b/>
                <w:i/>
              </w:rPr>
              <w:t xml:space="preserve"> </w:t>
            </w:r>
            <w:r>
              <w:rPr>
                <w:b/>
                <w:bCs/>
                <w:i/>
                <w:iCs/>
              </w:rPr>
              <w:t>důrazně odsuzuje palestinský terorismus;</w:t>
            </w:r>
            <w:r>
              <w:t xml:space="preserve"> vyjadřuje znepokojení nad násilím páchaným </w:t>
            </w:r>
            <w:r>
              <w:rPr>
                <w:b/>
                <w:bCs/>
                <w:i/>
                <w:iCs/>
              </w:rPr>
              <w:t>izraelskými občany</w:t>
            </w:r>
            <w:r>
              <w:t xml:space="preserve"> na Západním břehu Jordánu</w:t>
            </w:r>
            <w:r w:rsidR="00323F12">
              <w:t xml:space="preserve"> a </w:t>
            </w:r>
            <w:r>
              <w:t xml:space="preserve">ve východním Jeruzalémě; </w:t>
            </w:r>
            <w:r>
              <w:rPr>
                <w:b/>
                <w:bCs/>
                <w:i/>
                <w:iCs/>
              </w:rPr>
              <w:t>bere na vědomí</w:t>
            </w:r>
            <w:r>
              <w:t xml:space="preserve"> třífázový mírový plán prezidenta USA Bidena;</w:t>
            </w:r>
            <w:r>
              <w:rPr>
                <w:b/>
                <w:i/>
              </w:rPr>
              <w:t> </w:t>
            </w:r>
            <w:r>
              <w:rPr>
                <w:b/>
                <w:bCs/>
                <w:i/>
                <w:iCs/>
              </w:rPr>
              <w:t>vyzývá země</w:t>
            </w:r>
            <w:r w:rsidR="00323F12">
              <w:rPr>
                <w:b/>
                <w:bCs/>
                <w:i/>
                <w:iCs/>
              </w:rPr>
              <w:t xml:space="preserve"> v </w:t>
            </w:r>
            <w:r>
              <w:rPr>
                <w:b/>
                <w:bCs/>
                <w:i/>
                <w:iCs/>
              </w:rPr>
              <w:t>regionu, které tak dosud neučinily, aby se připojily</w:t>
            </w:r>
            <w:r w:rsidR="00323F12">
              <w:rPr>
                <w:b/>
                <w:bCs/>
                <w:i/>
                <w:iCs/>
              </w:rPr>
              <w:t xml:space="preserve"> k </w:t>
            </w:r>
            <w:r>
              <w:rPr>
                <w:b/>
                <w:bCs/>
                <w:i/>
                <w:iCs/>
              </w:rPr>
              <w:t>Abrahámovským dohodám;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603</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16a.</w:t>
            </w:r>
            <w:r>
              <w:tab/>
            </w:r>
            <w:r>
              <w:rPr>
                <w:b/>
                <w:i/>
              </w:rPr>
              <w:t>podporuje spravedlivé, životaschopné</w:t>
            </w:r>
            <w:r w:rsidR="00323F12">
              <w:rPr>
                <w:b/>
                <w:i/>
              </w:rPr>
              <w:t xml:space="preserve"> a </w:t>
            </w:r>
            <w:r>
              <w:rPr>
                <w:b/>
                <w:i/>
              </w:rPr>
              <w:t>vyjednané řešení otázky palestinských uprchlíků; připomíná, že Agentura OSN pro pomoc</w:t>
            </w:r>
            <w:r w:rsidR="00323F12">
              <w:rPr>
                <w:b/>
                <w:i/>
              </w:rPr>
              <w:t xml:space="preserve"> a </w:t>
            </w:r>
            <w:r>
              <w:rPr>
                <w:b/>
                <w:i/>
              </w:rPr>
              <w:t>práci ve prospěch palestinských uprchlíků na Blízkém východě je klíčovou organizací strategie EU pro stabilitu</w:t>
            </w:r>
            <w:r w:rsidR="00323F12">
              <w:rPr>
                <w:b/>
                <w:i/>
              </w:rPr>
              <w:t xml:space="preserve"> a </w:t>
            </w:r>
            <w:r>
              <w:rPr>
                <w:b/>
                <w:i/>
              </w:rPr>
              <w:t>mír na Blízkém východě; se znepokojením bere na vědomí obvinění, která Izrael nedávno vznesl proti 12 zaměstnancům Agentury OSN pro pomoc</w:t>
            </w:r>
            <w:r w:rsidR="00323F12">
              <w:rPr>
                <w:b/>
                <w:i/>
              </w:rPr>
              <w:t xml:space="preserve"> a </w:t>
            </w:r>
            <w:r>
              <w:rPr>
                <w:b/>
                <w:i/>
              </w:rPr>
              <w:t>práci ve prospěch palestinských uprchlíků na Blízkém východě (UNRWA); připomíná, že existují důvěryhodné zprávy</w:t>
            </w:r>
            <w:r w:rsidR="00323F12">
              <w:rPr>
                <w:b/>
                <w:i/>
              </w:rPr>
              <w:t xml:space="preserve"> o </w:t>
            </w:r>
            <w:r>
              <w:rPr>
                <w:b/>
                <w:i/>
              </w:rPr>
              <w:t>tom, že agentura UNRWA zaměstnala členy teroristické organizace Hamás, naposledy vedoucího sdružení učitelů UNRWA</w:t>
            </w:r>
            <w:r w:rsidR="00323F12">
              <w:rPr>
                <w:b/>
                <w:i/>
              </w:rPr>
              <w:t xml:space="preserve"> v </w:t>
            </w:r>
            <w:r>
              <w:rPr>
                <w:b/>
                <w:i/>
              </w:rPr>
              <w:t>Libanonu Fataha Šarífa;</w:t>
            </w:r>
            <w:r w:rsidR="00323F12">
              <w:rPr>
                <w:b/>
                <w:i/>
              </w:rPr>
              <w:t xml:space="preserve"> a </w:t>
            </w:r>
            <w:r>
              <w:rPr>
                <w:b/>
                <w:i/>
              </w:rPr>
              <w:t>že několik školních budov</w:t>
            </w:r>
            <w:r w:rsidR="00323F12">
              <w:rPr>
                <w:b/>
                <w:i/>
              </w:rPr>
              <w:t xml:space="preserve"> a </w:t>
            </w:r>
            <w:r>
              <w:rPr>
                <w:b/>
                <w:i/>
              </w:rPr>
              <w:t>ústředí agentury UNRWA poskytlo krytí pro rozsáhlý tunelový systém Hamásu</w:t>
            </w:r>
            <w:r w:rsidR="00323F12">
              <w:rPr>
                <w:b/>
                <w:i/>
              </w:rPr>
              <w:t xml:space="preserve"> v </w:t>
            </w:r>
            <w:r>
              <w:rPr>
                <w:b/>
                <w:i/>
              </w:rPr>
              <w:t>Gaze; uznává však zásadní úlohu agentury UNRWA při poskytování humanitární pomoci, kterou nelze přerušit, aby byl zajištěn přístup</w:t>
            </w:r>
            <w:r w:rsidR="00323F12">
              <w:rPr>
                <w:b/>
                <w:i/>
              </w:rPr>
              <w:t xml:space="preserve"> k </w:t>
            </w:r>
            <w:r>
              <w:rPr>
                <w:b/>
                <w:i/>
              </w:rPr>
              <w:t>základním službám pro všechny osoby, které to potřebují; trvá</w:t>
            </w:r>
            <w:r w:rsidR="00323F12">
              <w:rPr>
                <w:b/>
                <w:i/>
              </w:rPr>
              <w:t xml:space="preserve"> v </w:t>
            </w:r>
            <w:r>
              <w:rPr>
                <w:b/>
                <w:i/>
              </w:rPr>
              <w:t>této souvislosti na posílení prověřování, kontrol</w:t>
            </w:r>
            <w:r w:rsidR="00323F12">
              <w:rPr>
                <w:b/>
                <w:i/>
              </w:rPr>
              <w:t xml:space="preserve"> a </w:t>
            </w:r>
            <w:r>
              <w:rPr>
                <w:b/>
                <w:i/>
              </w:rPr>
              <w:t>auditů všech finančních prostředků, jež plynou agentuře UNRWA</w:t>
            </w:r>
            <w:r w:rsidR="00323F12">
              <w:rPr>
                <w:b/>
                <w:i/>
              </w:rPr>
              <w:t xml:space="preserve"> a </w:t>
            </w:r>
            <w:r>
              <w:rPr>
                <w:b/>
                <w:i/>
              </w:rPr>
              <w:t>všem jejím subdodavatelům tak, aby se zajistilo, že žádné prostředky neskončí jako součást financování či příspěvek</w:t>
            </w:r>
            <w:r w:rsidR="00323F12">
              <w:rPr>
                <w:b/>
                <w:i/>
              </w:rPr>
              <w:t xml:space="preserve"> k </w:t>
            </w:r>
            <w:r>
              <w:rPr>
                <w:b/>
                <w:i/>
              </w:rPr>
              <w:t>činnostem Hamásu nebo Hizballáhu nebo jejich podpory; vyzývá</w:t>
            </w:r>
            <w:r w:rsidR="00323F12">
              <w:rPr>
                <w:b/>
                <w:i/>
              </w:rPr>
              <w:t xml:space="preserve"> k </w:t>
            </w:r>
            <w:r>
              <w:rPr>
                <w:b/>
                <w:i/>
              </w:rPr>
              <w:t>diverzifikaci financování humanitární pomoci poskytované palestinskému obyvatelstvu;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604</w:t>
      </w:r>
      <w:r>
        <w:rPr>
          <w:rStyle w:val="HideTWBExt"/>
          <w:b w:val="0"/>
        </w:rPr>
        <w:t>&lt;/NumAm&gt;</w:t>
      </w:r>
    </w:p>
    <w:p w:rsidR="00947CE0" w:rsidRPr="00AC5934" w:rsidRDefault="00947CE0" w:rsidP="00947CE0">
      <w:pPr>
        <w:pStyle w:val="NormalBold"/>
      </w:pPr>
      <w:r>
        <w:rPr>
          <w:rStyle w:val="HideTWBExt"/>
          <w:b w:val="0"/>
        </w:rPr>
        <w:t>&lt;RepeatBlock-By&gt;&lt;Members&gt;</w:t>
      </w:r>
      <w:r>
        <w:t>Nathalie Loiseau, Hilde Vautmans, Lucia Yar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16a.</w:t>
            </w:r>
            <w:r>
              <w:tab/>
            </w:r>
            <w:r>
              <w:rPr>
                <w:b/>
                <w:i/>
              </w:rPr>
              <w:t>odsuzuje rozhodnutí izraelského parlamentu zakázat působení agentury UNRWA na okupovaných palestinských územích, což je</w:t>
            </w:r>
            <w:r w:rsidR="00323F12">
              <w:rPr>
                <w:b/>
                <w:i/>
              </w:rPr>
              <w:t xml:space="preserve"> v </w:t>
            </w:r>
            <w:r>
              <w:rPr>
                <w:b/>
                <w:i/>
              </w:rPr>
              <w:t>rozporu</w:t>
            </w:r>
            <w:r w:rsidR="00323F12">
              <w:rPr>
                <w:b/>
                <w:i/>
              </w:rPr>
              <w:t xml:space="preserve"> s </w:t>
            </w:r>
            <w:r>
              <w:rPr>
                <w:b/>
                <w:i/>
              </w:rPr>
              <w:t>mezinárodním právem</w:t>
            </w:r>
            <w:r w:rsidR="00323F12">
              <w:rPr>
                <w:b/>
                <w:i/>
              </w:rPr>
              <w:t xml:space="preserve"> a </w:t>
            </w:r>
            <w:r>
              <w:rPr>
                <w:b/>
                <w:i/>
              </w:rPr>
              <w:t>může způsobit další zhoršení humanitární situace</w:t>
            </w:r>
            <w:r w:rsidR="00323F12">
              <w:rPr>
                <w:b/>
                <w:i/>
              </w:rPr>
              <w:t xml:space="preserve"> v </w:t>
            </w:r>
            <w:r>
              <w:rPr>
                <w:b/>
                <w:i/>
              </w:rPr>
              <w:t>regionu,</w:t>
            </w:r>
            <w:r w:rsidR="00323F12">
              <w:rPr>
                <w:b/>
                <w:i/>
              </w:rPr>
              <w:t xml:space="preserve"> a </w:t>
            </w:r>
            <w:r>
              <w:rPr>
                <w:b/>
                <w:i/>
              </w:rPr>
              <w:t>naléhavě vyzývá ke zvrácení tohoto rozhodnutí; znovu zdůrazňuje nenahraditelnou úlohu agentury UNRWA jako poskytovatele základních</w:t>
            </w:r>
            <w:r w:rsidR="00323F12">
              <w:rPr>
                <w:b/>
                <w:i/>
              </w:rPr>
              <w:t xml:space="preserve"> a </w:t>
            </w:r>
            <w:r>
              <w:rPr>
                <w:b/>
                <w:i/>
              </w:rPr>
              <w:t>záchranných služeb</w:t>
            </w:r>
            <w:r w:rsidR="00323F12">
              <w:rPr>
                <w:b/>
                <w:i/>
              </w:rPr>
              <w:t xml:space="preserve"> v </w:t>
            </w:r>
            <w:r>
              <w:rPr>
                <w:b/>
                <w:i/>
              </w:rPr>
              <w:t>regionu; vítá nové závazky, které agentura UNRWA přijala vůči Evropské komisi</w:t>
            </w:r>
            <w:r w:rsidR="00323F12">
              <w:rPr>
                <w:b/>
                <w:i/>
              </w:rPr>
              <w:t xml:space="preserve"> v </w:t>
            </w:r>
            <w:r>
              <w:rPr>
                <w:b/>
                <w:i/>
              </w:rPr>
              <w:t>březnu 2024, mezi něž patří posílit neutralitu</w:t>
            </w:r>
            <w:r w:rsidR="00323F12">
              <w:rPr>
                <w:b/>
                <w:i/>
              </w:rPr>
              <w:t xml:space="preserve"> a </w:t>
            </w:r>
            <w:r>
              <w:rPr>
                <w:b/>
                <w:i/>
              </w:rPr>
              <w:t>dohled</w:t>
            </w:r>
            <w:r w:rsidR="00323F12">
              <w:rPr>
                <w:b/>
                <w:i/>
              </w:rPr>
              <w:t xml:space="preserve"> s </w:t>
            </w:r>
            <w:r>
              <w:rPr>
                <w:b/>
                <w:i/>
              </w:rPr>
              <w:t>ohledem na extrémně závažná tvrzení, že se zaměstnanci agentury mohli účastnit teroristických útoků na Izrael</w:t>
            </w:r>
            <w:r w:rsidR="00323F12">
              <w:rPr>
                <w:b/>
                <w:i/>
              </w:rPr>
              <w:t xml:space="preserve"> v </w:t>
            </w:r>
            <w:r>
              <w:rPr>
                <w:b/>
                <w:i/>
              </w:rPr>
              <w:t>říjnu 2023; zdůrazňuje, že</w:t>
            </w:r>
            <w:r w:rsidR="00323F12">
              <w:rPr>
                <w:b/>
                <w:i/>
              </w:rPr>
              <w:t xml:space="preserve"> v </w:t>
            </w:r>
            <w:r>
              <w:rPr>
                <w:b/>
                <w:i/>
              </w:rPr>
              <w:t>budoucnu mohou být zapotřebí další opatření</w:t>
            </w:r>
            <w:r w:rsidR="00323F12">
              <w:rPr>
                <w:b/>
                <w:i/>
              </w:rPr>
              <w:t xml:space="preserve"> s </w:t>
            </w:r>
            <w:r>
              <w:rPr>
                <w:b/>
                <w:i/>
              </w:rPr>
              <w:t>cílem usilovat</w:t>
            </w:r>
            <w:r w:rsidR="00323F12">
              <w:rPr>
                <w:b/>
                <w:i/>
              </w:rPr>
              <w:t xml:space="preserve"> o </w:t>
            </w:r>
            <w:r>
              <w:rPr>
                <w:b/>
                <w:i/>
              </w:rPr>
              <w:t>stále větší transparentnost</w:t>
            </w:r>
            <w:r w:rsidR="00323F12">
              <w:rPr>
                <w:b/>
                <w:i/>
              </w:rPr>
              <w:t xml:space="preserve"> a </w:t>
            </w:r>
            <w:r>
              <w:rPr>
                <w:b/>
                <w:i/>
              </w:rPr>
              <w:t>monitorování neutrality;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605</w:t>
      </w:r>
      <w:r>
        <w:rPr>
          <w:rStyle w:val="HideTWBExt"/>
          <w:b w:val="0"/>
        </w:rPr>
        <w:t>&lt;/NumAm&gt;</w:t>
      </w:r>
    </w:p>
    <w:p w:rsidR="00947CE0" w:rsidRPr="00AC5934" w:rsidRDefault="00947CE0" w:rsidP="00947CE0">
      <w:pPr>
        <w:pStyle w:val="NormalBold"/>
      </w:pPr>
      <w:r>
        <w:rPr>
          <w:rStyle w:val="HideTWBExt"/>
          <w:b w:val="0"/>
        </w:rPr>
        <w:t>&lt;RepeatBlock-By&gt;&lt;Members&gt;</w:t>
      </w:r>
      <w:r>
        <w:t>Hermann Tertsch, Jorge Martín Frías, 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16a.</w:t>
            </w:r>
            <w:r>
              <w:tab/>
            </w:r>
            <w:r>
              <w:rPr>
                <w:b/>
                <w:i/>
              </w:rPr>
              <w:t>bere na vědomí alarmující zprávy</w:t>
            </w:r>
            <w:r w:rsidR="00323F12">
              <w:rPr>
                <w:b/>
                <w:i/>
              </w:rPr>
              <w:t xml:space="preserve"> o </w:t>
            </w:r>
            <w:r>
              <w:rPr>
                <w:b/>
                <w:i/>
              </w:rPr>
              <w:t>zapojení osob spojených</w:t>
            </w:r>
            <w:r w:rsidR="00323F12">
              <w:rPr>
                <w:b/>
                <w:i/>
              </w:rPr>
              <w:t xml:space="preserve"> s </w:t>
            </w:r>
            <w:r>
              <w:rPr>
                <w:b/>
                <w:i/>
              </w:rPr>
              <w:t>agenturou UNRWA do útoků ze dne 7. října; toto zapojení důrazně odsuzuje; připomíná, že není třeba zachovat zvláštní organizaci pro palestinské uprchlíky odlišnou od již existujícího Úřadu vysokého komisaře OSN pro uprchlíky; vyzývá</w:t>
            </w:r>
            <w:r w:rsidR="00323F12">
              <w:rPr>
                <w:b/>
                <w:i/>
              </w:rPr>
              <w:t xml:space="preserve"> k </w:t>
            </w:r>
            <w:r>
              <w:rPr>
                <w:b/>
                <w:i/>
              </w:rPr>
              <w:t>rozpuštění agentury UNRWA, která je předmětem mnoha podezření;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606</w:t>
      </w:r>
      <w:r>
        <w:rPr>
          <w:rStyle w:val="HideTWBExt"/>
          <w:b w:val="0"/>
        </w:rPr>
        <w:t>&lt;/NumAm&gt;</w:t>
      </w:r>
    </w:p>
    <w:p w:rsidR="00947CE0" w:rsidRPr="00AC5934" w:rsidRDefault="00947CE0" w:rsidP="00947CE0">
      <w:pPr>
        <w:pStyle w:val="NormalBold"/>
      </w:pPr>
      <w:r>
        <w:rPr>
          <w:rStyle w:val="HideTWBExt"/>
          <w:b w:val="0"/>
        </w:rPr>
        <w:t>&lt;RepeatBlock-By&gt;&lt;Members&gt;</w:t>
      </w:r>
      <w:r>
        <w:t>Željana Zovko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16a.</w:t>
            </w:r>
            <w:r>
              <w:tab/>
            </w:r>
            <w:r>
              <w:rPr>
                <w:b/>
                <w:i/>
              </w:rPr>
              <w:t>vyzývá</w:t>
            </w:r>
            <w:r w:rsidR="00323F12">
              <w:rPr>
                <w:b/>
                <w:i/>
              </w:rPr>
              <w:t xml:space="preserve"> k </w:t>
            </w:r>
            <w:r>
              <w:rPr>
                <w:b/>
                <w:i/>
              </w:rPr>
              <w:t>zajištění toho, aby EU podporovala dlouhodobou stabilitu</w:t>
            </w:r>
            <w:r w:rsidR="00323F12">
              <w:rPr>
                <w:b/>
                <w:i/>
              </w:rPr>
              <w:t xml:space="preserve"> a </w:t>
            </w:r>
            <w:r>
              <w:rPr>
                <w:b/>
                <w:i/>
              </w:rPr>
              <w:t>mír</w:t>
            </w:r>
            <w:r w:rsidR="00323F12">
              <w:rPr>
                <w:b/>
                <w:i/>
              </w:rPr>
              <w:t xml:space="preserve"> v </w:t>
            </w:r>
            <w:r>
              <w:rPr>
                <w:b/>
                <w:i/>
              </w:rPr>
              <w:t>regionu, namísto příležitostného řešení těchto otázek;</w:t>
            </w:r>
            <w:r w:rsidR="00323F12">
              <w:rPr>
                <w:b/>
                <w:i/>
              </w:rPr>
              <w:t xml:space="preserve"> v </w:t>
            </w:r>
            <w:r>
              <w:rPr>
                <w:b/>
                <w:i/>
              </w:rPr>
              <w:t>této souvislosti připomíná, že trvalá podpora zemí tohoto regionu má zásadní význam pro důvěru, kterou místní obyvatelstvo vkládá do Evropské unie;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607</w:t>
      </w:r>
      <w:r>
        <w:rPr>
          <w:rStyle w:val="HideTWBExt"/>
          <w:b w:val="0"/>
        </w:rPr>
        <w:t>&lt;/NumAm&gt;</w:t>
      </w:r>
    </w:p>
    <w:p w:rsidR="00947CE0" w:rsidRPr="00AC5934" w:rsidRDefault="00947CE0" w:rsidP="00947CE0">
      <w:pPr>
        <w:pStyle w:val="NormalBold"/>
      </w:pPr>
      <w:r>
        <w:rPr>
          <w:rStyle w:val="HideTWBExt"/>
          <w:b w:val="0"/>
        </w:rPr>
        <w:t>&lt;RepeatBlock-By&gt;&lt;Members&gt;</w:t>
      </w:r>
      <w:r>
        <w:t>Miriam Lexmann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16</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16a.</w:t>
            </w:r>
            <w:r>
              <w:tab/>
            </w:r>
            <w:r>
              <w:rPr>
                <w:b/>
                <w:i/>
              </w:rPr>
              <w:t>připomíná zásadní úlohu Abrahámovských dohod jako důležitého rámce pro dosažení trvalého míru, stability</w:t>
            </w:r>
            <w:r w:rsidR="00323F12">
              <w:rPr>
                <w:b/>
                <w:i/>
              </w:rPr>
              <w:t xml:space="preserve"> a </w:t>
            </w:r>
            <w:r>
              <w:rPr>
                <w:b/>
                <w:i/>
              </w:rPr>
              <w:t>prosperity na Blízkém východě;</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608</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17.</w:t>
            </w:r>
            <w:r>
              <w:tab/>
            </w:r>
            <w:r>
              <w:rPr>
                <w:b/>
                <w:i/>
              </w:rPr>
              <w:t>vyjadřuje znepokojení nad stupňujícím se napětím na Blízkém východě</w:t>
            </w:r>
            <w:r w:rsidR="00323F12">
              <w:rPr>
                <w:b/>
                <w:i/>
              </w:rPr>
              <w:t xml:space="preserve"> a </w:t>
            </w:r>
            <w:r>
              <w:rPr>
                <w:b/>
                <w:i/>
              </w:rPr>
              <w:t>nad snahou íránského režimu</w:t>
            </w:r>
            <w:r w:rsidR="00323F12">
              <w:rPr>
                <w:b/>
                <w:i/>
              </w:rPr>
              <w:t xml:space="preserve"> a </w:t>
            </w:r>
            <w:r>
              <w:rPr>
                <w:b/>
                <w:i/>
              </w:rPr>
              <w:t>jeho sítě nestátních aktérů</w:t>
            </w:r>
            <w:r w:rsidR="00323F12">
              <w:rPr>
                <w:b/>
                <w:i/>
              </w:rPr>
              <w:t xml:space="preserve"> o </w:t>
            </w:r>
            <w:r>
              <w:rPr>
                <w:b/>
                <w:i/>
              </w:rPr>
              <w:t>destabilizaci tohoto regionu; naléhavě vyzývá všechny strany, aby projevily maximální zdrženlivost, usilovaly</w:t>
            </w:r>
            <w:r w:rsidR="00323F12">
              <w:rPr>
                <w:b/>
                <w:i/>
              </w:rPr>
              <w:t xml:space="preserve"> o </w:t>
            </w:r>
            <w:r>
              <w:rPr>
                <w:b/>
                <w:i/>
              </w:rPr>
              <w:t>zmírnění napětí</w:t>
            </w:r>
            <w:r w:rsidR="00323F12">
              <w:rPr>
                <w:b/>
                <w:i/>
              </w:rPr>
              <w:t xml:space="preserve"> a </w:t>
            </w:r>
            <w:r>
              <w:rPr>
                <w:b/>
                <w:i/>
              </w:rPr>
              <w:t>zdržely se jakékoli další eskalace, neboť je třeba se za každou cenu vyhnout regionálnímu konfliktu; vyzývá místopředsedu Komise, vysokého představitele</w:t>
            </w:r>
            <w:r w:rsidR="00323F12">
              <w:rPr>
                <w:b/>
                <w:i/>
              </w:rPr>
              <w:t xml:space="preserve"> a </w:t>
            </w:r>
            <w:r>
              <w:rPr>
                <w:b/>
                <w:i/>
              </w:rPr>
              <w:t>členské státy, aby ve spolupráci</w:t>
            </w:r>
            <w:r w:rsidR="00323F12">
              <w:rPr>
                <w:b/>
                <w:i/>
              </w:rPr>
              <w:t xml:space="preserve"> s </w:t>
            </w:r>
            <w:r>
              <w:rPr>
                <w:b/>
                <w:i/>
              </w:rPr>
              <w:t>mezinárodními partnery,</w:t>
            </w:r>
            <w:r w:rsidR="00323F12">
              <w:rPr>
                <w:b/>
                <w:i/>
              </w:rPr>
              <w:t xml:space="preserve"> a </w:t>
            </w:r>
            <w:r>
              <w:rPr>
                <w:b/>
                <w:i/>
              </w:rPr>
              <w:t>to</w:t>
            </w:r>
            <w:r w:rsidR="00323F12">
              <w:rPr>
                <w:b/>
                <w:i/>
              </w:rPr>
              <w:t xml:space="preserve"> i </w:t>
            </w:r>
            <w:r>
              <w:rPr>
                <w:b/>
                <w:i/>
              </w:rPr>
              <w:t>se zeměmi Perského zálivu, pokračovali ve svém diplomatickém úsilí,</w:t>
            </w:r>
            <w:r w:rsidR="00323F12">
              <w:rPr>
                <w:b/>
                <w:i/>
              </w:rPr>
              <w:t xml:space="preserve"> a </w:t>
            </w:r>
            <w:r>
              <w:rPr>
                <w:b/>
                <w:i/>
              </w:rPr>
              <w:t>aby podpořili bezodkladné zmírnění napětí</w:t>
            </w:r>
            <w:r w:rsidR="00323F12">
              <w:rPr>
                <w:b/>
                <w:i/>
              </w:rPr>
              <w:t xml:space="preserve"> a </w:t>
            </w:r>
            <w:r>
              <w:rPr>
                <w:b/>
                <w:i/>
              </w:rPr>
              <w:t>smysluplný dialog;</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609</w:t>
      </w:r>
      <w:r>
        <w:rPr>
          <w:rStyle w:val="HideTWBExt"/>
          <w:b w:val="0"/>
        </w:rPr>
        <w:t>&lt;/NumAm&gt;</w:t>
      </w:r>
    </w:p>
    <w:p w:rsidR="00947CE0" w:rsidRPr="00AC5934" w:rsidRDefault="00947CE0" w:rsidP="00947CE0">
      <w:pPr>
        <w:pStyle w:val="NormalBold"/>
      </w:pPr>
      <w:r>
        <w:rPr>
          <w:rStyle w:val="HideTWBExt"/>
          <w:b w:val="0"/>
        </w:rPr>
        <w:t>&lt;RepeatBlock-By&gt;&lt;Members&gt;</w:t>
      </w:r>
      <w:r>
        <w:t>Hermann Tertsch, Jorge Martín Frías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 xml:space="preserve">destabilizaci tohoto regionu; </w:t>
            </w:r>
            <w:r>
              <w:rPr>
                <w:b/>
                <w:i/>
              </w:rPr>
              <w:t>naléhavě vyzývá všechny strany, aby projevily maximální zdrženlivost, usilovaly</w:t>
            </w:r>
            <w:r w:rsidR="00323F12">
              <w:rPr>
                <w:b/>
                <w:i/>
              </w:rPr>
              <w:t xml:space="preserve"> o </w:t>
            </w:r>
            <w:r>
              <w:rPr>
                <w:b/>
                <w:i/>
              </w:rPr>
              <w:t>zmírnění napětí</w:t>
            </w:r>
            <w:r w:rsidR="00323F12">
              <w:rPr>
                <w:b/>
                <w:i/>
              </w:rPr>
              <w:t xml:space="preserve"> a </w:t>
            </w:r>
            <w:r>
              <w:rPr>
                <w:b/>
                <w:i/>
              </w:rPr>
              <w:t>zdržely se jakékoli další eskalace, neboť je třeba se za každou cenu vyhnout regionálnímu konfliktu; vyzývá místopředsedu Komise, vysokého představitele</w:t>
            </w:r>
            <w:r w:rsidR="00323F12">
              <w:rPr>
                <w:b/>
                <w:i/>
              </w:rPr>
              <w:t xml:space="preserve"> a </w:t>
            </w:r>
            <w:r>
              <w:rPr>
                <w:b/>
                <w:i/>
              </w:rPr>
              <w:t>členské státy, aby ve spolupráci</w:t>
            </w:r>
            <w:r w:rsidR="00323F12">
              <w:rPr>
                <w:b/>
                <w:i/>
              </w:rPr>
              <w:t xml:space="preserve"> s </w:t>
            </w:r>
            <w:r>
              <w:rPr>
                <w:b/>
                <w:i/>
              </w:rPr>
              <w:t>mezinárodními partnery,</w:t>
            </w:r>
            <w:r w:rsidR="00323F12">
              <w:rPr>
                <w:b/>
                <w:i/>
              </w:rPr>
              <w:t xml:space="preserve"> a </w:t>
            </w:r>
            <w:r>
              <w:rPr>
                <w:b/>
                <w:i/>
              </w:rPr>
              <w:t>to</w:t>
            </w:r>
            <w:r w:rsidR="00323F12">
              <w:rPr>
                <w:b/>
                <w:i/>
              </w:rPr>
              <w:t xml:space="preserve"> i </w:t>
            </w:r>
            <w:r>
              <w:rPr>
                <w:b/>
                <w:i/>
              </w:rPr>
              <w:t>se zeměmi Perského zálivu, pokračovali ve svém diplomatickém úsilí,</w:t>
            </w:r>
            <w:r w:rsidR="00323F12">
              <w:rPr>
                <w:b/>
                <w:i/>
              </w:rPr>
              <w:t xml:space="preserve"> a </w:t>
            </w:r>
            <w:r>
              <w:rPr>
                <w:b/>
                <w:i/>
              </w:rPr>
              <w:t>aby podpořili bezodkladné zmírnění napětí</w:t>
            </w:r>
            <w:r w:rsidR="00323F12">
              <w:rPr>
                <w:b/>
                <w:i/>
              </w:rPr>
              <w:t xml:space="preserve"> a </w:t>
            </w:r>
            <w:r>
              <w:rPr>
                <w:b/>
                <w:i/>
              </w:rPr>
              <w:t>smysluplný dialog;</w:t>
            </w:r>
          </w:p>
        </w:tc>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destabilizaci tohoto regionu;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610</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17.</w:t>
            </w:r>
            <w:r>
              <w:tab/>
            </w:r>
            <w:r>
              <w:rPr>
                <w:b/>
                <w:i/>
              </w:rPr>
              <w:t>vyjadřuje znepokojení nad stupňujícím se napětím na Blízkém východě</w:t>
            </w:r>
            <w:r w:rsidR="00323F12">
              <w:rPr>
                <w:b/>
                <w:i/>
              </w:rPr>
              <w:t xml:space="preserve"> a </w:t>
            </w:r>
            <w:r>
              <w:rPr>
                <w:b/>
                <w:i/>
              </w:rPr>
              <w:t>nad snahou íránského režimu</w:t>
            </w:r>
            <w:r w:rsidR="00323F12">
              <w:rPr>
                <w:b/>
                <w:i/>
              </w:rPr>
              <w:t xml:space="preserve"> a </w:t>
            </w:r>
            <w:r>
              <w:rPr>
                <w:b/>
                <w:i/>
              </w:rPr>
              <w:t>jeho sítě nestátních aktérů</w:t>
            </w:r>
            <w:r w:rsidR="00323F12">
              <w:rPr>
                <w:b/>
                <w:i/>
              </w:rPr>
              <w:t xml:space="preserve"> o </w:t>
            </w:r>
            <w:r>
              <w:rPr>
                <w:b/>
                <w:i/>
              </w:rPr>
              <w:t>destabilizaci tohoto regionu;</w:t>
            </w:r>
            <w:r>
              <w:t xml:space="preserve"> naléhavě vyzývá všechny strany, aby projevily maximální zdrženlivost, usilovaly</w:t>
            </w:r>
            <w:r w:rsidR="00323F12">
              <w:t xml:space="preserve"> o </w:t>
            </w:r>
            <w:r>
              <w:t>zmírnění napětí</w:t>
            </w:r>
            <w:r w:rsidR="00323F12">
              <w:t xml:space="preserve"> a </w:t>
            </w:r>
            <w:r>
              <w:t>zdržely se jakékoli další eskalace, neboť je třeba se za každou cenu vyhnout regionálnímu konfliktu; vyzývá místopředsedu Komise, vysokého představitele</w:t>
            </w:r>
            <w:r w:rsidR="00323F12">
              <w:t xml:space="preserve"> a </w:t>
            </w:r>
            <w:r>
              <w:t xml:space="preserve">členské státy, aby </w:t>
            </w:r>
            <w:r>
              <w:rPr>
                <w:b/>
                <w:i/>
              </w:rPr>
              <w:t>ve spolupráci</w:t>
            </w:r>
            <w:r w:rsidR="00323F12">
              <w:rPr>
                <w:b/>
                <w:i/>
              </w:rPr>
              <w:t xml:space="preserve"> s </w:t>
            </w:r>
            <w:r>
              <w:rPr>
                <w:b/>
                <w:i/>
              </w:rPr>
              <w:t>mezinárodními partnery,</w:t>
            </w:r>
            <w:r w:rsidR="00323F12">
              <w:rPr>
                <w:b/>
                <w:i/>
              </w:rPr>
              <w:t xml:space="preserve"> a </w:t>
            </w:r>
            <w:r>
              <w:rPr>
                <w:b/>
                <w:i/>
              </w:rPr>
              <w:t>to</w:t>
            </w:r>
            <w:r w:rsidR="00323F12">
              <w:rPr>
                <w:b/>
                <w:i/>
              </w:rPr>
              <w:t xml:space="preserve"> i </w:t>
            </w:r>
            <w:r>
              <w:rPr>
                <w:b/>
                <w:i/>
              </w:rPr>
              <w:t xml:space="preserve">se zeměmi Perského zálivu, </w:t>
            </w:r>
            <w:r>
              <w:t>pokračovali ve svém diplomatickém úsilí</w:t>
            </w:r>
            <w:r>
              <w:rPr>
                <w:b/>
                <w:i/>
              </w:rPr>
              <w:t>,</w:t>
            </w:r>
            <w:r w:rsidR="00323F12">
              <w:rPr>
                <w:b/>
                <w:i/>
              </w:rPr>
              <w:t xml:space="preserve"> a </w:t>
            </w:r>
            <w:r>
              <w:rPr>
                <w:b/>
                <w:i/>
              </w:rPr>
              <w:t>aby podpořili</w:t>
            </w:r>
            <w:r>
              <w:t xml:space="preserve"> bezodkladné zmírnění napětí</w:t>
            </w:r>
            <w:r w:rsidR="00323F12">
              <w:t xml:space="preserve"> a </w:t>
            </w:r>
            <w:r>
              <w:t>smysluplný dialog;</w:t>
            </w:r>
          </w:p>
        </w:tc>
        <w:tc>
          <w:tcPr>
            <w:tcW w:w="4876" w:type="dxa"/>
            <w:tcBorders>
              <w:top w:val="nil"/>
              <w:left w:val="nil"/>
              <w:bottom w:val="nil"/>
              <w:right w:val="nil"/>
            </w:tcBorders>
          </w:tcPr>
          <w:p w:rsidR="00947CE0" w:rsidRPr="00AC5934" w:rsidRDefault="00947CE0" w:rsidP="00CD4755">
            <w:pPr>
              <w:pStyle w:val="Normal6a"/>
            </w:pPr>
            <w:r>
              <w:t>17.</w:t>
            </w:r>
            <w:r>
              <w:tab/>
              <w:t>naléhavě vyzývá všechny strany, aby projevily maximální zdrženlivost, usilovaly</w:t>
            </w:r>
            <w:r w:rsidR="00323F12">
              <w:t xml:space="preserve"> o </w:t>
            </w:r>
            <w:r>
              <w:t>zmírnění napětí</w:t>
            </w:r>
            <w:r w:rsidR="00323F12">
              <w:t xml:space="preserve"> a </w:t>
            </w:r>
            <w:r>
              <w:t>zdržely se jakékoli další eskalace, neboť je třeba se za každou cenu vyhnout regionálnímu konfliktu; vyzývá místopředsedu Komise, vysokého představitele</w:t>
            </w:r>
            <w:r w:rsidR="00323F12">
              <w:t xml:space="preserve"> a </w:t>
            </w:r>
            <w:r>
              <w:t>členské státy, aby pokračovali ve svém diplomatickém úsilí</w:t>
            </w:r>
            <w:r w:rsidR="00323F12">
              <w:rPr>
                <w:b/>
                <w:i/>
              </w:rPr>
              <w:t xml:space="preserve"> s </w:t>
            </w:r>
            <w:r>
              <w:rPr>
                <w:b/>
                <w:i/>
              </w:rPr>
              <w:t>cílem</w:t>
            </w:r>
            <w:r w:rsidR="00323F12">
              <w:rPr>
                <w:b/>
                <w:i/>
              </w:rPr>
              <w:t xml:space="preserve"> p</w:t>
            </w:r>
            <w:r>
              <w:rPr>
                <w:b/>
                <w:i/>
              </w:rPr>
              <w:t>odpořit</w:t>
            </w:r>
            <w:r>
              <w:t xml:space="preserve"> bezodkladné zmírnění napětí</w:t>
            </w:r>
            <w:r w:rsidR="00323F12">
              <w:t xml:space="preserve"> a </w:t>
            </w:r>
            <w:r>
              <w:t>smysluplný dialog;</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611</w:t>
      </w:r>
      <w:r>
        <w:rPr>
          <w:rStyle w:val="HideTWBExt"/>
          <w:b w:val="0"/>
        </w:rPr>
        <w:t>&lt;/NumAm&gt;</w:t>
      </w:r>
    </w:p>
    <w:p w:rsidR="00947CE0" w:rsidRPr="00AC5934" w:rsidRDefault="00947CE0" w:rsidP="00947CE0">
      <w:pPr>
        <w:pStyle w:val="NormalBold"/>
      </w:pPr>
      <w:r>
        <w:rPr>
          <w:rStyle w:val="HideTWBExt"/>
          <w:b w:val="0"/>
        </w:rPr>
        <w:t>&lt;RepeatBlock-By&gt;&lt;Members&gt;</w:t>
      </w:r>
      <w:r>
        <w:t>Nathalie Loiseau,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zdržely se jakékoli další eskalace, neboť je třeba se za každou cenu vyhnout 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 xml:space="preserve">zdržely se jakékoli další eskalace, neboť je třeba se za každou cenu vyhnout regionálnímu konfliktu; </w:t>
            </w:r>
            <w:r>
              <w:rPr>
                <w:b/>
                <w:i/>
              </w:rPr>
              <w:t>konstatuje, že Írán letos zasáhl území Izraele přímo</w:t>
            </w:r>
            <w:r w:rsidR="00323F12">
              <w:rPr>
                <w:b/>
                <w:i/>
              </w:rPr>
              <w:t xml:space="preserve"> a </w:t>
            </w:r>
            <w:r>
              <w:rPr>
                <w:b/>
                <w:i/>
              </w:rPr>
              <w:t>otevřeně dvakrát, přičemž Izrael</w:t>
            </w:r>
            <w:r w:rsidR="00323F12">
              <w:rPr>
                <w:b/>
                <w:i/>
              </w:rPr>
              <w:t xml:space="preserve"> v </w:t>
            </w:r>
            <w:r>
              <w:rPr>
                <w:b/>
                <w:i/>
              </w:rPr>
              <w:t>obou případech provedl odvetný úder, což představuje bezprecedentní nárůst konfliktu;</w:t>
            </w:r>
            <w:r>
              <w:t xml:space="preserve">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612</w:t>
      </w:r>
      <w:r>
        <w:rPr>
          <w:rStyle w:val="HideTWBExt"/>
          <w:b w:val="0"/>
        </w:rPr>
        <w:t>&lt;/NumAm&gt;</w:t>
      </w:r>
    </w:p>
    <w:p w:rsidR="00947CE0" w:rsidRPr="00AC5934" w:rsidRDefault="00947CE0" w:rsidP="00947CE0">
      <w:pPr>
        <w:pStyle w:val="NormalBold"/>
      </w:pPr>
      <w:r>
        <w:rPr>
          <w:rStyle w:val="HideTWBExt"/>
          <w:b w:val="0"/>
        </w:rPr>
        <w:t>&lt;RepeatBlock-By&gt;&lt;Members&gt;</w:t>
      </w:r>
      <w:r>
        <w:t>Antonio López-Istúriz White</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zdržely se jakékoli další eskalace, neboť je třeba se za každou cenu vyhnout 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zdržely se jakékoli další eskalace, neboť je třeba se za každou cenu vyhnout 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r w:rsidR="00323F12">
              <w:t xml:space="preserve"> a </w:t>
            </w:r>
            <w:r>
              <w:rPr>
                <w:b/>
                <w:i/>
              </w:rPr>
              <w:t>aby pokračovali</w:t>
            </w:r>
            <w:r w:rsidR="00323F12">
              <w:rPr>
                <w:b/>
                <w:i/>
              </w:rPr>
              <w:t xml:space="preserve"> v </w:t>
            </w:r>
            <w:r>
              <w:rPr>
                <w:b/>
                <w:i/>
              </w:rPr>
              <w:t>podpoře Abrahámovských dohod jakožto hospodářského</w:t>
            </w:r>
            <w:r w:rsidR="00323F12">
              <w:rPr>
                <w:b/>
                <w:i/>
              </w:rPr>
              <w:t xml:space="preserve"> a </w:t>
            </w:r>
            <w:r>
              <w:rPr>
                <w:b/>
                <w:i/>
              </w:rPr>
              <w:t>společenského stabilizačního faktoru; </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613</w:t>
      </w:r>
      <w:r>
        <w:rPr>
          <w:rStyle w:val="HideTWBExt"/>
          <w:b w:val="0"/>
        </w:rPr>
        <w:t>&lt;/NumAm&gt;</w:t>
      </w:r>
    </w:p>
    <w:p w:rsidR="00947CE0" w:rsidRPr="00AC5934" w:rsidRDefault="00947CE0" w:rsidP="00947CE0">
      <w:pPr>
        <w:pStyle w:val="NormalBold"/>
      </w:pPr>
      <w:r>
        <w:rPr>
          <w:rStyle w:val="HideTWBExt"/>
          <w:b w:val="0"/>
        </w:rPr>
        <w:t>&lt;RepeatBlock-By&gt;&lt;Members&gt;</w:t>
      </w:r>
      <w:r>
        <w:t>Alice Teodorescu Måwe</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 xml:space="preserve">destabilizaci tohoto regionu; naléhavě vyzývá </w:t>
            </w:r>
            <w:r>
              <w:rPr>
                <w:b/>
                <w:i/>
              </w:rPr>
              <w:t>všechny strany</w:t>
            </w:r>
            <w:r>
              <w:t xml:space="preserve">, aby </w:t>
            </w:r>
            <w:r>
              <w:rPr>
                <w:b/>
                <w:i/>
              </w:rPr>
              <w:t>projevily</w:t>
            </w:r>
            <w:r>
              <w:t xml:space="preserve"> maximální zdrženlivost, </w:t>
            </w:r>
            <w:r>
              <w:rPr>
                <w:b/>
                <w:i/>
              </w:rPr>
              <w:t>usilovaly</w:t>
            </w:r>
            <w:r w:rsidR="00323F12">
              <w:t xml:space="preserve"> o </w:t>
            </w:r>
            <w:r>
              <w:t>zmírnění napětí</w:t>
            </w:r>
            <w:r w:rsidR="00323F12">
              <w:t xml:space="preserve"> a </w:t>
            </w:r>
            <w:r>
              <w:rPr>
                <w:b/>
                <w:i/>
              </w:rPr>
              <w:t>zdržely</w:t>
            </w:r>
            <w:r>
              <w:t xml:space="preserve"> se jakékoli další eskalace, neboť je třeba se za každou cenu vyhnout 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destabilizaci tohoto regionu</w:t>
            </w:r>
            <w:r w:rsidR="00323F12">
              <w:rPr>
                <w:b/>
                <w:i/>
              </w:rPr>
              <w:t xml:space="preserve"> i </w:t>
            </w:r>
            <w:r>
              <w:rPr>
                <w:b/>
                <w:i/>
              </w:rPr>
              <w:t>celého světa, včetně území Evropy</w:t>
            </w:r>
            <w:r>
              <w:t xml:space="preserve">; naléhavě vyzývá </w:t>
            </w:r>
            <w:r>
              <w:rPr>
                <w:b/>
                <w:i/>
              </w:rPr>
              <w:t>Írán, včetně všech jeho zástupných aktérů</w:t>
            </w:r>
            <w:r>
              <w:t xml:space="preserve">, aby </w:t>
            </w:r>
            <w:r>
              <w:rPr>
                <w:b/>
                <w:i/>
              </w:rPr>
              <w:t>projevil</w:t>
            </w:r>
            <w:r>
              <w:t xml:space="preserve"> maximální zdrženlivost, </w:t>
            </w:r>
            <w:r>
              <w:rPr>
                <w:b/>
                <w:i/>
              </w:rPr>
              <w:t>usiloval</w:t>
            </w:r>
            <w:r w:rsidR="00323F12">
              <w:t xml:space="preserve"> o </w:t>
            </w:r>
            <w:r>
              <w:t>zmírnění napětí</w:t>
            </w:r>
            <w:r w:rsidR="00323F12">
              <w:t xml:space="preserve"> a </w:t>
            </w:r>
            <w:r>
              <w:rPr>
                <w:b/>
                <w:i/>
              </w:rPr>
              <w:t>zdržel</w:t>
            </w:r>
            <w:r>
              <w:t xml:space="preserve"> se jakékoli další eskalace, neboť je třeba se za každou cenu vyhnout 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{SV}</w:t>
      </w:r>
      <w:r w:rsidRPr="00AC5934">
        <w:t>sv</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614</w:t>
      </w:r>
      <w:r>
        <w:rPr>
          <w:rStyle w:val="HideTWBExt"/>
          <w:b w:val="0"/>
        </w:rPr>
        <w:t>&lt;/NumAm&gt;</w:t>
      </w:r>
    </w:p>
    <w:p w:rsidR="00947CE0" w:rsidRPr="00AC5934" w:rsidRDefault="00947CE0" w:rsidP="00947CE0">
      <w:pPr>
        <w:pStyle w:val="NormalBold"/>
      </w:pPr>
      <w:r>
        <w:rPr>
          <w:rStyle w:val="HideTWBExt"/>
          <w:b w:val="0"/>
        </w:rPr>
        <w:t>&lt;RepeatBlock-By&gt;&lt;Members&gt;</w:t>
      </w:r>
      <w:r>
        <w:t>Sebastiaan Stöteler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zdržely se jakékoli další eskalace, neboť je třeba se za každou cenu vyhnout 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 xml:space="preserve">zdržely se jakékoli další eskalace, neboť je třeba se za každou cenu vyhnout </w:t>
            </w:r>
            <w:r>
              <w:rPr>
                <w:b/>
                <w:i/>
              </w:rPr>
              <w:t xml:space="preserve">narůstajícímu </w:t>
            </w:r>
            <w:r>
              <w:t>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615</w:t>
      </w:r>
      <w:r>
        <w:rPr>
          <w:rStyle w:val="HideTWBExt"/>
          <w:b w:val="0"/>
        </w:rPr>
        <w:t>&lt;/NumAm&gt;</w:t>
      </w:r>
    </w:p>
    <w:p w:rsidR="00947CE0" w:rsidRPr="00AC5934" w:rsidRDefault="00947CE0" w:rsidP="00947CE0">
      <w:pPr>
        <w:pStyle w:val="NormalBold"/>
      </w:pPr>
      <w:r>
        <w:rPr>
          <w:rStyle w:val="HideTWBExt"/>
          <w:b w:val="0"/>
        </w:rPr>
        <w:t>&lt;RepeatBlock-By&gt;&lt;Members&gt;</w:t>
      </w:r>
      <w:r>
        <w:t>Sebastian Tynkkynen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rPr>
                <w:b/>
                <w:i/>
              </w:rPr>
              <w:t xml:space="preserve"> a </w:t>
            </w:r>
            <w:r>
              <w:rPr>
                <w:b/>
                <w:i/>
              </w:rPr>
              <w:t>nad snahou</w:t>
            </w:r>
            <w:r>
              <w:t xml:space="preserve"> 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zdržely se jakékoli další eskalace, neboť je třeba se za každou cenu vyhnout 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Pr>
                <w:b/>
                <w:i/>
              </w:rPr>
              <w:t>;</w:t>
            </w:r>
            <w:r w:rsidR="00323F12">
              <w:t xml:space="preserve"> </w:t>
            </w:r>
            <w:r w:rsidR="00323F12">
              <w:rPr>
                <w:b/>
                <w:i/>
              </w:rPr>
              <w:t>c</w:t>
            </w:r>
            <w:r>
              <w:rPr>
                <w:b/>
                <w:i/>
              </w:rPr>
              <w:t>o nejdůrazněji odsuzuje snahu</w:t>
            </w:r>
            <w:r>
              <w:t xml:space="preserve"> 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zdržely se jakékoli další eskalace, neboť je třeba se za každou cenu vyhnout 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{FI}</w:t>
      </w:r>
      <w:r w:rsidRPr="00AC5934">
        <w:t>fi</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616</w:t>
      </w:r>
      <w:r>
        <w:rPr>
          <w:rStyle w:val="HideTWBExt"/>
          <w:b w:val="0"/>
        </w:rPr>
        <w:t>&lt;/NumAm&gt;</w:t>
      </w:r>
    </w:p>
    <w:p w:rsidR="00947CE0" w:rsidRPr="00AC5934" w:rsidRDefault="00947CE0" w:rsidP="00947CE0">
      <w:pPr>
        <w:pStyle w:val="NormalBold"/>
      </w:pPr>
      <w:r>
        <w:rPr>
          <w:rStyle w:val="HideTWBExt"/>
          <w:b w:val="0"/>
        </w:rPr>
        <w:t>&lt;RepeatBlock-By&gt;&lt;Members&gt;</w:t>
      </w:r>
      <w:r>
        <w:t>Miriam Lexmann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 xml:space="preserve">destabilizaci tohoto regionu; naléhavě vyzývá </w:t>
            </w:r>
            <w:r>
              <w:rPr>
                <w:b/>
                <w:i/>
              </w:rPr>
              <w:t>všechny strany</w:t>
            </w:r>
            <w:r>
              <w:t xml:space="preserve">, aby </w:t>
            </w:r>
            <w:r>
              <w:rPr>
                <w:b/>
                <w:i/>
              </w:rPr>
              <w:t>projevily</w:t>
            </w:r>
            <w:r>
              <w:t xml:space="preserve"> maximální zdrženlivost, </w:t>
            </w:r>
            <w:r>
              <w:rPr>
                <w:b/>
                <w:i/>
              </w:rPr>
              <w:t>usilovaly</w:t>
            </w:r>
            <w:r w:rsidR="00323F12">
              <w:t xml:space="preserve"> o </w:t>
            </w:r>
            <w:r>
              <w:t>zmírnění napětí</w:t>
            </w:r>
            <w:r w:rsidR="00323F12">
              <w:t xml:space="preserve"> a </w:t>
            </w:r>
            <w:r>
              <w:rPr>
                <w:b/>
                <w:i/>
              </w:rPr>
              <w:t>zdržely</w:t>
            </w:r>
            <w:r>
              <w:t xml:space="preserve"> se jakékoli další eskalace, neboť je třeba se za každou cenu vyhnout 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Pr>
                <w:b/>
                <w:i/>
              </w:rPr>
              <w:t>,</w:t>
            </w:r>
            <w:r w:rsidR="00323F12">
              <w:rPr>
                <w:b/>
                <w:i/>
              </w:rPr>
              <w:t xml:space="preserve"> a </w:t>
            </w:r>
            <w:r>
              <w:rPr>
                <w:b/>
                <w:i/>
              </w:rPr>
              <w:t>aby podpořili</w:t>
            </w:r>
            <w:r>
              <w:t xml:space="preserve"> bezodkladné </w:t>
            </w:r>
            <w:r>
              <w:rPr>
                <w:b/>
                <w:i/>
              </w:rPr>
              <w:t>zmírnění</w:t>
            </w:r>
            <w:r>
              <w:t xml:space="preserve"> napětí</w:t>
            </w:r>
            <w:r w:rsidR="00323F12">
              <w:t xml:space="preserve"> a </w:t>
            </w:r>
            <w:r>
              <w:t>smysluplný dialog;</w:t>
            </w:r>
          </w:p>
        </w:tc>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 xml:space="preserve">destabilizaci tohoto regionu; naléhavě vyzývá </w:t>
            </w:r>
            <w:r>
              <w:rPr>
                <w:b/>
                <w:i/>
              </w:rPr>
              <w:t>Írán</w:t>
            </w:r>
            <w:r>
              <w:t xml:space="preserve">, aby </w:t>
            </w:r>
            <w:r>
              <w:rPr>
                <w:b/>
                <w:i/>
              </w:rPr>
              <w:t>projevil</w:t>
            </w:r>
            <w:r>
              <w:t xml:space="preserve"> maximální zdrženlivost, </w:t>
            </w:r>
            <w:r>
              <w:rPr>
                <w:b/>
                <w:i/>
              </w:rPr>
              <w:t>usiloval</w:t>
            </w:r>
            <w:r w:rsidR="00323F12">
              <w:t xml:space="preserve"> o </w:t>
            </w:r>
            <w:r>
              <w:t>zmírnění napětí</w:t>
            </w:r>
            <w:r w:rsidR="00323F12">
              <w:t xml:space="preserve"> a </w:t>
            </w:r>
            <w:r>
              <w:rPr>
                <w:b/>
                <w:i/>
              </w:rPr>
              <w:t>zdržel</w:t>
            </w:r>
            <w:r>
              <w:t xml:space="preserve"> se jakékoli další eskalace, neboť je třeba se za každou cenu vyhnout 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Pr>
                <w:b/>
                <w:i/>
              </w:rPr>
              <w:t xml:space="preserve"> scílem přimět Írán</w:t>
            </w:r>
            <w:r w:rsidR="00323F12">
              <w:rPr>
                <w:b/>
                <w:i/>
              </w:rPr>
              <w:t xml:space="preserve"> k </w:t>
            </w:r>
            <w:r>
              <w:rPr>
                <w:b/>
                <w:i/>
              </w:rPr>
              <w:t>tomu, aby</w:t>
            </w:r>
            <w:r>
              <w:t xml:space="preserve"> bezodkladné </w:t>
            </w:r>
            <w:r>
              <w:rPr>
                <w:b/>
                <w:i/>
              </w:rPr>
              <w:t>zmírnil</w:t>
            </w:r>
            <w:r>
              <w:t xml:space="preserve"> napětí</w:t>
            </w:r>
            <w:r w:rsidR="00323F12">
              <w:t xml:space="preserve"> a </w:t>
            </w:r>
            <w:r>
              <w:rPr>
                <w:b/>
                <w:i/>
              </w:rPr>
              <w:t>vedl</w:t>
            </w:r>
            <w:r>
              <w:t xml:space="preserve"> smysluplný dialog;</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617</w:t>
      </w:r>
      <w:r>
        <w:rPr>
          <w:rStyle w:val="HideTWBExt"/>
          <w:b w:val="0"/>
        </w:rPr>
        <w:t>&lt;/NumAm&gt;</w:t>
      </w:r>
    </w:p>
    <w:p w:rsidR="00947CE0" w:rsidRPr="00AC5934" w:rsidRDefault="00947CE0" w:rsidP="00947CE0">
      <w:pPr>
        <w:pStyle w:val="NormalBold"/>
      </w:pPr>
      <w:r>
        <w:rPr>
          <w:rStyle w:val="HideTWBExt"/>
          <w:b w:val="0"/>
        </w:rPr>
        <w:t>&lt;RepeatBlock-By&gt;&lt;Members&gt;</w:t>
      </w:r>
      <w:r>
        <w:t>Mariusz Kamiński, Adam Bielan</w:t>
      </w:r>
      <w:r>
        <w:rPr>
          <w:rStyle w:val="HideTWBExt"/>
          <w:b w:val="0"/>
        </w:rPr>
        <w:t>&lt;/Members&gt;</w:t>
      </w:r>
    </w:p>
    <w:p w:rsidR="00947CE0" w:rsidRPr="00AC5934" w:rsidRDefault="00947CE0" w:rsidP="00947CE0">
      <w:r>
        <w:rPr>
          <w:rStyle w:val="HideTWBExt"/>
        </w:rPr>
        <w:t>&lt;AuNomDe&gt;</w:t>
      </w:r>
      <w:r>
        <w:rPr>
          <w:rStyle w:val="HideTWBInt"/>
          <w:color w:val="auto"/>
        </w:rPr>
        <w:t>{ECR}</w:t>
      </w:r>
      <w:r>
        <w:t>za skupinu ECR</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 xml:space="preserve">zdržely se jakékoli další eskalace, neboť je třeba se za každou cenu vyhnout </w:t>
            </w:r>
            <w:r>
              <w:rPr>
                <w:b/>
                <w:i/>
              </w:rPr>
              <w:t>regionálnímu konfliktu</w:t>
            </w:r>
            <w:r>
              <w:t>;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 xml:space="preserve">zdržely se jakékoli další eskalace, neboť je třeba se za každou cenu vyhnout </w:t>
            </w:r>
            <w:r>
              <w:rPr>
                <w:b/>
                <w:i/>
              </w:rPr>
              <w:t>regionální válce</w:t>
            </w:r>
            <w:r>
              <w:t>;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618</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 xml:space="preserve">nad snahou </w:t>
            </w:r>
            <w:r>
              <w:rPr>
                <w:b/>
                <w:i/>
              </w:rPr>
              <w:t>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zdržely se jakékoli další eskalace, neboť je třeba se za každou cenu vyhnout 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 xml:space="preserve">nad snahou </w:t>
            </w:r>
            <w:r>
              <w:rPr>
                <w:b/>
                <w:i/>
              </w:rPr>
              <w:t>Íránu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zdržely se jakékoli další eskalace, neboť je třeba se za každou cenu vyhnout regionálnímu konfliktu; vyzývá místopředsedu Komise, vysokého představitele</w:t>
            </w:r>
            <w:r w:rsidR="00323F12">
              <w:t xml:space="preserve"> a </w:t>
            </w:r>
            <w:r>
              <w:t>členské státy, aby ve spolupráci</w:t>
            </w:r>
            <w:r w:rsidR="00323F12">
              <w:t xml:space="preserve"> s </w:t>
            </w:r>
            <w:r>
              <w:t>mezinárodními partnery,</w:t>
            </w:r>
            <w:r w:rsidR="00323F12">
              <w:t xml:space="preserve"> a </w:t>
            </w:r>
            <w:r>
              <w:t>to</w:t>
            </w:r>
            <w:r w:rsidR="00323F12">
              <w:t xml:space="preserve"> i </w:t>
            </w:r>
            <w:r>
              <w:t>se zeměmi Perského zálivu, pokračovali ve svém diplomatickém úsilí,</w:t>
            </w:r>
            <w:r w:rsidR="00323F12">
              <w:t xml:space="preserve"> a </w:t>
            </w:r>
            <w:r>
              <w:t>aby podpořili bezodkladné zmírnění napětí</w:t>
            </w:r>
            <w:r w:rsidR="00323F12">
              <w:t xml:space="preserve"> a </w:t>
            </w:r>
            <w:r>
              <w:t>smysluplný dialog;</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619</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 xml:space="preserve">zdržely se jakékoli další eskalace, neboť je třeba se za každou cenu vyhnout regionálnímu konfliktu; vyzývá </w:t>
            </w:r>
            <w:r>
              <w:rPr>
                <w:b/>
                <w:i/>
              </w:rPr>
              <w:t>místopředsedu Komise, vysokého představitele</w:t>
            </w:r>
            <w:r w:rsidR="00323F12">
              <w:rPr>
                <w:b/>
                <w:i/>
              </w:rPr>
              <w:t xml:space="preserve"> a </w:t>
            </w:r>
            <w:r>
              <w:t>členské státy, aby ve spolupráci</w:t>
            </w:r>
            <w:r w:rsidR="00323F12">
              <w:t xml:space="preserve"> s </w:t>
            </w:r>
            <w:r>
              <w:t>mezinárodními partnery,</w:t>
            </w:r>
            <w:r w:rsidR="00323F12">
              <w:t xml:space="preserve"> a </w:t>
            </w:r>
            <w:r>
              <w:t>to</w:t>
            </w:r>
            <w:r w:rsidR="00323F12">
              <w:t xml:space="preserve"> i </w:t>
            </w:r>
            <w:r>
              <w:t xml:space="preserve">se zeměmi Perského zálivu, </w:t>
            </w:r>
            <w:r>
              <w:rPr>
                <w:b/>
                <w:i/>
              </w:rPr>
              <w:t>pokračovali</w:t>
            </w:r>
            <w:r>
              <w:t xml:space="preserve"> ve svém diplomatickém úsilí</w:t>
            </w:r>
            <w:r>
              <w:rPr>
                <w:b/>
                <w:i/>
              </w:rPr>
              <w:t>,</w:t>
            </w:r>
            <w:r w:rsidR="00323F12">
              <w:rPr>
                <w:b/>
                <w:i/>
              </w:rPr>
              <w:t xml:space="preserve"> a </w:t>
            </w:r>
            <w:r>
              <w:rPr>
                <w:b/>
                <w:i/>
              </w:rPr>
              <w:t>aby podpořili</w:t>
            </w:r>
            <w:r>
              <w:t xml:space="preserve"> bezodkladné zmírnění napětí</w:t>
            </w:r>
            <w:r w:rsidR="00323F12">
              <w:t xml:space="preserve"> a </w:t>
            </w:r>
            <w:r>
              <w:t>smysluplný dialog;</w:t>
            </w:r>
          </w:p>
        </w:tc>
        <w:tc>
          <w:tcPr>
            <w:tcW w:w="4876" w:type="dxa"/>
            <w:tcBorders>
              <w:top w:val="nil"/>
              <w:left w:val="nil"/>
              <w:bottom w:val="nil"/>
              <w:right w:val="nil"/>
            </w:tcBorders>
          </w:tcPr>
          <w:p w:rsidR="00947CE0" w:rsidRPr="00AC5934" w:rsidRDefault="00947CE0" w:rsidP="00CD4755">
            <w:pPr>
              <w:pStyle w:val="Normal6a"/>
            </w:pPr>
            <w:r>
              <w:t>17.</w:t>
            </w:r>
            <w:r>
              <w:tab/>
              <w:t>vyjadřuje znepokojení nad stupňujícím se napětím na Blízkém východě</w:t>
            </w:r>
            <w:r w:rsidR="00323F12">
              <w:t xml:space="preserve"> a </w:t>
            </w:r>
            <w:r>
              <w:t>nad snahou íránského režimu</w:t>
            </w:r>
            <w:r w:rsidR="00323F12">
              <w:t xml:space="preserve"> a </w:t>
            </w:r>
            <w:r>
              <w:t>jeho sítě nestátních aktérů</w:t>
            </w:r>
            <w:r w:rsidR="00323F12">
              <w:t xml:space="preserve"> o </w:t>
            </w:r>
            <w:r>
              <w:t>destabilizaci tohoto regionu; naléhavě vyzývá všechny strany, aby projevily maximální zdrženlivost, usilovaly</w:t>
            </w:r>
            <w:r w:rsidR="00323F12">
              <w:t xml:space="preserve"> o </w:t>
            </w:r>
            <w:r>
              <w:t>zmírnění napětí</w:t>
            </w:r>
            <w:r w:rsidR="00323F12">
              <w:t xml:space="preserve"> a </w:t>
            </w:r>
            <w:r>
              <w:t>zdržely se jakékoli další eskalace, neboť je třeba se za každou cenu vyhnout regionálnímu konfliktu; vyzývá členské státy, aby ve spolupráci</w:t>
            </w:r>
            <w:r w:rsidR="00323F12">
              <w:t xml:space="preserve"> s </w:t>
            </w:r>
            <w:r>
              <w:t>mezinárodními partnery,</w:t>
            </w:r>
            <w:r w:rsidR="00323F12">
              <w:t xml:space="preserve"> a </w:t>
            </w:r>
            <w:r>
              <w:t>to</w:t>
            </w:r>
            <w:r w:rsidR="00323F12">
              <w:t xml:space="preserve"> i </w:t>
            </w:r>
            <w:r>
              <w:t xml:space="preserve">se zeměmi Perského zálivu, </w:t>
            </w:r>
            <w:r>
              <w:rPr>
                <w:b/>
                <w:i/>
              </w:rPr>
              <w:t>pokračovaly</w:t>
            </w:r>
            <w:r>
              <w:t xml:space="preserve"> ve svém diplomatickém úsilí</w:t>
            </w:r>
            <w:r w:rsidR="00323F12">
              <w:rPr>
                <w:b/>
                <w:i/>
              </w:rPr>
              <w:t xml:space="preserve"> s </w:t>
            </w:r>
            <w:r>
              <w:rPr>
                <w:b/>
                <w:i/>
              </w:rPr>
              <w:t>cílem podpořit</w:t>
            </w:r>
            <w:r>
              <w:t xml:space="preserve"> bezodkladné zmírnění napětí</w:t>
            </w:r>
            <w:r w:rsidR="00323F12">
              <w:t xml:space="preserve"> a </w:t>
            </w:r>
            <w:r>
              <w:t>smysluplný dialog;</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620</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17a.</w:t>
            </w:r>
            <w:r>
              <w:tab/>
            </w:r>
            <w:r>
              <w:rPr>
                <w:b/>
                <w:i/>
              </w:rPr>
              <w:t>vítá úspěšné završení prvního summitu EU</w:t>
            </w:r>
            <w:r w:rsidR="00323F12">
              <w:rPr>
                <w:b/>
                <w:i/>
              </w:rPr>
              <w:t xml:space="preserve"> a </w:t>
            </w:r>
            <w:r>
              <w:rPr>
                <w:b/>
                <w:i/>
              </w:rPr>
              <w:t>Rady pro spolupráci</w:t>
            </w:r>
            <w:r w:rsidR="00323F12">
              <w:rPr>
                <w:b/>
                <w:i/>
              </w:rPr>
              <w:t xml:space="preserve"> v </w:t>
            </w:r>
            <w:r>
              <w:rPr>
                <w:b/>
                <w:i/>
              </w:rPr>
              <w:t>Zálivu</w:t>
            </w:r>
            <w:r w:rsidR="00323F12">
              <w:rPr>
                <w:b/>
                <w:i/>
              </w:rPr>
              <w:t xml:space="preserve"> a </w:t>
            </w:r>
            <w:r>
              <w:rPr>
                <w:b/>
                <w:i/>
              </w:rPr>
              <w:t>domnívá se, že tento summit byl klíčovým okamžikem ve vztazích mezi Evropskou unií</w:t>
            </w:r>
            <w:r w:rsidR="00323F12">
              <w:rPr>
                <w:b/>
                <w:i/>
              </w:rPr>
              <w:t xml:space="preserve"> a </w:t>
            </w:r>
            <w:r>
              <w:rPr>
                <w:b/>
                <w:i/>
              </w:rPr>
              <w:t>jejími partnery</w:t>
            </w:r>
            <w:r w:rsidR="00323F12">
              <w:rPr>
                <w:b/>
                <w:i/>
              </w:rPr>
              <w:t xml:space="preserve"> z </w:t>
            </w:r>
            <w:r>
              <w:rPr>
                <w:b/>
                <w:i/>
              </w:rPr>
              <w:t>Rady pro spolupráci</w:t>
            </w:r>
            <w:r w:rsidR="00323F12">
              <w:rPr>
                <w:b/>
                <w:i/>
              </w:rPr>
              <w:t xml:space="preserve"> v </w:t>
            </w:r>
            <w:r>
              <w:rPr>
                <w:b/>
                <w:i/>
              </w:rPr>
              <w:t>Zálivu (GCC), přičemž zdůrazňuje závazek obou stran posilovat vazby mezi klíčovými strategickými, hospodářskými</w:t>
            </w:r>
            <w:r w:rsidR="00323F12">
              <w:rPr>
                <w:b/>
                <w:i/>
              </w:rPr>
              <w:t xml:space="preserve"> a </w:t>
            </w:r>
            <w:r>
              <w:rPr>
                <w:b/>
                <w:i/>
              </w:rPr>
              <w:t>kulturními oblastmi;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621</w:t>
      </w:r>
      <w:r>
        <w:rPr>
          <w:rStyle w:val="HideTWBExt"/>
          <w:b w:val="0"/>
        </w:rPr>
        <w:t>&lt;/NumAm&gt;</w:t>
      </w:r>
    </w:p>
    <w:p w:rsidR="00947CE0" w:rsidRPr="00AC5934" w:rsidRDefault="00947CE0" w:rsidP="00947CE0">
      <w:pPr>
        <w:pStyle w:val="NormalBold"/>
      </w:pPr>
      <w:r>
        <w:rPr>
          <w:rStyle w:val="HideTWBExt"/>
          <w:b w:val="0"/>
        </w:rPr>
        <w:t>&lt;RepeatBlock-By&gt;&lt;Members&gt;</w:t>
      </w:r>
      <w:r>
        <w:t>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17</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17a.</w:t>
            </w:r>
            <w:r>
              <w:tab/>
            </w:r>
            <w:r>
              <w:rPr>
                <w:b/>
                <w:i/>
              </w:rPr>
              <w:t>vyzývá</w:t>
            </w:r>
            <w:r w:rsidR="00323F12">
              <w:rPr>
                <w:b/>
                <w:i/>
              </w:rPr>
              <w:t xml:space="preserve"> k </w:t>
            </w:r>
            <w:r>
              <w:rPr>
                <w:b/>
                <w:i/>
              </w:rPr>
              <w:t>alternativám</w:t>
            </w:r>
            <w:r w:rsidR="00323F12">
              <w:rPr>
                <w:b/>
                <w:i/>
              </w:rPr>
              <w:t xml:space="preserve"> k </w:t>
            </w:r>
            <w:r>
              <w:rPr>
                <w:b/>
                <w:i/>
              </w:rPr>
              <w:t>mezinárodním sankcím, které by zahrnovaly silnou diplomatickou angažovanost</w:t>
            </w:r>
            <w:r w:rsidR="00323F12">
              <w:rPr>
                <w:b/>
                <w:i/>
              </w:rPr>
              <w:t xml:space="preserve"> a </w:t>
            </w:r>
            <w:r>
              <w:rPr>
                <w:b/>
                <w:i/>
              </w:rPr>
              <w:t>konstruktivní dialog jako hlavní prostředek řešení konfliktů;</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622</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18.</w:t>
            </w:r>
            <w:r>
              <w:tab/>
            </w:r>
            <w:r>
              <w:rPr>
                <w:b/>
                <w:i/>
              </w:rPr>
              <w:t>vítá rozhodnutí EU obnovit sankce proti Íránu do července 2025, mimo jiné uvalením sankcí na íránskou produkci bezpilotních letounů</w:t>
            </w:r>
            <w:r w:rsidR="00323F12">
              <w:rPr>
                <w:b/>
                <w:i/>
              </w:rPr>
              <w:t xml:space="preserve"> a </w:t>
            </w:r>
            <w:r>
              <w:rPr>
                <w:b/>
                <w:i/>
              </w:rPr>
              <w:t>raket pro Rusko</w:t>
            </w:r>
            <w:r w:rsidR="00323F12">
              <w:rPr>
                <w:b/>
                <w:i/>
              </w:rPr>
              <w:t xml:space="preserve"> a </w:t>
            </w:r>
            <w:r>
              <w:rPr>
                <w:b/>
                <w:i/>
              </w:rPr>
              <w:t>širší region Blízkého východu; poukazuje na to, že</w:t>
            </w:r>
            <w:r w:rsidR="00323F12">
              <w:rPr>
                <w:b/>
                <w:i/>
              </w:rPr>
              <w:t xml:space="preserve"> k </w:t>
            </w:r>
            <w:r>
              <w:rPr>
                <w:b/>
                <w:i/>
              </w:rPr>
              <w:t>možným sankcím, které dosud nebyly uplatněny, patří mnohem restriktivnější přístup</w:t>
            </w:r>
            <w:r w:rsidR="00323F12">
              <w:rPr>
                <w:b/>
                <w:i/>
              </w:rPr>
              <w:t xml:space="preserve"> k </w:t>
            </w:r>
            <w:r>
              <w:rPr>
                <w:b/>
                <w:i/>
              </w:rPr>
              <w:t>přenosu technologií prostřednictvím vývozu výrobků, které nejsou klasifikovány jako výrobky „dvojího užití“; připomíná, že Evropský parlament vyzval</w:t>
            </w:r>
            <w:r w:rsidR="00323F12">
              <w:rPr>
                <w:b/>
                <w:i/>
              </w:rPr>
              <w:t xml:space="preserve"> k </w:t>
            </w:r>
            <w:r>
              <w:rPr>
                <w:b/>
                <w:i/>
              </w:rPr>
              <w:t>zařazení Hizballáhu</w:t>
            </w:r>
            <w:r w:rsidR="00323F12">
              <w:rPr>
                <w:b/>
                <w:i/>
              </w:rPr>
              <w:t xml:space="preserve"> a </w:t>
            </w:r>
            <w:r>
              <w:rPr>
                <w:b/>
                <w:i/>
              </w:rPr>
              <w:t>íránských Islámských revolučních gard na unijní seznam teroristických organizací;</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623</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18.</w:t>
            </w:r>
            <w:r>
              <w:tab/>
            </w:r>
            <w:r>
              <w:rPr>
                <w:b/>
                <w:i/>
              </w:rPr>
              <w:t>vítá rozhodnutí EU obnovit sankce proti Íránu do července 2025, mimo jiné uvalením sankcí na íránskou produkci bezpilotních letounů</w:t>
            </w:r>
            <w:r w:rsidR="00323F12">
              <w:rPr>
                <w:b/>
                <w:i/>
              </w:rPr>
              <w:t xml:space="preserve"> a </w:t>
            </w:r>
            <w:r>
              <w:rPr>
                <w:b/>
                <w:i/>
              </w:rPr>
              <w:t>raket pro Rusko</w:t>
            </w:r>
            <w:r w:rsidR="00323F12">
              <w:rPr>
                <w:b/>
                <w:i/>
              </w:rPr>
              <w:t xml:space="preserve"> a </w:t>
            </w:r>
            <w:r>
              <w:rPr>
                <w:b/>
                <w:i/>
              </w:rPr>
              <w:t>širší region Blízkého východu; poukazuje na to, že</w:t>
            </w:r>
            <w:r w:rsidR="00323F12">
              <w:rPr>
                <w:b/>
                <w:i/>
              </w:rPr>
              <w:t xml:space="preserve"> k </w:t>
            </w:r>
            <w:r>
              <w:rPr>
                <w:b/>
                <w:i/>
              </w:rPr>
              <w:t>možným sankcím, které dosud nebyly uplatněny, patří mnohem restriktivnější přístup</w:t>
            </w:r>
            <w:r w:rsidR="00323F12">
              <w:rPr>
                <w:b/>
                <w:i/>
              </w:rPr>
              <w:t xml:space="preserve"> k </w:t>
            </w:r>
            <w:r>
              <w:rPr>
                <w:b/>
                <w:i/>
              </w:rPr>
              <w:t>přenosu technologií prostřednictvím vývozu výrobků, které nejsou klasifikovány jako výrobky „dvojího užití“; připomíná, že Evropský parlament vyzval</w:t>
            </w:r>
            <w:r w:rsidR="00323F12">
              <w:rPr>
                <w:b/>
                <w:i/>
              </w:rPr>
              <w:t xml:space="preserve"> k </w:t>
            </w:r>
            <w:r>
              <w:rPr>
                <w:b/>
                <w:i/>
              </w:rPr>
              <w:t>zařazení Hizballáhu</w:t>
            </w:r>
            <w:r w:rsidR="00323F12">
              <w:rPr>
                <w:b/>
                <w:i/>
              </w:rPr>
              <w:t xml:space="preserve"> a </w:t>
            </w:r>
            <w:r>
              <w:rPr>
                <w:b/>
                <w:i/>
              </w:rPr>
              <w:t>íránských Islámských revolučních gard na unijní seznam teroristických organizací;</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624</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 Hermann Tertsch, Jorge Martín Frías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18.</w:t>
            </w:r>
            <w:r>
              <w:tab/>
              <w:t>vítá rozhodnutí EU obnovit sankce proti Íránu do července 2025, mimo jiné uvalením sankcí na íránskou produkci bezpilotních letounů</w:t>
            </w:r>
            <w:r w:rsidR="00323F12">
              <w:t xml:space="preserve"> a </w:t>
            </w:r>
            <w:r>
              <w:t>raket pro Rusko</w:t>
            </w:r>
            <w:r w:rsidR="00323F12">
              <w:t xml:space="preserve"> a </w:t>
            </w:r>
            <w:r>
              <w:t>širší region Blízkého východu; poukazuje na to, že</w:t>
            </w:r>
            <w:r w:rsidR="00323F12">
              <w:t xml:space="preserve"> k </w:t>
            </w:r>
            <w:r>
              <w:t>možným sankcím, které dosud nebyly uplatněny, patří mnohem restriktivnější přístup</w:t>
            </w:r>
            <w:r w:rsidR="00323F12">
              <w:t xml:space="preserve"> k </w:t>
            </w:r>
            <w:r>
              <w:t>přenosu technologií prostřednictvím vývozu výrobků, které nejsou klasifikovány jako výrobky „dvojího užití“; připomíná, že Evropský parlament vyzval</w:t>
            </w:r>
            <w:r w:rsidR="00323F12">
              <w:t xml:space="preserve"> k </w:t>
            </w:r>
            <w:r>
              <w:t>zařazení Hizballáhu</w:t>
            </w:r>
            <w:r w:rsidR="00323F12">
              <w:t xml:space="preserve"> a </w:t>
            </w:r>
            <w:r>
              <w:t>íránských Islámských revolučních gard na unijní seznam teroristických organizací;</w:t>
            </w:r>
          </w:p>
        </w:tc>
        <w:tc>
          <w:tcPr>
            <w:tcW w:w="4876" w:type="dxa"/>
            <w:tcBorders>
              <w:top w:val="nil"/>
              <w:left w:val="nil"/>
              <w:bottom w:val="nil"/>
              <w:right w:val="nil"/>
            </w:tcBorders>
          </w:tcPr>
          <w:p w:rsidR="00947CE0" w:rsidRPr="00AC5934" w:rsidRDefault="00947CE0" w:rsidP="00CD4755">
            <w:pPr>
              <w:pStyle w:val="Normal6a"/>
            </w:pPr>
            <w:r>
              <w:t>18.</w:t>
            </w:r>
            <w:r>
              <w:tab/>
              <w:t>vítá rozhodnutí EU obnovit sankce proti Íránu do července 2025, mimo jiné uvalením sankcí na íránskou produkci bezpilotních letounů</w:t>
            </w:r>
            <w:r w:rsidR="00323F12">
              <w:t xml:space="preserve"> a </w:t>
            </w:r>
            <w:r>
              <w:t>raket pro Rusko</w:t>
            </w:r>
            <w:r w:rsidR="00323F12">
              <w:t xml:space="preserve"> a </w:t>
            </w:r>
            <w:r>
              <w:t>širší region Blízkého východu; poukazuje na to, že</w:t>
            </w:r>
            <w:r w:rsidR="00323F12">
              <w:t xml:space="preserve"> k </w:t>
            </w:r>
            <w:r>
              <w:t>možným sankcím, které dosud nebyly uplatněny, patří mnohem restriktivnější přístup</w:t>
            </w:r>
            <w:r w:rsidR="00323F12">
              <w:t xml:space="preserve"> k </w:t>
            </w:r>
            <w:r>
              <w:t>přenosu technologií prostřednictvím vývozu výrobků, které nejsou klasifikovány jako výrobky „dvojího užití“; připomíná, že Evropský parlament vyzval</w:t>
            </w:r>
            <w:r w:rsidR="00323F12">
              <w:t xml:space="preserve"> k </w:t>
            </w:r>
            <w:r>
              <w:t>zařazení Hizballáhu</w:t>
            </w:r>
            <w:r w:rsidR="00323F12">
              <w:t xml:space="preserve"> a </w:t>
            </w:r>
            <w:r>
              <w:t xml:space="preserve">íránských Islámských revolučních gard na unijní seznam teroristických organizací; </w:t>
            </w:r>
            <w:r>
              <w:rPr>
                <w:b/>
                <w:i/>
              </w:rPr>
              <w:t>naléhavě vyzývá EU, aby zintenzivnila své úsilí</w:t>
            </w:r>
            <w:r w:rsidR="00323F12">
              <w:rPr>
                <w:b/>
                <w:i/>
              </w:rPr>
              <w:t xml:space="preserve"> v </w:t>
            </w:r>
            <w:r>
              <w:rPr>
                <w:b/>
                <w:i/>
              </w:rPr>
              <w:t>oblasti zpravodajství</w:t>
            </w:r>
            <w:r w:rsidR="00323F12">
              <w:rPr>
                <w:b/>
                <w:i/>
              </w:rPr>
              <w:t xml:space="preserve"> s </w:t>
            </w:r>
            <w:r>
              <w:rPr>
                <w:b/>
                <w:i/>
              </w:rPr>
              <w:t>cílem odhalit země financující íránský režim</w:t>
            </w:r>
            <w:r w:rsidR="00323F12">
              <w:rPr>
                <w:b/>
                <w:i/>
              </w:rPr>
              <w:t xml:space="preserve"> a </w:t>
            </w:r>
            <w:r>
              <w:rPr>
                <w:b/>
                <w:i/>
              </w:rPr>
              <w:t>aby vůči nim uplatňovala odpovídající sankce;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625</w:t>
      </w:r>
      <w:r>
        <w:rPr>
          <w:rStyle w:val="HideTWBExt"/>
          <w:b w:val="0"/>
        </w:rPr>
        <w:t>&lt;/NumAm&gt;</w:t>
      </w:r>
    </w:p>
    <w:p w:rsidR="00947CE0" w:rsidRPr="00AC5934" w:rsidRDefault="00947CE0" w:rsidP="00947CE0">
      <w:pPr>
        <w:pStyle w:val="NormalBold"/>
      </w:pPr>
      <w:r>
        <w:rPr>
          <w:rStyle w:val="HideTWBExt"/>
          <w:b w:val="0"/>
        </w:rPr>
        <w:t>&lt;RepeatBlock-By&gt;&lt;Members&gt;</w:t>
      </w:r>
      <w:r>
        <w:t>Adam Bielan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18.</w:t>
            </w:r>
            <w:r>
              <w:tab/>
              <w:t>vítá rozhodnutí EU obnovit sankce proti Íránu do července 2025, mimo jiné uvalením sankcí na íránskou produkci bezpilotních letounů</w:t>
            </w:r>
            <w:r w:rsidR="00323F12">
              <w:t xml:space="preserve"> a </w:t>
            </w:r>
            <w:r>
              <w:t>raket pro Rusko</w:t>
            </w:r>
            <w:r w:rsidR="00323F12">
              <w:t xml:space="preserve"> a </w:t>
            </w:r>
            <w:r>
              <w:t>širší region Blízkého východu; poukazuje na to, že</w:t>
            </w:r>
            <w:r w:rsidR="00323F12">
              <w:t xml:space="preserve"> k </w:t>
            </w:r>
            <w:r>
              <w:t>možným sankcím, které dosud nebyly uplatněny, patří mnohem restriktivnější přístup</w:t>
            </w:r>
            <w:r w:rsidR="00323F12">
              <w:t xml:space="preserve"> k </w:t>
            </w:r>
            <w:r>
              <w:t xml:space="preserve">přenosu technologií prostřednictvím vývozu výrobků, které nejsou klasifikovány jako výrobky „dvojího užití“; </w:t>
            </w:r>
            <w:r>
              <w:rPr>
                <w:b/>
                <w:i/>
              </w:rPr>
              <w:t>připomíná</w:t>
            </w:r>
            <w:r>
              <w:t xml:space="preserve">, </w:t>
            </w:r>
            <w:r>
              <w:rPr>
                <w:b/>
                <w:i/>
              </w:rPr>
              <w:t>že Evropský parlament vyzval</w:t>
            </w:r>
            <w:r w:rsidR="00323F12">
              <w:rPr>
                <w:b/>
                <w:i/>
              </w:rPr>
              <w:t xml:space="preserve"> k </w:t>
            </w:r>
            <w:r>
              <w:rPr>
                <w:b/>
                <w:i/>
              </w:rPr>
              <w:t>zařazení Hizballáhu</w:t>
            </w:r>
            <w:r w:rsidR="00323F12">
              <w:t xml:space="preserve"> a </w:t>
            </w:r>
            <w:r>
              <w:rPr>
                <w:b/>
                <w:i/>
              </w:rPr>
              <w:t>íránských Islámských revolučních gard</w:t>
            </w:r>
            <w:r>
              <w:t xml:space="preserve"> na unijní seznam teroristických organizací;</w:t>
            </w:r>
          </w:p>
        </w:tc>
        <w:tc>
          <w:tcPr>
            <w:tcW w:w="4876" w:type="dxa"/>
            <w:tcBorders>
              <w:top w:val="nil"/>
              <w:left w:val="nil"/>
              <w:bottom w:val="nil"/>
              <w:right w:val="nil"/>
            </w:tcBorders>
          </w:tcPr>
          <w:p w:rsidR="00947CE0" w:rsidRPr="00AC5934" w:rsidRDefault="00947CE0" w:rsidP="00CD4755">
            <w:pPr>
              <w:pStyle w:val="Normal6a"/>
            </w:pPr>
            <w:r>
              <w:t>18.</w:t>
            </w:r>
            <w:r>
              <w:tab/>
              <w:t>vítá rozhodnutí EU obnovit sankce proti Íránu do července 2025, mimo jiné uvalením sankcí na íránskou produkci bezpilotních letounů</w:t>
            </w:r>
            <w:r w:rsidR="00323F12">
              <w:t xml:space="preserve"> a </w:t>
            </w:r>
            <w:r>
              <w:t>raket pro Rusko</w:t>
            </w:r>
            <w:r w:rsidR="00323F12">
              <w:t xml:space="preserve"> a </w:t>
            </w:r>
            <w:r>
              <w:t>širší region Blízkého východu; poukazuje na to, že</w:t>
            </w:r>
            <w:r w:rsidR="00323F12">
              <w:t xml:space="preserve"> k </w:t>
            </w:r>
            <w:r>
              <w:t>možným sankcím, které dosud nebyly uplatněny, patří mnohem restriktivnější přístup</w:t>
            </w:r>
            <w:r w:rsidR="00323F12">
              <w:t xml:space="preserve"> k </w:t>
            </w:r>
            <w:r>
              <w:t xml:space="preserve">přenosu technologií prostřednictvím vývozu výrobků, které nejsou klasifikovány jako výrobky „dvojího užití“; </w:t>
            </w:r>
            <w:r>
              <w:rPr>
                <w:b/>
                <w:i/>
              </w:rPr>
              <w:t>důrazně odsuzuje četné teroristické</w:t>
            </w:r>
            <w:r w:rsidR="00323F12">
              <w:rPr>
                <w:b/>
                <w:i/>
              </w:rPr>
              <w:t xml:space="preserve"> a </w:t>
            </w:r>
            <w:r>
              <w:rPr>
                <w:b/>
                <w:i/>
              </w:rPr>
              <w:t>vražedné útoky</w:t>
            </w:r>
            <w:r w:rsidR="00323F12">
              <w:rPr>
                <w:b/>
                <w:i/>
              </w:rPr>
              <w:t xml:space="preserve"> a </w:t>
            </w:r>
            <w:r>
              <w:rPr>
                <w:b/>
                <w:i/>
              </w:rPr>
              <w:t>pokusy</w:t>
            </w:r>
            <w:r w:rsidR="00323F12">
              <w:rPr>
                <w:b/>
                <w:i/>
              </w:rPr>
              <w:t xml:space="preserve"> o </w:t>
            </w:r>
            <w:r>
              <w:rPr>
                <w:b/>
                <w:i/>
              </w:rPr>
              <w:t>ně, kterých se</w:t>
            </w:r>
            <w:r w:rsidR="00323F12">
              <w:rPr>
                <w:b/>
                <w:i/>
              </w:rPr>
              <w:t xml:space="preserve"> v </w:t>
            </w:r>
            <w:r>
              <w:rPr>
                <w:b/>
                <w:i/>
              </w:rPr>
              <w:t>posledních desetiletích dopouští íránské Islámské revoluční gardy (IRGC) po celém světě</w:t>
            </w:r>
            <w:r>
              <w:t>,</w:t>
            </w:r>
            <w:r w:rsidR="00323F12">
              <w:t xml:space="preserve"> a </w:t>
            </w:r>
            <w:r>
              <w:rPr>
                <w:b/>
                <w:i/>
              </w:rPr>
              <w:t>to</w:t>
            </w:r>
            <w:r w:rsidR="00323F12">
              <w:rPr>
                <w:b/>
                <w:i/>
              </w:rPr>
              <w:t xml:space="preserve"> i </w:t>
            </w:r>
            <w:r>
              <w:rPr>
                <w:b/>
                <w:i/>
              </w:rPr>
              <w:t>na evropské půdě; opakuje svou výzvu, aby byly Hizballáh</w:t>
            </w:r>
            <w:r w:rsidR="00323F12">
              <w:t xml:space="preserve"> a </w:t>
            </w:r>
            <w:r>
              <w:rPr>
                <w:b/>
                <w:i/>
              </w:rPr>
              <w:t>Islámské revoluční gardy urychleně zařazeny</w:t>
            </w:r>
            <w:r>
              <w:t xml:space="preserve"> na unijní seznam teroristických organizací;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626</w:t>
      </w:r>
      <w:r>
        <w:rPr>
          <w:rStyle w:val="HideTWBExt"/>
          <w:b w:val="0"/>
        </w:rPr>
        <w:t>&lt;/NumAm&gt;</w:t>
      </w:r>
    </w:p>
    <w:p w:rsidR="00947CE0" w:rsidRPr="00AC5934" w:rsidRDefault="00947CE0" w:rsidP="00947CE0">
      <w:pPr>
        <w:pStyle w:val="NormalBold"/>
      </w:pPr>
      <w:r>
        <w:rPr>
          <w:rStyle w:val="HideTWBExt"/>
          <w:b w:val="0"/>
        </w:rPr>
        <w:t>&lt;RepeatBlock-By&gt;&lt;Members&gt;</w:t>
      </w:r>
      <w:r>
        <w:t>Emmanouil Kefalogiannis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18.</w:t>
            </w:r>
            <w:r>
              <w:tab/>
              <w:t>vítá rozhodnutí EU obnovit sankce proti Íránu do července 2025, mimo jiné uvalením sankcí na íránskou produkci bezpilotních letounů</w:t>
            </w:r>
            <w:r w:rsidR="00323F12">
              <w:t xml:space="preserve"> a </w:t>
            </w:r>
            <w:r>
              <w:t>raket pro Rusko</w:t>
            </w:r>
            <w:r w:rsidR="00323F12">
              <w:t xml:space="preserve"> a </w:t>
            </w:r>
            <w:r>
              <w:t>širší region Blízkého východu; poukazuje na to, že</w:t>
            </w:r>
            <w:r w:rsidR="00323F12">
              <w:t xml:space="preserve"> k </w:t>
            </w:r>
            <w:r>
              <w:t>možným sankcím, které dosud nebyly uplatněny, patří mnohem restriktivnější přístup</w:t>
            </w:r>
            <w:r w:rsidR="00323F12">
              <w:t xml:space="preserve"> k </w:t>
            </w:r>
            <w:r>
              <w:t xml:space="preserve">přenosu technologií prostřednictvím vývozu výrobků, které nejsou klasifikovány jako výrobky „dvojího užití“; </w:t>
            </w:r>
            <w:r>
              <w:rPr>
                <w:b/>
                <w:i/>
              </w:rPr>
              <w:t>připomíná, že Evropský parlament vyzval</w:t>
            </w:r>
            <w:r w:rsidR="00323F12">
              <w:rPr>
                <w:b/>
                <w:i/>
              </w:rPr>
              <w:t xml:space="preserve"> k </w:t>
            </w:r>
            <w:r>
              <w:rPr>
                <w:b/>
                <w:i/>
              </w:rPr>
              <w:t>zařazení Hizballáhu</w:t>
            </w:r>
            <w:r w:rsidR="00323F12">
              <w:rPr>
                <w:b/>
                <w:i/>
              </w:rPr>
              <w:t xml:space="preserve"> a </w:t>
            </w:r>
            <w:r>
              <w:rPr>
                <w:b/>
                <w:i/>
              </w:rPr>
              <w:t>íránských Islámských revolučních gard na unijní seznam teroristických organizací;</w:t>
            </w:r>
          </w:p>
        </w:tc>
        <w:tc>
          <w:tcPr>
            <w:tcW w:w="4876" w:type="dxa"/>
            <w:tcBorders>
              <w:top w:val="nil"/>
              <w:left w:val="nil"/>
              <w:bottom w:val="nil"/>
              <w:right w:val="nil"/>
            </w:tcBorders>
          </w:tcPr>
          <w:p w:rsidR="00947CE0" w:rsidRPr="00AC5934" w:rsidRDefault="00947CE0" w:rsidP="00CD4755">
            <w:pPr>
              <w:pStyle w:val="Normal6a"/>
            </w:pPr>
            <w:r>
              <w:t>18.</w:t>
            </w:r>
            <w:r>
              <w:tab/>
              <w:t>vítá rozhodnutí EU obnovit sankce proti Íránu do července 2025, mimo jiné uvalením sankcí na íránskou produkci bezpilotních letounů</w:t>
            </w:r>
            <w:r w:rsidR="00323F12">
              <w:t xml:space="preserve"> a </w:t>
            </w:r>
            <w:r>
              <w:t>raket pro Rusko</w:t>
            </w:r>
            <w:r w:rsidR="00323F12">
              <w:t xml:space="preserve"> a </w:t>
            </w:r>
            <w:r>
              <w:t>širší region Blízkého východu; poukazuje na to, že</w:t>
            </w:r>
            <w:r w:rsidR="00323F12">
              <w:t xml:space="preserve"> k </w:t>
            </w:r>
            <w:r>
              <w:t>možným sankcím, které dosud nebyly uplatněny, patří mnohem restriktivnější přístup</w:t>
            </w:r>
            <w:r w:rsidR="00323F12">
              <w:t xml:space="preserve"> k </w:t>
            </w:r>
            <w:r>
              <w:t>přenosu technologií prostřednictvím vývozu výrobků, které nejsou klasifikovány jako výrobky „dvojího užití“;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627</w:t>
      </w:r>
      <w:r>
        <w:rPr>
          <w:rStyle w:val="HideTWBExt"/>
          <w:b w:val="0"/>
        </w:rPr>
        <w:t>&lt;/NumAm&gt;</w:t>
      </w:r>
    </w:p>
    <w:p w:rsidR="00947CE0" w:rsidRPr="00AC5934" w:rsidRDefault="00947CE0" w:rsidP="00947CE0">
      <w:pPr>
        <w:pStyle w:val="NormalBold"/>
      </w:pPr>
      <w:r>
        <w:rPr>
          <w:rStyle w:val="HideTWBExt"/>
          <w:b w:val="0"/>
        </w:rPr>
        <w:t>&lt;RepeatBlock-By&gt;&lt;Members&gt;</w:t>
      </w:r>
      <w:r>
        <w:t>Željana Zovko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18.</w:t>
            </w:r>
            <w:r>
              <w:tab/>
              <w:t>vítá rozhodnutí EU obnovit sankce proti Íránu do července 2025, mimo jiné uvalením sankcí na íránskou produkci bezpilotních letounů</w:t>
            </w:r>
            <w:r w:rsidR="00323F12">
              <w:t xml:space="preserve"> a </w:t>
            </w:r>
            <w:r>
              <w:t>raket pro Rusko</w:t>
            </w:r>
            <w:r w:rsidR="00323F12">
              <w:t xml:space="preserve"> a </w:t>
            </w:r>
            <w:r>
              <w:t>širší region Blízkého východu; poukazuje na to, že</w:t>
            </w:r>
            <w:r w:rsidR="00323F12">
              <w:t xml:space="preserve"> k </w:t>
            </w:r>
            <w:r>
              <w:t>možným sankcím, které dosud nebyly uplatněny, patří mnohem restriktivnější přístup</w:t>
            </w:r>
            <w:r w:rsidR="00323F12">
              <w:t xml:space="preserve"> k </w:t>
            </w:r>
            <w:r>
              <w:t>přenosu technologií prostřednictvím vývozu výrobků, které nejsou klasifikovány jako výrobky „dvojího užití“; připomíná, že Evropský parlament vyzval</w:t>
            </w:r>
            <w:r w:rsidR="00323F12">
              <w:t xml:space="preserve"> k </w:t>
            </w:r>
            <w:r>
              <w:t>zařazení Hizballáhu</w:t>
            </w:r>
            <w:r w:rsidR="00323F12">
              <w:t xml:space="preserve"> a </w:t>
            </w:r>
            <w:r>
              <w:t>íránských Islámských revolučních gard na unijní seznam teroristických organizací;</w:t>
            </w:r>
          </w:p>
        </w:tc>
        <w:tc>
          <w:tcPr>
            <w:tcW w:w="4876" w:type="dxa"/>
            <w:tcBorders>
              <w:top w:val="nil"/>
              <w:left w:val="nil"/>
              <w:bottom w:val="nil"/>
              <w:right w:val="nil"/>
            </w:tcBorders>
          </w:tcPr>
          <w:p w:rsidR="00947CE0" w:rsidRPr="00AC5934" w:rsidRDefault="00947CE0" w:rsidP="00CD4755">
            <w:pPr>
              <w:pStyle w:val="Normal6a"/>
            </w:pPr>
            <w:r>
              <w:t>18.</w:t>
            </w:r>
            <w:r>
              <w:tab/>
              <w:t>vítá rozhodnutí EU obnovit sankce proti Íránu do července 2025, mimo jiné uvalením sankcí na íránskou produkci bezpilotních letounů</w:t>
            </w:r>
            <w:r w:rsidR="00323F12">
              <w:t xml:space="preserve"> a </w:t>
            </w:r>
            <w:r>
              <w:t>raket pro Rusko</w:t>
            </w:r>
            <w:r w:rsidR="00323F12">
              <w:t xml:space="preserve"> a </w:t>
            </w:r>
            <w:r>
              <w:t>širší region Blízkého východu; poukazuje na to, že</w:t>
            </w:r>
            <w:r w:rsidR="00323F12">
              <w:t xml:space="preserve"> k </w:t>
            </w:r>
            <w:r>
              <w:t>možným sankcím, které dosud nebyly uplatněny, patří mnohem restriktivnější přístup</w:t>
            </w:r>
            <w:r w:rsidR="00323F12">
              <w:t xml:space="preserve"> k </w:t>
            </w:r>
            <w:r>
              <w:t>přenosu technologií prostřednictvím vývozu výrobků, které nejsou klasifikovány jako výrobky „dvojího užití“; připomíná, že Evropský parlament vyzval</w:t>
            </w:r>
            <w:r w:rsidR="00323F12">
              <w:t xml:space="preserve"> k </w:t>
            </w:r>
            <w:r>
              <w:t>zařazení Hizballáhu</w:t>
            </w:r>
            <w:r w:rsidR="00323F12">
              <w:t xml:space="preserve"> a </w:t>
            </w:r>
            <w:r>
              <w:t xml:space="preserve">íránských Islámských revolučních gard </w:t>
            </w:r>
            <w:r>
              <w:rPr>
                <w:b/>
                <w:i/>
              </w:rPr>
              <w:t xml:space="preserve">(IRGC) </w:t>
            </w:r>
            <w:r>
              <w:t>na unijní seznam teroristických organizací</w:t>
            </w:r>
            <w:r>
              <w:rPr>
                <w:b/>
                <w:i/>
              </w:rPr>
              <w:t>,</w:t>
            </w:r>
            <w:r w:rsidR="00323F12">
              <w:rPr>
                <w:b/>
                <w:i/>
              </w:rPr>
              <w:t xml:space="preserve"> a </w:t>
            </w:r>
            <w:r>
              <w:rPr>
                <w:b/>
                <w:i/>
              </w:rPr>
              <w:t>to zejména</w:t>
            </w:r>
            <w:r w:rsidR="00323F12">
              <w:rPr>
                <w:b/>
                <w:i/>
              </w:rPr>
              <w:t xml:space="preserve"> v </w:t>
            </w:r>
            <w:r>
              <w:rPr>
                <w:b/>
                <w:i/>
              </w:rPr>
              <w:t>souvislosti</w:t>
            </w:r>
            <w:r w:rsidR="00323F12">
              <w:rPr>
                <w:b/>
                <w:i/>
              </w:rPr>
              <w:t xml:space="preserve"> s </w:t>
            </w:r>
            <w:r>
              <w:rPr>
                <w:b/>
                <w:i/>
              </w:rPr>
              <w:t>nepřípustnou spojitostí mezi IRGC</w:t>
            </w:r>
            <w:r w:rsidR="00323F12">
              <w:rPr>
                <w:b/>
                <w:i/>
              </w:rPr>
              <w:t xml:space="preserve"> a </w:t>
            </w:r>
            <w:r>
              <w:rPr>
                <w:b/>
                <w:i/>
              </w:rPr>
              <w:t>teroristickými útoky na evropském území</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628</w:t>
      </w:r>
      <w:r>
        <w:rPr>
          <w:rStyle w:val="HideTWBExt"/>
          <w:b w:val="0"/>
        </w:rPr>
        <w:t>&lt;/NumAm&gt;</w:t>
      </w:r>
    </w:p>
    <w:p w:rsidR="00947CE0" w:rsidRPr="00AC5934" w:rsidRDefault="00947CE0" w:rsidP="00947CE0">
      <w:pPr>
        <w:pStyle w:val="NormalBold"/>
      </w:pPr>
      <w:r>
        <w:rPr>
          <w:rStyle w:val="HideTWBExt"/>
          <w:b w:val="0"/>
        </w:rPr>
        <w:t>&lt;RepeatBlock-By&gt;&lt;Members&gt;</w:t>
      </w:r>
      <w:r>
        <w:t>Rihards Kols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18.</w:t>
            </w:r>
            <w:r>
              <w:tab/>
              <w:t xml:space="preserve">vítá rozhodnutí EU obnovit sankce </w:t>
            </w:r>
            <w:r>
              <w:rPr>
                <w:b/>
                <w:i/>
              </w:rPr>
              <w:t>proti</w:t>
            </w:r>
            <w:r>
              <w:t xml:space="preserve"> Íránu do července 2025</w:t>
            </w:r>
            <w:r>
              <w:rPr>
                <w:b/>
                <w:i/>
              </w:rPr>
              <w:t>, mimo jiné uvalením sankcí na íránskou produkci bezpilotních letounů</w:t>
            </w:r>
            <w:r w:rsidR="00323F12">
              <w:rPr>
                <w:b/>
                <w:i/>
              </w:rPr>
              <w:t xml:space="preserve"> a </w:t>
            </w:r>
            <w:r>
              <w:rPr>
                <w:b/>
                <w:i/>
              </w:rPr>
              <w:t>raket pro Rusko</w:t>
            </w:r>
            <w:r w:rsidR="00323F12">
              <w:t xml:space="preserve"> a </w:t>
            </w:r>
            <w:r>
              <w:rPr>
                <w:b/>
                <w:i/>
              </w:rPr>
              <w:t>širší region Blízkého východu; poukazuje na to, že</w:t>
            </w:r>
            <w:r w:rsidR="00323F12">
              <w:rPr>
                <w:b/>
                <w:i/>
              </w:rPr>
              <w:t xml:space="preserve"> k </w:t>
            </w:r>
            <w:r>
              <w:rPr>
                <w:b/>
                <w:i/>
              </w:rPr>
              <w:t>možným sankcím, které dosud nebyly uplatněny, patří mnohem restriktivnější přístup</w:t>
            </w:r>
            <w:r w:rsidR="00323F12">
              <w:rPr>
                <w:b/>
                <w:i/>
              </w:rPr>
              <w:t xml:space="preserve"> k </w:t>
            </w:r>
            <w:r>
              <w:rPr>
                <w:b/>
                <w:i/>
              </w:rPr>
              <w:t>přenosu technologií prostřednictvím vývozu výrobků, které nejsou klasifikovány jako výrobky „dvojího užití“; připomíná, že Evropský parlament vyzval</w:t>
            </w:r>
            <w:r w:rsidR="00323F12">
              <w:rPr>
                <w:b/>
                <w:i/>
              </w:rPr>
              <w:t xml:space="preserve"> k </w:t>
            </w:r>
            <w:r>
              <w:rPr>
                <w:b/>
                <w:i/>
              </w:rPr>
              <w:t>zařazení Hizballáhu</w:t>
            </w:r>
            <w:r w:rsidR="00323F12">
              <w:t xml:space="preserve"> a </w:t>
            </w:r>
            <w:r>
              <w:rPr>
                <w:b/>
                <w:i/>
              </w:rPr>
              <w:t>íránských Islámských revolučních gard na unijní seznam teroristických organizací</w:t>
            </w:r>
            <w:r>
              <w:t>;</w:t>
            </w:r>
          </w:p>
        </w:tc>
        <w:tc>
          <w:tcPr>
            <w:tcW w:w="4876" w:type="dxa"/>
            <w:tcBorders>
              <w:top w:val="nil"/>
              <w:left w:val="nil"/>
              <w:bottom w:val="nil"/>
              <w:right w:val="nil"/>
            </w:tcBorders>
          </w:tcPr>
          <w:p w:rsidR="00947CE0" w:rsidRPr="00AC5934" w:rsidRDefault="00947CE0" w:rsidP="00CD4755">
            <w:pPr>
              <w:pStyle w:val="Normal6a"/>
            </w:pPr>
            <w:r>
              <w:t>18.</w:t>
            </w:r>
            <w:r>
              <w:tab/>
              <w:t xml:space="preserve">vítá rozhodnutí EU obnovit sankce </w:t>
            </w:r>
            <w:r>
              <w:rPr>
                <w:b/>
                <w:i/>
              </w:rPr>
              <w:t>vůči</w:t>
            </w:r>
            <w:r>
              <w:t xml:space="preserve"> Íránu do července 2025</w:t>
            </w:r>
            <w:r w:rsidR="00323F12">
              <w:rPr>
                <w:b/>
                <w:i/>
              </w:rPr>
              <w:t xml:space="preserve"> a </w:t>
            </w:r>
            <w:r>
              <w:rPr>
                <w:b/>
                <w:i/>
              </w:rPr>
              <w:t>naléhavě vyzývá</w:t>
            </w:r>
            <w:r w:rsidR="00323F12">
              <w:rPr>
                <w:b/>
                <w:i/>
              </w:rPr>
              <w:t xml:space="preserve"> k </w:t>
            </w:r>
            <w:r>
              <w:rPr>
                <w:b/>
                <w:i/>
              </w:rPr>
              <w:t>zařazení íránských Islámských revolučních gard (IRGC)</w:t>
            </w:r>
            <w:r w:rsidR="00323F12">
              <w:t xml:space="preserve"> a </w:t>
            </w:r>
            <w:r>
              <w:rPr>
                <w:b/>
                <w:i/>
              </w:rPr>
              <w:t>Hizballáhu jako celku</w:t>
            </w:r>
            <w:r>
              <w:t xml:space="preserve"> na </w:t>
            </w:r>
            <w:r>
              <w:rPr>
                <w:b/>
                <w:i/>
              </w:rPr>
              <w:t>unijní seznam teroristických organizací</w:t>
            </w:r>
            <w:r>
              <w:t xml:space="preserve">, </w:t>
            </w:r>
            <w:r>
              <w:rPr>
                <w:b/>
                <w:i/>
              </w:rPr>
              <w:t>čímž se posílí prosazování omezení vývozu technologií dvojího užití; dále vyzývá</w:t>
            </w:r>
            <w:r w:rsidR="00323F12">
              <w:rPr>
                <w:b/>
                <w:i/>
              </w:rPr>
              <w:t xml:space="preserve"> k </w:t>
            </w:r>
            <w:r>
              <w:rPr>
                <w:b/>
                <w:i/>
              </w:rPr>
              <w:t>urychlenému označení Wagnerovy skupiny za teroristickou organizaci,</w:t>
            </w:r>
            <w:r w:rsidR="00323F12">
              <w:rPr>
                <w:b/>
                <w:i/>
              </w:rPr>
              <w:t xml:space="preserve"> a </w:t>
            </w:r>
            <w:r>
              <w:rPr>
                <w:b/>
                <w:i/>
              </w:rPr>
              <w:t>to</w:t>
            </w:r>
            <w:r w:rsidR="00323F12">
              <w:rPr>
                <w:b/>
                <w:i/>
              </w:rPr>
              <w:t xml:space="preserve"> s </w:t>
            </w:r>
            <w:r>
              <w:rPr>
                <w:b/>
                <w:i/>
              </w:rPr>
              <w:t>ohledem na jejich snahy</w:t>
            </w:r>
            <w:r w:rsidR="00323F12">
              <w:rPr>
                <w:b/>
                <w:i/>
              </w:rPr>
              <w:t xml:space="preserve"> o </w:t>
            </w:r>
            <w:r>
              <w:rPr>
                <w:b/>
                <w:i/>
              </w:rPr>
              <w:t>destabilizaci</w:t>
            </w:r>
            <w:r w:rsidR="00323F12">
              <w:t xml:space="preserve"> a </w:t>
            </w:r>
            <w:r>
              <w:rPr>
                <w:b/>
                <w:i/>
              </w:rPr>
              <w:t>teroristickou činnost</w:t>
            </w:r>
            <w:r w:rsidR="00323F12">
              <w:rPr>
                <w:b/>
                <w:i/>
              </w:rPr>
              <w:t xml:space="preserve"> v </w:t>
            </w:r>
            <w:r>
              <w:rPr>
                <w:b/>
                <w:i/>
              </w:rPr>
              <w:t>rámci zahraničních konfliktů</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629</w:t>
      </w:r>
      <w:r>
        <w:rPr>
          <w:rStyle w:val="HideTWBExt"/>
          <w:b w:val="0"/>
        </w:rPr>
        <w:t>&lt;/NumAm&gt;</w:t>
      </w:r>
    </w:p>
    <w:p w:rsidR="00947CE0" w:rsidRPr="00AC5934" w:rsidRDefault="00947CE0" w:rsidP="00947CE0">
      <w:pPr>
        <w:pStyle w:val="NormalBold"/>
      </w:pPr>
      <w:r>
        <w:rPr>
          <w:rStyle w:val="HideTWBExt"/>
          <w:b w:val="0"/>
        </w:rPr>
        <w:t>&lt;RepeatBlock-By&gt;&lt;Members&gt;</w:t>
      </w:r>
      <w:r>
        <w:t>Sebastiaan Stöteler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18.</w:t>
            </w:r>
            <w:r>
              <w:tab/>
              <w:t>vítá rozhodnutí EU obnovit sankce proti Íránu do července 2025, mimo jiné uvalením sankcí na íránskou produkci bezpilotních letounů</w:t>
            </w:r>
            <w:r w:rsidR="00323F12">
              <w:t xml:space="preserve"> a </w:t>
            </w:r>
            <w:r>
              <w:t>raket pro Rusko</w:t>
            </w:r>
            <w:r w:rsidR="00323F12">
              <w:t xml:space="preserve"> a </w:t>
            </w:r>
            <w:r>
              <w:t>širší region Blízkého východu; poukazuje na to, že</w:t>
            </w:r>
            <w:r w:rsidR="00323F12">
              <w:t xml:space="preserve"> k </w:t>
            </w:r>
            <w:r>
              <w:t>možným sankcím, které dosud nebyly uplatněny, patří mnohem restriktivnější přístup</w:t>
            </w:r>
            <w:r w:rsidR="00323F12">
              <w:t xml:space="preserve"> k </w:t>
            </w:r>
            <w:r>
              <w:t>přenosu technologií prostřednictvím vývozu výrobků, které nejsou klasifikovány jako výrobky „dvojího užití“; připomíná, že Evropský parlament vyzval</w:t>
            </w:r>
            <w:r w:rsidR="00323F12">
              <w:t xml:space="preserve"> k </w:t>
            </w:r>
            <w:r>
              <w:t xml:space="preserve">zařazení </w:t>
            </w:r>
            <w:r>
              <w:rPr>
                <w:b/>
                <w:i/>
              </w:rPr>
              <w:t>Hizballáhu</w:t>
            </w:r>
            <w:r w:rsidR="00323F12">
              <w:rPr>
                <w:b/>
                <w:i/>
              </w:rPr>
              <w:t xml:space="preserve"> a </w:t>
            </w:r>
            <w:r>
              <w:t xml:space="preserve">íránských Islámských revolučních gard </w:t>
            </w:r>
            <w:r>
              <w:rPr>
                <w:b/>
                <w:i/>
              </w:rPr>
              <w:t>na</w:t>
            </w:r>
            <w:r>
              <w:t xml:space="preserve"> unijní seznam teroristických organizací;</w:t>
            </w:r>
          </w:p>
        </w:tc>
        <w:tc>
          <w:tcPr>
            <w:tcW w:w="4876" w:type="dxa"/>
            <w:tcBorders>
              <w:top w:val="nil"/>
              <w:left w:val="nil"/>
              <w:bottom w:val="nil"/>
              <w:right w:val="nil"/>
            </w:tcBorders>
          </w:tcPr>
          <w:p w:rsidR="00947CE0" w:rsidRPr="00AC5934" w:rsidRDefault="00947CE0" w:rsidP="00CD4755">
            <w:pPr>
              <w:pStyle w:val="Normal6a"/>
            </w:pPr>
            <w:r>
              <w:t>18.</w:t>
            </w:r>
            <w:r>
              <w:tab/>
              <w:t>vítá rozhodnutí EU obnovit sankce proti Íránu do července 2025, mimo jiné uvalením sankcí na íránskou produkci bezpilotních letounů</w:t>
            </w:r>
            <w:r w:rsidR="00323F12">
              <w:t xml:space="preserve"> a </w:t>
            </w:r>
            <w:r>
              <w:t>raket pro Rusko</w:t>
            </w:r>
            <w:r w:rsidR="00323F12">
              <w:t xml:space="preserve"> a </w:t>
            </w:r>
            <w:r>
              <w:t>širší region Blízkého východu; poukazuje na to, že</w:t>
            </w:r>
            <w:r w:rsidR="00323F12">
              <w:t xml:space="preserve"> k </w:t>
            </w:r>
            <w:r>
              <w:t>možným sankcím, které dosud nebyly uplatněny, patří mnohem restriktivnější přístup</w:t>
            </w:r>
            <w:r w:rsidR="00323F12">
              <w:t xml:space="preserve"> k </w:t>
            </w:r>
            <w:r>
              <w:t>přenosu technologií prostřednictvím vývozu výrobků, které nejsou klasifikovány jako výrobky „dvojího užití“; připomíná, že Evropský parlament vyzval</w:t>
            </w:r>
            <w:r w:rsidR="00323F12">
              <w:t xml:space="preserve"> k </w:t>
            </w:r>
            <w:r>
              <w:t>zařazení íránských Islámských revolučních gard</w:t>
            </w:r>
            <w:r w:rsidR="00323F12">
              <w:t xml:space="preserve"> a </w:t>
            </w:r>
            <w:r>
              <w:rPr>
                <w:b/>
                <w:i/>
              </w:rPr>
              <w:t>celého Hizballáhu ana</w:t>
            </w:r>
            <w:r>
              <w:t xml:space="preserve"> unijní seznam teroristických organizací;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630</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19.</w:t>
            </w:r>
            <w:r>
              <w:tab/>
            </w:r>
            <w:r>
              <w:rPr>
                <w:b/>
                <w:i/>
              </w:rPr>
              <w:t>poukazuje na silné vazby mezi Íránem, Islámskými revolučními gardami</w:t>
            </w:r>
            <w:r w:rsidR="00323F12">
              <w:rPr>
                <w:b/>
                <w:i/>
              </w:rPr>
              <w:t xml:space="preserve"> a </w:t>
            </w:r>
            <w:r>
              <w:rPr>
                <w:b/>
                <w:i/>
              </w:rPr>
              <w:t>zástupnými silami Íránu, jako jsou Hútiové, irácké</w:t>
            </w:r>
            <w:r w:rsidR="00323F12">
              <w:rPr>
                <w:b/>
                <w:i/>
              </w:rPr>
              <w:t xml:space="preserve"> a </w:t>
            </w:r>
            <w:r>
              <w:rPr>
                <w:b/>
                <w:i/>
              </w:rPr>
              <w:t>syrské milice</w:t>
            </w:r>
            <w:r w:rsidR="00323F12">
              <w:rPr>
                <w:b/>
                <w:i/>
              </w:rPr>
              <w:t xml:space="preserve"> a </w:t>
            </w:r>
            <w:r>
              <w:rPr>
                <w:b/>
                <w:i/>
              </w:rPr>
              <w:t>organizace uvedené na seznamu teroristických organizací vedeném EU, konkrétně Hamás</w:t>
            </w:r>
            <w:r w:rsidR="00323F12">
              <w:rPr>
                <w:b/>
                <w:i/>
              </w:rPr>
              <w:t xml:space="preserve"> a </w:t>
            </w:r>
            <w:r>
              <w:rPr>
                <w:b/>
                <w:i/>
              </w:rPr>
              <w:t>vojenské křídlo Hizballáhu; vyzývá Radu</w:t>
            </w:r>
            <w:r w:rsidR="00323F12">
              <w:rPr>
                <w:b/>
                <w:i/>
              </w:rPr>
              <w:t xml:space="preserve"> a </w:t>
            </w:r>
            <w:r>
              <w:rPr>
                <w:b/>
                <w:i/>
              </w:rPr>
              <w:t>místopředsedu Komise, vysokého představitele, aby zařadili Hizballáh jako celek na seznam teroristických organizací vedený EU; vyjadřuje politování nad útoky Hizballáhu na Izrael, které vedly</w:t>
            </w:r>
            <w:r w:rsidR="00323F12">
              <w:rPr>
                <w:b/>
                <w:i/>
              </w:rPr>
              <w:t xml:space="preserve"> k </w:t>
            </w:r>
            <w:r>
              <w:rPr>
                <w:b/>
                <w:i/>
              </w:rPr>
              <w:t>izraelské pozemní invazi</w:t>
            </w:r>
            <w:r w:rsidR="00323F12">
              <w:rPr>
                <w:b/>
                <w:i/>
              </w:rPr>
              <w:t xml:space="preserve"> v </w:t>
            </w:r>
            <w:r>
              <w:rPr>
                <w:b/>
                <w:i/>
              </w:rPr>
              <w:t>Libanonu; je hluboce znepokojen situací</w:t>
            </w:r>
            <w:r w:rsidR="00323F12">
              <w:rPr>
                <w:b/>
                <w:i/>
              </w:rPr>
              <w:t xml:space="preserve"> v </w:t>
            </w:r>
            <w:r>
              <w:rPr>
                <w:b/>
                <w:i/>
              </w:rPr>
              <w:t>Libanonu</w:t>
            </w:r>
            <w:r w:rsidR="00323F12">
              <w:rPr>
                <w:b/>
                <w:i/>
              </w:rPr>
              <w:t xml:space="preserve"> a </w:t>
            </w:r>
            <w:r>
              <w:rPr>
                <w:b/>
                <w:i/>
              </w:rPr>
              <w:t>připomíná, že je třeba co nejdříve ukončit nepřátelské akce</w:t>
            </w:r>
            <w:r w:rsidR="00323F12">
              <w:rPr>
                <w:b/>
                <w:i/>
              </w:rPr>
              <w:t xml:space="preserve"> a v </w:t>
            </w:r>
            <w:r>
              <w:rPr>
                <w:b/>
                <w:i/>
              </w:rPr>
              <w:t>souladu</w:t>
            </w:r>
            <w:r w:rsidR="00323F12">
              <w:rPr>
                <w:b/>
                <w:i/>
              </w:rPr>
              <w:t xml:space="preserve"> s </w:t>
            </w:r>
            <w:r>
              <w:rPr>
                <w:b/>
                <w:i/>
              </w:rPr>
              <w:t>rezolucí Rady bezpečnosti OSN 1701 vytvořit prostor pro diplomatické řešení podél modré linie, což je jediná cesta ke zmírnění napětí</w:t>
            </w:r>
            <w:r w:rsidR="00323F12">
              <w:rPr>
                <w:b/>
                <w:i/>
              </w:rPr>
              <w:t xml:space="preserve"> a </w:t>
            </w:r>
            <w:r>
              <w:rPr>
                <w:b/>
                <w:i/>
              </w:rPr>
              <w:t>trvalé stabilizaci situace na izraelsko-libanonské hranici;</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631</w:t>
      </w:r>
      <w:r>
        <w:rPr>
          <w:rStyle w:val="HideTWBExt"/>
          <w:b w:val="0"/>
        </w:rPr>
        <w:t>&lt;/NumAm&gt;</w:t>
      </w:r>
    </w:p>
    <w:p w:rsidR="00947CE0" w:rsidRPr="00AC5934" w:rsidRDefault="00947CE0" w:rsidP="00947CE0">
      <w:pPr>
        <w:pStyle w:val="NormalBold"/>
      </w:pPr>
      <w:r>
        <w:rPr>
          <w:rStyle w:val="HideTWBExt"/>
          <w:b w:val="0"/>
        </w:rPr>
        <w:t>&lt;RepeatBlock-By&gt;&lt;Members&gt;</w:t>
      </w:r>
      <w:r>
        <w:t>Eszter Lakos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 uvedené na seznamu teroristických organizací vedeném EU, konkrétně Hamás</w:t>
            </w:r>
            <w:r w:rsidR="00323F12">
              <w:t xml:space="preserve"> a </w:t>
            </w:r>
            <w:r>
              <w:t>vojenské křídlo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organizacemi uvedenými na seznamu teroristických organizací vedeném EU, konkrétně Hamásem</w:t>
            </w:r>
            <w:r w:rsidR="00323F12">
              <w:t xml:space="preserve"> a </w:t>
            </w:r>
            <w:r>
              <w:t>vojenským křídlem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 xml:space="preserve">trvalé stabilizaci situace na izraelsko-libanonské hranici; </w:t>
            </w:r>
            <w:r>
              <w:rPr>
                <w:b/>
                <w:i/>
              </w:rPr>
              <w:t>je znepokojen situací křesťanů</w:t>
            </w:r>
            <w:r w:rsidR="00323F12">
              <w:rPr>
                <w:b/>
                <w:i/>
              </w:rPr>
              <w:t xml:space="preserve"> v </w:t>
            </w:r>
            <w:r>
              <w:rPr>
                <w:b/>
                <w:i/>
              </w:rPr>
              <w:t>Libanonu; vyjadřuje politování nad tím, že libanonský parlament dosud nejmenoval nového prezidenta, kterým by podle dlouhodobých úmluv měl být křesťan</w:t>
            </w:r>
            <w:r w:rsidR="00323F12">
              <w:rPr>
                <w:b/>
                <w:i/>
              </w:rPr>
              <w:t xml:space="preserve"> z </w:t>
            </w:r>
            <w:r>
              <w:rPr>
                <w:b/>
                <w:i/>
              </w:rPr>
              <w:t>komunity Maronitů, aby bylo zaručeno spravedlivé zastoupení různých náboženských skupin tvořících libanonskou společnost; vyzývá libanonský parlament</w:t>
            </w:r>
            <w:r w:rsidR="00323F12">
              <w:rPr>
                <w:b/>
                <w:i/>
              </w:rPr>
              <w:t xml:space="preserve"> a </w:t>
            </w:r>
            <w:r>
              <w:rPr>
                <w:b/>
                <w:i/>
              </w:rPr>
              <w:t>libanonské orgány, aby</w:t>
            </w:r>
            <w:r w:rsidR="00323F12">
              <w:rPr>
                <w:b/>
                <w:i/>
              </w:rPr>
              <w:t xml:space="preserve"> v </w:t>
            </w:r>
            <w:r>
              <w:rPr>
                <w:b/>
                <w:i/>
              </w:rPr>
              <w:t>souladu</w:t>
            </w:r>
            <w:r w:rsidR="00323F12">
              <w:rPr>
                <w:b/>
                <w:i/>
              </w:rPr>
              <w:t xml:space="preserve"> s </w:t>
            </w:r>
            <w:r>
              <w:rPr>
                <w:b/>
                <w:i/>
              </w:rPr>
              <w:t>úmluvami</w:t>
            </w:r>
            <w:r w:rsidR="00323F12">
              <w:rPr>
                <w:b/>
                <w:i/>
              </w:rPr>
              <w:t xml:space="preserve"> a </w:t>
            </w:r>
            <w:r>
              <w:rPr>
                <w:b/>
                <w:i/>
              </w:rPr>
              <w:t>bez dalších odkladů jmenovaly nového prezidenta;</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632</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r>
            <w:r>
              <w:rPr>
                <w:b/>
                <w:i/>
              </w:rPr>
              <w:t>poukazuje na silné vazby mezi Íránem, Islámskými revolučními gardami</w:t>
            </w:r>
            <w:r w:rsidR="00323F12">
              <w:rPr>
                <w:b/>
                <w:i/>
              </w:rPr>
              <w:t xml:space="preserve"> a </w:t>
            </w:r>
            <w:r>
              <w:rPr>
                <w:b/>
                <w:i/>
              </w:rPr>
              <w:t>zástupnými silami Íránu, jako jsou Hútiové, irácké</w:t>
            </w:r>
            <w:r w:rsidR="00323F12">
              <w:rPr>
                <w:b/>
                <w:i/>
              </w:rPr>
              <w:t xml:space="preserve"> a </w:t>
            </w:r>
            <w:r>
              <w:rPr>
                <w:b/>
                <w:i/>
              </w:rPr>
              <w:t>syrské milice</w:t>
            </w:r>
            <w:r w:rsidR="00323F12">
              <w:rPr>
                <w:b/>
                <w:i/>
              </w:rPr>
              <w:t xml:space="preserve"> a </w:t>
            </w:r>
            <w:r>
              <w:rPr>
                <w:b/>
                <w:i/>
              </w:rPr>
              <w:t>organizace uvedené na seznamu teroristických organizací vedeném EU, konkrétně Hamás</w:t>
            </w:r>
            <w:r w:rsidR="00323F12">
              <w:rPr>
                <w:b/>
                <w:i/>
              </w:rPr>
              <w:t xml:space="preserve"> a </w:t>
            </w:r>
            <w:r>
              <w:rPr>
                <w:b/>
                <w:i/>
              </w:rPr>
              <w:t>vojenské křídlo Hizballáhu; vyzývá Radu</w:t>
            </w:r>
            <w:r w:rsidR="00323F12">
              <w:rPr>
                <w:b/>
                <w:i/>
              </w:rPr>
              <w:t xml:space="preserve"> a </w:t>
            </w:r>
            <w:r>
              <w:rPr>
                <w:b/>
                <w:i/>
              </w:rPr>
              <w:t>místopředsedu Komise, vysokého představitele, aby zařadili Hizballáh jako celek na seznam teroristických organizací vedený EU;</w:t>
            </w:r>
            <w:r>
              <w:t xml:space="preserve">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c>
          <w:tcPr>
            <w:tcW w:w="4876" w:type="dxa"/>
            <w:tcBorders>
              <w:top w:val="nil"/>
              <w:left w:val="nil"/>
              <w:bottom w:val="nil"/>
              <w:right w:val="nil"/>
            </w:tcBorders>
          </w:tcPr>
          <w:p w:rsidR="00947CE0" w:rsidRPr="00AC5934" w:rsidRDefault="00947CE0" w:rsidP="00CD4755">
            <w:pPr>
              <w:pStyle w:val="Normal6a"/>
            </w:pPr>
            <w:r>
              <w:t>19.</w:t>
            </w:r>
            <w:r>
              <w:tab/>
              <w:t>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633</w:t>
      </w:r>
      <w:r>
        <w:rPr>
          <w:rStyle w:val="HideTWBExt"/>
          <w:b w:val="0"/>
        </w:rPr>
        <w:t>&lt;/NumAm&gt;</w:t>
      </w:r>
    </w:p>
    <w:p w:rsidR="00947CE0" w:rsidRPr="00AC5934" w:rsidRDefault="00947CE0" w:rsidP="00947CE0">
      <w:pPr>
        <w:pStyle w:val="NormalBold"/>
      </w:pPr>
      <w:r>
        <w:rPr>
          <w:rStyle w:val="HideTWBExt"/>
          <w:b w:val="0"/>
        </w:rPr>
        <w:t>&lt;RepeatBlock-By&gt;&lt;Members&gt;</w:t>
      </w:r>
      <w:r>
        <w:t>Nathalie Loiseau,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rPr>
                <w:b/>
                <w:i/>
              </w:rPr>
              <w:t xml:space="preserve"> a </w:t>
            </w:r>
            <w:r>
              <w:t>zástupnými silami</w:t>
            </w:r>
            <w:r>
              <w:rPr>
                <w:b/>
                <w:i/>
              </w:rPr>
              <w:t xml:space="preserve"> Íránu</w:t>
            </w:r>
            <w:r>
              <w:t xml:space="preserve">, jako jsou Hútiové, </w:t>
            </w:r>
            <w:r>
              <w:rPr>
                <w:b/>
                <w:i/>
              </w:rPr>
              <w:t>irácké</w:t>
            </w:r>
            <w:r w:rsidR="00323F12">
              <w:t xml:space="preserve"> a </w:t>
            </w:r>
            <w:r>
              <w:rPr>
                <w:b/>
                <w:i/>
              </w:rPr>
              <w:t>syrské milice</w:t>
            </w:r>
            <w:r w:rsidR="00323F12">
              <w:t xml:space="preserve"> a </w:t>
            </w:r>
            <w:r>
              <w:rPr>
                <w:b/>
                <w:i/>
              </w:rPr>
              <w:t>organizace uvedené</w:t>
            </w:r>
            <w:r>
              <w:t xml:space="preserve"> na seznamu teroristických organizací vedeném EU, konkrétně </w:t>
            </w:r>
            <w:r>
              <w:rPr>
                <w:b/>
                <w:i/>
              </w:rPr>
              <w:t>Hamás</w:t>
            </w:r>
            <w:r w:rsidR="00323F12">
              <w:t xml:space="preserve"> a </w:t>
            </w:r>
            <w:r>
              <w:rPr>
                <w:b/>
                <w:i/>
              </w:rPr>
              <w:t>vojenské křídlo</w:t>
            </w:r>
            <w:r>
              <w:t xml:space="preserve">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 xml:space="preserve">připomíná, že je třeba </w:t>
            </w:r>
            <w:r>
              <w:rPr>
                <w:b/>
                <w:i/>
              </w:rPr>
              <w:t>co nejdříve</w:t>
            </w:r>
            <w:r>
              <w:t xml:space="preser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Pr>
                <w:b/>
                <w:i/>
              </w:rPr>
              <w:t>, jejich</w:t>
            </w:r>
            <w:r>
              <w:t xml:space="preserve"> zástupnými silami, jako jsou Hútiové, </w:t>
            </w:r>
            <w:r>
              <w:rPr>
                <w:b/>
                <w:i/>
              </w:rPr>
              <w:t>milice působící</w:t>
            </w:r>
            <w:r w:rsidR="00323F12">
              <w:rPr>
                <w:b/>
                <w:i/>
              </w:rPr>
              <w:t xml:space="preserve"> v </w:t>
            </w:r>
            <w:r>
              <w:rPr>
                <w:b/>
                <w:i/>
              </w:rPr>
              <w:t>Iráku</w:t>
            </w:r>
            <w:r w:rsidR="00323F12">
              <w:t xml:space="preserve"> a </w:t>
            </w:r>
            <w:r>
              <w:rPr>
                <w:b/>
                <w:i/>
              </w:rPr>
              <w:t>Sýrii, krvavý režim Bašára al-Asada</w:t>
            </w:r>
            <w:r w:rsidR="00323F12">
              <w:rPr>
                <w:b/>
                <w:i/>
              </w:rPr>
              <w:t xml:space="preserve"> v </w:t>
            </w:r>
            <w:r>
              <w:rPr>
                <w:b/>
                <w:i/>
              </w:rPr>
              <w:t>Sýrii,</w:t>
            </w:r>
            <w:r w:rsidR="00323F12">
              <w:t xml:space="preserve"> a </w:t>
            </w:r>
            <w:r>
              <w:rPr>
                <w:b/>
                <w:i/>
              </w:rPr>
              <w:t>organizacemi uvedenými</w:t>
            </w:r>
            <w:r>
              <w:t xml:space="preserve"> na seznamu teroristických organizací vedeném EU, konkrétně </w:t>
            </w:r>
            <w:r>
              <w:rPr>
                <w:b/>
                <w:i/>
              </w:rPr>
              <w:t>Hamásem</w:t>
            </w:r>
            <w:r w:rsidR="00323F12">
              <w:t xml:space="preserve"> a </w:t>
            </w:r>
            <w:r>
              <w:rPr>
                <w:b/>
                <w:i/>
              </w:rPr>
              <w:t>vojenským křídlem</w:t>
            </w:r>
            <w:r>
              <w:t xml:space="preserve">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 xml:space="preserve">připomíná, že je třeba </w:t>
            </w:r>
            <w:r>
              <w:rPr>
                <w:b/>
                <w:i/>
              </w:rPr>
              <w:t>okamžitě</w:t>
            </w:r>
            <w:r>
              <w:t xml:space="preser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 xml:space="preserve">trvalé stabilizaci situace na izraelsko-libanonské hranici; </w:t>
            </w:r>
            <w:r>
              <w:rPr>
                <w:b/>
                <w:i/>
              </w:rPr>
              <w:t>odsuzuje záměrné útoky izraelských obranných sil</w:t>
            </w:r>
            <w:r w:rsidR="00323F12">
              <w:rPr>
                <w:b/>
                <w:i/>
              </w:rPr>
              <w:t xml:space="preserve"> a </w:t>
            </w:r>
            <w:r>
              <w:rPr>
                <w:b/>
                <w:i/>
              </w:rPr>
              <w:t>Hizballáhu na misi UNIFIL, které jsou</w:t>
            </w:r>
            <w:r w:rsidR="00323F12">
              <w:rPr>
                <w:b/>
                <w:i/>
              </w:rPr>
              <w:t xml:space="preserve"> v </w:t>
            </w:r>
            <w:r>
              <w:rPr>
                <w:b/>
                <w:i/>
              </w:rPr>
              <w:t>rozporu</w:t>
            </w:r>
            <w:r w:rsidR="00323F12">
              <w:rPr>
                <w:b/>
                <w:i/>
              </w:rPr>
              <w:t xml:space="preserve"> s </w:t>
            </w:r>
            <w:r>
              <w:rPr>
                <w:b/>
                <w:i/>
              </w:rPr>
              <w:t>mezinárodním právem; znovu potvrzuje, že mise UNIFIL,</w:t>
            </w:r>
            <w:r w:rsidR="00323F12">
              <w:rPr>
                <w:b/>
                <w:i/>
              </w:rPr>
              <w:t xml:space="preserve"> k </w:t>
            </w:r>
            <w:r>
              <w:rPr>
                <w:b/>
                <w:i/>
              </w:rPr>
              <w:t>níž přispívá 16 členských států, plní</w:t>
            </w:r>
            <w:r w:rsidR="00323F12">
              <w:rPr>
                <w:b/>
                <w:i/>
              </w:rPr>
              <w:t xml:space="preserve"> v </w:t>
            </w:r>
            <w:r>
              <w:rPr>
                <w:b/>
                <w:i/>
              </w:rPr>
              <w:t>jižním Libanonu zásadní stabilizační úlohu,</w:t>
            </w:r>
            <w:r w:rsidR="00323F12">
              <w:rPr>
                <w:b/>
                <w:i/>
              </w:rPr>
              <w:t xml:space="preserve"> a </w:t>
            </w:r>
            <w:r>
              <w:rPr>
                <w:b/>
                <w:i/>
              </w:rPr>
              <w:t>vyzývá</w:t>
            </w:r>
            <w:r w:rsidR="00323F12">
              <w:rPr>
                <w:b/>
                <w:i/>
              </w:rPr>
              <w:t xml:space="preserve"> k </w:t>
            </w:r>
            <w:r>
              <w:rPr>
                <w:b/>
                <w:i/>
              </w:rPr>
              <w:t>okamžitému ukončení těchto útoků;</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634</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 uvedené na seznamu teroristických organizací vedeném EU, konkrétně Hamás</w:t>
            </w:r>
            <w:r w:rsidR="00323F12">
              <w:t xml:space="preserve"> a </w:t>
            </w:r>
            <w:r>
              <w:t>vojenské křídlo Hizballáhu; vyzývá Radu</w:t>
            </w:r>
            <w:r w:rsidR="00323F12">
              <w:rPr>
                <w:b/>
                <w:i/>
              </w:rPr>
              <w:t xml:space="preserve"> a </w:t>
            </w:r>
            <w:r>
              <w:rPr>
                <w:b/>
                <w:i/>
              </w:rPr>
              <w:t>místopředsedu Komise, vysokého představitele</w:t>
            </w:r>
            <w:r>
              <w:t xml:space="preserve">, aby </w:t>
            </w:r>
            <w:r>
              <w:rPr>
                <w:b/>
                <w:i/>
              </w:rPr>
              <w:t>zařadili</w:t>
            </w:r>
            <w:r>
              <w:t xml:space="preserve">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rPr>
                <w:b/>
                <w:i/>
              </w:rPr>
              <w:t>souladu</w:t>
            </w:r>
            <w:r w:rsidR="00323F12">
              <w:rPr>
                <w:b/>
                <w:i/>
              </w:rPr>
              <w:t xml:space="preserve"> s </w:t>
            </w:r>
            <w:r>
              <w:rPr>
                <w:b/>
                <w:i/>
              </w:rPr>
              <w:t>rezolucí Rady bezpečnosti OSN 1701</w:t>
            </w:r>
            <w:r>
              <w:t xml:space="preserve"> vytvořit prostor pro diplomatické řešení</w:t>
            </w:r>
            <w:r>
              <w:rPr>
                <w:b/>
                <w:i/>
              </w:rPr>
              <w:t xml:space="preserve"> podél modré linie, což je jediná cesta ke zmírnění napětí</w:t>
            </w:r>
            <w:r w:rsidR="00323F12">
              <w:rPr>
                <w:b/>
                <w:i/>
              </w:rPr>
              <w:t xml:space="preserve"> a </w:t>
            </w:r>
            <w:r>
              <w:rPr>
                <w:b/>
                <w:i/>
              </w:rPr>
              <w:t>trvalé stabilizaci situace na izraelsko-libanonské hranici</w:t>
            </w:r>
            <w:r>
              <w:t>;</w:t>
            </w:r>
          </w:p>
        </w:tc>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organizacemi uvedenými na seznamu teroristických organizací vedeném EU, konkrétně Hamásem</w:t>
            </w:r>
            <w:r w:rsidR="00323F12">
              <w:t xml:space="preserve"> a </w:t>
            </w:r>
            <w:r>
              <w:t xml:space="preserve">vojenským křídlem Hizballáhu; vyzývá Radu, aby </w:t>
            </w:r>
            <w:r>
              <w:rPr>
                <w:b/>
                <w:i/>
              </w:rPr>
              <w:t>zařadila</w:t>
            </w:r>
            <w:r>
              <w:t xml:space="preserve">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s </w:t>
            </w:r>
            <w:r>
              <w:rPr>
                <w:b/>
                <w:i/>
              </w:rPr>
              <w:t>cílem</w:t>
            </w:r>
            <w:r>
              <w:t xml:space="preserve"> vytvořit prostor pro diplomatické řešení;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635</w:t>
      </w:r>
      <w:r>
        <w:rPr>
          <w:rStyle w:val="HideTWBExt"/>
          <w:b w:val="0"/>
        </w:rPr>
        <w:t>&lt;/NumAm&gt;</w:t>
      </w:r>
    </w:p>
    <w:p w:rsidR="00947CE0" w:rsidRPr="00AC5934" w:rsidRDefault="00947CE0" w:rsidP="00947CE0">
      <w:pPr>
        <w:pStyle w:val="NormalBold"/>
      </w:pPr>
      <w:r>
        <w:rPr>
          <w:rStyle w:val="HideTWBExt"/>
          <w:b w:val="0"/>
        </w:rPr>
        <w:t>&lt;RepeatBlock-By&gt;&lt;Members&gt;</w:t>
      </w:r>
      <w:r>
        <w:t>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 uvedené na seznamu teroristických organizací vedeném EU, konkrétně Hamás</w:t>
            </w:r>
            <w:r w:rsidR="00323F12">
              <w:t xml:space="preserve"> a </w:t>
            </w:r>
            <w:r>
              <w:t>vojenské křídlo Hizballáhu; vyzývá Radu</w:t>
            </w:r>
            <w:r w:rsidR="00323F12">
              <w:t xml:space="preserve"> a </w:t>
            </w:r>
            <w:r>
              <w:t>místopředsedu Komise, vysokého představitele, aby zařadili Hizballáh jako celek na seznam teroristických organizací vedený EU; vyjadřuje politování nad útoky Hizballáhu na Izrael</w:t>
            </w:r>
            <w:r>
              <w:rPr>
                <w:b/>
                <w:i/>
              </w:rPr>
              <w:t>, které vedly</w:t>
            </w:r>
            <w:r w:rsidR="00323F12">
              <w:rPr>
                <w:b/>
                <w:i/>
              </w:rPr>
              <w:t xml:space="preserve"> k </w:t>
            </w:r>
            <w:r>
              <w:rPr>
                <w:b/>
                <w:i/>
              </w:rP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organizacemi uvedenými na seznamu teroristických organizací vedeném EU, konkrétně Hamásem</w:t>
            </w:r>
            <w:r w:rsidR="00323F12">
              <w:t xml:space="preserve"> a </w:t>
            </w:r>
            <w:r>
              <w:t>vojenským křídlem Hizballáhu; vyzývá Radu</w:t>
            </w:r>
            <w:r w:rsidR="00323F12">
              <w:t xml:space="preserve"> a </w:t>
            </w:r>
            <w:r>
              <w:t>místopředsedu Komise, vysokého představitele, aby zařadili Hizballáh jako celek na seznam teroristických organizací vedený EU; vyjadřuje politování nad útoky Hizballáhu na Izrael</w:t>
            </w:r>
            <w:r w:rsidR="00323F12">
              <w:rPr>
                <w:b/>
                <w:i/>
              </w:rPr>
              <w:t xml:space="preserve"> i </w:t>
            </w:r>
            <w:r>
              <w:rPr>
                <w:b/>
                <w:i/>
              </w:rPr>
              <w:t>nad izraelskými vojenskými operacemi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 xml:space="preserve">trvalé stabilizaci situace na izraelsko-libanonské hranici; </w:t>
            </w:r>
            <w:r>
              <w:rPr>
                <w:b/>
                <w:i/>
              </w:rPr>
              <w:t>zdůrazňuje, že pro zajištění dlouhodobé stability je nezbytné odzbrojení Hizballáhu</w:t>
            </w:r>
            <w:r w:rsidR="00323F12">
              <w:rPr>
                <w:b/>
                <w:i/>
              </w:rPr>
              <w:t xml:space="preserve"> a </w:t>
            </w:r>
            <w:r>
              <w:rPr>
                <w:b/>
                <w:i/>
              </w:rPr>
              <w:t>posílení libanonských demokratických institucí; </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636</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 uvedené na seznamu teroristických organizací vedeném EU, konkrétně Hamás</w:t>
            </w:r>
            <w:r w:rsidR="00323F12">
              <w:t xml:space="preserve"> a </w:t>
            </w:r>
            <w:r>
              <w:t>vojenské křídlo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organizacemi uvedenými na seznamu teroristických organizací vedeném EU, konkrétně Hamásem</w:t>
            </w:r>
            <w:r w:rsidR="00323F12">
              <w:t xml:space="preserve"> a </w:t>
            </w:r>
            <w:r>
              <w:t>vojenským křídlem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 xml:space="preserve">trvalé stabilizaci situace na izraelsko-libanonské hranici; </w:t>
            </w:r>
            <w:r>
              <w:rPr>
                <w:b/>
                <w:i/>
              </w:rPr>
              <w:t>připomíná, že toto usnesení rovněž ukládá Izraeli, aby se zcela stáhl</w:t>
            </w:r>
            <w:r w:rsidR="00323F12">
              <w:rPr>
                <w:b/>
                <w:i/>
              </w:rPr>
              <w:t xml:space="preserve"> z </w:t>
            </w:r>
            <w:r>
              <w:rPr>
                <w:b/>
                <w:i/>
              </w:rPr>
              <w:t>jižního Libanonu;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637</w:t>
      </w:r>
      <w:r>
        <w:rPr>
          <w:rStyle w:val="HideTWBExt"/>
          <w:b w:val="0"/>
        </w:rPr>
        <w:t>&lt;/NumAm&gt;</w:t>
      </w:r>
    </w:p>
    <w:p w:rsidR="00947CE0" w:rsidRPr="00AC5934" w:rsidRDefault="00947CE0" w:rsidP="00947CE0">
      <w:pPr>
        <w:pStyle w:val="NormalBold"/>
      </w:pPr>
      <w:r>
        <w:rPr>
          <w:rStyle w:val="HideTWBExt"/>
          <w:b w:val="0"/>
        </w:rPr>
        <w:t>&lt;RepeatBlock-By&gt;&lt;Members&gt;</w:t>
      </w:r>
      <w:r>
        <w:t>Jordan Bardella, Pierre-Romain Thionnet, Matthieu Valet</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 uvedené na seznamu teroristických organizací vedeném EU, konkrétně Hamás</w:t>
            </w:r>
            <w:r w:rsidR="00323F12">
              <w:t xml:space="preserve"> a </w:t>
            </w:r>
            <w:r>
              <w:t>vojenské křídlo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organizacemi uvedenými na seznamu teroristických organizací vedeném EU, konkrétně Hamásem</w:t>
            </w:r>
            <w:r w:rsidR="00323F12">
              <w:t xml:space="preserve"> a </w:t>
            </w:r>
            <w:r>
              <w:t>vojenským křídlem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 xml:space="preserve">trvalé stabilizaci situace na izraelsko-libanonské hranici; </w:t>
            </w:r>
            <w:r>
              <w:rPr>
                <w:b/>
                <w:i/>
              </w:rPr>
              <w:t>důrazně odsuzuje izraelské útoky na kontingent UNIFIL</w:t>
            </w:r>
            <w:r w:rsidR="00323F12">
              <w:rPr>
                <w:b/>
                <w:i/>
              </w:rPr>
              <w:t xml:space="preserve"> v </w:t>
            </w:r>
            <w:r>
              <w:rPr>
                <w:b/>
                <w:i/>
              </w:rPr>
              <w:t>říjnu 2024;</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{FR}</w:t>
      </w:r>
      <w:r w:rsidRPr="00AC5934">
        <w:t>fr</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638</w:t>
      </w:r>
      <w:r>
        <w:rPr>
          <w:rStyle w:val="HideTWBExt"/>
          <w:b w:val="0"/>
        </w:rPr>
        <w:t>&lt;/NumAm&gt;</w:t>
      </w:r>
    </w:p>
    <w:p w:rsidR="00947CE0" w:rsidRPr="00AC5934" w:rsidRDefault="00947CE0" w:rsidP="00947CE0">
      <w:pPr>
        <w:pStyle w:val="NormalBold"/>
      </w:pPr>
      <w:r>
        <w:rPr>
          <w:rStyle w:val="HideTWBExt"/>
          <w:b w:val="0"/>
        </w:rPr>
        <w:t>&lt;RepeatBlock-By&gt;&lt;Members&gt;</w:t>
      </w:r>
      <w:r>
        <w:t>Emmanouil Kefalogiannis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 uvedené na seznamu teroristických organizací vedeném EU, konkrétně Hamás</w:t>
            </w:r>
            <w:r w:rsidR="00323F12">
              <w:t xml:space="preserve"> a </w:t>
            </w:r>
            <w:r>
              <w:t xml:space="preserve">vojenské křídlo Hizballáhu; </w:t>
            </w:r>
            <w:r>
              <w:rPr>
                <w:b/>
                <w:i/>
              </w:rPr>
              <w:t>vyzývá Radu</w:t>
            </w:r>
            <w:r w:rsidR="00323F12">
              <w:rPr>
                <w:b/>
                <w:i/>
              </w:rPr>
              <w:t xml:space="preserve"> a </w:t>
            </w:r>
            <w:r>
              <w:rPr>
                <w:b/>
                <w:i/>
              </w:rPr>
              <w:t>místopředsedu Komise, vysokého představitele, aby zařadili Hizballáh jako celek na seznam teroristických organizací vedený EU;</w:t>
            </w:r>
            <w:r>
              <w:t xml:space="preserve">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organizacemi uvedenými na seznamu teroristických organizací vedeném EU, konkrétně Hamásem</w:t>
            </w:r>
            <w:r w:rsidR="00323F12">
              <w:t xml:space="preserve"> a </w:t>
            </w:r>
            <w:r>
              <w:t>vojenským křídlem Hizballáhu;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 xml:space="preserve">trvalé stabilizaci situace na izraelsko-libanonské hranici; </w:t>
            </w:r>
            <w:r>
              <w:rPr>
                <w:b/>
                <w:i/>
              </w:rPr>
              <w:t>EU proto vyjadřuje politování nad všemi nedávnými útoky na UNIFIL</w:t>
            </w:r>
            <w:r w:rsidR="00323F12">
              <w:rPr>
                <w:b/>
                <w:i/>
              </w:rPr>
              <w:t xml:space="preserve"> a </w:t>
            </w:r>
            <w:r>
              <w:rPr>
                <w:b/>
                <w:i/>
              </w:rPr>
              <w:t>znovu opakuje, že veškerý personál</w:t>
            </w:r>
            <w:r w:rsidR="00323F12">
              <w:rPr>
                <w:b/>
                <w:i/>
              </w:rPr>
              <w:t xml:space="preserve"> a </w:t>
            </w:r>
            <w:r>
              <w:rPr>
                <w:b/>
                <w:i/>
              </w:rPr>
              <w:t>prostory OSN nejsou nedotknutelné; tyto útoky musí okamžitě skončit;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639</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 uvedené na seznamu teroristických organizací vedeném EU, konkrétně Hamás</w:t>
            </w:r>
            <w:r w:rsidR="00323F12">
              <w:t xml:space="preserve"> a </w:t>
            </w:r>
            <w:r>
              <w:t>vojenské křídlo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organizacemi uvedenými na seznamu teroristických organizací vedeném EU, konkrétně Hamásem</w:t>
            </w:r>
            <w:r w:rsidR="00323F12">
              <w:t xml:space="preserve"> a </w:t>
            </w:r>
            <w:r>
              <w:t>vojenským křídlem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r w:rsidR="00323F12">
              <w:rPr>
                <w:b/>
                <w:i/>
              </w:rPr>
              <w:t xml:space="preserve"> a </w:t>
            </w:r>
            <w:r>
              <w:rPr>
                <w:b/>
                <w:i/>
              </w:rPr>
              <w:t>následnému plnému obnovení svrchovanosti, územní celistvosti</w:t>
            </w:r>
            <w:r w:rsidR="00323F12">
              <w:rPr>
                <w:b/>
                <w:i/>
              </w:rPr>
              <w:t xml:space="preserve"> a </w:t>
            </w:r>
            <w:r>
              <w:rPr>
                <w:b/>
                <w:i/>
              </w:rPr>
              <w:t>stability Libanonu</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640</w:t>
      </w:r>
      <w:r>
        <w:rPr>
          <w:rStyle w:val="HideTWBExt"/>
          <w:b w:val="0"/>
        </w:rPr>
        <w:t>&lt;/NumAm&gt;</w:t>
      </w:r>
    </w:p>
    <w:p w:rsidR="00947CE0" w:rsidRPr="00AC5934" w:rsidRDefault="00947CE0" w:rsidP="00947CE0">
      <w:pPr>
        <w:pStyle w:val="NormalBold"/>
      </w:pPr>
      <w:r>
        <w:rPr>
          <w:rStyle w:val="HideTWBExt"/>
          <w:b w:val="0"/>
        </w:rPr>
        <w:t>&lt;RepeatBlock-By&gt;&lt;Members&gt;</w:t>
      </w:r>
      <w:r>
        <w:t>Hermann Tertsch, Jorge Martín Frías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 uvedené na seznamu teroristických organizací vedeném EU, konkrétně Hamás</w:t>
            </w:r>
            <w:r w:rsidR="00323F12">
              <w:t xml:space="preserve"> a </w:t>
            </w:r>
            <w:r>
              <w:t>vojenské křídlo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 xml:space="preserve">Libanonu; </w:t>
            </w:r>
            <w:r>
              <w:rPr>
                <w:b/>
                <w:i/>
              </w:rPr>
              <w:t>je hluboce znepokojen situací</w:t>
            </w:r>
            <w:r w:rsidR="00323F12">
              <w:rPr>
                <w:b/>
                <w:i/>
              </w:rPr>
              <w:t xml:space="preserve"> v </w:t>
            </w:r>
            <w:r>
              <w:t>Libanonu</w:t>
            </w:r>
            <w:r w:rsidR="00323F12">
              <w:t xml:space="preserve"> a </w:t>
            </w:r>
            <w:r>
              <w:rPr>
                <w:b/>
                <w:i/>
              </w:rPr>
              <w:t xml:space="preserve">připomíná, že </w:t>
            </w:r>
            <w:r>
              <w:t xml:space="preserve">je </w:t>
            </w:r>
            <w:r>
              <w:rPr>
                <w:b/>
                <w:i/>
              </w:rPr>
              <w:t>třeba co nejdříve ukončit nepřátelské akce</w:t>
            </w:r>
            <w:r w:rsidR="00323F12">
              <w:t xml:space="preserve"> a v </w:t>
            </w:r>
            <w:r>
              <w:rPr>
                <w:b/>
                <w:i/>
              </w:rPr>
              <w:t>souladu</w:t>
            </w:r>
            <w:r w:rsidR="00323F12">
              <w:rPr>
                <w:b/>
                <w:i/>
              </w:rPr>
              <w:t xml:space="preserve"> s </w:t>
            </w:r>
            <w:r>
              <w:rPr>
                <w:b/>
                <w:i/>
              </w:rPr>
              <w:t>rezolucí Rady bezpečnosti OSN 1701 vytvořit prostor pro diplomatické řešení podél modré linie, což je jediná cesta ke zmírnění napětí</w:t>
            </w:r>
            <w:r w:rsidR="00323F12">
              <w:rPr>
                <w:b/>
                <w:i/>
              </w:rPr>
              <w:t xml:space="preserve"> a </w:t>
            </w:r>
            <w:r>
              <w:rPr>
                <w:b/>
                <w:i/>
              </w:rPr>
              <w:t>trvalé stabilizaci situace na izraelsko-libanonské hranici</w:t>
            </w:r>
            <w:r>
              <w:t>;</w:t>
            </w:r>
          </w:p>
        </w:tc>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organizacemi uvedenými na seznamu teroristických organizací vedeném EU, konkrétně Hamásem</w:t>
            </w:r>
            <w:r w:rsidR="00323F12">
              <w:t xml:space="preserve"> a </w:t>
            </w:r>
            <w:r>
              <w:t>vojenským křídlem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 xml:space="preserve">Libanonu; </w:t>
            </w:r>
            <w:r>
              <w:rPr>
                <w:b/>
                <w:i/>
              </w:rPr>
              <w:t>konstatuje, že prosperující budoucnost</w:t>
            </w:r>
            <w:r>
              <w:t xml:space="preserve"> Libanonu je </w:t>
            </w:r>
            <w:r>
              <w:rPr>
                <w:b/>
                <w:i/>
              </w:rPr>
              <w:t>neoddělitelně spjata</w:t>
            </w:r>
            <w:r w:rsidR="00323F12">
              <w:rPr>
                <w:b/>
                <w:i/>
              </w:rPr>
              <w:t xml:space="preserve"> s </w:t>
            </w:r>
            <w:r>
              <w:rPr>
                <w:b/>
                <w:i/>
              </w:rPr>
              <w:t>vymýcením Hizballáhu,</w:t>
            </w:r>
            <w:r w:rsidR="00323F12">
              <w:t xml:space="preserve"> a </w:t>
            </w:r>
            <w:r>
              <w:rPr>
                <w:b/>
                <w:i/>
              </w:rPr>
              <w:t>to nejen jako teroristické ozbrojené organizace, ale také jako politické síly prosazující islámský Libanon; vítá</w:t>
            </w:r>
            <w:r w:rsidR="00323F12">
              <w:rPr>
                <w:b/>
                <w:i/>
              </w:rPr>
              <w:t xml:space="preserve"> v </w:t>
            </w:r>
            <w:r>
              <w:rPr>
                <w:b/>
                <w:i/>
              </w:rPr>
              <w:t>tomto ohledu odstraňování vedení Hizballáhu ze strany izraelské armády</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641</w:t>
      </w:r>
      <w:r>
        <w:rPr>
          <w:rStyle w:val="HideTWBExt"/>
          <w:b w:val="0"/>
        </w:rPr>
        <w:t>&lt;/NumAm&gt;</w:t>
      </w:r>
    </w:p>
    <w:p w:rsidR="00947CE0" w:rsidRPr="00AC5934" w:rsidRDefault="00947CE0" w:rsidP="00947CE0">
      <w:pPr>
        <w:pStyle w:val="NormalBold"/>
      </w:pPr>
      <w:r>
        <w:rPr>
          <w:rStyle w:val="HideTWBExt"/>
          <w:b w:val="0"/>
        </w:rPr>
        <w:t>&lt;RepeatBlock-By&gt;&lt;Members&gt;</w:t>
      </w:r>
      <w:r>
        <w:t>Seán Kelly</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 uvedené na seznamu teroristických organizací vedeném EU, konkrétně Hamás</w:t>
            </w:r>
            <w:r w:rsidR="00323F12">
              <w:t xml:space="preserve"> a </w:t>
            </w:r>
            <w:r>
              <w:t>vojenské křídlo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organizacemi uvedenými na seznamu teroristických organizací vedeném EU, konkrétně Hamásem</w:t>
            </w:r>
            <w:r w:rsidR="00323F12">
              <w:t xml:space="preserve"> a </w:t>
            </w:r>
            <w:r>
              <w:t>vojenským křídlem Hizballáhu; vyzývá Radu</w:t>
            </w:r>
            <w:r w:rsidR="00323F12">
              <w:t xml:space="preserve"> a </w:t>
            </w:r>
            <w:r>
              <w:t>místopředsedu Komise, vysokého představitele, aby zařadili Hizballáh jako celek na seznam teroristických organizací vedený EU; vyjadřuje politování nad útoky Hizballáhu na Izrael</w:t>
            </w:r>
            <w:r w:rsidR="00323F12">
              <w:t xml:space="preserve"> a </w:t>
            </w:r>
            <w:r>
              <w:rPr>
                <w:b/>
                <w:bCs/>
                <w:i/>
                <w:iCs/>
              </w:rPr>
              <w:t>nad reakcí Izraele, která neúměrně postihuje civilní obyvatelstvo</w:t>
            </w:r>
            <w:r>
              <w:t>;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642</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w:t>
            </w:r>
            <w:r>
              <w:rPr>
                <w:b/>
                <w:i/>
              </w:rPr>
              <w:t>,</w:t>
            </w:r>
            <w:r>
              <w:t xml:space="preserve"> Islámskými revolučními gardami</w:t>
            </w:r>
            <w:r w:rsidR="00323F12">
              <w:rPr>
                <w:b/>
                <w:i/>
              </w:rPr>
              <w:t xml:space="preserve"> a </w:t>
            </w:r>
            <w:r>
              <w:t>zástupnými silami</w:t>
            </w:r>
            <w:r>
              <w:rPr>
                <w:b/>
                <w:i/>
              </w:rPr>
              <w:t xml:space="preserve"> Íránu</w:t>
            </w:r>
            <w:r>
              <w:t>, jako jsou Hútiové, irácké</w:t>
            </w:r>
            <w:r w:rsidR="00323F12">
              <w:t xml:space="preserve"> a </w:t>
            </w:r>
            <w:r>
              <w:t>syrské milice</w:t>
            </w:r>
            <w:r w:rsidR="00323F12">
              <w:t xml:space="preserve"> a </w:t>
            </w:r>
            <w:r>
              <w:rPr>
                <w:b/>
                <w:i/>
              </w:rPr>
              <w:t>organizace uvedené</w:t>
            </w:r>
            <w:r>
              <w:t xml:space="preserve"> na seznamu teroristických organizací vedeném EU, konkrétně </w:t>
            </w:r>
            <w:r>
              <w:rPr>
                <w:b/>
                <w:i/>
              </w:rPr>
              <w:t>Hamás</w:t>
            </w:r>
            <w:r w:rsidR="00323F12">
              <w:t xml:space="preserve"> a </w:t>
            </w:r>
            <w:r>
              <w:rPr>
                <w:b/>
                <w:i/>
              </w:rPr>
              <w:t>vojenské křídlo</w:t>
            </w:r>
            <w:r>
              <w:t xml:space="preserve"> Hizballáhu; </w:t>
            </w:r>
            <w:r>
              <w:rPr>
                <w:b/>
                <w:i/>
              </w:rPr>
              <w:t>vyzývá Radu</w:t>
            </w:r>
            <w:r w:rsidR="00323F12">
              <w:rPr>
                <w:b/>
                <w:i/>
              </w:rPr>
              <w:t xml:space="preserve"> a </w:t>
            </w:r>
            <w:r>
              <w:rPr>
                <w:b/>
                <w:i/>
              </w:rPr>
              <w:t>místopředsedu Komise, vysokého představitele, aby zařadili Hizballáh jako celek na seznam teroristických organizací vedený EU;</w:t>
            </w:r>
            <w:r>
              <w:t xml:space="preserve"> </w:t>
            </w:r>
            <w:r>
              <w:rPr>
                <w:b/>
                <w:i/>
              </w:rPr>
              <w:t>vyjadřuje politování nad</w:t>
            </w:r>
            <w:r>
              <w:t xml:space="preserve"> útoky </w:t>
            </w:r>
            <w:r>
              <w:rPr>
                <w:b/>
                <w:i/>
              </w:rPr>
              <w:t xml:space="preserve">Hizballáhu </w:t>
            </w:r>
            <w:r>
              <w:t xml:space="preserve">na </w:t>
            </w:r>
            <w:r>
              <w:rPr>
                <w:b/>
                <w:i/>
              </w:rPr>
              <w:t>Izrael</w:t>
            </w:r>
            <w:r>
              <w:t xml:space="preserve">, </w:t>
            </w:r>
            <w:r>
              <w:rPr>
                <w:b/>
                <w:i/>
              </w:rPr>
              <w:t>které vedly</w:t>
            </w:r>
            <w:r w:rsidR="00323F12">
              <w:rPr>
                <w:b/>
                <w:i/>
              </w:rPr>
              <w:t xml:space="preserve"> k </w:t>
            </w:r>
            <w:r>
              <w:rPr>
                <w:b/>
                <w:i/>
              </w:rPr>
              <w:t>izraelské pozemní invazi</w:t>
            </w:r>
            <w:r w:rsidR="00323F12">
              <w:t xml:space="preserve"> v </w:t>
            </w:r>
            <w:r>
              <w:t>Libanonu;</w:t>
            </w:r>
            <w:r>
              <w:rPr>
                <w:b/>
                <w:i/>
              </w:rPr>
              <w:t xml:space="preserve"> </w:t>
            </w:r>
            <w:r>
              <w:t>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 xml:space="preserve">rezolucí Rady bezpečnosti OSN 1701 vytvořit prostor pro diplomatické řešení podél modré linie, což je jediná cesta </w:t>
            </w:r>
            <w:r>
              <w:rPr>
                <w:b/>
                <w:i/>
              </w:rPr>
              <w:t>ke</w:t>
            </w:r>
            <w:r>
              <w:t xml:space="preserve"> zmírnění napětí</w:t>
            </w:r>
            <w:r w:rsidR="00323F12">
              <w:t xml:space="preserve"> a </w:t>
            </w:r>
            <w:r>
              <w:rPr>
                <w:b/>
                <w:i/>
              </w:rPr>
              <w:t>trvalé</w:t>
            </w:r>
            <w:r>
              <w:t xml:space="preserve"> stabilizaci situace na izraelsko-libanonské hranici;</w:t>
            </w:r>
          </w:p>
        </w:tc>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w:t>
            </w:r>
            <w:r>
              <w:rPr>
                <w:b/>
                <w:i/>
              </w:rPr>
              <w:t xml:space="preserve"> /</w:t>
            </w:r>
            <w:r>
              <w:t xml:space="preserve"> Islámskými revolučními gardami</w:t>
            </w:r>
            <w:r>
              <w:rPr>
                <w:b/>
                <w:i/>
              </w:rPr>
              <w:t>,</w:t>
            </w:r>
            <w:r w:rsidR="00323F12">
              <w:rPr>
                <w:b/>
                <w:i/>
              </w:rPr>
              <w:t xml:space="preserve"> </w:t>
            </w:r>
            <w:r w:rsidR="00323F12">
              <w:t>z</w:t>
            </w:r>
            <w:r>
              <w:t>ástupnými silami Íránu, jako jsou Hútiové, irácké</w:t>
            </w:r>
            <w:r w:rsidR="00323F12">
              <w:t xml:space="preserve"> a </w:t>
            </w:r>
            <w:r>
              <w:t>syrské milice</w:t>
            </w:r>
            <w:r>
              <w:rPr>
                <w:b/>
                <w:i/>
              </w:rPr>
              <w:t>,</w:t>
            </w:r>
            <w:r w:rsidR="00323F12">
              <w:t xml:space="preserve"> a </w:t>
            </w:r>
            <w:r>
              <w:rPr>
                <w:b/>
                <w:i/>
              </w:rPr>
              <w:t>organizacemi uvedenými</w:t>
            </w:r>
            <w:r>
              <w:t xml:space="preserve"> na seznamu teroristických organizací vedeném EU, konkrétně </w:t>
            </w:r>
            <w:r>
              <w:rPr>
                <w:b/>
                <w:i/>
              </w:rPr>
              <w:t>Hamásem</w:t>
            </w:r>
            <w:r w:rsidR="00323F12">
              <w:t xml:space="preserve"> a </w:t>
            </w:r>
            <w:r>
              <w:rPr>
                <w:b/>
                <w:i/>
              </w:rPr>
              <w:t>vojenským křídlem Hizballáhu;</w:t>
            </w:r>
            <w:r>
              <w:t xml:space="preserve"> </w:t>
            </w:r>
            <w:r>
              <w:rPr>
                <w:b/>
                <w:i/>
              </w:rPr>
              <w:t>vyjadřuje politování nad útoky</w:t>
            </w:r>
            <w:r>
              <w:t xml:space="preserve"> Hizballáhu</w:t>
            </w:r>
            <w:r>
              <w:rPr>
                <w:b/>
                <w:i/>
              </w:rPr>
              <w:t xml:space="preserve"> na Izrael</w:t>
            </w:r>
            <w:r>
              <w:t>;</w:t>
            </w:r>
            <w:r>
              <w:rPr>
                <w:b/>
                <w:i/>
              </w:rPr>
              <w:t xml:space="preserve"> je vážně znepokojen izraelskými vojenskými akcemi</w:t>
            </w:r>
            <w:r w:rsidR="00323F12">
              <w:rPr>
                <w:b/>
                <w:i/>
              </w:rPr>
              <w:t xml:space="preserve"> v </w:t>
            </w:r>
            <w:r>
              <w:rPr>
                <w:b/>
                <w:i/>
              </w:rPr>
              <w:t>Libanonu</w:t>
            </w:r>
            <w:r>
              <w:t xml:space="preserve">, </w:t>
            </w:r>
            <w:r>
              <w:rPr>
                <w:b/>
                <w:i/>
              </w:rPr>
              <w:t>které si vyžádaly mnoho civilních obětí</w:t>
            </w:r>
            <w:r w:rsidR="00323F12">
              <w:rPr>
                <w:b/>
                <w:i/>
              </w:rPr>
              <w:t xml:space="preserve"> a </w:t>
            </w:r>
            <w:r>
              <w:rPr>
                <w:b/>
                <w:i/>
              </w:rPr>
              <w:t>mnoho dalších vysídlených osob</w:t>
            </w:r>
            <w:r>
              <w:t>;</w:t>
            </w:r>
            <w:r>
              <w:rPr>
                <w:b/>
                <w:i/>
              </w:rPr>
              <w:t xml:space="preserve"> odsuzuje izraelské</w:t>
            </w:r>
            <w:r>
              <w:t xml:space="preserve"> útoky na </w:t>
            </w:r>
            <w:r>
              <w:rPr>
                <w:b/>
                <w:i/>
              </w:rPr>
              <w:t>OSN</w:t>
            </w:r>
            <w:r>
              <w:t xml:space="preserve">, </w:t>
            </w:r>
            <w:r>
              <w:rPr>
                <w:b/>
                <w:i/>
              </w:rPr>
              <w:t>včetně zaměstnanců OSN, zejména na Prozatímní síly OSN</w:t>
            </w:r>
            <w:r w:rsidR="00323F12">
              <w:t xml:space="preserve"> v </w:t>
            </w:r>
            <w:r>
              <w:t>Libanonu</w:t>
            </w:r>
            <w:r>
              <w:rPr>
                <w:b/>
                <w:i/>
              </w:rPr>
              <w:t xml:space="preserve"> (UNIFIL)</w:t>
            </w:r>
            <w:r>
              <w:t>;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w:t>
            </w:r>
            <w:r w:rsidR="00323F12">
              <w:t xml:space="preserve"> k </w:t>
            </w:r>
            <w:r>
              <w:rPr>
                <w:b/>
                <w:i/>
              </w:rPr>
              <w:t>trvalému</w:t>
            </w:r>
            <w:r>
              <w:t xml:space="preserve"> zmírnění napětí</w:t>
            </w:r>
            <w:r w:rsidR="00323F12">
              <w:t xml:space="preserve"> a </w:t>
            </w:r>
            <w:r>
              <w:t>stabilizaci situace na izraelsko-libanonské hranici;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643</w:t>
      </w:r>
      <w:r>
        <w:rPr>
          <w:rStyle w:val="HideTWBExt"/>
          <w:b w:val="0"/>
        </w:rPr>
        <w:t>&lt;/NumAm&gt;</w:t>
      </w:r>
    </w:p>
    <w:p w:rsidR="00947CE0" w:rsidRPr="00AC5934" w:rsidRDefault="00947CE0" w:rsidP="00947CE0">
      <w:pPr>
        <w:pStyle w:val="NormalBold"/>
      </w:pPr>
      <w:r>
        <w:rPr>
          <w:rStyle w:val="HideTWBExt"/>
          <w:b w:val="0"/>
        </w:rPr>
        <w:t>&lt;RepeatBlock-By&gt;&lt;Members&gt;</w:t>
      </w:r>
      <w:r>
        <w:t>Sebastian Tynkkynen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 uvedené na seznamu teroristických organizací vedeném EU, konkrétně Hamás</w:t>
            </w:r>
            <w:r w:rsidR="00323F12">
              <w:t xml:space="preserve"> a </w:t>
            </w:r>
            <w:r>
              <w:t>vojenské křídlo Hizballáhu; vyzývá Radu</w:t>
            </w:r>
            <w:r w:rsidR="00323F12">
              <w:t xml:space="preserve"> a </w:t>
            </w:r>
            <w:r>
              <w:t>místopředsedu Komise, vysokého představitele, aby zařadili Hizballáh jako celek na seznam teroristických organizací vedený EU; vyjadřuje politování nad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c>
          <w:tcPr>
            <w:tcW w:w="4876" w:type="dxa"/>
            <w:tcBorders>
              <w:top w:val="nil"/>
              <w:left w:val="nil"/>
              <w:bottom w:val="nil"/>
              <w:right w:val="nil"/>
            </w:tcBorders>
          </w:tcPr>
          <w:p w:rsidR="00947CE0" w:rsidRPr="00AC5934" w:rsidRDefault="00947CE0" w:rsidP="00CD4755">
            <w:pPr>
              <w:pStyle w:val="Normal6a"/>
            </w:pPr>
            <w:r>
              <w:t>19.</w:t>
            </w:r>
            <w:r>
              <w:tab/>
              <w:t>poukazuje na silné vazby mezi Íránem, Islámskými revolučními gardami</w:t>
            </w:r>
            <w:r w:rsidR="00323F12">
              <w:t xml:space="preserve"> a </w:t>
            </w:r>
            <w:r>
              <w:t>zástupnými silami Íránu, jako jsou Hútiové, irácké</w:t>
            </w:r>
            <w:r w:rsidR="00323F12">
              <w:t xml:space="preserve"> a </w:t>
            </w:r>
            <w:r>
              <w:t>syrské milice,</w:t>
            </w:r>
            <w:r w:rsidR="00323F12">
              <w:t xml:space="preserve"> a </w:t>
            </w:r>
            <w:r>
              <w:t>organizacemi uvedenými na seznamu teroristických organizací vedeném EU, konkrétně Hamásem</w:t>
            </w:r>
            <w:r w:rsidR="00323F12">
              <w:t xml:space="preserve"> a </w:t>
            </w:r>
            <w:r>
              <w:t>vojenským křídlem Hizballáhu; vyzývá Radu</w:t>
            </w:r>
            <w:r w:rsidR="00323F12">
              <w:t xml:space="preserve"> a </w:t>
            </w:r>
            <w:r>
              <w:t xml:space="preserve">místopředsedu Komise, vysokého představitele, aby zařadili Hizballáh jako celek na seznam teroristických organizací vedený EU; </w:t>
            </w:r>
            <w:r>
              <w:rPr>
                <w:b/>
                <w:bCs/>
                <w:i/>
                <w:iCs/>
              </w:rPr>
              <w:t>co nejdůrazněji odsuzuje</w:t>
            </w:r>
            <w:r>
              <w:t xml:space="preserve"> útoky Hizballáhu na Izrael, které vedly</w:t>
            </w:r>
            <w:r w:rsidR="00323F12">
              <w:t xml:space="preserve"> k </w:t>
            </w:r>
            <w:r>
              <w:t>izraelské pozemní invazi</w:t>
            </w:r>
            <w:r w:rsidR="00323F12">
              <w:t xml:space="preserve"> v </w:t>
            </w:r>
            <w:r>
              <w:t>Libanonu; je hluboce znepokojen situací</w:t>
            </w:r>
            <w:r w:rsidR="00323F12">
              <w:t xml:space="preserve"> v </w:t>
            </w:r>
            <w:r>
              <w:t>Libanonu</w:t>
            </w:r>
            <w:r w:rsidR="00323F12">
              <w:t xml:space="preserve"> a </w:t>
            </w:r>
            <w:r>
              <w:t>připomíná, že je třeba co nejdříve ukončit nepřátelské akce</w:t>
            </w:r>
            <w:r w:rsidR="00323F12">
              <w:t xml:space="preserve"> a v </w:t>
            </w:r>
            <w:r>
              <w:t>souladu</w:t>
            </w:r>
            <w:r w:rsidR="00323F12">
              <w:t xml:space="preserve"> s </w:t>
            </w:r>
            <w:r>
              <w:t>rezolucí Rady bezpečnosti OSN 1701 vytvořit prostor pro diplomatické řešení podél modré linie, což je jediná cesta ke zmírnění napětí</w:t>
            </w:r>
            <w:r w:rsidR="00323F12">
              <w:t xml:space="preserve"> a </w:t>
            </w:r>
            <w:r>
              <w:t>trvalé stabilizaci situace na izraelsko-libanonské hranici;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{FI}</w:t>
      </w:r>
      <w:r w:rsidRPr="00AC5934">
        <w:t>fi</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644</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19a.</w:t>
            </w:r>
            <w:r>
              <w:tab/>
            </w:r>
            <w:r>
              <w:rPr>
                <w:b/>
                <w:i/>
              </w:rPr>
              <w:t>odsuzuje nezákonné, nepřijatelné</w:t>
            </w:r>
            <w:r w:rsidR="00323F12">
              <w:rPr>
                <w:b/>
                <w:i/>
              </w:rPr>
              <w:t xml:space="preserve"> a </w:t>
            </w:r>
            <w:r>
              <w:rPr>
                <w:b/>
                <w:i/>
              </w:rPr>
              <w:t>hluboce destabilizující útoky Hútiů na obchodní plavidla, která proplouvají Rudým mořem; zdůrazňuje, že tyto útoky způsobily značné narušení světového obchodu, neboť lodní společnosti jsou nuceny přesměrovat většinu dopravy</w:t>
            </w:r>
            <w:r w:rsidR="00323F12">
              <w:rPr>
                <w:b/>
                <w:i/>
              </w:rPr>
              <w:t xml:space="preserve"> z </w:t>
            </w:r>
            <w:r>
              <w:rPr>
                <w:b/>
                <w:i/>
              </w:rPr>
              <w:t>Rudého moře na trasu vedoucí kolem jižního konce Afriky; vyzývá ke kolektivní akci</w:t>
            </w:r>
            <w:r w:rsidR="00323F12">
              <w:rPr>
                <w:b/>
                <w:i/>
              </w:rPr>
              <w:t xml:space="preserve"> a </w:t>
            </w:r>
            <w:r>
              <w:rPr>
                <w:b/>
                <w:i/>
              </w:rPr>
              <w:t>vybízí</w:t>
            </w:r>
            <w:r w:rsidR="00323F12">
              <w:rPr>
                <w:b/>
                <w:i/>
              </w:rPr>
              <w:t xml:space="preserve"> k </w:t>
            </w:r>
            <w:r>
              <w:rPr>
                <w:b/>
                <w:i/>
              </w:rPr>
              <w:t>větší angažovanosti EU</w:t>
            </w:r>
            <w:r w:rsidR="00323F12">
              <w:rPr>
                <w:b/>
                <w:i/>
              </w:rPr>
              <w:t xml:space="preserve"> a k </w:t>
            </w:r>
            <w:r>
              <w:rPr>
                <w:b/>
                <w:i/>
              </w:rPr>
              <w:t>mezinárodní spolupráci</w:t>
            </w:r>
            <w:r w:rsidR="00323F12">
              <w:rPr>
                <w:b/>
                <w:i/>
              </w:rPr>
              <w:t xml:space="preserve"> a </w:t>
            </w:r>
            <w:r>
              <w:rPr>
                <w:b/>
                <w:i/>
              </w:rPr>
              <w:t>důrazně vyzývá</w:t>
            </w:r>
            <w:r w:rsidR="00323F12">
              <w:rPr>
                <w:b/>
                <w:i/>
              </w:rPr>
              <w:t xml:space="preserve"> k </w:t>
            </w:r>
            <w:r>
              <w:rPr>
                <w:b/>
                <w:i/>
              </w:rPr>
              <w:t>okamžitým krokům</w:t>
            </w:r>
            <w:r w:rsidR="00323F12">
              <w:rPr>
                <w:b/>
                <w:i/>
              </w:rPr>
              <w:t xml:space="preserve"> s </w:t>
            </w:r>
            <w:r>
              <w:rPr>
                <w:b/>
                <w:i/>
              </w:rPr>
              <w:t>cílem zajistit svobodu plavby na jedné</w:t>
            </w:r>
            <w:r w:rsidR="00323F12">
              <w:rPr>
                <w:b/>
                <w:i/>
              </w:rPr>
              <w:t xml:space="preserve"> z </w:t>
            </w:r>
            <w:r>
              <w:rPr>
                <w:b/>
                <w:i/>
              </w:rPr>
              <w:t>nejvýznamnějších vodních cest na světě; vyzývá</w:t>
            </w:r>
            <w:r w:rsidR="00323F12">
              <w:rPr>
                <w:b/>
                <w:i/>
              </w:rPr>
              <w:t xml:space="preserve"> k </w:t>
            </w:r>
            <w:r>
              <w:rPr>
                <w:b/>
                <w:i/>
              </w:rPr>
              <w:t>okamžitému ukončení těchto nezákonných útoků;</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645</w:t>
      </w:r>
      <w:r>
        <w:rPr>
          <w:rStyle w:val="HideTWBExt"/>
          <w:b w:val="0"/>
        </w:rPr>
        <w:t>&lt;/NumAm&gt;</w:t>
      </w:r>
    </w:p>
    <w:p w:rsidR="00947CE0" w:rsidRPr="00AC5934" w:rsidRDefault="00947CE0" w:rsidP="00947CE0">
      <w:pPr>
        <w:pStyle w:val="NormalBold"/>
      </w:pPr>
      <w:r>
        <w:rPr>
          <w:rStyle w:val="HideTWBExt"/>
          <w:b w:val="0"/>
        </w:rPr>
        <w:t>&lt;RepeatBlock-By&gt;&lt;Members&gt;</w:t>
      </w:r>
      <w:r>
        <w:t>Cristian Terheş</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19a.</w:t>
            </w:r>
            <w:r>
              <w:tab/>
            </w:r>
            <w:r>
              <w:rPr>
                <w:b/>
                <w:i/>
              </w:rPr>
              <w:t>zdůrazňuje, že íránský režim,</w:t>
            </w:r>
            <w:r w:rsidR="00323F12">
              <w:rPr>
                <w:b/>
                <w:i/>
              </w:rPr>
              <w:t xml:space="preserve"> a </w:t>
            </w:r>
            <w:r>
              <w:rPr>
                <w:b/>
                <w:i/>
              </w:rPr>
              <w:t>to jak přímo, tak prostřednictvím své zástupné skupiny, Hútiů, zintenzivnil vojenské činnosti, které ohrožují námořní bezpečnost</w:t>
            </w:r>
            <w:r w:rsidR="00323F12">
              <w:rPr>
                <w:b/>
                <w:i/>
              </w:rPr>
              <w:t xml:space="preserve"> v </w:t>
            </w:r>
            <w:r>
              <w:rPr>
                <w:b/>
                <w:i/>
              </w:rPr>
              <w:t>Adenském zálivu</w:t>
            </w:r>
            <w:r w:rsidR="00323F12">
              <w:rPr>
                <w:b/>
                <w:i/>
              </w:rPr>
              <w:t xml:space="preserve"> a </w:t>
            </w:r>
            <w:r>
              <w:rPr>
                <w:b/>
                <w:i/>
              </w:rPr>
              <w:t>ohrožují životně důležité mezinárodní obchodní trasy; zdůrazňuje, že tyto činnosti zahrnují útoky na komerční plavidla</w:t>
            </w:r>
            <w:r w:rsidR="00323F12">
              <w:rPr>
                <w:b/>
                <w:i/>
              </w:rPr>
              <w:t xml:space="preserve"> a </w:t>
            </w:r>
            <w:r>
              <w:rPr>
                <w:b/>
                <w:i/>
              </w:rPr>
              <w:t>rozmísťování námořních min, což představuje riziko pro civilní lodní dopravu</w:t>
            </w:r>
            <w:r w:rsidR="00323F12">
              <w:rPr>
                <w:b/>
                <w:i/>
              </w:rPr>
              <w:t xml:space="preserve"> a </w:t>
            </w:r>
            <w:r>
              <w:rPr>
                <w:b/>
                <w:i/>
              </w:rPr>
              <w:t>mezinárodní obchod; vyzývá EU, aby zaujala pevný postoj</w:t>
            </w:r>
            <w:r w:rsidR="00323F12">
              <w:rPr>
                <w:b/>
                <w:i/>
              </w:rPr>
              <w:t xml:space="preserve"> k </w:t>
            </w:r>
            <w:r>
              <w:rPr>
                <w:b/>
                <w:i/>
              </w:rPr>
              <w:t>ochraně těchto obchodních vod před rozvratnou</w:t>
            </w:r>
            <w:r w:rsidR="00323F12">
              <w:rPr>
                <w:b/>
                <w:i/>
              </w:rPr>
              <w:t xml:space="preserve"> a </w:t>
            </w:r>
            <w:r>
              <w:rPr>
                <w:b/>
                <w:i/>
              </w:rPr>
              <w:t>nepřátelskou činností;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646</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19a.</w:t>
            </w:r>
            <w:r>
              <w:tab/>
            </w:r>
            <w:r>
              <w:rPr>
                <w:b/>
                <w:i/>
              </w:rPr>
              <w:t>dále upozorňuje na silné vazby Turecka na organizace, které jsou uvedeny na seznamu teroristických organizací vedeném EU, jako je Hamás,</w:t>
            </w:r>
            <w:r w:rsidR="00323F12">
              <w:rPr>
                <w:b/>
                <w:i/>
              </w:rPr>
              <w:t xml:space="preserve"> a </w:t>
            </w:r>
            <w:r>
              <w:rPr>
                <w:b/>
                <w:i/>
              </w:rPr>
              <w:t>na hospodářskou</w:t>
            </w:r>
            <w:r w:rsidR="00323F12">
              <w:rPr>
                <w:b/>
                <w:i/>
              </w:rPr>
              <w:t xml:space="preserve"> a </w:t>
            </w:r>
            <w:r>
              <w:rPr>
                <w:b/>
                <w:i/>
              </w:rPr>
              <w:t>logistickou podporu, které se Hamásu od něj dostává,</w:t>
            </w:r>
            <w:r w:rsidR="00323F12">
              <w:rPr>
                <w:b/>
                <w:i/>
              </w:rPr>
              <w:t xml:space="preserve"> a </w:t>
            </w:r>
            <w:r>
              <w:rPr>
                <w:b/>
                <w:i/>
              </w:rPr>
              <w:t>rovněž na skutečnost, že Turecko občas lidem</w:t>
            </w:r>
            <w:r w:rsidR="00323F12">
              <w:rPr>
                <w:b/>
                <w:i/>
              </w:rPr>
              <w:t xml:space="preserve"> v </w:t>
            </w:r>
            <w:r>
              <w:rPr>
                <w:b/>
                <w:i/>
              </w:rPr>
              <w:t>čele této teroristické organizace poskytuje cestovní pasy</w:t>
            </w:r>
            <w:r w:rsidR="00323F12">
              <w:rPr>
                <w:b/>
                <w:i/>
              </w:rPr>
              <w:t xml:space="preserve"> a </w:t>
            </w:r>
            <w:r>
              <w:rPr>
                <w:b/>
                <w:i/>
              </w:rPr>
              <w:t>průkazy totožnosti</w:t>
            </w:r>
            <w:r w:rsidR="00323F12">
              <w:rPr>
                <w:b/>
                <w:i/>
              </w:rPr>
              <w:t xml:space="preserve"> a </w:t>
            </w:r>
            <w:r>
              <w:rPr>
                <w:b/>
                <w:i/>
              </w:rPr>
              <w:t>prokazuje jim pohostinnost;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647</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19a.</w:t>
            </w:r>
            <w:r>
              <w:tab/>
            </w:r>
            <w:r>
              <w:rPr>
                <w:b/>
                <w:i/>
              </w:rPr>
              <w:t>odsuzuje útoky izraelských obranných sil (IDF) proti Prozatímním silám OSN</w:t>
            </w:r>
            <w:r w:rsidR="00323F12">
              <w:rPr>
                <w:b/>
                <w:i/>
              </w:rPr>
              <w:t xml:space="preserve"> v </w:t>
            </w:r>
            <w:r>
              <w:rPr>
                <w:b/>
                <w:i/>
              </w:rPr>
              <w:t>Libanonu (UNIFIL), při nichž bylo několik příslušníků mírových sil zraněno; zdůrazňuje, že tyto útoky na příslušníky mírových sil OSN představují závažné porušení mezinárodního práva;</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648</w:t>
      </w:r>
      <w:r>
        <w:rPr>
          <w:rStyle w:val="HideTWBExt"/>
          <w:b w:val="0"/>
        </w:rPr>
        <w:t>&lt;/NumAm&gt;</w:t>
      </w:r>
    </w:p>
    <w:p w:rsidR="00947CE0" w:rsidRPr="00AC5934" w:rsidRDefault="00947CE0" w:rsidP="00947CE0">
      <w:pPr>
        <w:pStyle w:val="NormalBold"/>
      </w:pPr>
      <w:r>
        <w:rPr>
          <w:rStyle w:val="HideTWBExt"/>
          <w:b w:val="0"/>
        </w:rPr>
        <w:t>&lt;RepeatBlock-By&gt;&lt;Members&gt;</w:t>
      </w:r>
      <w:r>
        <w:t>Emmanouil Fragkos, Galato Alexandraki, Geadis Geadi</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19a.</w:t>
            </w:r>
            <w:r>
              <w:tab/>
            </w:r>
            <w:r>
              <w:rPr>
                <w:b/>
                <w:i/>
              </w:rPr>
              <w:t>domnívá se, že je třeba zlepšit spolupráci mezi EU</w:t>
            </w:r>
            <w:r w:rsidR="00323F12">
              <w:rPr>
                <w:b/>
                <w:i/>
              </w:rPr>
              <w:t xml:space="preserve"> a </w:t>
            </w:r>
            <w:r>
              <w:rPr>
                <w:b/>
                <w:i/>
              </w:rPr>
              <w:t>Libanonem</w:t>
            </w:r>
            <w:r w:rsidR="00323F12">
              <w:rPr>
                <w:b/>
                <w:i/>
              </w:rPr>
              <w:t xml:space="preserve"> s </w:t>
            </w:r>
            <w:r>
              <w:rPr>
                <w:b/>
                <w:i/>
              </w:rPr>
              <w:t>cílem podpořit libanonské ozbrojené síly</w:t>
            </w:r>
            <w:r w:rsidR="00323F12">
              <w:rPr>
                <w:b/>
                <w:i/>
              </w:rPr>
              <w:t xml:space="preserve"> v </w:t>
            </w:r>
            <w:r>
              <w:rPr>
                <w:b/>
                <w:i/>
              </w:rPr>
              <w:t>boji proti teroristickým organizacím;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649</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19b.</w:t>
            </w:r>
            <w:r>
              <w:tab/>
            </w:r>
            <w:r>
              <w:rPr>
                <w:b/>
                <w:i/>
              </w:rPr>
              <w:t>opakuje, že podle mezinárodního humanitárního práva nesmí být civilisté za žádných okolností terčem útoků, opakuje, že mezinárodní humanitární právo se vztahuje na všechny země</w:t>
            </w:r>
            <w:r w:rsidR="00323F12">
              <w:rPr>
                <w:b/>
                <w:i/>
              </w:rPr>
              <w:t xml:space="preserve"> a </w:t>
            </w:r>
            <w:r>
              <w:rPr>
                <w:b/>
                <w:i/>
              </w:rPr>
              <w:t>že nemůže existovat dvojí standard;</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650</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19b.</w:t>
            </w:r>
            <w:r>
              <w:tab/>
            </w:r>
            <w:r>
              <w:rPr>
                <w:b/>
                <w:i/>
              </w:rPr>
              <w:t>konstatuje, že podle izraelské agentury Šin Bet zřídil Hamás ústředí</w:t>
            </w:r>
            <w:r w:rsidR="00323F12">
              <w:rPr>
                <w:b/>
                <w:i/>
              </w:rPr>
              <w:t xml:space="preserve"> v </w:t>
            </w:r>
            <w:r>
              <w:rPr>
                <w:b/>
                <w:i/>
              </w:rPr>
              <w:t>Turecku, které používá</w:t>
            </w:r>
            <w:r w:rsidR="00323F12">
              <w:rPr>
                <w:b/>
                <w:i/>
              </w:rPr>
              <w:t xml:space="preserve"> k </w:t>
            </w:r>
            <w:r>
              <w:rPr>
                <w:b/>
                <w:i/>
              </w:rPr>
              <w:t>náboru personálu</w:t>
            </w:r>
            <w:r w:rsidR="00323F12">
              <w:rPr>
                <w:b/>
                <w:i/>
              </w:rPr>
              <w:t xml:space="preserve"> a </w:t>
            </w:r>
            <w:r>
              <w:rPr>
                <w:b/>
                <w:i/>
              </w:rPr>
              <w:t>dohledu nad operacemi na Blízkém východě;</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651</w:t>
      </w:r>
      <w:r>
        <w:rPr>
          <w:rStyle w:val="HideTWBExt"/>
          <w:b w:val="0"/>
        </w:rPr>
        <w:t>&lt;/NumAm&gt;</w:t>
      </w:r>
    </w:p>
    <w:p w:rsidR="00947CE0" w:rsidRPr="00AC5934" w:rsidRDefault="00947CE0" w:rsidP="00947CE0">
      <w:pPr>
        <w:pStyle w:val="NormalBold"/>
      </w:pPr>
      <w:r>
        <w:rPr>
          <w:rStyle w:val="HideTWBExt"/>
          <w:b w:val="0"/>
        </w:rPr>
        <w:t>&lt;RepeatBlock-By&gt;&lt;Members&gt;</w:t>
      </w:r>
      <w:r>
        <w:t>Emmanouil Fragkos, Galato Alexandraki, Geadis Geadi</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19b.</w:t>
            </w:r>
            <w:r>
              <w:tab/>
            </w:r>
            <w:r>
              <w:rPr>
                <w:b/>
                <w:i/>
              </w:rPr>
              <w:t>konstatuje, že je důležité zlepšit vztahy</w:t>
            </w:r>
            <w:r w:rsidR="00323F12">
              <w:rPr>
                <w:b/>
                <w:i/>
              </w:rPr>
              <w:t xml:space="preserve"> s </w:t>
            </w:r>
            <w:r>
              <w:rPr>
                <w:b/>
                <w:i/>
              </w:rPr>
              <w:t>Egyptem</w:t>
            </w:r>
            <w:r w:rsidR="00323F12">
              <w:rPr>
                <w:b/>
                <w:i/>
              </w:rPr>
              <w:t xml:space="preserve"> s </w:t>
            </w:r>
            <w:r>
              <w:rPr>
                <w:b/>
                <w:i/>
              </w:rPr>
              <w:t>cílem bojovat proti náboženskému terorismu</w:t>
            </w:r>
            <w:r w:rsidR="00323F12">
              <w:rPr>
                <w:b/>
                <w:i/>
              </w:rPr>
              <w:t xml:space="preserve"> a </w:t>
            </w:r>
            <w:r>
              <w:rPr>
                <w:b/>
                <w:i/>
              </w:rPr>
              <w:t>úspěšně omezit migrační toky;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652</w:t>
      </w:r>
      <w:r>
        <w:rPr>
          <w:rStyle w:val="HideTWBExt"/>
          <w:b w:val="0"/>
        </w:rPr>
        <w:t>&lt;/NumAm&gt;</w:t>
      </w:r>
    </w:p>
    <w:p w:rsidR="00947CE0" w:rsidRPr="00AC5934" w:rsidRDefault="00947CE0" w:rsidP="00947CE0">
      <w:pPr>
        <w:pStyle w:val="NormalBold"/>
      </w:pPr>
      <w:r>
        <w:rPr>
          <w:rStyle w:val="HideTWBExt"/>
          <w:b w:val="0"/>
        </w:rPr>
        <w:t>&lt;RepeatBlock-By&gt;&lt;Members&gt;</w:t>
      </w:r>
      <w:r>
        <w:t>Cristian Terheş</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19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19b.</w:t>
            </w:r>
            <w:r>
              <w:tab/>
            </w:r>
            <w:r>
              <w:rPr>
                <w:b/>
                <w:i/>
              </w:rPr>
              <w:t xml:space="preserve">je hluboce znepokojen tím, že Hizballáh poskytuje významnou podporu Rusku pro jeho </w:t>
            </w:r>
            <w:r w:rsidR="00323F12">
              <w:rPr>
                <w:b/>
                <w:i/>
              </w:rPr>
              <w:t>vojenské operace na Ukrajině a </w:t>
            </w:r>
            <w:r>
              <w:rPr>
                <w:b/>
                <w:i/>
              </w:rPr>
              <w:t>své postupy koordinuje</w:t>
            </w:r>
            <w:r w:rsidR="00323F12">
              <w:rPr>
                <w:b/>
                <w:i/>
              </w:rPr>
              <w:t xml:space="preserve"> s </w:t>
            </w:r>
            <w:r>
              <w:rPr>
                <w:b/>
                <w:i/>
              </w:rPr>
              <w:t>dalšími milicemi podporovanými Íránem;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653</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20.</w:t>
            </w:r>
            <w:r>
              <w:tab/>
            </w:r>
            <w:r>
              <w:rPr>
                <w:b/>
                <w:i/>
              </w:rPr>
              <w:t>ztotožňuje se</w:t>
            </w:r>
            <w:r w:rsidR="00323F12">
              <w:rPr>
                <w:b/>
                <w:i/>
              </w:rPr>
              <w:t xml:space="preserve"> s </w:t>
            </w:r>
            <w:r>
              <w:rPr>
                <w:b/>
                <w:i/>
              </w:rPr>
              <w:t>názorem, že cílem je za každou cenu zabránit Íránu</w:t>
            </w:r>
            <w:r w:rsidR="00323F12">
              <w:rPr>
                <w:b/>
                <w:i/>
              </w:rPr>
              <w:t xml:space="preserve"> v </w:t>
            </w:r>
            <w:r>
              <w:rPr>
                <w:b/>
                <w:i/>
              </w:rPr>
              <w:t>získávání jaderných zbraní; poukazuje však na skutečnost, že režim</w:t>
            </w:r>
            <w:r w:rsidR="00323F12">
              <w:rPr>
                <w:b/>
                <w:i/>
              </w:rPr>
              <w:t xml:space="preserve"> v </w:t>
            </w:r>
            <w:r>
              <w:rPr>
                <w:b/>
                <w:i/>
              </w:rPr>
              <w:t>Teheránu jasně odmítl obnovení společného komplexního akčního plánu</w:t>
            </w:r>
            <w:r w:rsidR="00323F12">
              <w:rPr>
                <w:b/>
                <w:i/>
              </w:rPr>
              <w:t xml:space="preserve"> a </w:t>
            </w:r>
            <w:r>
              <w:rPr>
                <w:b/>
                <w:i/>
              </w:rPr>
              <w:t>zároveň zvýšil své kapacity</w:t>
            </w:r>
            <w:r w:rsidR="00323F12">
              <w:rPr>
                <w:b/>
                <w:i/>
              </w:rPr>
              <w:t xml:space="preserve"> v </w:t>
            </w:r>
            <w:r>
              <w:rPr>
                <w:b/>
                <w:i/>
              </w:rPr>
              <w:t>oblasti jaderných zbraní; vyjadřuje politování nad tím, že</w:t>
            </w:r>
            <w:r w:rsidR="00323F12">
              <w:rPr>
                <w:b/>
                <w:i/>
              </w:rPr>
              <w:t xml:space="preserve"> v </w:t>
            </w:r>
            <w:r>
              <w:rPr>
                <w:b/>
                <w:i/>
              </w:rPr>
              <w:t>současné době neexistuje žádná strategie, která by Írán přesvědčila, aby přestal vytvářet vojenské jaderné kapacity,</w:t>
            </w:r>
            <w:r w:rsidR="00323F12">
              <w:rPr>
                <w:b/>
                <w:i/>
              </w:rPr>
              <w:t xml:space="preserve"> a </w:t>
            </w:r>
            <w:r>
              <w:rPr>
                <w:b/>
                <w:i/>
              </w:rPr>
              <w:t>neexistuje ani akční plán pro případ, že by Írán překročil jaderný práh; vyzývá místopředsedu Komise, vysokého představitele, aby předložil návrh revidované strategie uplatňované vůči Íránu;</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654</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20.</w:t>
            </w:r>
            <w:r>
              <w:tab/>
              <w:t>ztotožňuje se</w:t>
            </w:r>
            <w:r w:rsidR="00323F12">
              <w:t xml:space="preserve"> s </w:t>
            </w:r>
            <w:r>
              <w:t xml:space="preserve">názorem, že cílem je za </w:t>
            </w:r>
            <w:r>
              <w:rPr>
                <w:b/>
                <w:i/>
              </w:rPr>
              <w:t xml:space="preserve">každou cenu </w:t>
            </w:r>
            <w:r>
              <w:t>zabránit Íránu</w:t>
            </w:r>
            <w:r w:rsidR="00323F12">
              <w:t xml:space="preserve"> v </w:t>
            </w:r>
            <w:r>
              <w:t xml:space="preserve">získávání jaderných zbraní; </w:t>
            </w:r>
            <w:r>
              <w:rPr>
                <w:b/>
                <w:i/>
              </w:rPr>
              <w:t>poukazuje však na skutečnost</w:t>
            </w:r>
            <w:r>
              <w:t xml:space="preserve">, že </w:t>
            </w:r>
            <w:r>
              <w:rPr>
                <w:b/>
                <w:i/>
              </w:rPr>
              <w:t>režim</w:t>
            </w:r>
            <w:r w:rsidR="00323F12">
              <w:rPr>
                <w:b/>
                <w:i/>
              </w:rPr>
              <w:t xml:space="preserve"> v </w:t>
            </w:r>
            <w:r>
              <w:rPr>
                <w:b/>
                <w:i/>
              </w:rPr>
              <w:t>Teheránu jasně odmítl obnovení</w:t>
            </w:r>
            <w:r>
              <w:t xml:space="preserve"> společného komplexního akčního plánu</w:t>
            </w:r>
            <w:r w:rsidR="00323F12">
              <w:t xml:space="preserve"> a </w:t>
            </w:r>
            <w:r>
              <w:rPr>
                <w:b/>
                <w:i/>
              </w:rPr>
              <w:t>zároveň zvýšil své kapacity</w:t>
            </w:r>
            <w:r w:rsidR="00323F12">
              <w:rPr>
                <w:b/>
                <w:i/>
              </w:rPr>
              <w:t xml:space="preserve"> v </w:t>
            </w:r>
            <w:r>
              <w:rPr>
                <w:b/>
                <w:i/>
              </w:rPr>
              <w:t>oblasti jaderných zbraní</w:t>
            </w:r>
            <w:r>
              <w:t>; vyjadřuje politování nad tím, že</w:t>
            </w:r>
            <w:r w:rsidR="00323F12">
              <w:t xml:space="preserve"> v </w:t>
            </w:r>
            <w:r>
              <w:t>současné době neexistuje žádná strategie, která by Írán přesvědčila, aby přestal vytvářet vojenské jaderné kapacity,</w:t>
            </w:r>
            <w:r w:rsidR="00323F12">
              <w:t xml:space="preserve"> a </w:t>
            </w:r>
            <w:r>
              <w:t xml:space="preserve">neexistuje ani akční plán pro případ, že by Írán překročil jaderný práh; vyzývá místopředsedu Komise, vysokého představitele, aby </w:t>
            </w:r>
            <w:r>
              <w:rPr>
                <w:b/>
                <w:i/>
              </w:rPr>
              <w:t>předložil návrh revidované strategie uplatňované vůči Íránu</w:t>
            </w:r>
            <w:r>
              <w:t>;</w:t>
            </w:r>
          </w:p>
        </w:tc>
        <w:tc>
          <w:tcPr>
            <w:tcW w:w="4876" w:type="dxa"/>
            <w:tcBorders>
              <w:top w:val="nil"/>
              <w:left w:val="nil"/>
              <w:bottom w:val="nil"/>
              <w:right w:val="nil"/>
            </w:tcBorders>
          </w:tcPr>
          <w:p w:rsidR="00947CE0" w:rsidRPr="00AC5934" w:rsidRDefault="00947CE0" w:rsidP="00CD4755">
            <w:pPr>
              <w:pStyle w:val="Normal6a"/>
            </w:pPr>
            <w:r>
              <w:t>20.</w:t>
            </w:r>
            <w:r>
              <w:tab/>
              <w:t>ztotožňuje se</w:t>
            </w:r>
            <w:r w:rsidR="00323F12">
              <w:t xml:space="preserve"> s </w:t>
            </w:r>
            <w:r>
              <w:t>názorem, že cílem je zabránit Íránu</w:t>
            </w:r>
            <w:r w:rsidR="00323F12">
              <w:t xml:space="preserve"> v </w:t>
            </w:r>
            <w:r>
              <w:t>získávání jaderných zbraní;</w:t>
            </w:r>
            <w:r>
              <w:rPr>
                <w:b/>
                <w:i/>
              </w:rPr>
              <w:t xml:space="preserve"> vyjadřuje politování nad tím</w:t>
            </w:r>
            <w:r>
              <w:t xml:space="preserve">, že </w:t>
            </w:r>
            <w:r>
              <w:rPr>
                <w:b/>
                <w:i/>
              </w:rPr>
              <w:t>Spojené státy odstoupily od</w:t>
            </w:r>
            <w:r>
              <w:t xml:space="preserve"> společného komplexního akčního plánu</w:t>
            </w:r>
            <w:r>
              <w:rPr>
                <w:b/>
                <w:i/>
              </w:rPr>
              <w:t>;</w:t>
            </w:r>
            <w:r>
              <w:t xml:space="preserve"> </w:t>
            </w:r>
            <w:r>
              <w:rPr>
                <w:b/>
                <w:i/>
              </w:rPr>
              <w:t>poukazuje na skutečnost, že Washington</w:t>
            </w:r>
            <w:r w:rsidR="00323F12">
              <w:t xml:space="preserve"> a </w:t>
            </w:r>
            <w:r>
              <w:rPr>
                <w:b/>
                <w:i/>
              </w:rPr>
              <w:t>Teherán neusilují</w:t>
            </w:r>
            <w:r w:rsidR="00323F12">
              <w:rPr>
                <w:b/>
                <w:i/>
              </w:rPr>
              <w:t xml:space="preserve"> o </w:t>
            </w:r>
            <w:r>
              <w:rPr>
                <w:b/>
                <w:i/>
              </w:rPr>
              <w:t>obnovení společného komplexního akčního plánu</w:t>
            </w:r>
            <w:r>
              <w:t>; vyjadřuje politování nad tím, že</w:t>
            </w:r>
            <w:r w:rsidR="00323F12">
              <w:t xml:space="preserve"> v </w:t>
            </w:r>
            <w:r>
              <w:t>současné době neexistuje žádná strategie, která by Írán přesvědčila, aby přestal vytvářet vojenské jaderné kapacity,</w:t>
            </w:r>
            <w:r w:rsidR="00323F12">
              <w:t xml:space="preserve"> a </w:t>
            </w:r>
            <w:r>
              <w:t>neexistuje ani akční plán pro případ, že by Írán překročil jaderný práh; vyzývá místopředsedu Komise, vysokého představitele, aby</w:t>
            </w:r>
            <w:r w:rsidR="00323F12">
              <w:t xml:space="preserve"> v </w:t>
            </w:r>
            <w:r>
              <w:rPr>
                <w:b/>
                <w:i/>
              </w:rPr>
              <w:t>rámci svých diplomatických vztahů se zeměmi, které mají legální</w:t>
            </w:r>
            <w:r w:rsidR="00323F12">
              <w:rPr>
                <w:b/>
                <w:i/>
              </w:rPr>
              <w:t xml:space="preserve"> i </w:t>
            </w:r>
            <w:r>
              <w:rPr>
                <w:b/>
                <w:i/>
              </w:rPr>
              <w:t>nelegální jaderné kapacity, zdůrazňoval, že je nezbytné dodržovat Smlouvu</w:t>
            </w:r>
            <w:r w:rsidR="00323F12">
              <w:rPr>
                <w:b/>
                <w:i/>
              </w:rPr>
              <w:t xml:space="preserve"> o </w:t>
            </w:r>
            <w:r>
              <w:rPr>
                <w:b/>
                <w:i/>
              </w:rPr>
              <w:t>nešíření jaderných zbraní</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655</w:t>
      </w:r>
      <w:r>
        <w:rPr>
          <w:rStyle w:val="HideTWBExt"/>
          <w:b w:val="0"/>
        </w:rPr>
        <w:t>&lt;/NumAm&gt;</w:t>
      </w:r>
    </w:p>
    <w:p w:rsidR="00947CE0" w:rsidRPr="00AC5934" w:rsidRDefault="00947CE0" w:rsidP="00947CE0">
      <w:pPr>
        <w:pStyle w:val="NormalBold"/>
      </w:pPr>
      <w:r>
        <w:rPr>
          <w:rStyle w:val="HideTWBExt"/>
          <w:b w:val="0"/>
        </w:rPr>
        <w:t>&lt;RepeatBlock-By&gt;&lt;Members&gt;</w:t>
      </w:r>
      <w:r>
        <w:t>Nacho Sánchez Amor, Sven Mikser, Thijs Reuten, Alessandra Moretti, Yannis Maniatis, 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20.</w:t>
            </w:r>
            <w:r>
              <w:tab/>
              <w:t>ztotožňuje se</w:t>
            </w:r>
            <w:r w:rsidR="00323F12">
              <w:t xml:space="preserve"> s </w:t>
            </w:r>
            <w:r>
              <w:t>názorem, že cílem je za každou cenu zabránit Íránu</w:t>
            </w:r>
            <w:r w:rsidR="00323F12">
              <w:t xml:space="preserve"> v </w:t>
            </w:r>
            <w:r>
              <w:t>získávání jaderných zbraní; poukazuje však na skutečnost, že režim</w:t>
            </w:r>
            <w:r w:rsidR="00323F12">
              <w:t xml:space="preserve"> v </w:t>
            </w:r>
            <w:r>
              <w:t>Teheránu jasně odmítl obnovení společného komplexního akčního plánu</w:t>
            </w:r>
            <w:r w:rsidR="00323F12">
              <w:t xml:space="preserve"> a </w:t>
            </w:r>
            <w:r>
              <w:t>zároveň zvýšil své kapacity</w:t>
            </w:r>
            <w:r w:rsidR="00323F12">
              <w:t xml:space="preserve"> v </w:t>
            </w:r>
            <w:r>
              <w:t xml:space="preserve">oblasti jaderných zbraní; </w:t>
            </w:r>
            <w:r>
              <w:rPr>
                <w:b/>
                <w:i/>
              </w:rPr>
              <w:t>vyjadřuje politování nad tím, že</w:t>
            </w:r>
            <w:r w:rsidR="00323F12">
              <w:rPr>
                <w:b/>
                <w:i/>
              </w:rPr>
              <w:t xml:space="preserve"> v </w:t>
            </w:r>
            <w:r>
              <w:rPr>
                <w:b/>
                <w:i/>
              </w:rPr>
              <w:t>současné době neexistuje žádná strategie, která by Írán přesvědčila, aby přestal vytvářet vojenské jaderné kapacity,</w:t>
            </w:r>
            <w:r w:rsidR="00323F12">
              <w:rPr>
                <w:b/>
                <w:i/>
              </w:rPr>
              <w:t xml:space="preserve"> a </w:t>
            </w:r>
            <w:r>
              <w:rPr>
                <w:b/>
                <w:i/>
              </w:rPr>
              <w:t>neexistuje ani akční plán pro případ, že by Írán překročil jaderný práh;</w:t>
            </w:r>
            <w:r>
              <w:t xml:space="preserve"> </w:t>
            </w:r>
            <w:r>
              <w:rPr>
                <w:b/>
                <w:i/>
              </w:rPr>
              <w:t>vyzývá místopředsedu Komise, vysokého představitele, aby předložil návrh revidované strategie uplatňované vůči Íránu;</w:t>
            </w:r>
          </w:p>
        </w:tc>
        <w:tc>
          <w:tcPr>
            <w:tcW w:w="4876" w:type="dxa"/>
            <w:tcBorders>
              <w:top w:val="nil"/>
              <w:left w:val="nil"/>
              <w:bottom w:val="nil"/>
              <w:right w:val="nil"/>
            </w:tcBorders>
          </w:tcPr>
          <w:p w:rsidR="00947CE0" w:rsidRPr="00AC5934" w:rsidRDefault="00947CE0" w:rsidP="00CD4755">
            <w:pPr>
              <w:pStyle w:val="Normal6a"/>
            </w:pPr>
            <w:r>
              <w:t>20.</w:t>
            </w:r>
            <w:r>
              <w:tab/>
              <w:t>ztotožňuje se</w:t>
            </w:r>
            <w:r w:rsidR="00323F12">
              <w:t xml:space="preserve"> s </w:t>
            </w:r>
            <w:r>
              <w:t>názorem, že cílem je za každou cenu zabránit Íránu</w:t>
            </w:r>
            <w:r w:rsidR="00323F12">
              <w:t xml:space="preserve"> v </w:t>
            </w:r>
            <w:r>
              <w:t>získávání jaderných zbraní; poukazuje však na skutečnost, že režim</w:t>
            </w:r>
            <w:r w:rsidR="00323F12">
              <w:t xml:space="preserve"> v </w:t>
            </w:r>
            <w:r>
              <w:t>Teheránu jasně odmítl obnovení společného komplexního akčního plánu</w:t>
            </w:r>
            <w:r w:rsidR="00323F12">
              <w:t xml:space="preserve"> a </w:t>
            </w:r>
            <w:r>
              <w:t>zároveň zvýšil své kapacity</w:t>
            </w:r>
            <w:r w:rsidR="00323F12">
              <w:t xml:space="preserve"> v </w:t>
            </w:r>
            <w:r>
              <w:t xml:space="preserve">oblasti jaderných zbraní; </w:t>
            </w:r>
            <w:r>
              <w:rPr>
                <w:b/>
                <w:i/>
              </w:rPr>
              <w:t>vyzývá místopředsedu Komise</w:t>
            </w:r>
            <w:r>
              <w:t xml:space="preserve">, </w:t>
            </w:r>
            <w:r>
              <w:rPr>
                <w:b/>
                <w:i/>
              </w:rPr>
              <w:t>vysokého představitele</w:t>
            </w:r>
            <w:r>
              <w:t xml:space="preserve">, aby </w:t>
            </w:r>
            <w:r>
              <w:rPr>
                <w:b/>
                <w:i/>
              </w:rPr>
              <w:t>předložil návrh strategie vůči Íránu</w:t>
            </w:r>
            <w:r>
              <w:t xml:space="preserve">, </w:t>
            </w:r>
            <w:r>
              <w:rPr>
                <w:b/>
                <w:i/>
              </w:rPr>
              <w:t>který bude zahrnovat</w:t>
            </w:r>
            <w:r>
              <w:t xml:space="preserve"> akční plán pro případ, že Írán </w:t>
            </w:r>
            <w:r>
              <w:rPr>
                <w:b/>
                <w:i/>
              </w:rPr>
              <w:t>překročí</w:t>
            </w:r>
            <w:r>
              <w:t xml:space="preserve"> jaderný práh;</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656</w:t>
      </w:r>
      <w:r>
        <w:rPr>
          <w:rStyle w:val="HideTWBExt"/>
          <w:b w:val="0"/>
        </w:rPr>
        <w:t>&lt;/NumAm&gt;</w:t>
      </w:r>
    </w:p>
    <w:p w:rsidR="00947CE0" w:rsidRPr="00AC5934" w:rsidRDefault="00947CE0" w:rsidP="00947CE0">
      <w:pPr>
        <w:pStyle w:val="NormalBold"/>
      </w:pPr>
      <w:r>
        <w:rPr>
          <w:rStyle w:val="HideTWBExt"/>
          <w:b w:val="0"/>
        </w:rPr>
        <w:t>&lt;RepeatBlock-By&gt;&lt;Members&gt;</w:t>
      </w:r>
      <w:r>
        <w:t>Ana Miguel Pedro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20.</w:t>
            </w:r>
            <w:r>
              <w:tab/>
              <w:t>ztotožňuje se</w:t>
            </w:r>
            <w:r w:rsidR="00323F12">
              <w:t xml:space="preserve"> s </w:t>
            </w:r>
            <w:r>
              <w:t>názorem, že cílem je za každou cenu zabránit Íránu</w:t>
            </w:r>
            <w:r w:rsidR="00323F12">
              <w:t xml:space="preserve"> v </w:t>
            </w:r>
            <w:r>
              <w:t>získávání jaderných zbraní; poukazuje však na skutečnost, že režim</w:t>
            </w:r>
            <w:r w:rsidR="00323F12">
              <w:t xml:space="preserve"> v </w:t>
            </w:r>
            <w:r>
              <w:t>Teheránu jasně odmítl obnovení společného komplexního akčního plánu</w:t>
            </w:r>
            <w:r w:rsidR="00323F12">
              <w:t xml:space="preserve"> a </w:t>
            </w:r>
            <w:r>
              <w:t>zároveň zvýšil své kapacity</w:t>
            </w:r>
            <w:r w:rsidR="00323F12">
              <w:t xml:space="preserve"> v </w:t>
            </w:r>
            <w:r>
              <w:t>oblasti jaderných zbraní; vyjadřuje politování nad tím, že</w:t>
            </w:r>
            <w:r w:rsidR="00323F12">
              <w:t xml:space="preserve"> v </w:t>
            </w:r>
            <w:r>
              <w:t>současné době neexistuje žádná strategie, která by Írán přesvědčila, aby přestal vytvářet vojenské jaderné kapacity,</w:t>
            </w:r>
            <w:r w:rsidR="00323F12">
              <w:t xml:space="preserve"> a </w:t>
            </w:r>
            <w:r>
              <w:t>neexistuje ani akční plán pro případ, že by Írán překročil jaderný práh; vyzývá místopředsedu Komise, vysokého představitele, aby předložil návrh revidované strategie uplatňované vůči Íránu;</w:t>
            </w:r>
          </w:p>
        </w:tc>
        <w:tc>
          <w:tcPr>
            <w:tcW w:w="4876" w:type="dxa"/>
            <w:tcBorders>
              <w:top w:val="nil"/>
              <w:left w:val="nil"/>
              <w:bottom w:val="nil"/>
              <w:right w:val="nil"/>
            </w:tcBorders>
          </w:tcPr>
          <w:p w:rsidR="00947CE0" w:rsidRPr="00AC5934" w:rsidRDefault="00947CE0" w:rsidP="00CD4755">
            <w:pPr>
              <w:pStyle w:val="Normal6a"/>
            </w:pPr>
            <w:r>
              <w:t>20.</w:t>
            </w:r>
            <w:r>
              <w:tab/>
              <w:t>ztotožňuje se</w:t>
            </w:r>
            <w:r w:rsidR="00323F12">
              <w:t xml:space="preserve"> s </w:t>
            </w:r>
            <w:r>
              <w:t>názorem, že cílem je za každou cenu zabránit Íránu</w:t>
            </w:r>
            <w:r w:rsidR="00323F12">
              <w:t xml:space="preserve"> v </w:t>
            </w:r>
            <w:r>
              <w:t>získávání jaderných zbraní; poukazuje však na skutečnost, že režim</w:t>
            </w:r>
            <w:r w:rsidR="00323F12">
              <w:t xml:space="preserve"> v </w:t>
            </w:r>
            <w:r>
              <w:t>Teheránu jasně odmítl obnovení společného komplexního akčního plánu</w:t>
            </w:r>
            <w:r w:rsidR="00323F12">
              <w:t xml:space="preserve"> a </w:t>
            </w:r>
            <w:r>
              <w:t>zároveň zvýšil své kapacity</w:t>
            </w:r>
            <w:r w:rsidR="00323F12">
              <w:t xml:space="preserve"> v </w:t>
            </w:r>
            <w:r>
              <w:t>oblasti jaderných zbraní</w:t>
            </w:r>
            <w:r w:rsidR="00323F12">
              <w:t xml:space="preserve"> a v </w:t>
            </w:r>
            <w:r>
              <w:rPr>
                <w:b/>
                <w:i/>
              </w:rPr>
              <w:t>rámci sporu</w:t>
            </w:r>
            <w:r w:rsidR="00323F12">
              <w:rPr>
                <w:b/>
                <w:i/>
              </w:rPr>
              <w:t xml:space="preserve"> s </w:t>
            </w:r>
            <w:r>
              <w:rPr>
                <w:b/>
                <w:i/>
              </w:rPr>
              <w:t>Mezinárodní agenturou pro atomovou energii (MAAE) odmítl spolupracovat</w:t>
            </w:r>
            <w:r>
              <w:t>; vyjadřuje politování nad tím, že</w:t>
            </w:r>
            <w:r w:rsidR="00323F12">
              <w:t xml:space="preserve"> v </w:t>
            </w:r>
            <w:r>
              <w:t>současné době neexistuje žádná strategie, která by Írán přesvědčila, aby přestal vytvářet vojenské jaderné kapacity,</w:t>
            </w:r>
            <w:r w:rsidR="00323F12">
              <w:t xml:space="preserve"> a </w:t>
            </w:r>
            <w:r>
              <w:t>neexistuje ani akční plán pro případ, že by Írán překročil jaderný práh; vyzývá místopředsedu Komise, vysokého představitele, aby předložil návrh revidované strategie uplatňované vůči Íránu;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657</w:t>
      </w:r>
      <w:r>
        <w:rPr>
          <w:rStyle w:val="HideTWBExt"/>
          <w:b w:val="0"/>
        </w:rPr>
        <w:t>&lt;/NumAm&gt;</w:t>
      </w:r>
    </w:p>
    <w:p w:rsidR="00947CE0" w:rsidRPr="00AC5934" w:rsidRDefault="00947CE0" w:rsidP="00947CE0">
      <w:pPr>
        <w:pStyle w:val="NormalBold"/>
      </w:pPr>
      <w:r>
        <w:rPr>
          <w:rStyle w:val="HideTWBExt"/>
          <w:b w:val="0"/>
        </w:rPr>
        <w:t>&lt;RepeatBlock-By&gt;&lt;Members&gt;</w:t>
      </w:r>
      <w:r>
        <w:t>Sebastiaan Stöteler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20.</w:t>
            </w:r>
            <w:r>
              <w:tab/>
              <w:t>ztotožňuje se</w:t>
            </w:r>
            <w:r w:rsidR="00323F12">
              <w:t xml:space="preserve"> s </w:t>
            </w:r>
            <w:r>
              <w:t>názorem, že cílem je za každou cenu zabránit Íránu</w:t>
            </w:r>
            <w:r w:rsidR="00323F12">
              <w:t xml:space="preserve"> v </w:t>
            </w:r>
            <w:r>
              <w:t>získávání jaderných zbraní; poukazuje však na skutečnost, že režim</w:t>
            </w:r>
            <w:r w:rsidR="00323F12">
              <w:t xml:space="preserve"> v </w:t>
            </w:r>
            <w:r>
              <w:t>Teheránu jasně odmítl obnovení společného komplexního akčního plánu</w:t>
            </w:r>
            <w:r w:rsidR="00323F12">
              <w:t xml:space="preserve"> a </w:t>
            </w:r>
            <w:r>
              <w:t>zároveň zvýšil své kapacity</w:t>
            </w:r>
            <w:r w:rsidR="00323F12">
              <w:t xml:space="preserve"> v </w:t>
            </w:r>
            <w:r>
              <w:t>oblasti jaderných zbraní; vyjadřuje politování nad tím, že</w:t>
            </w:r>
            <w:r w:rsidR="00323F12">
              <w:t xml:space="preserve"> v </w:t>
            </w:r>
            <w:r>
              <w:t>současné době neexistuje žádná strategie, která by Írán přesvědčila, aby přestal vytvářet vojenské jaderné kapacity,</w:t>
            </w:r>
            <w:r w:rsidR="00323F12">
              <w:t xml:space="preserve"> a </w:t>
            </w:r>
            <w:r>
              <w:t>neexistuje ani akční plán pro případ, že by Írán překročil jaderný práh; vyzývá místopředsedu Komise, vysokého představitele, aby předložil návrh revidované strategie uplatňované vůči Íránu;</w:t>
            </w:r>
          </w:p>
        </w:tc>
        <w:tc>
          <w:tcPr>
            <w:tcW w:w="4876" w:type="dxa"/>
            <w:tcBorders>
              <w:top w:val="nil"/>
              <w:left w:val="nil"/>
              <w:bottom w:val="nil"/>
              <w:right w:val="nil"/>
            </w:tcBorders>
          </w:tcPr>
          <w:p w:rsidR="00947CE0" w:rsidRPr="00AC5934" w:rsidRDefault="00947CE0" w:rsidP="00CD4755">
            <w:pPr>
              <w:pStyle w:val="Normal6a"/>
            </w:pPr>
            <w:r>
              <w:t>20.</w:t>
            </w:r>
            <w:r>
              <w:tab/>
              <w:t>ztotožňuje se</w:t>
            </w:r>
            <w:r w:rsidR="00323F12">
              <w:t xml:space="preserve"> s </w:t>
            </w:r>
            <w:r>
              <w:t>názorem, že cílem je za každou cenu zabránit Íránu</w:t>
            </w:r>
            <w:r w:rsidR="00323F12">
              <w:t xml:space="preserve"> v </w:t>
            </w:r>
            <w:r>
              <w:t>získávání jaderných zbraní; poukazuje však na skutečnost, že režim</w:t>
            </w:r>
            <w:r w:rsidR="00323F12">
              <w:t xml:space="preserve"> v </w:t>
            </w:r>
            <w:r>
              <w:t>Teheránu jasně odmítl obnovení společného komplexního akčního plánu</w:t>
            </w:r>
            <w:r w:rsidR="00323F12">
              <w:t xml:space="preserve"> a </w:t>
            </w:r>
            <w:r>
              <w:t>zároveň zvýšil své kapacity</w:t>
            </w:r>
            <w:r w:rsidR="00323F12">
              <w:t xml:space="preserve"> v </w:t>
            </w:r>
            <w:r>
              <w:t>oblasti jaderných zbraní; vyjadřuje politování nad tím, že</w:t>
            </w:r>
            <w:r w:rsidR="00323F12">
              <w:t xml:space="preserve"> v </w:t>
            </w:r>
            <w:r>
              <w:t>současné době neexistuje žádná strategie, která by Írán přesvědčila, aby přestal vytvářet vojenské jaderné kapacity,</w:t>
            </w:r>
            <w:r w:rsidR="00323F12">
              <w:t xml:space="preserve"> a </w:t>
            </w:r>
            <w:r>
              <w:t>neexistuje ani akční plán pro případ, že by Írán překročil jaderný práh; vyzývá místopředsedu Komise, vysokého představitele, aby předložil návrh revidované strategie uplatňované vůči Íránu</w:t>
            </w:r>
            <w:r>
              <w:rPr>
                <w:b/>
                <w:i/>
              </w:rPr>
              <w:t>, který usiluje</w:t>
            </w:r>
            <w:r w:rsidR="00323F12">
              <w:rPr>
                <w:b/>
                <w:i/>
              </w:rPr>
              <w:t xml:space="preserve"> o </w:t>
            </w:r>
            <w:r>
              <w:rPr>
                <w:b/>
                <w:i/>
              </w:rPr>
              <w:t>izolaci Íránské islámské republiky</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658</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20.</w:t>
            </w:r>
            <w:r>
              <w:tab/>
              <w:t>ztotožňuje se</w:t>
            </w:r>
            <w:r w:rsidR="00323F12">
              <w:t xml:space="preserve"> s </w:t>
            </w:r>
            <w:r>
              <w:t>názorem, že cílem je za každou cenu zabránit Íránu</w:t>
            </w:r>
            <w:r w:rsidR="00323F12">
              <w:t xml:space="preserve"> v </w:t>
            </w:r>
            <w:r>
              <w:t>získávání jaderných zbraní; poukazuje však na skutečnost, že režim</w:t>
            </w:r>
            <w:r w:rsidR="00323F12">
              <w:t xml:space="preserve"> v </w:t>
            </w:r>
            <w:r>
              <w:t>Teheránu jasně odmítl obnovení společného komplexního akčního plánu</w:t>
            </w:r>
            <w:r w:rsidR="00323F12">
              <w:t xml:space="preserve"> a </w:t>
            </w:r>
            <w:r>
              <w:t>zároveň zvýšil své kapacity</w:t>
            </w:r>
            <w:r w:rsidR="00323F12">
              <w:t xml:space="preserve"> v </w:t>
            </w:r>
            <w:r>
              <w:t>oblasti jaderných zbraní; vyjadřuje politování nad tím, že</w:t>
            </w:r>
            <w:r w:rsidR="00323F12">
              <w:t xml:space="preserve"> v </w:t>
            </w:r>
            <w:r>
              <w:t>současné době neexistuje žádná strategie, která by Írán přesvědčila, aby přestal vytvářet vojenské jaderné kapacity,</w:t>
            </w:r>
            <w:r w:rsidR="00323F12">
              <w:t xml:space="preserve"> a </w:t>
            </w:r>
            <w:r>
              <w:t xml:space="preserve">neexistuje ani akční plán pro případ, že by Írán překročil jaderný práh; </w:t>
            </w:r>
            <w:r>
              <w:rPr>
                <w:b/>
                <w:i/>
              </w:rPr>
              <w:t>vyzývá místopředsedu Komise, vysokého představitele, aby předložil návrh revidované strategie uplatňované vůči Íránu;</w:t>
            </w:r>
          </w:p>
        </w:tc>
        <w:tc>
          <w:tcPr>
            <w:tcW w:w="4876" w:type="dxa"/>
            <w:tcBorders>
              <w:top w:val="nil"/>
              <w:left w:val="nil"/>
              <w:bottom w:val="nil"/>
              <w:right w:val="nil"/>
            </w:tcBorders>
          </w:tcPr>
          <w:p w:rsidR="00947CE0" w:rsidRPr="00AC5934" w:rsidRDefault="00947CE0" w:rsidP="00CD4755">
            <w:pPr>
              <w:pStyle w:val="Normal6a"/>
            </w:pPr>
            <w:r>
              <w:t>20.</w:t>
            </w:r>
            <w:r>
              <w:tab/>
              <w:t>ztotožňuje se</w:t>
            </w:r>
            <w:r w:rsidR="00323F12">
              <w:t xml:space="preserve"> s </w:t>
            </w:r>
            <w:r>
              <w:t>názorem, že cílem je za každou cenu zabránit Íránu</w:t>
            </w:r>
            <w:r w:rsidR="00323F12">
              <w:t xml:space="preserve"> v </w:t>
            </w:r>
            <w:r>
              <w:t>získávání jaderných zbraní; poukazuje však na skutečnost, že režim</w:t>
            </w:r>
            <w:r w:rsidR="00323F12">
              <w:t xml:space="preserve"> v </w:t>
            </w:r>
            <w:r>
              <w:t>Teheránu jasně odmítl obnovení společného komplexního akčního plánu</w:t>
            </w:r>
            <w:r w:rsidR="00323F12">
              <w:t xml:space="preserve"> a </w:t>
            </w:r>
            <w:r>
              <w:t>zároveň zvýšil své kapacity</w:t>
            </w:r>
            <w:r w:rsidR="00323F12">
              <w:t xml:space="preserve"> v </w:t>
            </w:r>
            <w:r>
              <w:t>oblasti jaderných zbraní; vyjadřuje politování nad tím, že</w:t>
            </w:r>
            <w:r w:rsidR="00323F12">
              <w:t xml:space="preserve"> v </w:t>
            </w:r>
            <w:r>
              <w:t>současné době neexistuje žádná strategie, která by Írán přesvědčila, aby přestal vytvářet vojenské jaderné kapacity,</w:t>
            </w:r>
            <w:r w:rsidR="00323F12">
              <w:t xml:space="preserve"> a </w:t>
            </w:r>
            <w:r>
              <w:t>neexistuje ani akční plán pro případ, že by Írán překročil jaderný práh;</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659</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20.</w:t>
            </w:r>
            <w:r>
              <w:tab/>
              <w:t>ztotožňuje se</w:t>
            </w:r>
            <w:r w:rsidR="00323F12">
              <w:t xml:space="preserve"> s </w:t>
            </w:r>
            <w:r>
              <w:t>názorem, že cílem je za každou cenu zabránit Íránu</w:t>
            </w:r>
            <w:r w:rsidR="00323F12">
              <w:t xml:space="preserve"> v </w:t>
            </w:r>
            <w:r>
              <w:t xml:space="preserve">získávání jaderných zbraní; poukazuje však na skutečnost, že </w:t>
            </w:r>
            <w:r>
              <w:rPr>
                <w:b/>
                <w:i/>
              </w:rPr>
              <w:t>režim</w:t>
            </w:r>
            <w:r w:rsidR="00323F12">
              <w:rPr>
                <w:b/>
                <w:i/>
              </w:rPr>
              <w:t xml:space="preserve"> v </w:t>
            </w:r>
            <w:r>
              <w:rPr>
                <w:b/>
                <w:i/>
              </w:rPr>
              <w:t xml:space="preserve">Teheránu jasně odmítl </w:t>
            </w:r>
            <w:r>
              <w:t>obnovení společného komplexního akčního plánu</w:t>
            </w:r>
            <w:r w:rsidR="00323F12">
              <w:t xml:space="preserve"> a </w:t>
            </w:r>
            <w:r>
              <w:rPr>
                <w:b/>
                <w:i/>
              </w:rPr>
              <w:t>zároveň zvýšil své kapacity</w:t>
            </w:r>
            <w:r w:rsidR="00323F12">
              <w:rPr>
                <w:b/>
                <w:i/>
              </w:rPr>
              <w:t xml:space="preserve"> v </w:t>
            </w:r>
            <w:r>
              <w:rPr>
                <w:b/>
                <w:i/>
              </w:rPr>
              <w:t>oblasti jaderných zbraní</w:t>
            </w:r>
            <w:r>
              <w:t>; vyjadřuje politování nad tím, že</w:t>
            </w:r>
            <w:r w:rsidR="00323F12">
              <w:t xml:space="preserve"> v </w:t>
            </w:r>
            <w:r>
              <w:t>současné době neexistuje žádná strategie, která by Írán přesvědčila, aby přestal vytvářet vojenské jaderné kapacity,</w:t>
            </w:r>
            <w:r w:rsidR="00323F12">
              <w:t xml:space="preserve"> a </w:t>
            </w:r>
            <w:r>
              <w:t>neexistuje ani akční plán pro případ, že by Írán překročil jaderný práh; vyzývá místopředsedu Komise, vysokého představitele, aby předložil návrh revidované strategie uplatňované vůči Íránu;</w:t>
            </w:r>
          </w:p>
        </w:tc>
        <w:tc>
          <w:tcPr>
            <w:tcW w:w="4876" w:type="dxa"/>
            <w:tcBorders>
              <w:top w:val="nil"/>
              <w:left w:val="nil"/>
              <w:bottom w:val="nil"/>
              <w:right w:val="nil"/>
            </w:tcBorders>
          </w:tcPr>
          <w:p w:rsidR="00947CE0" w:rsidRPr="00AC5934" w:rsidRDefault="00947CE0" w:rsidP="00CD4755">
            <w:pPr>
              <w:pStyle w:val="Normal6a"/>
            </w:pPr>
            <w:r>
              <w:t>20.</w:t>
            </w:r>
            <w:r>
              <w:tab/>
              <w:t>ztotožňuje se</w:t>
            </w:r>
            <w:r w:rsidR="00323F12">
              <w:t xml:space="preserve"> s </w:t>
            </w:r>
            <w:r>
              <w:t>názorem, že cílem je za každou cenu zabránit Íránu</w:t>
            </w:r>
            <w:r w:rsidR="00323F12">
              <w:t xml:space="preserve"> v </w:t>
            </w:r>
            <w:r>
              <w:t xml:space="preserve">získávání jaderných zbraní; poukazuje však na skutečnost, že obnovení společného komplexního akčního plánu </w:t>
            </w:r>
            <w:r>
              <w:rPr>
                <w:b/>
                <w:i/>
              </w:rPr>
              <w:t>závisí především na Spojených státech amerických</w:t>
            </w:r>
            <w:r w:rsidR="00323F12">
              <w:rPr>
                <w:b/>
                <w:i/>
              </w:rPr>
              <w:t xml:space="preserve"> a </w:t>
            </w:r>
            <w:r>
              <w:rPr>
                <w:b/>
                <w:i/>
              </w:rPr>
              <w:t>jejich návratu</w:t>
            </w:r>
            <w:r w:rsidR="00323F12">
              <w:rPr>
                <w:b/>
                <w:i/>
              </w:rPr>
              <w:t xml:space="preserve"> k </w:t>
            </w:r>
            <w:r>
              <w:rPr>
                <w:b/>
                <w:i/>
              </w:rPr>
              <w:t>příslušné dohodě</w:t>
            </w:r>
            <w:r>
              <w:t>; vyjadřuje politování nad tím, že</w:t>
            </w:r>
            <w:r w:rsidR="00323F12">
              <w:t xml:space="preserve"> v </w:t>
            </w:r>
            <w:r>
              <w:t>současné době neexistuje žádná strategie, která by Írán přesvědčila, aby přestal vytvářet vojenské jaderné kapacity,</w:t>
            </w:r>
            <w:r w:rsidR="00323F12">
              <w:t xml:space="preserve"> a </w:t>
            </w:r>
            <w:r>
              <w:t>neexistuje ani akční plán pro případ, že by Írán překročil jaderný práh; vyzývá místopředsedu Komise, vysokého představitele, aby předložil návrh revidované strategie uplatňované vůči Íránu;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660</w:t>
      </w:r>
      <w:r>
        <w:rPr>
          <w:rStyle w:val="HideTWBExt"/>
          <w:b w:val="0"/>
        </w:rPr>
        <w:t>&lt;/NumAm&gt;</w:t>
      </w:r>
    </w:p>
    <w:p w:rsidR="00947CE0" w:rsidRPr="00AC5934" w:rsidRDefault="00947CE0" w:rsidP="00947CE0">
      <w:pPr>
        <w:pStyle w:val="NormalBold"/>
      </w:pPr>
      <w:r>
        <w:rPr>
          <w:rStyle w:val="HideTWBExt"/>
          <w:b w:val="0"/>
        </w:rPr>
        <w:t>&lt;RepeatBlock-By&gt;&lt;Members&gt;</w:t>
      </w:r>
      <w:r>
        <w:t>Željana Zovko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20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20b.</w:t>
            </w:r>
            <w:r>
              <w:tab/>
            </w:r>
            <w:r>
              <w:rPr>
                <w:b/>
                <w:i/>
              </w:rPr>
              <w:t>vyzývá</w:t>
            </w:r>
            <w:r w:rsidR="00323F12">
              <w:rPr>
                <w:b/>
                <w:i/>
              </w:rPr>
              <w:t xml:space="preserve"> k </w:t>
            </w:r>
            <w:r>
              <w:rPr>
                <w:b/>
                <w:i/>
              </w:rPr>
              <w:t>posílení Evropského mírového nástroje na ochranu jordánsko-syrské hranice, neboť jej využívají obchodníci</w:t>
            </w:r>
            <w:r w:rsidR="00323F12">
              <w:rPr>
                <w:b/>
                <w:i/>
              </w:rPr>
              <w:t xml:space="preserve"> s </w:t>
            </w:r>
            <w:r>
              <w:rPr>
                <w:b/>
                <w:i/>
              </w:rPr>
              <w:t>lidmi jako hraniční přechod pro obchodování se zbraněmi</w:t>
            </w:r>
            <w:r w:rsidR="00323F12">
              <w:rPr>
                <w:b/>
                <w:i/>
              </w:rPr>
              <w:t xml:space="preserve"> a </w:t>
            </w:r>
            <w:r>
              <w:rPr>
                <w:b/>
                <w:i/>
              </w:rPr>
              <w:t>drogami, přičemž zbraně směřují do Gazy</w:t>
            </w:r>
            <w:r w:rsidR="00323F12">
              <w:rPr>
                <w:b/>
                <w:i/>
              </w:rPr>
              <w:t xml:space="preserve"> a </w:t>
            </w:r>
            <w:r>
              <w:rPr>
                <w:b/>
                <w:i/>
              </w:rPr>
              <w:t>na Západní břeh</w:t>
            </w:r>
            <w:r w:rsidR="00323F12">
              <w:rPr>
                <w:b/>
                <w:i/>
              </w:rPr>
              <w:t xml:space="preserve"> a </w:t>
            </w:r>
            <w:r>
              <w:rPr>
                <w:b/>
                <w:i/>
              </w:rPr>
              <w:t>drogy do Saúdské Arábie; zdůrazňuje, že je třeba, aby EU podpořila svého jordánského partnera, který je probíhající krizí na Blízkém východě oslaben;</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661</w:t>
      </w:r>
      <w:r>
        <w:rPr>
          <w:rStyle w:val="HideTWBExt"/>
          <w:b w:val="0"/>
        </w:rPr>
        <w:t>&lt;/NumAm&gt;</w:t>
      </w:r>
    </w:p>
    <w:p w:rsidR="00947CE0" w:rsidRPr="00AC5934" w:rsidRDefault="00947CE0" w:rsidP="00947CE0">
      <w:pPr>
        <w:pStyle w:val="NormalBold"/>
      </w:pPr>
      <w:r>
        <w:rPr>
          <w:rStyle w:val="HideTWBExt"/>
          <w:b w:val="0"/>
        </w:rPr>
        <w:t>&lt;RepeatBlock-By&gt;&lt;Members&gt;</w:t>
      </w:r>
      <w:r>
        <w:t>Nathalie Loiseau, Urmas Paet,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20</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20a.</w:t>
            </w:r>
            <w:r>
              <w:tab/>
            </w:r>
            <w:r>
              <w:rPr>
                <w:b/>
                <w:i/>
              </w:rPr>
              <w:t>vyjadřuje znepokojení nad štvavou rétorikou podněcovanou zavádějícími informacemi</w:t>
            </w:r>
            <w:r w:rsidR="00323F12">
              <w:rPr>
                <w:b/>
                <w:i/>
              </w:rPr>
              <w:t xml:space="preserve"> a </w:t>
            </w:r>
            <w:r>
              <w:rPr>
                <w:b/>
                <w:i/>
              </w:rPr>
              <w:t>dezinformacemi, která je</w:t>
            </w:r>
            <w:r w:rsidR="00323F12">
              <w:rPr>
                <w:b/>
                <w:i/>
              </w:rPr>
              <w:t xml:space="preserve"> s </w:t>
            </w:r>
            <w:r>
              <w:rPr>
                <w:b/>
                <w:i/>
              </w:rPr>
              <w:t>tímto konfliktem spojena,</w:t>
            </w:r>
            <w:r w:rsidR="00323F12">
              <w:rPr>
                <w:b/>
                <w:i/>
              </w:rPr>
              <w:t xml:space="preserve"> a </w:t>
            </w:r>
            <w:r>
              <w:rPr>
                <w:b/>
                <w:i/>
              </w:rPr>
              <w:t>nad jejím zneužíváním ze strany zlovolných aktérů</w:t>
            </w:r>
            <w:r w:rsidR="00323F12">
              <w:rPr>
                <w:b/>
                <w:i/>
              </w:rPr>
              <w:t xml:space="preserve"> k </w:t>
            </w:r>
            <w:r>
              <w:rPr>
                <w:b/>
                <w:i/>
              </w:rPr>
              <w:t>vyvolání nedůvěry</w:t>
            </w:r>
            <w:r w:rsidR="00323F12">
              <w:rPr>
                <w:b/>
                <w:i/>
              </w:rPr>
              <w:t xml:space="preserve"> a </w:t>
            </w:r>
            <w:r>
              <w:rPr>
                <w:b/>
                <w:i/>
              </w:rPr>
              <w:t>nenávisti,</w:t>
            </w:r>
            <w:r w:rsidR="00323F12">
              <w:rPr>
                <w:b/>
                <w:i/>
              </w:rPr>
              <w:t xml:space="preserve"> a </w:t>
            </w:r>
            <w:r>
              <w:rPr>
                <w:b/>
                <w:i/>
              </w:rPr>
              <w:t>to</w:t>
            </w:r>
            <w:r w:rsidR="00323F12">
              <w:rPr>
                <w:b/>
                <w:i/>
              </w:rPr>
              <w:t xml:space="preserve"> i v </w:t>
            </w:r>
            <w:r>
              <w:rPr>
                <w:b/>
                <w:i/>
              </w:rPr>
              <w:t>rámci evropských společností, jak dokládá zejména znepokojivý nárůst antisemitismu,</w:t>
            </w:r>
            <w:r w:rsidR="00323F12">
              <w:rPr>
                <w:b/>
                <w:i/>
              </w:rPr>
              <w:t xml:space="preserve"> a </w:t>
            </w:r>
            <w:r>
              <w:rPr>
                <w:b/>
                <w:i/>
              </w:rPr>
              <w:t>nejen ten; varuje, že boj EU proti dezinformacím by měl být prvořadým cílem,</w:t>
            </w:r>
            <w:r w:rsidR="00323F12">
              <w:rPr>
                <w:b/>
                <w:i/>
              </w:rPr>
              <w:t xml:space="preserve"> a </w:t>
            </w:r>
            <w:r>
              <w:rPr>
                <w:b/>
                <w:i/>
              </w:rPr>
              <w:t>vyzývá Komisi ke koordinovanému přístupu, přičemž zohlední vnější</w:t>
            </w:r>
            <w:r w:rsidR="00323F12">
              <w:rPr>
                <w:b/>
                <w:i/>
              </w:rPr>
              <w:t xml:space="preserve"> a </w:t>
            </w:r>
            <w:r>
              <w:rPr>
                <w:b/>
                <w:i/>
              </w:rPr>
              <w:t>vnitřní rozměr příslušných politik, mimo jiné včetně připravovaného strategického komunikačního plánu na podporu úlohy EU</w:t>
            </w:r>
            <w:r w:rsidR="00323F12">
              <w:rPr>
                <w:b/>
                <w:i/>
              </w:rPr>
              <w:t xml:space="preserve"> v </w:t>
            </w:r>
            <w:r>
              <w:rPr>
                <w:b/>
                <w:i/>
              </w:rPr>
              <w:t>jižním sousedství;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662</w:t>
      </w:r>
      <w:r>
        <w:rPr>
          <w:rStyle w:val="HideTWBExt"/>
          <w:b w:val="0"/>
        </w:rPr>
        <w:t>&lt;/NumAm&gt;</w:t>
      </w:r>
    </w:p>
    <w:p w:rsidR="00947CE0" w:rsidRPr="00AC5934" w:rsidRDefault="00947CE0" w:rsidP="00947CE0">
      <w:pPr>
        <w:pStyle w:val="NormalBold"/>
      </w:pPr>
      <w:r>
        <w:rPr>
          <w:rStyle w:val="HideTWBExt"/>
          <w:b w:val="0"/>
        </w:rPr>
        <w:t>&lt;RepeatBlock-By&gt;&lt;Members&gt;</w:t>
      </w:r>
      <w:r>
        <w:t>Željana Zovko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20</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20a.</w:t>
            </w:r>
            <w:r>
              <w:tab/>
            </w:r>
            <w:r>
              <w:rPr>
                <w:b/>
                <w:i/>
              </w:rPr>
              <w:t>zdůrazňuje, že je třeba, aby EU navázala na své volební pozorovatelské mise</w:t>
            </w:r>
            <w:r w:rsidR="00323F12">
              <w:rPr>
                <w:b/>
                <w:i/>
              </w:rPr>
              <w:t xml:space="preserve"> a </w:t>
            </w:r>
            <w:r>
              <w:rPr>
                <w:b/>
                <w:i/>
              </w:rPr>
              <w:t>pomáhala při hledání řešení</w:t>
            </w:r>
            <w:r w:rsidR="00323F12">
              <w:rPr>
                <w:b/>
                <w:i/>
              </w:rPr>
              <w:t xml:space="preserve"> v </w:t>
            </w:r>
            <w:r>
              <w:rPr>
                <w:b/>
                <w:i/>
              </w:rPr>
              <w:t>případě volebních krizí, jako je krize</w:t>
            </w:r>
            <w:r w:rsidR="00323F12">
              <w:rPr>
                <w:b/>
                <w:i/>
              </w:rPr>
              <w:t xml:space="preserve"> v </w:t>
            </w:r>
            <w:r>
              <w:rPr>
                <w:b/>
                <w:i/>
              </w:rPr>
              <w:t>Libanonu; vyzývá EU, aby podporovala</w:t>
            </w:r>
            <w:r w:rsidR="00323F12">
              <w:rPr>
                <w:b/>
                <w:i/>
              </w:rPr>
              <w:t xml:space="preserve"> a </w:t>
            </w:r>
            <w:r>
              <w:rPr>
                <w:b/>
                <w:i/>
              </w:rPr>
              <w:t>zajistila účast komunit</w:t>
            </w:r>
            <w:r w:rsidR="00323F12">
              <w:rPr>
                <w:b/>
                <w:i/>
              </w:rPr>
              <w:t xml:space="preserve"> v </w:t>
            </w:r>
            <w:r>
              <w:rPr>
                <w:b/>
                <w:i/>
              </w:rPr>
              <w:t>budoucích volebních cyklech</w:t>
            </w:r>
            <w:r w:rsidR="00323F12">
              <w:rPr>
                <w:b/>
                <w:i/>
              </w:rPr>
              <w:t xml:space="preserve"> v </w:t>
            </w:r>
            <w:r>
              <w:rPr>
                <w:b/>
                <w:i/>
              </w:rPr>
              <w:t>Jordánsku;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663</w:t>
      </w:r>
      <w:r>
        <w:rPr>
          <w:rStyle w:val="HideTWBExt"/>
          <w:b w:val="0"/>
        </w:rPr>
        <w:t>&lt;/NumAm&gt;</w:t>
      </w:r>
    </w:p>
    <w:p w:rsidR="00947CE0" w:rsidRPr="00AC5934" w:rsidRDefault="00947CE0" w:rsidP="00947CE0">
      <w:pPr>
        <w:pStyle w:val="NormalBold"/>
      </w:pPr>
      <w:r>
        <w:rPr>
          <w:rStyle w:val="HideTWBExt"/>
          <w:b w:val="0"/>
        </w:rPr>
        <w:t>&lt;RepeatBlock-By&gt;&lt;Members&gt;</w:t>
      </w:r>
      <w:r>
        <w:t>Nathalie Loiseau, Urmas Paet,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20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20b.</w:t>
            </w:r>
            <w:r>
              <w:tab/>
            </w:r>
            <w:r>
              <w:rPr>
                <w:b/>
                <w:i/>
              </w:rPr>
              <w:t>znovu opakuje svou neochvějnou podporu íránským ženám, které jsou stále vystaveny nelidskému omezování svých základních práv, dva roky poté, co bylo brutálně potlačeno hnutí Ženy, život</w:t>
            </w:r>
            <w:r w:rsidR="00323F12">
              <w:rPr>
                <w:b/>
                <w:i/>
              </w:rPr>
              <w:t xml:space="preserve"> a </w:t>
            </w:r>
            <w:r>
              <w:rPr>
                <w:b/>
                <w:i/>
              </w:rPr>
              <w:t>svoboda;</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664</w:t>
      </w:r>
      <w:r>
        <w:rPr>
          <w:rStyle w:val="HideTWBExt"/>
          <w:b w:val="0"/>
        </w:rPr>
        <w:t>&lt;/NumAm&gt;</w:t>
      </w:r>
    </w:p>
    <w:p w:rsidR="00947CE0" w:rsidRPr="00AC5934" w:rsidRDefault="00947CE0" w:rsidP="00947CE0">
      <w:pPr>
        <w:pStyle w:val="NormalBold"/>
      </w:pPr>
      <w:r>
        <w:rPr>
          <w:rStyle w:val="HideTWBExt"/>
          <w:b w:val="0"/>
        </w:rPr>
        <w:t>&lt;RepeatBlock-By&gt;&lt;Members&gt;</w:t>
      </w:r>
      <w:r>
        <w:t>Nathalie Loiseau, Urmas Paet,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20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20c.</w:t>
            </w:r>
            <w:r>
              <w:tab/>
            </w:r>
            <w:r>
              <w:rPr>
                <w:b/>
                <w:i/>
              </w:rPr>
              <w:t>domnívá se, že</w:t>
            </w:r>
            <w:r w:rsidR="00323F12">
              <w:rPr>
                <w:b/>
                <w:i/>
              </w:rPr>
              <w:t xml:space="preserve"> k </w:t>
            </w:r>
            <w:r>
              <w:rPr>
                <w:b/>
                <w:i/>
              </w:rPr>
              <w:t>normalizaci vztahů se syrským režimem nemůže dojít, dokud Bašár al-Asad neprojeví vůli</w:t>
            </w:r>
            <w:r w:rsidR="00323F12">
              <w:rPr>
                <w:b/>
                <w:i/>
              </w:rPr>
              <w:t xml:space="preserve"> a </w:t>
            </w:r>
            <w:r>
              <w:rPr>
                <w:b/>
                <w:i/>
              </w:rPr>
              <w:t>schopnost umožnit politickou transformaci</w:t>
            </w:r>
            <w:r w:rsidR="00323F12">
              <w:rPr>
                <w:b/>
                <w:i/>
              </w:rPr>
              <w:t xml:space="preserve"> v </w:t>
            </w:r>
            <w:r>
              <w:rPr>
                <w:b/>
                <w:i/>
              </w:rPr>
              <w:t>Sýrii; připomíná, že Asadův režim je zásadním spojencem Íránu</w:t>
            </w:r>
            <w:r w:rsidR="00323F12">
              <w:rPr>
                <w:b/>
                <w:i/>
              </w:rPr>
              <w:t xml:space="preserve"> v </w:t>
            </w:r>
            <w:r>
              <w:rPr>
                <w:b/>
                <w:i/>
              </w:rPr>
              <w:t>regionu</w:t>
            </w:r>
            <w:r w:rsidR="00323F12">
              <w:rPr>
                <w:b/>
                <w:i/>
              </w:rPr>
              <w:t xml:space="preserve"> a </w:t>
            </w:r>
            <w:r>
              <w:rPr>
                <w:b/>
                <w:i/>
              </w:rPr>
              <w:t>umožňuje mu využívat Sýrii jako manévrovací prostor pro účely destabilizace regionu, včetně obchodování se zbraněmi</w:t>
            </w:r>
            <w:r w:rsidR="00323F12">
              <w:rPr>
                <w:b/>
                <w:i/>
              </w:rPr>
              <w:t xml:space="preserve"> a </w:t>
            </w:r>
            <w:r>
              <w:rPr>
                <w:b/>
                <w:i/>
              </w:rPr>
              <w:t>drogami; zdůrazňuje, že syrský politický proces je na mrtvém bodě</w:t>
            </w:r>
            <w:r w:rsidR="00323F12">
              <w:rPr>
                <w:b/>
                <w:i/>
              </w:rPr>
              <w:t xml:space="preserve"> a </w:t>
            </w:r>
            <w:r>
              <w:rPr>
                <w:b/>
                <w:i/>
              </w:rPr>
              <w:t>že životní podmínky Syřanů se výrazně zhoršují; opakuje postoj EU, že nejsou splněny podmínky pro dobrovolný</w:t>
            </w:r>
            <w:r w:rsidR="00323F12">
              <w:rPr>
                <w:b/>
                <w:i/>
              </w:rPr>
              <w:t xml:space="preserve"> a </w:t>
            </w:r>
            <w:r>
              <w:rPr>
                <w:b/>
                <w:i/>
              </w:rPr>
              <w:t>důstojný návrat syrských uprchlíků do Sýrie;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665</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21.</w:t>
            </w:r>
            <w:r>
              <w:tab/>
            </w:r>
            <w:r>
              <w:rPr>
                <w:b/>
                <w:i/>
              </w:rPr>
              <w:t>zdůrazňuje, že EU musí využít všechny dostupné prostředky</w:t>
            </w:r>
            <w:r w:rsidR="00323F12">
              <w:rPr>
                <w:b/>
                <w:i/>
              </w:rPr>
              <w:t xml:space="preserve"> k </w:t>
            </w:r>
            <w:r>
              <w:rPr>
                <w:b/>
                <w:i/>
              </w:rPr>
              <w:t>tomu, aby zvýšila svou efektivní přítomnost</w:t>
            </w:r>
            <w:r w:rsidR="00323F12">
              <w:rPr>
                <w:b/>
                <w:i/>
              </w:rPr>
              <w:t xml:space="preserve"> v </w:t>
            </w:r>
            <w:r>
              <w:rPr>
                <w:b/>
                <w:i/>
              </w:rPr>
              <w:t>regionu,</w:t>
            </w:r>
            <w:r w:rsidR="00323F12">
              <w:rPr>
                <w:b/>
                <w:i/>
              </w:rPr>
              <w:t xml:space="preserve"> a </w:t>
            </w:r>
            <w:r>
              <w:rPr>
                <w:b/>
                <w:i/>
              </w:rPr>
              <w:t>vyzývá místopředsedu Komise, vysokého představitele, aby tento úkol zařadil mezi priority svého úřadu</w:t>
            </w:r>
            <w:r w:rsidR="00323F12">
              <w:rPr>
                <w:b/>
                <w:i/>
              </w:rPr>
              <w:t xml:space="preserve"> i </w:t>
            </w:r>
            <w:r>
              <w:rPr>
                <w:b/>
                <w:i/>
              </w:rPr>
              <w:t>nadcházejícího VFR;</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666</w:t>
      </w:r>
      <w:r>
        <w:rPr>
          <w:rStyle w:val="HideTWBExt"/>
          <w:b w:val="0"/>
        </w:rPr>
        <w:t>&lt;/NumAm&gt;</w:t>
      </w:r>
    </w:p>
    <w:p w:rsidR="00947CE0" w:rsidRPr="00AC5934" w:rsidRDefault="00947CE0" w:rsidP="00947CE0">
      <w:pPr>
        <w:pStyle w:val="NormalBold"/>
      </w:pPr>
      <w:r>
        <w:rPr>
          <w:rStyle w:val="HideTWBExt"/>
          <w:b w:val="0"/>
        </w:rPr>
        <w:t>&lt;RepeatBlock-By&gt;&lt;Members&gt;</w:t>
      </w:r>
      <w:r>
        <w:t>Jordan Bardella, Pierre-Romain Thionnet, Matthieu Valet</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21.</w:t>
            </w:r>
            <w:r>
              <w:tab/>
            </w:r>
            <w:r>
              <w:rPr>
                <w:b/>
                <w:i/>
              </w:rPr>
              <w:t>zdůrazňuje, že EU musí využít všechny dostupné prostředky</w:t>
            </w:r>
            <w:r w:rsidR="00323F12">
              <w:rPr>
                <w:b/>
                <w:i/>
              </w:rPr>
              <w:t xml:space="preserve"> k </w:t>
            </w:r>
            <w:r>
              <w:rPr>
                <w:b/>
                <w:i/>
              </w:rPr>
              <w:t>tomu, aby zvýšila svou efektivní přítomnost</w:t>
            </w:r>
            <w:r w:rsidR="00323F12">
              <w:rPr>
                <w:b/>
                <w:i/>
              </w:rPr>
              <w:t xml:space="preserve"> v </w:t>
            </w:r>
            <w:r>
              <w:rPr>
                <w:b/>
                <w:i/>
              </w:rPr>
              <w:t>regionu,</w:t>
            </w:r>
            <w:r w:rsidR="00323F12">
              <w:rPr>
                <w:b/>
                <w:i/>
              </w:rPr>
              <w:t xml:space="preserve"> a </w:t>
            </w:r>
            <w:r>
              <w:rPr>
                <w:b/>
                <w:i/>
              </w:rPr>
              <w:t>vyzývá místopředsedu Komise, vysokého představitele, aby tento úkol zařadil mezi priority svého úřadu</w:t>
            </w:r>
            <w:r w:rsidR="00323F12">
              <w:rPr>
                <w:b/>
                <w:i/>
              </w:rPr>
              <w:t xml:space="preserve"> i </w:t>
            </w:r>
            <w:r>
              <w:rPr>
                <w:b/>
                <w:i/>
              </w:rPr>
              <w:t>nadcházejícího VFR;</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{FR}</w:t>
      </w:r>
      <w:r w:rsidRPr="00AC5934">
        <w:t>fr</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667</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21.</w:t>
            </w:r>
            <w:r>
              <w:tab/>
            </w:r>
            <w:r>
              <w:rPr>
                <w:b/>
                <w:i/>
              </w:rPr>
              <w:t>zdůrazňuje, že EU musí využít všechny dostupné prostředky</w:t>
            </w:r>
            <w:r w:rsidR="00323F12">
              <w:rPr>
                <w:b/>
                <w:i/>
              </w:rPr>
              <w:t xml:space="preserve"> k </w:t>
            </w:r>
            <w:r>
              <w:rPr>
                <w:b/>
                <w:i/>
              </w:rPr>
              <w:t>tomu, aby zvýšila svou efektivní přítomnost</w:t>
            </w:r>
            <w:r w:rsidR="00323F12">
              <w:rPr>
                <w:b/>
                <w:i/>
              </w:rPr>
              <w:t xml:space="preserve"> v </w:t>
            </w:r>
            <w:r>
              <w:rPr>
                <w:b/>
                <w:i/>
              </w:rPr>
              <w:t>regionu,</w:t>
            </w:r>
            <w:r w:rsidR="00323F12">
              <w:rPr>
                <w:b/>
                <w:i/>
              </w:rPr>
              <w:t xml:space="preserve"> a </w:t>
            </w:r>
            <w:r>
              <w:rPr>
                <w:b/>
                <w:i/>
              </w:rPr>
              <w:t>vyzývá místopředsedu Komise, vysokého představitele, aby tento úkol zařadil mezi priority svého úřadu</w:t>
            </w:r>
            <w:r w:rsidR="00323F12">
              <w:rPr>
                <w:b/>
                <w:i/>
              </w:rPr>
              <w:t xml:space="preserve"> i </w:t>
            </w:r>
            <w:r>
              <w:rPr>
                <w:b/>
                <w:i/>
              </w:rPr>
              <w:t>nadcházejícího VFR;</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668</w:t>
      </w:r>
      <w:r>
        <w:rPr>
          <w:rStyle w:val="HideTWBExt"/>
          <w:b w:val="0"/>
        </w:rPr>
        <w:t>&lt;/NumAm&gt;</w:t>
      </w:r>
    </w:p>
    <w:p w:rsidR="00947CE0" w:rsidRPr="00AC5934" w:rsidRDefault="00947CE0" w:rsidP="00947CE0">
      <w:pPr>
        <w:pStyle w:val="NormalBold"/>
      </w:pPr>
      <w:r>
        <w:rPr>
          <w:rStyle w:val="HideTWBExt"/>
          <w:b w:val="0"/>
        </w:rPr>
        <w:t>&lt;RepeatBlock-By&gt;&lt;Members&gt;</w:t>
      </w:r>
      <w:r>
        <w:t>Sebastiaan Stöteler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21.</w:t>
            </w:r>
            <w:r>
              <w:tab/>
            </w:r>
            <w:r>
              <w:rPr>
                <w:b/>
                <w:i/>
              </w:rPr>
              <w:t>zdůrazňuje, že EU musí využít všechny dostupné prostředky</w:t>
            </w:r>
            <w:r w:rsidR="00323F12">
              <w:rPr>
                <w:b/>
                <w:i/>
              </w:rPr>
              <w:t xml:space="preserve"> k </w:t>
            </w:r>
            <w:r>
              <w:rPr>
                <w:b/>
                <w:i/>
              </w:rPr>
              <w:t>tomu, aby zvýšila svou efektivní přítomnost</w:t>
            </w:r>
            <w:r w:rsidR="00323F12">
              <w:rPr>
                <w:b/>
                <w:i/>
              </w:rPr>
              <w:t xml:space="preserve"> v </w:t>
            </w:r>
            <w:r>
              <w:rPr>
                <w:b/>
                <w:i/>
              </w:rPr>
              <w:t>regionu,</w:t>
            </w:r>
            <w:r w:rsidR="00323F12">
              <w:rPr>
                <w:b/>
                <w:i/>
              </w:rPr>
              <w:t xml:space="preserve"> a </w:t>
            </w:r>
            <w:r>
              <w:rPr>
                <w:b/>
                <w:i/>
              </w:rPr>
              <w:t>vyzývá místopředsedu Komise, vysokého představitele, aby tento úkol zařadil mezi priority svého úřadu</w:t>
            </w:r>
            <w:r w:rsidR="00323F12">
              <w:rPr>
                <w:b/>
                <w:i/>
              </w:rPr>
              <w:t xml:space="preserve"> i </w:t>
            </w:r>
            <w:r>
              <w:rPr>
                <w:b/>
                <w:i/>
              </w:rPr>
              <w:t>nadcházejícího VFR;</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669</w:t>
      </w:r>
      <w:r>
        <w:rPr>
          <w:rStyle w:val="HideTWBExt"/>
          <w:b w:val="0"/>
        </w:rPr>
        <w:t>&lt;/NumAm&gt;</w:t>
      </w:r>
    </w:p>
    <w:p w:rsidR="00947CE0" w:rsidRPr="00AC5934" w:rsidRDefault="00947CE0" w:rsidP="00947CE0">
      <w:pPr>
        <w:pStyle w:val="NormalBold"/>
      </w:pPr>
      <w:r>
        <w:rPr>
          <w:rStyle w:val="HideTWBExt"/>
          <w:b w:val="0"/>
        </w:rPr>
        <w:t>&lt;RepeatBlock-By&gt;&lt;Members&gt;</w:t>
      </w:r>
      <w:r>
        <w:t>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21.</w:t>
            </w:r>
            <w:r>
              <w:tab/>
              <w:t xml:space="preserve">zdůrazňuje, že EU musí </w:t>
            </w:r>
            <w:r>
              <w:rPr>
                <w:b/>
                <w:i/>
              </w:rPr>
              <w:t>využít všechny dostupné prostředky</w:t>
            </w:r>
            <w:r w:rsidR="00323F12">
              <w:rPr>
                <w:b/>
                <w:i/>
              </w:rPr>
              <w:t xml:space="preserve"> k </w:t>
            </w:r>
            <w:r>
              <w:rPr>
                <w:b/>
                <w:i/>
              </w:rPr>
              <w:t>tomu</w:t>
            </w:r>
            <w:r>
              <w:t xml:space="preserve">, </w:t>
            </w:r>
            <w:r>
              <w:rPr>
                <w:b/>
                <w:i/>
              </w:rPr>
              <w:t>aby zvýšila svou efektivní přítomnost</w:t>
            </w:r>
            <w:r w:rsidR="00323F12">
              <w:rPr>
                <w:b/>
                <w:i/>
              </w:rPr>
              <w:t xml:space="preserve"> v </w:t>
            </w:r>
            <w:r>
              <w:rPr>
                <w:b/>
                <w:i/>
              </w:rPr>
              <w:t>regionu,</w:t>
            </w:r>
            <w:r w:rsidR="00323F12">
              <w:t xml:space="preserve"> a </w:t>
            </w:r>
            <w:r>
              <w:t xml:space="preserve">vyzývá místopředsedu Komise, vysokého představitele, aby </w:t>
            </w:r>
            <w:r>
              <w:rPr>
                <w:b/>
                <w:i/>
              </w:rPr>
              <w:t>tento úkol zařadil mezi priority</w:t>
            </w:r>
            <w:r>
              <w:t xml:space="preserve"> svého úřadu</w:t>
            </w:r>
            <w:r w:rsidR="00323F12">
              <w:t xml:space="preserve"> i </w:t>
            </w:r>
            <w:r>
              <w:t>nadcházejícího VFR;</w:t>
            </w:r>
          </w:p>
        </w:tc>
        <w:tc>
          <w:tcPr>
            <w:tcW w:w="4876" w:type="dxa"/>
            <w:tcBorders>
              <w:top w:val="nil"/>
              <w:left w:val="nil"/>
              <w:bottom w:val="nil"/>
              <w:right w:val="nil"/>
            </w:tcBorders>
          </w:tcPr>
          <w:p w:rsidR="00947CE0" w:rsidRPr="00AC5934" w:rsidRDefault="00947CE0" w:rsidP="00CD4755">
            <w:pPr>
              <w:pStyle w:val="Normal6a"/>
            </w:pPr>
            <w:r>
              <w:t>21.</w:t>
            </w:r>
            <w:r>
              <w:tab/>
              <w:t xml:space="preserve">zdůrazňuje, že EU musí </w:t>
            </w:r>
            <w:r>
              <w:rPr>
                <w:b/>
                <w:i/>
              </w:rPr>
              <w:t>zvýšit svou efektivní přítomnost</w:t>
            </w:r>
            <w:r w:rsidR="00323F12">
              <w:rPr>
                <w:b/>
                <w:i/>
              </w:rPr>
              <w:t xml:space="preserve"> v </w:t>
            </w:r>
            <w:r>
              <w:rPr>
                <w:b/>
                <w:i/>
              </w:rPr>
              <w:t>regionu</w:t>
            </w:r>
            <w:r>
              <w:t>,</w:t>
            </w:r>
            <w:r w:rsidR="00323F12">
              <w:t xml:space="preserve"> a </w:t>
            </w:r>
            <w:r>
              <w:rPr>
                <w:b/>
                <w:i/>
              </w:rPr>
              <w:t>sice posílením své konstruktivní úlohy na Blízkém východě</w:t>
            </w:r>
            <w:r w:rsidR="00323F12">
              <w:t xml:space="preserve"> a </w:t>
            </w:r>
            <w:r>
              <w:rPr>
                <w:b/>
                <w:i/>
              </w:rPr>
              <w:t>upřednostněním nevojenských přístupů založených na spolupráci při budování stability;</w:t>
            </w:r>
            <w:r>
              <w:t xml:space="preserve"> vyzývá místopředsedu Komise, vysokého představitele, aby </w:t>
            </w:r>
            <w:r>
              <w:rPr>
                <w:b/>
                <w:i/>
              </w:rPr>
              <w:t>to učinil prioritou</w:t>
            </w:r>
            <w:r>
              <w:t xml:space="preserve"> svého úřadu</w:t>
            </w:r>
            <w:r w:rsidR="00323F12">
              <w:t xml:space="preserve"> a </w:t>
            </w:r>
            <w:r>
              <w:t>nadcházejícího VFR</w:t>
            </w:r>
            <w:r>
              <w:rPr>
                <w:b/>
                <w:i/>
              </w:rPr>
              <w:t>,</w:t>
            </w:r>
            <w:r w:rsidR="00323F12">
              <w:rPr>
                <w:b/>
                <w:i/>
              </w:rPr>
              <w:t xml:space="preserve"> a </w:t>
            </w:r>
            <w:r>
              <w:rPr>
                <w:b/>
                <w:i/>
              </w:rPr>
              <w:t>zdůrazňuje význam dlouhodobých partnerství, která podporují mír</w:t>
            </w:r>
            <w:r w:rsidR="00323F12">
              <w:rPr>
                <w:b/>
                <w:i/>
              </w:rPr>
              <w:t xml:space="preserve"> a </w:t>
            </w:r>
            <w:r>
              <w:rPr>
                <w:b/>
                <w:i/>
              </w:rPr>
              <w:t>lidská práva</w:t>
            </w:r>
            <w:r w:rsidR="00323F12">
              <w:rPr>
                <w:b/>
                <w:i/>
              </w:rPr>
              <w:t xml:space="preserve"> v </w:t>
            </w:r>
            <w:r>
              <w:rPr>
                <w:b/>
                <w:i/>
              </w:rPr>
              <w:t>regionu</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670</w:t>
      </w:r>
      <w:r>
        <w:rPr>
          <w:rStyle w:val="HideTWBExt"/>
          <w:b w:val="0"/>
        </w:rPr>
        <w:t>&lt;/NumAm&gt;</w:t>
      </w:r>
    </w:p>
    <w:p w:rsidR="00947CE0" w:rsidRPr="00AC5934" w:rsidRDefault="00947CE0" w:rsidP="00947CE0">
      <w:pPr>
        <w:pStyle w:val="NormalBold"/>
      </w:pPr>
      <w:r>
        <w:rPr>
          <w:rStyle w:val="HideTWBExt"/>
          <w:b w:val="0"/>
        </w:rPr>
        <w:t>&lt;RepeatBlock-By&gt;&lt;Members&gt;</w:t>
      </w:r>
      <w:r>
        <w:t>Alexander Sell</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21.</w:t>
            </w:r>
            <w:r>
              <w:tab/>
              <w:t>zdůrazňuje, že EU musí využít všechny dostupné prostředky</w:t>
            </w:r>
            <w:r w:rsidR="00323F12">
              <w:t xml:space="preserve"> k </w:t>
            </w:r>
            <w:r>
              <w:t xml:space="preserve">tomu, aby </w:t>
            </w:r>
            <w:r>
              <w:rPr>
                <w:b/>
                <w:i/>
              </w:rPr>
              <w:t>zvýšila svou efektivní přítomnost</w:t>
            </w:r>
            <w:r w:rsidR="00323F12">
              <w:t xml:space="preserve"> v </w:t>
            </w:r>
            <w:r>
              <w:t>regionu,</w:t>
            </w:r>
            <w:r w:rsidR="00323F12">
              <w:t xml:space="preserve"> a </w:t>
            </w:r>
            <w:r>
              <w:t>vyzývá místopředsedu Komise, vysokého představitele, aby tento úkol zařadil mezi priority svého úřadu</w:t>
            </w:r>
            <w:r w:rsidR="00323F12">
              <w:t xml:space="preserve"> i </w:t>
            </w:r>
            <w:r>
              <w:t>nadcházejícího VFR;</w:t>
            </w:r>
          </w:p>
        </w:tc>
        <w:tc>
          <w:tcPr>
            <w:tcW w:w="4876" w:type="dxa"/>
            <w:tcBorders>
              <w:top w:val="nil"/>
              <w:left w:val="nil"/>
              <w:bottom w:val="nil"/>
              <w:right w:val="nil"/>
            </w:tcBorders>
          </w:tcPr>
          <w:p w:rsidR="00947CE0" w:rsidRPr="00AC5934" w:rsidRDefault="00947CE0" w:rsidP="00CD4755">
            <w:pPr>
              <w:pStyle w:val="Normal6a"/>
            </w:pPr>
            <w:r>
              <w:t>21.</w:t>
            </w:r>
            <w:r>
              <w:tab/>
              <w:t>zdůrazňuje, že EU musí využít všechny dostupné prostředky</w:t>
            </w:r>
            <w:r w:rsidR="00323F12">
              <w:t xml:space="preserve"> k </w:t>
            </w:r>
            <w:r>
              <w:t xml:space="preserve">tomu, aby </w:t>
            </w:r>
            <w:r>
              <w:rPr>
                <w:b/>
                <w:i/>
              </w:rPr>
              <w:t>pokračovala ve své diplomatické činnosti</w:t>
            </w:r>
            <w:r w:rsidR="00323F12">
              <w:t xml:space="preserve"> v </w:t>
            </w:r>
            <w:r>
              <w:t>regionu,</w:t>
            </w:r>
            <w:r w:rsidR="00323F12">
              <w:t xml:space="preserve"> a </w:t>
            </w:r>
            <w:r>
              <w:t>vyzývá místopředsedu Komise, vysokého představitele, aby tento úkol zařadil mezi priority svého úřadu</w:t>
            </w:r>
            <w:r w:rsidR="00323F12">
              <w:t xml:space="preserve"> i </w:t>
            </w:r>
            <w:r>
              <w:t>nadcházejícího VFR;</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671</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21.</w:t>
            </w:r>
            <w:r>
              <w:tab/>
              <w:t xml:space="preserve">zdůrazňuje, že EU musí </w:t>
            </w:r>
            <w:r>
              <w:rPr>
                <w:b/>
                <w:i/>
              </w:rPr>
              <w:t>využít všechny dostupné prostředky</w:t>
            </w:r>
            <w:r w:rsidR="00323F12">
              <w:rPr>
                <w:b/>
                <w:i/>
              </w:rPr>
              <w:t xml:space="preserve"> k </w:t>
            </w:r>
            <w:r>
              <w:rPr>
                <w:b/>
                <w:i/>
              </w:rPr>
              <w:t>tomu, aby zvýšila</w:t>
            </w:r>
            <w:r>
              <w:t xml:space="preserve"> svou efektivní přítomnost</w:t>
            </w:r>
            <w:r w:rsidR="00323F12">
              <w:t xml:space="preserve"> v </w:t>
            </w:r>
            <w:r>
              <w:t>regionu,</w:t>
            </w:r>
            <w:r w:rsidR="00323F12">
              <w:t xml:space="preserve"> a </w:t>
            </w:r>
            <w:r>
              <w:t>vyzývá místopředsedu Komise, vysokého představitele, aby tento úkol zařadil mezi priority svého úřadu</w:t>
            </w:r>
            <w:r w:rsidR="00323F12">
              <w:t xml:space="preserve"> i </w:t>
            </w:r>
            <w:r>
              <w:t>nadcházejícího VFR;</w:t>
            </w:r>
          </w:p>
        </w:tc>
        <w:tc>
          <w:tcPr>
            <w:tcW w:w="4876" w:type="dxa"/>
            <w:tcBorders>
              <w:top w:val="nil"/>
              <w:left w:val="nil"/>
              <w:bottom w:val="nil"/>
              <w:right w:val="nil"/>
            </w:tcBorders>
          </w:tcPr>
          <w:p w:rsidR="00947CE0" w:rsidRPr="00AC5934" w:rsidRDefault="00947CE0" w:rsidP="00CD4755">
            <w:pPr>
              <w:pStyle w:val="Normal6a"/>
            </w:pPr>
            <w:r>
              <w:t>21.</w:t>
            </w:r>
            <w:r>
              <w:tab/>
              <w:t xml:space="preserve">zdůrazňuje, že EU musí </w:t>
            </w:r>
            <w:r>
              <w:rPr>
                <w:b/>
                <w:i/>
              </w:rPr>
              <w:t>zvýšit</w:t>
            </w:r>
            <w:r>
              <w:t xml:space="preserve"> svou efektivní přítomnost</w:t>
            </w:r>
            <w:r w:rsidR="00323F12">
              <w:t xml:space="preserve"> v </w:t>
            </w:r>
            <w:r>
              <w:t>regionu,</w:t>
            </w:r>
            <w:r w:rsidR="00323F12">
              <w:t xml:space="preserve"> a </w:t>
            </w:r>
            <w:r>
              <w:t>vyzývá místopředsedu Komise, vysokého představitele, aby tento úkol zařadil mezi priority svého úřadu</w:t>
            </w:r>
            <w:r w:rsidR="00323F12">
              <w:t xml:space="preserve"> i </w:t>
            </w:r>
            <w:r>
              <w:t>nadcházejícího VFR;</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672</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21.</w:t>
            </w:r>
            <w:r>
              <w:tab/>
              <w:t xml:space="preserve">zdůrazňuje, že </w:t>
            </w:r>
            <w:r>
              <w:rPr>
                <w:b/>
                <w:i/>
              </w:rPr>
              <w:t>EU musí využít všechny dostupné prostředky</w:t>
            </w:r>
            <w:r w:rsidR="00323F12">
              <w:rPr>
                <w:b/>
                <w:i/>
              </w:rPr>
              <w:t xml:space="preserve"> k </w:t>
            </w:r>
            <w:r>
              <w:rPr>
                <w:b/>
                <w:i/>
              </w:rPr>
              <w:t>tomu, aby zvýšila</w:t>
            </w:r>
            <w:r>
              <w:t xml:space="preserve"> svou </w:t>
            </w:r>
            <w:r>
              <w:rPr>
                <w:b/>
                <w:i/>
              </w:rPr>
              <w:t>efektivní</w:t>
            </w:r>
            <w:r>
              <w:t xml:space="preserve"> přítomnost</w:t>
            </w:r>
            <w:r w:rsidR="00323F12">
              <w:t xml:space="preserve"> v </w:t>
            </w:r>
            <w:r>
              <w:t>regionu</w:t>
            </w:r>
            <w:r>
              <w:rPr>
                <w:b/>
                <w:i/>
              </w:rPr>
              <w:t>,</w:t>
            </w:r>
            <w:r w:rsidR="00323F12">
              <w:rPr>
                <w:b/>
                <w:i/>
              </w:rPr>
              <w:t xml:space="preserve"> a </w:t>
            </w:r>
            <w:r>
              <w:rPr>
                <w:b/>
                <w:i/>
              </w:rPr>
              <w:t>vyzývá místopředsedu Komise, vysokého představitele, aby tento úkol zařadil mezi priority svého úřadu</w:t>
            </w:r>
            <w:r w:rsidR="00323F12">
              <w:rPr>
                <w:b/>
                <w:i/>
              </w:rPr>
              <w:t xml:space="preserve"> i </w:t>
            </w:r>
            <w:r>
              <w:rPr>
                <w:b/>
                <w:i/>
              </w:rPr>
              <w:t>nadcházejícího VFR</w:t>
            </w:r>
            <w:r>
              <w:t>;</w:t>
            </w:r>
          </w:p>
        </w:tc>
        <w:tc>
          <w:tcPr>
            <w:tcW w:w="4876" w:type="dxa"/>
            <w:tcBorders>
              <w:top w:val="nil"/>
              <w:left w:val="nil"/>
              <w:bottom w:val="nil"/>
              <w:right w:val="nil"/>
            </w:tcBorders>
          </w:tcPr>
          <w:p w:rsidR="00947CE0" w:rsidRPr="00AC5934" w:rsidRDefault="00947CE0" w:rsidP="00CD4755">
            <w:pPr>
              <w:pStyle w:val="Normal6a"/>
            </w:pPr>
            <w:r>
              <w:t>21.</w:t>
            </w:r>
            <w:r>
              <w:tab/>
              <w:t xml:space="preserve">zdůrazňuje, že </w:t>
            </w:r>
            <w:r>
              <w:rPr>
                <w:b/>
                <w:i/>
              </w:rPr>
              <w:t>je třeba, aby Evropská unie</w:t>
            </w:r>
            <w:r w:rsidR="00323F12">
              <w:rPr>
                <w:b/>
                <w:i/>
              </w:rPr>
              <w:t xml:space="preserve"> a </w:t>
            </w:r>
            <w:r>
              <w:rPr>
                <w:b/>
                <w:i/>
              </w:rPr>
              <w:t>její členské státy zvýšily</w:t>
            </w:r>
            <w:r>
              <w:t xml:space="preserve"> svou </w:t>
            </w:r>
            <w:r>
              <w:rPr>
                <w:b/>
                <w:i/>
              </w:rPr>
              <w:t>účinnou</w:t>
            </w:r>
            <w:r>
              <w:t xml:space="preserve"> přítomnost</w:t>
            </w:r>
            <w:r w:rsidR="00323F12">
              <w:t xml:space="preserve"> v </w:t>
            </w:r>
            <w:r>
              <w:t>regionu</w:t>
            </w:r>
            <w:r>
              <w:rPr>
                <w:b/>
                <w:i/>
              </w:rPr>
              <w:t xml:space="preserve"> prostřednictvím posílených diplomatických opatření všeho druhu</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673</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21.</w:t>
            </w:r>
            <w:r>
              <w:tab/>
              <w:t xml:space="preserve">zdůrazňuje, že EU musí </w:t>
            </w:r>
            <w:r>
              <w:rPr>
                <w:b/>
                <w:i/>
              </w:rPr>
              <w:t>využít všechny dostupné prostředky</w:t>
            </w:r>
            <w:r w:rsidR="00323F12">
              <w:rPr>
                <w:b/>
                <w:i/>
              </w:rPr>
              <w:t xml:space="preserve"> k </w:t>
            </w:r>
            <w:r>
              <w:rPr>
                <w:b/>
                <w:i/>
              </w:rPr>
              <w:t>tomu, aby zvýšila</w:t>
            </w:r>
            <w:r>
              <w:t xml:space="preserve"> svou efektivní přítomnost</w:t>
            </w:r>
            <w:r w:rsidR="00323F12">
              <w:t xml:space="preserve"> v </w:t>
            </w:r>
            <w:r>
              <w:t>regionu,</w:t>
            </w:r>
            <w:r w:rsidR="00323F12">
              <w:t xml:space="preserve"> a </w:t>
            </w:r>
            <w:r>
              <w:t>vyzývá místopředsedu Komise, vysokého představitele, aby tento úkol zařadil mezi priority svého úřadu</w:t>
            </w:r>
            <w:r w:rsidR="00323F12">
              <w:t xml:space="preserve"> i </w:t>
            </w:r>
            <w:r>
              <w:t>nadcházejícího VFR;</w:t>
            </w:r>
          </w:p>
        </w:tc>
        <w:tc>
          <w:tcPr>
            <w:tcW w:w="4876" w:type="dxa"/>
            <w:tcBorders>
              <w:top w:val="nil"/>
              <w:left w:val="nil"/>
              <w:bottom w:val="nil"/>
              <w:right w:val="nil"/>
            </w:tcBorders>
          </w:tcPr>
          <w:p w:rsidR="00947CE0" w:rsidRPr="00AC5934" w:rsidRDefault="00947CE0" w:rsidP="00CD4755">
            <w:pPr>
              <w:pStyle w:val="Normal6a"/>
            </w:pPr>
            <w:r>
              <w:t>21.</w:t>
            </w:r>
            <w:r>
              <w:tab/>
              <w:t xml:space="preserve">zdůrazňuje, že EU musí </w:t>
            </w:r>
            <w:r>
              <w:rPr>
                <w:b/>
                <w:i/>
              </w:rPr>
              <w:t>zvýšit</w:t>
            </w:r>
            <w:r>
              <w:t xml:space="preserve"> svou efektivní</w:t>
            </w:r>
            <w:r>
              <w:rPr>
                <w:b/>
                <w:i/>
              </w:rPr>
              <w:t xml:space="preserve"> diplomatickou</w:t>
            </w:r>
            <w:r>
              <w:t xml:space="preserve"> přítomnost</w:t>
            </w:r>
            <w:r w:rsidR="00323F12">
              <w:t xml:space="preserve"> v </w:t>
            </w:r>
            <w:r>
              <w:t>regionu,</w:t>
            </w:r>
            <w:r w:rsidR="00323F12">
              <w:t xml:space="preserve"> a </w:t>
            </w:r>
            <w:r>
              <w:t>vyzývá místopředsedu Komise, vysokého představitele, aby tento úkol zařadil mezi priority svého úřadu</w:t>
            </w:r>
            <w:r w:rsidR="00323F12">
              <w:t xml:space="preserve"> i </w:t>
            </w:r>
            <w:r>
              <w:t>nadcházejícího VFR;</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674</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21a.</w:t>
            </w:r>
            <w:r>
              <w:tab/>
            </w:r>
            <w:r>
              <w:rPr>
                <w:b/>
                <w:i/>
              </w:rPr>
              <w:t>je znepokojen právními předpisy, které schválil izraelský Knesset ohledně činnosti Agentury OSN pro pomoc</w:t>
            </w:r>
            <w:r w:rsidR="00323F12">
              <w:rPr>
                <w:b/>
                <w:i/>
              </w:rPr>
              <w:t xml:space="preserve"> a </w:t>
            </w:r>
            <w:r>
              <w:rPr>
                <w:b/>
                <w:i/>
              </w:rPr>
              <w:t>práci ve prospěch palestinských uprchlíků na Blízkém východě (UNRWA); opakuje, že je důležité, aby EU agentuře</w:t>
            </w:r>
            <w:r w:rsidR="00323F12">
              <w:rPr>
                <w:b/>
                <w:i/>
              </w:rPr>
              <w:t xml:space="preserve"> i </w:t>
            </w:r>
            <w:r>
              <w:rPr>
                <w:b/>
                <w:i/>
              </w:rPr>
              <w:t>nadále poskytovala politickou</w:t>
            </w:r>
            <w:r w:rsidR="00323F12">
              <w:rPr>
                <w:b/>
                <w:i/>
              </w:rPr>
              <w:t xml:space="preserve"> a </w:t>
            </w:r>
            <w:r>
              <w:rPr>
                <w:b/>
                <w:i/>
              </w:rPr>
              <w:t>finanční podporu vzhledem</w:t>
            </w:r>
            <w:r w:rsidR="00323F12">
              <w:rPr>
                <w:b/>
                <w:i/>
              </w:rPr>
              <w:t xml:space="preserve"> k </w:t>
            </w:r>
            <w:r>
              <w:rPr>
                <w:b/>
                <w:i/>
              </w:rPr>
              <w:t>jejímu důležitému mandátu poskytovat zásadní služby, včetně humanitární pomoci, během bezprecedentní humanitární krize</w:t>
            </w:r>
            <w:r w:rsidR="00323F12">
              <w:rPr>
                <w:b/>
                <w:i/>
              </w:rPr>
              <w:t xml:space="preserve"> v </w:t>
            </w:r>
            <w:r>
              <w:rPr>
                <w:b/>
                <w:i/>
              </w:rPr>
              <w:t>Gaze; vítá třetí vyplacení podpory EU agentuře na rok 2024</w:t>
            </w:r>
            <w:r w:rsidR="00323F12">
              <w:rPr>
                <w:b/>
                <w:i/>
              </w:rPr>
              <w:t xml:space="preserve"> v </w:t>
            </w:r>
            <w:r>
              <w:rPr>
                <w:b/>
                <w:i/>
              </w:rPr>
              <w:t>souladu</w:t>
            </w:r>
            <w:r w:rsidR="00323F12">
              <w:rPr>
                <w:b/>
                <w:i/>
              </w:rPr>
              <w:t xml:space="preserve"> s </w:t>
            </w:r>
            <w:r>
              <w:rPr>
                <w:b/>
                <w:i/>
              </w:rPr>
              <w:t>dohodnutými podmínkami</w:t>
            </w:r>
            <w:r w:rsidR="00323F12">
              <w:rPr>
                <w:b/>
                <w:i/>
              </w:rPr>
              <w:t xml:space="preserve"> s </w:t>
            </w:r>
            <w:r>
              <w:rPr>
                <w:b/>
                <w:i/>
              </w:rPr>
              <w:t>cílem posílit její procesy neutrality</w:t>
            </w:r>
            <w:r w:rsidR="00323F12">
              <w:rPr>
                <w:b/>
                <w:i/>
              </w:rPr>
              <w:t xml:space="preserve"> a </w:t>
            </w:r>
            <w:r>
              <w:rPr>
                <w:b/>
                <w:i/>
              </w:rPr>
              <w:t>kontrolní systémy;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675</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21a.</w:t>
            </w:r>
            <w:r>
              <w:tab/>
            </w:r>
            <w:r>
              <w:rPr>
                <w:b/>
                <w:i/>
              </w:rPr>
              <w:t>zdůrazňuje, že je třeba posílit organizace občanské společnosti</w:t>
            </w:r>
            <w:r w:rsidR="00323F12">
              <w:rPr>
                <w:b/>
                <w:i/>
              </w:rPr>
              <w:t xml:space="preserve"> v </w:t>
            </w:r>
            <w:r>
              <w:rPr>
                <w:b/>
                <w:i/>
              </w:rPr>
              <w:t>regionu, zejména organizace zabývající se ochranou lidských práv</w:t>
            </w:r>
            <w:r w:rsidR="00323F12">
              <w:rPr>
                <w:b/>
                <w:i/>
              </w:rPr>
              <w:t xml:space="preserve"> a </w:t>
            </w:r>
            <w:r>
              <w:rPr>
                <w:b/>
                <w:i/>
              </w:rPr>
              <w:t>budováním míru;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676</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Nadpis 4</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Evropa se nikdy nestane svobodnou, dokud bude okupován Kypr</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677</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Dílčí nadpis 4</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Předcházení válečným zločinům</w:t>
            </w:r>
            <w:r w:rsidR="00323F12">
              <w:rPr>
                <w:b/>
                <w:i/>
              </w:rPr>
              <w:t xml:space="preserve"> a </w:t>
            </w:r>
            <w:r>
              <w:rPr>
                <w:b/>
                <w:i/>
              </w:rPr>
              <w:t>porušování lidských práv</w:t>
            </w:r>
            <w:r w:rsidR="00323F12">
              <w:rPr>
                <w:b/>
                <w:i/>
              </w:rPr>
              <w:t xml:space="preserve"> v </w:t>
            </w:r>
            <w:r>
              <w:rPr>
                <w:b/>
                <w:i/>
              </w:rPr>
              <w:t>Kongu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678</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21a.</w:t>
            </w:r>
            <w:r>
              <w:tab/>
            </w:r>
            <w:r>
              <w:rPr>
                <w:b/>
                <w:i/>
              </w:rPr>
              <w:t>domnívá se, že EU musí přestat tolerovat expanzivní ambice Turecka</w:t>
            </w:r>
            <w:r w:rsidR="00323F12">
              <w:rPr>
                <w:b/>
                <w:i/>
              </w:rPr>
              <w:t xml:space="preserve"> v </w:t>
            </w:r>
            <w:r>
              <w:rPr>
                <w:b/>
                <w:i/>
              </w:rPr>
              <w:t>souvislosti</w:t>
            </w:r>
            <w:r w:rsidR="00323F12">
              <w:rPr>
                <w:b/>
                <w:i/>
              </w:rPr>
              <w:t xml:space="preserve"> s </w:t>
            </w:r>
            <w:r>
              <w:rPr>
                <w:b/>
                <w:i/>
              </w:rPr>
              <w:t>Kyperskou republikou, neboť autoritářské subjekty na celém světě to vnímají jako slabost, což bude mít rozhodující dopad na utváření jejich chování na mezinárodní scéně;</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679</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21a.</w:t>
            </w:r>
            <w:r>
              <w:tab/>
            </w:r>
            <w:r>
              <w:rPr>
                <w:b/>
                <w:i/>
              </w:rPr>
              <w:t>připomíná, že Organizace spojených národů prokázala, že rwandská vláda podporuje ozbrojenou skupinu M-23, která je odpovědná za četné válečné zločiny</w:t>
            </w:r>
            <w:r w:rsidR="00323F12">
              <w:rPr>
                <w:b/>
                <w:i/>
              </w:rPr>
              <w:t xml:space="preserve"> a </w:t>
            </w:r>
            <w:r>
              <w:rPr>
                <w:b/>
                <w:i/>
              </w:rPr>
              <w:t>porušování lidských práv</w:t>
            </w:r>
            <w:r w:rsidR="00323F12">
              <w:rPr>
                <w:b/>
                <w:i/>
              </w:rPr>
              <w:t xml:space="preserve"> v </w:t>
            </w:r>
            <w:r>
              <w:rPr>
                <w:b/>
                <w:i/>
              </w:rPr>
              <w:t>Konžské demokratické republice;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680</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Fernand Kartheiser,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21b.</w:t>
            </w:r>
            <w:r>
              <w:tab/>
            </w:r>
            <w:r>
              <w:rPr>
                <w:b/>
                <w:i/>
              </w:rPr>
              <w:t>vyzývá EU</w:t>
            </w:r>
            <w:r w:rsidR="00323F12">
              <w:rPr>
                <w:b/>
                <w:i/>
              </w:rPr>
              <w:t xml:space="preserve"> a </w:t>
            </w:r>
            <w:r>
              <w:rPr>
                <w:b/>
                <w:i/>
              </w:rPr>
              <w:t>její členské státy, aby Kyperské republice poskytly veškerou pomoc</w:t>
            </w:r>
            <w:r w:rsidR="00323F12">
              <w:rPr>
                <w:b/>
                <w:i/>
              </w:rPr>
              <w:t xml:space="preserve"> s </w:t>
            </w:r>
            <w:r>
              <w:rPr>
                <w:b/>
                <w:i/>
              </w:rPr>
              <w:t>cílem zastavit beztrestnost Turecka</w:t>
            </w:r>
            <w:r w:rsidR="00323F12">
              <w:rPr>
                <w:b/>
                <w:i/>
              </w:rPr>
              <w:t xml:space="preserve"> a </w:t>
            </w:r>
            <w:r>
              <w:rPr>
                <w:b/>
                <w:i/>
              </w:rPr>
              <w:t>agresivní rétoriku</w:t>
            </w:r>
            <w:r w:rsidR="00323F12">
              <w:rPr>
                <w:b/>
                <w:i/>
              </w:rPr>
              <w:t xml:space="preserve"> a </w:t>
            </w:r>
            <w:r>
              <w:rPr>
                <w:b/>
                <w:i/>
              </w:rPr>
              <w:t>aby Kyperské republice umožnily obnovit plnou kontrolu svých mezinárodně uznaných hranic, které jsou podle protokolu č. 10 Smlouvy</w:t>
            </w:r>
            <w:r w:rsidR="00323F12">
              <w:rPr>
                <w:b/>
                <w:i/>
              </w:rPr>
              <w:t xml:space="preserve"> o </w:t>
            </w:r>
            <w:r>
              <w:rPr>
                <w:b/>
                <w:i/>
              </w:rPr>
              <w:t>přistoupení Kyperské republiky</w:t>
            </w:r>
            <w:r w:rsidR="00323F12">
              <w:rPr>
                <w:b/>
                <w:i/>
              </w:rPr>
              <w:t xml:space="preserve"> k </w:t>
            </w:r>
            <w:r>
              <w:rPr>
                <w:b/>
                <w:i/>
              </w:rPr>
              <w:t>Evropské unii rovněž evropskými územími;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681</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21b.</w:t>
            </w:r>
            <w:r>
              <w:tab/>
            </w:r>
            <w:r>
              <w:rPr>
                <w:b/>
                <w:i/>
              </w:rPr>
              <w:t>vyzývá Evropskou unii, aby pozastavila své memorandum</w:t>
            </w:r>
            <w:r w:rsidR="00323F12">
              <w:rPr>
                <w:b/>
                <w:i/>
              </w:rPr>
              <w:t xml:space="preserve"> o </w:t>
            </w:r>
            <w:r>
              <w:rPr>
                <w:b/>
                <w:i/>
              </w:rPr>
              <w:t>porozumění</w:t>
            </w:r>
            <w:r w:rsidR="00323F12">
              <w:rPr>
                <w:b/>
                <w:i/>
              </w:rPr>
              <w:t xml:space="preserve"> o </w:t>
            </w:r>
            <w:r>
              <w:rPr>
                <w:b/>
                <w:i/>
              </w:rPr>
              <w:t>surovinách</w:t>
            </w:r>
            <w:r w:rsidR="00323F12">
              <w:rPr>
                <w:b/>
                <w:i/>
              </w:rPr>
              <w:t xml:space="preserve"> a </w:t>
            </w:r>
            <w:r>
              <w:rPr>
                <w:b/>
                <w:i/>
              </w:rPr>
              <w:t>veškerou vojenskou spolupráci</w:t>
            </w:r>
            <w:r w:rsidR="00323F12">
              <w:rPr>
                <w:b/>
                <w:i/>
              </w:rPr>
              <w:t xml:space="preserve"> s </w:t>
            </w:r>
            <w:r>
              <w:rPr>
                <w:b/>
                <w:i/>
              </w:rPr>
              <w:t>Rwandou,</w:t>
            </w:r>
            <w:r w:rsidR="00323F12">
              <w:rPr>
                <w:b/>
                <w:i/>
              </w:rPr>
              <w:t xml:space="preserve"> a </w:t>
            </w:r>
            <w:r>
              <w:rPr>
                <w:b/>
                <w:i/>
              </w:rPr>
              <w:t>to</w:t>
            </w:r>
            <w:r w:rsidR="00323F12">
              <w:rPr>
                <w:b/>
                <w:i/>
              </w:rPr>
              <w:t xml:space="preserve"> i </w:t>
            </w:r>
            <w:r>
              <w:rPr>
                <w:b/>
                <w:i/>
              </w:rPr>
              <w:t>prostřednictvím Evropského mírového nástroje nebo jakéhokoli jiného mechanismu, dokud Rwanda neukončí svou nezákonnou podporu ozbrojeným skupinám</w:t>
            </w:r>
            <w:r w:rsidR="00323F12">
              <w:rPr>
                <w:b/>
                <w:i/>
              </w:rPr>
              <w:t xml:space="preserve"> a </w:t>
            </w:r>
            <w:r>
              <w:rPr>
                <w:b/>
                <w:i/>
              </w:rPr>
              <w:t>nebude plně respektovat svrchovanost</w:t>
            </w:r>
            <w:r w:rsidR="00323F12">
              <w:rPr>
                <w:b/>
                <w:i/>
              </w:rPr>
              <w:t xml:space="preserve"> a </w:t>
            </w:r>
            <w:r>
              <w:rPr>
                <w:b/>
                <w:i/>
              </w:rPr>
              <w:t>územní celistvost Konžské demokratické republiky;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682</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21c.</w:t>
            </w:r>
            <w:r>
              <w:tab/>
            </w:r>
            <w:r>
              <w:rPr>
                <w:b/>
                <w:i/>
              </w:rPr>
              <w:t>vyzývá EU</w:t>
            </w:r>
            <w:r w:rsidR="00323F12">
              <w:rPr>
                <w:b/>
                <w:i/>
              </w:rPr>
              <w:t xml:space="preserve"> a </w:t>
            </w:r>
            <w:r>
              <w:rPr>
                <w:b/>
                <w:i/>
              </w:rPr>
              <w:t>její členské státy, aby uvalily embargo na prodej zbraní do Turecka, protože bylo prokázáno, že jsou používány proti samotné EU,</w:t>
            </w:r>
            <w:r w:rsidR="00323F12">
              <w:rPr>
                <w:b/>
                <w:i/>
              </w:rPr>
              <w:t xml:space="preserve"> a </w:t>
            </w:r>
            <w:r>
              <w:rPr>
                <w:b/>
                <w:i/>
              </w:rPr>
              <w:t>zejména proti jejím členským státům, Řecku</w:t>
            </w:r>
            <w:r w:rsidR="00323F12">
              <w:rPr>
                <w:b/>
                <w:i/>
              </w:rPr>
              <w:t xml:space="preserve"> a </w:t>
            </w:r>
            <w:r>
              <w:rPr>
                <w:b/>
                <w:i/>
              </w:rPr>
              <w:t>Kypru;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683</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21d.</w:t>
            </w:r>
            <w:r>
              <w:tab/>
            </w:r>
            <w:r>
              <w:rPr>
                <w:b/>
                <w:i/>
              </w:rPr>
              <w:t>opakuje, že Řecko</w:t>
            </w:r>
            <w:r w:rsidR="00323F12">
              <w:rPr>
                <w:b/>
                <w:i/>
              </w:rPr>
              <w:t xml:space="preserve"> a </w:t>
            </w:r>
            <w:r>
              <w:rPr>
                <w:b/>
                <w:i/>
              </w:rPr>
              <w:t>Kypr představují vnější hranice Evropy</w:t>
            </w:r>
            <w:r w:rsidR="00323F12">
              <w:rPr>
                <w:b/>
                <w:i/>
              </w:rPr>
              <w:t xml:space="preserve"> a </w:t>
            </w:r>
            <w:r>
              <w:rPr>
                <w:b/>
                <w:i/>
              </w:rPr>
              <w:t>že nedodržování mezinárodního práva nebo evropského acquis nebude žádným členským státem EU akceptováno;</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684</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21e.</w:t>
            </w:r>
            <w:r>
              <w:tab/>
            </w:r>
            <w:r>
              <w:rPr>
                <w:b/>
                <w:i/>
              </w:rPr>
              <w:t>připomíná, že Turecko porušilo mezinárodní právo</w:t>
            </w:r>
            <w:r w:rsidR="00323F12">
              <w:rPr>
                <w:b/>
                <w:i/>
              </w:rPr>
              <w:t xml:space="preserve"> a </w:t>
            </w:r>
            <w:r>
              <w:rPr>
                <w:b/>
                <w:i/>
              </w:rPr>
              <w:t>že uložení přísných sankcí, pokud nebude nedodržovat pravidla, je vhodným krokem</w:t>
            </w:r>
            <w:r w:rsidR="00323F12">
              <w:rPr>
                <w:b/>
                <w:i/>
              </w:rPr>
              <w:t xml:space="preserve"> k </w:t>
            </w:r>
            <w:r>
              <w:rPr>
                <w:b/>
                <w:i/>
              </w:rPr>
              <w:t>prosazení povinnosti Turecka dodržovat mezinárodní právo</w:t>
            </w:r>
            <w:r w:rsidR="00323F12">
              <w:rPr>
                <w:b/>
                <w:i/>
              </w:rPr>
              <w:t xml:space="preserve"> a </w:t>
            </w:r>
            <w:r>
              <w:rPr>
                <w:b/>
                <w:i/>
              </w:rPr>
              <w:t>nahradit Kyperské republice škody</w:t>
            </w:r>
            <w:r w:rsidR="00323F12">
              <w:rPr>
                <w:b/>
                <w:i/>
              </w:rPr>
              <w:t xml:space="preserve"> a </w:t>
            </w:r>
            <w:r>
              <w:rPr>
                <w:b/>
                <w:i/>
              </w:rPr>
              <w:t>ztráty způsobené tureckou invazí</w:t>
            </w:r>
            <w:r w:rsidR="00323F12">
              <w:rPr>
                <w:b/>
                <w:i/>
              </w:rPr>
              <w:t xml:space="preserve"> a </w:t>
            </w:r>
            <w:r>
              <w:rPr>
                <w:b/>
                <w:i/>
              </w:rPr>
              <w:t>pokračující nezákonnou okupací;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685</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21f.</w:t>
            </w:r>
            <w:r>
              <w:tab/>
            </w:r>
            <w:r>
              <w:rPr>
                <w:b/>
                <w:i/>
              </w:rPr>
              <w:t>zdůrazňuje, že je naléhavě nutné, aby EU</w:t>
            </w:r>
            <w:r w:rsidR="00323F12">
              <w:rPr>
                <w:b/>
                <w:i/>
              </w:rPr>
              <w:t xml:space="preserve"> a </w:t>
            </w:r>
            <w:r>
              <w:rPr>
                <w:b/>
                <w:i/>
              </w:rPr>
              <w:t>její členské státy usilovaly</w:t>
            </w:r>
            <w:r w:rsidR="00323F12">
              <w:rPr>
                <w:b/>
                <w:i/>
              </w:rPr>
              <w:t xml:space="preserve"> o </w:t>
            </w:r>
            <w:r>
              <w:rPr>
                <w:b/>
                <w:i/>
              </w:rPr>
              <w:t>vytvoření zvláštního mezinárodního soudu, který by stíhal trestný čin útoku na Kyperskou republiku spáchaný tureckými politickými</w:t>
            </w:r>
            <w:r w:rsidR="00323F12">
              <w:rPr>
                <w:b/>
                <w:i/>
              </w:rPr>
              <w:t xml:space="preserve"> a </w:t>
            </w:r>
            <w:r>
              <w:rPr>
                <w:b/>
                <w:i/>
              </w:rPr>
              <w:t>vojenskými vůdci, což rovněž přispěje</w:t>
            </w:r>
            <w:r w:rsidR="00323F12">
              <w:rPr>
                <w:b/>
                <w:i/>
              </w:rPr>
              <w:t xml:space="preserve"> k </w:t>
            </w:r>
            <w:r>
              <w:rPr>
                <w:b/>
                <w:i/>
              </w:rPr>
              <w:t>vyřešení obrovské humanitární tragédie,</w:t>
            </w:r>
            <w:r w:rsidR="00323F12">
              <w:rPr>
                <w:b/>
                <w:i/>
              </w:rPr>
              <w:t xml:space="preserve"> a </w:t>
            </w:r>
            <w:r>
              <w:rPr>
                <w:b/>
                <w:i/>
              </w:rPr>
              <w:t>bez dalších odkladů zjistil osudy všech pohřešovaných osob;</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686</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 g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21g.</w:t>
            </w:r>
            <w:r>
              <w:tab/>
            </w:r>
            <w:r>
              <w:rPr>
                <w:b/>
                <w:i/>
              </w:rPr>
              <w:t>je znepokojen rostoucím napětím na území, jakož</w:t>
            </w:r>
            <w:r w:rsidR="00323F12">
              <w:rPr>
                <w:b/>
                <w:i/>
              </w:rPr>
              <w:t xml:space="preserve"> i </w:t>
            </w:r>
            <w:r>
              <w:rPr>
                <w:b/>
                <w:i/>
              </w:rPr>
              <w:t>ve výlučné ekonomické zóně Kyperské republiky;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687</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 h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21h.</w:t>
            </w:r>
            <w:r>
              <w:tab/>
            </w:r>
            <w:r>
              <w:rPr>
                <w:b/>
                <w:i/>
              </w:rPr>
              <w:t>vyzývá Turecko, aby dodržovalo mořské právo</w:t>
            </w:r>
            <w:r w:rsidR="00323F12">
              <w:rPr>
                <w:b/>
                <w:i/>
              </w:rPr>
              <w:t xml:space="preserve"> a </w:t>
            </w:r>
            <w:r>
              <w:rPr>
                <w:b/>
                <w:i/>
              </w:rPr>
              <w:t>přestalo bránit provádění seismologických studií</w:t>
            </w:r>
            <w:r w:rsidR="00323F12">
              <w:rPr>
                <w:b/>
                <w:i/>
              </w:rPr>
              <w:t xml:space="preserve"> a </w:t>
            </w:r>
            <w:r>
              <w:rPr>
                <w:b/>
                <w:i/>
              </w:rPr>
              <w:t>vrtů, neboť to brání těžbě zemního plynu</w:t>
            </w:r>
            <w:r w:rsidR="00323F12">
              <w:rPr>
                <w:b/>
                <w:i/>
              </w:rPr>
              <w:t xml:space="preserve"> z </w:t>
            </w:r>
            <w:r>
              <w:rPr>
                <w:b/>
                <w:i/>
              </w:rPr>
              <w:t>významných kyperských plynových polí, ovlivňuje energetickou nezávislost Evropy</w:t>
            </w:r>
            <w:r w:rsidR="00323F12">
              <w:rPr>
                <w:b/>
                <w:i/>
              </w:rPr>
              <w:t xml:space="preserve"> a </w:t>
            </w:r>
            <w:r>
              <w:rPr>
                <w:b/>
                <w:i/>
              </w:rPr>
              <w:t>má dopad na miliony evropských občanů;</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688</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sidR="00323F12">
        <w:t xml:space="preserve"> i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21i.</w:t>
            </w:r>
            <w:r>
              <w:tab/>
            </w:r>
            <w:r>
              <w:rPr>
                <w:b/>
                <w:i/>
              </w:rPr>
              <w:t>vyzývá Turecko, aby ukončilo své nezákonné činy na hranici příměří</w:t>
            </w:r>
            <w:r w:rsidR="00323F12">
              <w:rPr>
                <w:b/>
                <w:i/>
              </w:rPr>
              <w:t xml:space="preserve"> v </w:t>
            </w:r>
            <w:r>
              <w:rPr>
                <w:b/>
                <w:i/>
              </w:rPr>
              <w:t>regionech Deneia</w:t>
            </w:r>
            <w:r w:rsidR="00323F12">
              <w:rPr>
                <w:b/>
                <w:i/>
              </w:rPr>
              <w:t xml:space="preserve"> a </w:t>
            </w:r>
            <w:r>
              <w:rPr>
                <w:b/>
                <w:i/>
              </w:rPr>
              <w:t>Pyla, které jsou svrchovanými územími Kyperské republiky</w:t>
            </w:r>
            <w:r w:rsidR="00323F12">
              <w:rPr>
                <w:b/>
                <w:i/>
              </w:rPr>
              <w:t xml:space="preserve"> a </w:t>
            </w:r>
            <w:r>
              <w:rPr>
                <w:b/>
                <w:i/>
              </w:rPr>
              <w:t>byly postoupeny Organizaci spojených národů</w:t>
            </w:r>
            <w:r w:rsidR="00323F12">
              <w:rPr>
                <w:b/>
                <w:i/>
              </w:rPr>
              <w:t xml:space="preserve"> s </w:t>
            </w:r>
            <w:r>
              <w:rPr>
                <w:b/>
                <w:i/>
              </w:rPr>
              <w:t>cílem zabránit napětí;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689</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 j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21j.</w:t>
            </w:r>
            <w:r>
              <w:tab/>
            </w:r>
            <w:r>
              <w:rPr>
                <w:b/>
                <w:i/>
              </w:rPr>
              <w:t>vyzývá Turecko, aby okamžitě zastavilo svůj postup ve věci uzavřeného města Famagusta</w:t>
            </w:r>
            <w:r w:rsidR="00323F12">
              <w:rPr>
                <w:b/>
                <w:i/>
              </w:rPr>
              <w:t xml:space="preserve"> a </w:t>
            </w:r>
            <w:r>
              <w:rPr>
                <w:b/>
                <w:i/>
              </w:rPr>
              <w:t>nezákonných jednostranných aktů, které přijalo ke konsolidaci nezákonnosti okupace,</w:t>
            </w:r>
            <w:r w:rsidR="00323F12">
              <w:rPr>
                <w:b/>
                <w:i/>
              </w:rPr>
              <w:t xml:space="preserve"> a </w:t>
            </w:r>
            <w:r>
              <w:rPr>
                <w:b/>
                <w:i/>
              </w:rPr>
              <w:t>to bez ohledu na rezoluce OSN;</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690</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sidR="00323F12">
        <w:t xml:space="preserve"> k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21k.</w:t>
            </w:r>
            <w:r>
              <w:tab/>
            </w:r>
            <w:r>
              <w:rPr>
                <w:b/>
                <w:i/>
              </w:rPr>
              <w:t>vyzývá Turecko, aby zastavilo hybridní válku, kterou vede proti Kyperské republice tím, že zneužívá problém migrace;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691</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 l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21l.</w:t>
            </w:r>
            <w:r>
              <w:tab/>
            </w:r>
            <w:r>
              <w:rPr>
                <w:b/>
                <w:i/>
              </w:rPr>
              <w:t>vyzývá Turecko, aby zastavilo změnu demografického složení Kypru prostřednictvím osad, což představuje porušení mezinárodního práva;</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692</w:t>
      </w:r>
      <w:r>
        <w:rPr>
          <w:rStyle w:val="HideTWBExt"/>
          <w:b w:val="0"/>
        </w:rPr>
        <w:t>&lt;/NumAm&gt;</w:t>
      </w:r>
    </w:p>
    <w:p w:rsidR="00947CE0" w:rsidRPr="00AC5934" w:rsidRDefault="00947CE0" w:rsidP="00947CE0">
      <w:pPr>
        <w:pStyle w:val="NormalBold"/>
      </w:pPr>
      <w:r>
        <w:rPr>
          <w:rStyle w:val="HideTWBExt"/>
          <w:b w:val="0"/>
        </w:rPr>
        <w:t>&lt;RepeatBlock-By&gt;&lt;Members&gt;</w:t>
      </w:r>
      <w:r>
        <w:t>Geadis Geadi, Afroditi Latinopoulou, Charlie Weimers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 m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21m.</w:t>
            </w:r>
            <w:r>
              <w:tab/>
            </w:r>
            <w:r>
              <w:rPr>
                <w:b/>
                <w:i/>
              </w:rPr>
              <w:t>vyzývá Turecko, aby bez ohledu na to, co se děje, přestalo podporovat nákup jaderných zbraní ze strany Ruska;</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693</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 n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21n.</w:t>
            </w:r>
            <w:r>
              <w:tab/>
            </w:r>
            <w:r>
              <w:rPr>
                <w:b/>
                <w:i/>
              </w:rPr>
              <w:t>vyzývá Turecko, aby zastavilo znesvěcování kyperského kulturního</w:t>
            </w:r>
            <w:r w:rsidR="00323F12">
              <w:rPr>
                <w:b/>
                <w:i/>
              </w:rPr>
              <w:t xml:space="preserve"> a </w:t>
            </w:r>
            <w:r>
              <w:rPr>
                <w:b/>
                <w:i/>
              </w:rPr>
              <w:t>náboženského dědictví, které je válečným zločinem;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694</w:t>
      </w:r>
      <w:r>
        <w:rPr>
          <w:rStyle w:val="HideTWBExt"/>
          <w:b w:val="0"/>
        </w:rPr>
        <w:t>&lt;/NumAm&gt;</w:t>
      </w:r>
    </w:p>
    <w:p w:rsidR="00947CE0" w:rsidRPr="00AC5934" w:rsidRDefault="00947CE0" w:rsidP="00947CE0">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21</w:t>
      </w:r>
      <w:r w:rsidR="00323F12">
        <w:t xml:space="preserve"> o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21o.</w:t>
            </w:r>
            <w:r>
              <w:tab/>
            </w:r>
            <w:r>
              <w:rPr>
                <w:b/>
                <w:i/>
              </w:rPr>
              <w:t>vyzývá Turecko, aby bezpodmínečně uznalo všechny členské státy Evropské unie, včetně Kyperské republiky;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{EL}</w:t>
      </w:r>
      <w:r w:rsidRPr="00AC5934">
        <w:t>el</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695</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Dílčí nadpis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Motivace ke spolupráci</w:t>
            </w:r>
            <w:r w:rsidR="00323F12">
              <w:rPr>
                <w:b/>
                <w:i/>
              </w:rPr>
              <w:t xml:space="preserve"> s </w:t>
            </w:r>
            <w:r>
              <w:rPr>
                <w:b/>
                <w:i/>
              </w:rPr>
              <w:t>obdobně smýšlejícími partnery</w:t>
            </w:r>
          </w:p>
        </w:tc>
        <w:tc>
          <w:tcPr>
            <w:tcW w:w="4876" w:type="dxa"/>
            <w:tcBorders>
              <w:top w:val="nil"/>
              <w:left w:val="nil"/>
              <w:bottom w:val="nil"/>
              <w:right w:val="nil"/>
            </w:tcBorders>
          </w:tcPr>
          <w:p w:rsidR="00947CE0" w:rsidRPr="00AC5934" w:rsidRDefault="00947CE0" w:rsidP="00CD4755">
            <w:pPr>
              <w:pStyle w:val="Normal6a"/>
            </w:pPr>
            <w:r>
              <w:rPr>
                <w:b/>
                <w:i/>
              </w:rPr>
              <w:t>Mezinárodní spolupráce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696</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této souvislosti vyjadřuje znepokojení nad tím, že nabývají na významu exkluzivní formy spolupráce, které si mezi sebou stále více konkurují; zároveň konstatuje, že mezinárodní instituce</w:t>
            </w:r>
            <w:r w:rsidR="00323F12">
              <w:t xml:space="preserve"> a </w:t>
            </w:r>
            <w:r>
              <w:t>normy jsou stále více využívány jako nástroj; zdůrazňuje, že tento trend staví EU do choulostivé situace, kdy musí balancovat mezi potřebou apelovat na široké</w:t>
            </w:r>
            <w:r w:rsidR="00323F12">
              <w:t xml:space="preserve"> a </w:t>
            </w:r>
            <w:r>
              <w:t>inkluzivní pojetí multilateralismu</w:t>
            </w:r>
            <w:r w:rsidR="00323F12">
              <w:t xml:space="preserve"> a </w:t>
            </w:r>
            <w:r>
              <w:t>zároveň dávat přednost spolupráci jen</w:t>
            </w:r>
            <w:r w:rsidR="00323F12">
              <w:t xml:space="preserve"> s </w:t>
            </w:r>
            <w:r>
              <w:t>některými, obdobně smýšlejícími partnery;</w:t>
            </w:r>
          </w:p>
        </w:tc>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této souvislosti vyjadřuje znepokojení nad tím, že nabývají na významu exkluzivní formy spolupráce, které si mezi sebou stále více konkurují; zároveň konstatuje, že mezinárodní instituce</w:t>
            </w:r>
            <w:r w:rsidR="00323F12">
              <w:t xml:space="preserve"> a </w:t>
            </w:r>
            <w:r>
              <w:t>normy jsou stále více využívány jako nástroj; zdůrazňuje, že tento trend staví EU do choulostivé situace, kdy musí balancovat mezi potřebou apelovat na široké</w:t>
            </w:r>
            <w:r w:rsidR="00323F12">
              <w:t xml:space="preserve"> a </w:t>
            </w:r>
            <w:r>
              <w:t>inkluzivní pojetí multilateralismu</w:t>
            </w:r>
            <w:r w:rsidR="00323F12">
              <w:t xml:space="preserve"> a </w:t>
            </w:r>
            <w:r>
              <w:t>zároveň dávat přednost spolupráci jen</w:t>
            </w:r>
            <w:r w:rsidR="00323F12">
              <w:t xml:space="preserve"> s </w:t>
            </w:r>
            <w:r>
              <w:t xml:space="preserve">některými, obdobně smýšlejícími partnery; </w:t>
            </w:r>
            <w:r>
              <w:rPr>
                <w:b/>
                <w:i/>
              </w:rPr>
              <w:t>vyzývá členské státy, aby upevnily inkluzivní formy mnohostranné správy,</w:t>
            </w:r>
            <w:r w:rsidR="00323F12">
              <w:rPr>
                <w:b/>
                <w:i/>
              </w:rPr>
              <w:t xml:space="preserve"> a </w:t>
            </w:r>
            <w:r>
              <w:rPr>
                <w:b/>
                <w:i/>
              </w:rPr>
              <w:t>vybízí</w:t>
            </w:r>
            <w:r w:rsidR="00323F12">
              <w:rPr>
                <w:b/>
                <w:i/>
              </w:rPr>
              <w:t xml:space="preserve"> v </w:t>
            </w:r>
            <w:r>
              <w:rPr>
                <w:b/>
                <w:i/>
              </w:rPr>
              <w:t>této souvislosti Komisi, Evropskou službu pro vnější činnost</w:t>
            </w:r>
            <w:r w:rsidR="00323F12">
              <w:rPr>
                <w:b/>
                <w:i/>
              </w:rPr>
              <w:t xml:space="preserve"> a </w:t>
            </w:r>
            <w:r>
              <w:rPr>
                <w:b/>
                <w:i/>
              </w:rPr>
              <w:t>Radu, aby posílily interinstitucionální spolupráci</w:t>
            </w:r>
            <w:r w:rsidR="00323F12">
              <w:rPr>
                <w:b/>
                <w:i/>
              </w:rPr>
              <w:t xml:space="preserve"> s </w:t>
            </w:r>
            <w:r>
              <w:rPr>
                <w:b/>
                <w:i/>
              </w:rPr>
              <w:t>multilaterálními organizacemi, které jsou nedílnou součástí mezinárodního řádu založeného na pravidlech;</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697</w:t>
      </w:r>
      <w:r>
        <w:rPr>
          <w:rStyle w:val="HideTWBExt"/>
          <w:b w:val="0"/>
        </w:rPr>
        <w:t>&lt;/NumAm&gt;</w:t>
      </w:r>
    </w:p>
    <w:p w:rsidR="00947CE0" w:rsidRPr="00AC5934" w:rsidRDefault="00947CE0" w:rsidP="00947CE0">
      <w:pPr>
        <w:pStyle w:val="NormalBold"/>
      </w:pPr>
      <w:r>
        <w:rPr>
          <w:rStyle w:val="HideTWBExt"/>
          <w:b w:val="0"/>
        </w:rPr>
        <w:t>&lt;RepeatBlock-By&gt;&lt;Members&gt;</w:t>
      </w:r>
      <w:r>
        <w:t>Hermann Tertsch, Jorge Martín Frías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 xml:space="preserve">její agentury, </w:t>
            </w:r>
            <w:r>
              <w:rPr>
                <w:b/>
                <w:i/>
              </w:rPr>
              <w:t>by měla být považována</w:t>
            </w:r>
            <w:r>
              <w:t xml:space="preserve"> za </w:t>
            </w:r>
            <w:r>
              <w:rPr>
                <w:b/>
                <w:i/>
              </w:rPr>
              <w:t>preferovanou formu spolupráce EU</w:t>
            </w:r>
            <w:r>
              <w:t>;</w:t>
            </w:r>
            <w:r w:rsidR="00323F12">
              <w:rPr>
                <w:b/>
                <w:i/>
              </w:rPr>
              <w:t xml:space="preserve"> v </w:t>
            </w:r>
            <w:r>
              <w:t xml:space="preserve">této souvislosti </w:t>
            </w:r>
            <w:r>
              <w:rPr>
                <w:b/>
                <w:i/>
              </w:rPr>
              <w:t>vyjadřuje znepokojení nad tím</w:t>
            </w:r>
            <w:r>
              <w:t xml:space="preserve">, že </w:t>
            </w:r>
            <w:r>
              <w:rPr>
                <w:b/>
                <w:i/>
              </w:rPr>
              <w:t>nabývají na významu exkluzivní formy spolupráce, které si mezi sebou stále více konkurují; zároveň konstatuje</w:t>
            </w:r>
            <w:r>
              <w:t xml:space="preserve">, </w:t>
            </w:r>
            <w:r>
              <w:rPr>
                <w:b/>
                <w:i/>
              </w:rPr>
              <w:t>že mezinárodní instituce</w:t>
            </w:r>
            <w:r w:rsidR="00323F12">
              <w:rPr>
                <w:b/>
                <w:i/>
              </w:rPr>
              <w:t xml:space="preserve"> a </w:t>
            </w:r>
            <w:r>
              <w:rPr>
                <w:b/>
                <w:i/>
              </w:rPr>
              <w:t>normy jsou</w:t>
            </w:r>
            <w:r>
              <w:t xml:space="preserve"> stále </w:t>
            </w:r>
            <w:r>
              <w:rPr>
                <w:b/>
                <w:i/>
              </w:rPr>
              <w:t>více</w:t>
            </w:r>
            <w:r>
              <w:t xml:space="preserve"> využívány </w:t>
            </w:r>
            <w:r>
              <w:rPr>
                <w:b/>
                <w:i/>
              </w:rPr>
              <w:t>jako nástroj</w:t>
            </w:r>
            <w:r>
              <w:t xml:space="preserve">; zdůrazňuje, že tento trend </w:t>
            </w:r>
            <w:r>
              <w:rPr>
                <w:b/>
                <w:i/>
              </w:rPr>
              <w:t>staví</w:t>
            </w:r>
            <w:r>
              <w:t xml:space="preserve"> EU </w:t>
            </w:r>
            <w:r>
              <w:rPr>
                <w:b/>
                <w:i/>
              </w:rPr>
              <w:t>do choulostivé situace, kdy musí balancovat mezi potřebou apelovat na široké</w:t>
            </w:r>
            <w:r w:rsidR="00323F12">
              <w:rPr>
                <w:b/>
                <w:i/>
              </w:rPr>
              <w:t xml:space="preserve"> a </w:t>
            </w:r>
            <w:r>
              <w:rPr>
                <w:b/>
                <w:i/>
              </w:rPr>
              <w:t>inkluzivní pojetí multilateralismu</w:t>
            </w:r>
            <w:r w:rsidR="00323F12">
              <w:rPr>
                <w:b/>
                <w:i/>
              </w:rPr>
              <w:t xml:space="preserve"> a </w:t>
            </w:r>
            <w:r>
              <w:rPr>
                <w:b/>
                <w:i/>
              </w:rPr>
              <w:t>zároveň dávat přednost</w:t>
            </w:r>
            <w:r>
              <w:t xml:space="preserve"> spolupráci </w:t>
            </w:r>
            <w:r>
              <w:rPr>
                <w:b/>
                <w:i/>
              </w:rPr>
              <w:t>jen</w:t>
            </w:r>
            <w:r w:rsidR="00323F12">
              <w:rPr>
                <w:b/>
                <w:i/>
              </w:rPr>
              <w:t xml:space="preserve"> s </w:t>
            </w:r>
            <w:r>
              <w:rPr>
                <w:b/>
                <w:i/>
              </w:rPr>
              <w:t>některými, obdobně</w:t>
            </w:r>
            <w:r>
              <w:t xml:space="preserve"> smýšlejícími partnery;</w:t>
            </w:r>
          </w:p>
        </w:tc>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 xml:space="preserve">její agentury, </w:t>
            </w:r>
            <w:r>
              <w:rPr>
                <w:b/>
                <w:i/>
              </w:rPr>
              <w:t>jsou odpovědná</w:t>
            </w:r>
            <w:r>
              <w:t xml:space="preserve"> za </w:t>
            </w:r>
            <w:r>
              <w:rPr>
                <w:b/>
                <w:i/>
              </w:rPr>
              <w:t>svou rozsáhlou diskreditaci</w:t>
            </w:r>
            <w:r>
              <w:t>;</w:t>
            </w:r>
            <w:r w:rsidR="00323F12">
              <w:rPr>
                <w:b/>
                <w:i/>
              </w:rPr>
              <w:t xml:space="preserve"> v </w:t>
            </w:r>
            <w:r>
              <w:t xml:space="preserve">této souvislosti </w:t>
            </w:r>
            <w:r>
              <w:rPr>
                <w:b/>
                <w:i/>
              </w:rPr>
              <w:t>konstatuje</w:t>
            </w:r>
            <w:r>
              <w:t xml:space="preserve">, že </w:t>
            </w:r>
            <w:r>
              <w:rPr>
                <w:b/>
                <w:i/>
              </w:rPr>
              <w:t>mezinárodní instituce</w:t>
            </w:r>
            <w:r w:rsidR="00323F12">
              <w:rPr>
                <w:b/>
                <w:i/>
              </w:rPr>
              <w:t xml:space="preserve"> a </w:t>
            </w:r>
            <w:r>
              <w:rPr>
                <w:b/>
                <w:i/>
              </w:rPr>
              <w:t>normy samy</w:t>
            </w:r>
            <w:r w:rsidR="00323F12">
              <w:rPr>
                <w:b/>
                <w:i/>
              </w:rPr>
              <w:t xml:space="preserve"> o </w:t>
            </w:r>
            <w:r>
              <w:rPr>
                <w:b/>
                <w:i/>
              </w:rPr>
              <w:t>sobě umožňují</w:t>
            </w:r>
            <w:r>
              <w:t xml:space="preserve">, </w:t>
            </w:r>
            <w:r>
              <w:rPr>
                <w:b/>
                <w:i/>
              </w:rPr>
              <w:t>aby byly ve</w:t>
            </w:r>
            <w:r>
              <w:t xml:space="preserve"> stále </w:t>
            </w:r>
            <w:r>
              <w:rPr>
                <w:b/>
                <w:i/>
              </w:rPr>
              <w:t>větší míře</w:t>
            </w:r>
            <w:r>
              <w:t xml:space="preserve"> využívány </w:t>
            </w:r>
            <w:r>
              <w:rPr>
                <w:b/>
                <w:i/>
              </w:rPr>
              <w:t>nesporně totalitními režimy</w:t>
            </w:r>
            <w:r>
              <w:t xml:space="preserve">; zdůrazňuje, že tento trend </w:t>
            </w:r>
            <w:r>
              <w:rPr>
                <w:b/>
                <w:i/>
              </w:rPr>
              <w:t>umožňuje</w:t>
            </w:r>
            <w:r>
              <w:t xml:space="preserve"> EU </w:t>
            </w:r>
            <w:r>
              <w:rPr>
                <w:b/>
                <w:i/>
              </w:rPr>
              <w:t>upřednostnit</w:t>
            </w:r>
            <w:r>
              <w:t xml:space="preserve"> spolupráci</w:t>
            </w:r>
            <w:r w:rsidR="00323F12">
              <w:t xml:space="preserve"> s </w:t>
            </w:r>
            <w:r>
              <w:rPr>
                <w:b/>
                <w:i/>
              </w:rPr>
              <w:t>vybranými podobně</w:t>
            </w:r>
            <w:r>
              <w:t xml:space="preserve"> smýšlejícími partnery;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698</w:t>
      </w:r>
      <w:r>
        <w:rPr>
          <w:rStyle w:val="HideTWBExt"/>
          <w:b w:val="0"/>
        </w:rPr>
        <w:t>&lt;/NumAm&gt;</w:t>
      </w:r>
    </w:p>
    <w:p w:rsidR="00947CE0" w:rsidRPr="00AC5934" w:rsidRDefault="00947CE0" w:rsidP="00947CE0">
      <w:pPr>
        <w:pStyle w:val="NormalBold"/>
      </w:pPr>
      <w:r>
        <w:rPr>
          <w:rStyle w:val="HideTWBExt"/>
          <w:b w:val="0"/>
        </w:rPr>
        <w:t>&lt;RepeatBlock-By&gt;&lt;Members&gt;</w:t>
      </w:r>
      <w:r>
        <w:t>Robert Biedroń, Sven Mikser, Marco Tarquinio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této souvislosti vyjadřuje znepokojení nad tím, že nabývají na významu exkluzivní formy spolupráce, které si mezi sebou stále více konkurují; zároveň konstatuje, že mezinárodní instituce</w:t>
            </w:r>
            <w:r w:rsidR="00323F12">
              <w:t xml:space="preserve"> a </w:t>
            </w:r>
            <w:r>
              <w:t>normy jsou stále více využívány jako nástroj; zdůrazňuje, že tento trend staví EU do choulostivé situace, kdy musí balancovat mezi potřebou apelovat na široké</w:t>
            </w:r>
            <w:r w:rsidR="00323F12">
              <w:t xml:space="preserve"> a </w:t>
            </w:r>
            <w:r>
              <w:t>inkluzivní pojetí multilateralismu</w:t>
            </w:r>
            <w:r w:rsidR="00323F12">
              <w:t xml:space="preserve"> a </w:t>
            </w:r>
            <w:r>
              <w:t>zároveň dávat přednost spolupráci jen</w:t>
            </w:r>
            <w:r w:rsidR="00323F12">
              <w:t xml:space="preserve"> s </w:t>
            </w:r>
            <w:r>
              <w:t>některými, obdobně smýšlejícími partnery;</w:t>
            </w:r>
          </w:p>
        </w:tc>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Pr>
                <w:b/>
                <w:i/>
              </w:rPr>
              <w:t xml:space="preserve"> odsuzuje proto veškeré neodůvodněné slovní</w:t>
            </w:r>
            <w:r w:rsidR="00323F12">
              <w:rPr>
                <w:b/>
                <w:i/>
              </w:rPr>
              <w:t xml:space="preserve"> i </w:t>
            </w:r>
            <w:r>
              <w:rPr>
                <w:b/>
                <w:i/>
              </w:rPr>
              <w:t>fyzické útoky namířené proti OSN, včetně jejích agentur</w:t>
            </w:r>
            <w:r w:rsidR="00323F12">
              <w:rPr>
                <w:b/>
                <w:i/>
              </w:rPr>
              <w:t xml:space="preserve"> a </w:t>
            </w:r>
            <w:r>
              <w:rPr>
                <w:b/>
                <w:i/>
              </w:rPr>
              <w:t>misí;</w:t>
            </w:r>
            <w:r w:rsidR="00323F12">
              <w:t xml:space="preserve"> v </w:t>
            </w:r>
            <w:r>
              <w:t>této souvislosti vyjadřuje znepokojení nad tím, že nabývají na významu exkluzivní formy spolupráce, které si mezi sebou stále více konkurují; zároveň konstatuje, že mezinárodní instituce</w:t>
            </w:r>
            <w:r w:rsidR="00323F12">
              <w:t xml:space="preserve"> a </w:t>
            </w:r>
            <w:r>
              <w:t>normy jsou stále více využívány jako nástroj; zdůrazňuje, že tento trend staví EU do choulostivé situace, kdy musí balancovat mezi potřebou apelovat na široké</w:t>
            </w:r>
            <w:r w:rsidR="00323F12">
              <w:t xml:space="preserve"> a </w:t>
            </w:r>
            <w:r>
              <w:t>inkluzivní pojetí multilateralismu</w:t>
            </w:r>
            <w:r w:rsidR="00323F12">
              <w:t xml:space="preserve"> a </w:t>
            </w:r>
            <w:r>
              <w:t>zároveň dávat přednost spolupráci jen</w:t>
            </w:r>
            <w:r w:rsidR="00323F12">
              <w:t xml:space="preserve"> s </w:t>
            </w:r>
            <w:r>
              <w:t>některými, obdobně smýšlejícími partnery;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699</w:t>
      </w:r>
      <w:r>
        <w:rPr>
          <w:rStyle w:val="HideTWBExt"/>
          <w:b w:val="0"/>
        </w:rPr>
        <w:t>&lt;/NumAm&gt;</w:t>
      </w:r>
    </w:p>
    <w:p w:rsidR="00947CE0" w:rsidRPr="00AC5934" w:rsidRDefault="00947CE0" w:rsidP="00947CE0">
      <w:pPr>
        <w:pStyle w:val="NormalBold"/>
      </w:pPr>
      <w:r>
        <w:rPr>
          <w:rStyle w:val="HideTWBExt"/>
          <w:b w:val="0"/>
        </w:rPr>
        <w:t>&lt;RepeatBlock-By&gt;&lt;Members&gt;</w:t>
      </w:r>
      <w:r>
        <w:t>Hannah Neumann</w:t>
      </w:r>
      <w:r>
        <w:rPr>
          <w:rStyle w:val="HideTWBExt"/>
          <w:b w:val="0"/>
        </w:rPr>
        <w:t>&lt;/Members&gt;</w:t>
      </w:r>
    </w:p>
    <w:p w:rsidR="00947CE0" w:rsidRPr="00AC5934" w:rsidRDefault="00947CE0" w:rsidP="00947CE0">
      <w:r>
        <w:rPr>
          <w:rStyle w:val="HideTWBExt"/>
        </w:rPr>
        <w:t>&lt;AuNomDe&gt;</w:t>
      </w:r>
      <w:r>
        <w:rPr>
          <w:rStyle w:val="HideTWBInt"/>
          <w:color w:val="auto"/>
        </w:rPr>
        <w:t>{Verts/ALE}</w:t>
      </w:r>
      <w:r>
        <w:t>za skupinu Verts/ALE</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Pr>
                <w:b/>
                <w:i/>
              </w:rPr>
              <w:t>;</w:t>
            </w:r>
            <w:r w:rsidR="00323F12">
              <w:t xml:space="preserve"> v </w:t>
            </w:r>
            <w:r>
              <w:rPr>
                <w:b/>
                <w:i/>
              </w:rPr>
              <w:t>této souvislosti vyjadřuje znepokojení nad tím, že nabývají</w:t>
            </w:r>
            <w:r>
              <w:t xml:space="preserve"> na </w:t>
            </w:r>
            <w:r>
              <w:rPr>
                <w:b/>
                <w:i/>
              </w:rPr>
              <w:t>významu exkluzivní formy spolupráce, které si mezi sebou stále více konkurují</w:t>
            </w:r>
            <w:r>
              <w:t>; zároveň konstatuje, že mezinárodní instituce</w:t>
            </w:r>
            <w:r w:rsidR="00323F12">
              <w:t xml:space="preserve"> a </w:t>
            </w:r>
            <w:r>
              <w:t>normy jsou stále více využívány jako nástroj; zdůrazňuje, že tento trend staví EU do choulostivé situace</w:t>
            </w:r>
            <w:r>
              <w:rPr>
                <w:b/>
                <w:i/>
              </w:rPr>
              <w:t>, kdy musí balancovat</w:t>
            </w:r>
            <w:r>
              <w:t xml:space="preserve"> mezi potřebou apelovat na široké</w:t>
            </w:r>
            <w:r w:rsidR="00323F12">
              <w:t xml:space="preserve"> a </w:t>
            </w:r>
            <w:r>
              <w:t>inkluzivní pojetí multilateralismu</w:t>
            </w:r>
            <w:r w:rsidR="00323F12">
              <w:t xml:space="preserve"> a </w:t>
            </w:r>
            <w:r>
              <w:t>zároveň dávat přednost spolupráci jen</w:t>
            </w:r>
            <w:r w:rsidR="00323F12">
              <w:t xml:space="preserve"> s </w:t>
            </w:r>
            <w:r>
              <w:t>některými, obdobně smýšlejícími partnery;</w:t>
            </w:r>
          </w:p>
        </w:tc>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Pr>
                <w:b/>
                <w:i/>
              </w:rPr>
              <w:t>,</w:t>
            </w:r>
            <w:r w:rsidR="00323F12">
              <w:rPr>
                <w:b/>
                <w:i/>
              </w:rPr>
              <w:t xml:space="preserve"> a </w:t>
            </w:r>
            <w:r>
              <w:rPr>
                <w:b/>
                <w:i/>
              </w:rPr>
              <w:t>proto by jim měly být poskytnuty dostatečné finanční prostředky EU</w:t>
            </w:r>
            <w:r w:rsidR="00323F12">
              <w:rPr>
                <w:b/>
                <w:i/>
              </w:rPr>
              <w:t xml:space="preserve"> a </w:t>
            </w:r>
            <w:r>
              <w:rPr>
                <w:b/>
                <w:i/>
              </w:rPr>
              <w:t>podpora</w:t>
            </w:r>
            <w:r>
              <w:t xml:space="preserve"> na </w:t>
            </w:r>
            <w:r>
              <w:rPr>
                <w:b/>
                <w:i/>
              </w:rPr>
              <w:t>ochranu Organizace spojených národů</w:t>
            </w:r>
            <w:r w:rsidR="00323F12">
              <w:rPr>
                <w:b/>
                <w:i/>
              </w:rPr>
              <w:t xml:space="preserve"> i </w:t>
            </w:r>
            <w:r>
              <w:rPr>
                <w:b/>
                <w:i/>
              </w:rPr>
              <w:t>mnohostranného systému jako celku;</w:t>
            </w:r>
            <w:r>
              <w:t xml:space="preserve"> </w:t>
            </w:r>
            <w:r>
              <w:rPr>
                <w:b/>
                <w:i/>
              </w:rPr>
              <w:t>vyjadřuje</w:t>
            </w:r>
            <w:r w:rsidR="00323F12">
              <w:rPr>
                <w:b/>
                <w:i/>
              </w:rPr>
              <w:t xml:space="preserve"> v </w:t>
            </w:r>
            <w:r>
              <w:rPr>
                <w:b/>
                <w:i/>
              </w:rPr>
              <w:t>tomto ohledu znepokojení nad rostoucím významem vyhrazených forem spolupráce, jež svědčí</w:t>
            </w:r>
            <w:r w:rsidR="00323F12">
              <w:rPr>
                <w:b/>
                <w:i/>
              </w:rPr>
              <w:t xml:space="preserve"> o </w:t>
            </w:r>
            <w:r>
              <w:rPr>
                <w:b/>
                <w:i/>
              </w:rPr>
              <w:t>rostoucí konkurenci</w:t>
            </w:r>
            <w:r>
              <w:t>; zároveň konstatuje, že mezinárodní instituce</w:t>
            </w:r>
            <w:r w:rsidR="00323F12">
              <w:t xml:space="preserve"> a </w:t>
            </w:r>
            <w:r>
              <w:t>normy jsou stále více využívány jako nástroj; zdůrazňuje, že tento trend staví EU do choulostivé situace</w:t>
            </w:r>
            <w:r>
              <w:rPr>
                <w:b/>
                <w:i/>
              </w:rPr>
              <w:t xml:space="preserve"> usilující</w:t>
            </w:r>
            <w:r w:rsidR="00323F12">
              <w:rPr>
                <w:b/>
                <w:i/>
              </w:rPr>
              <w:t xml:space="preserve"> o </w:t>
            </w:r>
            <w:r>
              <w:rPr>
                <w:b/>
                <w:i/>
              </w:rPr>
              <w:t>rovnováhu</w:t>
            </w:r>
            <w:r>
              <w:t xml:space="preserve"> mezi potřebou apelovat na široké</w:t>
            </w:r>
            <w:r w:rsidR="00323F12">
              <w:t xml:space="preserve"> a </w:t>
            </w:r>
            <w:r>
              <w:t>inkluzivní pojetí multilateralismu</w:t>
            </w:r>
            <w:r>
              <w:rPr>
                <w:b/>
                <w:i/>
              </w:rPr>
              <w:t>,</w:t>
            </w:r>
            <w:r w:rsidR="00323F12">
              <w:t xml:space="preserve"> a </w:t>
            </w:r>
            <w:r>
              <w:t>zároveň dávat přednost spolupráci jen</w:t>
            </w:r>
            <w:r w:rsidR="00323F12">
              <w:t xml:space="preserve"> s </w:t>
            </w:r>
            <w:r>
              <w:t>některými, obdobně smýšlejícími partnery;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700</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této souvislosti vyjadřuje znepokojení nad tím, že nabývají na významu exkluzivní formy spolupráce, které si mezi sebou stále více konkurují; zároveň konstatuje, že mezinárodní instituce</w:t>
            </w:r>
            <w:r w:rsidR="00323F12">
              <w:t xml:space="preserve"> a </w:t>
            </w:r>
            <w:r>
              <w:t xml:space="preserve">normy jsou stále </w:t>
            </w:r>
            <w:r>
              <w:rPr>
                <w:b/>
                <w:i/>
              </w:rPr>
              <w:t>více využívány jako nástroj</w:t>
            </w:r>
            <w:r>
              <w:t>; zdůrazňuje</w:t>
            </w:r>
            <w:r>
              <w:rPr>
                <w:b/>
                <w:i/>
              </w:rPr>
              <w:t>, že tento trend staví EU do choulostivé situace, kdy musí balancovat mezi potřebou apelovat na široké</w:t>
            </w:r>
            <w:r w:rsidR="00323F12">
              <w:t xml:space="preserve"> a </w:t>
            </w:r>
            <w:r>
              <w:rPr>
                <w:b/>
                <w:i/>
              </w:rPr>
              <w:t>inkluzivní pojetí</w:t>
            </w:r>
            <w:r>
              <w:t xml:space="preserve"> multilateralismu</w:t>
            </w:r>
            <w:r w:rsidR="00323F12">
              <w:rPr>
                <w:b/>
                <w:i/>
              </w:rPr>
              <w:t xml:space="preserve"> a </w:t>
            </w:r>
            <w:r>
              <w:rPr>
                <w:b/>
                <w:i/>
              </w:rPr>
              <w:t>zároveň dávat přednost spolupráci jen</w:t>
            </w:r>
            <w:r w:rsidR="00323F12">
              <w:rPr>
                <w:b/>
                <w:i/>
              </w:rPr>
              <w:t xml:space="preserve"> s </w:t>
            </w:r>
            <w:r>
              <w:rPr>
                <w:b/>
                <w:i/>
              </w:rPr>
              <w:t>některými, obdobně smýšlejícími partnery</w:t>
            </w:r>
            <w:r>
              <w:t>;</w:t>
            </w:r>
          </w:p>
        </w:tc>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rPr>
                <w:b/>
                <w:i/>
              </w:rPr>
              <w:t xml:space="preserve">je znepokojen skutečností, že je stále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této souvislosti vyjadřuje znepokojení nad tím, že nabývají na významu exkluzivní formy spolupráce, které si mezi sebou stále více konkurují; zároveň konstatuje, že mezinárodní instituce</w:t>
            </w:r>
            <w:r w:rsidR="00323F12">
              <w:t xml:space="preserve"> a </w:t>
            </w:r>
            <w:r>
              <w:t xml:space="preserve">normy jsou stále </w:t>
            </w:r>
            <w:r>
              <w:rPr>
                <w:b/>
                <w:i/>
              </w:rPr>
              <w:t>častěji obcházeny</w:t>
            </w:r>
            <w:r>
              <w:t>; zdůrazňuje</w:t>
            </w:r>
            <w:r>
              <w:rPr>
                <w:b/>
                <w:i/>
              </w:rPr>
              <w:t xml:space="preserve"> potřebu skutečného</w:t>
            </w:r>
            <w:r w:rsidR="00323F12">
              <w:t xml:space="preserve"> a </w:t>
            </w:r>
            <w:r>
              <w:rPr>
                <w:b/>
                <w:i/>
              </w:rPr>
              <w:t>angažovaného globálního</w:t>
            </w:r>
            <w:r>
              <w:t xml:space="preserve"> multilateralismu;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701</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 Hermann Tertsch, Jorge Martín Frías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w:t>
            </w:r>
            <w:r>
              <w:rPr>
                <w:b/>
                <w:i/>
              </w:rPr>
              <w:t xml:space="preserve"> zdůrazňuje, že multilaterální fóra, mezi něž patří především Organizace spojených národů</w:t>
            </w:r>
            <w:r w:rsidR="00323F12">
              <w:rPr>
                <w:b/>
                <w:i/>
              </w:rPr>
              <w:t xml:space="preserve"> a </w:t>
            </w:r>
            <w:r>
              <w:rPr>
                <w:b/>
                <w:i/>
              </w:rPr>
              <w:t>její agentury, by měla být považována za preferovanou formu spolupráce EU;</w:t>
            </w:r>
            <w:r w:rsidR="00323F12">
              <w:t xml:space="preserve"> v </w:t>
            </w:r>
            <w:r>
              <w:t>této souvislosti vyjadřuje znepokojení nad tím, že nabývají na významu exkluzivní formy spolupráce, které si mezi sebou stále více konkurují; zároveň konstatuje, že mezinárodní instituce</w:t>
            </w:r>
            <w:r w:rsidR="00323F12">
              <w:t xml:space="preserve"> a </w:t>
            </w:r>
            <w:r>
              <w:t>normy jsou stále více využívány jako nástroj; zdůrazňuje, že tento trend staví EU do choulostivé situace, kdy musí balancovat mezi potřebou apelovat na široké</w:t>
            </w:r>
            <w:r w:rsidR="00323F12">
              <w:t xml:space="preserve"> a </w:t>
            </w:r>
            <w:r>
              <w:t>inkluzivní pojetí multilateralismu</w:t>
            </w:r>
            <w:r w:rsidR="00323F12">
              <w:t xml:space="preserve"> a </w:t>
            </w:r>
            <w:r>
              <w:t>zároveň dávat přednost spolupráci jen</w:t>
            </w:r>
            <w:r w:rsidR="00323F12">
              <w:t xml:space="preserve"> s </w:t>
            </w:r>
            <w:r>
              <w:t>některými, obdobně smýšlejícími partnery;</w:t>
            </w:r>
          </w:p>
        </w:tc>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w:t>
            </w:r>
            <w:r w:rsidR="00323F12">
              <w:t xml:space="preserve"> v </w:t>
            </w:r>
            <w:r>
              <w:t>této souvislosti vyjadřuje znepokojení nad tím, že nabývají na významu exkluzivní formy spolupráce, které si mezi sebou stále více konkurují; zároveň konstatuje, že mezinárodní instituce</w:t>
            </w:r>
            <w:r w:rsidR="00323F12">
              <w:t xml:space="preserve"> a </w:t>
            </w:r>
            <w:r>
              <w:t>normy jsou stále více využívány jako nástroj</w:t>
            </w:r>
            <w:r>
              <w:rPr>
                <w:b/>
                <w:i/>
              </w:rPr>
              <w:t>, přičemž režimy, jako je Čína, Rusko</w:t>
            </w:r>
            <w:r w:rsidR="00323F12">
              <w:rPr>
                <w:b/>
                <w:i/>
              </w:rPr>
              <w:t xml:space="preserve"> a </w:t>
            </w:r>
            <w:r>
              <w:rPr>
                <w:b/>
                <w:i/>
              </w:rPr>
              <w:t>Írán, přepisují mezinárodní normy tak, aby vyhovovaly jejich autoritářské agendě,</w:t>
            </w:r>
            <w:r w:rsidR="00323F12">
              <w:rPr>
                <w:b/>
                <w:i/>
              </w:rPr>
              <w:t xml:space="preserve"> a </w:t>
            </w:r>
            <w:r>
              <w:rPr>
                <w:b/>
                <w:i/>
              </w:rPr>
              <w:t>zároveň zneužívají například Radu OSN pro lidská práva pro své vlastní politické cíle, pokud jde</w:t>
            </w:r>
            <w:r w:rsidR="00323F12">
              <w:rPr>
                <w:b/>
                <w:i/>
              </w:rPr>
              <w:t xml:space="preserve"> o </w:t>
            </w:r>
            <w:r>
              <w:rPr>
                <w:b/>
                <w:i/>
              </w:rPr>
              <w:t>lidská práva</w:t>
            </w:r>
            <w:r>
              <w:t>; zdůrazňuje, že tento trend staví EU do choulostivé situace, kdy musí balancovat mezi potřebou apelovat na široké</w:t>
            </w:r>
            <w:r w:rsidR="00323F12">
              <w:t xml:space="preserve"> a </w:t>
            </w:r>
            <w:r>
              <w:t>inkluzivní pojetí multilateralismu</w:t>
            </w:r>
            <w:r w:rsidR="00323F12">
              <w:t xml:space="preserve"> a </w:t>
            </w:r>
            <w:r>
              <w:t>zároveň dávat přednost spolupráci jen</w:t>
            </w:r>
            <w:r w:rsidR="00323F12">
              <w:t xml:space="preserve"> s </w:t>
            </w:r>
            <w:r>
              <w:t>některými, obdobně smýšlejícími partnery;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702</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 Özlem Demirel</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 xml:space="preserve">této souvislosti vyjadřuje znepokojení nad tím, že nabývají na významu exkluzivní formy spolupráce, </w:t>
            </w:r>
            <w:r>
              <w:rPr>
                <w:b/>
                <w:i/>
              </w:rPr>
              <w:t>které si mezi sebou stále více konkurují</w:t>
            </w:r>
            <w:r>
              <w:t>; zároveň konstatuje, že mezinárodní instituce</w:t>
            </w:r>
            <w:r w:rsidR="00323F12">
              <w:t xml:space="preserve"> a </w:t>
            </w:r>
            <w:r>
              <w:t xml:space="preserve">normy jsou stále více využívány jako nástroj; zdůrazňuje, že </w:t>
            </w:r>
            <w:r>
              <w:rPr>
                <w:b/>
                <w:i/>
              </w:rPr>
              <w:t>tento trend staví EU do choulostivé situace, kdy musí balancovat mezi potřebou</w:t>
            </w:r>
            <w:r>
              <w:t xml:space="preserve"> apelovat na široké</w:t>
            </w:r>
            <w:r w:rsidR="00323F12">
              <w:t xml:space="preserve"> a </w:t>
            </w:r>
            <w:r>
              <w:t>inkluzivní pojetí multilateralismu</w:t>
            </w:r>
            <w:r w:rsidR="00323F12">
              <w:rPr>
                <w:b/>
                <w:i/>
              </w:rPr>
              <w:t xml:space="preserve"> a </w:t>
            </w:r>
            <w:r>
              <w:rPr>
                <w:b/>
                <w:i/>
              </w:rPr>
              <w:t>zároveň dávat přednost spolupráci jen</w:t>
            </w:r>
            <w:r w:rsidR="00323F12">
              <w:rPr>
                <w:b/>
                <w:i/>
              </w:rPr>
              <w:t xml:space="preserve"> s </w:t>
            </w:r>
            <w:r>
              <w:rPr>
                <w:b/>
                <w:i/>
              </w:rPr>
              <w:t>některými, obdobně smýšlejícími partnery</w:t>
            </w:r>
            <w:r>
              <w:t>;</w:t>
            </w:r>
          </w:p>
        </w:tc>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 xml:space="preserve">této souvislosti vyjadřuje znepokojení nad tím, že nabývají na významu exkluzivní formy spolupráce, </w:t>
            </w:r>
            <w:r>
              <w:rPr>
                <w:b/>
                <w:i/>
              </w:rPr>
              <w:t>jako např.</w:t>
            </w:r>
            <w:r w:rsidR="00323F12">
              <w:rPr>
                <w:b/>
                <w:i/>
              </w:rPr>
              <w:t xml:space="preserve"> v </w:t>
            </w:r>
            <w:r>
              <w:rPr>
                <w:b/>
                <w:i/>
              </w:rPr>
              <w:t>rámci NATO</w:t>
            </w:r>
            <w:r w:rsidR="00323F12">
              <w:rPr>
                <w:b/>
                <w:i/>
              </w:rPr>
              <w:t xml:space="preserve"> a </w:t>
            </w:r>
            <w:r>
              <w:rPr>
                <w:b/>
                <w:i/>
              </w:rPr>
              <w:t>G7, což svědčí</w:t>
            </w:r>
            <w:r w:rsidR="00323F12">
              <w:rPr>
                <w:b/>
                <w:i/>
              </w:rPr>
              <w:t xml:space="preserve"> o </w:t>
            </w:r>
            <w:r>
              <w:rPr>
                <w:b/>
                <w:i/>
              </w:rPr>
              <w:t>narůstající vojenské</w:t>
            </w:r>
            <w:r w:rsidR="00323F12">
              <w:rPr>
                <w:b/>
                <w:i/>
              </w:rPr>
              <w:t xml:space="preserve"> a </w:t>
            </w:r>
            <w:r>
              <w:rPr>
                <w:b/>
                <w:i/>
              </w:rPr>
              <w:t>ekonomické konkurenci</w:t>
            </w:r>
            <w:r>
              <w:t>; zároveň konstatuje, že mezinárodní instituce</w:t>
            </w:r>
            <w:r w:rsidR="00323F12">
              <w:t xml:space="preserve"> a </w:t>
            </w:r>
            <w:r>
              <w:t xml:space="preserve">normy jsou stále více využívány jako nástroj; zdůrazňuje, že </w:t>
            </w:r>
            <w:r>
              <w:rPr>
                <w:b/>
                <w:i/>
              </w:rPr>
              <w:t>je třeba</w:t>
            </w:r>
            <w:r>
              <w:t xml:space="preserve"> apelovat na široké</w:t>
            </w:r>
            <w:r w:rsidR="00323F12">
              <w:t xml:space="preserve"> a </w:t>
            </w:r>
            <w:r>
              <w:t>inkluzivní pojetí multilateralismu;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703</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této souvislosti vyjadřuje znepokojení nad tím, že nabývají na významu exkluzivní formy spolupráce, které si mezi sebou stále více konkurují; zároveň konstatuje, že mezinárodní instituce</w:t>
            </w:r>
            <w:r w:rsidR="00323F12">
              <w:t xml:space="preserve"> a </w:t>
            </w:r>
            <w:r>
              <w:t>normy jsou stále více využívány jako nástroj; zdůrazňuje, že tento trend staví EU do choulostivé situace, kdy musí balancovat mezi potřebou apelovat na široké</w:t>
            </w:r>
            <w:r w:rsidR="00323F12">
              <w:t xml:space="preserve"> a </w:t>
            </w:r>
            <w:r>
              <w:t>inkluzivní pojetí multilateralismu</w:t>
            </w:r>
            <w:r w:rsidR="00323F12">
              <w:t xml:space="preserve"> a </w:t>
            </w:r>
            <w:r>
              <w:t xml:space="preserve">zároveň </w:t>
            </w:r>
            <w:r>
              <w:rPr>
                <w:b/>
                <w:i/>
              </w:rPr>
              <w:t>dávat přednost</w:t>
            </w:r>
            <w:r>
              <w:t xml:space="preserve"> spolupráci jen</w:t>
            </w:r>
            <w:r w:rsidR="00323F12">
              <w:t xml:space="preserve"> s </w:t>
            </w:r>
            <w:r>
              <w:t>některými, obdobně smýšlejícími partnery;</w:t>
            </w:r>
          </w:p>
        </w:tc>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této souvislosti vyjadřuje znepokojení nad tím, že nabývají na významu exkluzivní formy spolupráce, které si mezi sebou stále více konkurují; zároveň konstatuje, že mezinárodní instituce</w:t>
            </w:r>
            <w:r w:rsidR="00323F12">
              <w:t xml:space="preserve"> a </w:t>
            </w:r>
            <w:r>
              <w:t>normy jsou stále více využívány jako nástroj; zdůrazňuje, že tento trend staví EU do choulostivé situace, kdy musí balancovat mezi potřebou apelovat na široké</w:t>
            </w:r>
            <w:r w:rsidR="00323F12">
              <w:t xml:space="preserve"> a </w:t>
            </w:r>
            <w:r>
              <w:t>inkluzivní pojetí multilateralismu</w:t>
            </w:r>
            <w:r w:rsidR="00323F12">
              <w:t xml:space="preserve"> a </w:t>
            </w:r>
            <w:r>
              <w:t xml:space="preserve">zároveň </w:t>
            </w:r>
            <w:r>
              <w:rPr>
                <w:b/>
                <w:i/>
              </w:rPr>
              <w:t>posilovat</w:t>
            </w:r>
            <w:r>
              <w:t xml:space="preserve"> spolupráci jen</w:t>
            </w:r>
            <w:r w:rsidR="00323F12">
              <w:t xml:space="preserve"> s </w:t>
            </w:r>
            <w:r>
              <w:t>některými, obdobně smýšlejícími partnery;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704</w:t>
      </w:r>
      <w:r>
        <w:rPr>
          <w:rStyle w:val="HideTWBExt"/>
          <w:b w:val="0"/>
        </w:rPr>
        <w:t>&lt;/NumAm&gt;</w:t>
      </w:r>
    </w:p>
    <w:p w:rsidR="00947CE0" w:rsidRPr="00AC5934" w:rsidRDefault="00947CE0" w:rsidP="00947CE0">
      <w:pPr>
        <w:pStyle w:val="NormalBold"/>
      </w:pPr>
      <w:r>
        <w:rPr>
          <w:rStyle w:val="HideTWBExt"/>
          <w:b w:val="0"/>
        </w:rPr>
        <w:t>&lt;RepeatBlock-By&gt;&lt;Members&gt;</w:t>
      </w:r>
      <w:r>
        <w:t>Miriam Lexmann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 xml:space="preserve">této souvislosti vyjadřuje znepokojení nad </w:t>
            </w:r>
            <w:r>
              <w:rPr>
                <w:b/>
                <w:i/>
              </w:rPr>
              <w:t>tím, že nabývají na významu exkluzivní formy spolupráce, které si mezi sebou stále více konkurují</w:t>
            </w:r>
            <w:r>
              <w:t>; zároveň konstatuje, že mezinárodní instituce</w:t>
            </w:r>
            <w:r w:rsidR="00323F12">
              <w:t xml:space="preserve"> a </w:t>
            </w:r>
            <w:r>
              <w:t>normy jsou stále více využívány jako nástroj; zdůrazňuje, že tento trend staví EU do choulostivé situace, kdy musí balancovat mezi potřebou apelovat na široké</w:t>
            </w:r>
            <w:r w:rsidR="00323F12">
              <w:t xml:space="preserve"> a </w:t>
            </w:r>
            <w:r>
              <w:t>inkluzivní pojetí multilateralismu</w:t>
            </w:r>
            <w:r w:rsidR="00323F12">
              <w:t xml:space="preserve"> a </w:t>
            </w:r>
            <w:r>
              <w:rPr>
                <w:b/>
                <w:i/>
              </w:rPr>
              <w:t>zároveň</w:t>
            </w:r>
            <w:r>
              <w:t xml:space="preserve"> dávat přednost spolupráci jen</w:t>
            </w:r>
            <w:r w:rsidR="00323F12">
              <w:t xml:space="preserve"> s </w:t>
            </w:r>
            <w:r>
              <w:t>některými, obdobně smýšlejícími partnery;</w:t>
            </w:r>
          </w:p>
        </w:tc>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t xml:space="preserve"> a </w:t>
            </w:r>
            <w:r>
              <w:t>méně multilaterální;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 xml:space="preserve">této souvislosti vyjadřuje znepokojení nad </w:t>
            </w:r>
            <w:r>
              <w:rPr>
                <w:b/>
                <w:i/>
              </w:rPr>
              <w:t>rostoucí neschopností systému OSN reagovat na dnešní globální výzvy</w:t>
            </w:r>
            <w:r>
              <w:t>; zároveň konstatuje, že mezinárodní instituce</w:t>
            </w:r>
            <w:r w:rsidR="00323F12">
              <w:t xml:space="preserve"> a </w:t>
            </w:r>
            <w:r>
              <w:t>normy jsou stále více využívány jako nástroj</w:t>
            </w:r>
            <w:r w:rsidR="00323F12">
              <w:rPr>
                <w:b/>
                <w:i/>
              </w:rPr>
              <w:t xml:space="preserve"> a </w:t>
            </w:r>
            <w:r>
              <w:rPr>
                <w:b/>
                <w:i/>
              </w:rPr>
              <w:t>podrývány autokratickými režimy</w:t>
            </w:r>
            <w:r>
              <w:t>; zdůrazňuje, že tento trend staví EU do choulostivé situace, kdy musí balancovat mezi potřebou apelovat na široké</w:t>
            </w:r>
            <w:r w:rsidR="00323F12">
              <w:t xml:space="preserve"> a </w:t>
            </w:r>
            <w:r>
              <w:t>inkluzivní pojetí multilateralismu</w:t>
            </w:r>
            <w:r w:rsidR="00323F12">
              <w:t xml:space="preserve"> a </w:t>
            </w:r>
            <w:r>
              <w:t>dávat přednost spolupráci jen</w:t>
            </w:r>
            <w:r w:rsidR="00323F12">
              <w:t xml:space="preserve"> s </w:t>
            </w:r>
            <w:r>
              <w:t>některými, obdobně smýšlejícími partnery;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705</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w:t>
            </w:r>
            <w:r w:rsidR="00323F12">
              <w:rPr>
                <w:b/>
                <w:i/>
              </w:rPr>
              <w:t xml:space="preserve"> a </w:t>
            </w:r>
            <w:r>
              <w:rPr>
                <w:b/>
                <w:i/>
              </w:rPr>
              <w:t>méně multilaterální</w:t>
            </w:r>
            <w:r>
              <w:t>;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této souvislosti vyjadřuje znepokojení nad tím, že nabývají na významu exkluzivní formy spolupráce, které si mezi sebou stále více konkurují; zároveň konstatuje, že mezinárodní instituce</w:t>
            </w:r>
            <w:r w:rsidR="00323F12">
              <w:t xml:space="preserve"> a </w:t>
            </w:r>
            <w:r>
              <w:t>normy jsou stále více využívány jako nástroj; zdůrazňuje, že tento trend staví EU do choulostivé situace, kdy musí balancovat mezi potřebou apelovat na široké</w:t>
            </w:r>
            <w:r w:rsidR="00323F12">
              <w:t xml:space="preserve"> a </w:t>
            </w:r>
            <w:r>
              <w:t>inkluzivní pojetí multilateralismu</w:t>
            </w:r>
            <w:r w:rsidR="00323F12">
              <w:t xml:space="preserve"> a </w:t>
            </w:r>
            <w:r>
              <w:t>zároveň dávat přednost spolupráci jen</w:t>
            </w:r>
            <w:r w:rsidR="00323F12">
              <w:t xml:space="preserve"> s </w:t>
            </w:r>
            <w:r>
              <w:t>některými, obdobně smýšlejícími partnery;</w:t>
            </w:r>
          </w:p>
        </w:tc>
        <w:tc>
          <w:tcPr>
            <w:tcW w:w="4876" w:type="dxa"/>
            <w:tcBorders>
              <w:top w:val="nil"/>
              <w:left w:val="nil"/>
              <w:bottom w:val="nil"/>
              <w:right w:val="nil"/>
            </w:tcBorders>
          </w:tcPr>
          <w:p w:rsidR="00947CE0" w:rsidRPr="00AC5934" w:rsidRDefault="00947CE0" w:rsidP="00CD4755">
            <w:pPr>
              <w:pStyle w:val="Normal6a"/>
            </w:pPr>
            <w:r>
              <w:t>22.</w:t>
            </w:r>
            <w:r>
              <w:tab/>
              <w:t>zdůrazňuje, že svět je stále více multipolární; zdůrazňuje, že multilaterální fóra, mezi něž patří především Organizace spojených národů</w:t>
            </w:r>
            <w:r w:rsidR="00323F12">
              <w:t xml:space="preserve"> a </w:t>
            </w:r>
            <w:r>
              <w:t>její agentury, by měla být považována za preferovanou formu spolupráce EU;</w:t>
            </w:r>
            <w:r w:rsidR="00323F12">
              <w:t xml:space="preserve"> v </w:t>
            </w:r>
            <w:r>
              <w:t>této souvislosti vyjadřuje znepokojení nad tím, že nabývají na významu exkluzivní formy spolupráce, které si mezi sebou stále více konkurují; zároveň konstatuje, že mezinárodní instituce</w:t>
            </w:r>
            <w:r w:rsidR="00323F12">
              <w:t xml:space="preserve"> a </w:t>
            </w:r>
            <w:r>
              <w:t>normy jsou stále více využívány jako nástroj; zdůrazňuje, že tento trend staví EU do choulostivé situace, kdy musí balancovat mezi potřebou apelovat na široké</w:t>
            </w:r>
            <w:r w:rsidR="00323F12">
              <w:t xml:space="preserve"> a </w:t>
            </w:r>
            <w:r>
              <w:t>inkluzivní pojetí multilateralismu</w:t>
            </w:r>
            <w:r w:rsidR="00323F12">
              <w:t xml:space="preserve"> a </w:t>
            </w:r>
            <w:r>
              <w:t>zároveň dávat přednost spolupráci jen</w:t>
            </w:r>
            <w:r w:rsidR="00323F12">
              <w:t xml:space="preserve"> s </w:t>
            </w:r>
            <w:r>
              <w:t>některými, obdobně smýšlejícími partnery;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706</w:t>
      </w:r>
      <w:r>
        <w:rPr>
          <w:rStyle w:val="HideTWBExt"/>
          <w:b w:val="0"/>
        </w:rPr>
        <w:t>&lt;/NumAm&gt;</w:t>
      </w:r>
    </w:p>
    <w:p w:rsidR="00947CE0" w:rsidRPr="00AC5934" w:rsidRDefault="00947CE0" w:rsidP="00947CE0">
      <w:pPr>
        <w:pStyle w:val="NormalBold"/>
      </w:pPr>
      <w:r>
        <w:rPr>
          <w:rStyle w:val="HideTWBExt"/>
          <w:b w:val="0"/>
        </w:rPr>
        <w:t>&lt;RepeatBlock-By&gt;&lt;Members&gt;</w:t>
      </w:r>
      <w:r>
        <w:t>Rihards Kols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 – bod 1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1)</w:t>
            </w:r>
            <w:r>
              <w:tab/>
            </w:r>
            <w:r>
              <w:rPr>
                <w:b/>
                <w:i/>
              </w:rPr>
              <w:t>uznává omezení stávající struktury OSN</w:t>
            </w:r>
            <w:r w:rsidR="00323F12">
              <w:rPr>
                <w:b/>
                <w:i/>
              </w:rPr>
              <w:t xml:space="preserve"> a </w:t>
            </w:r>
            <w:r>
              <w:rPr>
                <w:b/>
                <w:i/>
              </w:rPr>
              <w:t>vyzývá ke komplexní reformě OSN</w:t>
            </w:r>
            <w:r w:rsidR="00323F12">
              <w:rPr>
                <w:b/>
                <w:i/>
              </w:rPr>
              <w:t xml:space="preserve"> s </w:t>
            </w:r>
            <w:r>
              <w:rPr>
                <w:b/>
                <w:i/>
              </w:rPr>
              <w:t>cílem zvýšit její účinnost</w:t>
            </w:r>
            <w:r w:rsidR="00323F12">
              <w:rPr>
                <w:b/>
                <w:i/>
              </w:rPr>
              <w:t xml:space="preserve"> a </w:t>
            </w:r>
            <w:r>
              <w:rPr>
                <w:b/>
                <w:i/>
              </w:rPr>
              <w:t>schopnost řešit moderní geopolitické výzvy; zasazuje se</w:t>
            </w:r>
            <w:r w:rsidR="00323F12">
              <w:rPr>
                <w:b/>
                <w:i/>
              </w:rPr>
              <w:t xml:space="preserve"> o </w:t>
            </w:r>
            <w:r>
              <w:rPr>
                <w:b/>
                <w:i/>
              </w:rPr>
              <w:t>reformu, která by zahrnovala revizi složení</w:t>
            </w:r>
            <w:r w:rsidR="00323F12">
              <w:rPr>
                <w:b/>
                <w:i/>
              </w:rPr>
              <w:t xml:space="preserve"> a </w:t>
            </w:r>
            <w:r>
              <w:rPr>
                <w:b/>
                <w:i/>
              </w:rPr>
              <w:t>systému veta Rady bezpečnosti OSN tak, aby odrážela současnou mocenskou dynamiku,</w:t>
            </w:r>
            <w:r w:rsidR="00323F12">
              <w:rPr>
                <w:b/>
                <w:i/>
              </w:rPr>
              <w:t xml:space="preserve"> a </w:t>
            </w:r>
            <w:r>
              <w:rPr>
                <w:b/>
                <w:i/>
              </w:rPr>
              <w:t>tím zabránila obstrukcím autokratických států</w:t>
            </w:r>
            <w:r w:rsidR="00323F12">
              <w:rPr>
                <w:b/>
                <w:i/>
              </w:rPr>
              <w:t xml:space="preserve"> a </w:t>
            </w:r>
            <w:r>
              <w:rPr>
                <w:b/>
                <w:i/>
              </w:rPr>
              <w:t>umožnila rozhodnější opatření na podporu mezinárodního míru</w:t>
            </w:r>
            <w:r w:rsidR="00323F12">
              <w:rPr>
                <w:b/>
                <w:i/>
              </w:rPr>
              <w:t xml:space="preserve"> a </w:t>
            </w:r>
            <w:r>
              <w:rPr>
                <w:b/>
                <w:i/>
              </w:rPr>
              <w:t>bezpečnosti;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707</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22a.</w:t>
            </w:r>
            <w:r>
              <w:tab/>
            </w:r>
            <w:r>
              <w:rPr>
                <w:b/>
                <w:i/>
              </w:rPr>
              <w:t>zdůrazňuje, že ruská útočná válka proti Ukrajině destabilizuje východní sousedství</w:t>
            </w:r>
            <w:r w:rsidR="00323F12">
              <w:rPr>
                <w:b/>
                <w:i/>
              </w:rPr>
              <w:t xml:space="preserve"> a </w:t>
            </w:r>
            <w:r>
              <w:rPr>
                <w:b/>
                <w:i/>
              </w:rPr>
              <w:t>západní Balkán</w:t>
            </w:r>
            <w:r w:rsidR="00323F12">
              <w:rPr>
                <w:b/>
                <w:i/>
              </w:rPr>
              <w:t xml:space="preserve"> a </w:t>
            </w:r>
            <w:r>
              <w:rPr>
                <w:b/>
                <w:i/>
              </w:rPr>
              <w:t>ohrožuje jejich bezpečnost</w:t>
            </w:r>
            <w:r w:rsidR="00323F12">
              <w:rPr>
                <w:b/>
                <w:i/>
              </w:rPr>
              <w:t xml:space="preserve"> a </w:t>
            </w:r>
            <w:r>
              <w:rPr>
                <w:b/>
                <w:i/>
              </w:rPr>
              <w:t>stabilitu, což následně ohrožuje bezpečnost samotné EU; vítá skutečnost, že</w:t>
            </w:r>
            <w:r w:rsidR="00323F12">
              <w:rPr>
                <w:b/>
                <w:i/>
              </w:rPr>
              <w:t xml:space="preserve"> v </w:t>
            </w:r>
            <w:r>
              <w:rPr>
                <w:b/>
                <w:i/>
              </w:rPr>
              <w:t>návaznosti na útočnou válku Ruska proti Ukrajině byla politika rozšíření EU přehodnocena; domnívá se, že EU by proto měla také upřednostnit reformu své politiky sousedství</w:t>
            </w:r>
            <w:r w:rsidR="00323F12">
              <w:rPr>
                <w:b/>
                <w:i/>
              </w:rPr>
              <w:t xml:space="preserve"> a </w:t>
            </w:r>
            <w:r>
              <w:rPr>
                <w:b/>
                <w:i/>
              </w:rPr>
              <w:t>urychlit proces rozšiřování souběžně</w:t>
            </w:r>
            <w:r w:rsidR="00323F12">
              <w:rPr>
                <w:b/>
                <w:i/>
              </w:rPr>
              <w:t xml:space="preserve"> s </w:t>
            </w:r>
            <w:r>
              <w:rPr>
                <w:b/>
                <w:i/>
              </w:rPr>
              <w:t>institucionálními</w:t>
            </w:r>
            <w:r w:rsidR="00323F12">
              <w:rPr>
                <w:b/>
                <w:i/>
              </w:rPr>
              <w:t xml:space="preserve"> a </w:t>
            </w:r>
            <w:r>
              <w:rPr>
                <w:b/>
                <w:i/>
              </w:rPr>
              <w:t>rozhodovacími reformami nezbytnými pro zachování integrační kapacity Unie; vyzývá</w:t>
            </w:r>
            <w:r w:rsidR="00323F12">
              <w:rPr>
                <w:b/>
                <w:i/>
              </w:rPr>
              <w:t xml:space="preserve"> k </w:t>
            </w:r>
            <w:r>
              <w:rPr>
                <w:b/>
                <w:i/>
              </w:rPr>
              <w:t>zajištění toho, aby probíhající reforma Smluv nebyla využívána jako záminka ke zpoždění procesu přistoupení;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708</w:t>
      </w:r>
      <w:r>
        <w:rPr>
          <w:rStyle w:val="HideTWBExt"/>
          <w:b w:val="0"/>
        </w:rPr>
        <w:t>&lt;/NumAm&gt;</w:t>
      </w:r>
    </w:p>
    <w:p w:rsidR="00947CE0" w:rsidRPr="00AC5934" w:rsidRDefault="00947CE0" w:rsidP="00947CE0">
      <w:pPr>
        <w:pStyle w:val="NormalBold"/>
      </w:pPr>
      <w:r>
        <w:rPr>
          <w:rStyle w:val="HideTWBExt"/>
          <w:b w:val="0"/>
        </w:rPr>
        <w:t>&lt;RepeatBlock-By&gt;&lt;Members&gt;</w:t>
      </w:r>
      <w:r>
        <w:t>Nacho Sánchez Amor, Sven Mikser, Alessandra Moretti, Yannis Maniatis, Hana Jalloul Muro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22a.</w:t>
            </w:r>
            <w:r>
              <w:tab/>
            </w:r>
            <w:r>
              <w:rPr>
                <w:b/>
                <w:i/>
              </w:rPr>
              <w:t>vyjadřuje politování nad pokřiveným využíváním organizací mnohostranných fór ze strany řady třetích zemí,</w:t>
            </w:r>
            <w:r w:rsidR="00323F12">
              <w:rPr>
                <w:b/>
                <w:i/>
              </w:rPr>
              <w:t xml:space="preserve"> a </w:t>
            </w:r>
            <w:r>
              <w:rPr>
                <w:b/>
                <w:i/>
              </w:rPr>
              <w:t>zejména autoritářských</w:t>
            </w:r>
            <w:r w:rsidR="00323F12">
              <w:rPr>
                <w:b/>
                <w:i/>
              </w:rPr>
              <w:t xml:space="preserve"> a </w:t>
            </w:r>
            <w:r>
              <w:rPr>
                <w:b/>
                <w:i/>
              </w:rPr>
              <w:t>totalitních režimů, jako jsou</w:t>
            </w:r>
            <w:r w:rsidR="00323F12">
              <w:rPr>
                <w:b/>
                <w:i/>
              </w:rPr>
              <w:t xml:space="preserve"> v </w:t>
            </w:r>
            <w:r>
              <w:rPr>
                <w:b/>
                <w:i/>
              </w:rPr>
              <w:t>některých případech zvláštní skupiny přátelství</w:t>
            </w:r>
            <w:r w:rsidR="00323F12">
              <w:rPr>
                <w:b/>
                <w:i/>
              </w:rPr>
              <w:t xml:space="preserve"> v </w:t>
            </w:r>
            <w:r>
              <w:rPr>
                <w:b/>
                <w:i/>
              </w:rPr>
              <w:t>OSN,</w:t>
            </w:r>
            <w:r w:rsidR="00323F12">
              <w:rPr>
                <w:b/>
                <w:i/>
              </w:rPr>
              <w:t xml:space="preserve"> s </w:t>
            </w:r>
            <w:r>
              <w:rPr>
                <w:b/>
                <w:i/>
              </w:rPr>
              <w:t>cílem prosadit plány, které ohrožují lidská práva</w:t>
            </w:r>
            <w:r w:rsidR="00323F12">
              <w:rPr>
                <w:b/>
                <w:i/>
              </w:rPr>
              <w:t xml:space="preserve"> a </w:t>
            </w:r>
            <w:r>
              <w:rPr>
                <w:b/>
                <w:i/>
              </w:rPr>
              <w:t>mnohostranný světový řád založený na pravidlech; zdůrazňuje závažné důsledky diskreditace</w:t>
            </w:r>
            <w:r w:rsidR="00323F12">
              <w:rPr>
                <w:b/>
                <w:i/>
              </w:rPr>
              <w:t xml:space="preserve"> a </w:t>
            </w:r>
            <w:r>
              <w:rPr>
                <w:b/>
                <w:i/>
              </w:rPr>
              <w:t>útoků na multilaterální organizace, jako je OSN, které mohou podpořit kulturu beztrestnosti; vyzývá EU, aby společně</w:t>
            </w:r>
            <w:r w:rsidR="00323F12">
              <w:rPr>
                <w:b/>
                <w:i/>
              </w:rPr>
              <w:t xml:space="preserve"> s </w:t>
            </w:r>
            <w:r>
              <w:rPr>
                <w:b/>
                <w:i/>
              </w:rPr>
              <w:t>podobně smýšlejícími zeměmi vypracovala důkladnou strategii</w:t>
            </w:r>
            <w:r w:rsidR="00323F12">
              <w:rPr>
                <w:b/>
                <w:i/>
              </w:rPr>
              <w:t xml:space="preserve"> s </w:t>
            </w:r>
            <w:r>
              <w:rPr>
                <w:b/>
                <w:i/>
              </w:rPr>
              <w:t>cílem tuto situaci zvládnout</w:t>
            </w:r>
            <w:r w:rsidR="00323F12">
              <w:rPr>
                <w:b/>
                <w:i/>
              </w:rPr>
              <w:t xml:space="preserve"> a </w:t>
            </w:r>
            <w:r>
              <w:rPr>
                <w:b/>
                <w:i/>
              </w:rPr>
              <w:t>vyslat těmto organizacím</w:t>
            </w:r>
            <w:r w:rsidR="00323F12">
              <w:rPr>
                <w:b/>
                <w:i/>
              </w:rPr>
              <w:t xml:space="preserve"> v </w:t>
            </w:r>
            <w:r>
              <w:rPr>
                <w:b/>
                <w:i/>
              </w:rPr>
              <w:t>případě útoku nebo ohrožení jednotný</w:t>
            </w:r>
            <w:r w:rsidR="00323F12">
              <w:rPr>
                <w:b/>
                <w:i/>
              </w:rPr>
              <w:t xml:space="preserve"> a </w:t>
            </w:r>
            <w:r>
              <w:rPr>
                <w:b/>
                <w:i/>
              </w:rPr>
              <w:t>jasný signál</w:t>
            </w:r>
            <w:r w:rsidR="00323F12">
              <w:rPr>
                <w:b/>
                <w:i/>
              </w:rPr>
              <w:t xml:space="preserve"> o </w:t>
            </w:r>
            <w:r>
              <w:rPr>
                <w:b/>
                <w:i/>
              </w:rPr>
              <w:t>podpoře;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709</w:t>
      </w:r>
      <w:r>
        <w:rPr>
          <w:rStyle w:val="HideTWBExt"/>
          <w:b w:val="0"/>
        </w:rPr>
        <w:t>&lt;/NumAm&gt;</w:t>
      </w:r>
    </w:p>
    <w:p w:rsidR="00947CE0" w:rsidRPr="00AC5934" w:rsidRDefault="00947CE0" w:rsidP="00947CE0">
      <w:pPr>
        <w:pStyle w:val="NormalBold"/>
      </w:pPr>
      <w:r>
        <w:rPr>
          <w:rStyle w:val="HideTWBExt"/>
          <w:b w:val="0"/>
        </w:rPr>
        <w:t>&lt;RepeatBlock-By&gt;&lt;Members&gt;</w:t>
      </w:r>
      <w:r>
        <w:t>Kinga Gál</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22a.</w:t>
            </w:r>
            <w:r>
              <w:tab/>
            </w:r>
            <w:r>
              <w:rPr>
                <w:b/>
                <w:i/>
              </w:rPr>
              <w:t>je toho názoru, že</w:t>
            </w:r>
            <w:r w:rsidR="00323F12">
              <w:rPr>
                <w:b/>
                <w:i/>
              </w:rPr>
              <w:t xml:space="preserve"> s </w:t>
            </w:r>
            <w:r>
              <w:rPr>
                <w:b/>
                <w:i/>
              </w:rPr>
              <w:t>ohledem na obecnou zásadu nadnárodního propojení nejsou postupy „ukončování závislosti“</w:t>
            </w:r>
            <w:r w:rsidR="00323F12">
              <w:rPr>
                <w:b/>
                <w:i/>
              </w:rPr>
              <w:t xml:space="preserve"> a </w:t>
            </w:r>
            <w:r>
              <w:rPr>
                <w:b/>
                <w:i/>
              </w:rPr>
              <w:t>„snižování rizik“</w:t>
            </w:r>
            <w:r w:rsidR="00323F12">
              <w:rPr>
                <w:b/>
                <w:i/>
              </w:rPr>
              <w:t xml:space="preserve"> a </w:t>
            </w:r>
            <w:r>
              <w:rPr>
                <w:b/>
                <w:i/>
              </w:rPr>
              <w:t>celní válka správnou cestou vpřed; zdůrazňuje, že pokud by mezi stranami došlo</w:t>
            </w:r>
            <w:r w:rsidR="00323F12">
              <w:rPr>
                <w:b/>
                <w:i/>
              </w:rPr>
              <w:t xml:space="preserve"> k </w:t>
            </w:r>
            <w:r>
              <w:rPr>
                <w:b/>
                <w:i/>
              </w:rPr>
              <w:t>oddálení</w:t>
            </w:r>
            <w:r w:rsidR="00323F12">
              <w:rPr>
                <w:b/>
                <w:i/>
              </w:rPr>
              <w:t xml:space="preserve"> v </w:t>
            </w:r>
            <w:r>
              <w:rPr>
                <w:b/>
                <w:i/>
              </w:rPr>
              <w:t>oblasti obchodu, mohlo by dojít</w:t>
            </w:r>
            <w:r w:rsidR="00323F12">
              <w:rPr>
                <w:b/>
                <w:i/>
              </w:rPr>
              <w:t xml:space="preserve"> i </w:t>
            </w:r>
            <w:r>
              <w:rPr>
                <w:b/>
                <w:i/>
              </w:rPr>
              <w:t>ke zhoršení</w:t>
            </w:r>
            <w:r w:rsidR="00323F12">
              <w:rPr>
                <w:b/>
                <w:i/>
              </w:rPr>
              <w:t xml:space="preserve"> v </w:t>
            </w:r>
            <w:r>
              <w:rPr>
                <w:b/>
                <w:i/>
              </w:rPr>
              <w:t>rámci světového společenství, neboť by byl ohrožen mír, prosperita</w:t>
            </w:r>
            <w:r w:rsidR="00323F12">
              <w:rPr>
                <w:b/>
                <w:i/>
              </w:rPr>
              <w:t xml:space="preserve"> a </w:t>
            </w:r>
            <w:r>
              <w:rPr>
                <w:b/>
                <w:i/>
              </w:rPr>
              <w:t>růst; zdůrazňuje, že EU musí usilovat</w:t>
            </w:r>
            <w:r w:rsidR="00323F12">
              <w:rPr>
                <w:b/>
                <w:i/>
              </w:rPr>
              <w:t xml:space="preserve"> o </w:t>
            </w:r>
            <w:r>
              <w:rPr>
                <w:b/>
                <w:i/>
              </w:rPr>
              <w:t>konektivitu</w:t>
            </w:r>
            <w:r w:rsidR="00323F12">
              <w:rPr>
                <w:b/>
                <w:i/>
              </w:rPr>
              <w:t xml:space="preserve"> v </w:t>
            </w:r>
            <w:r>
              <w:rPr>
                <w:b/>
                <w:i/>
              </w:rPr>
              <w:t>nově vznikajícím multipolárním světě, aby posílila svou konkurenceschopnost</w:t>
            </w:r>
            <w:r w:rsidR="00323F12">
              <w:rPr>
                <w:b/>
                <w:i/>
              </w:rPr>
              <w:t xml:space="preserve"> a </w:t>
            </w:r>
            <w:r>
              <w:rPr>
                <w:b/>
                <w:i/>
              </w:rPr>
              <w:t>globální postavení;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710</w:t>
      </w:r>
      <w:r>
        <w:rPr>
          <w:rStyle w:val="HideTWBExt"/>
          <w:b w:val="0"/>
        </w:rPr>
        <w:t>&lt;/NumAm&gt;</w:t>
      </w:r>
    </w:p>
    <w:p w:rsidR="00947CE0" w:rsidRPr="00AC5934" w:rsidRDefault="00947CE0" w:rsidP="00947CE0">
      <w:pPr>
        <w:pStyle w:val="NormalBold"/>
      </w:pPr>
      <w:r>
        <w:rPr>
          <w:rStyle w:val="HideTWBExt"/>
          <w:b w:val="0"/>
        </w:rPr>
        <w:t>&lt;RepeatBlock-By&gt;&lt;Members&gt;</w:t>
      </w:r>
      <w:r>
        <w:t>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22a.</w:t>
            </w:r>
            <w:r>
              <w:tab/>
            </w:r>
            <w:r>
              <w:rPr>
                <w:b/>
                <w:i/>
              </w:rPr>
              <w:t>vyzývá Komisi, aby prozkoumala možné formáty</w:t>
            </w:r>
            <w:r w:rsidR="00323F12">
              <w:rPr>
                <w:b/>
                <w:i/>
              </w:rPr>
              <w:t xml:space="preserve"> v</w:t>
            </w:r>
            <w:r>
              <w:rPr>
                <w:b/>
                <w:i/>
              </w:rPr>
              <w:t>zájemně atraktivních rámců</w:t>
            </w:r>
            <w:r w:rsidR="00323F12">
              <w:rPr>
                <w:b/>
                <w:i/>
              </w:rPr>
              <w:t xml:space="preserve"> s </w:t>
            </w:r>
            <w:r>
              <w:rPr>
                <w:b/>
                <w:i/>
              </w:rPr>
              <w:t>Tureckem prostřednictvím komplexního</w:t>
            </w:r>
            <w:r w:rsidR="00323F12">
              <w:rPr>
                <w:b/>
                <w:i/>
              </w:rPr>
              <w:t xml:space="preserve"> a </w:t>
            </w:r>
            <w:r>
              <w:rPr>
                <w:b/>
                <w:i/>
              </w:rPr>
              <w:t>inkluzivního procesu, jako je modernizovaná dohoda</w:t>
            </w:r>
            <w:r w:rsidR="00323F12">
              <w:rPr>
                <w:b/>
                <w:i/>
              </w:rPr>
              <w:t xml:space="preserve"> o </w:t>
            </w:r>
            <w:r>
              <w:rPr>
                <w:b/>
                <w:i/>
              </w:rPr>
              <w:t>přidružení,</w:t>
            </w:r>
            <w:r w:rsidR="00323F12">
              <w:rPr>
                <w:b/>
                <w:i/>
              </w:rPr>
              <w:t xml:space="preserve"> s </w:t>
            </w:r>
            <w:r>
              <w:rPr>
                <w:b/>
                <w:i/>
              </w:rPr>
              <w:t>přísnými podmínkami dodržování zásad právního státu, základních práv, mezinárodního práva, včetně Úmluvy Organizace spojených národů</w:t>
            </w:r>
            <w:r w:rsidR="00323F12">
              <w:rPr>
                <w:b/>
                <w:i/>
              </w:rPr>
              <w:t xml:space="preserve"> o </w:t>
            </w:r>
            <w:r>
              <w:rPr>
                <w:b/>
                <w:i/>
              </w:rPr>
              <w:t>mořském právu</w:t>
            </w:r>
            <w:r w:rsidR="00323F12">
              <w:rPr>
                <w:b/>
                <w:i/>
              </w:rPr>
              <w:t xml:space="preserve"> a </w:t>
            </w:r>
            <w:r>
              <w:rPr>
                <w:b/>
                <w:i/>
              </w:rPr>
              <w:t>dobrých sousedských vztahů; je</w:t>
            </w:r>
            <w:r w:rsidR="00323F12">
              <w:rPr>
                <w:b/>
                <w:i/>
              </w:rPr>
              <w:t xml:space="preserve"> i </w:t>
            </w:r>
            <w:r>
              <w:rPr>
                <w:b/>
                <w:i/>
              </w:rPr>
              <w:t>nadále znepokojen tím, že zahraniční politika Turecka je</w:t>
            </w:r>
            <w:r w:rsidR="00323F12">
              <w:rPr>
                <w:b/>
                <w:i/>
              </w:rPr>
              <w:t xml:space="preserve"> v </w:t>
            </w:r>
            <w:r>
              <w:rPr>
                <w:b/>
                <w:i/>
              </w:rPr>
              <w:t>mnoha aspektech stále</w:t>
            </w:r>
            <w:r w:rsidR="00323F12">
              <w:rPr>
                <w:b/>
                <w:i/>
              </w:rPr>
              <w:t xml:space="preserve"> v </w:t>
            </w:r>
            <w:r>
              <w:rPr>
                <w:b/>
                <w:i/>
              </w:rPr>
              <w:t>konfliktu se zájmy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711</w:t>
      </w:r>
      <w:r>
        <w:rPr>
          <w:rStyle w:val="HideTWBExt"/>
          <w:b w:val="0"/>
        </w:rPr>
        <w:t>&lt;/NumAm&gt;</w:t>
      </w:r>
    </w:p>
    <w:p w:rsidR="00947CE0" w:rsidRPr="00AC5934" w:rsidRDefault="00947CE0" w:rsidP="00947CE0">
      <w:pPr>
        <w:pStyle w:val="NormalBold"/>
      </w:pPr>
      <w:r>
        <w:rPr>
          <w:rStyle w:val="HideTWBExt"/>
          <w:b w:val="0"/>
        </w:rPr>
        <w:t>&lt;RepeatBlock-By&gt;&lt;Members&gt;</w:t>
      </w:r>
      <w:r>
        <w:t>Sebastian Tynkkynen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22a.</w:t>
            </w:r>
            <w:r>
              <w:tab/>
            </w:r>
            <w:r>
              <w:rPr>
                <w:b/>
                <w:i/>
              </w:rPr>
              <w:t>co nejdůrazněji odsuzuje účast generálního tajemníka OSN Antónia Guterrese na šestnáctém summitu zemí BRICS</w:t>
            </w:r>
            <w:r w:rsidR="00323F12">
              <w:rPr>
                <w:b/>
                <w:i/>
              </w:rPr>
              <w:t xml:space="preserve"> v </w:t>
            </w:r>
            <w:r>
              <w:rPr>
                <w:b/>
                <w:i/>
              </w:rPr>
              <w:t>Rusku, který uspořádal Vladimir Putin; domnívá se, že účast generálního tajemníka na summitu výrazně oslabuje důvěryhodnost OSN jako organizace, která podporuje mezinárodní mír; zdůrazňuje, že by se mohlo zdát, že návštěva Guterrese legitimizuje zločinný režim Vladimira Putina, který tak vítězí</w:t>
            </w:r>
            <w:r w:rsidR="00323F12">
              <w:rPr>
                <w:b/>
                <w:i/>
              </w:rPr>
              <w:t xml:space="preserve"> z </w:t>
            </w:r>
            <w:r>
              <w:rPr>
                <w:b/>
                <w:i/>
              </w:rPr>
              <w:t>hlediska propagandy;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{FI}</w:t>
      </w:r>
      <w:r w:rsidRPr="00AC5934">
        <w:t>fi</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712</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Vasile Dîncu, Marco Tarquinio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22b.</w:t>
            </w:r>
            <w:r>
              <w:tab/>
            </w:r>
            <w:r>
              <w:rPr>
                <w:b/>
                <w:i/>
              </w:rPr>
              <w:t>vítá nedávné signály týkající se urychlení harmonogramu pro kandidátské země; žádá, aby bylo zajištěno, že probíhající</w:t>
            </w:r>
            <w:r w:rsidR="00323F12">
              <w:rPr>
                <w:b/>
                <w:i/>
              </w:rPr>
              <w:t xml:space="preserve"> a </w:t>
            </w:r>
            <w:r>
              <w:rPr>
                <w:b/>
                <w:i/>
              </w:rPr>
              <w:t>budoucí přístupová jednání nebudou odkládána kvůli konkrétním národním zájmům nebo potřebě reformovat Smlouvy; znovu potvrzuje, že tempo procesu rozšiřování je</w:t>
            </w:r>
            <w:r w:rsidR="00323F12">
              <w:rPr>
                <w:b/>
                <w:i/>
              </w:rPr>
              <w:t xml:space="preserve"> i </w:t>
            </w:r>
            <w:r>
              <w:rPr>
                <w:b/>
                <w:i/>
              </w:rPr>
              <w:t>nadále spojeno se schopností jednotlivých zemí splnit kritéria pro přistoupení, ale že závisí také na odhodlání politických představitelů zemí západního Balkánu</w:t>
            </w:r>
            <w:r w:rsidR="00323F12">
              <w:rPr>
                <w:b/>
                <w:i/>
              </w:rPr>
              <w:t xml:space="preserve"> a </w:t>
            </w:r>
            <w:r>
              <w:rPr>
                <w:b/>
                <w:i/>
              </w:rPr>
              <w:t>členských států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713</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 Marco Tarquinio, Vasile Dîncu</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22c.</w:t>
            </w:r>
            <w:r>
              <w:tab/>
            </w:r>
            <w:r>
              <w:rPr>
                <w:b/>
                <w:i/>
              </w:rPr>
              <w:t>zdůrazňuje význam finančních nástrojů, jako je nástroj předvstupní pomoci III, pro posílení partnerství mezi EU</w:t>
            </w:r>
            <w:r w:rsidR="00323F12">
              <w:rPr>
                <w:b/>
                <w:i/>
              </w:rPr>
              <w:t xml:space="preserve"> a </w:t>
            </w:r>
            <w:r>
              <w:rPr>
                <w:b/>
                <w:i/>
              </w:rPr>
              <w:t>kandidátskými zeměmi; vyzývá</w:t>
            </w:r>
            <w:r w:rsidR="00323F12">
              <w:rPr>
                <w:b/>
                <w:i/>
              </w:rPr>
              <w:t xml:space="preserve"> k </w:t>
            </w:r>
            <w:r>
              <w:rPr>
                <w:b/>
                <w:i/>
              </w:rPr>
              <w:t>tomu, že je nutné vypracovat soudržnou strategii pro postupnou integraci všech kandidátských zemí,</w:t>
            </w:r>
            <w:r w:rsidR="00323F12">
              <w:rPr>
                <w:b/>
                <w:i/>
              </w:rPr>
              <w:t xml:space="preserve"> a </w:t>
            </w:r>
            <w:r>
              <w:rPr>
                <w:b/>
                <w:i/>
              </w:rPr>
              <w:t>to</w:t>
            </w:r>
            <w:r w:rsidR="00323F12">
              <w:rPr>
                <w:b/>
                <w:i/>
              </w:rPr>
              <w:t xml:space="preserve"> i </w:t>
            </w:r>
            <w:r>
              <w:rPr>
                <w:b/>
                <w:i/>
              </w:rPr>
              <w:t>do odvětvových politik</w:t>
            </w:r>
            <w:r w:rsidR="00323F12">
              <w:rPr>
                <w:b/>
                <w:i/>
              </w:rPr>
              <w:t xml:space="preserve"> a </w:t>
            </w:r>
            <w:r>
              <w:rPr>
                <w:b/>
                <w:i/>
              </w:rPr>
              <w:t>jako pozorovatelů</w:t>
            </w:r>
            <w:r w:rsidR="00323F12">
              <w:rPr>
                <w:b/>
                <w:i/>
              </w:rPr>
              <w:t xml:space="preserve"> v </w:t>
            </w:r>
            <w:r>
              <w:rPr>
                <w:b/>
                <w:i/>
              </w:rPr>
              <w:t>různých institucích Unie;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714</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22d.</w:t>
            </w:r>
            <w:r>
              <w:tab/>
            </w:r>
            <w:r>
              <w:rPr>
                <w:b/>
                <w:i/>
              </w:rPr>
              <w:t>i přes zpoždění vítá balíček týkající se rozšíření do roku 2024</w:t>
            </w:r>
            <w:r w:rsidR="00323F12">
              <w:rPr>
                <w:b/>
                <w:i/>
              </w:rPr>
              <w:t xml:space="preserve"> a </w:t>
            </w:r>
            <w:r>
              <w:rPr>
                <w:b/>
                <w:i/>
              </w:rPr>
              <w:t>plán růstu pro západní Balkán, který zahrnuje nástroj ve výši 6 miliard EUR ve formě grantů</w:t>
            </w:r>
            <w:r w:rsidR="00323F12">
              <w:rPr>
                <w:b/>
                <w:i/>
              </w:rPr>
              <w:t xml:space="preserve"> a </w:t>
            </w:r>
            <w:r>
              <w:rPr>
                <w:b/>
                <w:i/>
              </w:rPr>
              <w:t>půjček</w:t>
            </w:r>
            <w:r w:rsidR="00323F12">
              <w:rPr>
                <w:b/>
                <w:i/>
              </w:rPr>
              <w:t xml:space="preserve"> s </w:t>
            </w:r>
            <w:r>
              <w:rPr>
                <w:b/>
                <w:i/>
              </w:rPr>
              <w:t>cílem urychlit sociálně-ekonomickou konvergenci</w:t>
            </w:r>
            <w:r w:rsidR="00323F12">
              <w:rPr>
                <w:b/>
                <w:i/>
              </w:rPr>
              <w:t xml:space="preserve"> s </w:t>
            </w:r>
            <w:r>
              <w:rPr>
                <w:b/>
                <w:i/>
              </w:rPr>
              <w:t>EU</w:t>
            </w:r>
            <w:r w:rsidR="00323F12">
              <w:rPr>
                <w:b/>
                <w:i/>
              </w:rPr>
              <w:t xml:space="preserve"> v </w:t>
            </w:r>
            <w:r>
              <w:rPr>
                <w:b/>
                <w:i/>
              </w:rPr>
              <w:t>letech 2024 až 2027; vyzývá Radu, aby prokázala skutečné politické odhodlání, pokud jde</w:t>
            </w:r>
            <w:r w:rsidR="00323F12">
              <w:rPr>
                <w:b/>
                <w:i/>
              </w:rPr>
              <w:t xml:space="preserve"> o </w:t>
            </w:r>
            <w:r>
              <w:rPr>
                <w:b/>
                <w:i/>
              </w:rPr>
              <w:t>perspektivu členství zemí západního Balkánu</w:t>
            </w:r>
            <w:r w:rsidR="00323F12">
              <w:rPr>
                <w:b/>
                <w:i/>
              </w:rPr>
              <w:t xml:space="preserve"> v </w:t>
            </w:r>
            <w:r>
              <w:rPr>
                <w:b/>
                <w:i/>
              </w:rPr>
              <w:t>EU; konstatuje, že by to mělo zahrnovat pokrok</w:t>
            </w:r>
            <w:r w:rsidR="00323F12">
              <w:rPr>
                <w:b/>
                <w:i/>
              </w:rPr>
              <w:t xml:space="preserve"> v </w:t>
            </w:r>
            <w:r>
              <w:rPr>
                <w:b/>
                <w:i/>
              </w:rPr>
              <w:t>přístupových jednáních</w:t>
            </w:r>
            <w:r w:rsidR="00323F12">
              <w:rPr>
                <w:b/>
                <w:i/>
              </w:rPr>
              <w:t xml:space="preserve"> s </w:t>
            </w:r>
            <w:r>
              <w:rPr>
                <w:b/>
                <w:i/>
              </w:rPr>
              <w:t>Albánií, Černou Horou</w:t>
            </w:r>
            <w:r w:rsidR="00323F12">
              <w:rPr>
                <w:b/>
                <w:i/>
              </w:rPr>
              <w:t xml:space="preserve"> a </w:t>
            </w:r>
            <w:r>
              <w:rPr>
                <w:b/>
                <w:i/>
              </w:rPr>
              <w:t>Severní Makedonií; podporuje úsilí prioritně dosáhnout příslušných ústavních změn</w:t>
            </w:r>
            <w:r w:rsidR="00323F12">
              <w:rPr>
                <w:b/>
                <w:i/>
              </w:rPr>
              <w:t xml:space="preserve"> v </w:t>
            </w:r>
            <w:r>
              <w:rPr>
                <w:b/>
                <w:i/>
              </w:rPr>
              <w:t>Severní Makedonii</w:t>
            </w:r>
            <w:r w:rsidR="00323F12">
              <w:rPr>
                <w:b/>
                <w:i/>
              </w:rPr>
              <w:t xml:space="preserve"> a </w:t>
            </w:r>
            <w:r>
              <w:rPr>
                <w:b/>
                <w:i/>
              </w:rPr>
              <w:t>vyzývá všechny politické síly, aby</w:t>
            </w:r>
            <w:r w:rsidR="00323F12">
              <w:rPr>
                <w:b/>
                <w:i/>
              </w:rPr>
              <w:t xml:space="preserve"> v </w:t>
            </w:r>
            <w:r>
              <w:rPr>
                <w:b/>
                <w:i/>
              </w:rPr>
              <w:t>tomto ohledu sehrály konstruktivní úlohu; žádá zejména vlády členských států, které stanovily tento dodatečný požadavek pro Severní Makedonii, aby učinily vše pro podporu tohoto úsilí; lituje neodůvodněných průtahů</w:t>
            </w:r>
            <w:r w:rsidR="00323F12">
              <w:rPr>
                <w:b/>
                <w:i/>
              </w:rPr>
              <w:t xml:space="preserve"> v </w:t>
            </w:r>
            <w:r>
              <w:rPr>
                <w:b/>
                <w:i/>
              </w:rPr>
              <w:t>přístupových procesech Severní Makedonie</w:t>
            </w:r>
            <w:r w:rsidR="00323F12">
              <w:rPr>
                <w:b/>
                <w:i/>
              </w:rPr>
              <w:t xml:space="preserve"> a </w:t>
            </w:r>
            <w:r>
              <w:rPr>
                <w:b/>
                <w:i/>
              </w:rPr>
              <w:t>připomíná, že kandidátské země by měly být posuzovány na základě svých vlastních zásluh při plnění objektivních kritérií pro přistoupení, včetně provádění reforem souvisejících</w:t>
            </w:r>
            <w:r w:rsidR="00323F12">
              <w:rPr>
                <w:b/>
                <w:i/>
              </w:rPr>
              <w:t xml:space="preserve"> s </w:t>
            </w:r>
            <w:r>
              <w:rPr>
                <w:b/>
                <w:i/>
              </w:rPr>
              <w:t>EU</w:t>
            </w:r>
            <w:r w:rsidR="00323F12">
              <w:rPr>
                <w:b/>
                <w:i/>
              </w:rPr>
              <w:t xml:space="preserve"> a </w:t>
            </w:r>
            <w:r>
              <w:rPr>
                <w:b/>
                <w:i/>
              </w:rPr>
              <w:t>sladění jejich politik se SZBP, jako jsou postoje</w:t>
            </w:r>
            <w:r w:rsidR="00323F12">
              <w:rPr>
                <w:b/>
                <w:i/>
              </w:rPr>
              <w:t xml:space="preserve"> a </w:t>
            </w:r>
            <w:r>
              <w:rPr>
                <w:b/>
                <w:i/>
              </w:rPr>
              <w:t>omezující opatření přijatá</w:t>
            </w:r>
            <w:r w:rsidR="00323F12">
              <w:rPr>
                <w:b/>
                <w:i/>
              </w:rPr>
              <w:t xml:space="preserve"> v </w:t>
            </w:r>
            <w:r>
              <w:rPr>
                <w:b/>
                <w:i/>
              </w:rPr>
              <w:t>reakci na ruskou útočnou válku proti Ukrajině; vítá skutečnost, že většina zemí západního Balkánu je</w:t>
            </w:r>
            <w:r w:rsidR="00323F12">
              <w:rPr>
                <w:b/>
                <w:i/>
              </w:rPr>
              <w:t xml:space="preserve"> v </w:t>
            </w:r>
            <w:r>
              <w:rPr>
                <w:b/>
                <w:i/>
              </w:rPr>
              <w:t>souladu se SZBP,</w:t>
            </w:r>
            <w:r w:rsidR="00323F12">
              <w:rPr>
                <w:b/>
                <w:i/>
              </w:rPr>
              <w:t xml:space="preserve"> a </w:t>
            </w:r>
            <w:r>
              <w:rPr>
                <w:b/>
                <w:i/>
              </w:rPr>
              <w:t>zároveň vyzývá Bělehrad, aby urychleně učinil totéž, zejména</w:t>
            </w:r>
            <w:r w:rsidR="00323F12">
              <w:rPr>
                <w:b/>
                <w:i/>
              </w:rPr>
              <w:t xml:space="preserve"> s </w:t>
            </w:r>
            <w:r>
              <w:rPr>
                <w:b/>
                <w:i/>
              </w:rPr>
              <w:t>ohledem na to, že Srbsko je jednou</w:t>
            </w:r>
            <w:r w:rsidR="00323F12">
              <w:rPr>
                <w:b/>
                <w:i/>
              </w:rPr>
              <w:t xml:space="preserve"> z </w:t>
            </w:r>
            <w:r>
              <w:rPr>
                <w:b/>
                <w:i/>
              </w:rPr>
              <w:t>mála evropských zemí, které se dosud nepřipojily</w:t>
            </w:r>
            <w:r w:rsidR="00323F12">
              <w:rPr>
                <w:b/>
                <w:i/>
              </w:rPr>
              <w:t xml:space="preserve"> k </w:t>
            </w:r>
            <w:r>
              <w:rPr>
                <w:b/>
                <w:i/>
              </w:rPr>
              <w:t>sankcím přijatým</w:t>
            </w:r>
            <w:r w:rsidR="00323F12">
              <w:rPr>
                <w:b/>
                <w:i/>
              </w:rPr>
              <w:t xml:space="preserve"> v </w:t>
            </w:r>
            <w:r>
              <w:rPr>
                <w:b/>
                <w:i/>
              </w:rPr>
              <w:t>reakci na ruskou útočnou válku proti Ukrajině; připomíná, že</w:t>
            </w:r>
            <w:r w:rsidR="00323F12">
              <w:rPr>
                <w:b/>
                <w:i/>
              </w:rPr>
              <w:t xml:space="preserve"> k </w:t>
            </w:r>
            <w:r>
              <w:rPr>
                <w:b/>
                <w:i/>
              </w:rPr>
              <w:t>přistoupení může dojít až poté, co se daná země přizpůsobí sankcím EU vůči Rusku</w:t>
            </w:r>
            <w:r w:rsidR="00323F12">
              <w:rPr>
                <w:b/>
                <w:i/>
              </w:rPr>
              <w:t xml:space="preserve"> a </w:t>
            </w:r>
            <w:r>
              <w:rPr>
                <w:b/>
                <w:i/>
              </w:rPr>
              <w:t>dosáhne významného pokroku</w:t>
            </w:r>
            <w:r w:rsidR="00323F12">
              <w:rPr>
                <w:b/>
                <w:i/>
              </w:rPr>
              <w:t xml:space="preserve"> v </w:t>
            </w:r>
            <w:r>
              <w:rPr>
                <w:b/>
                <w:i/>
              </w:rPr>
              <w:t>reformách souvisejících</w:t>
            </w:r>
            <w:r w:rsidR="00323F12">
              <w:rPr>
                <w:b/>
                <w:i/>
              </w:rPr>
              <w:t xml:space="preserve"> s </w:t>
            </w:r>
            <w:r>
              <w:rPr>
                <w:b/>
                <w:i/>
              </w:rPr>
              <w:t>EU; je</w:t>
            </w:r>
            <w:r w:rsidR="00323F12">
              <w:rPr>
                <w:b/>
                <w:i/>
              </w:rPr>
              <w:t xml:space="preserve"> i </w:t>
            </w:r>
            <w:r>
              <w:rPr>
                <w:b/>
                <w:i/>
              </w:rPr>
              <w:t>nadále velmi znepokojen destabilizujícím vlivem srbských orgánů na celý region;</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715</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22e.</w:t>
            </w:r>
            <w:r>
              <w:tab/>
            </w:r>
            <w:r>
              <w:rPr>
                <w:b/>
                <w:i/>
              </w:rPr>
              <w:t>vyjadřuje politování nad tím, že srbské parlamentní volby, které se konaly dne 17. prosince 2023,</w:t>
            </w:r>
            <w:r w:rsidR="00323F12">
              <w:rPr>
                <w:b/>
                <w:i/>
              </w:rPr>
              <w:t xml:space="preserve"> a </w:t>
            </w:r>
            <w:r>
              <w:rPr>
                <w:b/>
                <w:i/>
              </w:rPr>
              <w:t>místní volby konané dne 2. června 2024, se odchýlily od mezinárodních norem</w:t>
            </w:r>
            <w:r w:rsidR="00323F12">
              <w:rPr>
                <w:b/>
                <w:i/>
              </w:rPr>
              <w:t xml:space="preserve"> a </w:t>
            </w:r>
            <w:r>
              <w:rPr>
                <w:b/>
                <w:i/>
              </w:rPr>
              <w:t>od závazků Srbska ke svobodným</w:t>
            </w:r>
            <w:r w:rsidR="00323F12">
              <w:rPr>
                <w:b/>
                <w:i/>
              </w:rPr>
              <w:t xml:space="preserve"> a </w:t>
            </w:r>
            <w:r>
              <w:rPr>
                <w:b/>
                <w:i/>
              </w:rPr>
              <w:t>spravedlivým volbám kvůli dominantnímu postavení vládnoucí strany</w:t>
            </w:r>
            <w:r w:rsidR="00323F12">
              <w:rPr>
                <w:b/>
                <w:i/>
              </w:rPr>
              <w:t xml:space="preserve"> a </w:t>
            </w:r>
            <w:r>
              <w:rPr>
                <w:b/>
                <w:i/>
              </w:rPr>
              <w:t>roztříštěnosti opozice, což snížilo jejich konkurenceschopnost,</w:t>
            </w:r>
            <w:r w:rsidR="00323F12">
              <w:rPr>
                <w:b/>
                <w:i/>
              </w:rPr>
              <w:t xml:space="preserve"> a </w:t>
            </w:r>
            <w:r>
              <w:rPr>
                <w:b/>
                <w:i/>
              </w:rPr>
              <w:t>přetrvávají obavy ohledně tlaku na zaměstnance veřejného sektoru</w:t>
            </w:r>
            <w:r w:rsidR="00323F12">
              <w:rPr>
                <w:b/>
                <w:i/>
              </w:rPr>
              <w:t xml:space="preserve"> a </w:t>
            </w:r>
            <w:r>
              <w:rPr>
                <w:b/>
                <w:i/>
              </w:rPr>
              <w:t>zneužívání veřejných zdrojů; domnívá se, že tyto volby nelze považovat za volby konané za spravedlivých podmínek; je znepokojen zprávami</w:t>
            </w:r>
            <w:r w:rsidR="00323F12">
              <w:rPr>
                <w:b/>
                <w:i/>
              </w:rPr>
              <w:t xml:space="preserve"> o </w:t>
            </w:r>
            <w:r>
              <w:rPr>
                <w:b/>
                <w:i/>
              </w:rPr>
              <w:t>rozsáhlých</w:t>
            </w:r>
            <w:r w:rsidR="00323F12">
              <w:rPr>
                <w:b/>
                <w:i/>
              </w:rPr>
              <w:t xml:space="preserve"> a </w:t>
            </w:r>
            <w:r>
              <w:rPr>
                <w:b/>
                <w:i/>
              </w:rPr>
              <w:t>systematických podvodech, které narušily integritu voleb</w:t>
            </w:r>
            <w:r w:rsidR="00323F12">
              <w:rPr>
                <w:b/>
                <w:i/>
              </w:rPr>
              <w:t xml:space="preserve"> v </w:t>
            </w:r>
            <w:r>
              <w:rPr>
                <w:b/>
                <w:i/>
              </w:rPr>
              <w:t>Srbsku; vyjadřuje nad těmito nesrovnalostmi</w:t>
            </w:r>
            <w:r w:rsidR="00323F12">
              <w:rPr>
                <w:b/>
                <w:i/>
              </w:rPr>
              <w:t xml:space="preserve"> a </w:t>
            </w:r>
            <w:r>
              <w:rPr>
                <w:b/>
                <w:i/>
              </w:rPr>
              <w:t>nad celkovým volebním prostředím, jež nenaplňovalo normy očekávané od kandidátské země EU, vážné znepokojení; připomíná srbským orgánům, že řádné fungování srbských demokratických institucí je jádrem procesu přistoupení Srbska</w:t>
            </w:r>
            <w:r w:rsidR="00323F12">
              <w:rPr>
                <w:b/>
                <w:i/>
              </w:rPr>
              <w:t xml:space="preserve"> k </w:t>
            </w:r>
            <w:r>
              <w:rPr>
                <w:b/>
                <w:i/>
              </w:rPr>
              <w:t>EU,</w:t>
            </w:r>
            <w:r w:rsidR="00323F12">
              <w:rPr>
                <w:b/>
                <w:i/>
              </w:rPr>
              <w:t xml:space="preserve"> a v </w:t>
            </w:r>
            <w:r>
              <w:rPr>
                <w:b/>
                <w:i/>
              </w:rPr>
              <w:t>rámci metodiky přistoupení</w:t>
            </w:r>
            <w:r w:rsidR="00323F12">
              <w:rPr>
                <w:b/>
                <w:i/>
              </w:rPr>
              <w:t xml:space="preserve"> k </w:t>
            </w:r>
            <w:r>
              <w:rPr>
                <w:b/>
                <w:i/>
              </w:rPr>
              <w:t>EU vyzývá příslušné orgány, aby řádně prošetřily doporučení mezinárodní volební pozorovatelské mise</w:t>
            </w:r>
            <w:r w:rsidR="00323F12">
              <w:rPr>
                <w:b/>
                <w:i/>
              </w:rPr>
              <w:t xml:space="preserve"> a </w:t>
            </w:r>
            <w:r>
              <w:rPr>
                <w:b/>
                <w:i/>
              </w:rPr>
              <w:t>přijaly následná opatření; vybízí politické vedení Srbska, aby zajistilo konstruktivní</w:t>
            </w:r>
            <w:r w:rsidR="00323F12">
              <w:rPr>
                <w:b/>
                <w:i/>
              </w:rPr>
              <w:t xml:space="preserve"> a </w:t>
            </w:r>
            <w:r>
              <w:rPr>
                <w:b/>
                <w:i/>
              </w:rPr>
              <w:t>inkluzivní dialog napříč politickým spektrem</w:t>
            </w:r>
            <w:r w:rsidR="00323F12">
              <w:rPr>
                <w:b/>
                <w:i/>
              </w:rPr>
              <w:t xml:space="preserve"> a </w:t>
            </w:r>
            <w:r>
              <w:rPr>
                <w:b/>
                <w:i/>
              </w:rPr>
              <w:t>provedlo reformy nezbytné</w:t>
            </w:r>
            <w:r w:rsidR="00323F12">
              <w:rPr>
                <w:b/>
                <w:i/>
              </w:rPr>
              <w:t xml:space="preserve"> k </w:t>
            </w:r>
            <w:r>
              <w:rPr>
                <w:b/>
                <w:i/>
              </w:rPr>
              <w:t>tomu, aby Srbsko pokročilo na cestě</w:t>
            </w:r>
            <w:r w:rsidR="00323F12">
              <w:rPr>
                <w:b/>
                <w:i/>
              </w:rPr>
              <w:t xml:space="preserve"> k </w:t>
            </w:r>
            <w:r>
              <w:rPr>
                <w:b/>
                <w:i/>
              </w:rPr>
              <w:t>přistoupení</w:t>
            </w:r>
            <w:r w:rsidR="00323F12">
              <w:rPr>
                <w:b/>
                <w:i/>
              </w:rPr>
              <w:t xml:space="preserve"> k </w:t>
            </w:r>
            <w:r>
              <w:rPr>
                <w:b/>
                <w:i/>
              </w:rPr>
              <w:t>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716</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 f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22f.</w:t>
            </w:r>
            <w:r>
              <w:tab/>
            </w:r>
            <w:r>
              <w:rPr>
                <w:b/>
                <w:i/>
              </w:rPr>
              <w:t>podporuje normalizaci vztahů mezi Kosovem</w:t>
            </w:r>
            <w:r w:rsidR="00323F12">
              <w:rPr>
                <w:b/>
                <w:i/>
              </w:rPr>
              <w:t xml:space="preserve"> a </w:t>
            </w:r>
            <w:r>
              <w:rPr>
                <w:b/>
                <w:i/>
              </w:rPr>
              <w:t>Srbskem</w:t>
            </w:r>
            <w:r w:rsidR="00323F12">
              <w:rPr>
                <w:b/>
                <w:i/>
              </w:rPr>
              <w:t xml:space="preserve"> a </w:t>
            </w:r>
            <w:r>
              <w:rPr>
                <w:b/>
                <w:i/>
              </w:rPr>
              <w:t>rozvoj dialogu mezi Bělehradem</w:t>
            </w:r>
            <w:r w:rsidR="00323F12">
              <w:rPr>
                <w:b/>
                <w:i/>
              </w:rPr>
              <w:t xml:space="preserve"> a </w:t>
            </w:r>
            <w:r>
              <w:rPr>
                <w:b/>
                <w:i/>
              </w:rPr>
              <w:t>Prištinou, který zprostředkovává EU; vyzývá Kosovo</w:t>
            </w:r>
            <w:r w:rsidR="00323F12">
              <w:rPr>
                <w:b/>
                <w:i/>
              </w:rPr>
              <w:t xml:space="preserve"> a </w:t>
            </w:r>
            <w:r>
              <w:rPr>
                <w:b/>
                <w:i/>
              </w:rPr>
              <w:t>Srbsko, aby se do tohoto dialogu zapojily</w:t>
            </w:r>
            <w:r w:rsidR="00323F12">
              <w:rPr>
                <w:b/>
                <w:i/>
              </w:rPr>
              <w:t xml:space="preserve"> v </w:t>
            </w:r>
            <w:r>
              <w:rPr>
                <w:b/>
                <w:i/>
              </w:rPr>
              <w:t>dobré víře</w:t>
            </w:r>
            <w:r w:rsidR="00323F12">
              <w:rPr>
                <w:b/>
                <w:i/>
              </w:rPr>
              <w:t xml:space="preserve"> a v </w:t>
            </w:r>
            <w:r>
              <w:rPr>
                <w:b/>
                <w:i/>
              </w:rPr>
              <w:t>duchu kompromisu</w:t>
            </w:r>
            <w:r w:rsidR="00323F12">
              <w:rPr>
                <w:b/>
                <w:i/>
              </w:rPr>
              <w:t xml:space="preserve"> s </w:t>
            </w:r>
            <w:r>
              <w:rPr>
                <w:b/>
                <w:i/>
              </w:rPr>
              <w:t>cílem neprodleně dosáhnout komplexní, právně závazné dohody</w:t>
            </w:r>
            <w:r w:rsidR="00323F12">
              <w:rPr>
                <w:b/>
                <w:i/>
              </w:rPr>
              <w:t xml:space="preserve"> o </w:t>
            </w:r>
            <w:r>
              <w:rPr>
                <w:b/>
                <w:i/>
              </w:rPr>
              <w:t>normalizaci svých vztahů založené na vzájemném uznání</w:t>
            </w:r>
            <w:r w:rsidR="00323F12">
              <w:rPr>
                <w:b/>
                <w:i/>
              </w:rPr>
              <w:t xml:space="preserve"> v </w:t>
            </w:r>
            <w:r>
              <w:rPr>
                <w:b/>
                <w:i/>
              </w:rPr>
              <w:t>souladu</w:t>
            </w:r>
            <w:r w:rsidR="00323F12">
              <w:rPr>
                <w:b/>
                <w:i/>
              </w:rPr>
              <w:t xml:space="preserve"> s </w:t>
            </w:r>
            <w:r>
              <w:rPr>
                <w:b/>
                <w:i/>
              </w:rPr>
              <w:t>mezinárodním právem; připomíná, že pokud by se nepodařilo pokročit</w:t>
            </w:r>
            <w:r w:rsidR="00323F12">
              <w:rPr>
                <w:b/>
                <w:i/>
              </w:rPr>
              <w:t xml:space="preserve"> v </w:t>
            </w:r>
            <w:r>
              <w:rPr>
                <w:b/>
                <w:i/>
              </w:rPr>
              <w:t>normalizaci vztahů, mělo by to negativní dopad pro integraci obou zemí do EU; lituje omezujících opatření, které Rada uvalila vůči Kosovu,</w:t>
            </w:r>
            <w:r w:rsidR="00323F12">
              <w:rPr>
                <w:b/>
                <w:i/>
              </w:rPr>
              <w:t xml:space="preserve"> a </w:t>
            </w:r>
            <w:r>
              <w:rPr>
                <w:b/>
                <w:i/>
              </w:rPr>
              <w:t>vyzývá</w:t>
            </w:r>
            <w:r w:rsidR="00323F12">
              <w:rPr>
                <w:b/>
                <w:i/>
              </w:rPr>
              <w:t xml:space="preserve"> k </w:t>
            </w:r>
            <w:r>
              <w:rPr>
                <w:b/>
                <w:i/>
              </w:rPr>
              <w:t>jejich okamžitému zrušení, jak navrhl místopředseda Komise, vysoký představitel; vyzývá EU, aby přijala vyvážený přístup ke zprostředkování mezi stranami</w:t>
            </w:r>
            <w:r w:rsidR="00323F12">
              <w:rPr>
                <w:b/>
                <w:i/>
              </w:rPr>
              <w:t xml:space="preserve"> s </w:t>
            </w:r>
            <w:r>
              <w:rPr>
                <w:b/>
                <w:i/>
              </w:rPr>
              <w:t>cílem překonat současnou patovou situaci; připomíná, že neúspěch dialogu by měl důsledky</w:t>
            </w:r>
            <w:r w:rsidR="00323F12">
              <w:rPr>
                <w:b/>
                <w:i/>
              </w:rPr>
              <w:t xml:space="preserve"> i </w:t>
            </w:r>
            <w:r>
              <w:rPr>
                <w:b/>
                <w:i/>
              </w:rPr>
              <w:t>pro roli EU jako důvěryhodného zahraničněpolitického hráče;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717</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 g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22g.</w:t>
            </w:r>
            <w:r>
              <w:tab/>
            </w:r>
            <w:r>
              <w:rPr>
                <w:b/>
                <w:i/>
              </w:rPr>
              <w:t>vítá žádost Kosova</w:t>
            </w:r>
            <w:r w:rsidR="00323F12">
              <w:rPr>
                <w:b/>
                <w:i/>
              </w:rPr>
              <w:t xml:space="preserve"> o </w:t>
            </w:r>
            <w:r>
              <w:rPr>
                <w:b/>
                <w:i/>
              </w:rPr>
              <w:t>členství</w:t>
            </w:r>
            <w:r w:rsidR="00323F12">
              <w:rPr>
                <w:b/>
                <w:i/>
              </w:rPr>
              <w:t xml:space="preserve"> v </w:t>
            </w:r>
            <w:r>
              <w:rPr>
                <w:b/>
                <w:i/>
              </w:rPr>
              <w:t>EU</w:t>
            </w:r>
            <w:r w:rsidR="00323F12">
              <w:rPr>
                <w:b/>
                <w:i/>
              </w:rPr>
              <w:t xml:space="preserve"> a </w:t>
            </w:r>
            <w:r>
              <w:rPr>
                <w:b/>
                <w:i/>
              </w:rPr>
              <w:t>žádá Komisi, aby na ni reagovala; připomíná, že zájem Kosova</w:t>
            </w:r>
            <w:r w:rsidR="00323F12">
              <w:rPr>
                <w:b/>
                <w:i/>
              </w:rPr>
              <w:t xml:space="preserve"> o </w:t>
            </w:r>
            <w:r>
              <w:rPr>
                <w:b/>
                <w:i/>
              </w:rPr>
              <w:t>to, aby bylo považováno za kandidátskou zemi, bude posuzován na základě jeho vlastních výsledků</w:t>
            </w:r>
            <w:r w:rsidR="00323F12">
              <w:rPr>
                <w:b/>
                <w:i/>
              </w:rPr>
              <w:t xml:space="preserve"> a </w:t>
            </w:r>
            <w:r>
              <w:rPr>
                <w:b/>
                <w:i/>
              </w:rPr>
              <w:t>na tom, jak bude plnit kodaňská kritéria pro členství</w:t>
            </w:r>
            <w:r w:rsidR="00323F12">
              <w:rPr>
                <w:b/>
                <w:i/>
              </w:rPr>
              <w:t xml:space="preserve"> v </w:t>
            </w:r>
            <w:r>
              <w:rPr>
                <w:b/>
                <w:i/>
              </w:rPr>
              <w:t>EU; vítá nicméně zrušení vízové povinnosti pro kosovské občany;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718</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 h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22h.</w:t>
            </w:r>
            <w:r>
              <w:tab/>
            </w:r>
            <w:r>
              <w:rPr>
                <w:b/>
                <w:i/>
              </w:rPr>
              <w:t>vyjadřuje politování nad tím, že politické napětí</w:t>
            </w:r>
            <w:r w:rsidR="00323F12">
              <w:rPr>
                <w:b/>
                <w:i/>
              </w:rPr>
              <w:t xml:space="preserve"> a </w:t>
            </w:r>
            <w:r>
              <w:rPr>
                <w:b/>
                <w:i/>
              </w:rPr>
              <w:t>polarizace</w:t>
            </w:r>
            <w:r w:rsidR="00323F12">
              <w:rPr>
                <w:b/>
                <w:i/>
              </w:rPr>
              <w:t xml:space="preserve"> v </w:t>
            </w:r>
            <w:r>
              <w:rPr>
                <w:b/>
                <w:i/>
              </w:rPr>
              <w:t>Černé hoře zpomalují provádění reforem spojených se vstupem do EU; vítá vznik stabilní proevropské většiny; zdůrazňuje, že je důležité, aby nová vláda byla schopná</w:t>
            </w:r>
            <w:r w:rsidR="00323F12">
              <w:rPr>
                <w:b/>
                <w:i/>
              </w:rPr>
              <w:t xml:space="preserve"> a </w:t>
            </w:r>
            <w:r>
              <w:rPr>
                <w:b/>
                <w:i/>
              </w:rPr>
              <w:t>ochotná pokračovat</w:t>
            </w:r>
            <w:r w:rsidR="00323F12">
              <w:rPr>
                <w:b/>
                <w:i/>
              </w:rPr>
              <w:t xml:space="preserve"> v </w:t>
            </w:r>
            <w:r>
              <w:rPr>
                <w:b/>
                <w:i/>
              </w:rPr>
              <w:t>těchto reformách</w:t>
            </w:r>
            <w:r w:rsidR="00323F12">
              <w:rPr>
                <w:b/>
                <w:i/>
              </w:rPr>
              <w:t xml:space="preserve"> a </w:t>
            </w:r>
            <w:r>
              <w:rPr>
                <w:b/>
                <w:i/>
              </w:rPr>
              <w:t>dbala na to, aby Černá Hora zůstala na strategické cestě směřující</w:t>
            </w:r>
            <w:r w:rsidR="00323F12">
              <w:rPr>
                <w:b/>
                <w:i/>
              </w:rPr>
              <w:t xml:space="preserve"> k </w:t>
            </w:r>
            <w:r>
              <w:rPr>
                <w:b/>
                <w:i/>
              </w:rPr>
              <w:t>členství</w:t>
            </w:r>
            <w:r w:rsidR="00323F12">
              <w:rPr>
                <w:b/>
                <w:i/>
              </w:rPr>
              <w:t xml:space="preserve"> v </w:t>
            </w:r>
            <w:r>
              <w:rPr>
                <w:b/>
                <w:i/>
              </w:rPr>
              <w:t>EU; očekává, že Černá Hora již začne při přístupových jednáních uzavírat jednotlivé kapitoly</w:t>
            </w:r>
            <w:r w:rsidR="00323F12">
              <w:rPr>
                <w:b/>
                <w:i/>
              </w:rPr>
              <w:t xml:space="preserve"> a </w:t>
            </w:r>
            <w:r>
              <w:rPr>
                <w:b/>
                <w:i/>
              </w:rPr>
              <w:t>klastry</w:t>
            </w:r>
            <w:r w:rsidR="00323F12">
              <w:rPr>
                <w:b/>
                <w:i/>
              </w:rPr>
              <w:t xml:space="preserve"> a </w:t>
            </w:r>
            <w:r>
              <w:rPr>
                <w:b/>
                <w:i/>
              </w:rPr>
              <w:t>bude na vstup do EU připravena do roku 2028;</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719</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Vasile Dîncu</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sidR="00323F12">
        <w:t xml:space="preserve"> i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22i.</w:t>
            </w:r>
            <w:r>
              <w:tab/>
            </w:r>
            <w:r>
              <w:rPr>
                <w:b/>
                <w:i/>
              </w:rPr>
              <w:t>vyzývá proto Komisi, aby prozkoumala možné formáty vzájemně atraktivních rámců</w:t>
            </w:r>
            <w:r w:rsidR="00323F12">
              <w:rPr>
                <w:b/>
                <w:i/>
              </w:rPr>
              <w:t xml:space="preserve"> s </w:t>
            </w:r>
            <w:r>
              <w:rPr>
                <w:b/>
                <w:i/>
              </w:rPr>
              <w:t>Tureckem prostřednictvím komplexního</w:t>
            </w:r>
            <w:r w:rsidR="00323F12">
              <w:rPr>
                <w:b/>
                <w:i/>
              </w:rPr>
              <w:t xml:space="preserve"> a </w:t>
            </w:r>
            <w:r>
              <w:rPr>
                <w:b/>
                <w:i/>
              </w:rPr>
              <w:t>inkluzivního procesu, jako je modernizovaná dohoda</w:t>
            </w:r>
            <w:r w:rsidR="00323F12">
              <w:rPr>
                <w:b/>
                <w:i/>
              </w:rPr>
              <w:t xml:space="preserve"> o </w:t>
            </w:r>
            <w:r>
              <w:rPr>
                <w:b/>
                <w:i/>
              </w:rPr>
              <w:t>přidružení; je</w:t>
            </w:r>
            <w:r w:rsidR="00323F12">
              <w:rPr>
                <w:b/>
                <w:i/>
              </w:rPr>
              <w:t xml:space="preserve"> i </w:t>
            </w:r>
            <w:r>
              <w:rPr>
                <w:b/>
                <w:i/>
              </w:rPr>
              <w:t>nadále znepokojen tím, že zahraniční politika Turecka je</w:t>
            </w:r>
            <w:r w:rsidR="00323F12">
              <w:rPr>
                <w:b/>
                <w:i/>
              </w:rPr>
              <w:t xml:space="preserve"> v </w:t>
            </w:r>
            <w:r>
              <w:rPr>
                <w:b/>
                <w:i/>
              </w:rPr>
              <w:t>mnoha aspektech stále</w:t>
            </w:r>
            <w:r w:rsidR="00323F12">
              <w:rPr>
                <w:b/>
                <w:i/>
              </w:rPr>
              <w:t xml:space="preserve"> v </w:t>
            </w:r>
            <w:r>
              <w:rPr>
                <w:b/>
                <w:i/>
              </w:rPr>
              <w:t>konfliktu se zájmy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720</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 j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22j.</w:t>
            </w:r>
            <w:r>
              <w:tab/>
            </w:r>
            <w:r>
              <w:rPr>
                <w:b/>
                <w:i/>
              </w:rPr>
              <w:t>vyjadřuje politování nad nedávným vývojem</w:t>
            </w:r>
            <w:r w:rsidR="00323F12">
              <w:rPr>
                <w:b/>
                <w:i/>
              </w:rPr>
              <w:t xml:space="preserve"> v </w:t>
            </w:r>
            <w:r>
              <w:rPr>
                <w:b/>
                <w:i/>
              </w:rPr>
              <w:t>Republice srbské, který brzdí pozitivní dynamiku rozšíření EU, zejména pokud jde</w:t>
            </w:r>
            <w:r w:rsidR="00323F12">
              <w:rPr>
                <w:b/>
                <w:i/>
              </w:rPr>
              <w:t xml:space="preserve"> o </w:t>
            </w:r>
            <w:r>
              <w:rPr>
                <w:b/>
                <w:i/>
              </w:rPr>
              <w:t>přijímání samostatných zákonů</w:t>
            </w:r>
            <w:r w:rsidR="00323F12">
              <w:rPr>
                <w:b/>
                <w:i/>
              </w:rPr>
              <w:t xml:space="preserve"> o </w:t>
            </w:r>
            <w:r>
              <w:rPr>
                <w:b/>
                <w:i/>
              </w:rPr>
              <w:t>volbách, referendech</w:t>
            </w:r>
            <w:r w:rsidR="00323F12">
              <w:rPr>
                <w:b/>
                <w:i/>
              </w:rPr>
              <w:t xml:space="preserve"> a </w:t>
            </w:r>
            <w:r>
              <w:rPr>
                <w:b/>
                <w:i/>
              </w:rPr>
              <w:t>imunitě, které platí pouze</w:t>
            </w:r>
            <w:r w:rsidR="00323F12">
              <w:rPr>
                <w:b/>
                <w:i/>
              </w:rPr>
              <w:t xml:space="preserve"> v </w:t>
            </w:r>
            <w:r>
              <w:rPr>
                <w:b/>
                <w:i/>
              </w:rPr>
              <w:t>Republice srbské,</w:t>
            </w:r>
            <w:r w:rsidR="00323F12">
              <w:rPr>
                <w:b/>
                <w:i/>
              </w:rPr>
              <w:t xml:space="preserve"> a </w:t>
            </w:r>
            <w:r>
              <w:rPr>
                <w:b/>
                <w:i/>
              </w:rPr>
              <w:t>dále</w:t>
            </w:r>
            <w:r w:rsidR="00323F12">
              <w:rPr>
                <w:b/>
                <w:i/>
              </w:rPr>
              <w:t xml:space="preserve"> o </w:t>
            </w:r>
            <w:r>
              <w:rPr>
                <w:b/>
                <w:i/>
              </w:rPr>
              <w:t>pokračující neuznávání autority</w:t>
            </w:r>
            <w:r w:rsidR="00323F12">
              <w:rPr>
                <w:b/>
                <w:i/>
              </w:rPr>
              <w:t xml:space="preserve"> a </w:t>
            </w:r>
            <w:r>
              <w:rPr>
                <w:b/>
                <w:i/>
              </w:rPr>
              <w:t>rozsudků Ústavního soudu</w:t>
            </w:r>
            <w:r w:rsidR="00323F12">
              <w:rPr>
                <w:b/>
                <w:i/>
              </w:rPr>
              <w:t xml:space="preserve"> a </w:t>
            </w:r>
            <w:r>
              <w:rPr>
                <w:b/>
                <w:i/>
              </w:rPr>
              <w:t>neutuchající separatistickou rétoriku; znovu vyzývá</w:t>
            </w:r>
            <w:r w:rsidR="00323F12">
              <w:rPr>
                <w:b/>
                <w:i/>
              </w:rPr>
              <w:t xml:space="preserve"> k </w:t>
            </w:r>
            <w:r>
              <w:rPr>
                <w:b/>
                <w:i/>
              </w:rPr>
              <w:t>cíleným sankcím proti destabilizujícím aktérům</w:t>
            </w:r>
            <w:r w:rsidR="00323F12">
              <w:rPr>
                <w:b/>
                <w:i/>
              </w:rPr>
              <w:t xml:space="preserve"> v </w:t>
            </w:r>
            <w:r>
              <w:rPr>
                <w:b/>
                <w:i/>
              </w:rPr>
              <w:t>Bosně</w:t>
            </w:r>
            <w:r w:rsidR="00323F12">
              <w:rPr>
                <w:b/>
                <w:i/>
              </w:rPr>
              <w:t xml:space="preserve"> a </w:t>
            </w:r>
            <w:r>
              <w:rPr>
                <w:b/>
                <w:i/>
              </w:rPr>
              <w:t>Hercegovině, včetně těch, kteří ohrožují její svrchovanost</w:t>
            </w:r>
            <w:r w:rsidR="00323F12">
              <w:rPr>
                <w:b/>
                <w:i/>
              </w:rPr>
              <w:t xml:space="preserve"> a </w:t>
            </w:r>
            <w:r>
              <w:rPr>
                <w:b/>
                <w:i/>
              </w:rPr>
              <w:t>územní celistvost, zejména proti Miloradu Dodikovi;</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721</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22</w:t>
      </w:r>
      <w:r w:rsidR="00323F12">
        <w:t xml:space="preserve"> k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22k.</w:t>
            </w:r>
            <w:r>
              <w:tab/>
            </w:r>
            <w:r>
              <w:rPr>
                <w:b/>
                <w:i/>
              </w:rPr>
              <w:t>vítá, že Albánie si vytkla cíl uzavřít přístupová jednání do konce roku 2027;</w:t>
            </w:r>
            <w:r w:rsidR="00323F12">
              <w:rPr>
                <w:b/>
                <w:i/>
              </w:rPr>
              <w:t xml:space="preserve"> v </w:t>
            </w:r>
            <w:r>
              <w:rPr>
                <w:b/>
                <w:i/>
              </w:rPr>
              <w:t>této souvislosti vyzývá ke zvýšení úsilí</w:t>
            </w:r>
            <w:r w:rsidR="00323F12">
              <w:rPr>
                <w:b/>
                <w:i/>
              </w:rPr>
              <w:t xml:space="preserve"> o </w:t>
            </w:r>
            <w:r>
              <w:rPr>
                <w:b/>
                <w:i/>
              </w:rPr>
              <w:t>urychlení reforem, zejména</w:t>
            </w:r>
            <w:r w:rsidR="00323F12">
              <w:rPr>
                <w:b/>
                <w:i/>
              </w:rPr>
              <w:t xml:space="preserve"> v </w:t>
            </w:r>
            <w:r>
              <w:rPr>
                <w:b/>
                <w:i/>
              </w:rPr>
              <w:t>oblasti právního státu, boje proti korupci</w:t>
            </w:r>
            <w:r w:rsidR="00323F12">
              <w:rPr>
                <w:b/>
                <w:i/>
              </w:rPr>
              <w:t xml:space="preserve"> a </w:t>
            </w:r>
            <w:r>
              <w:rPr>
                <w:b/>
                <w:i/>
              </w:rPr>
              <w:t>organizované trestné činnosti</w:t>
            </w:r>
            <w:r w:rsidR="00323F12">
              <w:rPr>
                <w:b/>
                <w:i/>
              </w:rPr>
              <w:t xml:space="preserve"> a </w:t>
            </w:r>
            <w:r>
              <w:rPr>
                <w:b/>
                <w:i/>
              </w:rPr>
              <w:t>podpory základních práv včetně svobody sdělovacích prostředků; oceňuje pokrok, kterého Albánie dosáhla při reformě justice; upozorňuje na to, že nesmí docházet</w:t>
            </w:r>
            <w:r w:rsidR="00323F12">
              <w:rPr>
                <w:b/>
                <w:i/>
              </w:rPr>
              <w:t xml:space="preserve"> k </w:t>
            </w:r>
            <w:r>
              <w:rPr>
                <w:b/>
                <w:i/>
              </w:rPr>
              <w:t>zásahům do činnosti nezávislých institucí, jako je zvláštní struktura pro boj proti korupci (SPAK); požaduje, aby byl obnoven řádný průběh parlamentních jednání, neboť konstruktivní politická debata je nezbytnou podmínkou demokratické správy;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722</w:t>
      </w:r>
      <w:r>
        <w:rPr>
          <w:rStyle w:val="HideTWBExt"/>
          <w:b w:val="0"/>
        </w:rPr>
        <w:t>&lt;/NumAm&gt;</w:t>
      </w:r>
    </w:p>
    <w:p w:rsidR="00947CE0" w:rsidRPr="00AC5934" w:rsidRDefault="00947CE0" w:rsidP="00947CE0">
      <w:pPr>
        <w:pStyle w:val="NormalBold"/>
      </w:pPr>
      <w:r>
        <w:rPr>
          <w:rStyle w:val="HideTWBExt"/>
          <w:b w:val="0"/>
        </w:rPr>
        <w:t>&lt;RepeatBlock-By&gt;&lt;Members&gt;</w:t>
      </w:r>
      <w:r>
        <w:t>Andrey Kovatchev</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23.</w:t>
            </w:r>
            <w:r>
              <w:tab/>
              <w:t>v této souvislosti zdůrazňuje, že geopolitický kontext,</w:t>
            </w:r>
            <w:r w:rsidR="00323F12">
              <w:t xml:space="preserve"> v </w:t>
            </w:r>
            <w:r>
              <w:t>němž EU působí, je</w:t>
            </w:r>
            <w:r w:rsidR="00323F12">
              <w:t xml:space="preserve"> i </w:t>
            </w:r>
            <w:r>
              <w:t>nadále poznamenán zásadní nejistotou</w:t>
            </w:r>
            <w:r w:rsidR="00323F12">
              <w:t xml:space="preserve"> a </w:t>
            </w:r>
            <w:r>
              <w:t>přechodem od spolupráce ke konkurenci; se znepokojením sleduje, jak jsou všechny typy interakce využívány jako zbraně,</w:t>
            </w:r>
            <w:r w:rsidR="00323F12">
              <w:t xml:space="preserve"> a </w:t>
            </w:r>
            <w:r>
              <w:t>konstatuje, že tento trend oslabuje mezinárodní spolupráci</w:t>
            </w:r>
            <w:r w:rsidR="00323F12">
              <w:t xml:space="preserve"> v </w:t>
            </w:r>
            <w:r>
              <w:t>době, kdy je třeba urychlit globální transformaci, aby bylo možné účinně řešit globální problémy; připomíná, že EU si nemůže dovolit uzavřít se do sebe</w:t>
            </w:r>
            <w:r w:rsidR="00323F12">
              <w:t xml:space="preserve"> a </w:t>
            </w:r>
            <w:r>
              <w:t>že naopak musí být</w:t>
            </w:r>
            <w:r w:rsidR="00323F12">
              <w:t xml:space="preserve"> i </w:t>
            </w:r>
            <w:r>
              <w:t>nadále otevřená</w:t>
            </w:r>
            <w:r w:rsidR="00323F12">
              <w:t xml:space="preserve"> a </w:t>
            </w:r>
            <w:r>
              <w:t>angažovat se ve světě;</w:t>
            </w:r>
          </w:p>
        </w:tc>
        <w:tc>
          <w:tcPr>
            <w:tcW w:w="4876" w:type="dxa"/>
            <w:tcBorders>
              <w:top w:val="nil"/>
              <w:left w:val="nil"/>
              <w:bottom w:val="nil"/>
              <w:right w:val="nil"/>
            </w:tcBorders>
          </w:tcPr>
          <w:p w:rsidR="00947CE0" w:rsidRPr="00AC5934" w:rsidRDefault="00947CE0" w:rsidP="00CD4755">
            <w:pPr>
              <w:pStyle w:val="Normal6a"/>
            </w:pPr>
            <w:r>
              <w:t>23.</w:t>
            </w:r>
            <w:r>
              <w:tab/>
              <w:t>v této souvislosti zdůrazňuje, že geopolitický kontext,</w:t>
            </w:r>
            <w:r w:rsidR="00323F12">
              <w:t xml:space="preserve"> v </w:t>
            </w:r>
            <w:r>
              <w:t>němž EU působí, je</w:t>
            </w:r>
            <w:r w:rsidR="00323F12">
              <w:t xml:space="preserve"> i </w:t>
            </w:r>
            <w:r>
              <w:t>nadále poznamenán zásadní nejistotou</w:t>
            </w:r>
            <w:r w:rsidR="00323F12">
              <w:t xml:space="preserve"> a </w:t>
            </w:r>
            <w:r>
              <w:t>přechodem od spolupráce ke konkurenci; se znepokojením sleduje, jak jsou všechny typy interakce využívány jako zbraně,</w:t>
            </w:r>
            <w:r w:rsidR="00323F12">
              <w:t xml:space="preserve"> a </w:t>
            </w:r>
            <w:r>
              <w:t>konstatuje, že tento trend oslabuje mezinárodní spolupráci</w:t>
            </w:r>
            <w:r w:rsidR="00323F12">
              <w:t xml:space="preserve"> v </w:t>
            </w:r>
            <w:r>
              <w:t>době, kdy je třeba urychlit globální transformaci, aby bylo možné účinně řešit globální problémy; připomíná, že EU si nemůže dovolit uzavřít se do sebe</w:t>
            </w:r>
            <w:r w:rsidR="00323F12">
              <w:t xml:space="preserve"> a </w:t>
            </w:r>
            <w:r>
              <w:t>že naopak musí být</w:t>
            </w:r>
            <w:r w:rsidR="00323F12">
              <w:t xml:space="preserve"> i </w:t>
            </w:r>
            <w:r>
              <w:t>nadále otevřená</w:t>
            </w:r>
            <w:r w:rsidR="00323F12">
              <w:t xml:space="preserve"> a </w:t>
            </w:r>
            <w:r>
              <w:t xml:space="preserve">angažovat se ve světě; </w:t>
            </w:r>
            <w:r>
              <w:rPr>
                <w:b/>
                <w:i/>
              </w:rPr>
              <w:t>zdůrazňuje, že vzhledem ke stupňujícím se snahám třetích zemí</w:t>
            </w:r>
            <w:r w:rsidR="00323F12">
              <w:rPr>
                <w:b/>
                <w:i/>
              </w:rPr>
              <w:t xml:space="preserve"> o </w:t>
            </w:r>
            <w:r>
              <w:rPr>
                <w:b/>
                <w:i/>
              </w:rPr>
              <w:t>destabilizaci mezinárodního řádu</w:t>
            </w:r>
            <w:r w:rsidR="00323F12">
              <w:rPr>
                <w:b/>
                <w:i/>
              </w:rPr>
              <w:t xml:space="preserve"> a </w:t>
            </w:r>
            <w:r>
              <w:rPr>
                <w:b/>
                <w:i/>
              </w:rPr>
              <w:t>oslabení multilateralismu šířením dezinformací je nezbytná zvýšená spolupráce</w:t>
            </w:r>
            <w:r w:rsidR="00323F12">
              <w:rPr>
                <w:b/>
                <w:i/>
              </w:rPr>
              <w:t xml:space="preserve"> a </w:t>
            </w:r>
            <w:r>
              <w:rPr>
                <w:b/>
                <w:i/>
              </w:rPr>
              <w:t>koordinace</w:t>
            </w:r>
            <w:r w:rsidR="00323F12">
              <w:rPr>
                <w:b/>
                <w:i/>
              </w:rPr>
              <w:t xml:space="preserve"> s </w:t>
            </w:r>
            <w:r>
              <w:rPr>
                <w:b/>
                <w:i/>
              </w:rPr>
              <w:t>podobně smýšlejícími partnery;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723</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 Hermann Tertsch, Jorge Martín Frías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23.</w:t>
            </w:r>
            <w:r>
              <w:tab/>
              <w:t>v této souvislosti zdůrazňuje, že geopolitický kontext,</w:t>
            </w:r>
            <w:r w:rsidR="00323F12">
              <w:t xml:space="preserve"> v </w:t>
            </w:r>
            <w:r>
              <w:t>němž EU působí, je</w:t>
            </w:r>
            <w:r w:rsidR="00323F12">
              <w:t xml:space="preserve"> i </w:t>
            </w:r>
            <w:r>
              <w:t>nadále poznamenán zásadní nejistotou</w:t>
            </w:r>
            <w:r w:rsidR="00323F12">
              <w:t xml:space="preserve"> a </w:t>
            </w:r>
            <w:r>
              <w:t>přechodem od spolupráce ke konkurenci; se znepokojením sleduje, jak jsou všechny typy interakce využívány jako zbraně,</w:t>
            </w:r>
            <w:r w:rsidR="00323F12">
              <w:t xml:space="preserve"> a </w:t>
            </w:r>
            <w:r>
              <w:t>konstatuje, že tento trend oslabuje mezinárodní spolupráci</w:t>
            </w:r>
            <w:r w:rsidR="00323F12">
              <w:t xml:space="preserve"> v </w:t>
            </w:r>
            <w:r>
              <w:t>době, kdy je třeba urychlit globální transformaci, aby bylo možné účinně řešit globální problémy; připomíná, že EU si nemůže dovolit uzavřít se do sebe</w:t>
            </w:r>
            <w:r w:rsidR="00323F12">
              <w:t xml:space="preserve"> a </w:t>
            </w:r>
            <w:r>
              <w:t>že naopak musí být</w:t>
            </w:r>
            <w:r w:rsidR="00323F12">
              <w:t xml:space="preserve"> i </w:t>
            </w:r>
            <w:r>
              <w:t>nadále otevřená</w:t>
            </w:r>
            <w:r w:rsidR="00323F12">
              <w:t xml:space="preserve"> a </w:t>
            </w:r>
            <w:r>
              <w:t>angažovat se ve světě;</w:t>
            </w:r>
          </w:p>
        </w:tc>
        <w:tc>
          <w:tcPr>
            <w:tcW w:w="4876" w:type="dxa"/>
            <w:tcBorders>
              <w:top w:val="nil"/>
              <w:left w:val="nil"/>
              <w:bottom w:val="nil"/>
              <w:right w:val="nil"/>
            </w:tcBorders>
          </w:tcPr>
          <w:p w:rsidR="00947CE0" w:rsidRPr="00AC5934" w:rsidRDefault="00947CE0" w:rsidP="00CD4755">
            <w:pPr>
              <w:pStyle w:val="Normal6a"/>
            </w:pPr>
            <w:r>
              <w:t>23.</w:t>
            </w:r>
            <w:r>
              <w:tab/>
              <w:t>v této souvislosti zdůrazňuje, že geopolitický kontext,</w:t>
            </w:r>
            <w:r w:rsidR="00323F12">
              <w:t xml:space="preserve"> v </w:t>
            </w:r>
            <w:r>
              <w:t>němž EU působí, je</w:t>
            </w:r>
            <w:r w:rsidR="00323F12">
              <w:t xml:space="preserve"> i </w:t>
            </w:r>
            <w:r>
              <w:t>nadále poznamenán zásadní nejistotou</w:t>
            </w:r>
            <w:r w:rsidR="00323F12">
              <w:t xml:space="preserve"> a </w:t>
            </w:r>
            <w:r>
              <w:t>přechodem od spolupráce ke konkurenci; se znepokojením sleduje, jak jsou všechny typy interakce využívány jako zbraně,</w:t>
            </w:r>
            <w:r w:rsidR="00323F12">
              <w:t xml:space="preserve"> a </w:t>
            </w:r>
            <w:r>
              <w:t>konstatuje, že tento trend oslabuje mezinárodní spolupráci</w:t>
            </w:r>
            <w:r w:rsidR="00323F12">
              <w:t xml:space="preserve"> v </w:t>
            </w:r>
            <w:r>
              <w:t>době, kdy je třeba urychlit globální transformaci, aby bylo možné účinně řešit globální problémy; připomíná, že EU si nemůže dovolit uzavřít se do sebe</w:t>
            </w:r>
            <w:r w:rsidR="00323F12">
              <w:t xml:space="preserve"> a </w:t>
            </w:r>
            <w:r>
              <w:t>že naopak musí být</w:t>
            </w:r>
            <w:r w:rsidR="00323F12">
              <w:t xml:space="preserve"> i </w:t>
            </w:r>
            <w:r>
              <w:t>nadále otevřená</w:t>
            </w:r>
            <w:r w:rsidR="00323F12">
              <w:t xml:space="preserve"> a </w:t>
            </w:r>
            <w:r>
              <w:t xml:space="preserve">angažovat se ve světě; </w:t>
            </w:r>
            <w:r>
              <w:rPr>
                <w:b/>
                <w:i/>
              </w:rPr>
              <w:t>prohlašuje, že stále platí, že jednat otevřeně dokáže nejlépe Evropa, která bude fungovat jako spolek národů;</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724</w:t>
      </w:r>
      <w:r>
        <w:rPr>
          <w:rStyle w:val="HideTWBExt"/>
          <w:b w:val="0"/>
        </w:rPr>
        <w:t>&lt;/NumAm&gt;</w:t>
      </w:r>
    </w:p>
    <w:p w:rsidR="00947CE0" w:rsidRPr="00AC5934" w:rsidRDefault="00947CE0" w:rsidP="00947CE0">
      <w:pPr>
        <w:pStyle w:val="NormalBold"/>
      </w:pPr>
      <w:r>
        <w:rPr>
          <w:rStyle w:val="HideTWBExt"/>
          <w:b w:val="0"/>
        </w:rPr>
        <w:t>&lt;RepeatBlock-By&gt;&lt;Members&gt;</w:t>
      </w:r>
      <w:r>
        <w:t>Miriam Lexmann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23.</w:t>
            </w:r>
            <w:r>
              <w:tab/>
              <w:t>v této souvislosti zdůrazňuje, že geopolitický kontext,</w:t>
            </w:r>
            <w:r w:rsidR="00323F12">
              <w:t xml:space="preserve"> v </w:t>
            </w:r>
            <w:r>
              <w:t>němž EU působí, je</w:t>
            </w:r>
            <w:r w:rsidR="00323F12">
              <w:t xml:space="preserve"> i </w:t>
            </w:r>
            <w:r>
              <w:t>nadále poznamenán zásadní nejistotou</w:t>
            </w:r>
            <w:r w:rsidR="00323F12">
              <w:t xml:space="preserve"> a </w:t>
            </w:r>
            <w:r>
              <w:t>přechodem od spolupráce ke konkurenci; se znepokojením sleduje, jak jsou všechny typy interakce využívány jako zbraně,</w:t>
            </w:r>
            <w:r w:rsidR="00323F12">
              <w:t xml:space="preserve"> a </w:t>
            </w:r>
            <w:r>
              <w:t>konstatuje, že tento trend oslabuje mezinárodní spolupráci</w:t>
            </w:r>
            <w:r w:rsidR="00323F12">
              <w:t xml:space="preserve"> v </w:t>
            </w:r>
            <w:r>
              <w:t>době, kdy je třeba urychlit globální transformaci, aby bylo možné účinně řešit globální problémy; připomíná, že EU si nemůže dovolit uzavřít se do sebe</w:t>
            </w:r>
            <w:r w:rsidR="00323F12">
              <w:t xml:space="preserve"> a </w:t>
            </w:r>
            <w:r>
              <w:t>že naopak musí být</w:t>
            </w:r>
            <w:r w:rsidR="00323F12">
              <w:t xml:space="preserve"> i </w:t>
            </w:r>
            <w:r>
              <w:t>nadále otevřená</w:t>
            </w:r>
            <w:r w:rsidR="00323F12">
              <w:t xml:space="preserve"> a </w:t>
            </w:r>
            <w:r>
              <w:t>angažovat se ve světě;</w:t>
            </w:r>
          </w:p>
        </w:tc>
        <w:tc>
          <w:tcPr>
            <w:tcW w:w="4876" w:type="dxa"/>
            <w:tcBorders>
              <w:top w:val="nil"/>
              <w:left w:val="nil"/>
              <w:bottom w:val="nil"/>
              <w:right w:val="nil"/>
            </w:tcBorders>
          </w:tcPr>
          <w:p w:rsidR="00947CE0" w:rsidRPr="00AC5934" w:rsidRDefault="00947CE0" w:rsidP="00CD4755">
            <w:pPr>
              <w:pStyle w:val="Normal6a"/>
            </w:pPr>
            <w:r>
              <w:t>23.</w:t>
            </w:r>
            <w:r>
              <w:tab/>
              <w:t>v této souvislosti zdůrazňuje, že geopolitický kontext,</w:t>
            </w:r>
            <w:r w:rsidR="00323F12">
              <w:t xml:space="preserve"> v </w:t>
            </w:r>
            <w:r>
              <w:t>němž EU působí, je</w:t>
            </w:r>
            <w:r w:rsidR="00323F12">
              <w:t xml:space="preserve"> i </w:t>
            </w:r>
            <w:r>
              <w:t>nadále poznamenán zásadní nejistotou</w:t>
            </w:r>
            <w:r w:rsidR="00323F12">
              <w:t xml:space="preserve"> a </w:t>
            </w:r>
            <w:r>
              <w:t>přechodem od spolupráce ke konkurenci; se znepokojením sleduje, jak jsou všechny typy interakce využívány jako zbraně,</w:t>
            </w:r>
            <w:r w:rsidR="00323F12">
              <w:t xml:space="preserve"> a </w:t>
            </w:r>
            <w:r>
              <w:t>konstatuje, že tento trend oslabuje mezinárodní spolupráci</w:t>
            </w:r>
            <w:r w:rsidR="00323F12">
              <w:t xml:space="preserve"> v </w:t>
            </w:r>
            <w:r>
              <w:t>době, kdy je třeba urychlit globální transformaci, aby bylo možné účinně řešit globální problémy; připomíná, že EU si nemůže dovolit uzavřít se do sebe</w:t>
            </w:r>
            <w:r w:rsidR="00323F12">
              <w:t xml:space="preserve"> a </w:t>
            </w:r>
            <w:r>
              <w:t>že naopak musí být</w:t>
            </w:r>
            <w:r w:rsidR="00323F12">
              <w:t xml:space="preserve"> i </w:t>
            </w:r>
            <w:r>
              <w:t>nadále otevřená</w:t>
            </w:r>
            <w:r w:rsidR="00323F12">
              <w:t xml:space="preserve"> a </w:t>
            </w:r>
            <w:r>
              <w:t>angažovat se ve světě</w:t>
            </w:r>
            <w:r>
              <w:rPr>
                <w:b/>
                <w:i/>
              </w:rPr>
              <w:t>, avšak současně musí být připravena hájit své hodnoty</w:t>
            </w:r>
            <w:r w:rsidR="00323F12">
              <w:rPr>
                <w:b/>
                <w:i/>
              </w:rPr>
              <w:t xml:space="preserve"> a </w:t>
            </w:r>
            <w:r>
              <w:rPr>
                <w:b/>
                <w:i/>
              </w:rPr>
              <w:t>zájmy</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725</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23.</w:t>
            </w:r>
            <w:r>
              <w:tab/>
              <w:t>v této souvislosti zdůrazňuje, že geopolitický kontext,</w:t>
            </w:r>
            <w:r w:rsidR="00323F12">
              <w:t xml:space="preserve"> v </w:t>
            </w:r>
            <w:r>
              <w:t>němž EU působí, je</w:t>
            </w:r>
            <w:r w:rsidR="00323F12">
              <w:t xml:space="preserve"> i </w:t>
            </w:r>
            <w:r>
              <w:t xml:space="preserve">nadále poznamenán </w:t>
            </w:r>
            <w:r>
              <w:rPr>
                <w:b/>
                <w:i/>
              </w:rPr>
              <w:t>zásadní nejistotou</w:t>
            </w:r>
            <w:r w:rsidR="00323F12">
              <w:rPr>
                <w:b/>
                <w:i/>
              </w:rPr>
              <w:t xml:space="preserve"> a </w:t>
            </w:r>
            <w:r>
              <w:rPr>
                <w:b/>
                <w:i/>
              </w:rPr>
              <w:t>přechodem od spolupráce ke konkurenci</w:t>
            </w:r>
            <w:r>
              <w:t>; se znepokojením sleduje, jak jsou všechny typy interakce využívány jako zbraně,</w:t>
            </w:r>
            <w:r w:rsidR="00323F12">
              <w:t xml:space="preserve"> a </w:t>
            </w:r>
            <w:r>
              <w:t>konstatuje, že tento trend oslabuje mezinárodní spolupráci</w:t>
            </w:r>
            <w:r w:rsidR="00323F12">
              <w:t xml:space="preserve"> v </w:t>
            </w:r>
            <w:r>
              <w:t xml:space="preserve">době, kdy je třeba urychlit globální transformaci, aby bylo možné účinně řešit globální problémy; připomíná, že EU </w:t>
            </w:r>
            <w:r>
              <w:rPr>
                <w:b/>
                <w:i/>
              </w:rPr>
              <w:t xml:space="preserve">si nemůže dovolit uzavřít </w:t>
            </w:r>
            <w:r>
              <w:t>se</w:t>
            </w:r>
            <w:r>
              <w:rPr>
                <w:b/>
                <w:i/>
              </w:rPr>
              <w:t xml:space="preserve"> do sebe</w:t>
            </w:r>
            <w:r w:rsidR="00323F12">
              <w:rPr>
                <w:b/>
                <w:i/>
              </w:rPr>
              <w:t xml:space="preserve"> a </w:t>
            </w:r>
            <w:r>
              <w:rPr>
                <w:b/>
                <w:i/>
              </w:rPr>
              <w:t>že naopak</w:t>
            </w:r>
            <w:r>
              <w:t xml:space="preserve"> musí </w:t>
            </w:r>
            <w:r>
              <w:rPr>
                <w:b/>
                <w:i/>
              </w:rPr>
              <w:t>být</w:t>
            </w:r>
            <w:r w:rsidR="00323F12">
              <w:rPr>
                <w:b/>
                <w:i/>
              </w:rPr>
              <w:t xml:space="preserve"> i </w:t>
            </w:r>
            <w:r>
              <w:rPr>
                <w:b/>
                <w:i/>
              </w:rPr>
              <w:t>nadále otevřená</w:t>
            </w:r>
            <w:r w:rsidR="00323F12">
              <w:rPr>
                <w:b/>
                <w:i/>
              </w:rPr>
              <w:t xml:space="preserve"> a </w:t>
            </w:r>
            <w:r>
              <w:rPr>
                <w:b/>
                <w:i/>
              </w:rPr>
              <w:t>angažovat se ve světě</w:t>
            </w:r>
            <w:r>
              <w:t>;</w:t>
            </w:r>
          </w:p>
        </w:tc>
        <w:tc>
          <w:tcPr>
            <w:tcW w:w="4876" w:type="dxa"/>
            <w:tcBorders>
              <w:top w:val="nil"/>
              <w:left w:val="nil"/>
              <w:bottom w:val="nil"/>
              <w:right w:val="nil"/>
            </w:tcBorders>
          </w:tcPr>
          <w:p w:rsidR="00947CE0" w:rsidRPr="00AC5934" w:rsidRDefault="00947CE0" w:rsidP="00CD4755">
            <w:pPr>
              <w:pStyle w:val="Normal6a"/>
            </w:pPr>
            <w:r>
              <w:t>23.</w:t>
            </w:r>
            <w:r>
              <w:tab/>
              <w:t>v této souvislosti zdůrazňuje, že geopolitický kontext,</w:t>
            </w:r>
            <w:r w:rsidR="00323F12">
              <w:t xml:space="preserve"> v </w:t>
            </w:r>
            <w:r>
              <w:t>němž EU působí, je</w:t>
            </w:r>
            <w:r w:rsidR="00323F12">
              <w:t xml:space="preserve"> i </w:t>
            </w:r>
            <w:r>
              <w:t xml:space="preserve">nadále poznamenán </w:t>
            </w:r>
            <w:r>
              <w:rPr>
                <w:b/>
                <w:i/>
              </w:rPr>
              <w:t>posunem</w:t>
            </w:r>
            <w:r w:rsidR="00323F12">
              <w:rPr>
                <w:b/>
                <w:i/>
              </w:rPr>
              <w:t xml:space="preserve"> k </w:t>
            </w:r>
            <w:r>
              <w:rPr>
                <w:b/>
                <w:i/>
              </w:rPr>
              <w:t>multipolárnímu světovému řádu</w:t>
            </w:r>
            <w:r>
              <w:t>; se znepokojením sleduje, jak jsou všechny typy interakce využívány jako zbraně,</w:t>
            </w:r>
            <w:r w:rsidR="00323F12">
              <w:t xml:space="preserve"> a </w:t>
            </w:r>
            <w:r>
              <w:t>konstatuje, že tento trend oslabuje mezinárodní spolupráci</w:t>
            </w:r>
            <w:r w:rsidR="00323F12">
              <w:t xml:space="preserve"> v </w:t>
            </w:r>
            <w:r>
              <w:t xml:space="preserve">době, kdy je třeba urychlit globální transformaci, aby bylo možné účinně řešit globální problémy; připomíná, že EU se musí </w:t>
            </w:r>
            <w:r>
              <w:rPr>
                <w:b/>
                <w:i/>
              </w:rPr>
              <w:t>transformovat</w:t>
            </w:r>
            <w:r w:rsidR="00323F12">
              <w:rPr>
                <w:b/>
                <w:i/>
              </w:rPr>
              <w:t xml:space="preserve"> v </w:t>
            </w:r>
            <w:r>
              <w:rPr>
                <w:b/>
                <w:i/>
              </w:rPr>
              <w:t>nezávislou mocnost</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726</w:t>
      </w:r>
      <w:r>
        <w:rPr>
          <w:rStyle w:val="HideTWBExt"/>
          <w:b w:val="0"/>
        </w:rPr>
        <w:t>&lt;/NumAm&gt;</w:t>
      </w:r>
    </w:p>
    <w:p w:rsidR="00947CE0" w:rsidRPr="00AC5934" w:rsidRDefault="00947CE0" w:rsidP="00947CE0">
      <w:pPr>
        <w:pStyle w:val="NormalBold"/>
      </w:pPr>
      <w:r>
        <w:rPr>
          <w:rStyle w:val="HideTWBExt"/>
          <w:b w:val="0"/>
        </w:rPr>
        <w:t>&lt;RepeatBlock-By&gt;&lt;Members&gt;</w:t>
      </w:r>
      <w:r>
        <w:t>Alexander Sell</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23.</w:t>
            </w:r>
            <w:r>
              <w:tab/>
              <w:t>v této souvislosti zdůrazňuje, že geopolitický kontext,</w:t>
            </w:r>
            <w:r w:rsidR="00323F12">
              <w:t xml:space="preserve"> v </w:t>
            </w:r>
            <w:r>
              <w:t>němž EU působí, je</w:t>
            </w:r>
            <w:r w:rsidR="00323F12">
              <w:t xml:space="preserve"> i </w:t>
            </w:r>
            <w:r>
              <w:t>nadále poznamenán zásadní nejistotou</w:t>
            </w:r>
            <w:r w:rsidR="00323F12">
              <w:t xml:space="preserve"> a </w:t>
            </w:r>
            <w:r>
              <w:t>přechodem od spolupráce ke konkurenci; se znepokojením sleduje, jak jsou všechny typy interakce využívány jako zbraně,</w:t>
            </w:r>
            <w:r w:rsidR="00323F12">
              <w:t xml:space="preserve"> a </w:t>
            </w:r>
            <w:r>
              <w:t>konstatuje, že tento trend oslabuje mezinárodní spolupráci</w:t>
            </w:r>
            <w:r w:rsidR="00323F12">
              <w:t xml:space="preserve"> v </w:t>
            </w:r>
            <w:r>
              <w:t xml:space="preserve">době, kdy je třeba urychlit globální transformaci, aby bylo možné účinně řešit globální problémy; </w:t>
            </w:r>
            <w:r>
              <w:rPr>
                <w:b/>
                <w:i/>
              </w:rPr>
              <w:t>připomíná, že</w:t>
            </w:r>
            <w:r>
              <w:t xml:space="preserve"> EU</w:t>
            </w:r>
            <w:r>
              <w:rPr>
                <w:b/>
                <w:i/>
              </w:rPr>
              <w:t xml:space="preserve"> si nemůže dovolit uzavřít se do sebe</w:t>
            </w:r>
            <w:r w:rsidR="00323F12">
              <w:rPr>
                <w:b/>
                <w:i/>
              </w:rPr>
              <w:t xml:space="preserve"> a </w:t>
            </w:r>
            <w:r>
              <w:rPr>
                <w:b/>
                <w:i/>
              </w:rPr>
              <w:t>že naopak musí být</w:t>
            </w:r>
            <w:r w:rsidR="00323F12">
              <w:rPr>
                <w:b/>
                <w:i/>
              </w:rPr>
              <w:t xml:space="preserve"> i </w:t>
            </w:r>
            <w:r>
              <w:rPr>
                <w:b/>
                <w:i/>
              </w:rPr>
              <w:t>nadále otevřená</w:t>
            </w:r>
            <w:r w:rsidR="00323F12">
              <w:t xml:space="preserve"> a </w:t>
            </w:r>
            <w:r>
              <w:rPr>
                <w:b/>
                <w:i/>
              </w:rPr>
              <w:t>angažovat</w:t>
            </w:r>
            <w:r>
              <w:t xml:space="preserve"> se </w:t>
            </w:r>
            <w:r>
              <w:rPr>
                <w:b/>
                <w:i/>
              </w:rPr>
              <w:t>ve světě</w:t>
            </w:r>
            <w:r>
              <w:t>;</w:t>
            </w:r>
          </w:p>
        </w:tc>
        <w:tc>
          <w:tcPr>
            <w:tcW w:w="4876" w:type="dxa"/>
            <w:tcBorders>
              <w:top w:val="nil"/>
              <w:left w:val="nil"/>
              <w:bottom w:val="nil"/>
              <w:right w:val="nil"/>
            </w:tcBorders>
          </w:tcPr>
          <w:p w:rsidR="00947CE0" w:rsidRPr="00AC5934" w:rsidRDefault="00947CE0" w:rsidP="00CD4755">
            <w:pPr>
              <w:pStyle w:val="Normal6a"/>
            </w:pPr>
            <w:r>
              <w:t>23.</w:t>
            </w:r>
            <w:r>
              <w:tab/>
              <w:t>v této souvislosti zdůrazňuje, že geopolitický kontext,</w:t>
            </w:r>
            <w:r w:rsidR="00323F12">
              <w:t xml:space="preserve"> v </w:t>
            </w:r>
            <w:r>
              <w:t>němž EU působí, je</w:t>
            </w:r>
            <w:r w:rsidR="00323F12">
              <w:t xml:space="preserve"> i </w:t>
            </w:r>
            <w:r>
              <w:t>nadále poznamenán zásadní nejistotou</w:t>
            </w:r>
            <w:r w:rsidR="00323F12">
              <w:t xml:space="preserve"> a </w:t>
            </w:r>
            <w:r>
              <w:t>přechodem od spolupráce ke konkurenci; se znepokojením sleduje, jak jsou všechny typy interakce využívány jako zbraně,</w:t>
            </w:r>
            <w:r w:rsidR="00323F12">
              <w:t xml:space="preserve"> a </w:t>
            </w:r>
            <w:r>
              <w:t>konstatuje, že tento trend oslabuje mezinárodní spolupráci</w:t>
            </w:r>
            <w:r w:rsidR="00323F12">
              <w:t xml:space="preserve"> v </w:t>
            </w:r>
            <w:r>
              <w:t xml:space="preserve">době, kdy je třeba urychlit globální transformaci, aby bylo možné účinně řešit globální problémy; </w:t>
            </w:r>
            <w:r>
              <w:rPr>
                <w:b/>
                <w:i/>
              </w:rPr>
              <w:t>vybízí</w:t>
            </w:r>
            <w:r>
              <w:t xml:space="preserve"> EU</w:t>
            </w:r>
            <w:r>
              <w:rPr>
                <w:b/>
                <w:i/>
              </w:rPr>
              <w:t>, aby své vnější závazky uvedla</w:t>
            </w:r>
            <w:r w:rsidR="00323F12">
              <w:rPr>
                <w:b/>
                <w:i/>
              </w:rPr>
              <w:t xml:space="preserve"> v </w:t>
            </w:r>
            <w:r>
              <w:rPr>
                <w:b/>
                <w:i/>
              </w:rPr>
              <w:t>rovnováhu se zaměřením na vnitřní bezpečnost</w:t>
            </w:r>
            <w:r w:rsidR="00323F12">
              <w:rPr>
                <w:b/>
                <w:i/>
              </w:rPr>
              <w:t xml:space="preserve"> a </w:t>
            </w:r>
            <w:r>
              <w:rPr>
                <w:b/>
                <w:i/>
              </w:rPr>
              <w:t>svrchovanost</w:t>
            </w:r>
            <w:r w:rsidR="00323F12">
              <w:t xml:space="preserve"> a </w:t>
            </w:r>
            <w:r>
              <w:rPr>
                <w:b/>
                <w:i/>
              </w:rPr>
              <w:t>méně</w:t>
            </w:r>
            <w:r>
              <w:t xml:space="preserve"> se </w:t>
            </w:r>
            <w:r>
              <w:rPr>
                <w:b/>
                <w:i/>
              </w:rPr>
              <w:t>zapojovala do zahraničních konfliktů</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727</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23.</w:t>
            </w:r>
            <w:r>
              <w:tab/>
              <w:t>v této souvislosti zdůrazňuje, že geopolitický kontext,</w:t>
            </w:r>
            <w:r w:rsidR="00323F12">
              <w:t xml:space="preserve"> v </w:t>
            </w:r>
            <w:r>
              <w:t>němž EU působí, je</w:t>
            </w:r>
            <w:r w:rsidR="00323F12">
              <w:t xml:space="preserve"> i </w:t>
            </w:r>
            <w:r>
              <w:t>nadále poznamenán zásadní nejistotou</w:t>
            </w:r>
            <w:r w:rsidR="00323F12">
              <w:t xml:space="preserve"> a </w:t>
            </w:r>
            <w:r>
              <w:t>přechodem od spolupráce ke konkurenci; se znepokojením sleduje, jak jsou všechny typy interakce využívány jako zbraně,</w:t>
            </w:r>
            <w:r w:rsidR="00323F12">
              <w:t xml:space="preserve"> a </w:t>
            </w:r>
            <w:r>
              <w:t>konstatuje, že tento trend oslabuje mezinárodní spolupráci</w:t>
            </w:r>
            <w:r w:rsidR="00323F12">
              <w:t xml:space="preserve"> v </w:t>
            </w:r>
            <w:r>
              <w:t xml:space="preserve">době, kdy je třeba urychlit globální transformaci, aby bylo možné účinně řešit globální problémy; připomíná, že </w:t>
            </w:r>
            <w:r>
              <w:rPr>
                <w:b/>
                <w:i/>
              </w:rPr>
              <w:t>EU si nemůže dovolit uzavřít se do sebe</w:t>
            </w:r>
            <w:r w:rsidR="00323F12">
              <w:rPr>
                <w:b/>
                <w:i/>
              </w:rPr>
              <w:t xml:space="preserve"> a </w:t>
            </w:r>
            <w:r>
              <w:rPr>
                <w:b/>
                <w:i/>
              </w:rPr>
              <w:t>že naopak musí být</w:t>
            </w:r>
            <w:r w:rsidR="00323F12">
              <w:rPr>
                <w:b/>
                <w:i/>
              </w:rPr>
              <w:t xml:space="preserve"> i </w:t>
            </w:r>
            <w:r>
              <w:rPr>
                <w:b/>
                <w:i/>
              </w:rPr>
              <w:t>nadále otevřená</w:t>
            </w:r>
            <w:r w:rsidR="00323F12">
              <w:rPr>
                <w:b/>
                <w:i/>
              </w:rPr>
              <w:t xml:space="preserve"> a </w:t>
            </w:r>
            <w:r>
              <w:rPr>
                <w:b/>
                <w:i/>
              </w:rPr>
              <w:t>angažovat se ve světě</w:t>
            </w:r>
            <w:r>
              <w:t>;</w:t>
            </w:r>
          </w:p>
        </w:tc>
        <w:tc>
          <w:tcPr>
            <w:tcW w:w="4876" w:type="dxa"/>
            <w:tcBorders>
              <w:top w:val="nil"/>
              <w:left w:val="nil"/>
              <w:bottom w:val="nil"/>
              <w:right w:val="nil"/>
            </w:tcBorders>
          </w:tcPr>
          <w:p w:rsidR="00947CE0" w:rsidRPr="00AC5934" w:rsidRDefault="00947CE0" w:rsidP="00CD4755">
            <w:pPr>
              <w:pStyle w:val="Normal6a"/>
            </w:pPr>
            <w:r>
              <w:t>23.</w:t>
            </w:r>
            <w:r>
              <w:tab/>
              <w:t>v této souvislosti zdůrazňuje, že geopolitický kontext,</w:t>
            </w:r>
            <w:r w:rsidR="00323F12">
              <w:t xml:space="preserve"> v </w:t>
            </w:r>
            <w:r>
              <w:t>němž EU působí, je</w:t>
            </w:r>
            <w:r w:rsidR="00323F12">
              <w:t xml:space="preserve"> i </w:t>
            </w:r>
            <w:r>
              <w:t>nadále poznamenán zásadní nejistotou</w:t>
            </w:r>
            <w:r w:rsidR="00323F12">
              <w:t xml:space="preserve"> a </w:t>
            </w:r>
            <w:r>
              <w:t>přechodem od spolupráce ke konkurenci; se znepokojením sleduje, jak jsou všechny typy interakce využívány jako zbraně,</w:t>
            </w:r>
            <w:r w:rsidR="00323F12">
              <w:t xml:space="preserve"> a </w:t>
            </w:r>
            <w:r>
              <w:t>konstatuje, že tento trend oslabuje mezinárodní spolupráci</w:t>
            </w:r>
            <w:r w:rsidR="00323F12">
              <w:t xml:space="preserve"> v </w:t>
            </w:r>
            <w:r>
              <w:t>době, kdy je třeba urychlit globální transformaci, aby bylo možné účinně řešit globální problémy; připomíná</w:t>
            </w:r>
            <w:r>
              <w:rPr>
                <w:b/>
                <w:i/>
              </w:rPr>
              <w:t xml:space="preserve"> EU</w:t>
            </w:r>
            <w:r>
              <w:t>, že</w:t>
            </w:r>
            <w:r w:rsidR="00323F12">
              <w:t xml:space="preserve"> i </w:t>
            </w:r>
            <w:r>
              <w:rPr>
                <w:b/>
                <w:i/>
              </w:rPr>
              <w:t>ona činí kroky tímto směrem, což považuje za velmi politováníhodné</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728</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23</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23a.</w:t>
            </w:r>
            <w:r>
              <w:tab/>
            </w:r>
            <w:r>
              <w:rPr>
                <w:b/>
                <w:i/>
              </w:rPr>
              <w:t>vyzývá</w:t>
            </w:r>
            <w:r w:rsidR="00323F12">
              <w:rPr>
                <w:b/>
                <w:i/>
              </w:rPr>
              <w:t xml:space="preserve"> k </w:t>
            </w:r>
            <w:r>
              <w:rPr>
                <w:b/>
                <w:i/>
              </w:rPr>
              <w:t>podpoře komplexních reforem Rady bezpečnosti OSN</w:t>
            </w:r>
            <w:r w:rsidR="00323F12">
              <w:rPr>
                <w:b/>
                <w:i/>
              </w:rPr>
              <w:t xml:space="preserve"> a </w:t>
            </w:r>
            <w:r>
              <w:rPr>
                <w:b/>
                <w:i/>
              </w:rPr>
              <w:t>mezinárodních finančních institucí</w:t>
            </w:r>
            <w:r w:rsidR="00323F12">
              <w:rPr>
                <w:b/>
                <w:i/>
              </w:rPr>
              <w:t xml:space="preserve"> s </w:t>
            </w:r>
            <w:r>
              <w:rPr>
                <w:b/>
                <w:i/>
              </w:rPr>
              <w:t>cílem zvýšit jejich efektivitu, transparentnost</w:t>
            </w:r>
            <w:r w:rsidR="00323F12">
              <w:rPr>
                <w:b/>
                <w:i/>
              </w:rPr>
              <w:t xml:space="preserve"> a </w:t>
            </w:r>
            <w:r>
              <w:rPr>
                <w:b/>
                <w:i/>
              </w:rPr>
              <w:t>demokratické zastoupení</w:t>
            </w:r>
            <w:r w:rsidR="00323F12">
              <w:rPr>
                <w:b/>
                <w:i/>
              </w:rPr>
              <w:t xml:space="preserve"> a </w:t>
            </w:r>
            <w:r>
              <w:rPr>
                <w:b/>
                <w:i/>
              </w:rPr>
              <w:t>zajistit vyváženou účast všech regionů, zejména nedostatečně zastoupených zemí globálního Jihu; zdůrazňuje, že tyto reformy mají zásadní význam pro posílení multilateralismu, zlepšení globální správy</w:t>
            </w:r>
            <w:r w:rsidR="00323F12">
              <w:rPr>
                <w:b/>
                <w:i/>
              </w:rPr>
              <w:t xml:space="preserve"> a </w:t>
            </w:r>
            <w:r>
              <w:rPr>
                <w:b/>
                <w:i/>
              </w:rPr>
              <w:t>hodnotově orientovaného rozhodování</w:t>
            </w:r>
            <w:r w:rsidR="00323F12">
              <w:rPr>
                <w:b/>
                <w:i/>
              </w:rPr>
              <w:t xml:space="preserve"> a </w:t>
            </w:r>
            <w:r>
              <w:rPr>
                <w:b/>
                <w:i/>
              </w:rPr>
              <w:t>řešení mezinárodních problémů inkluzivnějším</w:t>
            </w:r>
            <w:r w:rsidR="00323F12">
              <w:rPr>
                <w:b/>
                <w:i/>
              </w:rPr>
              <w:t xml:space="preserve"> a </w:t>
            </w:r>
            <w:r>
              <w:rPr>
                <w:b/>
                <w:i/>
              </w:rPr>
              <w:t>pohotovějším způsobem;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729</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24.</w:t>
            </w:r>
            <w:r>
              <w:tab/>
              <w:t>připomíná význam silného</w:t>
            </w:r>
            <w:r w:rsidR="00323F12">
              <w:t xml:space="preserve"> a </w:t>
            </w:r>
            <w:r>
              <w:t xml:space="preserve">konstruktivního partnerství se Spojeným královstvím; </w:t>
            </w:r>
            <w:r>
              <w:rPr>
                <w:b/>
                <w:i/>
              </w:rPr>
              <w:t>vítá skutečnost, že od nové vlády Spojeného království opět vzešel impuls zamyslet se společně</w:t>
            </w:r>
            <w:r w:rsidR="00323F12">
              <w:rPr>
                <w:b/>
                <w:i/>
              </w:rPr>
              <w:t xml:space="preserve"> s </w:t>
            </w:r>
            <w:r>
              <w:rPr>
                <w:b/>
                <w:i/>
              </w:rPr>
              <w:t>EU nad možnostmi užší spolupráce</w:t>
            </w:r>
            <w:r w:rsidR="00323F12">
              <w:rPr>
                <w:b/>
                <w:i/>
              </w:rPr>
              <w:t xml:space="preserve"> v </w:t>
            </w:r>
            <w:r>
              <w:rPr>
                <w:b/>
                <w:i/>
              </w:rPr>
              <w:t>oblasti zahraniční politiky</w:t>
            </w:r>
            <w:r w:rsidR="00323F12">
              <w:rPr>
                <w:b/>
                <w:i/>
              </w:rPr>
              <w:t xml:space="preserve"> a </w:t>
            </w:r>
            <w:r>
              <w:rPr>
                <w:b/>
                <w:i/>
              </w:rPr>
              <w:t>bezpečnosti, což by bylo výhodné jak pro EU, tak pro Spojené království; požaduje, aby byl Parlament do této reflexe řádně zapojen</w:t>
            </w:r>
            <w:r w:rsidR="00323F12">
              <w:rPr>
                <w:b/>
                <w:i/>
              </w:rPr>
              <w:t xml:space="preserve"> a </w:t>
            </w:r>
            <w:r>
              <w:rPr>
                <w:b/>
                <w:i/>
              </w:rPr>
              <w:t>byl</w:t>
            </w:r>
            <w:r w:rsidR="00323F12">
              <w:rPr>
                <w:b/>
                <w:i/>
              </w:rPr>
              <w:t xml:space="preserve"> o </w:t>
            </w:r>
            <w:r>
              <w:rPr>
                <w:b/>
                <w:i/>
              </w:rPr>
              <w:t>ní informován;</w:t>
            </w:r>
          </w:p>
        </w:tc>
        <w:tc>
          <w:tcPr>
            <w:tcW w:w="4876" w:type="dxa"/>
            <w:tcBorders>
              <w:top w:val="nil"/>
              <w:left w:val="nil"/>
              <w:bottom w:val="nil"/>
              <w:right w:val="nil"/>
            </w:tcBorders>
          </w:tcPr>
          <w:p w:rsidR="00947CE0" w:rsidRPr="00AC5934" w:rsidRDefault="00947CE0" w:rsidP="00CD4755">
            <w:pPr>
              <w:pStyle w:val="Normal6a"/>
            </w:pPr>
            <w:r>
              <w:t>24.</w:t>
            </w:r>
            <w:r>
              <w:tab/>
              <w:t>připomíná význam silného</w:t>
            </w:r>
            <w:r w:rsidR="00323F12">
              <w:t xml:space="preserve"> a </w:t>
            </w:r>
            <w:r>
              <w:t>konstruktivního partnerství se Spojeným královstvím;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730</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24.</w:t>
            </w:r>
            <w:r>
              <w:tab/>
              <w:t>připomíná význam silného</w:t>
            </w:r>
            <w:r w:rsidR="00323F12">
              <w:t xml:space="preserve"> a </w:t>
            </w:r>
            <w:r>
              <w:t>konstruktivního partnerství se Spojeným královstvím; vítá skutečnost, že od nové vlády Spojeného království opět vzešel impuls zamyslet se společně</w:t>
            </w:r>
            <w:r w:rsidR="00323F12">
              <w:t xml:space="preserve"> s </w:t>
            </w:r>
            <w:r>
              <w:t>EU nad možnostmi užší spolupráce</w:t>
            </w:r>
            <w:r w:rsidR="00323F12">
              <w:t xml:space="preserve"> v </w:t>
            </w:r>
            <w:r>
              <w:t>oblasti zahraniční politiky</w:t>
            </w:r>
            <w:r w:rsidR="00323F12">
              <w:t xml:space="preserve"> a </w:t>
            </w:r>
            <w:r>
              <w:t>bezpečnosti, což by bylo výhodné jak pro EU, tak pro Spojené království; požaduje, aby byl Parlament do této reflexe řádně zapojen</w:t>
            </w:r>
            <w:r w:rsidR="00323F12">
              <w:t xml:space="preserve"> a </w:t>
            </w:r>
            <w:r>
              <w:t>byl</w:t>
            </w:r>
            <w:r w:rsidR="00323F12">
              <w:t xml:space="preserve"> o </w:t>
            </w:r>
            <w:r>
              <w:t>ní informován;</w:t>
            </w:r>
          </w:p>
        </w:tc>
        <w:tc>
          <w:tcPr>
            <w:tcW w:w="4876" w:type="dxa"/>
            <w:tcBorders>
              <w:top w:val="nil"/>
              <w:left w:val="nil"/>
              <w:bottom w:val="nil"/>
              <w:right w:val="nil"/>
            </w:tcBorders>
          </w:tcPr>
          <w:p w:rsidR="00947CE0" w:rsidRPr="00AC5934" w:rsidRDefault="00947CE0" w:rsidP="00CD4755">
            <w:pPr>
              <w:pStyle w:val="Normal6a"/>
            </w:pPr>
            <w:r>
              <w:t>24.</w:t>
            </w:r>
            <w:r>
              <w:tab/>
              <w:t>připomíná význam silného</w:t>
            </w:r>
            <w:r w:rsidR="00323F12">
              <w:t xml:space="preserve"> a </w:t>
            </w:r>
            <w:r>
              <w:t>konstruktivního partnerství se Spojeným královstvím; vítá skutečnost, že od nové vlády Spojeného království opět vzešel impuls zamyslet se společně</w:t>
            </w:r>
            <w:r w:rsidR="00323F12">
              <w:t xml:space="preserve"> s </w:t>
            </w:r>
            <w:r>
              <w:t>EU nad možnostmi užší spolupráce</w:t>
            </w:r>
            <w:r w:rsidR="00323F12">
              <w:t xml:space="preserve"> v </w:t>
            </w:r>
            <w:r>
              <w:t>oblasti zahraniční politiky</w:t>
            </w:r>
            <w:r w:rsidR="00323F12">
              <w:t xml:space="preserve"> a </w:t>
            </w:r>
            <w:r>
              <w:t xml:space="preserve">bezpečnosti, což by bylo výhodné jak pro EU, tak pro Spojené království; </w:t>
            </w:r>
            <w:r>
              <w:rPr>
                <w:b/>
                <w:i/>
              </w:rPr>
              <w:t>vyzývá</w:t>
            </w:r>
            <w:r w:rsidR="00323F12">
              <w:rPr>
                <w:b/>
                <w:i/>
              </w:rPr>
              <w:t xml:space="preserve"> k </w:t>
            </w:r>
            <w:r>
              <w:rPr>
                <w:b/>
                <w:i/>
              </w:rPr>
              <w:t>úvahám</w:t>
            </w:r>
            <w:r w:rsidR="00323F12">
              <w:rPr>
                <w:b/>
                <w:i/>
              </w:rPr>
              <w:t xml:space="preserve"> o </w:t>
            </w:r>
            <w:r>
              <w:rPr>
                <w:b/>
                <w:i/>
              </w:rPr>
              <w:t>zavedení trvalejších forem koordinace se Spojeným královstvím</w:t>
            </w:r>
            <w:r w:rsidR="00323F12">
              <w:rPr>
                <w:b/>
                <w:i/>
              </w:rPr>
              <w:t xml:space="preserve"> v </w:t>
            </w:r>
            <w:r>
              <w:rPr>
                <w:b/>
                <w:i/>
              </w:rPr>
              <w:t>oblasti zahraniční</w:t>
            </w:r>
            <w:r w:rsidR="00323F12">
              <w:rPr>
                <w:b/>
                <w:i/>
              </w:rPr>
              <w:t xml:space="preserve"> a </w:t>
            </w:r>
            <w:r>
              <w:rPr>
                <w:b/>
                <w:i/>
              </w:rPr>
              <w:t>bezpečnostní politiku</w:t>
            </w:r>
            <w:r w:rsidR="00323F12">
              <w:rPr>
                <w:b/>
                <w:i/>
              </w:rPr>
              <w:t xml:space="preserve"> a </w:t>
            </w:r>
            <w:r>
              <w:rPr>
                <w:b/>
                <w:i/>
              </w:rPr>
              <w:t>našich společných zájmů</w:t>
            </w:r>
            <w:r w:rsidR="00323F12">
              <w:rPr>
                <w:b/>
                <w:i/>
              </w:rPr>
              <w:t xml:space="preserve"> a </w:t>
            </w:r>
            <w:r>
              <w:rPr>
                <w:b/>
                <w:i/>
              </w:rPr>
              <w:t>kolektivní odpovědnosti</w:t>
            </w:r>
            <w:r w:rsidR="00323F12">
              <w:rPr>
                <w:b/>
                <w:i/>
              </w:rPr>
              <w:t xml:space="preserve"> v </w:t>
            </w:r>
            <w:r>
              <w:rPr>
                <w:b/>
                <w:i/>
              </w:rPr>
              <w:t>regionech, jako je Západní Balkán;</w:t>
            </w:r>
            <w:r>
              <w:t xml:space="preserve"> požaduje, aby byl Parlament do této reflexe řádně zapojen</w:t>
            </w:r>
            <w:r w:rsidR="00323F12">
              <w:t xml:space="preserve"> a </w:t>
            </w:r>
            <w:r>
              <w:t>byl</w:t>
            </w:r>
            <w:r w:rsidR="00323F12">
              <w:t xml:space="preserve"> o </w:t>
            </w:r>
            <w:r>
              <w:t>ní informován;</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731</w:t>
      </w:r>
      <w:r>
        <w:rPr>
          <w:rStyle w:val="HideTWBExt"/>
          <w:b w:val="0"/>
        </w:rPr>
        <w:t>&lt;/NumAm&gt;</w:t>
      </w:r>
    </w:p>
    <w:p w:rsidR="00947CE0" w:rsidRPr="00AC5934" w:rsidRDefault="00947CE0" w:rsidP="00947CE0">
      <w:pPr>
        <w:pStyle w:val="NormalBold"/>
      </w:pPr>
      <w:r>
        <w:rPr>
          <w:rStyle w:val="HideTWBExt"/>
          <w:b w:val="0"/>
        </w:rPr>
        <w:t>&lt;RepeatBlock-By&gt;&lt;Members&gt;</w:t>
      </w:r>
      <w:r>
        <w:t>Željana Zovko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24.</w:t>
            </w:r>
            <w:r>
              <w:tab/>
              <w:t>připomíná význam silného</w:t>
            </w:r>
            <w:r w:rsidR="00323F12">
              <w:t xml:space="preserve"> a </w:t>
            </w:r>
            <w:r>
              <w:t>konstruktivního partnerství se Spojeným královstvím; vítá skutečnost, že od nové vlády Spojeného království opět vzešel impuls zamyslet se společně</w:t>
            </w:r>
            <w:r w:rsidR="00323F12">
              <w:t xml:space="preserve"> s </w:t>
            </w:r>
            <w:r>
              <w:t>EU nad možnostmi užší spolupráce</w:t>
            </w:r>
            <w:r w:rsidR="00323F12">
              <w:t xml:space="preserve"> v </w:t>
            </w:r>
            <w:r>
              <w:t>oblasti zahraniční politiky</w:t>
            </w:r>
            <w:r w:rsidR="00323F12">
              <w:t xml:space="preserve"> a </w:t>
            </w:r>
            <w:r>
              <w:t>bezpečnosti, což by bylo výhodné jak pro EU, tak pro Spojené království; požaduje, aby byl Parlament do této reflexe řádně zapojen</w:t>
            </w:r>
            <w:r w:rsidR="00323F12">
              <w:t xml:space="preserve"> a </w:t>
            </w:r>
            <w:r>
              <w:t>byl</w:t>
            </w:r>
            <w:r w:rsidR="00323F12">
              <w:t xml:space="preserve"> o </w:t>
            </w:r>
            <w:r>
              <w:t>ní informován;</w:t>
            </w:r>
          </w:p>
        </w:tc>
        <w:tc>
          <w:tcPr>
            <w:tcW w:w="4876" w:type="dxa"/>
            <w:tcBorders>
              <w:top w:val="nil"/>
              <w:left w:val="nil"/>
              <w:bottom w:val="nil"/>
              <w:right w:val="nil"/>
            </w:tcBorders>
          </w:tcPr>
          <w:p w:rsidR="00947CE0" w:rsidRPr="00AC5934" w:rsidRDefault="00947CE0" w:rsidP="00CD4755">
            <w:pPr>
              <w:pStyle w:val="Normal6a"/>
            </w:pPr>
            <w:r>
              <w:t>24.</w:t>
            </w:r>
            <w:r>
              <w:tab/>
              <w:t>připomíná význam silného</w:t>
            </w:r>
            <w:r w:rsidR="00323F12">
              <w:t xml:space="preserve"> a </w:t>
            </w:r>
            <w:r>
              <w:t>konstruktivního partnerství se Spojeným královstvím; vítá skutečnost, že od nové vlády Spojeného království opět vzešel impuls zamyslet se společně</w:t>
            </w:r>
            <w:r w:rsidR="00323F12">
              <w:t xml:space="preserve"> s </w:t>
            </w:r>
            <w:r>
              <w:t>EU nad možnostmi užší spolupráce</w:t>
            </w:r>
            <w:r w:rsidR="00323F12">
              <w:t xml:space="preserve"> v </w:t>
            </w:r>
            <w:r>
              <w:t>oblasti zahraniční politiky</w:t>
            </w:r>
            <w:r w:rsidR="00323F12">
              <w:t xml:space="preserve"> a </w:t>
            </w:r>
            <w:r>
              <w:t>bezpečnosti, což by bylo výhodné jak pro EU, tak pro Spojené království;</w:t>
            </w:r>
            <w:r w:rsidR="00323F12">
              <w:t xml:space="preserve"> v </w:t>
            </w:r>
            <w:r>
              <w:rPr>
                <w:b/>
                <w:i/>
              </w:rPr>
              <w:t>této souvislosti vyzývá</w:t>
            </w:r>
            <w:r w:rsidR="00323F12">
              <w:rPr>
                <w:b/>
                <w:i/>
              </w:rPr>
              <w:t xml:space="preserve"> k </w:t>
            </w:r>
            <w:r>
              <w:rPr>
                <w:b/>
                <w:i/>
              </w:rPr>
              <w:t>urychlení dialogu</w:t>
            </w:r>
            <w:r w:rsidR="00323F12">
              <w:rPr>
                <w:b/>
                <w:i/>
              </w:rPr>
              <w:t xml:space="preserve"> o </w:t>
            </w:r>
            <w:r>
              <w:rPr>
                <w:b/>
                <w:i/>
              </w:rPr>
              <w:t>ambiciózním „bezpečnostním paktu mezi Spojeným královstvím</w:t>
            </w:r>
            <w:r w:rsidR="00323F12">
              <w:rPr>
                <w:b/>
                <w:i/>
              </w:rPr>
              <w:t xml:space="preserve"> a </w:t>
            </w:r>
            <w:r>
              <w:rPr>
                <w:b/>
                <w:i/>
              </w:rPr>
              <w:t>EU“, který by zahrnoval širokou škálu oblastí společného zájmu;</w:t>
            </w:r>
            <w:r>
              <w:t xml:space="preserve"> požaduje, aby byl Parlament do této reflexe řádně zapojen</w:t>
            </w:r>
            <w:r w:rsidR="00323F12">
              <w:t xml:space="preserve"> a </w:t>
            </w:r>
            <w:r>
              <w:t>byl</w:t>
            </w:r>
            <w:r w:rsidR="00323F12">
              <w:t xml:space="preserve"> o </w:t>
            </w:r>
            <w:r>
              <w:t>ní informován;</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732</w:t>
      </w:r>
      <w:r>
        <w:rPr>
          <w:rStyle w:val="HideTWBExt"/>
          <w:b w:val="0"/>
        </w:rPr>
        <w:t>&lt;/NumAm&gt;</w:t>
      </w:r>
    </w:p>
    <w:p w:rsidR="00947CE0" w:rsidRPr="00AC5934" w:rsidRDefault="00947CE0" w:rsidP="00947CE0">
      <w:pPr>
        <w:pStyle w:val="NormalBold"/>
      </w:pPr>
      <w:r>
        <w:rPr>
          <w:rStyle w:val="HideTWBExt"/>
          <w:b w:val="0"/>
        </w:rPr>
        <w:t>&lt;RepeatBlock-By&gt;&lt;Members&gt;</w:t>
      </w:r>
      <w:r>
        <w:t>Adam Bielan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24.</w:t>
            </w:r>
            <w:r>
              <w:tab/>
              <w:t>připomíná význam silného</w:t>
            </w:r>
            <w:r w:rsidR="00323F12">
              <w:t xml:space="preserve"> a </w:t>
            </w:r>
            <w:r>
              <w:t>konstruktivního partnerství se Spojeným královstvím; vítá skutečnost, že od nové vlády Spojeného království opět vzešel impuls zamyslet se společně</w:t>
            </w:r>
            <w:r w:rsidR="00323F12">
              <w:t xml:space="preserve"> s </w:t>
            </w:r>
            <w:r>
              <w:t>EU nad možnostmi užší spolupráce</w:t>
            </w:r>
            <w:r w:rsidR="00323F12">
              <w:t xml:space="preserve"> v </w:t>
            </w:r>
            <w:r>
              <w:t>oblasti zahraniční politiky</w:t>
            </w:r>
            <w:r w:rsidR="00323F12">
              <w:t xml:space="preserve"> a </w:t>
            </w:r>
            <w:r>
              <w:t>bezpečnosti, což by bylo výhodné jak pro EU, tak pro Spojené království; požaduje, aby byl Parlament do této reflexe řádně zapojen</w:t>
            </w:r>
            <w:r w:rsidR="00323F12">
              <w:t xml:space="preserve"> a </w:t>
            </w:r>
            <w:r>
              <w:t>byl</w:t>
            </w:r>
            <w:r w:rsidR="00323F12">
              <w:t xml:space="preserve"> o </w:t>
            </w:r>
            <w:r>
              <w:t>ní informován;</w:t>
            </w:r>
          </w:p>
        </w:tc>
        <w:tc>
          <w:tcPr>
            <w:tcW w:w="4876" w:type="dxa"/>
            <w:tcBorders>
              <w:top w:val="nil"/>
              <w:left w:val="nil"/>
              <w:bottom w:val="nil"/>
              <w:right w:val="nil"/>
            </w:tcBorders>
          </w:tcPr>
          <w:p w:rsidR="00947CE0" w:rsidRPr="00AC5934" w:rsidRDefault="00947CE0" w:rsidP="00CD4755">
            <w:pPr>
              <w:pStyle w:val="Normal6a"/>
            </w:pPr>
            <w:r>
              <w:t>24.</w:t>
            </w:r>
            <w:r>
              <w:tab/>
              <w:t>připomíná význam silného</w:t>
            </w:r>
            <w:r w:rsidR="00323F12">
              <w:t xml:space="preserve"> a </w:t>
            </w:r>
            <w:r>
              <w:t>konstruktivního partnerství se Spojeným královstvím; vítá skutečnost, že od nové vlády Spojeného království opět vzešel impuls zamyslet se společně</w:t>
            </w:r>
            <w:r w:rsidR="00323F12">
              <w:t xml:space="preserve"> s </w:t>
            </w:r>
            <w:r>
              <w:t>EU nad možnostmi užší spolupráce</w:t>
            </w:r>
            <w:r w:rsidR="00323F12">
              <w:t xml:space="preserve"> v </w:t>
            </w:r>
            <w:r>
              <w:t>oblasti zahraniční politiky</w:t>
            </w:r>
            <w:r w:rsidR="00323F12">
              <w:t xml:space="preserve"> a </w:t>
            </w:r>
            <w:r>
              <w:t xml:space="preserve">bezpečnosti, </w:t>
            </w:r>
            <w:r>
              <w:rPr>
                <w:b/>
                <w:i/>
              </w:rPr>
              <w:t>která by měla vyústit</w:t>
            </w:r>
            <w:r w:rsidR="00323F12">
              <w:rPr>
                <w:b/>
                <w:i/>
              </w:rPr>
              <w:t xml:space="preserve"> v </w:t>
            </w:r>
            <w:r>
              <w:rPr>
                <w:b/>
                <w:i/>
              </w:rPr>
              <w:t xml:space="preserve">konkrétní akce, </w:t>
            </w:r>
            <w:r>
              <w:t>což by bylo výhodné jak pro EU, tak pro Spojené království; požaduje, aby byl Parlament do této reflexe řádně zapojen</w:t>
            </w:r>
            <w:r w:rsidR="00323F12">
              <w:t xml:space="preserve"> a </w:t>
            </w:r>
            <w:r>
              <w:t>byl</w:t>
            </w:r>
            <w:r w:rsidR="00323F12">
              <w:t xml:space="preserve"> o </w:t>
            </w:r>
            <w:r>
              <w:t xml:space="preserve">ní informován; </w:t>
            </w:r>
            <w:r>
              <w:rPr>
                <w:b/>
                <w:i/>
              </w:rPr>
              <w:t>připomíná, že je třeba posílit mobilitu mládeže mezi EU</w:t>
            </w:r>
            <w:r w:rsidR="00323F12">
              <w:rPr>
                <w:b/>
                <w:i/>
              </w:rPr>
              <w:t xml:space="preserve"> a </w:t>
            </w:r>
            <w:r>
              <w:rPr>
                <w:b/>
                <w:i/>
              </w:rPr>
              <w:t>Spojeným královstvím;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733</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24.</w:t>
            </w:r>
            <w:r>
              <w:tab/>
              <w:t>připomíná význam silného</w:t>
            </w:r>
            <w:r w:rsidR="00323F12">
              <w:t xml:space="preserve"> a </w:t>
            </w:r>
            <w:r>
              <w:t>konstruktivního partnerství se Spojeným královstvím; vítá skutečnost, že od nové vlády Spojeného království opět vzešel impuls zamyslet se společně</w:t>
            </w:r>
            <w:r w:rsidR="00323F12">
              <w:t xml:space="preserve"> s </w:t>
            </w:r>
            <w:r>
              <w:t>EU nad možnostmi užší spolupráce</w:t>
            </w:r>
            <w:r w:rsidR="00323F12">
              <w:rPr>
                <w:b/>
                <w:i/>
              </w:rPr>
              <w:t xml:space="preserve"> v </w:t>
            </w:r>
            <w:r>
              <w:rPr>
                <w:b/>
                <w:i/>
              </w:rPr>
              <w:t>oblasti zahraniční politiky</w:t>
            </w:r>
            <w:r w:rsidR="00323F12">
              <w:rPr>
                <w:b/>
                <w:i/>
              </w:rPr>
              <w:t xml:space="preserve"> a </w:t>
            </w:r>
            <w:r>
              <w:rPr>
                <w:b/>
                <w:i/>
              </w:rPr>
              <w:t>bezpečnosti</w:t>
            </w:r>
            <w:r>
              <w:t>, což by bylo výhodné jak pro EU, tak pro Spojené království; požaduje, aby byl Parlament do této reflexe řádně zapojen</w:t>
            </w:r>
            <w:r w:rsidR="00323F12">
              <w:t xml:space="preserve"> a </w:t>
            </w:r>
            <w:r>
              <w:t>byl</w:t>
            </w:r>
            <w:r w:rsidR="00323F12">
              <w:t xml:space="preserve"> o </w:t>
            </w:r>
            <w:r>
              <w:t>ní informován;</w:t>
            </w:r>
          </w:p>
        </w:tc>
        <w:tc>
          <w:tcPr>
            <w:tcW w:w="4876" w:type="dxa"/>
            <w:tcBorders>
              <w:top w:val="nil"/>
              <w:left w:val="nil"/>
              <w:bottom w:val="nil"/>
              <w:right w:val="nil"/>
            </w:tcBorders>
          </w:tcPr>
          <w:p w:rsidR="00947CE0" w:rsidRPr="00AC5934" w:rsidRDefault="00947CE0" w:rsidP="00CD4755">
            <w:pPr>
              <w:pStyle w:val="Normal6a"/>
            </w:pPr>
            <w:r>
              <w:t>24.</w:t>
            </w:r>
            <w:r>
              <w:tab/>
              <w:t>připomíná význam silného</w:t>
            </w:r>
            <w:r w:rsidR="00323F12">
              <w:t xml:space="preserve"> a </w:t>
            </w:r>
            <w:r>
              <w:t>konstruktivního partnerství se Spojeným královstvím; vítá skutečnost, že od nové vlády Spojeného království opět vzešel impuls zamyslet se společně</w:t>
            </w:r>
            <w:r w:rsidR="00323F12">
              <w:t xml:space="preserve"> s </w:t>
            </w:r>
            <w:r>
              <w:t>EU nad možnostmi užší spolupráce, což by bylo výhodné jak pro EU, tak pro Spojené království; požaduje, aby byl Parlament do této reflexe řádně zapojen</w:t>
            </w:r>
            <w:r w:rsidR="00323F12">
              <w:t xml:space="preserve"> a </w:t>
            </w:r>
            <w:r>
              <w:t>byl</w:t>
            </w:r>
            <w:r w:rsidR="00323F12">
              <w:t xml:space="preserve"> o </w:t>
            </w:r>
            <w:r>
              <w:t>ní informován;</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734</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24.</w:t>
            </w:r>
            <w:r>
              <w:tab/>
              <w:t>připomíná význam silného</w:t>
            </w:r>
            <w:r w:rsidR="00323F12">
              <w:t xml:space="preserve"> a </w:t>
            </w:r>
            <w:r>
              <w:t xml:space="preserve">konstruktivního partnerství se Spojeným královstvím; vítá skutečnost, že </w:t>
            </w:r>
            <w:r>
              <w:rPr>
                <w:b/>
                <w:i/>
              </w:rPr>
              <w:t>od nové vlády</w:t>
            </w:r>
            <w:r>
              <w:t xml:space="preserve"> Spojeného </w:t>
            </w:r>
            <w:r>
              <w:rPr>
                <w:b/>
                <w:i/>
              </w:rPr>
              <w:t>království opět vzešel impuls zamyslet se</w:t>
            </w:r>
            <w:r>
              <w:t xml:space="preserve"> společně</w:t>
            </w:r>
            <w:r w:rsidR="00323F12">
              <w:t xml:space="preserve"> s </w:t>
            </w:r>
            <w:r>
              <w:t>EU nad možnostmi užší spolupráce</w:t>
            </w:r>
            <w:r w:rsidR="00323F12">
              <w:t xml:space="preserve"> v </w:t>
            </w:r>
            <w:r>
              <w:t>oblasti zahraniční politiky</w:t>
            </w:r>
            <w:r w:rsidR="00323F12">
              <w:t xml:space="preserve"> a </w:t>
            </w:r>
            <w:r>
              <w:t>bezpečnosti, což by bylo výhodné jak pro EU, tak pro Spojené království; požaduje, aby byl Parlament do této reflexe řádně zapojen</w:t>
            </w:r>
            <w:r w:rsidR="00323F12">
              <w:t xml:space="preserve"> a </w:t>
            </w:r>
            <w:r>
              <w:t>byl</w:t>
            </w:r>
            <w:r w:rsidR="00323F12">
              <w:t xml:space="preserve"> o </w:t>
            </w:r>
            <w:r>
              <w:t>ní informován;</w:t>
            </w:r>
          </w:p>
        </w:tc>
        <w:tc>
          <w:tcPr>
            <w:tcW w:w="4876" w:type="dxa"/>
            <w:tcBorders>
              <w:top w:val="nil"/>
              <w:left w:val="nil"/>
              <w:bottom w:val="nil"/>
              <w:right w:val="nil"/>
            </w:tcBorders>
          </w:tcPr>
          <w:p w:rsidR="00947CE0" w:rsidRPr="00AC5934" w:rsidRDefault="00947CE0" w:rsidP="00CD4755">
            <w:pPr>
              <w:pStyle w:val="Normal6a"/>
            </w:pPr>
            <w:r>
              <w:t>24.</w:t>
            </w:r>
            <w:r>
              <w:tab/>
              <w:t>připomíná význam silného</w:t>
            </w:r>
            <w:r w:rsidR="00323F12">
              <w:t xml:space="preserve"> a </w:t>
            </w:r>
            <w:r>
              <w:t xml:space="preserve">konstruktivního partnerství se Spojeným královstvím; vítá skutečnost, že </w:t>
            </w:r>
            <w:r>
              <w:rPr>
                <w:b/>
                <w:i/>
              </w:rPr>
              <w:t>nová vláda</w:t>
            </w:r>
            <w:r>
              <w:t xml:space="preserve"> Spojeného </w:t>
            </w:r>
            <w:r>
              <w:rPr>
                <w:b/>
                <w:i/>
              </w:rPr>
              <w:t>se bude</w:t>
            </w:r>
            <w:r>
              <w:t xml:space="preserve"> společně</w:t>
            </w:r>
            <w:r w:rsidR="00323F12">
              <w:t xml:space="preserve"> s </w:t>
            </w:r>
            <w:r>
              <w:t>EU</w:t>
            </w:r>
            <w:r>
              <w:rPr>
                <w:b/>
                <w:i/>
              </w:rPr>
              <w:t xml:space="preserve"> zamýšlet</w:t>
            </w:r>
            <w:r>
              <w:t xml:space="preserve"> nad možnostmi užší spolupráce</w:t>
            </w:r>
            <w:r w:rsidR="00323F12">
              <w:t xml:space="preserve"> v </w:t>
            </w:r>
            <w:r>
              <w:t>oblasti zahraniční politiky</w:t>
            </w:r>
            <w:r w:rsidR="00323F12">
              <w:t xml:space="preserve"> a </w:t>
            </w:r>
            <w:r>
              <w:t>bezpečnosti, což by bylo výhodné jak pro EU, tak pro Spojené království; požaduje, aby byl Parlament do této reflexe řádně zapojen</w:t>
            </w:r>
            <w:r w:rsidR="00323F12">
              <w:t xml:space="preserve"> a </w:t>
            </w:r>
            <w:r>
              <w:t>byl</w:t>
            </w:r>
            <w:r w:rsidR="00323F12">
              <w:t xml:space="preserve"> o </w:t>
            </w:r>
            <w:r>
              <w:t>ní informován;</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735</w:t>
      </w:r>
      <w:r>
        <w:rPr>
          <w:rStyle w:val="HideTWBExt"/>
          <w:b w:val="0"/>
        </w:rPr>
        <w:t>&lt;/NumAm&gt;</w:t>
      </w:r>
    </w:p>
    <w:p w:rsidR="00947CE0" w:rsidRPr="00AC5934" w:rsidRDefault="00947CE0" w:rsidP="00947CE0">
      <w:pPr>
        <w:pStyle w:val="NormalBold"/>
      </w:pPr>
      <w:r>
        <w:rPr>
          <w:rStyle w:val="HideTWBExt"/>
          <w:b w:val="0"/>
        </w:rPr>
        <w:t>&lt;RepeatBlock-By&gt;&lt;Members&gt;</w:t>
      </w:r>
      <w:r>
        <w:t>Francisco José Millán Mon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24</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24a.</w:t>
            </w:r>
            <w:r>
              <w:tab/>
            </w:r>
            <w:r>
              <w:rPr>
                <w:b/>
                <w:i/>
              </w:rPr>
              <w:t>vítá dohodu, která vyplynula ze schůzky vysokého představitele</w:t>
            </w:r>
            <w:r w:rsidR="00323F12">
              <w:rPr>
                <w:b/>
                <w:i/>
              </w:rPr>
              <w:t xml:space="preserve"> s </w:t>
            </w:r>
            <w:r>
              <w:rPr>
                <w:b/>
                <w:i/>
              </w:rPr>
              <w:t>britským ministrem zahraničí</w:t>
            </w:r>
            <w:r w:rsidR="00323F12">
              <w:rPr>
                <w:b/>
                <w:i/>
              </w:rPr>
              <w:t xml:space="preserve"> a </w:t>
            </w:r>
            <w:r>
              <w:rPr>
                <w:b/>
                <w:i/>
              </w:rPr>
              <w:t>podle níž mají být zahájeny strategické konzultace mezi EU</w:t>
            </w:r>
            <w:r w:rsidR="00323F12">
              <w:rPr>
                <w:b/>
                <w:i/>
              </w:rPr>
              <w:t xml:space="preserve"> a </w:t>
            </w:r>
            <w:r>
              <w:rPr>
                <w:b/>
                <w:i/>
              </w:rPr>
              <w:t>Spojeným královstvím</w:t>
            </w:r>
            <w:r w:rsidR="00323F12">
              <w:rPr>
                <w:b/>
                <w:i/>
              </w:rPr>
              <w:t xml:space="preserve"> o </w:t>
            </w:r>
            <w:r>
              <w:rPr>
                <w:b/>
                <w:i/>
              </w:rPr>
              <w:t>tématech, jako je ruská útočná válka proti Ukrajině, situace</w:t>
            </w:r>
            <w:r w:rsidR="00323F12">
              <w:rPr>
                <w:b/>
                <w:i/>
              </w:rPr>
              <w:t xml:space="preserve"> v </w:t>
            </w:r>
            <w:r>
              <w:rPr>
                <w:b/>
                <w:i/>
              </w:rPr>
              <w:t>indicko-tichomořském regionu</w:t>
            </w:r>
            <w:r w:rsidR="00323F12">
              <w:rPr>
                <w:b/>
                <w:i/>
              </w:rPr>
              <w:t xml:space="preserve"> a </w:t>
            </w:r>
            <w:r>
              <w:rPr>
                <w:b/>
                <w:i/>
              </w:rPr>
              <w:t>na Západním Balkáně</w:t>
            </w:r>
            <w:r w:rsidR="00323F12">
              <w:rPr>
                <w:b/>
                <w:i/>
              </w:rPr>
              <w:t xml:space="preserve"> a </w:t>
            </w:r>
            <w:r>
              <w:rPr>
                <w:b/>
                <w:i/>
              </w:rPr>
              <w:t>hybridní hrozby; domnívá se, že tyto strategické konzultace by bylo vhodné doplnit</w:t>
            </w:r>
            <w:r w:rsidR="00323F12">
              <w:rPr>
                <w:b/>
                <w:i/>
              </w:rPr>
              <w:t xml:space="preserve"> o </w:t>
            </w:r>
            <w:r>
              <w:rPr>
                <w:b/>
                <w:i/>
              </w:rPr>
              <w:t>další otázky, jako je například námořní bezpečnost; oceňuje, že bylo dosaženo dohody na tom, že je třeba usilovat</w:t>
            </w:r>
            <w:r w:rsidR="00323F12">
              <w:rPr>
                <w:b/>
                <w:i/>
              </w:rPr>
              <w:t xml:space="preserve"> o </w:t>
            </w:r>
            <w:r>
              <w:rPr>
                <w:b/>
                <w:i/>
              </w:rPr>
              <w:t>bezpečnostní partnerství mezi EU</w:t>
            </w:r>
            <w:r w:rsidR="00323F12">
              <w:rPr>
                <w:b/>
                <w:i/>
              </w:rPr>
              <w:t xml:space="preserve"> a </w:t>
            </w:r>
            <w:r>
              <w:rPr>
                <w:b/>
                <w:i/>
              </w:rPr>
              <w:t>Spojeným královstvím</w:t>
            </w:r>
            <w:r w:rsidR="00323F12">
              <w:rPr>
                <w:b/>
                <w:i/>
              </w:rPr>
              <w:t xml:space="preserve"> s </w:t>
            </w:r>
            <w:r>
              <w:rPr>
                <w:b/>
                <w:i/>
              </w:rPr>
              <w:t>cílem společně řešit výzvy,</w:t>
            </w:r>
            <w:r w:rsidR="00323F12">
              <w:rPr>
                <w:b/>
                <w:i/>
              </w:rPr>
              <w:t xml:space="preserve"> s </w:t>
            </w:r>
            <w:r>
              <w:rPr>
                <w:b/>
                <w:i/>
              </w:rPr>
              <w:t>nimiž se potýkají obě strany; vzhledem</w:t>
            </w:r>
            <w:r w:rsidR="00323F12">
              <w:rPr>
                <w:b/>
                <w:i/>
              </w:rPr>
              <w:t xml:space="preserve"> k </w:t>
            </w:r>
            <w:r>
              <w:rPr>
                <w:b/>
                <w:i/>
              </w:rPr>
              <w:t>výše uvedenému je přesvědčen, že je vhodné uvažovat</w:t>
            </w:r>
            <w:r w:rsidR="00323F12">
              <w:rPr>
                <w:b/>
                <w:i/>
              </w:rPr>
              <w:t xml:space="preserve"> o </w:t>
            </w:r>
            <w:r>
              <w:rPr>
                <w:b/>
                <w:i/>
              </w:rPr>
              <w:t>změně dohody</w:t>
            </w:r>
            <w:r w:rsidR="00323F12">
              <w:rPr>
                <w:b/>
                <w:i/>
              </w:rPr>
              <w:t xml:space="preserve"> o </w:t>
            </w:r>
            <w:r>
              <w:rPr>
                <w:b/>
                <w:i/>
              </w:rPr>
              <w:t>obchodu</w:t>
            </w:r>
            <w:r w:rsidR="00323F12">
              <w:rPr>
                <w:b/>
                <w:i/>
              </w:rPr>
              <w:t xml:space="preserve"> a </w:t>
            </w:r>
            <w:r>
              <w:rPr>
                <w:b/>
                <w:i/>
              </w:rPr>
              <w:t>spolupráci mezi EU</w:t>
            </w:r>
            <w:r w:rsidR="00323F12">
              <w:rPr>
                <w:b/>
                <w:i/>
              </w:rPr>
              <w:t xml:space="preserve"> a </w:t>
            </w:r>
            <w:r>
              <w:rPr>
                <w:b/>
                <w:i/>
              </w:rPr>
              <w:t>Spojeným královstvím</w:t>
            </w:r>
            <w:r w:rsidR="00323F12">
              <w:rPr>
                <w:b/>
                <w:i/>
              </w:rPr>
              <w:t xml:space="preserve"> a o </w:t>
            </w:r>
            <w:r>
              <w:rPr>
                <w:b/>
                <w:i/>
              </w:rPr>
              <w:t>jejím rozšíření</w:t>
            </w:r>
            <w:r w:rsidR="00323F12">
              <w:rPr>
                <w:b/>
                <w:i/>
              </w:rPr>
              <w:t xml:space="preserve"> o </w:t>
            </w:r>
            <w:r>
              <w:rPr>
                <w:b/>
                <w:i/>
              </w:rPr>
              <w:t>kapitolu věnovanou spolupráci</w:t>
            </w:r>
            <w:r w:rsidR="00323F12">
              <w:rPr>
                <w:b/>
                <w:i/>
              </w:rPr>
              <w:t xml:space="preserve"> v </w:t>
            </w:r>
            <w:r>
              <w:rPr>
                <w:b/>
                <w:i/>
              </w:rPr>
              <w:t>oblasti zahraniční, bezpečnostní</w:t>
            </w:r>
            <w:r w:rsidR="00323F12">
              <w:rPr>
                <w:b/>
                <w:i/>
              </w:rPr>
              <w:t xml:space="preserve"> a </w:t>
            </w:r>
            <w:r>
              <w:rPr>
                <w:b/>
                <w:i/>
              </w:rPr>
              <w:t>obranné politiky;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{ES}</w:t>
      </w:r>
      <w:r w:rsidRPr="00AC5934">
        <w:t>es</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736</w:t>
      </w:r>
      <w:r>
        <w:rPr>
          <w:rStyle w:val="HideTWBExt"/>
          <w:b w:val="0"/>
        </w:rPr>
        <w:t>&lt;/NumAm&gt;</w:t>
      </w:r>
    </w:p>
    <w:p w:rsidR="00947CE0" w:rsidRPr="00AC5934" w:rsidRDefault="00947CE0" w:rsidP="00947CE0">
      <w:pPr>
        <w:pStyle w:val="NormalBold"/>
      </w:pPr>
      <w:r>
        <w:rPr>
          <w:rStyle w:val="HideTWBExt"/>
          <w:b w:val="0"/>
        </w:rPr>
        <w:t>&lt;RepeatBlock-By&gt;&lt;Members&gt;</w:t>
      </w:r>
      <w:r>
        <w:t>Francisco José Millán Mon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24b.</w:t>
            </w:r>
            <w:r>
              <w:tab/>
            </w:r>
            <w:r>
              <w:rPr>
                <w:b/>
                <w:i/>
              </w:rPr>
              <w:t>vítá dobrou koordinaci mezi EU</w:t>
            </w:r>
            <w:r w:rsidR="00323F12">
              <w:rPr>
                <w:b/>
                <w:i/>
              </w:rPr>
              <w:t xml:space="preserve"> a </w:t>
            </w:r>
            <w:r>
              <w:rPr>
                <w:b/>
                <w:i/>
              </w:rPr>
              <w:t>Spojeným královstvím při přijímání</w:t>
            </w:r>
            <w:r w:rsidR="00323F12">
              <w:rPr>
                <w:b/>
                <w:i/>
              </w:rPr>
              <w:t xml:space="preserve"> a </w:t>
            </w:r>
            <w:r>
              <w:rPr>
                <w:b/>
                <w:i/>
              </w:rPr>
              <w:t>monitorování sankcí vůči Rusku;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{ES}</w:t>
      </w:r>
      <w:r w:rsidRPr="00AC5934">
        <w:t>es</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737</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rPr>
                <w:b/>
                <w:i/>
              </w:rPr>
              <w:t>25.</w:t>
            </w:r>
            <w:r>
              <w:tab/>
            </w:r>
            <w:r>
              <w:rPr>
                <w:b/>
                <w:i/>
              </w:rPr>
              <w:t>připomíná, že transatlantické vztahy jsou pro EU</w:t>
            </w:r>
            <w:r w:rsidR="00323F12">
              <w:rPr>
                <w:b/>
                <w:i/>
              </w:rPr>
              <w:t xml:space="preserve"> a </w:t>
            </w:r>
            <w:r>
              <w:rPr>
                <w:b/>
                <w:i/>
              </w:rPr>
              <w:t>její členské státy</w:t>
            </w:r>
            <w:r w:rsidR="00323F12">
              <w:rPr>
                <w:b/>
                <w:i/>
              </w:rPr>
              <w:t xml:space="preserve"> i </w:t>
            </w:r>
            <w:r>
              <w:rPr>
                <w:b/>
                <w:i/>
              </w:rPr>
              <w:t>nadále nejdůležitější</w:t>
            </w:r>
            <w:r w:rsidR="00323F12">
              <w:rPr>
                <w:b/>
                <w:i/>
              </w:rPr>
              <w:t xml:space="preserve"> a </w:t>
            </w:r>
            <w:r>
              <w:rPr>
                <w:b/>
                <w:i/>
              </w:rPr>
              <w:t>nejstrategičtější, což se jasně ukázalo po ruské invazi na Ukrajinu, kdy se projevila jednota</w:t>
            </w:r>
            <w:r w:rsidR="00323F12">
              <w:rPr>
                <w:b/>
                <w:i/>
              </w:rPr>
              <w:t xml:space="preserve"> a </w:t>
            </w:r>
            <w:r>
              <w:rPr>
                <w:b/>
                <w:i/>
              </w:rPr>
              <w:t>síla tohoto partnerství; zdůrazňuje, že silný transatlantický vztah je</w:t>
            </w:r>
            <w:r w:rsidR="00323F12">
              <w:rPr>
                <w:b/>
                <w:i/>
              </w:rPr>
              <w:t xml:space="preserve"> i </w:t>
            </w:r>
            <w:r>
              <w:rPr>
                <w:b/>
                <w:i/>
              </w:rPr>
              <w:t>nadále nepostradatelný pro bezpečnost partnerů na obou stranách Atlantiku; vyzývá Komisi, aby podporovala užší vazby</w:t>
            </w:r>
            <w:r w:rsidR="00323F12">
              <w:rPr>
                <w:b/>
                <w:i/>
              </w:rPr>
              <w:t xml:space="preserve"> s </w:t>
            </w:r>
            <w:r>
              <w:rPr>
                <w:b/>
                <w:i/>
              </w:rPr>
              <w:t>klíčovými partnery jak</w:t>
            </w:r>
            <w:r w:rsidR="00323F12">
              <w:rPr>
                <w:b/>
                <w:i/>
              </w:rPr>
              <w:t xml:space="preserve"> v </w:t>
            </w:r>
            <w:r>
              <w:rPr>
                <w:b/>
                <w:i/>
              </w:rPr>
              <w:t>USA, tak</w:t>
            </w:r>
            <w:r w:rsidR="00323F12">
              <w:rPr>
                <w:b/>
                <w:i/>
              </w:rPr>
              <w:t xml:space="preserve"> v </w:t>
            </w:r>
            <w:r>
              <w:rPr>
                <w:b/>
                <w:i/>
              </w:rPr>
              <w:t>Kanadě</w:t>
            </w:r>
            <w:r w:rsidR="00323F12">
              <w:rPr>
                <w:b/>
                <w:i/>
              </w:rPr>
              <w:t xml:space="preserve"> s </w:t>
            </w:r>
            <w:r>
              <w:rPr>
                <w:b/>
                <w:i/>
              </w:rPr>
              <w:t>cílem čelit globálním problémům, které ovlivňují naše společné hodnoty, zájmy, bezpečnost</w:t>
            </w:r>
            <w:r w:rsidR="00323F12">
              <w:rPr>
                <w:b/>
                <w:i/>
              </w:rPr>
              <w:t xml:space="preserve"> a </w:t>
            </w:r>
            <w:r>
              <w:rPr>
                <w:b/>
                <w:i/>
              </w:rPr>
              <w:t>prosperitu;</w:t>
            </w:r>
          </w:p>
        </w:tc>
        <w:tc>
          <w:tcPr>
            <w:tcW w:w="4876" w:type="dxa"/>
            <w:tcBorders>
              <w:top w:val="nil"/>
              <w:left w:val="nil"/>
              <w:bottom w:val="nil"/>
              <w:right w:val="nil"/>
            </w:tcBorders>
          </w:tcPr>
          <w:p w:rsidR="00947CE0" w:rsidRPr="00AC5934" w:rsidRDefault="00947CE0" w:rsidP="00CD4755">
            <w:pPr>
              <w:pStyle w:val="Normal6a"/>
            </w:pPr>
            <w:r>
              <w:rPr>
                <w:b/>
                <w:i/>
              </w:rPr>
              <w:t>vypouští se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738</w:t>
      </w:r>
      <w:r>
        <w:rPr>
          <w:rStyle w:val="HideTWBExt"/>
          <w:b w:val="0"/>
        </w:rPr>
        <w:t>&lt;/NumAm&gt;</w:t>
      </w:r>
    </w:p>
    <w:p w:rsidR="00947CE0" w:rsidRPr="00AC5934" w:rsidRDefault="00947CE0" w:rsidP="00947CE0">
      <w:pPr>
        <w:pStyle w:val="NormalBold"/>
      </w:pPr>
      <w:r>
        <w:rPr>
          <w:rStyle w:val="HideTWBExt"/>
          <w:b w:val="0"/>
        </w:rPr>
        <w:t>&lt;RepeatBlock-By&gt;&lt;Members&gt;</w:t>
      </w:r>
      <w:r>
        <w:t>Željana Zovko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nadále nejdůležitější</w:t>
            </w:r>
            <w:r w:rsidR="00323F12">
              <w:t xml:space="preserve"> a </w:t>
            </w:r>
            <w:r>
              <w:t>nejstrategičtější,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prosperitu;</w:t>
            </w:r>
          </w:p>
        </w:tc>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nadále nejdůležitější</w:t>
            </w:r>
            <w:r w:rsidR="00323F12">
              <w:t xml:space="preserve"> a </w:t>
            </w:r>
            <w:r>
              <w:t>nejstrategičtější,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w:t>
            </w:r>
            <w:r w:rsidR="00323F12">
              <w:rPr>
                <w:b/>
                <w:i/>
              </w:rPr>
              <w:t xml:space="preserve"> a </w:t>
            </w:r>
            <w:r>
              <w:rPr>
                <w:b/>
                <w:i/>
              </w:rPr>
              <w:t>že jeho základem jsou sdílené hodnoty, zájmy</w:t>
            </w:r>
            <w:r w:rsidR="00323F12">
              <w:rPr>
                <w:b/>
                <w:i/>
              </w:rPr>
              <w:t xml:space="preserve"> a </w:t>
            </w:r>
            <w:r>
              <w:rPr>
                <w:b/>
                <w:i/>
              </w:rPr>
              <w:t>cíle</w:t>
            </w:r>
            <w:r w:rsidR="00323F12">
              <w:rPr>
                <w:b/>
                <w:i/>
              </w:rPr>
              <w:t xml:space="preserve"> a </w:t>
            </w:r>
            <w:r>
              <w:rPr>
                <w:b/>
                <w:i/>
              </w:rPr>
              <w:t>zásada spolupráce rovnoprávných partnerů</w:t>
            </w:r>
            <w:r>
              <w:t>;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 xml:space="preserve">prosperitu; </w:t>
            </w:r>
            <w:r>
              <w:rPr>
                <w:b/>
                <w:i/>
              </w:rPr>
              <w:t>plně podporuje prohloubení spolupráce</w:t>
            </w:r>
            <w:r w:rsidR="00323F12">
              <w:rPr>
                <w:b/>
                <w:i/>
              </w:rPr>
              <w:t xml:space="preserve"> v </w:t>
            </w:r>
            <w:r>
              <w:rPr>
                <w:b/>
                <w:i/>
              </w:rPr>
              <w:t>rámci transatlantického dialogu mezi EU</w:t>
            </w:r>
            <w:r w:rsidR="00323F12">
              <w:rPr>
                <w:b/>
                <w:i/>
              </w:rPr>
              <w:t xml:space="preserve"> a </w:t>
            </w:r>
            <w:r>
              <w:rPr>
                <w:b/>
                <w:i/>
              </w:rPr>
              <w:t>USA, například prostřednictvím transatlantické parlamentní diplomacie; vyzývá</w:t>
            </w:r>
            <w:r w:rsidR="00323F12">
              <w:rPr>
                <w:b/>
                <w:i/>
              </w:rPr>
              <w:t xml:space="preserve"> k </w:t>
            </w:r>
            <w:r>
              <w:rPr>
                <w:b/>
                <w:i/>
              </w:rPr>
              <w:t>posílení transatlantické spolupráce</w:t>
            </w:r>
            <w:r w:rsidR="00323F12">
              <w:rPr>
                <w:b/>
                <w:i/>
              </w:rPr>
              <w:t xml:space="preserve"> v </w:t>
            </w:r>
            <w:r>
              <w:rPr>
                <w:b/>
                <w:i/>
              </w:rPr>
              <w:t>oblasti obchodu</w:t>
            </w:r>
            <w:r w:rsidR="00323F12">
              <w:rPr>
                <w:b/>
                <w:i/>
              </w:rPr>
              <w:t xml:space="preserve"> a </w:t>
            </w:r>
            <w:r>
              <w:rPr>
                <w:b/>
                <w:i/>
              </w:rPr>
              <w:t>boje proti výzvám způsobeným rychlými technologickými změnami</w:t>
            </w:r>
            <w:r w:rsidR="00323F12">
              <w:rPr>
                <w:b/>
                <w:i/>
              </w:rPr>
              <w:t xml:space="preserve"> a </w:t>
            </w:r>
            <w:r>
              <w:rPr>
                <w:b/>
                <w:i/>
              </w:rPr>
              <w:t>rostoucími kybernetickými hrozbami; vítá</w:t>
            </w:r>
            <w:r w:rsidR="00323F12">
              <w:rPr>
                <w:b/>
                <w:i/>
              </w:rPr>
              <w:t xml:space="preserve"> v </w:t>
            </w:r>
            <w:r>
              <w:rPr>
                <w:b/>
                <w:i/>
              </w:rPr>
              <w:t>tomto ohledu vytvoření Transatlantické rady pro obchod</w:t>
            </w:r>
            <w:r w:rsidR="00323F12">
              <w:rPr>
                <w:b/>
                <w:i/>
              </w:rPr>
              <w:t xml:space="preserve"> a </w:t>
            </w:r>
            <w:r>
              <w:rPr>
                <w:b/>
                <w:i/>
              </w:rPr>
              <w:t>technologie;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739</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25.</w:t>
            </w:r>
            <w:r>
              <w:tab/>
            </w:r>
            <w:r>
              <w:rPr>
                <w:b/>
                <w:i/>
              </w:rPr>
              <w:t>připomíná, že transatlantické vztahy jsou pro EU</w:t>
            </w:r>
            <w:r w:rsidR="00323F12">
              <w:rPr>
                <w:b/>
                <w:i/>
              </w:rPr>
              <w:t xml:space="preserve"> a </w:t>
            </w:r>
            <w:r>
              <w:rPr>
                <w:b/>
                <w:i/>
              </w:rPr>
              <w:t>její členské státy</w:t>
            </w:r>
            <w:r w:rsidR="00323F12">
              <w:rPr>
                <w:b/>
                <w:i/>
              </w:rPr>
              <w:t xml:space="preserve"> i </w:t>
            </w:r>
            <w:r>
              <w:rPr>
                <w:b/>
                <w:i/>
              </w:rPr>
              <w:t>nadále nejdůležitější</w:t>
            </w:r>
            <w:r w:rsidR="00323F12">
              <w:rPr>
                <w:b/>
                <w:i/>
              </w:rPr>
              <w:t xml:space="preserve"> a </w:t>
            </w:r>
            <w:r>
              <w:rPr>
                <w:b/>
                <w:i/>
              </w:rPr>
              <w:t>nejstrategičtější, což se jasně ukázalo po ruské invazi na Ukrajinu, kdy se projevila jednota</w:t>
            </w:r>
            <w:r w:rsidR="00323F12">
              <w:rPr>
                <w:b/>
                <w:i/>
              </w:rPr>
              <w:t xml:space="preserve"> a </w:t>
            </w:r>
            <w:r>
              <w:rPr>
                <w:b/>
                <w:i/>
              </w:rPr>
              <w:t>síla tohoto partnerství;</w:t>
            </w:r>
            <w:r>
              <w:t xml:space="preserve"> zdůrazňuje, že </w:t>
            </w:r>
            <w:r>
              <w:rPr>
                <w:b/>
                <w:i/>
              </w:rPr>
              <w:t>silný</w:t>
            </w:r>
            <w:r>
              <w:t xml:space="preserve"> transatlantický vztah je</w:t>
            </w:r>
            <w:r w:rsidR="00323F12">
              <w:t xml:space="preserve"> i </w:t>
            </w:r>
            <w:r>
              <w:t xml:space="preserve">nadále nepostradatelný pro bezpečnost </w:t>
            </w:r>
            <w:r>
              <w:rPr>
                <w:b/>
                <w:i/>
              </w:rPr>
              <w:t>partnerů na obou stranách Atlantiku; vyzývá Komisi, aby podporovala užší vazby</w:t>
            </w:r>
            <w:r w:rsidR="00323F12">
              <w:rPr>
                <w:b/>
                <w:i/>
              </w:rPr>
              <w:t xml:space="preserve"> s </w:t>
            </w:r>
            <w:r>
              <w:rPr>
                <w:b/>
                <w:i/>
              </w:rPr>
              <w:t>klíčovými partnery jak</w:t>
            </w:r>
            <w:r w:rsidR="00323F12">
              <w:rPr>
                <w:b/>
                <w:i/>
              </w:rPr>
              <w:t xml:space="preserve"> v </w:t>
            </w:r>
            <w:r>
              <w:rPr>
                <w:b/>
                <w:i/>
              </w:rPr>
              <w:t>USA, tak</w:t>
            </w:r>
            <w:r w:rsidR="00323F12">
              <w:rPr>
                <w:b/>
                <w:i/>
              </w:rPr>
              <w:t xml:space="preserve"> v </w:t>
            </w:r>
            <w:r>
              <w:rPr>
                <w:b/>
                <w:i/>
              </w:rPr>
              <w:t>Kanadě</w:t>
            </w:r>
            <w:r w:rsidR="00323F12">
              <w:rPr>
                <w:b/>
                <w:i/>
              </w:rPr>
              <w:t xml:space="preserve"> s </w:t>
            </w:r>
            <w:r>
              <w:rPr>
                <w:b/>
                <w:i/>
              </w:rPr>
              <w:t>cílem čelit globálním problémům, které ovlivňují naše společné hodnoty, zájmy, bezpečnost</w:t>
            </w:r>
            <w:r w:rsidR="00323F12">
              <w:rPr>
                <w:b/>
                <w:i/>
              </w:rPr>
              <w:t xml:space="preserve"> a </w:t>
            </w:r>
            <w:r>
              <w:rPr>
                <w:b/>
                <w:i/>
              </w:rPr>
              <w:t>prosperitu;</w:t>
            </w:r>
          </w:p>
        </w:tc>
        <w:tc>
          <w:tcPr>
            <w:tcW w:w="4876" w:type="dxa"/>
            <w:tcBorders>
              <w:top w:val="nil"/>
              <w:left w:val="nil"/>
              <w:bottom w:val="nil"/>
              <w:right w:val="nil"/>
            </w:tcBorders>
          </w:tcPr>
          <w:p w:rsidR="00947CE0" w:rsidRPr="00AC5934" w:rsidRDefault="00947CE0" w:rsidP="00CD4755">
            <w:pPr>
              <w:pStyle w:val="Normal6a"/>
            </w:pPr>
            <w:r>
              <w:t>25.</w:t>
            </w:r>
            <w:r>
              <w:tab/>
              <w:t xml:space="preserve">zdůrazňuje, že </w:t>
            </w:r>
            <w:r>
              <w:rPr>
                <w:b/>
                <w:i/>
              </w:rPr>
              <w:t>současný</w:t>
            </w:r>
            <w:r>
              <w:t xml:space="preserve"> transatlantický vztah je</w:t>
            </w:r>
            <w:r w:rsidR="00323F12">
              <w:t xml:space="preserve"> i </w:t>
            </w:r>
            <w:r>
              <w:t xml:space="preserve">nadále nepostradatelný pro bezpečnost </w:t>
            </w:r>
            <w:r>
              <w:rPr>
                <w:b/>
                <w:i/>
              </w:rPr>
              <w:t>EU</w:t>
            </w:r>
            <w:r>
              <w:t xml:space="preserve">, </w:t>
            </w:r>
            <w:r>
              <w:rPr>
                <w:b/>
                <w:i/>
              </w:rPr>
              <w:t>neboť EU dosud není schopna zajistit svou obranu vlastními prostředky</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740</w:t>
      </w:r>
      <w:r>
        <w:rPr>
          <w:rStyle w:val="HideTWBExt"/>
          <w:b w:val="0"/>
        </w:rPr>
        <w:t>&lt;/NumAm&gt;</w:t>
      </w:r>
    </w:p>
    <w:p w:rsidR="00947CE0" w:rsidRPr="00AC5934" w:rsidRDefault="00947CE0" w:rsidP="00947CE0">
      <w:pPr>
        <w:pStyle w:val="NormalBold"/>
      </w:pPr>
      <w:r>
        <w:rPr>
          <w:rStyle w:val="HideTWBExt"/>
          <w:b w:val="0"/>
        </w:rPr>
        <w:t>&lt;RepeatBlock-By&gt;&lt;Members&gt;</w:t>
      </w:r>
      <w:r>
        <w:t>Nathalie Loiseau, Urmas Paet,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nadále nejdůležitější</w:t>
            </w:r>
            <w:r w:rsidR="00323F12">
              <w:t xml:space="preserve"> a </w:t>
            </w:r>
            <w:r>
              <w:t>nejstrategičtější,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prosperitu;</w:t>
            </w:r>
          </w:p>
        </w:tc>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nadále nejdůležitější</w:t>
            </w:r>
            <w:r w:rsidR="00323F12">
              <w:t xml:space="preserve"> a </w:t>
            </w:r>
            <w:r>
              <w:t>nejstrategičtější, což se jasně ukázalo po ruské invazi na Ukrajinu, kdy se projevila jednota</w:t>
            </w:r>
            <w:r w:rsidR="00323F12">
              <w:t xml:space="preserve"> a </w:t>
            </w:r>
            <w:r>
              <w:t xml:space="preserve">síla tohoto partnerství; </w:t>
            </w:r>
            <w:r>
              <w:rPr>
                <w:b/>
                <w:i/>
              </w:rPr>
              <w:t>bere na vědomí výsledek prezidentských</w:t>
            </w:r>
            <w:r w:rsidR="00323F12">
              <w:rPr>
                <w:b/>
                <w:i/>
              </w:rPr>
              <w:t xml:space="preserve"> a </w:t>
            </w:r>
            <w:r>
              <w:rPr>
                <w:b/>
                <w:i/>
              </w:rPr>
              <w:t>kongresových voleb</w:t>
            </w:r>
            <w:r w:rsidR="00323F12">
              <w:rPr>
                <w:b/>
                <w:i/>
              </w:rPr>
              <w:t xml:space="preserve"> v </w:t>
            </w:r>
            <w:r>
              <w:rPr>
                <w:b/>
                <w:i/>
              </w:rPr>
              <w:t>USA, které znovu potvrzují, že je nezbytné plně realizovat strategickou autonomii EU</w:t>
            </w:r>
            <w:r w:rsidR="00323F12">
              <w:rPr>
                <w:b/>
                <w:i/>
              </w:rPr>
              <w:t xml:space="preserve"> a </w:t>
            </w:r>
            <w:r>
              <w:rPr>
                <w:b/>
                <w:i/>
              </w:rPr>
              <w:t xml:space="preserve">začlenit ji do všech oblastí politiky; dále </w:t>
            </w:r>
            <w:r>
              <w:t>zdůrazňuje, že silný transatlantický vztah je</w:t>
            </w:r>
            <w:r w:rsidR="00323F12">
              <w:t xml:space="preserve"> i </w:t>
            </w:r>
            <w:r>
              <w:t>nadále nepostradatelný pro bezpečnost partnerů na obou stranách Atlantiku;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 xml:space="preserve">prosperitu; </w:t>
            </w:r>
            <w:r>
              <w:rPr>
                <w:b/>
                <w:i/>
              </w:rPr>
              <w:t>připomíná, že tato spolupráce není</w:t>
            </w:r>
            <w:r w:rsidR="00323F12">
              <w:rPr>
                <w:b/>
                <w:i/>
              </w:rPr>
              <w:t xml:space="preserve"> v </w:t>
            </w:r>
            <w:r>
              <w:rPr>
                <w:b/>
                <w:i/>
              </w:rPr>
              <w:t>žádném případě</w:t>
            </w:r>
            <w:r w:rsidR="00323F12">
              <w:rPr>
                <w:b/>
                <w:i/>
              </w:rPr>
              <w:t xml:space="preserve"> v </w:t>
            </w:r>
            <w:r>
              <w:rPr>
                <w:b/>
                <w:i/>
              </w:rPr>
              <w:t>rozporu</w:t>
            </w:r>
            <w:r w:rsidR="00323F12">
              <w:rPr>
                <w:b/>
                <w:i/>
              </w:rPr>
              <w:t xml:space="preserve"> s </w:t>
            </w:r>
            <w:r>
              <w:rPr>
                <w:b/>
                <w:i/>
              </w:rPr>
              <w:t>budováním silné evropské obranné unie;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741</w:t>
      </w:r>
      <w:r>
        <w:rPr>
          <w:rStyle w:val="HideTWBExt"/>
          <w:b w:val="0"/>
        </w:rPr>
        <w:t>&lt;/NumAm&gt;</w:t>
      </w:r>
    </w:p>
    <w:p w:rsidR="00947CE0" w:rsidRPr="00AC5934" w:rsidRDefault="00947CE0" w:rsidP="00947CE0">
      <w:pPr>
        <w:pStyle w:val="NormalBold"/>
      </w:pPr>
      <w:r>
        <w:rPr>
          <w:rStyle w:val="HideTWBExt"/>
          <w:b w:val="0"/>
        </w:rPr>
        <w:t>&lt;RepeatBlock-By&gt;&lt;Members&gt;</w:t>
      </w:r>
      <w:r>
        <w:t>Costas Mavrides,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nadále nejdůležitější</w:t>
            </w:r>
            <w:r w:rsidR="00323F12">
              <w:t xml:space="preserve"> a </w:t>
            </w:r>
            <w:r>
              <w:t>nejstrategičtější,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prosperitu;</w:t>
            </w:r>
          </w:p>
        </w:tc>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nadále nejdůležitější</w:t>
            </w:r>
            <w:r w:rsidR="00323F12">
              <w:t xml:space="preserve"> a </w:t>
            </w:r>
            <w:r>
              <w:t>nejstrategičtější,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w:t>
            </w:r>
            <w:r>
              <w:rPr>
                <w:b/>
                <w:i/>
              </w:rPr>
              <w:t xml:space="preserve"> na základě zásad inkluzivnosti, reciprocity, vzájemné otevřenosti</w:t>
            </w:r>
            <w:r w:rsidR="00323F12">
              <w:rPr>
                <w:b/>
                <w:i/>
              </w:rPr>
              <w:t xml:space="preserve"> a </w:t>
            </w:r>
            <w:r>
              <w:rPr>
                <w:b/>
                <w:i/>
              </w:rPr>
              <w:t>transparentnosti,</w:t>
            </w:r>
            <w:r w:rsidR="00323F12">
              <w:rPr>
                <w:b/>
                <w:i/>
              </w:rPr>
              <w:t xml:space="preserve"> v </w:t>
            </w:r>
            <w:r>
              <w:rPr>
                <w:b/>
                <w:i/>
              </w:rPr>
              <w:t>souladu</w:t>
            </w:r>
            <w:r w:rsidR="00323F12">
              <w:rPr>
                <w:b/>
                <w:i/>
              </w:rPr>
              <w:t xml:space="preserve"> s </w:t>
            </w:r>
            <w:r>
              <w:rPr>
                <w:b/>
                <w:i/>
              </w:rPr>
              <w:t>rozhodovací</w:t>
            </w:r>
            <w:r w:rsidR="00323F12">
              <w:rPr>
                <w:b/>
                <w:i/>
              </w:rPr>
              <w:t xml:space="preserve"> a </w:t>
            </w:r>
            <w:r>
              <w:rPr>
                <w:b/>
                <w:i/>
              </w:rPr>
              <w:t>procesní autonomií našich organizací, aniž by byl dotčen specifický charakter zahraniční</w:t>
            </w:r>
            <w:r w:rsidR="00323F12">
              <w:rPr>
                <w:b/>
                <w:i/>
              </w:rPr>
              <w:t xml:space="preserve"> a </w:t>
            </w:r>
            <w:r>
              <w:rPr>
                <w:b/>
                <w:i/>
              </w:rPr>
              <w:t>bezpečnostní politiky kteréhokoli</w:t>
            </w:r>
            <w:r w:rsidR="00323F12">
              <w:rPr>
                <w:b/>
                <w:i/>
              </w:rPr>
              <w:t xml:space="preserve"> z </w:t>
            </w:r>
            <w:r>
              <w:rPr>
                <w:b/>
                <w:i/>
              </w:rPr>
              <w:t>našich členů</w:t>
            </w:r>
            <w:r>
              <w:t>;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prosperitu;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742</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nadále nejdůležitější</w:t>
            </w:r>
            <w:r w:rsidR="00323F12">
              <w:t xml:space="preserve"> a </w:t>
            </w:r>
            <w:r>
              <w:t>nejstrategičtější,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prosperitu;</w:t>
            </w:r>
          </w:p>
        </w:tc>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nadále nejdůležitější</w:t>
            </w:r>
            <w:r w:rsidR="00323F12">
              <w:t xml:space="preserve"> a </w:t>
            </w:r>
            <w:r>
              <w:t>nejstrategičtější,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 xml:space="preserve">prosperitu; </w:t>
            </w:r>
            <w:r>
              <w:rPr>
                <w:b/>
                <w:i/>
              </w:rPr>
              <w:t>opakuje nicméně, že je členské státy musí kolektivně</w:t>
            </w:r>
            <w:r w:rsidR="00323F12">
              <w:rPr>
                <w:b/>
                <w:i/>
              </w:rPr>
              <w:t xml:space="preserve"> a </w:t>
            </w:r>
            <w:r>
              <w:rPr>
                <w:b/>
                <w:i/>
              </w:rPr>
              <w:t>koordinovaně investovat do své bezpečnosti</w:t>
            </w:r>
            <w:r w:rsidR="00323F12">
              <w:rPr>
                <w:b/>
                <w:i/>
              </w:rPr>
              <w:t xml:space="preserve"> a </w:t>
            </w:r>
            <w:r>
              <w:rPr>
                <w:b/>
                <w:i/>
              </w:rPr>
              <w:t>obrany</w:t>
            </w:r>
            <w:r w:rsidR="00323F12">
              <w:rPr>
                <w:b/>
                <w:i/>
              </w:rPr>
              <w:t xml:space="preserve"> s </w:t>
            </w:r>
            <w:r>
              <w:rPr>
                <w:b/>
                <w:i/>
              </w:rPr>
              <w:t>cílem vytvořit skutečnou evropskou obrannou unii, která bude interoperabilní</w:t>
            </w:r>
            <w:r w:rsidR="00323F12">
              <w:rPr>
                <w:b/>
                <w:i/>
              </w:rPr>
              <w:t xml:space="preserve"> a </w:t>
            </w:r>
            <w:r>
              <w:rPr>
                <w:b/>
                <w:i/>
              </w:rPr>
              <w:t>bude doplňovat NATO, avšak</w:t>
            </w:r>
            <w:r w:rsidR="00323F12">
              <w:rPr>
                <w:b/>
                <w:i/>
              </w:rPr>
              <w:t xml:space="preserve"> v </w:t>
            </w:r>
            <w:r>
              <w:rPr>
                <w:b/>
                <w:i/>
              </w:rPr>
              <w:t>případě potřeby bude schopna jednat nezávisle;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743</w:t>
      </w:r>
      <w:r>
        <w:rPr>
          <w:rStyle w:val="HideTWBExt"/>
          <w:b w:val="0"/>
        </w:rPr>
        <w:t>&lt;/NumAm&gt;</w:t>
      </w:r>
    </w:p>
    <w:p w:rsidR="00947CE0" w:rsidRPr="00AC5934" w:rsidRDefault="00947CE0" w:rsidP="00947CE0">
      <w:pPr>
        <w:pStyle w:val="NormalBold"/>
      </w:pPr>
      <w:r>
        <w:rPr>
          <w:rStyle w:val="HideTWBExt"/>
          <w:b w:val="0"/>
        </w:rPr>
        <w:t>&lt;RepeatBlock-By&gt;&lt;Members&gt;</w:t>
      </w:r>
      <w:r>
        <w:t>Marc Botenga, Rima Hassan</w:t>
      </w:r>
      <w:r>
        <w:rPr>
          <w:rStyle w:val="HideTWBExt"/>
          <w:b w:val="0"/>
        </w:rPr>
        <w:t>&lt;/Members&gt;</w:t>
      </w:r>
    </w:p>
    <w:p w:rsidR="00947CE0" w:rsidRPr="00AC5934" w:rsidRDefault="00947CE0" w:rsidP="00947CE0">
      <w:r>
        <w:rPr>
          <w:rStyle w:val="HideTWBExt"/>
        </w:rPr>
        <w:t>&lt;AuNomDe&gt;</w:t>
      </w:r>
      <w:r>
        <w:rPr>
          <w:rStyle w:val="HideTWBInt"/>
          <w:color w:val="auto"/>
        </w:rPr>
        <w:t>{The Left}</w:t>
      </w:r>
      <w:r>
        <w:t>za skupinu The Left</w:t>
      </w:r>
      <w:r>
        <w:rPr>
          <w:rStyle w:val="HideTWBExt"/>
        </w:rPr>
        <w:t>&lt;/AuNomDe&gt;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nadále nejdůležitější</w:t>
            </w:r>
            <w:r w:rsidR="00323F12">
              <w:t xml:space="preserve"> a </w:t>
            </w:r>
            <w:r>
              <w:t>nejstrategičtější, což se jasně ukázalo po ruské invazi na Ukrajinu, kdy se projevila jednota</w:t>
            </w:r>
            <w:r w:rsidR="00323F12">
              <w:t xml:space="preserve"> a </w:t>
            </w:r>
            <w:r>
              <w:t xml:space="preserve">síla tohoto partnerství; zdůrazňuje, že </w:t>
            </w:r>
            <w:r>
              <w:rPr>
                <w:b/>
                <w:i/>
              </w:rPr>
              <w:t>silný transatlantický vztah je</w:t>
            </w:r>
            <w:r w:rsidR="00323F12">
              <w:rPr>
                <w:b/>
                <w:i/>
              </w:rPr>
              <w:t xml:space="preserve"> i </w:t>
            </w:r>
            <w:r>
              <w:rPr>
                <w:b/>
                <w:i/>
              </w:rPr>
              <w:t>nadále nepostradatelný pro bezpečnost partnerů na obou stranách Atlantiku;</w:t>
            </w:r>
            <w:r>
              <w:t xml:space="preserve"> </w:t>
            </w:r>
            <w:r>
              <w:rPr>
                <w:b/>
                <w:i/>
              </w:rPr>
              <w:t>vyzývá Komisi, aby podporovala užší vazby</w:t>
            </w:r>
            <w:r w:rsidR="00323F12">
              <w:rPr>
                <w:b/>
                <w:i/>
              </w:rPr>
              <w:t xml:space="preserve"> s </w:t>
            </w:r>
            <w:r>
              <w:rPr>
                <w:b/>
                <w:i/>
              </w:rPr>
              <w:t>klíčovými partnery jak</w:t>
            </w:r>
            <w:r w:rsidR="00323F12">
              <w:rPr>
                <w:b/>
                <w:i/>
              </w:rPr>
              <w:t xml:space="preserve"> v </w:t>
            </w:r>
            <w:r>
              <w:rPr>
                <w:b/>
                <w:i/>
              </w:rPr>
              <w:t>USA, tak</w:t>
            </w:r>
            <w:r w:rsidR="00323F12">
              <w:rPr>
                <w:b/>
                <w:i/>
              </w:rPr>
              <w:t xml:space="preserve"> v </w:t>
            </w:r>
            <w:r>
              <w:rPr>
                <w:b/>
                <w:i/>
              </w:rPr>
              <w:t>Kanadě</w:t>
            </w:r>
            <w:r w:rsidR="00323F12">
              <w:rPr>
                <w:b/>
                <w:i/>
              </w:rPr>
              <w:t xml:space="preserve"> s </w:t>
            </w:r>
            <w:r>
              <w:rPr>
                <w:b/>
                <w:i/>
              </w:rPr>
              <w:t>cílem čelit globálním problémům, které ovlivňují naše společné hodnoty, zájmy, bezpečnost</w:t>
            </w:r>
            <w:r w:rsidR="00323F12">
              <w:rPr>
                <w:b/>
                <w:i/>
              </w:rPr>
              <w:t xml:space="preserve"> a </w:t>
            </w:r>
            <w:r>
              <w:rPr>
                <w:b/>
                <w:i/>
              </w:rPr>
              <w:t>prosperitu;</w:t>
            </w:r>
          </w:p>
        </w:tc>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nadále nejdůležitější</w:t>
            </w:r>
            <w:r w:rsidR="00323F12">
              <w:t xml:space="preserve"> a </w:t>
            </w:r>
            <w:r>
              <w:t>nejstrategičtější, což se jasně ukázalo po ruské invazi na Ukrajinu, kdy se projevila jednota</w:t>
            </w:r>
            <w:r w:rsidR="00323F12">
              <w:t xml:space="preserve"> a </w:t>
            </w:r>
            <w:r>
              <w:t xml:space="preserve">síla tohoto partnerství; zdůrazňuje, že </w:t>
            </w:r>
            <w:r>
              <w:rPr>
                <w:b/>
                <w:i/>
              </w:rPr>
              <w:t>diplomacie</w:t>
            </w:r>
            <w:r w:rsidR="00323F12">
              <w:rPr>
                <w:b/>
                <w:i/>
              </w:rPr>
              <w:t xml:space="preserve"> a </w:t>
            </w:r>
            <w:r>
              <w:rPr>
                <w:b/>
                <w:i/>
              </w:rPr>
              <w:t>dodržování mezinárodního práva</w:t>
            </w:r>
            <w:r w:rsidR="00323F12">
              <w:rPr>
                <w:b/>
                <w:i/>
              </w:rPr>
              <w:t xml:space="preserve"> a </w:t>
            </w:r>
            <w:r>
              <w:rPr>
                <w:b/>
                <w:i/>
              </w:rPr>
              <w:t>zásad Charty OSN jsou</w:t>
            </w:r>
            <w:r w:rsidR="00323F12">
              <w:rPr>
                <w:b/>
                <w:i/>
              </w:rPr>
              <w:t xml:space="preserve"> i </w:t>
            </w:r>
            <w:r>
              <w:rPr>
                <w:b/>
                <w:i/>
              </w:rPr>
              <w:t>nadále nepostradatelné pro globální</w:t>
            </w:r>
            <w:r>
              <w:t xml:space="preserve"> bezpečnost;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744</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nadále nejdůležitější</w:t>
            </w:r>
            <w:r w:rsidR="00323F12">
              <w:t xml:space="preserve"> a </w:t>
            </w:r>
            <w:r>
              <w:t>nejstrategičtější,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prosperitu;</w:t>
            </w:r>
          </w:p>
        </w:tc>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nadále nejdůležitější</w:t>
            </w:r>
            <w:r w:rsidR="00323F12">
              <w:t xml:space="preserve"> a </w:t>
            </w:r>
            <w:r>
              <w:t>nejstrategičtější,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w:t>
            </w:r>
            <w:r>
              <w:rPr>
                <w:b/>
                <w:i/>
              </w:rPr>
              <w:t>, přičemž klíčovou úlohu zde hraje NATO</w:t>
            </w:r>
            <w:r>
              <w:t>;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prosperitu;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745</w:t>
      </w:r>
      <w:r>
        <w:rPr>
          <w:rStyle w:val="HideTWBExt"/>
          <w:b w:val="0"/>
        </w:rPr>
        <w:t>&lt;/NumAm&gt;</w:t>
      </w:r>
    </w:p>
    <w:p w:rsidR="00947CE0" w:rsidRPr="00AC5934" w:rsidRDefault="00947CE0" w:rsidP="00947CE0">
      <w:pPr>
        <w:pStyle w:val="NormalBold"/>
      </w:pPr>
      <w:r>
        <w:rPr>
          <w:rStyle w:val="HideTWBExt"/>
          <w:b w:val="0"/>
        </w:rPr>
        <w:t>&lt;RepeatBlock-By&gt;&lt;Members&gt;</w:t>
      </w:r>
      <w:r>
        <w:t>Nacho Sánchez Amor, Sven Mikser, Alessandra Moretti,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 xml:space="preserve">nadále </w:t>
            </w:r>
            <w:r>
              <w:rPr>
                <w:b/>
                <w:i/>
              </w:rPr>
              <w:t>nejdůležitější</w:t>
            </w:r>
            <w:r w:rsidR="00323F12">
              <w:t xml:space="preserve"> a </w:t>
            </w:r>
            <w:r>
              <w:rPr>
                <w:b/>
                <w:i/>
              </w:rPr>
              <w:t>nejstrategičtější</w:t>
            </w:r>
            <w:r>
              <w:t>,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prosperitu;</w:t>
            </w:r>
          </w:p>
        </w:tc>
        <w:tc>
          <w:tcPr>
            <w:tcW w:w="4876" w:type="dxa"/>
            <w:tcBorders>
              <w:top w:val="nil"/>
              <w:left w:val="nil"/>
              <w:bottom w:val="nil"/>
              <w:right w:val="nil"/>
            </w:tcBorders>
          </w:tcPr>
          <w:p w:rsidR="00947CE0" w:rsidRPr="00AC5934" w:rsidRDefault="00947CE0" w:rsidP="00CD4755">
            <w:pPr>
              <w:pStyle w:val="Normal6a"/>
            </w:pPr>
            <w:r>
              <w:t>25.</w:t>
            </w:r>
            <w:r>
              <w:tab/>
              <w:t>připomíná, že transatlantické vztahy jsou pro EU</w:t>
            </w:r>
            <w:r w:rsidR="00323F12">
              <w:t xml:space="preserve"> a </w:t>
            </w:r>
            <w:r>
              <w:t>její členské státy</w:t>
            </w:r>
            <w:r w:rsidR="00323F12">
              <w:t xml:space="preserve"> i </w:t>
            </w:r>
            <w:r>
              <w:t xml:space="preserve">nadále </w:t>
            </w:r>
            <w:r>
              <w:rPr>
                <w:b/>
                <w:i/>
              </w:rPr>
              <w:t>těmi</w:t>
            </w:r>
            <w:r w:rsidR="00323F12">
              <w:rPr>
                <w:b/>
                <w:i/>
              </w:rPr>
              <w:t xml:space="preserve"> z </w:t>
            </w:r>
            <w:r>
              <w:rPr>
                <w:b/>
                <w:i/>
              </w:rPr>
              <w:t>nejdůležitějších</w:t>
            </w:r>
            <w:r w:rsidR="00323F12">
              <w:t xml:space="preserve"> a </w:t>
            </w:r>
            <w:r>
              <w:rPr>
                <w:b/>
                <w:i/>
              </w:rPr>
              <w:t>nejstrategičtějších</w:t>
            </w:r>
            <w:r>
              <w:t>,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prosperitu;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746</w:t>
      </w:r>
      <w:r>
        <w:rPr>
          <w:rStyle w:val="HideTWBExt"/>
          <w:b w:val="0"/>
        </w:rPr>
        <w:t>&lt;/NumAm&gt;</w:t>
      </w:r>
    </w:p>
    <w:p w:rsidR="00947CE0" w:rsidRPr="00AC5934" w:rsidRDefault="00947CE0" w:rsidP="00947CE0">
      <w:pPr>
        <w:pStyle w:val="NormalBold"/>
      </w:pPr>
      <w:r>
        <w:rPr>
          <w:rStyle w:val="HideTWBExt"/>
          <w:b w:val="0"/>
        </w:rPr>
        <w:t>&lt;RepeatBlock-By&gt;&lt;Members&gt;</w:t>
      </w:r>
      <w:r>
        <w:t>Jordan Bardella, Pierre-Romain Thionnet, Matthieu Valet</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25.</w:t>
            </w:r>
            <w:r>
              <w:tab/>
              <w:t xml:space="preserve">připomíná, že transatlantické vztahy </w:t>
            </w:r>
            <w:r>
              <w:rPr>
                <w:b/>
                <w:i/>
              </w:rPr>
              <w:t>jsou</w:t>
            </w:r>
            <w:r>
              <w:t xml:space="preserve"> pro EU</w:t>
            </w:r>
            <w:r w:rsidR="00323F12">
              <w:t xml:space="preserve"> a </w:t>
            </w:r>
            <w:r>
              <w:t>její členské státy</w:t>
            </w:r>
            <w:r w:rsidR="00323F12">
              <w:t xml:space="preserve"> i </w:t>
            </w:r>
            <w:r>
              <w:t xml:space="preserve">nadále </w:t>
            </w:r>
            <w:r>
              <w:rPr>
                <w:b/>
                <w:i/>
              </w:rPr>
              <w:t>nejdůležitější</w:t>
            </w:r>
            <w:r w:rsidR="00323F12">
              <w:rPr>
                <w:b/>
                <w:i/>
              </w:rPr>
              <w:t xml:space="preserve"> a </w:t>
            </w:r>
            <w:r>
              <w:rPr>
                <w:b/>
                <w:i/>
              </w:rPr>
              <w:t>nejstrategičtější</w:t>
            </w:r>
            <w:r>
              <w:t>,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prosperitu;</w:t>
            </w:r>
          </w:p>
        </w:tc>
        <w:tc>
          <w:tcPr>
            <w:tcW w:w="4876" w:type="dxa"/>
            <w:tcBorders>
              <w:top w:val="nil"/>
              <w:left w:val="nil"/>
              <w:bottom w:val="nil"/>
              <w:right w:val="nil"/>
            </w:tcBorders>
          </w:tcPr>
          <w:p w:rsidR="00947CE0" w:rsidRPr="00AC5934" w:rsidRDefault="00947CE0" w:rsidP="00CD4755">
            <w:pPr>
              <w:pStyle w:val="Normal6a"/>
            </w:pPr>
            <w:r>
              <w:t>25.</w:t>
            </w:r>
            <w:r>
              <w:tab/>
              <w:t xml:space="preserve">připomíná, že transatlantické vztahy </w:t>
            </w:r>
            <w:r>
              <w:rPr>
                <w:b/>
                <w:i/>
              </w:rPr>
              <w:t>mají</w:t>
            </w:r>
            <w:r>
              <w:t xml:space="preserve"> pro EU</w:t>
            </w:r>
            <w:r w:rsidR="00323F12">
              <w:t xml:space="preserve"> a </w:t>
            </w:r>
            <w:r>
              <w:t>její členské státy</w:t>
            </w:r>
            <w:r w:rsidR="00323F12">
              <w:t xml:space="preserve"> i </w:t>
            </w:r>
            <w:r>
              <w:t xml:space="preserve">nadále </w:t>
            </w:r>
            <w:r>
              <w:rPr>
                <w:b/>
                <w:i/>
              </w:rPr>
              <w:t>strategický význam</w:t>
            </w:r>
            <w:r>
              <w:t>, což se jasně ukázalo po ruské invazi na Ukrajinu, kdy se projevila jednota</w:t>
            </w:r>
            <w:r w:rsidR="00323F12">
              <w:t xml:space="preserve"> a </w:t>
            </w:r>
            <w:r>
              <w:t>síla tohoto partnerství; zdůrazňuje, že silný transatlantický vztah je</w:t>
            </w:r>
            <w:r w:rsidR="00323F12">
              <w:t xml:space="preserve"> i </w:t>
            </w:r>
            <w:r>
              <w:t>nadále nepostradatelný pro bezpečnost partnerů na obou stranách Atlantiku; vyzývá Komisi, aby podporovala užší vazby</w:t>
            </w:r>
            <w:r w:rsidR="00323F12">
              <w:t xml:space="preserve"> s </w:t>
            </w:r>
            <w:r>
              <w:t>klíčovými partnery jak</w:t>
            </w:r>
            <w:r w:rsidR="00323F12">
              <w:t xml:space="preserve"> v </w:t>
            </w:r>
            <w:r>
              <w:t>USA, tak</w:t>
            </w:r>
            <w:r w:rsidR="00323F12">
              <w:t xml:space="preserve"> v </w:t>
            </w:r>
            <w:r>
              <w:t>Kanadě</w:t>
            </w:r>
            <w:r w:rsidR="00323F12">
              <w:t xml:space="preserve"> s </w:t>
            </w:r>
            <w:r>
              <w:t>cílem čelit globálním problémům, které ovlivňují naše společné hodnoty, zájmy, bezpečnost</w:t>
            </w:r>
            <w:r w:rsidR="00323F12">
              <w:t xml:space="preserve"> a </w:t>
            </w:r>
            <w:r>
              <w:t>prosperitu;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{FR}</w:t>
      </w:r>
      <w:r w:rsidRPr="00AC5934">
        <w:t>fr</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747</w:t>
      </w:r>
      <w:r>
        <w:rPr>
          <w:rStyle w:val="HideTWBExt"/>
          <w:b w:val="0"/>
        </w:rPr>
        <w:t>&lt;/NumAm&gt;</w:t>
      </w:r>
    </w:p>
    <w:p w:rsidR="00947CE0" w:rsidRPr="00AC5934" w:rsidRDefault="00947CE0" w:rsidP="00947CE0">
      <w:pPr>
        <w:pStyle w:val="NormalBold"/>
      </w:pPr>
      <w:r>
        <w:rPr>
          <w:rStyle w:val="HideTWBExt"/>
          <w:b w:val="0"/>
        </w:rPr>
        <w:t>&lt;RepeatBlock-By&gt;&lt;Members&gt;</w:t>
      </w:r>
      <w:r>
        <w:t>Francisco José Millán Mon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25a.</w:t>
            </w:r>
            <w:r>
              <w:tab/>
            </w:r>
            <w:r>
              <w:rPr>
                <w:b/>
                <w:i/>
              </w:rPr>
              <w:t>připomíná, že USA jsou nejdůležitějším spojencem EU; opakuje svou výzvu, aby se summity EU-USA opět konaly pravidelně,</w:t>
            </w:r>
            <w:r w:rsidR="00323F12">
              <w:rPr>
                <w:b/>
                <w:i/>
              </w:rPr>
              <w:t xml:space="preserve"> a </w:t>
            </w:r>
            <w:r>
              <w:rPr>
                <w:b/>
                <w:i/>
              </w:rPr>
              <w:t>to nejméně jednou ročně, protože je třeba, aby na nejvyšší úrovni vznikaly impulsy pro životně důležitou transatlantickou spolupráci; opakuje, že je stoupencem myšlenky na zřízení „Transatlantické politické rady“, kterou by vedli zahraničněpolitičtí činitelé obou stran</w:t>
            </w:r>
            <w:r w:rsidR="00323F12">
              <w:rPr>
                <w:b/>
                <w:i/>
              </w:rPr>
              <w:t xml:space="preserve"> a </w:t>
            </w:r>
            <w:r>
              <w:rPr>
                <w:b/>
                <w:i/>
              </w:rPr>
              <w:t>která by sloužila jako fórum pro pravidelný</w:t>
            </w:r>
            <w:r w:rsidR="00323F12">
              <w:rPr>
                <w:b/>
                <w:i/>
              </w:rPr>
              <w:t xml:space="preserve"> a </w:t>
            </w:r>
            <w:r>
              <w:rPr>
                <w:b/>
                <w:i/>
              </w:rPr>
              <w:t>účinný institucionalizovaný dialog</w:t>
            </w:r>
            <w:r w:rsidR="00323F12">
              <w:rPr>
                <w:b/>
                <w:i/>
              </w:rPr>
              <w:t xml:space="preserve"> o </w:t>
            </w:r>
            <w:r>
              <w:rPr>
                <w:b/>
                <w:i/>
              </w:rPr>
              <w:t>zahraniční</w:t>
            </w:r>
            <w:r w:rsidR="00323F12">
              <w:rPr>
                <w:b/>
                <w:i/>
              </w:rPr>
              <w:t xml:space="preserve"> a </w:t>
            </w:r>
            <w:r>
              <w:rPr>
                <w:b/>
                <w:i/>
              </w:rPr>
              <w:t>bezpečnostní politice mezi EU</w:t>
            </w:r>
            <w:r w:rsidR="00323F12">
              <w:rPr>
                <w:b/>
                <w:i/>
              </w:rPr>
              <w:t xml:space="preserve"> a </w:t>
            </w:r>
            <w:r>
              <w:rPr>
                <w:b/>
                <w:i/>
              </w:rPr>
              <w:t>USA;</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{ES}</w:t>
      </w:r>
      <w:r w:rsidRPr="00AC5934">
        <w:t>es</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748</w:t>
      </w:r>
      <w:r>
        <w:rPr>
          <w:rStyle w:val="HideTWBExt"/>
          <w:b w:val="0"/>
        </w:rPr>
        <w:t>&lt;/NumAm&gt;</w:t>
      </w:r>
    </w:p>
    <w:p w:rsidR="00947CE0" w:rsidRPr="00AC5934" w:rsidRDefault="00947CE0" w:rsidP="00947CE0">
      <w:pPr>
        <w:pStyle w:val="NormalBold"/>
      </w:pPr>
      <w:r>
        <w:rPr>
          <w:rStyle w:val="HideTWBExt"/>
          <w:b w:val="0"/>
        </w:rPr>
        <w:t>&lt;RepeatBlock-By&gt;&lt;Members&gt;</w:t>
      </w:r>
      <w:r>
        <w:t>Željana Zovko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25a.</w:t>
            </w:r>
            <w:r>
              <w:tab/>
            </w:r>
            <w:r>
              <w:rPr>
                <w:b/>
                <w:i/>
              </w:rPr>
              <w:t>zdůrazňuje význam rychlé</w:t>
            </w:r>
            <w:r w:rsidR="00323F12">
              <w:rPr>
                <w:b/>
                <w:i/>
              </w:rPr>
              <w:t xml:space="preserve"> a </w:t>
            </w:r>
            <w:r>
              <w:rPr>
                <w:b/>
                <w:i/>
              </w:rPr>
              <w:t>na zásluhách založené evropské integrace západního Balkánu; upozorňuje na strategický význam západního Balkánu</w:t>
            </w:r>
            <w:r w:rsidR="00323F12">
              <w:rPr>
                <w:b/>
                <w:i/>
              </w:rPr>
              <w:t xml:space="preserve"> v </w:t>
            </w:r>
            <w:r>
              <w:rPr>
                <w:b/>
                <w:i/>
              </w:rPr>
              <w:t>dnešním geopolitickém kontextu, jakož</w:t>
            </w:r>
            <w:r w:rsidR="00323F12">
              <w:rPr>
                <w:b/>
                <w:i/>
              </w:rPr>
              <w:t xml:space="preserve"> i </w:t>
            </w:r>
            <w:r>
              <w:rPr>
                <w:b/>
                <w:i/>
              </w:rPr>
              <w:t>pro bezpečnost</w:t>
            </w:r>
            <w:r w:rsidR="00323F12">
              <w:rPr>
                <w:b/>
                <w:i/>
              </w:rPr>
              <w:t xml:space="preserve"> a </w:t>
            </w:r>
            <w:r>
              <w:rPr>
                <w:b/>
                <w:i/>
              </w:rPr>
              <w:t>stabilitu Evropské unie jako celku; připomíná, že je zapotřebí větší přítomnosti</w:t>
            </w:r>
            <w:r w:rsidR="00323F12">
              <w:rPr>
                <w:b/>
                <w:i/>
              </w:rPr>
              <w:t xml:space="preserve"> a </w:t>
            </w:r>
            <w:r>
              <w:rPr>
                <w:b/>
                <w:i/>
              </w:rPr>
              <w:t>viditelnosti Evropy</w:t>
            </w:r>
            <w:r w:rsidR="00323F12">
              <w:rPr>
                <w:b/>
                <w:i/>
              </w:rPr>
              <w:t xml:space="preserve"> v </w:t>
            </w:r>
            <w:r>
              <w:rPr>
                <w:b/>
                <w:i/>
              </w:rPr>
              <w:t>regionu, aby bylo možné odvrátit zahraniční škodlivé vlivy</w:t>
            </w:r>
            <w:r w:rsidR="00323F12">
              <w:rPr>
                <w:b/>
                <w:i/>
              </w:rPr>
              <w:t xml:space="preserve"> a </w:t>
            </w:r>
            <w:r>
              <w:rPr>
                <w:b/>
                <w:i/>
              </w:rPr>
              <w:t>jejich hybridní aktivity;</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749</w:t>
      </w:r>
      <w:r>
        <w:rPr>
          <w:rStyle w:val="HideTWBExt"/>
          <w:b w:val="0"/>
        </w:rPr>
        <w:t>&lt;/NumAm&gt;</w:t>
      </w:r>
    </w:p>
    <w:p w:rsidR="00947CE0" w:rsidRPr="00AC5934" w:rsidRDefault="00947CE0" w:rsidP="00947CE0">
      <w:pPr>
        <w:pStyle w:val="NormalBold"/>
      </w:pPr>
      <w:r>
        <w:rPr>
          <w:rStyle w:val="HideTWBExt"/>
          <w:b w:val="0"/>
        </w:rPr>
        <w:t>&lt;RepeatBlock-By&gt;&lt;Members&gt;</w:t>
      </w:r>
      <w:r>
        <w:t>Vasile Dîncu</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25a.</w:t>
            </w:r>
            <w:r>
              <w:tab/>
            </w:r>
            <w:r>
              <w:rPr>
                <w:b/>
                <w:i/>
              </w:rPr>
              <w:t>vyzývá</w:t>
            </w:r>
            <w:r w:rsidR="00323F12">
              <w:rPr>
                <w:b/>
                <w:i/>
              </w:rPr>
              <w:t xml:space="preserve"> k </w:t>
            </w:r>
            <w:r>
              <w:rPr>
                <w:b/>
                <w:i/>
              </w:rPr>
              <w:t>tomu, aby se zintenzivnila společná cvičení</w:t>
            </w:r>
            <w:r w:rsidR="00323F12">
              <w:rPr>
                <w:b/>
                <w:i/>
              </w:rPr>
              <w:t xml:space="preserve"> v </w:t>
            </w:r>
            <w:r>
              <w:rPr>
                <w:b/>
                <w:i/>
              </w:rPr>
              <w:t>oblasti kybernetické obrany mezi EU</w:t>
            </w:r>
            <w:r w:rsidR="00323F12">
              <w:rPr>
                <w:b/>
                <w:i/>
              </w:rPr>
              <w:t xml:space="preserve"> a </w:t>
            </w:r>
            <w:r>
              <w:rPr>
                <w:b/>
                <w:i/>
              </w:rPr>
              <w:t>NATO</w:t>
            </w:r>
            <w:r w:rsidR="00323F12">
              <w:rPr>
                <w:b/>
                <w:i/>
              </w:rPr>
              <w:t xml:space="preserve"> s </w:t>
            </w:r>
            <w:r>
              <w:rPr>
                <w:b/>
                <w:i/>
              </w:rPr>
              <w:t>cílem zlepšit interoperabilitu</w:t>
            </w:r>
            <w:r w:rsidR="00323F12">
              <w:rPr>
                <w:b/>
                <w:i/>
              </w:rPr>
              <w:t xml:space="preserve"> a </w:t>
            </w:r>
            <w:r>
              <w:rPr>
                <w:b/>
                <w:i/>
              </w:rPr>
              <w:t>připravenost na hybridní hrozby; vyzývá</w:t>
            </w:r>
            <w:r w:rsidR="00323F12">
              <w:rPr>
                <w:b/>
                <w:i/>
              </w:rPr>
              <w:t xml:space="preserve"> k </w:t>
            </w:r>
            <w:r>
              <w:rPr>
                <w:b/>
                <w:i/>
              </w:rPr>
              <w:t>vytvoření společných výcvikových programů</w:t>
            </w:r>
            <w:r w:rsidR="00323F12">
              <w:rPr>
                <w:b/>
                <w:i/>
              </w:rPr>
              <w:t xml:space="preserve"> v </w:t>
            </w:r>
            <w:r>
              <w:rPr>
                <w:b/>
                <w:i/>
              </w:rPr>
              <w:t>oblasti kybernetické obrany, informační války</w:t>
            </w:r>
            <w:r w:rsidR="00323F12">
              <w:rPr>
                <w:b/>
                <w:i/>
              </w:rPr>
              <w:t xml:space="preserve"> a </w:t>
            </w:r>
            <w:r>
              <w:rPr>
                <w:b/>
                <w:i/>
              </w:rPr>
              <w:t>strategické komunikace pro příslušníky obranných sil EU</w:t>
            </w:r>
            <w:r w:rsidR="00323F12">
              <w:rPr>
                <w:b/>
                <w:i/>
              </w:rPr>
              <w:t xml:space="preserve"> a </w:t>
            </w:r>
            <w:r>
              <w:rPr>
                <w:b/>
                <w:i/>
              </w:rPr>
              <w:t>NATO, kteří by měli být schopni hybridní hrozby lépe identifikov</w:t>
            </w:r>
            <w:r w:rsidR="00323F12">
              <w:rPr>
                <w:b/>
                <w:i/>
              </w:rPr>
              <w:t>at,</w:t>
            </w:r>
            <w:r>
              <w:rPr>
                <w:b/>
                <w:i/>
              </w:rPr>
              <w:t xml:space="preserve"> analyzovat</w:t>
            </w:r>
            <w:r w:rsidR="00323F12">
              <w:rPr>
                <w:b/>
                <w:i/>
              </w:rPr>
              <w:t xml:space="preserve"> a </w:t>
            </w:r>
            <w:r>
              <w:rPr>
                <w:b/>
                <w:i/>
              </w:rPr>
              <w:t>eliminovat;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750</w:t>
      </w:r>
      <w:r>
        <w:rPr>
          <w:rStyle w:val="HideTWBExt"/>
          <w:b w:val="0"/>
        </w:rPr>
        <w:t>&lt;/NumAm&gt;</w:t>
      </w:r>
    </w:p>
    <w:p w:rsidR="00947CE0" w:rsidRPr="00AC5934" w:rsidRDefault="00947CE0" w:rsidP="00947CE0">
      <w:pPr>
        <w:pStyle w:val="NormalBold"/>
      </w:pPr>
      <w:r>
        <w:rPr>
          <w:rStyle w:val="HideTWBExt"/>
          <w:b w:val="0"/>
        </w:rPr>
        <w:t>&lt;RepeatBlock-By&gt;&lt;Members&gt;</w:t>
      </w:r>
      <w:r>
        <w:t>Francisco José Millán Mon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25b.</w:t>
            </w:r>
            <w:r>
              <w:tab/>
            </w:r>
            <w:r>
              <w:rPr>
                <w:b/>
                <w:i/>
              </w:rPr>
              <w:t>lituje, že se dosud nepodařilo uzavřít smlouvu mezi EU</w:t>
            </w:r>
            <w:r w:rsidR="00323F12">
              <w:rPr>
                <w:b/>
                <w:i/>
              </w:rPr>
              <w:t xml:space="preserve"> a </w:t>
            </w:r>
            <w:r>
              <w:rPr>
                <w:b/>
                <w:i/>
              </w:rPr>
              <w:t>USA</w:t>
            </w:r>
            <w:r w:rsidR="00323F12">
              <w:rPr>
                <w:b/>
                <w:i/>
              </w:rPr>
              <w:t xml:space="preserve"> o </w:t>
            </w:r>
            <w:r>
              <w:rPr>
                <w:b/>
                <w:i/>
              </w:rPr>
              <w:t>kritických nerostných surovinách, která by napravila diskriminaci evropských čistých vozidel, jež je důsledkem amerického zákona</w:t>
            </w:r>
            <w:r w:rsidR="00323F12">
              <w:rPr>
                <w:b/>
                <w:i/>
              </w:rPr>
              <w:t xml:space="preserve"> o </w:t>
            </w:r>
            <w:r>
              <w:rPr>
                <w:b/>
                <w:i/>
              </w:rPr>
              <w:t>snížení inflace;</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{ES}</w:t>
      </w:r>
      <w:r w:rsidRPr="00AC5934">
        <w:t>es</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751</w:t>
      </w:r>
      <w:r>
        <w:rPr>
          <w:rStyle w:val="HideTWBExt"/>
          <w:b w:val="0"/>
        </w:rPr>
        <w:t>&lt;/NumAm&gt;</w:t>
      </w:r>
    </w:p>
    <w:p w:rsidR="00947CE0" w:rsidRPr="00AC5934" w:rsidRDefault="00947CE0" w:rsidP="00947CE0">
      <w:pPr>
        <w:pStyle w:val="NormalBold"/>
      </w:pPr>
      <w:r>
        <w:rPr>
          <w:rStyle w:val="HideTWBExt"/>
          <w:b w:val="0"/>
        </w:rPr>
        <w:t>&lt;RepeatBlock-By&gt;&lt;Members&gt;</w:t>
      </w:r>
      <w:r>
        <w:t>Sebastian Tynkkynen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26.</w:t>
            </w:r>
            <w:r>
              <w:tab/>
              <w:t>vítá těsné vztahy se západoevropskými zeměmi, které nejsou členy EU,</w:t>
            </w:r>
            <w:r w:rsidR="00323F12">
              <w:t xml:space="preserve"> a </w:t>
            </w:r>
            <w:r>
              <w:t>zejména vynikající spolupráci</w:t>
            </w:r>
            <w:r w:rsidR="00323F12">
              <w:t xml:space="preserve"> v </w:t>
            </w:r>
            <w:r>
              <w:t>některých oblastech vnější činnosti EU; naléhavě vyzývá Komisi, aby modernizovala</w:t>
            </w:r>
            <w:r w:rsidR="00323F12">
              <w:t xml:space="preserve"> a </w:t>
            </w:r>
            <w:r>
              <w:t>prohloubila dvoustranné vztahy mezi EU</w:t>
            </w:r>
            <w:r w:rsidR="00323F12">
              <w:t xml:space="preserve"> a </w:t>
            </w:r>
            <w:r>
              <w:t>Švýcarskem; zdůrazňuje, že je důležité podporovat ještě pevnější vztahy</w:t>
            </w:r>
            <w:r w:rsidR="00323F12">
              <w:t xml:space="preserve"> s </w:t>
            </w:r>
            <w:r>
              <w:t>Norskem; vyzývá</w:t>
            </w:r>
            <w:r w:rsidR="00323F12">
              <w:t xml:space="preserve"> k </w:t>
            </w:r>
            <w:r>
              <w:t>urychlenému podpisu dohody</w:t>
            </w:r>
            <w:r w:rsidR="00323F12">
              <w:t xml:space="preserve"> o </w:t>
            </w:r>
            <w:r>
              <w:t>přidružení mezi EU</w:t>
            </w:r>
            <w:r w:rsidR="00323F12">
              <w:t xml:space="preserve"> a </w:t>
            </w:r>
            <w:r>
              <w:t>Andorrou</w:t>
            </w:r>
            <w:r w:rsidR="00323F12">
              <w:t xml:space="preserve"> a </w:t>
            </w:r>
            <w:r>
              <w:t>EU</w:t>
            </w:r>
            <w:r w:rsidR="00323F12">
              <w:t xml:space="preserve"> a </w:t>
            </w:r>
            <w:r>
              <w:t>San Marinem;</w:t>
            </w:r>
          </w:p>
        </w:tc>
        <w:tc>
          <w:tcPr>
            <w:tcW w:w="4876" w:type="dxa"/>
            <w:tcBorders>
              <w:top w:val="nil"/>
              <w:left w:val="nil"/>
              <w:bottom w:val="nil"/>
              <w:right w:val="nil"/>
            </w:tcBorders>
          </w:tcPr>
          <w:p w:rsidR="00947CE0" w:rsidRPr="00AC5934" w:rsidRDefault="00947CE0" w:rsidP="00CD4755">
            <w:pPr>
              <w:pStyle w:val="Normal6a"/>
            </w:pPr>
            <w:r>
              <w:t>26.</w:t>
            </w:r>
            <w:r>
              <w:tab/>
              <w:t>vítá těsné vztahy se západoevropskými zeměmi, které nejsou členy EU,</w:t>
            </w:r>
            <w:r w:rsidR="00323F12">
              <w:t xml:space="preserve"> a </w:t>
            </w:r>
            <w:r>
              <w:t>zejména vynikající spolupráci</w:t>
            </w:r>
            <w:r w:rsidR="00323F12">
              <w:t xml:space="preserve"> v </w:t>
            </w:r>
            <w:r>
              <w:t>některých oblastech vnější činnosti EU; naléhavě vyzývá Komisi, aby modernizovala</w:t>
            </w:r>
            <w:r w:rsidR="00323F12">
              <w:t xml:space="preserve"> a </w:t>
            </w:r>
            <w:r>
              <w:t>prohloubila dvoustranné vztahy mezi EU</w:t>
            </w:r>
            <w:r w:rsidR="00323F12">
              <w:t xml:space="preserve"> a </w:t>
            </w:r>
            <w:r>
              <w:t>Švýcarskem; zdůrazňuje, že je důležité podporovat ještě pevnější vztahy</w:t>
            </w:r>
            <w:r w:rsidR="00323F12">
              <w:t xml:space="preserve"> s </w:t>
            </w:r>
            <w:r>
              <w:t>Norskem; považuje za žádoucí, aby byla podepsána dohoda</w:t>
            </w:r>
            <w:r w:rsidR="00323F12">
              <w:t xml:space="preserve"> o </w:t>
            </w:r>
            <w:r>
              <w:t>přidružení mezi EU</w:t>
            </w:r>
            <w:r w:rsidR="00323F12">
              <w:t xml:space="preserve"> a </w:t>
            </w:r>
            <w:r>
              <w:t>Andorrou</w:t>
            </w:r>
            <w:r w:rsidR="00323F12">
              <w:t xml:space="preserve"> a </w:t>
            </w:r>
            <w:r>
              <w:t>EU</w:t>
            </w:r>
            <w:r w:rsidR="00323F12">
              <w:t xml:space="preserve"> a </w:t>
            </w:r>
            <w:r>
              <w:t xml:space="preserve">San Marinem; </w:t>
            </w:r>
            <w:r>
              <w:rPr>
                <w:b/>
                <w:i/>
              </w:rPr>
              <w:t>připomíná, že</w:t>
            </w:r>
            <w:r w:rsidR="00323F12">
              <w:rPr>
                <w:b/>
                <w:i/>
              </w:rPr>
              <w:t xml:space="preserve"> v </w:t>
            </w:r>
            <w:r>
              <w:rPr>
                <w:b/>
                <w:i/>
              </w:rPr>
              <w:t>srpnu 2023 finanční regulační orgány EU varovaly Monako, Andorru</w:t>
            </w:r>
            <w:r w:rsidR="00323F12">
              <w:rPr>
                <w:b/>
                <w:i/>
              </w:rPr>
              <w:t xml:space="preserve"> a </w:t>
            </w:r>
            <w:r>
              <w:rPr>
                <w:b/>
                <w:i/>
              </w:rPr>
              <w:t>San Marino před rizikem praní peněz</w:t>
            </w:r>
            <w:r w:rsidR="00323F12">
              <w:rPr>
                <w:b/>
                <w:i/>
              </w:rPr>
              <w:t xml:space="preserve"> a </w:t>
            </w:r>
            <w:r>
              <w:rPr>
                <w:b/>
                <w:i/>
              </w:rPr>
              <w:t>upozorňovaly na příliš laxní kontroly; připomíná, že po vydání tohoto varování byly pozastavena obchodní jednání EU</w:t>
            </w:r>
            <w:r w:rsidR="00323F12">
              <w:rPr>
                <w:b/>
                <w:i/>
              </w:rPr>
              <w:t xml:space="preserve"> s </w:t>
            </w:r>
            <w:r>
              <w:rPr>
                <w:b/>
                <w:i/>
              </w:rPr>
              <w:t>Monakem;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{FI}</w:t>
      </w:r>
      <w:r w:rsidRPr="00AC5934">
        <w:t>fi</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752</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26.</w:t>
            </w:r>
            <w:r>
              <w:tab/>
              <w:t>vítá těsné vztahy se západoevropskými zeměmi, které nejsou členy EU</w:t>
            </w:r>
            <w:r>
              <w:rPr>
                <w:b/>
                <w:i/>
              </w:rPr>
              <w:t>,</w:t>
            </w:r>
            <w:r w:rsidR="00323F12">
              <w:rPr>
                <w:b/>
                <w:i/>
              </w:rPr>
              <w:t xml:space="preserve"> a </w:t>
            </w:r>
            <w:r>
              <w:rPr>
                <w:b/>
                <w:i/>
              </w:rPr>
              <w:t>zejména vynikající spolupráci</w:t>
            </w:r>
            <w:r w:rsidR="00323F12">
              <w:rPr>
                <w:b/>
                <w:i/>
              </w:rPr>
              <w:t xml:space="preserve"> v </w:t>
            </w:r>
            <w:r>
              <w:rPr>
                <w:b/>
                <w:i/>
              </w:rPr>
              <w:t>některých oblastech vnější činnosti EU</w:t>
            </w:r>
            <w:r>
              <w:t>; naléhavě vyzývá Komisi, aby modernizovala</w:t>
            </w:r>
            <w:r w:rsidR="00323F12">
              <w:t xml:space="preserve"> a </w:t>
            </w:r>
            <w:r>
              <w:t>prohloubila dvoustranné vztahy mezi EU</w:t>
            </w:r>
            <w:r w:rsidR="00323F12">
              <w:t xml:space="preserve"> a </w:t>
            </w:r>
            <w:r>
              <w:t xml:space="preserve">Švýcarskem; zdůrazňuje, že je důležité podporovat </w:t>
            </w:r>
            <w:r>
              <w:rPr>
                <w:b/>
                <w:i/>
              </w:rPr>
              <w:t xml:space="preserve">ještě pevnější </w:t>
            </w:r>
            <w:r>
              <w:t>vztahy</w:t>
            </w:r>
            <w:r w:rsidR="00323F12">
              <w:t xml:space="preserve"> s </w:t>
            </w:r>
            <w:r>
              <w:t xml:space="preserve">Norskem; </w:t>
            </w:r>
            <w:r>
              <w:rPr>
                <w:b/>
                <w:i/>
              </w:rPr>
              <w:t>vyzývá</w:t>
            </w:r>
            <w:r w:rsidR="00323F12">
              <w:rPr>
                <w:b/>
                <w:i/>
              </w:rPr>
              <w:t xml:space="preserve"> k </w:t>
            </w:r>
            <w:r>
              <w:rPr>
                <w:b/>
                <w:i/>
              </w:rPr>
              <w:t>urychlenému podpisu dohody</w:t>
            </w:r>
            <w:r w:rsidR="00323F12">
              <w:rPr>
                <w:b/>
                <w:i/>
              </w:rPr>
              <w:t xml:space="preserve"> o </w:t>
            </w:r>
            <w:r>
              <w:rPr>
                <w:b/>
                <w:i/>
              </w:rPr>
              <w:t>přidružení mezi EU</w:t>
            </w:r>
            <w:r w:rsidR="00323F12">
              <w:rPr>
                <w:b/>
                <w:i/>
              </w:rPr>
              <w:t xml:space="preserve"> a </w:t>
            </w:r>
            <w:r>
              <w:rPr>
                <w:b/>
                <w:i/>
              </w:rPr>
              <w:t>Andorrou</w:t>
            </w:r>
            <w:r w:rsidR="00323F12">
              <w:rPr>
                <w:b/>
                <w:i/>
              </w:rPr>
              <w:t xml:space="preserve"> a </w:t>
            </w:r>
            <w:r>
              <w:rPr>
                <w:b/>
                <w:i/>
              </w:rPr>
              <w:t>EU</w:t>
            </w:r>
            <w:r w:rsidR="00323F12">
              <w:rPr>
                <w:b/>
                <w:i/>
              </w:rPr>
              <w:t xml:space="preserve"> a </w:t>
            </w:r>
            <w:r>
              <w:rPr>
                <w:b/>
                <w:i/>
              </w:rPr>
              <w:t>San Marinem;</w:t>
            </w:r>
          </w:p>
        </w:tc>
        <w:tc>
          <w:tcPr>
            <w:tcW w:w="4876" w:type="dxa"/>
            <w:tcBorders>
              <w:top w:val="nil"/>
              <w:left w:val="nil"/>
              <w:bottom w:val="nil"/>
              <w:right w:val="nil"/>
            </w:tcBorders>
          </w:tcPr>
          <w:p w:rsidR="00947CE0" w:rsidRPr="00AC5934" w:rsidRDefault="00947CE0" w:rsidP="00CD4755">
            <w:pPr>
              <w:pStyle w:val="Normal6a"/>
            </w:pPr>
            <w:r>
              <w:t>26.</w:t>
            </w:r>
            <w:r>
              <w:tab/>
              <w:t>vítá těsné vztahy se západoevropskými zeměmi, které nejsou členy EU; naléhavě vyzývá Komisi, aby modernizovala</w:t>
            </w:r>
            <w:r w:rsidR="00323F12">
              <w:t xml:space="preserve"> a </w:t>
            </w:r>
            <w:r>
              <w:t>prohloubila dvoustranné vztahy mezi EU</w:t>
            </w:r>
            <w:r w:rsidR="00323F12">
              <w:t xml:space="preserve"> a </w:t>
            </w:r>
            <w:r>
              <w:t>Švýcarskem; zdůrazňuje, že je důležité podporovat vztahy</w:t>
            </w:r>
            <w:r w:rsidR="00323F12">
              <w:t xml:space="preserve"> s </w:t>
            </w:r>
            <w:r>
              <w:t>Norskem;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753</w:t>
      </w:r>
      <w:r>
        <w:rPr>
          <w:rStyle w:val="HideTWBExt"/>
          <w:b w:val="0"/>
        </w:rPr>
        <w:t>&lt;/NumAm&gt;</w:t>
      </w:r>
    </w:p>
    <w:p w:rsidR="00947CE0" w:rsidRPr="00AC5934" w:rsidRDefault="00947CE0" w:rsidP="00947CE0">
      <w:pPr>
        <w:pStyle w:val="NormalBold"/>
      </w:pPr>
      <w:r>
        <w:rPr>
          <w:rStyle w:val="HideTWBExt"/>
          <w:b w:val="0"/>
        </w:rPr>
        <w:t>&lt;RepeatBlock-By&gt;&lt;Members&gt;</w:t>
      </w:r>
      <w:r>
        <w:t>Francisco José Millán Mon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26.</w:t>
            </w:r>
            <w:r>
              <w:tab/>
              <w:t>vítá těsné vztahy se západoevropskými zeměmi, které nejsou členy EU,</w:t>
            </w:r>
            <w:r w:rsidR="00323F12">
              <w:t xml:space="preserve"> a </w:t>
            </w:r>
            <w:r>
              <w:t>zejména vynikající spolupráci</w:t>
            </w:r>
            <w:r w:rsidR="00323F12">
              <w:t xml:space="preserve"> v </w:t>
            </w:r>
            <w:r>
              <w:t>některých oblastech vnější činnosti EU; naléhavě vyzývá Komisi, aby modernizovala</w:t>
            </w:r>
            <w:r w:rsidR="00323F12">
              <w:t xml:space="preserve"> a </w:t>
            </w:r>
            <w:r>
              <w:t>prohloubila dvoustranné vztahy mezi EU</w:t>
            </w:r>
            <w:r w:rsidR="00323F12">
              <w:t xml:space="preserve"> a </w:t>
            </w:r>
            <w:r>
              <w:t>Švýcarskem; zdůrazňuje, že je důležité podporovat ještě pevnější vztahy</w:t>
            </w:r>
            <w:r w:rsidR="00323F12">
              <w:t xml:space="preserve"> s </w:t>
            </w:r>
            <w:r>
              <w:t>Norskem; vyzývá</w:t>
            </w:r>
            <w:r w:rsidR="00323F12">
              <w:t xml:space="preserve"> k </w:t>
            </w:r>
            <w:r>
              <w:t>urychlenému podpisu dohody</w:t>
            </w:r>
            <w:r w:rsidR="00323F12">
              <w:t xml:space="preserve"> o </w:t>
            </w:r>
            <w:r>
              <w:t>přidružení mezi EU</w:t>
            </w:r>
            <w:r w:rsidR="00323F12">
              <w:t xml:space="preserve"> a </w:t>
            </w:r>
            <w:r>
              <w:t>Andorrou</w:t>
            </w:r>
            <w:r w:rsidR="00323F12">
              <w:t xml:space="preserve"> a </w:t>
            </w:r>
            <w:r>
              <w:t>EU</w:t>
            </w:r>
            <w:r w:rsidR="00323F12">
              <w:t xml:space="preserve"> a </w:t>
            </w:r>
            <w:r>
              <w:t>San Marinem;</w:t>
            </w:r>
          </w:p>
        </w:tc>
        <w:tc>
          <w:tcPr>
            <w:tcW w:w="4876" w:type="dxa"/>
            <w:tcBorders>
              <w:top w:val="nil"/>
              <w:left w:val="nil"/>
              <w:bottom w:val="nil"/>
              <w:right w:val="nil"/>
            </w:tcBorders>
          </w:tcPr>
          <w:p w:rsidR="00947CE0" w:rsidRPr="00AC5934" w:rsidRDefault="00947CE0" w:rsidP="00CD4755">
            <w:pPr>
              <w:pStyle w:val="Normal6a"/>
            </w:pPr>
            <w:r>
              <w:t>26.</w:t>
            </w:r>
            <w:r>
              <w:tab/>
              <w:t>vítá těsné vztahy se západoevropskými zeměmi, které nejsou členy EU,</w:t>
            </w:r>
            <w:r w:rsidR="00323F12">
              <w:t xml:space="preserve"> a </w:t>
            </w:r>
            <w:r>
              <w:t>zejména vynikající spolupráci</w:t>
            </w:r>
            <w:r w:rsidR="00323F12">
              <w:t xml:space="preserve"> v </w:t>
            </w:r>
            <w:r>
              <w:t>některých oblastech vnější činnosti EU; naléhavě vyzývá Komisi, aby modernizovala</w:t>
            </w:r>
            <w:r w:rsidR="00323F12">
              <w:t xml:space="preserve"> a </w:t>
            </w:r>
            <w:r>
              <w:t>prohloubila dvoustranné vztahy mezi EU</w:t>
            </w:r>
            <w:r w:rsidR="00323F12">
              <w:t xml:space="preserve"> a </w:t>
            </w:r>
            <w:r>
              <w:t>Švýcarskem; zdůrazňuje, že je důležité podporovat ještě pevnější vztahy</w:t>
            </w:r>
            <w:r w:rsidR="00323F12">
              <w:t xml:space="preserve"> s </w:t>
            </w:r>
            <w:r>
              <w:t>Norskem</w:t>
            </w:r>
            <w:r>
              <w:rPr>
                <w:b/>
                <w:i/>
              </w:rPr>
              <w:t>, avšak vyzývá Norsko</w:t>
            </w:r>
            <w:r w:rsidR="00323F12">
              <w:rPr>
                <w:b/>
                <w:i/>
              </w:rPr>
              <w:t xml:space="preserve"> k </w:t>
            </w:r>
            <w:r>
              <w:rPr>
                <w:b/>
                <w:i/>
              </w:rPr>
              <w:t>tomu, aby vůči EU zaujalo kooperativnější přístup</w:t>
            </w:r>
            <w:r w:rsidR="00323F12">
              <w:rPr>
                <w:b/>
                <w:i/>
              </w:rPr>
              <w:t xml:space="preserve"> v </w:t>
            </w:r>
            <w:r>
              <w:rPr>
                <w:b/>
                <w:i/>
              </w:rPr>
              <w:t>otázkách rybolovu</w:t>
            </w:r>
            <w:r>
              <w:t>; vyzývá</w:t>
            </w:r>
            <w:r w:rsidR="00323F12">
              <w:t xml:space="preserve"> k </w:t>
            </w:r>
            <w:r>
              <w:t>urychlenému podpisu dohody</w:t>
            </w:r>
            <w:r w:rsidR="00323F12">
              <w:t xml:space="preserve"> o </w:t>
            </w:r>
            <w:r>
              <w:t>přidružení mezi EU</w:t>
            </w:r>
            <w:r w:rsidR="00323F12">
              <w:t xml:space="preserve"> a </w:t>
            </w:r>
            <w:r>
              <w:t>Andorrou</w:t>
            </w:r>
            <w:r w:rsidR="00323F12">
              <w:t xml:space="preserve"> a </w:t>
            </w:r>
            <w:r>
              <w:t>EU</w:t>
            </w:r>
            <w:r w:rsidR="00323F12">
              <w:t xml:space="preserve"> a </w:t>
            </w:r>
            <w:r>
              <w:t>San Marinem;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{ES}</w:t>
      </w:r>
      <w:r w:rsidRPr="00AC5934">
        <w:t>es</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754</w:t>
      </w:r>
      <w:r>
        <w:rPr>
          <w:rStyle w:val="HideTWBExt"/>
          <w:b w:val="0"/>
        </w:rPr>
        <w:t>&lt;/NumAm&gt;</w:t>
      </w:r>
    </w:p>
    <w:p w:rsidR="00947CE0" w:rsidRPr="00AC5934" w:rsidRDefault="00947CE0" w:rsidP="00947CE0">
      <w:pPr>
        <w:pStyle w:val="NormalBold"/>
      </w:pPr>
      <w:r>
        <w:rPr>
          <w:rStyle w:val="HideTWBExt"/>
          <w:b w:val="0"/>
        </w:rPr>
        <w:t>&lt;RepeatBlock-By&gt;&lt;Members&gt;</w:t>
      </w:r>
      <w:r>
        <w:t>David McAllister</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26.</w:t>
            </w:r>
            <w:r>
              <w:tab/>
              <w:t>vítá těsné vztahy se západoevropskými zeměmi, které nejsou členy EU,</w:t>
            </w:r>
            <w:r w:rsidR="00323F12">
              <w:t xml:space="preserve"> a </w:t>
            </w:r>
            <w:r>
              <w:t>zejména vynikající spolupráci</w:t>
            </w:r>
            <w:r w:rsidR="00323F12">
              <w:t xml:space="preserve"> v </w:t>
            </w:r>
            <w:r>
              <w:t>některých oblastech vnější činnosti EU; naléhavě vyzývá Komisi, aby modernizovala</w:t>
            </w:r>
            <w:r w:rsidR="00323F12">
              <w:t xml:space="preserve"> a </w:t>
            </w:r>
            <w:r>
              <w:t>prohloubila dvoustranné vztahy mezi EU</w:t>
            </w:r>
            <w:r w:rsidR="00323F12">
              <w:t xml:space="preserve"> a </w:t>
            </w:r>
            <w:r>
              <w:t>Švýcarskem; zdůrazňuje, že je důležité podporovat ještě pevnější vztahy</w:t>
            </w:r>
            <w:r w:rsidR="00323F12">
              <w:t xml:space="preserve"> s </w:t>
            </w:r>
            <w:r>
              <w:t>Norskem; vyzývá</w:t>
            </w:r>
            <w:r w:rsidR="00323F12">
              <w:t xml:space="preserve"> k </w:t>
            </w:r>
            <w:r>
              <w:t>urychlenému podpisu dohody</w:t>
            </w:r>
            <w:r w:rsidR="00323F12">
              <w:t xml:space="preserve"> o </w:t>
            </w:r>
            <w:r>
              <w:t>přidružení mezi EU</w:t>
            </w:r>
            <w:r w:rsidR="00323F12">
              <w:t xml:space="preserve"> a </w:t>
            </w:r>
            <w:r>
              <w:t>Andorrou</w:t>
            </w:r>
            <w:r w:rsidR="00323F12">
              <w:rPr>
                <w:b/>
                <w:i/>
              </w:rPr>
              <w:t xml:space="preserve"> a </w:t>
            </w:r>
            <w:r>
              <w:rPr>
                <w:b/>
                <w:i/>
              </w:rPr>
              <w:t>EU</w:t>
            </w:r>
            <w:r w:rsidR="00323F12">
              <w:rPr>
                <w:b/>
                <w:i/>
              </w:rPr>
              <w:t xml:space="preserve"> a </w:t>
            </w:r>
            <w:r>
              <w:t>San Marinem;</w:t>
            </w:r>
          </w:p>
        </w:tc>
        <w:tc>
          <w:tcPr>
            <w:tcW w:w="4876" w:type="dxa"/>
            <w:tcBorders>
              <w:top w:val="nil"/>
              <w:left w:val="nil"/>
              <w:bottom w:val="nil"/>
              <w:right w:val="nil"/>
            </w:tcBorders>
          </w:tcPr>
          <w:p w:rsidR="00947CE0" w:rsidRPr="00AC5934" w:rsidRDefault="00947CE0" w:rsidP="00CD4755">
            <w:pPr>
              <w:pStyle w:val="Normal6a"/>
            </w:pPr>
            <w:r>
              <w:t>26.</w:t>
            </w:r>
            <w:r>
              <w:tab/>
              <w:t>vítá těsné vztahy se západoevropskými zeměmi, které nejsou členy EU,</w:t>
            </w:r>
            <w:r w:rsidR="00323F12">
              <w:t xml:space="preserve"> a </w:t>
            </w:r>
            <w:r>
              <w:t>zejména vynikající spolupráci</w:t>
            </w:r>
            <w:r w:rsidR="00323F12">
              <w:t xml:space="preserve"> v </w:t>
            </w:r>
            <w:r>
              <w:t>některých oblastech vnější činnosti EU; naléhavě vyzývá Komisi, aby modernizovala</w:t>
            </w:r>
            <w:r w:rsidR="00323F12">
              <w:t xml:space="preserve"> a </w:t>
            </w:r>
            <w:r>
              <w:t>prohloubila dvoustranné vztahy mezi EU</w:t>
            </w:r>
            <w:r w:rsidR="00323F12">
              <w:t xml:space="preserve"> a </w:t>
            </w:r>
            <w:r>
              <w:t>Švýcarskem; zdůrazňuje, že je důležité podporovat ještě pevnější vztahy</w:t>
            </w:r>
            <w:r w:rsidR="00323F12">
              <w:t xml:space="preserve"> s </w:t>
            </w:r>
            <w:r>
              <w:t>Norskem</w:t>
            </w:r>
            <w:r>
              <w:rPr>
                <w:b/>
                <w:i/>
              </w:rPr>
              <w:t>, zejména</w:t>
            </w:r>
            <w:r w:rsidR="00323F12">
              <w:rPr>
                <w:b/>
                <w:i/>
              </w:rPr>
              <w:t xml:space="preserve"> v </w:t>
            </w:r>
            <w:r>
              <w:rPr>
                <w:b/>
                <w:i/>
              </w:rPr>
              <w:t>oblasti bezpečnostního</w:t>
            </w:r>
            <w:r w:rsidR="00323F12">
              <w:rPr>
                <w:b/>
                <w:i/>
              </w:rPr>
              <w:t xml:space="preserve"> a </w:t>
            </w:r>
            <w:r>
              <w:rPr>
                <w:b/>
                <w:i/>
              </w:rPr>
              <w:t>obranného partnerství mezi EU</w:t>
            </w:r>
            <w:r w:rsidR="00323F12">
              <w:rPr>
                <w:b/>
                <w:i/>
              </w:rPr>
              <w:t xml:space="preserve"> a </w:t>
            </w:r>
            <w:r>
              <w:rPr>
                <w:b/>
                <w:i/>
              </w:rPr>
              <w:t>Norskem</w:t>
            </w:r>
            <w:r>
              <w:t>; vyzývá</w:t>
            </w:r>
            <w:r w:rsidR="00323F12">
              <w:t xml:space="preserve"> k </w:t>
            </w:r>
            <w:r>
              <w:t>urychlenému podpisu dohody</w:t>
            </w:r>
            <w:r w:rsidR="00323F12">
              <w:t xml:space="preserve"> o </w:t>
            </w:r>
            <w:r>
              <w:t>přidružení mezi EU</w:t>
            </w:r>
            <w:r w:rsidR="00323F12">
              <w:t xml:space="preserve"> a </w:t>
            </w:r>
            <w:r>
              <w:t>Andorrou</w:t>
            </w:r>
            <w:r>
              <w:rPr>
                <w:b/>
                <w:i/>
              </w:rPr>
              <w:t>, jakož</w:t>
            </w:r>
            <w:r w:rsidR="00323F12">
              <w:rPr>
                <w:b/>
                <w:i/>
              </w:rPr>
              <w:t xml:space="preserve"> i </w:t>
            </w:r>
            <w:r>
              <w:t>San Marinem;</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755</w:t>
      </w:r>
      <w:r>
        <w:rPr>
          <w:rStyle w:val="HideTWBExt"/>
          <w:b w:val="0"/>
        </w:rPr>
        <w:t>&lt;/NumAm&gt;</w:t>
      </w:r>
    </w:p>
    <w:p w:rsidR="00947CE0" w:rsidRPr="00AC5934" w:rsidRDefault="00947CE0" w:rsidP="00947CE0">
      <w:pPr>
        <w:pStyle w:val="NormalBold"/>
      </w:pPr>
      <w:r>
        <w:rPr>
          <w:rStyle w:val="HideTWBExt"/>
          <w:b w:val="0"/>
        </w:rPr>
        <w:t>&lt;RepeatBlock-By&gt;&lt;Members&gt;</w:t>
      </w:r>
      <w:r>
        <w:t>Sebastian Tynkkynen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26</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26a.</w:t>
            </w:r>
            <w:r>
              <w:tab/>
            </w:r>
            <w:r>
              <w:rPr>
                <w:b/>
                <w:i/>
              </w:rPr>
              <w:t>připomíná, že již uplynul rok od obsazení Náhorního Karabachu ázerbájdžánskou armádou,</w:t>
            </w:r>
            <w:r w:rsidR="00323F12">
              <w:rPr>
                <w:b/>
                <w:i/>
              </w:rPr>
              <w:t xml:space="preserve"> v </w:t>
            </w:r>
            <w:r>
              <w:rPr>
                <w:b/>
                <w:i/>
              </w:rPr>
              <w:t>jehož důsledku muselo toto území opustit více než 140 000 etnických Arménů; konstatuje, že Arménie začala přehodnocovat svá partnerství</w:t>
            </w:r>
            <w:r w:rsidR="00323F12">
              <w:rPr>
                <w:b/>
                <w:i/>
              </w:rPr>
              <w:t xml:space="preserve"> v </w:t>
            </w:r>
            <w:r>
              <w:rPr>
                <w:b/>
                <w:i/>
              </w:rPr>
              <w:t>oblasti bezpečnosti</w:t>
            </w:r>
            <w:r w:rsidR="00323F12">
              <w:rPr>
                <w:b/>
                <w:i/>
              </w:rPr>
              <w:t xml:space="preserve"> a </w:t>
            </w:r>
            <w:r>
              <w:rPr>
                <w:b/>
                <w:i/>
              </w:rPr>
              <w:t>pozastavila své členství</w:t>
            </w:r>
            <w:r w:rsidR="00323F12">
              <w:rPr>
                <w:b/>
                <w:i/>
              </w:rPr>
              <w:t xml:space="preserve"> v </w:t>
            </w:r>
            <w:r>
              <w:rPr>
                <w:b/>
                <w:i/>
              </w:rPr>
              <w:t>Organizaci Smlouvy</w:t>
            </w:r>
            <w:r w:rsidR="00323F12">
              <w:rPr>
                <w:b/>
                <w:i/>
              </w:rPr>
              <w:t xml:space="preserve"> o </w:t>
            </w:r>
            <w:r>
              <w:rPr>
                <w:b/>
                <w:i/>
              </w:rPr>
              <w:t>kolektivní bezpečnosti; považuje za pozitivní, že Arménie se distancovala od ruské sféry vlivu;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{FI}</w:t>
      </w:r>
      <w:r w:rsidRPr="00AC5934">
        <w:t>fi</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756</w:t>
      </w:r>
      <w:r>
        <w:rPr>
          <w:rStyle w:val="HideTWBExt"/>
          <w:b w:val="0"/>
        </w:rPr>
        <w:t>&lt;/NumAm&gt;</w:t>
      </w:r>
    </w:p>
    <w:p w:rsidR="00947CE0" w:rsidRPr="00AC5934" w:rsidRDefault="00947CE0" w:rsidP="00947CE0">
      <w:pPr>
        <w:pStyle w:val="NormalBold"/>
      </w:pPr>
      <w:r>
        <w:rPr>
          <w:rStyle w:val="HideTWBExt"/>
          <w:b w:val="0"/>
        </w:rPr>
        <w:t>&lt;RepeatBlock-By&gt;&lt;Members&gt;</w:t>
      </w:r>
      <w:r>
        <w:t>Nathalie Loiseau, Urmas Paet, Hilde Vautmans, Lucia Yar, Petras Auštrevičius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26</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26a.</w:t>
            </w:r>
            <w:r>
              <w:tab/>
            </w:r>
            <w:r>
              <w:rPr>
                <w:b/>
                <w:i/>
              </w:rPr>
              <w:t>s uspokojením konstatuje, že rozvoj dvoustranných vztahů mezi EU</w:t>
            </w:r>
            <w:r w:rsidR="00323F12">
              <w:rPr>
                <w:b/>
                <w:i/>
              </w:rPr>
              <w:t xml:space="preserve"> a </w:t>
            </w:r>
            <w:r>
              <w:rPr>
                <w:b/>
                <w:i/>
              </w:rPr>
              <w:t>Arménií znovu nabral na rychlosti, což orgány</w:t>
            </w:r>
            <w:r w:rsidR="00323F12">
              <w:rPr>
                <w:b/>
                <w:i/>
              </w:rPr>
              <w:t xml:space="preserve"> v </w:t>
            </w:r>
            <w:r>
              <w:rPr>
                <w:b/>
                <w:i/>
              </w:rPr>
              <w:t>Jerevanu velmi podporují; vyzývá Komisi</w:t>
            </w:r>
            <w:r w:rsidR="00323F12">
              <w:rPr>
                <w:b/>
                <w:i/>
              </w:rPr>
              <w:t xml:space="preserve"> a </w:t>
            </w:r>
            <w:r>
              <w:rPr>
                <w:b/>
                <w:i/>
              </w:rPr>
              <w:t>Radu, aby aktivně podpořily Arménii</w:t>
            </w:r>
            <w:r w:rsidR="00323F12">
              <w:rPr>
                <w:b/>
                <w:i/>
              </w:rPr>
              <w:t xml:space="preserve"> v </w:t>
            </w:r>
            <w:r>
              <w:rPr>
                <w:b/>
                <w:i/>
              </w:rPr>
              <w:t>jejím přání intenzivněji spolupracovat</w:t>
            </w:r>
            <w:r w:rsidR="00323F12">
              <w:rPr>
                <w:b/>
                <w:i/>
              </w:rPr>
              <w:t xml:space="preserve"> s </w:t>
            </w:r>
            <w:r>
              <w:rPr>
                <w:b/>
                <w:i/>
              </w:rPr>
              <w:t>EU; vyjadřuje plnou podporu perspektivě nového programu partnerství mezi EU</w:t>
            </w:r>
            <w:r w:rsidR="00323F12">
              <w:rPr>
                <w:b/>
                <w:i/>
              </w:rPr>
              <w:t xml:space="preserve"> a </w:t>
            </w:r>
            <w:r>
              <w:rPr>
                <w:b/>
                <w:i/>
              </w:rPr>
              <w:t>Arménií;</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757</w:t>
      </w:r>
      <w:r>
        <w:rPr>
          <w:rStyle w:val="HideTWBExt"/>
          <w:b w:val="0"/>
        </w:rPr>
        <w:t>&lt;/NumAm&gt;</w:t>
      </w:r>
    </w:p>
    <w:p w:rsidR="00947CE0" w:rsidRPr="00AC5934" w:rsidRDefault="00947CE0" w:rsidP="00947CE0">
      <w:pPr>
        <w:pStyle w:val="NormalBold"/>
      </w:pPr>
      <w:r>
        <w:rPr>
          <w:rStyle w:val="HideTWBExt"/>
          <w:b w:val="0"/>
        </w:rPr>
        <w:t>&lt;RepeatBlock-By&gt;&lt;Members&gt;</w:t>
      </w:r>
      <w:r>
        <w:t>Michael von der Schulenburg</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w:t>
            </w:r>
            <w:r>
              <w:rPr>
                <w:b/>
                <w:i/>
              </w:rPr>
              <w:t>, stabilní</w:t>
            </w:r>
            <w:r w:rsidR="00323F12">
              <w:t xml:space="preserve"> a </w:t>
            </w:r>
            <w:r>
              <w:rPr>
                <w:b/>
                <w:i/>
              </w:rPr>
              <w:t>založený</w:t>
            </w:r>
            <w:r w:rsidR="00323F12">
              <w:rPr>
                <w:b/>
                <w:i/>
              </w:rPr>
              <w:t xml:space="preserve"> a </w:t>
            </w:r>
            <w:r>
              <w:rPr>
                <w:b/>
                <w:i/>
              </w:rPr>
              <w:t>na pravidlech;</w:t>
            </w:r>
            <w:r>
              <w:t xml:space="preserve"> </w:t>
            </w:r>
            <w:r>
              <w:rPr>
                <w:b/>
                <w:i/>
              </w:rPr>
              <w:t>za tímto účelem vybízí</w:t>
            </w:r>
            <w:r w:rsidR="00323F12">
              <w:rPr>
                <w:b/>
                <w:i/>
              </w:rPr>
              <w:t xml:space="preserve"> k </w:t>
            </w:r>
            <w:r>
              <w:rPr>
                <w:b/>
                <w:i/>
              </w:rPr>
              <w:t>užším vazbám</w:t>
            </w:r>
            <w:r w:rsidR="00323F12">
              <w:rPr>
                <w:b/>
                <w:i/>
              </w:rPr>
              <w:t xml:space="preserve"> s </w:t>
            </w:r>
            <w:r>
              <w:rPr>
                <w:b/>
                <w:i/>
              </w:rPr>
              <w:t>obdobně smýšlejícími partnery</w:t>
            </w:r>
            <w:r w:rsidR="00323F12">
              <w:rPr>
                <w:b/>
                <w:i/>
              </w:rPr>
              <w:t xml:space="preserve"> v </w:t>
            </w:r>
            <w:r>
              <w:rPr>
                <w:b/>
                <w:i/>
              </w:rPr>
              <w:t>regionu</w:t>
            </w:r>
            <w:r w:rsidR="00323F12">
              <w:rPr>
                <w:b/>
                <w:i/>
              </w:rPr>
              <w:t xml:space="preserve"> v </w:t>
            </w:r>
            <w:r>
              <w:rPr>
                <w:b/>
                <w:i/>
              </w:rPr>
              <w:t>oblasti zahraniční, bezpečnostní</w:t>
            </w:r>
            <w:r w:rsidR="00323F12">
              <w:rPr>
                <w:b/>
                <w:i/>
              </w:rPr>
              <w:t xml:space="preserve"> a </w:t>
            </w:r>
            <w:r>
              <w:rPr>
                <w:b/>
                <w:i/>
              </w:rPr>
              <w:t>obranné politiky</w:t>
            </w:r>
            <w:r w:rsidR="00323F12">
              <w:rPr>
                <w:b/>
                <w:i/>
              </w:rPr>
              <w:t xml:space="preserve"> v </w:t>
            </w:r>
            <w:r>
              <w:rPr>
                <w:b/>
                <w:i/>
              </w:rPr>
              <w:t>souladu se strategií EU pro spolupráci</w:t>
            </w:r>
            <w:r w:rsidR="00323F12">
              <w:rPr>
                <w:b/>
                <w:i/>
              </w:rPr>
              <w:t xml:space="preserve"> v </w:t>
            </w:r>
            <w:r>
              <w:rPr>
                <w:b/>
                <w:i/>
              </w:rPr>
              <w:t>indicko-tichomořském regionu; vybízí místopředsedu Komise, vysokého představitele, aby společně</w:t>
            </w:r>
            <w:r w:rsidR="00323F12">
              <w:rPr>
                <w:b/>
                <w:i/>
              </w:rPr>
              <w:t xml:space="preserve"> s </w:t>
            </w:r>
            <w:r>
              <w:rPr>
                <w:b/>
                <w:i/>
              </w:rPr>
              <w:t>našimi indicko-tichomořskými partnery, zejména Austrálií, Novým Zélandem, Jižní Koreou</w:t>
            </w:r>
            <w:r w:rsidR="00323F12">
              <w:rPr>
                <w:b/>
                <w:i/>
              </w:rPr>
              <w:t xml:space="preserve"> a </w:t>
            </w:r>
            <w:r>
              <w:rPr>
                <w:b/>
                <w:i/>
              </w:rPr>
              <w:t>Japonskem, podporoval viditelnost</w:t>
            </w:r>
            <w:r w:rsidR="00323F12">
              <w:rPr>
                <w:b/>
                <w:i/>
              </w:rPr>
              <w:t xml:space="preserve"> a </w:t>
            </w:r>
            <w:r>
              <w:rPr>
                <w:b/>
                <w:i/>
              </w:rPr>
              <w:t>účinky vnější činnosti EU;</w:t>
            </w:r>
          </w:p>
        </w:tc>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w:t>
            </w:r>
            <w:r w:rsidR="00323F12">
              <w:t xml:space="preserve"> a </w:t>
            </w:r>
            <w:r>
              <w:rPr>
                <w:b/>
                <w:i/>
              </w:rPr>
              <w:t>stabilní</w:t>
            </w:r>
            <w:r>
              <w:t>;</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758</w:t>
      </w:r>
      <w:r>
        <w:rPr>
          <w:rStyle w:val="HideTWBExt"/>
          <w:b w:val="0"/>
        </w:rPr>
        <w:t>&lt;/NumAm&gt;</w:t>
      </w:r>
    </w:p>
    <w:p w:rsidR="00947CE0" w:rsidRPr="00AC5934" w:rsidRDefault="00947CE0" w:rsidP="00947CE0">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27.</w:t>
            </w:r>
            <w:r>
              <w:tab/>
            </w:r>
            <w:r>
              <w:rPr>
                <w:b/>
                <w:i/>
              </w:rPr>
              <w:t>opakuje</w:t>
            </w:r>
            <w:r>
              <w:t xml:space="preserve">, že </w:t>
            </w:r>
            <w:r>
              <w:rPr>
                <w:b/>
                <w:i/>
              </w:rPr>
              <w:t>Evropa má zásadní zájem na tom</w:t>
            </w:r>
            <w:r>
              <w:t xml:space="preserve">, </w:t>
            </w:r>
            <w:r>
              <w:rPr>
                <w:b/>
                <w:i/>
              </w:rPr>
              <w:t>aby indicko-tichomořský region byl mírový</w:t>
            </w:r>
            <w:r>
              <w:t xml:space="preserve">, </w:t>
            </w:r>
            <w:r>
              <w:rPr>
                <w:b/>
                <w:i/>
              </w:rPr>
              <w:t>stabilní</w:t>
            </w:r>
            <w:r w:rsidR="00323F12">
              <w:t xml:space="preserve"> a </w:t>
            </w:r>
            <w:r>
              <w:rPr>
                <w:b/>
                <w:i/>
              </w:rPr>
              <w:t>založený</w:t>
            </w:r>
            <w:r w:rsidR="00323F12">
              <w:rPr>
                <w:b/>
                <w:i/>
              </w:rPr>
              <w:t xml:space="preserve"> a </w:t>
            </w:r>
            <w:r>
              <w:t>na pravidlech;</w:t>
            </w:r>
            <w:r>
              <w:rPr>
                <w:b/>
                <w:i/>
              </w:rPr>
              <w:t xml:space="preserve"> za tímto účelem</w:t>
            </w:r>
            <w:r>
              <w:t xml:space="preserve"> vybízí</w:t>
            </w:r>
            <w:r w:rsidR="00323F12">
              <w:t xml:space="preserve"> k </w:t>
            </w:r>
            <w:r>
              <w:rPr>
                <w:b/>
                <w:i/>
              </w:rP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našimi indicko-tichomořskými partnery, zejména Austrálií, Novým Zélandem, Jižní Koreou</w:t>
            </w:r>
            <w:r w:rsidR="00323F12">
              <w:t xml:space="preserve"> a </w:t>
            </w:r>
            <w:r>
              <w:t>Japonskem, podporoval viditelnost</w:t>
            </w:r>
            <w:r w:rsidR="00323F12">
              <w:t xml:space="preserve"> a </w:t>
            </w:r>
            <w:r>
              <w:t>účinky vnější činnosti EU;</w:t>
            </w:r>
          </w:p>
        </w:tc>
        <w:tc>
          <w:tcPr>
            <w:tcW w:w="4876" w:type="dxa"/>
            <w:tcBorders>
              <w:top w:val="nil"/>
              <w:left w:val="nil"/>
              <w:bottom w:val="nil"/>
              <w:right w:val="nil"/>
            </w:tcBorders>
          </w:tcPr>
          <w:p w:rsidR="00947CE0" w:rsidRPr="00AC5934" w:rsidRDefault="00947CE0" w:rsidP="00CD4755">
            <w:pPr>
              <w:pStyle w:val="Normal6a"/>
            </w:pPr>
            <w:r>
              <w:t>27.</w:t>
            </w:r>
            <w:r>
              <w:tab/>
            </w:r>
            <w:r>
              <w:rPr>
                <w:b/>
                <w:i/>
              </w:rPr>
              <w:t>zastává názor</w:t>
            </w:r>
            <w:r>
              <w:t xml:space="preserve">, že </w:t>
            </w:r>
            <w:r>
              <w:rPr>
                <w:b/>
                <w:i/>
              </w:rPr>
              <w:t>těžiště světového řádu se přesouvá směrem</w:t>
            </w:r>
            <w:r w:rsidR="00323F12">
              <w:rPr>
                <w:b/>
                <w:i/>
              </w:rPr>
              <w:t xml:space="preserve"> k </w:t>
            </w:r>
            <w:r>
              <w:rPr>
                <w:b/>
                <w:i/>
              </w:rPr>
              <w:t>indicko-tichomořskému regionu</w:t>
            </w:r>
            <w:r w:rsidR="00323F12">
              <w:rPr>
                <w:b/>
                <w:i/>
              </w:rPr>
              <w:t xml:space="preserve"> a </w:t>
            </w:r>
            <w:r>
              <w:rPr>
                <w:b/>
                <w:i/>
              </w:rPr>
              <w:t>že EU musí být tomto regionu více aktivní</w:t>
            </w:r>
            <w:r w:rsidR="00323F12">
              <w:rPr>
                <w:b/>
                <w:i/>
              </w:rPr>
              <w:t xml:space="preserve"> a </w:t>
            </w:r>
            <w:r>
              <w:rPr>
                <w:b/>
                <w:i/>
              </w:rPr>
              <w:t>přítomná</w:t>
            </w:r>
            <w:r>
              <w:t xml:space="preserve">, </w:t>
            </w:r>
            <w:r>
              <w:rPr>
                <w:b/>
                <w:i/>
              </w:rPr>
              <w:t>neboť jen tak bude moci ochránit své zájmy</w:t>
            </w:r>
            <w:r>
              <w:t xml:space="preserve">, </w:t>
            </w:r>
            <w:r>
              <w:rPr>
                <w:b/>
                <w:i/>
              </w:rPr>
              <w:t>podporovat stability</w:t>
            </w:r>
            <w:r w:rsidR="00323F12">
              <w:t xml:space="preserve"> a </w:t>
            </w:r>
            <w:r>
              <w:rPr>
                <w:b/>
                <w:i/>
              </w:rPr>
              <w:t>podporovat mezinárodní řád založený</w:t>
            </w:r>
            <w:r>
              <w:t xml:space="preserve"> na pravidlech;</w:t>
            </w:r>
            <w:r>
              <w:rPr>
                <w:b/>
                <w:i/>
              </w:rPr>
              <w:t xml:space="preserve"> vybízí</w:t>
            </w:r>
            <w:r w:rsidR="00323F12">
              <w:rPr>
                <w:b/>
                <w:i/>
              </w:rPr>
              <w:t xml:space="preserve"> k </w:t>
            </w:r>
            <w:r>
              <w:rPr>
                <w:b/>
                <w:i/>
              </w:rPr>
              <w:t>užší diplomatické</w:t>
            </w:r>
            <w:r w:rsidR="00323F12">
              <w:rPr>
                <w:b/>
                <w:i/>
              </w:rPr>
              <w:t xml:space="preserve"> a </w:t>
            </w:r>
            <w:r>
              <w:rPr>
                <w:b/>
                <w:i/>
              </w:rPr>
              <w:t>hospodářské spolupráci se zeměmi</w:t>
            </w:r>
            <w:r w:rsidR="00323F12">
              <w:rPr>
                <w:b/>
                <w:i/>
              </w:rPr>
              <w:t xml:space="preserve"> v </w:t>
            </w:r>
            <w:r>
              <w:rPr>
                <w:b/>
                <w:i/>
              </w:rPr>
              <w:t xml:space="preserve">regionu; </w:t>
            </w:r>
            <w:r>
              <w:t>vybízí</w:t>
            </w:r>
            <w:r w:rsidR="00323F12">
              <w:t xml:space="preserve"> k </w:t>
            </w:r>
            <w:r>
              <w:rPr>
                <w:b/>
                <w:i/>
              </w:rPr>
              <w:t>prohloubení vazeb</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rPr>
                <w:b/>
                <w:i/>
              </w:rPr>
              <w:t xml:space="preserve"> a k </w:t>
            </w:r>
            <w:r>
              <w:rPr>
                <w:b/>
                <w:i/>
              </w:rPr>
              <w:t>užší spolupráci</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našimi indicko-tichomořskými partnery, zejména Austrálií</w:t>
            </w:r>
            <w:r>
              <w:rPr>
                <w:b/>
                <w:i/>
              </w:rPr>
              <w:t>, Indií</w:t>
            </w:r>
            <w:r>
              <w:t>, Novým Zélandem, Jižní Koreou</w:t>
            </w:r>
            <w:r w:rsidR="00323F12">
              <w:t xml:space="preserve"> a </w:t>
            </w:r>
            <w:r>
              <w:t>Japonskem, podporoval viditelnost</w:t>
            </w:r>
            <w:r w:rsidR="00323F12">
              <w:t xml:space="preserve"> a </w:t>
            </w:r>
            <w:r>
              <w:t>účinky vnější činnosti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759</w:t>
      </w:r>
      <w:r>
        <w:rPr>
          <w:rStyle w:val="HideTWBExt"/>
          <w:b w:val="0"/>
        </w:rPr>
        <w:t>&lt;/NumAm&gt;</w:t>
      </w:r>
    </w:p>
    <w:p w:rsidR="00947CE0" w:rsidRPr="00AC5934" w:rsidRDefault="00947CE0" w:rsidP="00947CE0">
      <w:pPr>
        <w:pStyle w:val="NormalBold"/>
      </w:pPr>
      <w:r>
        <w:rPr>
          <w:rStyle w:val="HideTWBExt"/>
          <w:b w:val="0"/>
        </w:rPr>
        <w:t>&lt;RepeatBlock-By&gt;&lt;Members&gt;</w:t>
      </w:r>
      <w:r>
        <w:t>Francisco José Millán Mon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rPr>
                <w:b/>
                <w:i/>
              </w:rPr>
              <w:t>na pravidlech</w:t>
            </w:r>
            <w:r>
              <w:t>;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našimi indicko-tichomořskými partnery, zejména Austrálií, Novým Zélandem, Jižní Koreou</w:t>
            </w:r>
            <w:r w:rsidR="00323F12">
              <w:t xml:space="preserve"> a </w:t>
            </w:r>
            <w:r>
              <w:rPr>
                <w:b/>
                <w:i/>
              </w:rPr>
              <w:t>Japonskem</w:t>
            </w:r>
            <w:r>
              <w:t>, podporoval viditelnost</w:t>
            </w:r>
            <w:r w:rsidR="00323F12">
              <w:t xml:space="preserve"> a </w:t>
            </w:r>
            <w:r>
              <w:t>účinky vnější činnosti EU;</w:t>
            </w:r>
          </w:p>
        </w:tc>
        <w:tc>
          <w:tcPr>
            <w:tcW w:w="4876" w:type="dxa"/>
            <w:tcBorders>
              <w:top w:val="nil"/>
              <w:left w:val="nil"/>
              <w:bottom w:val="nil"/>
              <w:right w:val="nil"/>
            </w:tcBorders>
          </w:tcPr>
          <w:p w:rsidR="00947CE0" w:rsidRPr="00AC5934" w:rsidRDefault="00947CE0" w:rsidP="00CD4755">
            <w:pPr>
              <w:pStyle w:val="Normal6a"/>
            </w:pPr>
            <w:r>
              <w:t>27.</w:t>
            </w:r>
            <w:r>
              <w:tab/>
              <w:t xml:space="preserve">opakuje, že Evropa má zásadní zájem na tom, aby indicko-tichomořský region byl </w:t>
            </w:r>
            <w:r>
              <w:rPr>
                <w:b/>
                <w:i/>
              </w:rPr>
              <w:t xml:space="preserve">svobodný, propojený, otevřený, </w:t>
            </w:r>
            <w:r>
              <w:t>mírový, stabilní</w:t>
            </w:r>
            <w:r w:rsidR="00323F12">
              <w:t xml:space="preserve"> a </w:t>
            </w:r>
            <w:r>
              <w:t xml:space="preserve">založený </w:t>
            </w:r>
            <w:r>
              <w:rPr>
                <w:b/>
                <w:i/>
              </w:rPr>
              <w:t>na pravidlech</w:t>
            </w:r>
            <w:r w:rsidR="00323F12">
              <w:rPr>
                <w:b/>
                <w:i/>
              </w:rPr>
              <w:t xml:space="preserve"> a </w:t>
            </w:r>
            <w:r>
              <w:rPr>
                <w:b/>
                <w:i/>
              </w:rPr>
              <w:t>aby se</w:t>
            </w:r>
            <w:r w:rsidR="00323F12">
              <w:rPr>
                <w:b/>
                <w:i/>
              </w:rPr>
              <w:t xml:space="preserve"> v </w:t>
            </w:r>
            <w:r>
              <w:rPr>
                <w:b/>
                <w:i/>
              </w:rPr>
              <w:t>němž dodržovalo mezinárodní právo</w:t>
            </w:r>
            <w:r>
              <w:t>;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našimi indicko-tichomořskými partnery, zejména Austrálií, Novým Zélandem, Jižní Koreou</w:t>
            </w:r>
            <w:r>
              <w:rPr>
                <w:b/>
                <w:i/>
              </w:rPr>
              <w:t>, Japonskem</w:t>
            </w:r>
            <w:r w:rsidR="00323F12">
              <w:t xml:space="preserve"> a </w:t>
            </w:r>
            <w:r>
              <w:rPr>
                <w:b/>
                <w:i/>
              </w:rPr>
              <w:t>Filipínami</w:t>
            </w:r>
            <w:r>
              <w:t>, podporoval viditelnost</w:t>
            </w:r>
            <w:r w:rsidR="00323F12">
              <w:t xml:space="preserve"> a </w:t>
            </w:r>
            <w:r>
              <w:t>účinky vnější činnosti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{ES}</w:t>
      </w:r>
      <w:r w:rsidRPr="00AC5934">
        <w:t>es</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760</w:t>
      </w:r>
      <w:r>
        <w:rPr>
          <w:rStyle w:val="HideTWBExt"/>
          <w:b w:val="0"/>
        </w:rPr>
        <w:t>&lt;/NumAm&gt;</w:t>
      </w:r>
    </w:p>
    <w:p w:rsidR="00947CE0" w:rsidRPr="00AC5934" w:rsidRDefault="00947CE0" w:rsidP="00947CE0">
      <w:pPr>
        <w:pStyle w:val="NormalBold"/>
      </w:pPr>
      <w:r>
        <w:rPr>
          <w:rStyle w:val="HideTWBExt"/>
          <w:b w:val="0"/>
        </w:rPr>
        <w:t>&lt;RepeatBlock-By&gt;&lt;Members&gt;</w:t>
      </w:r>
      <w:r>
        <w:t>António Tânger Corrêa</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t>na pravidlech;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 xml:space="preserve">indicko-tichomořském regionu; </w:t>
            </w:r>
            <w:r>
              <w:rPr>
                <w:b/>
                <w:i/>
              </w:rPr>
              <w:t>vybízí místopředsedu Komise, vysokého představitele, aby společně</w:t>
            </w:r>
            <w:r w:rsidR="00323F12">
              <w:rPr>
                <w:b/>
                <w:i/>
              </w:rPr>
              <w:t xml:space="preserve"> s </w:t>
            </w:r>
            <w:r>
              <w:rPr>
                <w:b/>
                <w:i/>
              </w:rPr>
              <w:t>našimi indicko-tichomořskými partnery, zejména Austrálií, Novým Zélandem, Jižní Koreou</w:t>
            </w:r>
            <w:r w:rsidR="00323F12">
              <w:rPr>
                <w:b/>
                <w:i/>
              </w:rPr>
              <w:t xml:space="preserve"> a </w:t>
            </w:r>
            <w:r>
              <w:rPr>
                <w:b/>
                <w:i/>
              </w:rPr>
              <w:t>Japonskem, podporoval viditelnost</w:t>
            </w:r>
            <w:r w:rsidR="00323F12">
              <w:rPr>
                <w:b/>
                <w:i/>
              </w:rPr>
              <w:t xml:space="preserve"> a </w:t>
            </w:r>
            <w:r>
              <w:rPr>
                <w:b/>
                <w:i/>
              </w:rPr>
              <w:t>účinky vnější činnosti EU;</w:t>
            </w:r>
          </w:p>
        </w:tc>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t>na pravidlech;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761</w:t>
      </w:r>
      <w:r>
        <w:rPr>
          <w:rStyle w:val="HideTWBExt"/>
          <w:b w:val="0"/>
        </w:rPr>
        <w:t>&lt;/NumAm&gt;</w:t>
      </w:r>
    </w:p>
    <w:p w:rsidR="00947CE0" w:rsidRPr="00AC5934" w:rsidRDefault="00947CE0" w:rsidP="00947CE0">
      <w:pPr>
        <w:pStyle w:val="NormalBold"/>
      </w:pPr>
      <w:r>
        <w:rPr>
          <w:rStyle w:val="HideTWBExt"/>
          <w:b w:val="0"/>
        </w:rPr>
        <w:t>&lt;RepeatBlock-By&gt;&lt;Members&gt;</w:t>
      </w:r>
      <w:r>
        <w:t>Hans Neuhoff</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w:t>
            </w:r>
            <w:r>
              <w:rPr>
                <w:b/>
                <w:i/>
              </w:rPr>
              <w:t>, stabilní</w:t>
            </w:r>
            <w:r w:rsidR="00323F12">
              <w:t xml:space="preserve"> a </w:t>
            </w:r>
            <w:r>
              <w:rPr>
                <w:b/>
                <w:i/>
              </w:rPr>
              <w:t>založený</w:t>
            </w:r>
            <w:r w:rsidR="00323F12">
              <w:rPr>
                <w:b/>
                <w:i/>
              </w:rPr>
              <w:t xml:space="preserve"> a </w:t>
            </w:r>
            <w:r>
              <w:rPr>
                <w:b/>
                <w:i/>
              </w:rPr>
              <w:t>na pravidlech</w:t>
            </w:r>
            <w:r>
              <w:t>; za tímto účelem vybízí</w:t>
            </w:r>
            <w:r w:rsidR="00323F12">
              <w:t xml:space="preserve"> k </w:t>
            </w:r>
            <w:r>
              <w:t>užším vazbám</w:t>
            </w:r>
            <w:r w:rsidR="00323F12">
              <w:t xml:space="preserve"> s </w:t>
            </w:r>
            <w:r>
              <w:rPr>
                <w:b/>
                <w:i/>
              </w:rPr>
              <w:t>obdobně smýšlejícími</w:t>
            </w:r>
            <w:r>
              <w:t xml:space="preserve"> partnery</w:t>
            </w:r>
            <w:r w:rsidR="00323F12">
              <w:rPr>
                <w:b/>
                <w:i/>
              </w:rPr>
              <w:t xml:space="preserve"> v </w:t>
            </w:r>
            <w:r>
              <w:t>regionu</w:t>
            </w:r>
            <w:r w:rsidR="00323F12">
              <w:t xml:space="preserve"> v </w:t>
            </w:r>
            <w:r>
              <w:t>oblasti zahraniční</w:t>
            </w:r>
            <w:r>
              <w:rPr>
                <w:b/>
                <w:i/>
              </w:rPr>
              <w:t>, bezpečnostní</w:t>
            </w:r>
            <w:r w:rsidR="00323F12">
              <w:t xml:space="preserve"> a </w:t>
            </w:r>
            <w:r>
              <w:rPr>
                <w:b/>
                <w:i/>
              </w:rPr>
              <w:t>obranné</w:t>
            </w:r>
            <w:r>
              <w:t xml:space="preserve"> politiky</w:t>
            </w:r>
            <w:r w:rsidR="00323F12">
              <w:rPr>
                <w:b/>
                <w:i/>
              </w:rPr>
              <w:t xml:space="preserve"> v </w:t>
            </w:r>
            <w:r>
              <w:rPr>
                <w:b/>
                <w:i/>
              </w:rPr>
              <w:t>souladu se strategií EU pro spolupráci</w:t>
            </w:r>
            <w:r w:rsidR="00323F12">
              <w:rPr>
                <w:b/>
                <w:i/>
              </w:rPr>
              <w:t xml:space="preserve"> v </w:t>
            </w:r>
            <w:r>
              <w:rPr>
                <w:b/>
                <w:i/>
              </w:rPr>
              <w:t>indicko-tichomořském regionu</w:t>
            </w:r>
            <w:r>
              <w:t>; vybízí místopředsedu Komise, vysokého představitele, aby společně</w:t>
            </w:r>
            <w:r w:rsidR="00323F12">
              <w:t xml:space="preserve"> s </w:t>
            </w:r>
            <w:r>
              <w:t>našimi indicko-tichomořskými partnery</w:t>
            </w:r>
            <w:r>
              <w:rPr>
                <w:b/>
                <w:i/>
              </w:rPr>
              <w:t>, zejména Austrálií, Novým Zélandem, Jižní Koreou</w:t>
            </w:r>
            <w:r w:rsidR="00323F12">
              <w:rPr>
                <w:b/>
                <w:i/>
              </w:rPr>
              <w:t xml:space="preserve"> a </w:t>
            </w:r>
            <w:r>
              <w:rPr>
                <w:b/>
                <w:i/>
              </w:rPr>
              <w:t>Japonskem,</w:t>
            </w:r>
            <w:r>
              <w:t xml:space="preserve"> podporoval viditelnost</w:t>
            </w:r>
            <w:r w:rsidR="00323F12">
              <w:t xml:space="preserve"> a </w:t>
            </w:r>
            <w:r>
              <w:t>účinky vnější činnosti EU;</w:t>
            </w:r>
          </w:p>
        </w:tc>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w:t>
            </w:r>
            <w:r w:rsidR="00323F12">
              <w:t xml:space="preserve"> a </w:t>
            </w:r>
            <w:r>
              <w:rPr>
                <w:b/>
                <w:i/>
              </w:rPr>
              <w:t>stabilní</w:t>
            </w:r>
            <w:r>
              <w:t>; za tímto účelem vybízí</w:t>
            </w:r>
            <w:r w:rsidR="00323F12">
              <w:t xml:space="preserve"> k </w:t>
            </w:r>
            <w:r>
              <w:t xml:space="preserve">užším vazbám </w:t>
            </w:r>
            <w:r>
              <w:rPr>
                <w:b/>
                <w:i/>
              </w:rPr>
              <w:t>se všemi</w:t>
            </w:r>
            <w:r>
              <w:t xml:space="preserve"> partnery</w:t>
            </w:r>
            <w:r w:rsidR="00323F12">
              <w:rPr>
                <w:b/>
                <w:i/>
              </w:rPr>
              <w:t xml:space="preserve"> v </w:t>
            </w:r>
            <w:r>
              <w:t>regionu</w:t>
            </w:r>
            <w:r w:rsidR="00323F12">
              <w:t xml:space="preserve"> v </w:t>
            </w:r>
            <w:r>
              <w:t>oblasti zahraniční</w:t>
            </w:r>
            <w:r w:rsidR="00323F12">
              <w:t xml:space="preserve"> a </w:t>
            </w:r>
            <w:r>
              <w:rPr>
                <w:b/>
                <w:i/>
              </w:rPr>
              <w:t>hospodářské</w:t>
            </w:r>
            <w:r>
              <w:t xml:space="preserve"> politiky; vybízí místopředsedu Komise, vysokého představitele, aby společně</w:t>
            </w:r>
            <w:r w:rsidR="00323F12">
              <w:t xml:space="preserve"> s </w:t>
            </w:r>
            <w:r>
              <w:t>našimi indicko-tichomořskými partnery podporoval viditelnost</w:t>
            </w:r>
            <w:r w:rsidR="00323F12">
              <w:t xml:space="preserve"> a </w:t>
            </w:r>
            <w:r>
              <w:t>účinky vnější činnosti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{DE}</w:t>
      </w:r>
      <w:r w:rsidRPr="00AC5934">
        <w:t>de</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762</w:t>
      </w:r>
      <w:r>
        <w:rPr>
          <w:rStyle w:val="HideTWBExt"/>
          <w:b w:val="0"/>
        </w:rPr>
        <w:t>&lt;/NumAm&gt;</w:t>
      </w:r>
    </w:p>
    <w:p w:rsidR="00947CE0" w:rsidRPr="00AC5934" w:rsidRDefault="00947CE0" w:rsidP="00947CE0">
      <w:pPr>
        <w:pStyle w:val="NormalBold"/>
      </w:pPr>
      <w:r>
        <w:rPr>
          <w:rStyle w:val="HideTWBExt"/>
          <w:b w:val="0"/>
        </w:rPr>
        <w:t>&lt;RepeatBlock-By&gt;&lt;Members&gt;</w:t>
      </w:r>
      <w:r>
        <w:t>Alberico Gambino, Carlo Fidanza, Adam Bielan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t>na pravidlech;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našimi indicko-tichomořskými partnery, zejména Austrálií, Novým Zélandem, Jižní Koreou</w:t>
            </w:r>
            <w:r w:rsidR="00323F12">
              <w:t xml:space="preserve"> a </w:t>
            </w:r>
            <w:r>
              <w:t>Japonskem, podporoval viditelnost</w:t>
            </w:r>
            <w:r w:rsidR="00323F12">
              <w:t xml:space="preserve"> a </w:t>
            </w:r>
            <w:r>
              <w:t>účinky vnější činnosti EU;</w:t>
            </w:r>
          </w:p>
        </w:tc>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t>na pravidlech;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 xml:space="preserve">indicko-tichomořském regionu; </w:t>
            </w:r>
            <w:r>
              <w:rPr>
                <w:b/>
                <w:i/>
              </w:rPr>
              <w:t>vítá</w:t>
            </w:r>
            <w:r w:rsidR="00323F12">
              <w:rPr>
                <w:b/>
                <w:i/>
              </w:rPr>
              <w:t xml:space="preserve"> v </w:t>
            </w:r>
            <w:r>
              <w:rPr>
                <w:b/>
                <w:i/>
              </w:rPr>
              <w:t>tomto ohledu probíhající spolupráci</w:t>
            </w:r>
            <w:r w:rsidR="00323F12">
              <w:rPr>
                <w:b/>
                <w:i/>
              </w:rPr>
              <w:t xml:space="preserve"> s </w:t>
            </w:r>
            <w:r>
              <w:rPr>
                <w:b/>
                <w:i/>
              </w:rPr>
              <w:t>Japonskem na projektu pro vývoj stíhacích letounů nové generace;</w:t>
            </w:r>
            <w:r>
              <w:t xml:space="preserve"> vybízí místopředsedu Komise, vysokého představitele, aby společně</w:t>
            </w:r>
            <w:r w:rsidR="00323F12">
              <w:t xml:space="preserve"> s </w:t>
            </w:r>
            <w:r>
              <w:t>našimi indicko-tichomořskými partnery, zejména Austrálií, Novým Zélandem, Jižní Koreou</w:t>
            </w:r>
            <w:r w:rsidR="00323F12">
              <w:t xml:space="preserve"> a </w:t>
            </w:r>
            <w:r>
              <w:t>Japonskem, podporoval viditelnost</w:t>
            </w:r>
            <w:r w:rsidR="00323F12">
              <w:t xml:space="preserve"> a </w:t>
            </w:r>
            <w:r>
              <w:t>účinky vnější činnosti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763</w:t>
      </w:r>
      <w:r>
        <w:rPr>
          <w:rStyle w:val="HideTWBExt"/>
          <w:b w:val="0"/>
        </w:rPr>
        <w:t>&lt;/NumAm&gt;</w:t>
      </w:r>
    </w:p>
    <w:p w:rsidR="00947CE0" w:rsidRPr="00AC5934" w:rsidRDefault="00947CE0" w:rsidP="00947CE0">
      <w:pPr>
        <w:pStyle w:val="NormalBold"/>
      </w:pPr>
      <w:r>
        <w:rPr>
          <w:rStyle w:val="HideTWBExt"/>
          <w:b w:val="0"/>
        </w:rPr>
        <w:t>&lt;RepeatBlock-By&gt;&lt;Members&gt;</w:t>
      </w:r>
      <w:r>
        <w:t>Ana Miguel Pedro</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t>na pravidlech;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našimi indicko-tichomořskými partnery, zejména Austrálií, Novým Zélandem, Jižní Koreou</w:t>
            </w:r>
            <w:r w:rsidR="00323F12">
              <w:t xml:space="preserve"> a </w:t>
            </w:r>
            <w:r>
              <w:rPr>
                <w:b/>
                <w:i/>
              </w:rPr>
              <w:t>Japonskem</w:t>
            </w:r>
            <w:r>
              <w:t>, podporoval viditelnost</w:t>
            </w:r>
            <w:r w:rsidR="00323F12">
              <w:t xml:space="preserve"> a </w:t>
            </w:r>
            <w:r>
              <w:t>účinky vnější činnosti EU;</w:t>
            </w:r>
          </w:p>
        </w:tc>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t>na pravidlech;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našimi indicko-tichomořskými partnery, zejména Austrálií, Novým Zélandem, Jižní Koreou</w:t>
            </w:r>
            <w:r>
              <w:rPr>
                <w:b/>
                <w:i/>
              </w:rPr>
              <w:t>, Japonskem</w:t>
            </w:r>
            <w:r w:rsidR="00323F12">
              <w:t xml:space="preserve"> a </w:t>
            </w:r>
            <w:r>
              <w:rPr>
                <w:b/>
                <w:i/>
              </w:rPr>
              <w:t>novými partnery, jako je Vietnam</w:t>
            </w:r>
            <w:r w:rsidR="00323F12">
              <w:rPr>
                <w:b/>
                <w:i/>
              </w:rPr>
              <w:t xml:space="preserve"> a </w:t>
            </w:r>
            <w:r>
              <w:rPr>
                <w:b/>
                <w:i/>
              </w:rPr>
              <w:t>Indonésie</w:t>
            </w:r>
            <w:r>
              <w:t>, podporoval viditelnost</w:t>
            </w:r>
            <w:r w:rsidR="00323F12">
              <w:t xml:space="preserve"> a </w:t>
            </w:r>
            <w:r>
              <w:t>účinky vnější činnosti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764</w:t>
      </w:r>
      <w:r>
        <w:rPr>
          <w:rStyle w:val="HideTWBExt"/>
          <w:b w:val="0"/>
        </w:rPr>
        <w:t>&lt;/NumAm&gt;</w:t>
      </w:r>
    </w:p>
    <w:p w:rsidR="00947CE0" w:rsidRPr="00AC5934" w:rsidRDefault="00947CE0" w:rsidP="00947CE0">
      <w:pPr>
        <w:pStyle w:val="NormalBold"/>
      </w:pPr>
      <w:r>
        <w:rPr>
          <w:rStyle w:val="HideTWBExt"/>
          <w:b w:val="0"/>
        </w:rPr>
        <w:t>&lt;RepeatBlock-By&gt;&lt;Members&gt;</w:t>
      </w:r>
      <w:r>
        <w:t>Alice Teodorescu Måwe</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t>na pravidlech;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našimi indicko-tichomořskými partnery, zejména Austrálií, Novým Zélandem, Jižní Koreou</w:t>
            </w:r>
            <w:r w:rsidR="00323F12">
              <w:t xml:space="preserve"> a </w:t>
            </w:r>
            <w:r>
              <w:t>Japonskem, podporoval viditelnost</w:t>
            </w:r>
            <w:r w:rsidR="00323F12">
              <w:t xml:space="preserve"> a </w:t>
            </w:r>
            <w:r>
              <w:t>účinky vnější činnosti EU;</w:t>
            </w:r>
          </w:p>
        </w:tc>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t>na pravidlech;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 xml:space="preserve">našimi indicko-tichomořskými partnery, zejména </w:t>
            </w:r>
            <w:r>
              <w:rPr>
                <w:b/>
                <w:i/>
              </w:rPr>
              <w:t xml:space="preserve">Tchaj-wanem, </w:t>
            </w:r>
            <w:r>
              <w:t>Austrálií, Novým Zélandem, Jižní Koreou</w:t>
            </w:r>
            <w:r w:rsidR="00323F12">
              <w:t xml:space="preserve"> a </w:t>
            </w:r>
            <w:r>
              <w:t>Japonskem, podporoval viditelnost</w:t>
            </w:r>
            <w:r w:rsidR="00323F12">
              <w:t xml:space="preserve"> a </w:t>
            </w:r>
            <w:r>
              <w:t>účinky vnější činnosti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{SV}</w:t>
      </w:r>
      <w:r w:rsidRPr="00AC5934">
        <w:t>sv</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765</w:t>
      </w:r>
      <w:r>
        <w:rPr>
          <w:rStyle w:val="HideTWBExt"/>
          <w:b w:val="0"/>
        </w:rPr>
        <w:t>&lt;/NumAm&gt;</w:t>
      </w:r>
    </w:p>
    <w:p w:rsidR="00947CE0" w:rsidRPr="00AC5934" w:rsidRDefault="00947CE0" w:rsidP="00947CE0">
      <w:pPr>
        <w:pStyle w:val="NormalBold"/>
      </w:pPr>
      <w:r>
        <w:rPr>
          <w:rStyle w:val="HideTWBExt"/>
          <w:b w:val="0"/>
        </w:rPr>
        <w:t>&lt;RepeatBlock-By&gt;&lt;Members&gt;</w:t>
      </w:r>
      <w:r>
        <w:t>Miriam Lexmann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t>na pravidlech;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našimi indicko-tichomořskými partnery, zejména Austrálií, Novým Zélandem, Jižní Koreou</w:t>
            </w:r>
            <w:r w:rsidR="00323F12">
              <w:t xml:space="preserve"> a </w:t>
            </w:r>
            <w:r>
              <w:rPr>
                <w:b/>
                <w:i/>
              </w:rPr>
              <w:t>Japonskem</w:t>
            </w:r>
            <w:r>
              <w:t>, podporoval viditelnost</w:t>
            </w:r>
            <w:r w:rsidR="00323F12">
              <w:t xml:space="preserve"> a </w:t>
            </w:r>
            <w:r>
              <w:t>účinky vnější činnosti EU;</w:t>
            </w:r>
          </w:p>
        </w:tc>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t>na pravidlech;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našimi indicko-tichomořskými partnery, zejména Austrálií, Novým Zélandem, Jižní Koreou</w:t>
            </w:r>
            <w:r>
              <w:rPr>
                <w:b/>
                <w:i/>
              </w:rPr>
              <w:t>, Japonskem</w:t>
            </w:r>
            <w:r w:rsidR="00323F12">
              <w:t xml:space="preserve"> a </w:t>
            </w:r>
            <w:r>
              <w:rPr>
                <w:b/>
                <w:i/>
              </w:rPr>
              <w:t>Tchaj-wanem</w:t>
            </w:r>
            <w:r>
              <w:t>, podporoval viditelnost</w:t>
            </w:r>
            <w:r w:rsidR="00323F12">
              <w:t xml:space="preserve"> a </w:t>
            </w:r>
            <w:r>
              <w:t>účinky vnější činnosti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766</w:t>
      </w:r>
      <w:r>
        <w:rPr>
          <w:rStyle w:val="HideTWBExt"/>
          <w:b w:val="0"/>
        </w:rPr>
        <w:t>&lt;/NumAm&gt;</w:t>
      </w:r>
    </w:p>
    <w:p w:rsidR="00947CE0" w:rsidRPr="00AC5934" w:rsidRDefault="00947CE0" w:rsidP="00947CE0">
      <w:pPr>
        <w:pStyle w:val="NormalBold"/>
      </w:pPr>
      <w:r>
        <w:rPr>
          <w:rStyle w:val="HideTWBExt"/>
          <w:b w:val="0"/>
        </w:rPr>
        <w:t>&lt;RepeatBlock-By&gt;&lt;Members&gt;</w:t>
      </w:r>
      <w:r>
        <w:t>Michael Gahler, Andrey Kovatchev</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t>na pravidlech;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našimi indicko-tichomořskými partnery, zejména Austrálií, Novým Zélandem, Jižní Koreou</w:t>
            </w:r>
            <w:r w:rsidR="00323F12">
              <w:t xml:space="preserve"> a </w:t>
            </w:r>
            <w:r>
              <w:rPr>
                <w:b/>
                <w:i/>
              </w:rPr>
              <w:t>Japonskem</w:t>
            </w:r>
            <w:r>
              <w:t>, podporoval viditelnost</w:t>
            </w:r>
            <w:r w:rsidR="00323F12">
              <w:t xml:space="preserve"> a </w:t>
            </w:r>
            <w:r>
              <w:t>účinky vnější činnosti EU;</w:t>
            </w:r>
          </w:p>
        </w:tc>
        <w:tc>
          <w:tcPr>
            <w:tcW w:w="4876" w:type="dxa"/>
            <w:tcBorders>
              <w:top w:val="nil"/>
              <w:left w:val="nil"/>
              <w:bottom w:val="nil"/>
              <w:right w:val="nil"/>
            </w:tcBorders>
          </w:tcPr>
          <w:p w:rsidR="00947CE0" w:rsidRPr="00AC5934" w:rsidRDefault="00947CE0" w:rsidP="00CD4755">
            <w:pPr>
              <w:pStyle w:val="Normal6a"/>
            </w:pPr>
            <w:r>
              <w:t>27.</w:t>
            </w:r>
            <w:r>
              <w:tab/>
              <w:t>opakuje, že Evropa má zásadní zájem na tom, aby indicko-tichomořský region byl mírový, stabilní</w:t>
            </w:r>
            <w:r w:rsidR="00323F12">
              <w:t xml:space="preserve"> a </w:t>
            </w:r>
            <w:r>
              <w:t>založený</w:t>
            </w:r>
            <w:r w:rsidR="00323F12">
              <w:t xml:space="preserve"> a </w:t>
            </w:r>
            <w:r>
              <w:t>na pravidlech; za tímto účelem vybízí</w:t>
            </w:r>
            <w:r w:rsidR="00323F12">
              <w:t xml:space="preserve"> k </w:t>
            </w:r>
            <w:r>
              <w:t>užším vazbám</w:t>
            </w:r>
            <w:r w:rsidR="00323F12">
              <w:t xml:space="preserve"> s </w:t>
            </w:r>
            <w:r>
              <w:t>obdobně smýšlejícími partnery</w:t>
            </w:r>
            <w:r w:rsidR="00323F12">
              <w:t xml:space="preserve"> v </w:t>
            </w:r>
            <w:r>
              <w:t>regionu</w:t>
            </w:r>
            <w:r w:rsidR="00323F12">
              <w:t xml:space="preserve"> v </w:t>
            </w:r>
            <w:r>
              <w:t>oblasti zahraniční, bezpečnostní</w:t>
            </w:r>
            <w:r w:rsidR="00323F12">
              <w:t xml:space="preserve"> a </w:t>
            </w:r>
            <w:r>
              <w:t>obranné politiky</w:t>
            </w:r>
            <w:r w:rsidR="00323F12">
              <w:t xml:space="preserve"> v </w:t>
            </w:r>
            <w:r>
              <w:t>souladu se strategií EU pro spolupráci</w:t>
            </w:r>
            <w:r w:rsidR="00323F12">
              <w:t xml:space="preserve"> v </w:t>
            </w:r>
            <w:r>
              <w:t>indicko-tichomořském regionu; vybízí místopředsedu Komise, vysokého představitele, aby společně</w:t>
            </w:r>
            <w:r w:rsidR="00323F12">
              <w:t xml:space="preserve"> s </w:t>
            </w:r>
            <w:r>
              <w:t>našimi indicko-tichomořskými partnery, zejména Austrálií, Novým Zélandem, Jižní Koreou</w:t>
            </w:r>
            <w:r>
              <w:rPr>
                <w:b/>
                <w:i/>
              </w:rPr>
              <w:t>, Japonskem</w:t>
            </w:r>
            <w:r w:rsidR="00323F12">
              <w:t xml:space="preserve"> a </w:t>
            </w:r>
            <w:r>
              <w:rPr>
                <w:b/>
                <w:i/>
              </w:rPr>
              <w:t>Tchaj-wanem</w:t>
            </w:r>
            <w:r>
              <w:t>, podporoval viditelnost</w:t>
            </w:r>
            <w:r w:rsidR="00323F12">
              <w:t xml:space="preserve"> a </w:t>
            </w:r>
            <w:r>
              <w:t>účinky vnější činnosti EU;</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Pr="00AC5934" w:rsidRDefault="00947CE0" w:rsidP="00947CE0">
      <w:r>
        <w:rPr>
          <w:rStyle w:val="HideTWBExt"/>
        </w:rPr>
        <w:t>&lt;/Amend&gt;</w:t>
      </w:r>
    </w:p>
    <w:p w:rsidR="00947CE0" w:rsidRPr="00AC5934" w:rsidRDefault="00947CE0" w:rsidP="00947CE0">
      <w:pPr>
        <w:pStyle w:val="AmNumberTabs"/>
      </w:pPr>
      <w:r>
        <w:rPr>
          <w:rStyle w:val="HideTWBExt"/>
          <w:b w:val="0"/>
        </w:rPr>
        <w:t>&lt;Amend&gt;</w:t>
      </w:r>
      <w:r>
        <w:t>Pozměňovací návrh</w:t>
      </w:r>
      <w:r>
        <w:tab/>
      </w:r>
      <w:r>
        <w:tab/>
      </w:r>
      <w:r>
        <w:rPr>
          <w:rStyle w:val="HideTWBExt"/>
          <w:b w:val="0"/>
        </w:rPr>
        <w:t>&lt;NumAm&gt;</w:t>
      </w:r>
      <w:r>
        <w:t>767</w:t>
      </w:r>
      <w:r>
        <w:rPr>
          <w:rStyle w:val="HideTWBExt"/>
          <w:b w:val="0"/>
        </w:rPr>
        <w:t>&lt;/NumAm&gt;</w:t>
      </w:r>
    </w:p>
    <w:p w:rsidR="00947CE0" w:rsidRPr="00AC5934" w:rsidRDefault="00947CE0" w:rsidP="00947CE0">
      <w:pPr>
        <w:pStyle w:val="NormalBold"/>
      </w:pPr>
      <w:r>
        <w:rPr>
          <w:rStyle w:val="HideTWBExt"/>
          <w:b w:val="0"/>
        </w:rPr>
        <w:t>&lt;RepeatBlock-By&gt;&lt;Members&gt;</w:t>
      </w:r>
      <w:r>
        <w:t>Miriam Lexmann</w:t>
      </w:r>
      <w:r>
        <w:rPr>
          <w:rStyle w:val="HideTWBExt"/>
          <w:b w:val="0"/>
        </w:rPr>
        <w:t>&lt;/Members&gt;</w:t>
      </w:r>
    </w:p>
    <w:p w:rsidR="00947CE0" w:rsidRPr="00AC5934" w:rsidRDefault="00947CE0" w:rsidP="00947CE0">
      <w:pPr>
        <w:pStyle w:val="NormalBold"/>
      </w:pPr>
      <w:r>
        <w:rPr>
          <w:rStyle w:val="HideTWBExt"/>
          <w:b w:val="0"/>
        </w:rPr>
        <w:t>&lt;/RepeatBlock-By&gt;</w:t>
      </w:r>
    </w:p>
    <w:p w:rsidR="00947CE0" w:rsidRPr="00AC5934" w:rsidRDefault="00947CE0" w:rsidP="00947CE0">
      <w:pPr>
        <w:pStyle w:val="NormalBold"/>
      </w:pPr>
      <w:r>
        <w:rPr>
          <w:rStyle w:val="HideTWBExt"/>
          <w:b w:val="0"/>
        </w:rPr>
        <w:t>&lt;DocAmend&gt;</w:t>
      </w:r>
      <w:r>
        <w:t>Návrh usnesení</w:t>
      </w:r>
      <w:r>
        <w:rPr>
          <w:rStyle w:val="HideTWBExt"/>
          <w:b w:val="0"/>
        </w:rPr>
        <w:t>&lt;/DocAmend&gt;</w:t>
      </w:r>
    </w:p>
    <w:p w:rsidR="00947CE0" w:rsidRPr="00AC5934" w:rsidRDefault="00947CE0" w:rsidP="00947CE0">
      <w:pPr>
        <w:pStyle w:val="NormalBold"/>
      </w:pPr>
      <w:r>
        <w:rPr>
          <w:rStyle w:val="HideTWBExt"/>
          <w:b w:val="0"/>
        </w:rPr>
        <w:t>&lt;Article&gt;</w:t>
      </w:r>
      <w:r>
        <w:t>Bod 27</w:t>
      </w:r>
      <w:r w:rsidR="00323F12">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7CE0" w:rsidTr="00CD4755">
        <w:trPr>
          <w:trHeight w:hRule="exact" w:val="240"/>
          <w:jc w:val="center"/>
        </w:trPr>
        <w:tc>
          <w:tcPr>
            <w:tcW w:w="9752" w:type="dxa"/>
            <w:gridSpan w:val="2"/>
            <w:tcBorders>
              <w:top w:val="nil"/>
              <w:left w:val="nil"/>
              <w:bottom w:val="nil"/>
              <w:right w:val="nil"/>
            </w:tcBorders>
          </w:tcPr>
          <w:p w:rsidR="00947CE0" w:rsidRPr="00AC5934" w:rsidRDefault="00947CE0" w:rsidP="00CD4755"/>
        </w:tc>
      </w:tr>
      <w:tr w:rsidR="00947CE0" w:rsidTr="00CD4755">
        <w:trPr>
          <w:trHeight w:val="240"/>
          <w:jc w:val="center"/>
        </w:trPr>
        <w:tc>
          <w:tcPr>
            <w:tcW w:w="4876" w:type="dxa"/>
            <w:tcBorders>
              <w:top w:val="nil"/>
              <w:left w:val="nil"/>
              <w:bottom w:val="nil"/>
              <w:right w:val="nil"/>
            </w:tcBorders>
          </w:tcPr>
          <w:p w:rsidR="00947CE0" w:rsidRPr="00AC5934" w:rsidRDefault="00947CE0" w:rsidP="00CD4755">
            <w:pPr>
              <w:pStyle w:val="AmColumnHeading"/>
            </w:pPr>
            <w:r>
              <w:t>Návrh usnesení</w:t>
            </w:r>
          </w:p>
        </w:tc>
        <w:tc>
          <w:tcPr>
            <w:tcW w:w="4876" w:type="dxa"/>
            <w:tcBorders>
              <w:top w:val="nil"/>
              <w:left w:val="nil"/>
              <w:bottom w:val="nil"/>
              <w:right w:val="nil"/>
            </w:tcBorders>
          </w:tcPr>
          <w:p w:rsidR="00947CE0" w:rsidRPr="00AC5934" w:rsidRDefault="00947CE0" w:rsidP="00CD4755">
            <w:pPr>
              <w:pStyle w:val="AmColumnHeading"/>
            </w:pPr>
            <w:r>
              <w:t>Pozměňovací návrh</w:t>
            </w:r>
          </w:p>
        </w:tc>
      </w:tr>
      <w:tr w:rsidR="00947CE0" w:rsidTr="00CD4755">
        <w:trPr>
          <w:jc w:val="center"/>
        </w:trPr>
        <w:tc>
          <w:tcPr>
            <w:tcW w:w="4876" w:type="dxa"/>
            <w:tcBorders>
              <w:top w:val="nil"/>
              <w:left w:val="nil"/>
              <w:bottom w:val="nil"/>
              <w:right w:val="nil"/>
            </w:tcBorders>
          </w:tcPr>
          <w:p w:rsidR="00947CE0" w:rsidRPr="00AC5934" w:rsidRDefault="00947CE0" w:rsidP="00CD4755">
            <w:pPr>
              <w:pStyle w:val="Normal6a"/>
            </w:pPr>
          </w:p>
        </w:tc>
        <w:tc>
          <w:tcPr>
            <w:tcW w:w="4876" w:type="dxa"/>
            <w:tcBorders>
              <w:top w:val="nil"/>
              <w:left w:val="nil"/>
              <w:bottom w:val="nil"/>
              <w:right w:val="nil"/>
            </w:tcBorders>
          </w:tcPr>
          <w:p w:rsidR="00947CE0" w:rsidRPr="00AC5934" w:rsidRDefault="00947CE0" w:rsidP="00CD4755">
            <w:pPr>
              <w:pStyle w:val="Normal6a"/>
            </w:pPr>
            <w:r>
              <w:rPr>
                <w:b/>
                <w:i/>
              </w:rPr>
              <w:t>27a.</w:t>
            </w:r>
            <w:r>
              <w:tab/>
            </w:r>
            <w:r>
              <w:rPr>
                <w:b/>
                <w:i/>
              </w:rPr>
              <w:t>kritizuje ČLR za to, že soustavná vykládá rezoluci OSN č. 2758 zkreslujícím způsobem</w:t>
            </w:r>
            <w:r w:rsidR="00323F12">
              <w:rPr>
                <w:b/>
                <w:i/>
              </w:rPr>
              <w:t xml:space="preserve"> a </w:t>
            </w:r>
            <w:r>
              <w:rPr>
                <w:b/>
                <w:i/>
              </w:rPr>
              <w:t>snaží se blokovat účast Tchaj-wanu</w:t>
            </w:r>
            <w:r w:rsidR="00323F12">
              <w:rPr>
                <w:b/>
                <w:i/>
              </w:rPr>
              <w:t xml:space="preserve"> v </w:t>
            </w:r>
            <w:r>
              <w:rPr>
                <w:b/>
                <w:i/>
              </w:rPr>
              <w:t>mnohostranných organizacích; znovu potvrzuje, že je zastáncem zachování statu quo</w:t>
            </w:r>
            <w:r w:rsidR="00323F12">
              <w:rPr>
                <w:b/>
                <w:i/>
              </w:rPr>
              <w:t xml:space="preserve"> v </w:t>
            </w:r>
            <w:r>
              <w:rPr>
                <w:b/>
                <w:i/>
              </w:rPr>
              <w:t>Tchajwanském průlivu; zdůrazňuje, že veškeré pokusy</w:t>
            </w:r>
            <w:r w:rsidR="00323F12">
              <w:rPr>
                <w:b/>
                <w:i/>
              </w:rPr>
              <w:t xml:space="preserve"> o </w:t>
            </w:r>
            <w:r>
              <w:rPr>
                <w:b/>
                <w:i/>
              </w:rPr>
              <w:t>jednostrannou změnu tohoto statu quo</w:t>
            </w:r>
            <w:r w:rsidR="00323F12">
              <w:rPr>
                <w:b/>
                <w:i/>
              </w:rPr>
              <w:t xml:space="preserve"> v </w:t>
            </w:r>
            <w:r>
              <w:rPr>
                <w:b/>
                <w:i/>
              </w:rPr>
              <w:t>Tchajwanském průlivu, zvláště pokud by při nich bylo použito síly nebo nátlaku, bude odmítnut</w:t>
            </w:r>
            <w:r w:rsidR="00323F12">
              <w:rPr>
                <w:b/>
                <w:i/>
              </w:rPr>
              <w:t xml:space="preserve"> a </w:t>
            </w:r>
            <w:r>
              <w:rPr>
                <w:b/>
                <w:i/>
              </w:rPr>
              <w:t>reakce bude rozhodná</w:t>
            </w:r>
            <w:r w:rsidR="00323F12">
              <w:rPr>
                <w:b/>
                <w:i/>
              </w:rPr>
              <w:t xml:space="preserve"> a </w:t>
            </w:r>
            <w:r>
              <w:rPr>
                <w:b/>
                <w:i/>
              </w:rPr>
              <w:t>tvrdá; </w:t>
            </w:r>
          </w:p>
        </w:tc>
      </w:tr>
    </w:tbl>
    <w:p w:rsidR="00947CE0" w:rsidRPr="00AC5934" w:rsidRDefault="00947CE0" w:rsidP="00947CE0">
      <w:pPr>
        <w:pStyle w:val="AmOrLang"/>
      </w:pPr>
      <w:r w:rsidRPr="00AC5934">
        <w:t xml:space="preserve">Or. </w:t>
      </w:r>
      <w:r w:rsidRPr="00AC5934">
        <w:rPr>
          <w:rStyle w:val="HideTWBExt"/>
        </w:rPr>
        <w:t>&lt;Original&gt;</w:t>
      </w:r>
      <w:r w:rsidRPr="00AC5934">
        <w:rPr>
          <w:rStyle w:val="HideTWBInt"/>
        </w:rPr>
        <w:t>{EN}</w:t>
      </w:r>
      <w:r w:rsidRPr="00AC5934">
        <w:t>en</w:t>
      </w:r>
      <w:r w:rsidRPr="00AC5934">
        <w:rPr>
          <w:rStyle w:val="HideTWBExt"/>
        </w:rPr>
        <w:t>&lt;/Original&gt;</w:t>
      </w:r>
    </w:p>
    <w:p w:rsidR="00947CE0" w:rsidRDefault="00947CE0" w:rsidP="00947CE0">
      <w:r>
        <w:rPr>
          <w:rStyle w:val="HideTWBExt"/>
        </w:rPr>
        <w:t>&lt;/Amend&gt;</w:t>
      </w:r>
      <w:r w:rsidRPr="00947CE0">
        <w:rPr>
          <w:rStyle w:val="HideTWBExt"/>
        </w:rPr>
        <w:t>&lt;/RepeatBlock-Amend&gt;</w:t>
      </w:r>
    </w:p>
    <w:p w:rsidR="00282514" w:rsidRPr="00AC5934" w:rsidRDefault="00282514" w:rsidP="00947CE0"/>
    <w:p w:rsidR="00794E41" w:rsidRPr="00146DEB" w:rsidRDefault="00794E41" w:rsidP="00282514"/>
    <w:sectPr w:rsidR="00794E41" w:rsidRPr="00146DEB" w:rsidSect="0011298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DEB" w:rsidRPr="00146DEB" w:rsidRDefault="00146DEB">
      <w:r w:rsidRPr="00146DEB">
        <w:separator/>
      </w:r>
    </w:p>
  </w:endnote>
  <w:endnote w:type="continuationSeparator" w:id="0">
    <w:p w:rsidR="00146DEB" w:rsidRPr="00146DEB" w:rsidRDefault="00146DEB">
      <w:r w:rsidRPr="00146D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D9F" w:rsidRPr="00146DEB" w:rsidRDefault="00AD3D9F" w:rsidP="00BE6658">
    <w:pPr>
      <w:pStyle w:val="EPFooter"/>
    </w:pPr>
    <w:r w:rsidRPr="00146DEB">
      <w:t>PE</w:t>
    </w:r>
    <w:r w:rsidRPr="00146DEB">
      <w:rPr>
        <w:rStyle w:val="HideTWBExt"/>
      </w:rPr>
      <w:t>&lt;NoPE&gt;</w:t>
    </w:r>
    <w:r w:rsidR="00282514" w:rsidRPr="00282514">
      <w:t>765.313</w:t>
    </w:r>
    <w:r w:rsidRPr="00146DEB">
      <w:rPr>
        <w:rStyle w:val="HideTWBExt"/>
      </w:rPr>
      <w:t>&lt;/NoPE&gt;&lt;Version&gt;</w:t>
    </w:r>
    <w:r w:rsidR="00146DEB" w:rsidRPr="00146DEB">
      <w:t>v</w:t>
    </w:r>
    <w:r w:rsidR="00282514" w:rsidRPr="00282514">
      <w:t>01-00</w:t>
    </w:r>
    <w:r w:rsidRPr="00146DEB">
      <w:rPr>
        <w:rStyle w:val="HideTWBExt"/>
      </w:rPr>
      <w:t>&lt;/Version&gt;</w:t>
    </w:r>
    <w:r w:rsidRPr="00146DEB">
      <w:tab/>
    </w:r>
    <w:r w:rsidR="001C108E" w:rsidRPr="00146DEB">
      <w:fldChar w:fldCharType="begin"/>
    </w:r>
    <w:r w:rsidR="001C108E" w:rsidRPr="00146DEB">
      <w:instrText xml:space="preserve"> PAGE </w:instrText>
    </w:r>
    <w:r w:rsidR="001C108E" w:rsidRPr="00146DEB">
      <w:fldChar w:fldCharType="separate"/>
    </w:r>
    <w:r w:rsidR="00323F12">
      <w:rPr>
        <w:noProof/>
      </w:rPr>
      <w:t>2</w:t>
    </w:r>
    <w:r w:rsidR="001C108E" w:rsidRPr="00146DEB">
      <w:fldChar w:fldCharType="end"/>
    </w:r>
    <w:r w:rsidR="001C108E" w:rsidRPr="00146DEB">
      <w:t>/</w:t>
    </w:r>
    <w:r w:rsidR="00252A04" w:rsidRPr="00146DEB">
      <w:fldChar w:fldCharType="begin"/>
    </w:r>
    <w:r w:rsidR="00252A04" w:rsidRPr="00146DEB">
      <w:instrText xml:space="preserve"> NUMPAGES </w:instrText>
    </w:r>
    <w:r w:rsidR="00252A04" w:rsidRPr="00146DEB">
      <w:fldChar w:fldCharType="separate"/>
    </w:r>
    <w:r w:rsidR="00323F12">
      <w:rPr>
        <w:noProof/>
      </w:rPr>
      <w:t>184</w:t>
    </w:r>
    <w:r w:rsidR="00252A04" w:rsidRPr="00146DEB">
      <w:rPr>
        <w:noProof/>
      </w:rPr>
      <w:fldChar w:fldCharType="end"/>
    </w:r>
    <w:r w:rsidRPr="00146DEB">
      <w:tab/>
    </w:r>
    <w:r w:rsidRPr="00146DEB">
      <w:rPr>
        <w:rStyle w:val="HideTWBExt"/>
      </w:rPr>
      <w:t>&lt;PathFdR&gt;</w:t>
    </w:r>
    <w:r w:rsidR="00282514" w:rsidRPr="00282514">
      <w:t>AM\1309977CS.docx</w:t>
    </w:r>
    <w:r w:rsidRPr="00146DEB">
      <w:rPr>
        <w:rStyle w:val="HideTWBExt"/>
      </w:rPr>
      <w:t>&lt;/PathFdR&gt;</w:t>
    </w:r>
  </w:p>
  <w:p w:rsidR="00AD3D9F" w:rsidRPr="00146DEB" w:rsidRDefault="005E5FA1">
    <w:pPr>
      <w:pStyle w:val="EPFooter2"/>
    </w:pPr>
    <w:r w:rsidRPr="00146DEB">
      <w:fldChar w:fldCharType="begin"/>
    </w:r>
    <w:r w:rsidRPr="00146DEB">
      <w:instrText xml:space="preserve"> DOCPROPERTY "&lt;Extension&gt;" </w:instrText>
    </w:r>
    <w:r w:rsidRPr="00146DEB">
      <w:fldChar w:fldCharType="separate"/>
    </w:r>
    <w:r w:rsidR="00323F12">
      <w:t>CS</w:t>
    </w:r>
    <w:r w:rsidRPr="00146DE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D9F" w:rsidRPr="00146DEB" w:rsidRDefault="00AD3D9F" w:rsidP="00BE6658">
    <w:pPr>
      <w:pStyle w:val="EPFooter"/>
    </w:pPr>
    <w:r w:rsidRPr="00146DEB">
      <w:rPr>
        <w:rStyle w:val="HideTWBExt"/>
      </w:rPr>
      <w:t>&lt;PathFdR&gt;</w:t>
    </w:r>
    <w:r w:rsidR="00282514" w:rsidRPr="00282514">
      <w:t>AM\1309977CS.docx</w:t>
    </w:r>
    <w:r w:rsidRPr="00146DEB">
      <w:rPr>
        <w:rStyle w:val="HideTWBExt"/>
      </w:rPr>
      <w:t>&lt;/PathFdR&gt;</w:t>
    </w:r>
    <w:r w:rsidRPr="00146DEB">
      <w:tab/>
    </w:r>
    <w:r w:rsidR="001C108E" w:rsidRPr="00146DEB">
      <w:fldChar w:fldCharType="begin"/>
    </w:r>
    <w:r w:rsidR="001C108E" w:rsidRPr="00146DEB">
      <w:instrText xml:space="preserve"> PAGE </w:instrText>
    </w:r>
    <w:r w:rsidR="001C108E" w:rsidRPr="00146DEB">
      <w:fldChar w:fldCharType="separate"/>
    </w:r>
    <w:r w:rsidR="00323F12">
      <w:rPr>
        <w:noProof/>
      </w:rPr>
      <w:t>183</w:t>
    </w:r>
    <w:r w:rsidR="001C108E" w:rsidRPr="00146DEB">
      <w:fldChar w:fldCharType="end"/>
    </w:r>
    <w:r w:rsidR="001C108E" w:rsidRPr="00146DEB">
      <w:t>/</w:t>
    </w:r>
    <w:r w:rsidR="00252A04" w:rsidRPr="00146DEB">
      <w:fldChar w:fldCharType="begin"/>
    </w:r>
    <w:r w:rsidR="00252A04" w:rsidRPr="00146DEB">
      <w:instrText xml:space="preserve"> NUMPAGES </w:instrText>
    </w:r>
    <w:r w:rsidR="00252A04" w:rsidRPr="00146DEB">
      <w:fldChar w:fldCharType="separate"/>
    </w:r>
    <w:r w:rsidR="00323F12">
      <w:rPr>
        <w:noProof/>
      </w:rPr>
      <w:t>184</w:t>
    </w:r>
    <w:r w:rsidR="00252A04" w:rsidRPr="00146DEB">
      <w:rPr>
        <w:noProof/>
      </w:rPr>
      <w:fldChar w:fldCharType="end"/>
    </w:r>
    <w:r w:rsidRPr="00146DEB">
      <w:tab/>
      <w:t>PE</w:t>
    </w:r>
    <w:r w:rsidRPr="00146DEB">
      <w:rPr>
        <w:rStyle w:val="HideTWBExt"/>
      </w:rPr>
      <w:t>&lt;NoPE&gt;</w:t>
    </w:r>
    <w:r w:rsidR="00282514" w:rsidRPr="00282514">
      <w:t>765.313</w:t>
    </w:r>
    <w:r w:rsidRPr="00146DEB">
      <w:rPr>
        <w:rStyle w:val="HideTWBExt"/>
      </w:rPr>
      <w:t>&lt;/NoPE&gt;&lt;Version&gt;</w:t>
    </w:r>
    <w:r w:rsidR="00146DEB" w:rsidRPr="00146DEB">
      <w:t>v</w:t>
    </w:r>
    <w:r w:rsidR="00282514" w:rsidRPr="00282514">
      <w:t>01-00</w:t>
    </w:r>
    <w:r w:rsidRPr="00146DEB">
      <w:rPr>
        <w:rStyle w:val="HideTWBExt"/>
      </w:rPr>
      <w:t>&lt;/Version&gt;</w:t>
    </w:r>
  </w:p>
  <w:p w:rsidR="00AD3D9F" w:rsidRPr="00146DEB" w:rsidRDefault="001C108E">
    <w:pPr>
      <w:pStyle w:val="EPFooter2"/>
    </w:pPr>
    <w:r w:rsidRPr="00146DEB">
      <w:tab/>
    </w:r>
    <w:r w:rsidR="00AD3D9F" w:rsidRPr="00146DEB">
      <w:tab/>
    </w:r>
    <w:r w:rsidR="005E5FA1" w:rsidRPr="00146DEB">
      <w:fldChar w:fldCharType="begin"/>
    </w:r>
    <w:r w:rsidR="005E5FA1" w:rsidRPr="00146DEB">
      <w:instrText xml:space="preserve"> DOCPROPERTY "&lt;Extension&gt;" </w:instrText>
    </w:r>
    <w:r w:rsidR="005E5FA1" w:rsidRPr="00146DEB">
      <w:fldChar w:fldCharType="separate"/>
    </w:r>
    <w:r w:rsidR="00323F12">
      <w:t>CS</w:t>
    </w:r>
    <w:r w:rsidR="005E5FA1" w:rsidRPr="00146DE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D9F" w:rsidRPr="00146DEB" w:rsidRDefault="00AD3D9F" w:rsidP="00BE6658">
    <w:pPr>
      <w:pStyle w:val="EPFooter"/>
    </w:pPr>
    <w:r w:rsidRPr="00146DEB">
      <w:rPr>
        <w:rStyle w:val="HideTWBExt"/>
      </w:rPr>
      <w:t>&lt;PathFdR&gt;</w:t>
    </w:r>
    <w:r w:rsidR="00282514" w:rsidRPr="00282514">
      <w:t>AM\1309977CS.docx</w:t>
    </w:r>
    <w:r w:rsidRPr="00146DEB">
      <w:rPr>
        <w:rStyle w:val="HideTWBExt"/>
      </w:rPr>
      <w:t>&lt;/PathFdR&gt;</w:t>
    </w:r>
    <w:r w:rsidRPr="00146DEB">
      <w:tab/>
    </w:r>
    <w:r w:rsidRPr="00146DEB">
      <w:tab/>
      <w:t>PE</w:t>
    </w:r>
    <w:r w:rsidRPr="00146DEB">
      <w:rPr>
        <w:rStyle w:val="HideTWBExt"/>
      </w:rPr>
      <w:t>&lt;NoPE&gt;</w:t>
    </w:r>
    <w:r w:rsidR="00282514" w:rsidRPr="00282514">
      <w:t>765.313</w:t>
    </w:r>
    <w:r w:rsidRPr="00146DEB">
      <w:rPr>
        <w:rStyle w:val="HideTWBExt"/>
      </w:rPr>
      <w:t>&lt;/NoPE&gt;&lt;Version&gt;</w:t>
    </w:r>
    <w:r w:rsidR="00146DEB" w:rsidRPr="00146DEB">
      <w:t>v</w:t>
    </w:r>
    <w:r w:rsidR="00282514" w:rsidRPr="00282514">
      <w:t>01-00</w:t>
    </w:r>
    <w:r w:rsidRPr="00146DEB">
      <w:rPr>
        <w:rStyle w:val="HideTWBExt"/>
      </w:rPr>
      <w:t>&lt;/Version&gt;</w:t>
    </w:r>
  </w:p>
  <w:p w:rsidR="00AD3D9F" w:rsidRPr="00146DEB" w:rsidRDefault="005E5FA1" w:rsidP="00CF4E9D">
    <w:pPr>
      <w:pStyle w:val="EPFooter2"/>
      <w:tabs>
        <w:tab w:val="clear" w:pos="4535"/>
        <w:tab w:val="center" w:pos="4536"/>
      </w:tabs>
    </w:pPr>
    <w:r w:rsidRPr="00146DEB">
      <w:fldChar w:fldCharType="begin"/>
    </w:r>
    <w:r w:rsidRPr="00146DEB">
      <w:instrText xml:space="preserve"> DOCPROPERTY "&lt;Extension&gt;" </w:instrText>
    </w:r>
    <w:r w:rsidRPr="00146DEB">
      <w:fldChar w:fldCharType="separate"/>
    </w:r>
    <w:r w:rsidR="00323F12">
      <w:t>CS</w:t>
    </w:r>
    <w:r w:rsidRPr="00146DEB">
      <w:fldChar w:fldCharType="end"/>
    </w:r>
    <w:r w:rsidR="00AD3D9F" w:rsidRPr="00146DEB">
      <w:tab/>
    </w:r>
    <w:r w:rsidR="00282514">
      <w:rPr>
        <w:b w:val="0"/>
        <w:i/>
        <w:color w:val="C0C0C0"/>
        <w:sz w:val="22"/>
        <w:szCs w:val="22"/>
      </w:rPr>
      <w:t>Jednotná v rozmanitosti</w:t>
    </w:r>
    <w:r w:rsidR="00AD3D9F" w:rsidRPr="00146DEB">
      <w:tab/>
    </w:r>
    <w:r w:rsidRPr="00146DEB">
      <w:fldChar w:fldCharType="begin"/>
    </w:r>
    <w:r w:rsidRPr="00146DEB">
      <w:instrText xml:space="preserve"> DOCPROPERTY "&lt;Extension&gt;" </w:instrText>
    </w:r>
    <w:r w:rsidRPr="00146DEB">
      <w:fldChar w:fldCharType="separate"/>
    </w:r>
    <w:r w:rsidR="00323F12">
      <w:t>CS</w:t>
    </w:r>
    <w:r w:rsidRPr="00146DE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DEB" w:rsidRPr="00146DEB" w:rsidRDefault="00146DEB">
      <w:r w:rsidRPr="00146DEB">
        <w:separator/>
      </w:r>
    </w:p>
  </w:footnote>
  <w:footnote w:type="continuationSeparator" w:id="0">
    <w:p w:rsidR="00146DEB" w:rsidRPr="00146DEB" w:rsidRDefault="00146DEB">
      <w:r w:rsidRPr="00146D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F12" w:rsidRDefault="00323F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F12" w:rsidRDefault="00323F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F12" w:rsidRDefault="00323F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activeWritingStyle w:appName="MSWord" w:lang="fr-FR" w:vendorID="9" w:dllVersion="512" w:checkStyle="0"/>
  <w:activeWritingStyle w:appName="MSWord" w:lang="cs-CZ" w:vendorID="7" w:dllVersion="514"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AFET"/>
    <w:docVar w:name="DOCREFINIMNU" w:val=" 1"/>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17043 HideTWBExt;}{\*\cs18 \additive \v\f1\fs20\cf15 _x000d__x000a_\spriority0 \styrsid6317043 HideTWBInt;}{\s19\qr \li0\ri0\sb240\sa240\nowidctlpar\wrapdefault\aspalpha\aspnum\faauto\adjustright\rin0\lin0\itap0 \rtlch\fcs1 \af0\afs20\alang1025 \ltrch\fcs0 \fs24\lang1029\langfe2057\cgrid\langnp1029\langfenp2057 _x000d__x000a_\sbasedon0 \snext19 \spriority0 \styrsid6317043 AmOrLang;}{\s20\ql \li0\ri0\sa120\nowidctlpar\wrapdefault\aspalpha\aspnum\faauto\adjustright\rin0\lin0\itap0 \rtlch\fcs1 \af0\afs20\alang1025 \ltrch\fcs0 _x000d__x000a_\fs24\lang1029\langfe2057\cgrid\langnp1029\langfenp2057 \sbasedon0 \snext20 \spriority0 \styrsid6317043 Normal6a;}{\s21\ql \li0\ri0\nowidctlpar\wrapdefault\aspalpha\aspnum\faauto\adjustright\rin0\lin0\itap0 \rtlch\fcs1 \af0\afs20\alang1025 \ltrch\fcs0 _x000d__x000a_\b\fs24\lang1029\langfe2057\cgrid\langnp1029\langfenp2057 \sbasedon0 \snext21 \spriority0 \styrsid6317043 NormalBold;}{\s22\qc \li0\ri0\sa240\nowidctlpar\wrapdefault\aspalpha\aspnum\faauto\adjustright\rin0\lin0\itap0 \rtlch\fcs1 \af0\afs20\alang1025 _x000d__x000a_\ltrch\fcs0 \i\fs24\lang1029\langfe2057\cgrid\langnp1029\langfenp2057 \sbasedon0 \snext22 \spriority0 \styrsid631704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6317043 AmNumberTabs;}}{\*\rsidtbl \rsid16032\rsid24658\rsid223860\rsid735077\rsid1718133\rsid2892074\rsid3565327\rsid4666813\rsid631704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OSLADILOVA Jana}{\operator OSLADILOVA Jana}{\creatim\yr2024\mo11\dy19\hr17\min7}{\revtim\yr2024\mo11\dy19\hr17\min7}{\version1}{\edmins0}{\nofpages1}{\nofwords91}{\nofchars545}_x000d__x000a_{\nofcharsws6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317043\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16032 \chftnsep _x000d__x000a_\par }}{\*\ftnsepc \ltrpar \pard\plain \ltrpar\ql \li0\ri0\widctlpar\wrapdefault\aspalpha\aspnum\faauto\adjustright\rin0\lin0\itap0 \rtlch\fcs1 \af0\afs20\alang1025 \ltrch\fcs0 \fs24\lang2057\langfe2057\cgrid\langnp2057\langfenp2057 {\rtlch\fcs1 \af0 _x000d__x000a_\ltrch\fcs0 \insrsid16032 \chftnsepc _x000d__x000a_\par }}{\*\aftnsep \ltrpar \pard\plain \ltrpar\ql \li0\ri0\widctlpar\wrapdefault\aspalpha\aspnum\faauto\adjustright\rin0\lin0\itap0 \rtlch\fcs1 \af0\afs20\alang1025 \ltrch\fcs0 \fs24\lang2057\langfe2057\cgrid\langnp2057\langfenp2057 {\rtlch\fcs1 \af0 _x000d__x000a_\ltrch\fcs0 \insrsid16032 \chftnsep _x000d__x000a_\par }}{\*\aftnsepc \ltrpar \pard\plain \ltrpar\ql \li0\ri0\widctlpar\wrapdefault\aspalpha\aspnum\faauto\adjustright\rin0\lin0\itap0 \rtlch\fcs1 \af0\afs20\alang1025 \ltrch\fcs0 \fs24\lang2057\langfe2057\cgrid\langnp2057\langfenp2057 {\rtlch\fcs1 \af0 _x000d__x000a_\ltrch\fcs0 \insrsid160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317043 \rtlch\fcs1 _x000d__x000a_\af0\afs20\alang1025 \ltrch\fcs0 \b\fs24\lang1029\langfe2057\cgrid\langnp1029\langfenp2057 {\rtlch\fcs1 \af0 \ltrch\fcs0 \cs17\b0\v\f1\fs20\cf9\lang1024\langfe1024\noproof\insrsid6317043\charrsid1338859 {\*\bkmkstart restart}&lt;Amend&gt;}{\rtlch\fcs1 \af336 _x000d__x000a_\ltrch\fcs0 \f336\insrsid6317043\charrsid1338859 Pozm\'ec\'f2ovac\'ed n\'e1vrh}{\rtlch\fcs1 \af0 \ltrch\fcs0 \insrsid6317043\charrsid1338859 \tab \tab }{\rtlch\fcs1 \af0 \ltrch\fcs0 _x000d__x000a_\cs17\b0\v\f1\fs20\cf9\lang1024\langfe1024\noproof\insrsid6317043\charrsid1338859 &lt;NumAm&gt;}{\rtlch\fcs1 \af0 \ltrch\fcs0 \insrsid6317043\charrsid1338859 #}{\rtlch\fcs1 \af1 \ltrch\fcs0 \cs18\v\f1\fs20\cf15\insrsid6317043\charrsid1338859 ENMIENDA@NRAM@}{_x000d__x000a_\rtlch\fcs1 \af0 \ltrch\fcs0 \insrsid6317043\charrsid1338859 #}{\rtlch\fcs1 \af0 \ltrch\fcs0 \cs17\b0\v\f1\fs20\cf9\lang1024\langfe1024\noproof\insrsid6317043\charrsid1338859 &lt;/NumAm&gt;}{\rtlch\fcs1 \af0 \ltrch\fcs0 \insrsid6317043\charrsid1338859 _x000d__x000a_\par }\pard\plain \ltrpar\s21\ql \li0\ri0\nowidctlpar\wrapdefault\aspalpha\aspnum\faauto\adjustright\rin0\lin0\itap0\pararsid6317043 \rtlch\fcs1 \af0\afs20\alang1025 \ltrch\fcs0 \b\fs24\lang1029\langfe2057\cgrid\langnp1029\langfenp2057 {\rtlch\fcs1 \af0 _x000d__x000a_\ltrch\fcs0 \cs17\b0\v\f1\fs20\cf9\lang1024\langfe1024\noproof\insrsid6317043\charrsid1338859 &lt;RepeatBlock-By&gt;}{\rtlch\fcs1 \af0 \ltrch\fcs0 \insrsid6317043\charrsid1338859 #}{\rtlch\fcs1 \af1 \ltrch\fcs0 _x000d__x000a_\cs18\v\f1\fs20\cf15\insrsid6317043\charrsid1338859 (MOD@InsideLoop()}{\rtlch\fcs1 \af0 \ltrch\fcs0 \insrsid6317043\charrsid1338859 ##}{\rtlch\fcs1 \af1 \ltrch\fcs0 \cs18\v\f1\fs20\cf15\insrsid6317043\charrsid1338859 &gt;&gt;&gt;@[ZMEMBERSMSG]@}{\rtlch\fcs1 \af0 _x000d__x000a_\ltrch\fcs0 \insrsid6317043\charrsid1338859 #}{\rtlch\fcs1 \af0 \ltrch\fcs0 \cs17\b0\v\f1\fs20\cf9\lang1024\langfe1024\noproof\insrsid6317043\charrsid1338859 &lt;Members&gt;}{\rtlch\fcs1 \af0 \ltrch\fcs0 \insrsid6317043\charrsid1338859 #}{\rtlch\fcs1 \af1 _x000d__x000a_\ltrch\fcs0 \cs18\v\f1\fs20\cf15\insrsid6317043\charrsid1338859 (MOD@InsideLoop(\'a7)}{\rtlch\fcs1 \af0 \ltrch\fcs0 \insrsid6317043\charrsid1338859 #}{\rtlch\fcs1 \af0 \ltrch\fcs0 \cf10\insrsid6317043\charrsid1338859 \u9668\'3f}{\rtlch\fcs1 \af0 _x000d__x000a_\ltrch\fcs0 \insrsid6317043\charrsid1338859 #}{\rtlch\fcs1 \af1 \ltrch\fcs0 \cs18\v\f1\fs20\cf15\insrsid6317043\charrsid1338859 TVTMEMBERS\'a7@MEMBERS@}{\rtlch\fcs1 \af0 \ltrch\fcs0 \insrsid6317043\charrsid1338859 #}{\rtlch\fcs1 \af0 \ltrch\fcs0 _x000d__x000a_\cf10\insrsid6317043\charrsid1338859 \u9658\'3f}{\rtlch\fcs1 \af0 \ltrch\fcs0 \cs17\b0\v\f1\fs20\cf9\lang1024\langfe1024\noproof\insrsid6317043\charrsid1338859 &lt;/Members&gt;}{\rtlch\fcs1 \af0 \ltrch\fcs0 \insrsid6317043\charrsid1338859 _x000d__x000a_\par }\pard\plain \ltrpar\ql \li0\ri0\widctlpar\wrapdefault\aspalpha\aspnum\faauto\adjustright\rin0\lin0\itap0\pararsid6317043 \rtlch\fcs1 \af0\afs20\alang1025 \ltrch\fcs0 \fs24\lang2057\langfe2057\cgrid\langnp2057\langfenp2057 {\rtlch\fcs1 \af0 \ltrch\fcs0 _x000d__x000a_\cs17\v\f1\fs20\cf9\lang1024\langfe1024\noproof\langnp1029\insrsid6317043\charrsid1338859 &lt;AuNomDe&gt;&lt;OptDel&gt;}{\rtlch\fcs1 \af0 \ltrch\fcs0 \lang1029\langfe2057\langnp1029\insrsid6317043\charrsid1338859 #}{\rtlch\fcs1 \af1 \ltrch\fcs0 _x000d__x000a_\cs18\v\f1\fs20\cf15\lang1029\langfe2057\langnp1029\insrsid6317043\charrsid1338859 MNU[ONBEHALFYES][NOTAPP]@CHOICE@}{\rtlch\fcs1 \af0 \ltrch\fcs0 \lang1029\langfe2057\langnp1029\insrsid6317043\charrsid1338859 #}{\rtlch\fcs1 \af0 \ltrch\fcs0 _x000d__x000a_\cs17\v\f1\fs20\cf9\lang1024\langfe1024\noproof\langnp1029\insrsid6317043\charrsid1338859 &lt;/OptDel&gt;&lt;/AuNomDe&gt;}{\rtlch\fcs1 \af0 \ltrch\fcs0 \lang1029\langfe2057\langnp1029\insrsid6317043\charrsid1338859 _x000d__x000a_\par &lt;&lt;&lt;}{\rtlch\fcs1 \af0 \ltrch\fcs0 \cs17\v\f1\fs20\cf9\lang1024\langfe1024\noproof\langnp1029\insrsid6317043\charrsid1338859 &lt;/RepeatBlock-By&gt;}{\rtlch\fcs1 \af0 \ltrch\fcs0 \lang1029\langfe2057\langnp1029\insrsid6317043\charrsid1338859 _x000d__x000a_\par }\pard\plain \ltrpar\s21\ql \li0\ri0\nowidctlpar\wrapdefault\aspalpha\aspnum\faauto\adjustright\rin0\lin0\itap0\pararsid6317043 \rtlch\fcs1 \af0\afs20\alang1025 \ltrch\fcs0 \b\fs24\lang1029\langfe2057\cgrid\langnp1029\langfenp2057 {\rtlch\fcs1 \af0 _x000d__x000a_\ltrch\fcs0 \cs17\b0\v\f1\fs20\cf9\lang1024\langfe1024\noproof\insrsid6317043\charrsid1338859 &lt;DocAmend&gt;}{\rtlch\fcs1 \af0 \ltrch\fcs0 \insrsid6317043\charrsid1338859 #}{\rtlch\fcs1 \af1 \ltrch\fcs0 \cs18\v\f1\fs20\cf15\insrsid6317043\charrsid1338859 _x000d__x000a_MNU[OPTAMDOCINI][AMDOCA1][OPTAMDOCNLE][AMDOCA1][AMDOCA2][AMDOCA1][AMDOCA1][OPTAMDOCDEC]@CHOICE@CODEMNU}{\rtlch\fcs1 \af0 \ltrch\fcs0 \insrsid6317043\charrsid1338859 #}{\rtlch\fcs1 \af0 \ltrch\fcs0 _x000d__x000a_\cs17\b0\v\f1\fs20\cf9\lang1024\langfe1024\noproof\insrsid6317043\charrsid1338859 &lt;/DocAmend&gt;}{\rtlch\fcs1 \af0 \ltrch\fcs0 \insrsid6317043\charrsid1338859 _x000d__x000a_\par }{\rtlch\fcs1 \af0 \ltrch\fcs0 \cs17\b0\v\f1\fs20\cf9\lang1024\langfe1024\noproof\insrsid6317043\charrsid1338859 &lt;Article&gt;}{\rtlch\fcs1 \af0 \ltrch\fcs0 \cf10\insrsid6317043\charrsid1338859 \u9668\'3f}{\rtlch\fcs1 \af0 \ltrch\fcs0 _x000d__x000a_\insrsid6317043\charrsid1338859 #}{\rtlch\fcs1 \af1 \ltrch\fcs0 \cs18\v\f1\fs20\cf15\insrsid6317043\charrsid1338859 TVTAMPART@AMPART@}{\rtlch\fcs1 \af0 \ltrch\fcs0 \insrsid6317043\charrsid1338859 #}{\rtlch\fcs1 \af0 \ltrch\fcs0 _x000d__x000a_\cf10\insrsid6317043\charrsid1338859 \u9658\'3f}{\rtlch\fcs1 \af0 \ltrch\fcs0 \cs17\b0\v\f1\fs20\cf9\lang1024\langfe1024\noproof\insrsid6317043\charrsid1338859 &lt;/Article&gt;}{\rtlch\fcs1 \af0 \ltrch\fcs0 \insrsid6317043\charrsid1338859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29\langfe2057\langnp1029\insrsid6317043\charrsid1338859 \cell }\pard\plain \ltrpar_x000d__x000a_\ql \li0\ri0\widctlpar\intbl\wrapdefault\aspalpha\aspnum\faauto\adjustright\rin0\lin0 \rtlch\fcs1 \af0\afs20\alang1025 \ltrch\fcs0 \fs24\lang2057\langfe2057\cgrid\langnp2057\langfenp2057 {\rtlch\fcs1 \af0 \ltrch\fcs0 _x000d__x000a_\lang1029\langfe2057\langnp1029\insrsid6317043\charrsid1338859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29\langfe2057\cgrid\langnp1029\langfenp2057 {\rtlch\fcs1 \af0 \ltrch\fcs0 _x000d__x000a_\insrsid6317043\charrsid1338859 #}{\rtlch\fcs1 \af1 \ltrch\fcs0 \cs18\v\f1\fs20\cf15\insrsid6317043\charrsid1338859 MNU[OPTAMDOCINI][AMDOCA1][OPTAMDOCNLE][AMDOCA1][AMDOCA2][AMDOCA1][AMDOCA1][OPTAMDOCDEC]@CHOICE@CODEMNU}{\rtlch\fcs1 \af0 \ltrch\fcs0 _x000d__x000a_\insrsid6317043\charrsid1338859 #\cell }{\rtlch\fcs1 \af336 \ltrch\fcs0 \f336\insrsid6317043\charrsid1338859 Pozm\'ec\'f2ovac\'ed n\'e1vrh}{\rtlch\fcs1 \af0 \ltrch\fcs0 \insrsid6317043\charrsid1338859 \cell }\pard\plain \ltrpar_x000d__x000a_\ql \li0\ri0\widctlpar\intbl\wrapdefault\aspalpha\aspnum\faauto\adjustright\rin0\lin0 \rtlch\fcs1 \af0\afs20\alang1025 \ltrch\fcs0 \fs24\lang2057\langfe2057\cgrid\langnp2057\langfenp2057 {\rtlch\fcs1 \af0 \ltrch\fcs0 _x000d__x000a_\lang1029\langfe2057\langnp1029\insrsid6317043\charrsid1338859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29\langfe2057\cgrid\langnp1029\langfenp2057 {\rtlch\fcs1 \af0 \ltrch\fcs0 _x000d__x000a_\insrsid6317043\charrsid1338859 ##\cell ##}{\rtlch\fcs1 \af0\afs24 \ltrch\fcs0 \insrsid6317043\charrsid1338859 \cell }\pard\plain \ltrpar\ql \li0\ri0\widctlpar\intbl\wrapdefault\aspalpha\aspnum\faauto\adjustright\rin0\lin0 \rtlch\fcs1 _x000d__x000a_\af0\afs20\alang1025 \ltrch\fcs0 \fs24\lang2057\langfe2057\cgrid\langnp2057\langfenp2057 {\rtlch\fcs1 \af0 \ltrch\fcs0 \lang1029\langfe2057\langnp1029\insrsid6317043\charrsid1338859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6317043 \rtlch\fcs1 \af0\afs20\alang1025 \ltrch\fcs0 \fs24\lang1029\langfe2057\cgrid\langnp1029\langfenp2057 {\rtlch\fcs1 \af0 \ltrch\fcs0 _x000d__x000a_\insrsid6317043\charrsid1338859 Or. }{\rtlch\fcs1 \af0 \ltrch\fcs0 \cs17\v\f1\fs20\cf9\lang1024\langfe1024\noproof\insrsid6317043\charrsid1338859 &lt;Original&gt;}{\rtlch\fcs1 \af0 \ltrch\fcs0 \insrsid6317043\charrsid1338859 #}{\rtlch\fcs1 \af1 \ltrch\fcs0 _x000d__x000a_\cs18\v\f1\fs20\cf15\insrsid6317043\charrsid1338859 KEY(MAIN/LANGMIN)sh@ORLANGMSG@}{\rtlch\fcs1 \af0 \ltrch\fcs0 \insrsid6317043\charrsid1338859 #}{\rtlch\fcs1 \af0 \ltrch\fcs0 _x000d__x000a_\cs17\v\f1\fs20\cf9\lang1024\langfe1024\noproof\insrsid6317043\charrsid1338859 &lt;/Original&gt;}{\rtlch\fcs1 \af0 \ltrch\fcs0 \insrsid6317043\charrsid1338859 _x000d__x000a_\par }\pard\plain \ltrpar\ql \li0\ri0\widctlpar\wrapdefault\aspalpha\aspnum\faauto\adjustright\rin0\lin0\itap0\pararsid6317043 \rtlch\fcs1 \af0\afs20\alang1025 \ltrch\fcs0 \fs24\lang2057\langfe2057\cgrid\langnp2057\langfenp2057 {\rtlch\fcs1 \af0 \ltrch\fcs0 _x000d__x000a_\cs17\v\f1\fs20\cf9\lang1024\langfe1024\noproof\langnp1029\insrsid6317043\charrsid133885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3_x000d__x000a_5e149d3a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OREDT" w:val="08/11/2024"/>
    <w:docVar w:name="strDocTypeID" w:val="AM_Com_NonLegReport"/>
    <w:docVar w:name="strSubDir" w:val="1309"/>
    <w:docVar w:name="TXTAUTHOR" w:val="David McAllister"/>
    <w:docVar w:name="TXTLANGUE" w:val="CS"/>
    <w:docVar w:name="TXTLANGUEMIN" w:val="cs"/>
    <w:docVar w:name="TXTNRFIRSTAM" w:val="446"/>
    <w:docVar w:name="TXTNRLASTAM" w:val="767"/>
    <w:docVar w:name="TXTNRPE" w:val="765.313"/>
    <w:docVar w:name="TXTNRPE2" w:val="765.084"/>
    <w:docVar w:name="TXTNRPROC" w:val="2024/2080"/>
    <w:docVar w:name="TXTPEorAP" w:val="PE"/>
    <w:docVar w:name="TXTROUTE" w:val="AM\1309977CS.docx"/>
    <w:docVar w:name="TXTTITLE" w:val="Provádění společné zahraniční a bezpečnostní politiky – výroční zpráva za rok 2024"/>
    <w:docVar w:name="TXTVERSION" w:val="01-00"/>
    <w:docVar w:name="TXTVERSION2" w:val="01-00"/>
  </w:docVars>
  <w:rsids>
    <w:rsidRoot w:val="00146DEB"/>
    <w:rsid w:val="000058AA"/>
    <w:rsid w:val="00072B4B"/>
    <w:rsid w:val="0011298B"/>
    <w:rsid w:val="0012108E"/>
    <w:rsid w:val="00125041"/>
    <w:rsid w:val="00146DEB"/>
    <w:rsid w:val="0015022B"/>
    <w:rsid w:val="00175062"/>
    <w:rsid w:val="001767FD"/>
    <w:rsid w:val="001B1694"/>
    <w:rsid w:val="001C108E"/>
    <w:rsid w:val="001C6BFC"/>
    <w:rsid w:val="00252A04"/>
    <w:rsid w:val="00262416"/>
    <w:rsid w:val="00282514"/>
    <w:rsid w:val="002A3EAA"/>
    <w:rsid w:val="002B6DE3"/>
    <w:rsid w:val="002B799B"/>
    <w:rsid w:val="002F0149"/>
    <w:rsid w:val="00307E56"/>
    <w:rsid w:val="00323F12"/>
    <w:rsid w:val="003C7A69"/>
    <w:rsid w:val="003D7856"/>
    <w:rsid w:val="004106BA"/>
    <w:rsid w:val="0044299E"/>
    <w:rsid w:val="00444941"/>
    <w:rsid w:val="004519E5"/>
    <w:rsid w:val="004B02E9"/>
    <w:rsid w:val="004D02AB"/>
    <w:rsid w:val="004E4A92"/>
    <w:rsid w:val="005D04A2"/>
    <w:rsid w:val="005E5FA1"/>
    <w:rsid w:val="00663E24"/>
    <w:rsid w:val="006838B3"/>
    <w:rsid w:val="00742225"/>
    <w:rsid w:val="00794E41"/>
    <w:rsid w:val="007964AA"/>
    <w:rsid w:val="007B1846"/>
    <w:rsid w:val="007C1252"/>
    <w:rsid w:val="007E54B7"/>
    <w:rsid w:val="007F22E4"/>
    <w:rsid w:val="008305E9"/>
    <w:rsid w:val="00866CBA"/>
    <w:rsid w:val="00873A27"/>
    <w:rsid w:val="008B040A"/>
    <w:rsid w:val="008F18C3"/>
    <w:rsid w:val="0093376E"/>
    <w:rsid w:val="00947CE0"/>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E49EC"/>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8D0287"/>
  <w15:chartTrackingRefBased/>
  <w15:docId w15:val="{D9858CBE-04B1-449F-AB83-E8B596831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basedOn w:val="DefaultParagraphFo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282514"/>
    <w:pPr>
      <w:spacing w:before="240" w:after="240"/>
      <w:jc w:val="center"/>
    </w:pPr>
    <w:rPr>
      <w:i/>
      <w:szCs w:val="24"/>
      <w:lang w:val="en-GB" w:eastAsia="en-US"/>
    </w:rPr>
  </w:style>
  <w:style w:type="character" w:customStyle="1" w:styleId="EPFooter2Motto">
    <w:name w:val="EPFooter2Motto"/>
    <w:rsid w:val="00282514"/>
    <w:rPr>
      <w:rFonts w:ascii="Arial" w:hAnsi="Arial"/>
      <w:b/>
      <w:i/>
      <w:color w:val="C0C0C0"/>
      <w:sz w:val="22"/>
    </w:rPr>
  </w:style>
  <w:style w:type="paragraph" w:customStyle="1" w:styleId="EPFooterLandscape">
    <w:name w:val="EPFooterLandscape"/>
    <w:rsid w:val="00282514"/>
    <w:pPr>
      <w:widowControl w:val="0"/>
      <w:tabs>
        <w:tab w:val="center" w:pos="6800"/>
        <w:tab w:val="right" w:pos="15020"/>
      </w:tabs>
    </w:pPr>
    <w:rPr>
      <w:sz w:val="22"/>
      <w:lang w:eastAsia="en-US"/>
    </w:rPr>
  </w:style>
  <w:style w:type="paragraph" w:customStyle="1" w:styleId="Normal0">
    <w:name w:val="Normal0"/>
    <w:basedOn w:val="Normal"/>
    <w:rsid w:val="00282514"/>
    <w:rPr>
      <w:sz w:val="0"/>
      <w:szCs w:val="24"/>
      <w:lang w:val="en-GB" w:eastAsia="en-US"/>
    </w:rPr>
  </w:style>
  <w:style w:type="paragraph" w:customStyle="1" w:styleId="EPFooter2Landscape">
    <w:name w:val="EPFooter2Landscape"/>
    <w:rsid w:val="00282514"/>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282514"/>
    <w:rPr>
      <w:rFonts w:ascii="Arial" w:hAnsi="Arial"/>
      <w:b w:val="0"/>
      <w:i/>
      <w:color w:val="AEAAAA"/>
      <w:sz w:val="22"/>
      <w:shd w:val="pct50" w:color="auto" w:fill="auto"/>
    </w:rPr>
  </w:style>
  <w:style w:type="paragraph" w:customStyle="1" w:styleId="PMissingStyle">
    <w:name w:val="P_MissingStyle"/>
    <w:basedOn w:val="Normal"/>
    <w:rsid w:val="00282514"/>
    <w:rPr>
      <w:color w:val="FFFFFF"/>
      <w:szCs w:val="24"/>
      <w:shd w:val="clear" w:color="000000" w:fill="000000"/>
      <w:lang w:val="en-GB" w:eastAsia="en-US"/>
    </w:rPr>
  </w:style>
  <w:style w:type="character" w:customStyle="1" w:styleId="CMissingStyle">
    <w:name w:val="C_MissingStyle"/>
    <w:rsid w:val="00282514"/>
    <w:rPr>
      <w:color w:val="FFFFFF"/>
      <w:sz w:val="22"/>
      <w:shd w:val="clear" w:color="000000" w:fill="000000"/>
    </w:rPr>
  </w:style>
  <w:style w:type="paragraph" w:customStyle="1" w:styleId="Normal12a">
    <w:name w:val="Normal12a"/>
    <w:basedOn w:val="Normal"/>
    <w:rsid w:val="00282514"/>
    <w:pPr>
      <w:spacing w:after="240"/>
    </w:pPr>
    <w:rPr>
      <w:szCs w:val="24"/>
      <w:lang w:val="en-GB" w:eastAsia="en-US"/>
    </w:rPr>
  </w:style>
  <w:style w:type="paragraph" w:styleId="Footer">
    <w:name w:val="footer"/>
    <w:basedOn w:val="Normal"/>
    <w:link w:val="FooterChar"/>
    <w:rsid w:val="00282514"/>
    <w:pPr>
      <w:tabs>
        <w:tab w:val="center" w:pos="4513"/>
        <w:tab w:val="right" w:pos="9026"/>
      </w:tabs>
    </w:pPr>
    <w:rPr>
      <w:szCs w:val="24"/>
      <w:lang w:val="en-GB" w:eastAsia="en-US"/>
    </w:rPr>
  </w:style>
  <w:style w:type="character" w:customStyle="1" w:styleId="FooterChar">
    <w:name w:val="Footer Char"/>
    <w:basedOn w:val="DefaultParagraphFont"/>
    <w:link w:val="Footer"/>
    <w:rsid w:val="00282514"/>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184</Pages>
  <Words>42249</Words>
  <Characters>254561</Characters>
  <Application>Microsoft Office Word</Application>
  <DocSecurity>0</DocSecurity>
  <Lines>10370</Lines>
  <Paragraphs>2830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294306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2024-12-04T10:20:00Z</dcterms:created>
  <dcterms:modified xsi:type="dcterms:W3CDTF">2024-12-04T10:20:00Z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1309977</vt:lpwstr>
  </property>
  <property fmtid="{D5CDD505-2E9C-101B-9397-08002B2CF9AE}" pid="6" name="&lt;Type&gt;">
    <vt:lpwstr>AM</vt:lpwstr>
  </property>
  <property fmtid="{D5CDD505-2E9C-101B-9397-08002B2CF9AE}" pid="7" name="&lt;ModelCod&gt;">
    <vt:lpwstr>\\eiciLUXpr1\pdocep$\DocEP\DOCS\General\AM\AM_NonLeg\AM_Com_NonLeg\AM_Com_NonLegReport.dotx(03/03/2023 13:39:05)</vt:lpwstr>
  </property>
  <property fmtid="{D5CDD505-2E9C-101B-9397-08002B2CF9AE}" pid="8" name="&lt;ModelTra&gt;">
    <vt:lpwstr>\\eiciLUXpr1\pdocep$\DocEP\TRANSFIL\CS\AM_Com_NonLegReport.CS(17/08/2024 00:22:01)</vt:lpwstr>
  </property>
  <property fmtid="{D5CDD505-2E9C-101B-9397-08002B2CF9AE}" pid="9" name="&lt;Model&gt;">
    <vt:lpwstr>AM_Com_NonLegReport</vt:lpwstr>
  </property>
  <property fmtid="{D5CDD505-2E9C-101B-9397-08002B2CF9AE}" pid="10" name="FooterPath">
    <vt:lpwstr>AM\1309977CS.docx</vt:lpwstr>
  </property>
  <property fmtid="{D5CDD505-2E9C-101B-9397-08002B2CF9AE}" pid="11" name="PE number">
    <vt:lpwstr>765.313</vt:lpwstr>
  </property>
  <property fmtid="{D5CDD505-2E9C-101B-9397-08002B2CF9AE}" pid="12" name="Bookout">
    <vt:lpwstr>OK - 2024/12/04 11:18</vt:lpwstr>
  </property>
</Properties>
</file>