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17CA8" w:rsidRPr="00917CA8">
        <w:trPr>
          <w:trHeight w:hRule="exact" w:val="1417"/>
          <w:jc w:val="center"/>
        </w:trPr>
        <w:tc>
          <w:tcPr>
            <w:tcW w:w="6804" w:type="dxa"/>
            <w:tcBorders>
              <w:top w:val="nil"/>
              <w:left w:val="nil"/>
              <w:bottom w:val="nil"/>
              <w:right w:val="nil"/>
            </w:tcBorders>
            <w:vAlign w:val="center"/>
          </w:tcPr>
          <w:p w:rsidR="00032073" w:rsidRPr="00917CA8" w:rsidRDefault="00A82DCF">
            <w:pPr>
              <w:pStyle w:val="EPName"/>
            </w:pPr>
            <w:r w:rsidRPr="00917CA8">
              <w:t>Europees Parlement</w:t>
            </w:r>
            <w:bookmarkStart w:id="0" w:name="_GoBack"/>
            <w:bookmarkEnd w:id="0"/>
          </w:p>
          <w:p w:rsidR="00032073" w:rsidRPr="00917CA8" w:rsidRDefault="00A82DCF">
            <w:pPr>
              <w:pStyle w:val="EPTerm"/>
            </w:pPr>
            <w:r w:rsidRPr="00917CA8">
              <w:t>2024-2029</w:t>
            </w:r>
          </w:p>
        </w:tc>
        <w:tc>
          <w:tcPr>
            <w:tcW w:w="2268" w:type="dxa"/>
            <w:tcBorders>
              <w:top w:val="nil"/>
              <w:left w:val="nil"/>
              <w:bottom w:val="nil"/>
              <w:right w:val="nil"/>
            </w:tcBorders>
          </w:tcPr>
          <w:p w:rsidR="00032073" w:rsidRPr="00917CA8" w:rsidRDefault="00917CA8">
            <w:pPr>
              <w:pStyle w:val="EPLogo"/>
            </w:pPr>
            <w:r w:rsidRPr="00917CA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032073" w:rsidRPr="00917CA8" w:rsidRDefault="00A82DCF">
      <w:pPr>
        <w:pStyle w:val="LineTop"/>
      </w:pPr>
      <w:r w:rsidRPr="00917CA8">
        <w:t xml:space="preserve"> </w:t>
      </w:r>
    </w:p>
    <w:p w:rsidR="00032073" w:rsidRPr="00917CA8" w:rsidRDefault="00A82DCF">
      <w:pPr>
        <w:pStyle w:val="EPBody"/>
      </w:pPr>
      <w:r w:rsidRPr="00917CA8">
        <w:rPr>
          <w:rStyle w:val="HideTWBExt"/>
          <w:rFonts w:eastAsia="Times New Roman"/>
          <w:i w:val="0"/>
        </w:rPr>
        <w:t>&lt;Commission&gt;</w:t>
      </w:r>
      <w:r w:rsidRPr="00917CA8">
        <w:rPr>
          <w:rStyle w:val="HideTWBInt"/>
          <w:i w:val="0"/>
        </w:rPr>
        <w:t>{AFET}</w:t>
      </w:r>
      <w:r w:rsidRPr="00917CA8">
        <w:t>Commissie buitenlandse zaken</w:t>
      </w:r>
      <w:r w:rsidRPr="00917CA8">
        <w:rPr>
          <w:rStyle w:val="HideTWBExt"/>
          <w:rFonts w:eastAsia="Times New Roman"/>
          <w:i w:val="0"/>
        </w:rPr>
        <w:t>&lt;/Commission&gt;</w:t>
      </w:r>
    </w:p>
    <w:p w:rsidR="00032073" w:rsidRPr="00917CA8" w:rsidRDefault="00A82DCF">
      <w:pPr>
        <w:pStyle w:val="LineBottom"/>
      </w:pPr>
      <w:r w:rsidRPr="00917CA8">
        <w:t xml:space="preserve"> </w:t>
      </w:r>
    </w:p>
    <w:p w:rsidR="00032073" w:rsidRPr="00917CA8" w:rsidRDefault="00A82DCF">
      <w:pPr>
        <w:pStyle w:val="CoverReference"/>
      </w:pPr>
      <w:r w:rsidRPr="00917CA8">
        <w:rPr>
          <w:rStyle w:val="HideTWBExt"/>
          <w:rFonts w:eastAsia="Times New Roman"/>
          <w:b w:val="0"/>
        </w:rPr>
        <w:t>&lt;RefProc&gt;</w:t>
      </w:r>
      <w:r w:rsidRPr="00917CA8">
        <w:t>2024/2080</w:t>
      </w:r>
      <w:r w:rsidRPr="00917CA8">
        <w:rPr>
          <w:rStyle w:val="HideTWBExt"/>
          <w:rFonts w:eastAsia="Times New Roman"/>
          <w:b w:val="0"/>
        </w:rPr>
        <w:t>&lt;/RefProc&gt;&lt;RefTypeProc&gt;</w:t>
      </w:r>
      <w:r w:rsidRPr="00917CA8">
        <w:t>(INI)</w:t>
      </w:r>
      <w:r w:rsidRPr="00917CA8">
        <w:rPr>
          <w:rStyle w:val="HideTWBExt"/>
          <w:rFonts w:eastAsia="Times New Roman"/>
          <w:b w:val="0"/>
        </w:rPr>
        <w:t>&lt;/RefTypeProc&gt;</w:t>
      </w:r>
    </w:p>
    <w:p w:rsidR="00032073" w:rsidRPr="00917CA8" w:rsidRDefault="00A82DCF">
      <w:pPr>
        <w:pStyle w:val="CoverDate"/>
        <w:rPr>
          <w:lang w:val="en-GB"/>
        </w:rPr>
      </w:pPr>
      <w:r w:rsidRPr="00917CA8">
        <w:rPr>
          <w:rStyle w:val="HideTWBExt"/>
          <w:lang w:val="en-GB"/>
        </w:rPr>
        <w:t>&lt;Date&gt;</w:t>
      </w:r>
      <w:r w:rsidRPr="00917CA8">
        <w:rPr>
          <w:rStyle w:val="HideTWBInt"/>
          <w:lang w:val="en-GB"/>
        </w:rPr>
        <w:t>{08/11/2024}</w:t>
      </w:r>
      <w:r w:rsidRPr="00917CA8">
        <w:rPr>
          <w:lang w:val="en-GB"/>
        </w:rPr>
        <w:t>8.11.2024</w:t>
      </w:r>
      <w:r w:rsidRPr="00917CA8">
        <w:rPr>
          <w:rStyle w:val="HideTWBExt"/>
          <w:lang w:val="en-GB"/>
        </w:rPr>
        <w:t>&lt;/Date&gt;</w:t>
      </w:r>
    </w:p>
    <w:p w:rsidR="00032073" w:rsidRPr="00917CA8" w:rsidRDefault="00A82DCF">
      <w:pPr>
        <w:pStyle w:val="CoverDocType"/>
        <w:rPr>
          <w:lang w:val="en-GB"/>
        </w:rPr>
      </w:pPr>
      <w:r w:rsidRPr="00917CA8">
        <w:rPr>
          <w:rStyle w:val="HideTWBExt"/>
          <w:b w:val="0"/>
        </w:rPr>
        <w:t>&lt;TypeAM&gt;</w:t>
      </w:r>
      <w:r w:rsidRPr="00917CA8">
        <w:rPr>
          <w:lang w:val="en-GB"/>
        </w:rPr>
        <w:t>AMENDEMENTEN</w:t>
      </w:r>
      <w:r w:rsidRPr="00917CA8">
        <w:rPr>
          <w:rStyle w:val="HideTWBExt"/>
          <w:b w:val="0"/>
        </w:rPr>
        <w:t>&lt;/TypeAM&gt;</w:t>
      </w:r>
    </w:p>
    <w:p w:rsidR="00032073" w:rsidRPr="00917CA8" w:rsidRDefault="00A82DCF">
      <w:pPr>
        <w:pStyle w:val="CoverDocType24a"/>
      </w:pPr>
      <w:r w:rsidRPr="00917CA8">
        <w:rPr>
          <w:rStyle w:val="HideTWBExt"/>
          <w:rFonts w:eastAsia="Times New Roman"/>
          <w:b w:val="0"/>
        </w:rPr>
        <w:t>&lt;RangeAM&gt;</w:t>
      </w:r>
      <w:r w:rsidRPr="00917CA8">
        <w:t>446 - 767</w:t>
      </w:r>
      <w:r w:rsidRPr="00917CA8">
        <w:rPr>
          <w:rStyle w:val="HideTWBExt"/>
          <w:rFonts w:eastAsia="Times New Roman"/>
          <w:b w:val="0"/>
        </w:rPr>
        <w:t>&lt;/RangeAM&gt;</w:t>
      </w:r>
    </w:p>
    <w:p w:rsidR="00032073" w:rsidRPr="00917CA8" w:rsidRDefault="00A82DCF">
      <w:pPr>
        <w:pStyle w:val="CoverBold"/>
      </w:pPr>
      <w:r w:rsidRPr="00917CA8">
        <w:rPr>
          <w:rStyle w:val="HideTWBExt"/>
          <w:b w:val="0"/>
        </w:rPr>
        <w:t>&lt;TitreType&gt;</w:t>
      </w:r>
      <w:r w:rsidRPr="00917CA8">
        <w:t>Ontwerpverslag</w:t>
      </w:r>
      <w:r w:rsidRPr="00917CA8">
        <w:rPr>
          <w:rStyle w:val="HideTWBExt"/>
          <w:b w:val="0"/>
        </w:rPr>
        <w:t>&lt;/TitreType&gt;</w:t>
      </w:r>
    </w:p>
    <w:p w:rsidR="00032073" w:rsidRPr="00917CA8" w:rsidRDefault="00A82DCF">
      <w:pPr>
        <w:pStyle w:val="CoverBold"/>
        <w:rPr>
          <w:lang w:val="fr-BE"/>
        </w:rPr>
      </w:pPr>
      <w:r w:rsidRPr="00917CA8">
        <w:rPr>
          <w:rStyle w:val="HideTWBExt"/>
          <w:b w:val="0"/>
        </w:rPr>
        <w:t>&lt;Rapporteur&gt;</w:t>
      </w:r>
      <w:r w:rsidRPr="00917CA8">
        <w:rPr>
          <w:lang w:val="fr-BE"/>
        </w:rPr>
        <w:t>David McAllister</w:t>
      </w:r>
      <w:r w:rsidRPr="00917CA8">
        <w:rPr>
          <w:rStyle w:val="HideTWBExt"/>
          <w:b w:val="0"/>
        </w:rPr>
        <w:t>&lt;/Rapporteur&gt;</w:t>
      </w:r>
    </w:p>
    <w:p w:rsidR="00032073" w:rsidRPr="00917CA8" w:rsidRDefault="00A82DCF">
      <w:pPr>
        <w:pStyle w:val="CoverNormal24a"/>
        <w:rPr>
          <w:lang w:val="fr-BE"/>
        </w:rPr>
      </w:pPr>
      <w:r w:rsidRPr="00917CA8">
        <w:rPr>
          <w:rStyle w:val="HideTWBExt"/>
          <w:lang w:val="fr-BE"/>
        </w:rPr>
        <w:t>&lt;DocRefPE&gt;</w:t>
      </w:r>
      <w:r w:rsidRPr="00917CA8">
        <w:rPr>
          <w:lang w:val="fr-BE"/>
        </w:rPr>
        <w:t>(PE765.084v01-00)</w:t>
      </w:r>
      <w:r w:rsidRPr="00917CA8">
        <w:rPr>
          <w:rStyle w:val="HideTWBExt"/>
          <w:lang w:val="fr-BE"/>
        </w:rPr>
        <w:t>&lt;/DocRefPE&gt;</w:t>
      </w:r>
    </w:p>
    <w:p w:rsidR="00032073" w:rsidRPr="00917CA8" w:rsidRDefault="00A82DCF">
      <w:pPr>
        <w:pStyle w:val="CoverNormal"/>
      </w:pPr>
      <w:r w:rsidRPr="00917CA8">
        <w:rPr>
          <w:rStyle w:val="HideTWBExt"/>
        </w:rPr>
        <w:t>&lt;Titre&gt;</w:t>
      </w:r>
      <w:r w:rsidRPr="00917CA8">
        <w:t>Uitvoering van het gemeenschappelijk buitenlands en veiligheidsbeleid – jaarverslag 2024</w:t>
      </w:r>
      <w:r w:rsidRPr="00917CA8">
        <w:rPr>
          <w:rStyle w:val="HideTWBExt"/>
        </w:rPr>
        <w:t>&lt;/Titre&gt;</w:t>
      </w:r>
    </w:p>
    <w:p w:rsidR="00032073" w:rsidRPr="00917CA8" w:rsidRDefault="00A82DCF">
      <w:pPr>
        <w:pStyle w:val="CoverNormal24a"/>
      </w:pPr>
      <w:r w:rsidRPr="00917CA8">
        <w:rPr>
          <w:rStyle w:val="HideTWBExt"/>
        </w:rPr>
        <w:t>&lt;DocRef&gt;</w:t>
      </w:r>
      <w:r w:rsidRPr="00917CA8">
        <w:t>(2024/2080(INI))</w:t>
      </w:r>
      <w:r w:rsidRPr="00917CA8">
        <w:rPr>
          <w:rStyle w:val="HideTWBExt"/>
        </w:rPr>
        <w:t>&lt;/DocRef&gt;</w:t>
      </w:r>
    </w:p>
    <w:p w:rsidR="00032073" w:rsidRPr="00917CA8" w:rsidRDefault="00A82DCF">
      <w:r w:rsidRPr="00917CA8">
        <w:br w:type="page"/>
      </w:r>
      <w:r w:rsidRPr="00917CA8">
        <w:lastRenderedPageBreak/>
        <w:t>AM_Com_NonLegReport</w:t>
      </w:r>
    </w:p>
    <w:p w:rsidR="00917CA8" w:rsidRPr="00917CA8" w:rsidRDefault="00A82DCF" w:rsidP="00917CA8">
      <w:pPr>
        <w:pStyle w:val="AmNumberTabs"/>
      </w:pPr>
      <w:r w:rsidRPr="00917CA8">
        <w:br w:type="page"/>
      </w:r>
      <w:r w:rsidR="00917CA8" w:rsidRPr="00917CA8">
        <w:rPr>
          <w:rStyle w:val="HideTWBExt"/>
          <w:b w:val="0"/>
        </w:rPr>
        <w:lastRenderedPageBreak/>
        <w:t>&lt;RepeatBlock-Amend&gt;&lt;Amend&gt;</w:t>
      </w:r>
      <w:r w:rsidR="00917CA8" w:rsidRPr="00917CA8">
        <w:t>Amendement</w:t>
      </w:r>
      <w:r w:rsidR="00917CA8" w:rsidRPr="00917CA8">
        <w:tab/>
      </w:r>
      <w:r w:rsidR="00917CA8" w:rsidRPr="00917CA8">
        <w:tab/>
      </w:r>
      <w:r w:rsidR="00917CA8" w:rsidRPr="00917CA8">
        <w:rPr>
          <w:rStyle w:val="HideTWBExt"/>
          <w:b w:val="0"/>
        </w:rPr>
        <w:t>&lt;NumAm&gt;</w:t>
      </w:r>
      <w:r w:rsidR="00917CA8" w:rsidRPr="00917CA8">
        <w:t>446</w:t>
      </w:r>
      <w:r w:rsidR="00917CA8"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Michael von der Schulenburg</w:t>
      </w:r>
      <w:r w:rsidRPr="00917CA8">
        <w:rPr>
          <w:rStyle w:val="HideTWBExt"/>
          <w:b w:val="0"/>
        </w:rPr>
        <w:t>&lt;/Members&gt;</w:t>
      </w:r>
    </w:p>
    <w:p w:rsidR="00917CA8" w:rsidRPr="00917CA8" w:rsidRDefault="00917CA8" w:rsidP="00917CA8">
      <w:pPr>
        <w:pStyle w:val="NormalBold"/>
        <w:rPr>
          <w:lang w:val="en-GB"/>
        </w:rPr>
      </w:pPr>
      <w:r w:rsidRPr="00917CA8">
        <w:rPr>
          <w:rStyle w:val="HideTWBExt"/>
          <w:b w:val="0"/>
        </w:rPr>
        <w:t>&lt;/RepeatBlock-By&gt;</w:t>
      </w:r>
    </w:p>
    <w:p w:rsidR="00917CA8" w:rsidRPr="00917CA8" w:rsidRDefault="00917CA8" w:rsidP="00917CA8">
      <w:pPr>
        <w:pStyle w:val="NormalBold"/>
        <w:rPr>
          <w:lang w:val="en-GB"/>
        </w:rPr>
      </w:pPr>
      <w:r w:rsidRPr="00917CA8">
        <w:rPr>
          <w:rStyle w:val="HideTWBExt"/>
          <w:b w:val="0"/>
        </w:rPr>
        <w:t>&lt;DocAmend&gt;</w:t>
      </w:r>
      <w:r w:rsidRPr="00917CA8">
        <w:rPr>
          <w:lang w:val="en-GB"/>
        </w:rPr>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8.</w:t>
            </w:r>
            <w:r w:rsidRPr="00917CA8">
              <w:tab/>
              <w:t>roept de EU en haar lidstaten op om</w:t>
            </w:r>
            <w:r w:rsidRPr="00917CA8">
              <w:rPr>
                <w:b/>
                <w:bCs/>
                <w:i/>
                <w:iCs/>
              </w:rPr>
              <w:t>, totdat de overwinning van Oekraïne is bereikt, op alle mogelijke manieren</w:t>
            </w:r>
            <w:r w:rsidRPr="00917CA8">
              <w:t xml:space="preserve"> humanitaire bijstand</w:t>
            </w:r>
            <w:r w:rsidRPr="00917CA8">
              <w:rPr>
                <w:b/>
                <w:bCs/>
                <w:i/>
                <w:iCs/>
              </w:rPr>
              <w:t>, militaire steun, economische en financiële hulp en politieke steun</w:t>
            </w:r>
            <w:r w:rsidRPr="00917CA8">
              <w:t xml:space="preserve"> te verlenen </w:t>
            </w:r>
            <w:r w:rsidRPr="00917CA8">
              <w:rPr>
                <w:b/>
                <w:bCs/>
                <w:i/>
                <w:iCs/>
              </w:rPr>
              <w:t>om uiteindelijk een einde te maken aan de Russische aanvalsoorlog en</w:t>
            </w:r>
            <w:r w:rsidRPr="00917CA8">
              <w:t xml:space="preserve"> Oekraïne </w:t>
            </w:r>
            <w:r w:rsidRPr="00917CA8">
              <w:rPr>
                <w:b/>
                <w:bCs/>
                <w:i/>
                <w:iCs/>
              </w:rPr>
              <w:t>in staat te stellen zijn gehele bevolking te bevrijden en het land binnen zijn internationaal erkende grenzen weer volledig onder eigen controle te brengen</w:t>
            </w:r>
            <w:r w:rsidRPr="00917CA8">
              <w:t xml:space="preserve">; </w:t>
            </w:r>
            <w:r w:rsidRPr="00917CA8">
              <w:rPr>
                <w:b/>
                <w:i/>
              </w:rPr>
              <w:t>onderstreept met name dat Oekraïne dringend meer luchtafweer moet krijgen zodat het, met het oog op de komende winter, zijn kritieke energie-infrastructuur kan verdedigen en verzoekt de lidstaten de beperkingen op het gebruik van aan Oekraïne geleverde westerse wapensystemen tegen legitieme militaire doelwitten op Russisch grondgebied onmiddellijk op te heffen;</w:t>
            </w:r>
          </w:p>
        </w:tc>
        <w:tc>
          <w:tcPr>
            <w:tcW w:w="4876" w:type="dxa"/>
            <w:tcBorders>
              <w:top w:val="nil"/>
              <w:left w:val="nil"/>
              <w:bottom w:val="nil"/>
              <w:right w:val="nil"/>
            </w:tcBorders>
          </w:tcPr>
          <w:p w:rsidR="00917CA8" w:rsidRPr="00917CA8" w:rsidRDefault="00917CA8" w:rsidP="0087600C">
            <w:pPr>
              <w:pStyle w:val="Normal6a"/>
            </w:pPr>
            <w:r w:rsidRPr="00917CA8">
              <w:t>8.</w:t>
            </w:r>
            <w:r w:rsidRPr="00917CA8">
              <w:tab/>
              <w:t xml:space="preserve">roept de EU en haar lidstaten op om humanitaire bijstand te verlenen </w:t>
            </w:r>
            <w:r w:rsidRPr="00917CA8">
              <w:rPr>
                <w:b/>
                <w:bCs/>
                <w:i/>
                <w:iCs/>
              </w:rPr>
              <w:t>en zich in woord en daad in te zetten voor een via onderhandelingen tot stand te brengen rechtvaardige en blijvende vrede in</w:t>
            </w:r>
            <w:r w:rsidRPr="00917CA8">
              <w:t xml:space="preserve"> Oekraïne;</w:t>
            </w:r>
          </w:p>
        </w:tc>
      </w:tr>
    </w:tbl>
    <w:p w:rsidR="00917CA8" w:rsidRPr="00917CA8" w:rsidRDefault="00917CA8" w:rsidP="00917CA8">
      <w:pPr>
        <w:pStyle w:val="AmOrLang"/>
        <w:rPr>
          <w:lang w:val="en-GB"/>
        </w:rPr>
      </w:pPr>
      <w:r w:rsidRPr="00917CA8">
        <w:rPr>
          <w:lang w:val="en-GB"/>
        </w:rPr>
        <w:t xml:space="preserve">Or. </w:t>
      </w:r>
      <w:r w:rsidRPr="00917CA8">
        <w:rPr>
          <w:rStyle w:val="HideTWBExt"/>
        </w:rPr>
        <w:t>&lt;Original&gt;</w:t>
      </w:r>
      <w:r w:rsidRPr="00917CA8">
        <w:rPr>
          <w:rStyle w:val="HideTWBInt"/>
        </w:rPr>
        <w:t>{EN}</w:t>
      </w:r>
      <w:r w:rsidRPr="00917CA8">
        <w:rPr>
          <w:lang w:val="en-GB"/>
        </w:rPr>
        <w:t>en</w:t>
      </w:r>
      <w:r w:rsidRPr="00917CA8">
        <w:rPr>
          <w:rStyle w:val="HideTWBExt"/>
        </w:rPr>
        <w:t>&lt;/Original&gt;</w:t>
      </w:r>
    </w:p>
    <w:p w:rsidR="00917CA8" w:rsidRPr="00917CA8" w:rsidRDefault="00917CA8" w:rsidP="00917CA8">
      <w:pPr>
        <w:rPr>
          <w:lang w:val="en-GB"/>
        </w:rPr>
      </w:pPr>
      <w:r w:rsidRPr="00917CA8">
        <w:rPr>
          <w:rStyle w:val="HideTWBExt"/>
        </w:rPr>
        <w:t>&lt;/Amend&gt;</w:t>
      </w:r>
    </w:p>
    <w:p w:rsidR="00917CA8" w:rsidRPr="00917CA8" w:rsidRDefault="00917CA8" w:rsidP="00917CA8">
      <w:pPr>
        <w:pStyle w:val="AmNumberTabs"/>
        <w:rPr>
          <w:lang w:val="en-GB"/>
        </w:rPr>
      </w:pPr>
      <w:r w:rsidRPr="00917CA8">
        <w:rPr>
          <w:rStyle w:val="HideTWBExt"/>
          <w:b w:val="0"/>
        </w:rPr>
        <w:t>&lt;Amend&gt;</w:t>
      </w:r>
      <w:r w:rsidRPr="00917CA8">
        <w:rPr>
          <w:lang w:val="en-GB"/>
        </w:rPr>
        <w:t>Amendement</w:t>
      </w:r>
      <w:r w:rsidRPr="00917CA8">
        <w:rPr>
          <w:lang w:val="en-GB"/>
        </w:rPr>
        <w:tab/>
      </w:r>
      <w:r w:rsidRPr="00917CA8">
        <w:rPr>
          <w:lang w:val="en-GB"/>
        </w:rPr>
        <w:tab/>
      </w:r>
      <w:r w:rsidRPr="00917CA8">
        <w:rPr>
          <w:rStyle w:val="HideTWBExt"/>
          <w:b w:val="0"/>
        </w:rPr>
        <w:t>&lt;NumAm&gt;</w:t>
      </w:r>
      <w:r w:rsidRPr="00917CA8">
        <w:rPr>
          <w:lang w:val="en-GB"/>
        </w:rPr>
        <w:t>447</w:t>
      </w:r>
      <w:r w:rsidRPr="00917CA8">
        <w:rPr>
          <w:rStyle w:val="HideTWBExt"/>
          <w:b w:val="0"/>
        </w:rPr>
        <w:t>&lt;/NumAm&gt;</w:t>
      </w:r>
    </w:p>
    <w:p w:rsidR="00917CA8" w:rsidRPr="00917CA8" w:rsidRDefault="00917CA8" w:rsidP="00917CA8">
      <w:pPr>
        <w:pStyle w:val="NormalBold"/>
        <w:rPr>
          <w:lang w:val="en-GB"/>
        </w:rPr>
      </w:pPr>
      <w:r w:rsidRPr="00917CA8">
        <w:rPr>
          <w:rStyle w:val="HideTWBExt"/>
          <w:b w:val="0"/>
        </w:rPr>
        <w:t>&lt;RepeatBlock-By&gt;&lt;Members&gt;</w:t>
      </w:r>
      <w:r w:rsidRPr="00917CA8">
        <w:rPr>
          <w:lang w:val="en-GB"/>
        </w:rPr>
        <w:t>Alexander Sell</w:t>
      </w:r>
      <w:r w:rsidRPr="00917CA8">
        <w:rPr>
          <w:rStyle w:val="HideTWBExt"/>
          <w:b w:val="0"/>
        </w:rPr>
        <w:t>&lt;/Members&gt;</w:t>
      </w:r>
    </w:p>
    <w:p w:rsidR="00917CA8" w:rsidRPr="00917CA8" w:rsidRDefault="00917CA8" w:rsidP="00917CA8">
      <w:pPr>
        <w:pStyle w:val="NormalBold"/>
        <w:rPr>
          <w:lang w:val="en-GB"/>
        </w:rPr>
      </w:pPr>
      <w:r w:rsidRPr="00917CA8">
        <w:rPr>
          <w:rStyle w:val="HideTWBExt"/>
          <w:b w:val="0"/>
        </w:rPr>
        <w:t>&lt;/RepeatBlock-By&gt;</w:t>
      </w:r>
    </w:p>
    <w:p w:rsidR="00917CA8" w:rsidRPr="00917CA8" w:rsidRDefault="00917CA8" w:rsidP="00917CA8">
      <w:pPr>
        <w:pStyle w:val="NormalBold"/>
        <w:rPr>
          <w:lang w:val="en-GB"/>
        </w:rPr>
      </w:pPr>
      <w:r w:rsidRPr="00917CA8">
        <w:rPr>
          <w:rStyle w:val="HideTWBExt"/>
          <w:b w:val="0"/>
        </w:rPr>
        <w:t>&lt;DocAmend&gt;</w:t>
      </w:r>
      <w:r w:rsidRPr="00917CA8">
        <w:rPr>
          <w:lang w:val="en-GB"/>
        </w:rPr>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8.</w:t>
            </w:r>
            <w:r w:rsidRPr="00917CA8">
              <w:tab/>
              <w:t>roept de EU en haar lidstaten op om</w:t>
            </w:r>
            <w:r w:rsidRPr="00917CA8">
              <w:rPr>
                <w:b/>
                <w:bCs/>
                <w:i/>
                <w:iCs/>
              </w:rPr>
              <w:t>, totdat de overwinning van Oekraïne is bereikt, op alle mogelijke manieren</w:t>
            </w:r>
            <w:r w:rsidRPr="00917CA8">
              <w:t xml:space="preserve"> humanitaire bijstand</w:t>
            </w:r>
            <w:r w:rsidRPr="00917CA8">
              <w:rPr>
                <w:b/>
                <w:bCs/>
                <w:i/>
                <w:iCs/>
              </w:rPr>
              <w:t>, militaire steun, economische en financiële hulp</w:t>
            </w:r>
            <w:r w:rsidRPr="00917CA8">
              <w:t xml:space="preserve"> en </w:t>
            </w:r>
            <w:r w:rsidRPr="00917CA8">
              <w:rPr>
                <w:b/>
                <w:bCs/>
                <w:i/>
                <w:iCs/>
              </w:rPr>
              <w:lastRenderedPageBreak/>
              <w:t>politieke</w:t>
            </w:r>
            <w:r w:rsidRPr="00917CA8">
              <w:t xml:space="preserve"> steun te verlenen om </w:t>
            </w:r>
            <w:r w:rsidRPr="00917CA8">
              <w:rPr>
                <w:b/>
                <w:bCs/>
                <w:i/>
                <w:iCs/>
              </w:rPr>
              <w:t>uiteindelijk een einde te maken aan de Russische aanvalsoorlog en Oekraïne in staat te stellen zijn gehele bevolking te bevrijden en het land binnen zijn internationaal erkende grenzen weer volledig onder eigen controle te brengen</w:t>
            </w:r>
            <w:r w:rsidRPr="00917CA8">
              <w:t>;</w:t>
            </w:r>
            <w:r w:rsidRPr="00917CA8">
              <w:rPr>
                <w:b/>
                <w:i/>
              </w:rPr>
              <w:t xml:space="preserve"> </w:t>
            </w:r>
            <w:r w:rsidRPr="00917CA8">
              <w:rPr>
                <w:b/>
                <w:bCs/>
                <w:i/>
                <w:iCs/>
              </w:rPr>
              <w:t>onderstreept met name dat Oekraïne dringend meer luchtafweer moet krijgen zodat het, met het oog op de komende winter, zijn kritieke energie-infrastructuur kan verdedigen en verzoekt de lidstaten de beperkingen op het gebruik van aan Oekraïne geleverde westerse wapensystemen tegen legitieme militaire doelwitten op Russisch grondgebied onmiddellijk op te heffen;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8.</w:t>
            </w:r>
            <w:r w:rsidRPr="00917CA8">
              <w:tab/>
              <w:t xml:space="preserve">roept de EU en haar lidstaten op om humanitaire bijstand en </w:t>
            </w:r>
            <w:r w:rsidRPr="00917CA8">
              <w:rPr>
                <w:b/>
                <w:bCs/>
                <w:i/>
                <w:iCs/>
              </w:rPr>
              <w:t>diplomatieke</w:t>
            </w:r>
            <w:r w:rsidRPr="00917CA8">
              <w:t xml:space="preserve"> steun te verlenen om </w:t>
            </w:r>
            <w:r w:rsidRPr="00917CA8">
              <w:rPr>
                <w:b/>
                <w:bCs/>
                <w:i/>
                <w:iCs/>
              </w:rPr>
              <w:t>het conflict te beëindigen</w:t>
            </w:r>
            <w:r w:rsidRPr="00917CA8">
              <w:t xml:space="preserve">; </w:t>
            </w:r>
            <w:r w:rsidRPr="00917CA8">
              <w:rPr>
                <w:b/>
                <w:bCs/>
                <w:i/>
                <w:iCs/>
              </w:rPr>
              <w:t xml:space="preserve">dringt aan diplomatieke oplossingen en vindt dat geen financiële toezeggingen </w:t>
            </w:r>
            <w:r w:rsidRPr="00917CA8">
              <w:rPr>
                <w:b/>
                <w:bCs/>
                <w:i/>
                <w:iCs/>
              </w:rPr>
              <w:lastRenderedPageBreak/>
              <w:t>moeten worden gedaan die de Europese belastingbetaler te zwaar belasten;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rPr>
        <w:t>&lt;Original&gt;</w:t>
      </w:r>
      <w:r w:rsidRPr="00917CA8">
        <w:rPr>
          <w:rStyle w:val="HideTWBInt"/>
        </w:rPr>
        <w:t>{EN}</w:t>
      </w:r>
      <w:r w:rsidRPr="00917CA8">
        <w:rPr>
          <w:lang w:val="en-GB"/>
        </w:rPr>
        <w:t>en</w:t>
      </w:r>
      <w:r w:rsidRPr="00917CA8">
        <w:rPr>
          <w:rStyle w:val="HideTWBExt"/>
        </w:rPr>
        <w:t>&lt;/Original&gt;</w:t>
      </w:r>
    </w:p>
    <w:p w:rsidR="00917CA8" w:rsidRPr="00917CA8" w:rsidRDefault="00917CA8" w:rsidP="00917CA8">
      <w:pPr>
        <w:rPr>
          <w:lang w:val="en-GB"/>
        </w:rPr>
      </w:pPr>
      <w:r w:rsidRPr="00917CA8">
        <w:rPr>
          <w:rStyle w:val="HideTWBExt"/>
        </w:rPr>
        <w:t>&lt;/Amend&gt;</w:t>
      </w:r>
    </w:p>
    <w:p w:rsidR="00917CA8" w:rsidRPr="00917CA8" w:rsidRDefault="00917CA8" w:rsidP="00917CA8">
      <w:pPr>
        <w:pStyle w:val="AmNumberTabs"/>
        <w:rPr>
          <w:lang w:val="en-GB"/>
        </w:rPr>
      </w:pPr>
      <w:r w:rsidRPr="00917CA8">
        <w:rPr>
          <w:rStyle w:val="HideTWBExt"/>
          <w:b w:val="0"/>
        </w:rPr>
        <w:t>&lt;Amend&gt;</w:t>
      </w:r>
      <w:r w:rsidRPr="00917CA8">
        <w:rPr>
          <w:lang w:val="en-GB"/>
        </w:rPr>
        <w:t>Amendement</w:t>
      </w:r>
      <w:r w:rsidRPr="00917CA8">
        <w:rPr>
          <w:lang w:val="en-GB"/>
        </w:rPr>
        <w:tab/>
      </w:r>
      <w:r w:rsidRPr="00917CA8">
        <w:rPr>
          <w:lang w:val="en-GB"/>
        </w:rPr>
        <w:tab/>
      </w:r>
      <w:r w:rsidRPr="00917CA8">
        <w:rPr>
          <w:rStyle w:val="HideTWBExt"/>
          <w:b w:val="0"/>
        </w:rPr>
        <w:t>&lt;NumAm&gt;</w:t>
      </w:r>
      <w:r w:rsidRPr="00917CA8">
        <w:rPr>
          <w:lang w:val="en-GB"/>
        </w:rPr>
        <w:t>448</w:t>
      </w:r>
      <w:r w:rsidRPr="00917CA8">
        <w:rPr>
          <w:rStyle w:val="HideTWBExt"/>
          <w:b w:val="0"/>
        </w:rPr>
        <w:t>&lt;/NumAm&gt;</w:t>
      </w:r>
    </w:p>
    <w:p w:rsidR="00917CA8" w:rsidRPr="00917CA8" w:rsidRDefault="00917CA8" w:rsidP="00917CA8">
      <w:pPr>
        <w:pStyle w:val="NormalBold"/>
        <w:rPr>
          <w:lang w:val="en-GB"/>
        </w:rPr>
      </w:pPr>
      <w:r w:rsidRPr="00917CA8">
        <w:rPr>
          <w:rStyle w:val="HideTWBExt"/>
          <w:b w:val="0"/>
        </w:rPr>
        <w:t>&lt;RepeatBlock-By&gt;&lt;Members&gt;</w:t>
      </w:r>
      <w:r w:rsidRPr="00917CA8">
        <w:rPr>
          <w:lang w:val="en-GB"/>
        </w:rPr>
        <w:t>António Tânger Corrêa</w:t>
      </w:r>
      <w:r w:rsidRPr="00917CA8">
        <w:rPr>
          <w:rStyle w:val="HideTWBExt"/>
          <w:b w:val="0"/>
        </w:rPr>
        <w:t>&lt;/Members&gt;</w:t>
      </w:r>
    </w:p>
    <w:p w:rsidR="00917CA8" w:rsidRPr="00917CA8" w:rsidRDefault="00917CA8" w:rsidP="00917CA8">
      <w:pPr>
        <w:pStyle w:val="NormalBold"/>
        <w:rPr>
          <w:lang w:val="en-GB"/>
        </w:rPr>
      </w:pPr>
      <w:r w:rsidRPr="00917CA8">
        <w:rPr>
          <w:rStyle w:val="HideTWBExt"/>
          <w:b w:val="0"/>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8.</w:t>
            </w:r>
            <w:r w:rsidRPr="00917CA8">
              <w:tab/>
              <w:t xml:space="preserve">roept de EU en haar lidstaten op om, totdat de overwinning van Oekraïne is bereikt, </w:t>
            </w:r>
            <w:r w:rsidRPr="00917CA8">
              <w:rPr>
                <w:b/>
                <w:bCs/>
                <w:i/>
                <w:iCs/>
              </w:rPr>
              <w:t>op alle mogelijke manieren</w:t>
            </w:r>
            <w:r w:rsidRPr="00917CA8">
              <w:t xml:space="preserve"> humanitaire bijstand, militaire steun, economische en financiële hulp en politieke steun te verlenen om uiteindelijk een einde te maken aan de Russische aanvalsoorlog en Oekraïne in staat te stellen zijn gehele bevolking te bevrijden en het land binnen zijn internationaal erkende grenzen weer volledig onder eigen controle te brengen; </w:t>
            </w:r>
            <w:r w:rsidRPr="00917CA8">
              <w:rPr>
                <w:b/>
                <w:i/>
              </w:rPr>
              <w:t xml:space="preserve">onderstreept met name dat Oekraïne dringend meer luchtafweer moet krijgen zodat het, met het oog op de komende winter, zijn kritieke energie-infrastructuur kan verdedigen en verzoekt de lidstaten de beperkingen op het gebruik van aan </w:t>
            </w:r>
            <w:r w:rsidRPr="00917CA8">
              <w:rPr>
                <w:b/>
                <w:i/>
              </w:rPr>
              <w:lastRenderedPageBreak/>
              <w:t>Oekraïne geleverde westerse wapensystemen tegen legitieme militaire doelwitten op Russisch grondgebied onmiddellijk op te heffen;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8.</w:t>
            </w:r>
            <w:r w:rsidRPr="00917CA8">
              <w:tab/>
              <w:t>roept de EU en haar lidstaten op om, totdat de overwinning van Oekraïne is bereikt, humanitaire bijstand, militaire steun, economische en financiële hulp en politieke steun te verlenen om uiteindelijk een einde te maken aan de Russische aanvalsoorlog en Oekraïne in staat te stellen zijn gehele bevolking te bevrijden en het land binnen zijn internationaal erkende grenzen weer volledig onder eigen controle te brengen;</w:t>
            </w:r>
          </w:p>
        </w:tc>
      </w:tr>
    </w:tbl>
    <w:p w:rsidR="00917CA8" w:rsidRPr="00917CA8" w:rsidRDefault="00917CA8" w:rsidP="00917CA8">
      <w:pPr>
        <w:pStyle w:val="AmOrLang"/>
        <w:rPr>
          <w:lang w:val="en-GB"/>
        </w:rPr>
      </w:pPr>
      <w:r w:rsidRPr="00917CA8">
        <w:rPr>
          <w:lang w:val="en-GB"/>
        </w:rPr>
        <w:t xml:space="preserve">Or. </w:t>
      </w:r>
      <w:r w:rsidRPr="00917CA8">
        <w:rPr>
          <w:rStyle w:val="HideTWBExt"/>
        </w:rPr>
        <w:t>&lt;Original&gt;</w:t>
      </w:r>
      <w:r w:rsidRPr="00917CA8">
        <w:rPr>
          <w:rStyle w:val="HideTWBInt"/>
        </w:rPr>
        <w:t>{EN}</w:t>
      </w:r>
      <w:r w:rsidRPr="00917CA8">
        <w:rPr>
          <w:lang w:val="en-GB"/>
        </w:rPr>
        <w:t>en</w:t>
      </w:r>
      <w:r w:rsidRPr="00917CA8">
        <w:rPr>
          <w:rStyle w:val="HideTWBExt"/>
        </w:rPr>
        <w:t>&lt;/Original&gt;</w:t>
      </w:r>
    </w:p>
    <w:p w:rsidR="00917CA8" w:rsidRPr="00917CA8" w:rsidRDefault="00917CA8" w:rsidP="00917CA8">
      <w:pPr>
        <w:rPr>
          <w:lang w:val="en-GB"/>
        </w:rPr>
      </w:pPr>
      <w:r w:rsidRPr="00917CA8">
        <w:rPr>
          <w:rStyle w:val="HideTWBExt"/>
        </w:rPr>
        <w:t>&lt;/Amend&gt;</w:t>
      </w:r>
    </w:p>
    <w:p w:rsidR="00917CA8" w:rsidRPr="00917CA8" w:rsidRDefault="00917CA8" w:rsidP="00917CA8">
      <w:pPr>
        <w:pStyle w:val="AmNumberTabs"/>
        <w:rPr>
          <w:lang w:val="en-GB"/>
        </w:rPr>
      </w:pPr>
      <w:r w:rsidRPr="00917CA8">
        <w:rPr>
          <w:rStyle w:val="HideTWBExt"/>
          <w:b w:val="0"/>
        </w:rPr>
        <w:t>&lt;Amend&gt;</w:t>
      </w:r>
      <w:r w:rsidRPr="00917CA8">
        <w:rPr>
          <w:lang w:val="en-GB"/>
        </w:rPr>
        <w:t>Amendement</w:t>
      </w:r>
      <w:r w:rsidRPr="00917CA8">
        <w:rPr>
          <w:lang w:val="en-GB"/>
        </w:rPr>
        <w:tab/>
      </w:r>
      <w:r w:rsidRPr="00917CA8">
        <w:rPr>
          <w:lang w:val="en-GB"/>
        </w:rPr>
        <w:tab/>
      </w:r>
      <w:r w:rsidRPr="00917CA8">
        <w:rPr>
          <w:rStyle w:val="HideTWBExt"/>
          <w:b w:val="0"/>
        </w:rPr>
        <w:t>&lt;NumAm&gt;</w:t>
      </w:r>
      <w:r w:rsidRPr="00917CA8">
        <w:rPr>
          <w:lang w:val="en-GB"/>
        </w:rPr>
        <w:t>449</w:t>
      </w:r>
      <w:r w:rsidRPr="00917CA8">
        <w:rPr>
          <w:rStyle w:val="HideTWBExt"/>
          <w:b w:val="0"/>
        </w:rPr>
        <w:t>&lt;/NumAm&gt;</w:t>
      </w:r>
    </w:p>
    <w:p w:rsidR="00917CA8" w:rsidRPr="00917CA8" w:rsidRDefault="00917CA8" w:rsidP="00917CA8">
      <w:pPr>
        <w:pStyle w:val="NormalBold"/>
        <w:rPr>
          <w:lang w:val="en-GB"/>
        </w:rPr>
      </w:pPr>
      <w:r w:rsidRPr="00917CA8">
        <w:rPr>
          <w:rStyle w:val="HideTWBExt"/>
          <w:b w:val="0"/>
        </w:rPr>
        <w:t>&lt;RepeatBlock-By&gt;&lt;Members&gt;</w:t>
      </w:r>
      <w:r w:rsidRPr="00917CA8">
        <w:rPr>
          <w:lang w:val="en-GB"/>
        </w:rPr>
        <w:t>Hans Neuhoff</w:t>
      </w:r>
      <w:r w:rsidRPr="00917CA8">
        <w:rPr>
          <w:rStyle w:val="HideTWBExt"/>
          <w:b w:val="0"/>
        </w:rPr>
        <w:t>&lt;/Members&gt;</w:t>
      </w:r>
    </w:p>
    <w:p w:rsidR="00917CA8" w:rsidRPr="00917CA8" w:rsidRDefault="00917CA8" w:rsidP="00917CA8">
      <w:pPr>
        <w:pStyle w:val="NormalBold"/>
        <w:rPr>
          <w:lang w:val="en-GB"/>
        </w:rPr>
      </w:pPr>
      <w:r w:rsidRPr="00917CA8">
        <w:rPr>
          <w:rStyle w:val="HideTWBExt"/>
          <w:b w:val="0"/>
        </w:rPr>
        <w:t>&lt;/RepeatBlock-By&gt;</w:t>
      </w:r>
    </w:p>
    <w:p w:rsidR="00917CA8" w:rsidRPr="00917CA8" w:rsidRDefault="00917CA8" w:rsidP="00917CA8">
      <w:pPr>
        <w:pStyle w:val="NormalBold"/>
        <w:rPr>
          <w:lang w:val="en-GB"/>
        </w:rPr>
      </w:pPr>
      <w:r w:rsidRPr="00917CA8">
        <w:rPr>
          <w:rStyle w:val="HideTWBExt"/>
          <w:b w:val="0"/>
        </w:rPr>
        <w:t>&lt;DocAmend&gt;</w:t>
      </w:r>
      <w:r w:rsidRPr="00917CA8">
        <w:rPr>
          <w:lang w:val="en-GB"/>
        </w:rPr>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8.</w:t>
            </w:r>
            <w:r w:rsidRPr="00917CA8">
              <w:tab/>
              <w:t xml:space="preserve">roept de EU en haar lidstaten op om, totdat </w:t>
            </w:r>
            <w:r w:rsidRPr="00917CA8">
              <w:rPr>
                <w:b/>
                <w:i/>
              </w:rPr>
              <w:t>de overwinning van Oekraïne is bereikt</w:t>
            </w:r>
            <w:r w:rsidRPr="00917CA8">
              <w:t>, op alle mogelijke manieren humanitaire bijstand</w:t>
            </w:r>
            <w:r w:rsidRPr="00917CA8">
              <w:rPr>
                <w:b/>
                <w:i/>
              </w:rPr>
              <w:t>, militaire steun, economische</w:t>
            </w:r>
            <w:r w:rsidRPr="00917CA8">
              <w:t xml:space="preserve"> en </w:t>
            </w:r>
            <w:r w:rsidRPr="00917CA8">
              <w:rPr>
                <w:b/>
                <w:i/>
              </w:rPr>
              <w:t>financiële hulp</w:t>
            </w:r>
            <w:r w:rsidRPr="00917CA8">
              <w:t xml:space="preserve"> en politieke steun te verlenen om uiteindelijk een einde te maken aan </w:t>
            </w:r>
            <w:r w:rsidRPr="00917CA8">
              <w:rPr>
                <w:b/>
                <w:i/>
              </w:rPr>
              <w:t>de Russische aanvalsoorlog</w:t>
            </w:r>
            <w:r w:rsidRPr="00917CA8">
              <w:t xml:space="preserve"> en Oekraïne in staat te stellen zijn </w:t>
            </w:r>
            <w:r w:rsidRPr="00917CA8">
              <w:rPr>
                <w:b/>
                <w:i/>
              </w:rPr>
              <w:t>gehele bevolking te bevrijden en het land binnen zijn internationaal erkende grenzen weer volledig onder eigen controle</w:t>
            </w:r>
            <w:r w:rsidRPr="00917CA8">
              <w:t xml:space="preserve"> te </w:t>
            </w:r>
            <w:r w:rsidRPr="00917CA8">
              <w:rPr>
                <w:b/>
                <w:i/>
              </w:rPr>
              <w:t>brengen</w:t>
            </w:r>
            <w:r w:rsidRPr="00917CA8">
              <w:t xml:space="preserve">; onderstreept met name dat </w:t>
            </w:r>
            <w:r w:rsidRPr="00917CA8">
              <w:rPr>
                <w:b/>
                <w:i/>
              </w:rPr>
              <w:t>Oekraïne dringend meer luchtafweer moet krijgen zodat het, met het oog op</w:t>
            </w:r>
            <w:r w:rsidRPr="00917CA8">
              <w:t xml:space="preserve"> de </w:t>
            </w:r>
            <w:r w:rsidRPr="00917CA8">
              <w:rPr>
                <w:b/>
                <w:i/>
              </w:rPr>
              <w:t>komende winter, zijn kritieke energie-infrastructuur kan verdedigen</w:t>
            </w:r>
            <w:r w:rsidRPr="00917CA8">
              <w:t xml:space="preserve"> en </w:t>
            </w:r>
            <w:r w:rsidRPr="00917CA8">
              <w:rPr>
                <w:b/>
                <w:i/>
              </w:rPr>
              <w:t>verzoekt de lidstaten de beperkingen op het gebruik van</w:t>
            </w:r>
            <w:r w:rsidRPr="00917CA8">
              <w:t xml:space="preserve"> aan </w:t>
            </w:r>
            <w:r w:rsidRPr="00917CA8">
              <w:rPr>
                <w:b/>
                <w:i/>
              </w:rPr>
              <w:t xml:space="preserve">Oekraïne geleverde westerse wapensystemen tegen legitieme militaire doelwitten op Russisch grondgebied onmiddellijk op </w:t>
            </w:r>
            <w:r w:rsidRPr="00917CA8">
              <w:t xml:space="preserve">te </w:t>
            </w:r>
            <w:r w:rsidRPr="00917CA8">
              <w:rPr>
                <w:b/>
                <w:i/>
              </w:rPr>
              <w:t>heffen</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t>8.</w:t>
            </w:r>
            <w:r w:rsidRPr="00917CA8">
              <w:tab/>
              <w:t xml:space="preserve">roept de EU en haar lidstaten op om, totdat </w:t>
            </w:r>
            <w:r w:rsidRPr="00917CA8">
              <w:rPr>
                <w:b/>
                <w:i/>
              </w:rPr>
              <w:t>er een einde komt aan de vijandelijkheden</w:t>
            </w:r>
            <w:r w:rsidRPr="00917CA8">
              <w:t xml:space="preserve">, op alle mogelijke manieren humanitaire bijstand en </w:t>
            </w:r>
            <w:r w:rsidRPr="00917CA8">
              <w:rPr>
                <w:b/>
                <w:i/>
              </w:rPr>
              <w:t>diplomatieke</w:t>
            </w:r>
            <w:r w:rsidRPr="00917CA8">
              <w:t xml:space="preserve"> en politieke steun te verlenen om uiteindelijk een einde te maken aan </w:t>
            </w:r>
            <w:r w:rsidRPr="00917CA8">
              <w:rPr>
                <w:b/>
                <w:i/>
              </w:rPr>
              <w:t>het conflict in Oekraïne</w:t>
            </w:r>
            <w:r w:rsidRPr="00917CA8">
              <w:t xml:space="preserve"> en Oekraïne in staat te stellen zijn </w:t>
            </w:r>
            <w:r w:rsidRPr="00917CA8">
              <w:rPr>
                <w:b/>
                <w:i/>
              </w:rPr>
              <w:t>soevereiniteit definitief</w:t>
            </w:r>
            <w:r w:rsidRPr="00917CA8">
              <w:t xml:space="preserve"> te </w:t>
            </w:r>
            <w:r w:rsidRPr="00917CA8">
              <w:rPr>
                <w:b/>
                <w:i/>
              </w:rPr>
              <w:t>behouden</w:t>
            </w:r>
            <w:r w:rsidRPr="00917CA8">
              <w:t xml:space="preserve">; onderstreept met name dat </w:t>
            </w:r>
            <w:r w:rsidRPr="00917CA8">
              <w:rPr>
                <w:b/>
                <w:i/>
              </w:rPr>
              <w:t>de Oekraïense leiders onmiddellijk</w:t>
            </w:r>
            <w:r w:rsidRPr="00917CA8">
              <w:t xml:space="preserve"> de </w:t>
            </w:r>
            <w:r w:rsidRPr="00917CA8">
              <w:rPr>
                <w:b/>
                <w:i/>
              </w:rPr>
              <w:t>decreten moeten intrekken die zij hebben uitgevaardigd</w:t>
            </w:r>
            <w:r w:rsidRPr="00917CA8">
              <w:t xml:space="preserve"> en </w:t>
            </w:r>
            <w:r w:rsidRPr="00917CA8">
              <w:rPr>
                <w:b/>
                <w:i/>
              </w:rPr>
              <w:t>waarbij zij zichzelf verbieden onderhandelingen met Rusland</w:t>
            </w:r>
            <w:r w:rsidRPr="00917CA8">
              <w:t xml:space="preserve"> aan te </w:t>
            </w:r>
            <w:r w:rsidRPr="00917CA8">
              <w:rPr>
                <w:b/>
                <w:i/>
              </w:rPr>
              <w:t>gaan</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{DE}</w:t>
      </w:r>
      <w:r w:rsidRPr="00917CA8">
        <w:rPr>
          <w:lang w:val="en-GB"/>
        </w:rPr>
        <w:t>de</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450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Emmanouil Kefalogiannis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8.</w:t>
            </w:r>
            <w:r w:rsidRPr="00917CA8">
              <w:tab/>
              <w:t xml:space="preserve">roept de EU en haar lidstaten op om, totdat de overwinning van Oekraïne is bereikt, op alle mogelijke manieren humanitaire bijstand, militaire steun, economische en financiële hulp en politieke steun te verlenen om uiteindelijk een einde te maken aan de Russische aanvalsoorlog en Oekraïne in staat te stellen zijn gehele bevolking te bevrijden en het land binnen zijn internationaal erkende grenzen weer volledig onder eigen controle te brengen; onderstreept met name dat Oekraïne dringend meer luchtafweer moet krijgen zodat het, met het oog op de komende winter, zijn kritieke energie-infrastructuur kan verdedigen en </w:t>
            </w:r>
            <w:r w:rsidRPr="00917CA8">
              <w:rPr>
                <w:b/>
                <w:bCs/>
                <w:i/>
                <w:iCs/>
              </w:rPr>
              <w:t>verzoekt de lidstaten de beperkingen op het gebruik van aan Oekraïne geleverde westerse wapensystemen tegen legitieme militaire doelwitten op Russisch grondgebied onmiddellijk op te heffen</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t>8.</w:t>
            </w:r>
            <w:r w:rsidRPr="00917CA8">
              <w:tab/>
              <w:t>roept de EU en haar lidstaten op om, totdat de overwinning van Oekraïne is bereikt, op alle mogelijke manieren humanitaire bijstand, militaire steun, economische en financiële hulp en politieke steun te verlenen om uiteindelijk een einde te maken aan de Russische aanvalsoorlog en Oekraïne in staat te stellen zijn gehele bevolking te bevrijden en het land binnen zijn internationaal erkende grenzen weer volledig onder eigen controle te brengen; onderstreept met name dat Oekraïne dringend meer luchtafweer moet krijgen zodat het, met het oog op de komende winter, zijn kritieke energie-infrastructuur kan verdedigen</w:t>
            </w:r>
            <w:r w:rsidRPr="00917CA8">
              <w:rPr>
                <w:b/>
                <w:bCs/>
                <w:i/>
                <w:iCs/>
              </w:rPr>
              <w:t>,</w:t>
            </w:r>
            <w:r w:rsidRPr="00917CA8">
              <w:t xml:space="preserve"> en </w:t>
            </w:r>
            <w:r w:rsidRPr="00917CA8">
              <w:rPr>
                <w:b/>
                <w:bCs/>
                <w:i/>
                <w:iCs/>
              </w:rPr>
              <w:t>wijst er tegelijkertijd op dat bij de verlening van militaire steun, waaronder steun van derde landen die via alle beschikbare EU-instrumenten ter beschikking wordt gesteld, ten volle rekening moet worden gehouden met het veiligheids- en defensiebeleid van bepaalde lidstaten en met de veiligheids- en defensiebelangen van alle lidstaten</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451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David McAllister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8.</w:t>
            </w:r>
            <w:r w:rsidRPr="00917CA8">
              <w:tab/>
              <w:t xml:space="preserve">roept de EU en haar lidstaten op om, totdat de overwinning van Oekraïne is bereikt, op alle mogelijke manieren humanitaire bijstand, militaire steun, economische en financiële hulp en politieke steun te verlenen om uiteindelijk een einde te maken aan de Russische aanvalsoorlog en Oekraïne in staat te </w:t>
            </w:r>
            <w:r w:rsidRPr="00917CA8">
              <w:lastRenderedPageBreak/>
              <w:t>stellen zijn gehele bevolking te bevrijden en het land binnen zijn internationaal erkende grenzen weer volledig onder eigen controle te brengen; onderstreept met name dat Oekraïne dringend meer luchtafweer moet krijgen zodat het, met het oog op de komende winter, zijn kritieke energie-infrastructuur kan verdedigen en verzoekt de lidstaten de beperkingen op het gebruik van aan Oekraïne geleverde westerse wapensystemen tegen legitieme militaire doelwitten op Russisch grondgebied onmiddellijk op te heffen;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8.</w:t>
            </w:r>
            <w:r w:rsidRPr="00917CA8">
              <w:tab/>
              <w:t xml:space="preserve">roept de EU en haar lidstaten op om, totdat de overwinning van Oekraïne is bereikt, op alle mogelijke manieren humanitaire bijstand, militaire steun, economische en financiële hulp en politieke steun te verlenen om uiteindelijk een einde te maken aan de Russische aanvalsoorlog en Oekraïne in staat te </w:t>
            </w:r>
            <w:r w:rsidRPr="00917CA8">
              <w:lastRenderedPageBreak/>
              <w:t>stellen zijn gehele bevolking te bevrijden en het land binnen zijn internationaal erkende grenzen weer volledig onder eigen controle te brengen; </w:t>
            </w:r>
            <w:r w:rsidRPr="00917CA8">
              <w:rPr>
                <w:b/>
                <w:i/>
              </w:rPr>
              <w:t>is ingenomen met de snelle oprichting en succesvolle uitvoering van de militaire bijstandsmissie van de Europese Unie ter ondersteuning van Oekraïne, en stelt voor dat de EU overweegt deze missie te versterken;</w:t>
            </w:r>
            <w:r w:rsidRPr="00917CA8">
              <w:t xml:space="preserve"> onderstreept met name dat Oekraïne dringend meer luchtafweer moet krijgen zodat het, met het oog op de komende winter, zijn kritieke energie-infrastructuur kan verdedigen en verzoekt de lidstaten de beperkingen op het gebruik van aan Oekraïne geleverde westerse wapensystemen tegen legitieme militaire doelwitten op Russisch grondgebied onmiddellijk op te heffen;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452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8.</w:t>
            </w:r>
            <w:r w:rsidRPr="00917CA8">
              <w:tab/>
              <w:t>roept de EU en haar lidstaten op om, totdat de overwinning van Oekraïne is bereikt, op alle mogelijke manieren humanitaire bijstand, militaire steun, economische en financiële hulp en politieke steun te verlenen om uiteindelijk een einde te maken aan de Russische aanvalsoorlog en Oekraïne in staat te stellen zijn gehele bevolking te bevrijden en het land binnen zijn internationaal erkende grenzen weer volledig onder eigen controle te brengen; onderstreept met name dat Oekraïne dringend meer luchtafweer moet krijgen zodat het, met het oog op de komende winter, zijn kritieke energie-</w:t>
            </w:r>
            <w:r w:rsidRPr="00917CA8">
              <w:lastRenderedPageBreak/>
              <w:t>infrastructuur kan verdedigen</w:t>
            </w:r>
            <w:r w:rsidRPr="00917CA8">
              <w:rPr>
                <w:b/>
                <w:bCs/>
                <w:i/>
                <w:iCs/>
              </w:rPr>
              <w:t xml:space="preserve"> en verzoekt de lidstaten de beperkingen op het gebruik van aan Oekraïne geleverde westerse wapensystemen tegen legitieme militaire doelwitten op Russisch grondgebied onmiddellijk op te heffen</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lastRenderedPageBreak/>
              <w:t>8.</w:t>
            </w:r>
            <w:r w:rsidRPr="00917CA8">
              <w:tab/>
              <w:t>roept de EU en haar lidstaten op om, totdat de overwinning van Oekraïne is bereikt, op alle mogelijke manieren humanitaire bijstand, militaire steun, economische en financiële hulp en politieke steun te verlenen om uiteindelijk een einde te maken aan de Russische aanvalsoorlog en Oekraïne in staat te stellen zijn gehele bevolking te bevrijden en het land binnen zijn internationaal erkende grenzen weer volledig onder eigen controle te brengen; onderstreept met name dat Oekraïne dringend meer luchtafweer moet krijgen zodat het, met het oog op de komende winter, zijn kritieke energie-</w:t>
            </w:r>
            <w:r w:rsidRPr="00917CA8">
              <w:lastRenderedPageBreak/>
              <w:t>infrastructuur kan verdedigen;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453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Reinis Pozņaks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8.</w:t>
            </w:r>
            <w:r w:rsidRPr="00917CA8">
              <w:tab/>
              <w:t xml:space="preserve">roept de EU en haar lidstaten op om, totdat de overwinning van Oekraïne is bereikt, op alle mogelijke manieren humanitaire bijstand, militaire steun, economische en financiële hulp en politieke steun te verlenen om uiteindelijk een einde te maken aan de Russische aanvalsoorlog en Oekraïne in staat te stellen zijn gehele bevolking te bevrijden en het land binnen zijn internationaal erkende grenzen weer volledig onder eigen controle te brengen; onderstreept met name dat </w:t>
            </w:r>
            <w:r w:rsidRPr="00917CA8">
              <w:rPr>
                <w:b/>
                <w:bCs/>
                <w:i/>
                <w:iCs/>
              </w:rPr>
              <w:t>Oekraïne dringend</w:t>
            </w:r>
            <w:r w:rsidRPr="00917CA8">
              <w:t xml:space="preserve"> meer luchtafweer </w:t>
            </w:r>
            <w:r w:rsidRPr="00917CA8">
              <w:rPr>
                <w:b/>
                <w:bCs/>
                <w:i/>
                <w:iCs/>
              </w:rPr>
              <w:t>moet krijgen zodat het</w:t>
            </w:r>
            <w:r w:rsidRPr="00917CA8">
              <w:t xml:space="preserve">, met het oog op de komende winter, zijn kritieke energie-infrastructuur </w:t>
            </w:r>
            <w:r w:rsidRPr="00917CA8">
              <w:rPr>
                <w:b/>
                <w:bCs/>
                <w:i/>
                <w:iCs/>
              </w:rPr>
              <w:t>kan</w:t>
            </w:r>
            <w:r w:rsidRPr="00917CA8">
              <w:t xml:space="preserve"> verdedigen en verzoekt de lidstaten de beperkingen op het gebruik van aan Oekraïne geleverde westerse wapensystemen tegen legitieme militaire doelwitten op Russisch grondgebied onmiddellijk op te heffen;</w:t>
            </w:r>
          </w:p>
        </w:tc>
        <w:tc>
          <w:tcPr>
            <w:tcW w:w="4876" w:type="dxa"/>
            <w:tcBorders>
              <w:top w:val="nil"/>
              <w:left w:val="nil"/>
              <w:bottom w:val="nil"/>
              <w:right w:val="nil"/>
            </w:tcBorders>
          </w:tcPr>
          <w:p w:rsidR="00917CA8" w:rsidRPr="00917CA8" w:rsidRDefault="00917CA8" w:rsidP="0087600C">
            <w:pPr>
              <w:pStyle w:val="Normal6a"/>
            </w:pPr>
            <w:r w:rsidRPr="00917CA8">
              <w:t>8.</w:t>
            </w:r>
            <w:r w:rsidRPr="00917CA8">
              <w:tab/>
              <w:t xml:space="preserve">roept de EU en haar lidstaten op om, totdat de overwinning van Oekraïne is bereikt, op alle mogelijke manieren </w:t>
            </w:r>
            <w:r w:rsidRPr="00917CA8">
              <w:rPr>
                <w:b/>
                <w:bCs/>
                <w:i/>
                <w:iCs/>
              </w:rPr>
              <w:t>méér, en in een hoger tempo,</w:t>
            </w:r>
            <w:r w:rsidRPr="00917CA8">
              <w:t xml:space="preserve"> humanitaire bijstand, militaire steun, economische en financiële hulp en politieke steun te verlenen om uiteindelijk een einde te maken aan de Russische aanvalsoorlog en Oekraïne in staat te stellen zijn gehele bevolking te bevrijden en het land binnen zijn internationaal erkende grenzen weer volledig onder eigen controle te brengen; onderstreept met name dat </w:t>
            </w:r>
            <w:r w:rsidRPr="00917CA8">
              <w:rPr>
                <w:b/>
                <w:bCs/>
                <w:i/>
                <w:iCs/>
              </w:rPr>
              <w:t>onverwijld</w:t>
            </w:r>
            <w:r w:rsidRPr="00917CA8">
              <w:t xml:space="preserve"> meer </w:t>
            </w:r>
            <w:r w:rsidRPr="00917CA8">
              <w:rPr>
                <w:b/>
                <w:bCs/>
                <w:i/>
                <w:iCs/>
              </w:rPr>
              <w:t>moderne uitrusting, wapens,</w:t>
            </w:r>
            <w:r w:rsidRPr="00917CA8">
              <w:t xml:space="preserve"> luchtafweer </w:t>
            </w:r>
            <w:r w:rsidRPr="00917CA8">
              <w:rPr>
                <w:b/>
                <w:bCs/>
                <w:i/>
                <w:iCs/>
              </w:rPr>
              <w:t>en grond-grond wapensystemen van de volgende generatie moeten worden geleverd</w:t>
            </w:r>
            <w:r w:rsidRPr="00917CA8">
              <w:t xml:space="preserve">, </w:t>
            </w:r>
            <w:r w:rsidRPr="00917CA8">
              <w:rPr>
                <w:b/>
                <w:bCs/>
                <w:i/>
                <w:iCs/>
              </w:rPr>
              <w:t>alsook het dringende belang van het</w:t>
            </w:r>
            <w:r w:rsidRPr="00917CA8">
              <w:t xml:space="preserve"> verdedigen van zijn kritieke energie-infrastructuur, met het oog op de komende winter, en verzoekt de lidstaten de beperkingen op het gebruik van aan Oekraïne geleverde westerse wapensystemen tegen legitieme militaire doelwitten op Russisch grondgebied onmiddellijk op te heffen;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lastRenderedPageBreak/>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454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Hannah Neumann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{Greens/EFA}</w:t>
      </w:r>
      <w:r w:rsidRPr="00917CA8">
        <w:t>namens de Verts/ALE-Fractie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8.</w:t>
            </w:r>
            <w:r w:rsidRPr="00917CA8">
              <w:tab/>
              <w:t>roept de EU en haar lidstaten op om, totdat de overwinning van Oekraïne is bereikt, op alle mogelijke manieren humanitaire bijstand, militaire steun, economische en financiële hulp en politieke steun te verlenen om uiteindelijk een einde te maken aan de Russische aanvalsoorlog en Oekraïne in staat te stellen zijn gehele bevolking te bevrijden en het land binnen zijn internationaal erkende grenzen weer volledig onder eigen controle te brengen; onderstreept met name dat Oekraïne dringend meer luchtafweer moet krijgen zodat het, met het oog op de komende winter, zijn kritieke energie-infrastructuur kan verdedigen en verzoekt de lidstaten de beperkingen op het gebruik van aan Oekraïne geleverde westerse wapensystemen tegen legitieme militaire doelwitten op Russisch grondgebied onmiddellijk op te heffen;</w:t>
            </w:r>
          </w:p>
        </w:tc>
        <w:tc>
          <w:tcPr>
            <w:tcW w:w="4876" w:type="dxa"/>
            <w:tcBorders>
              <w:top w:val="nil"/>
              <w:left w:val="nil"/>
              <w:bottom w:val="nil"/>
              <w:right w:val="nil"/>
            </w:tcBorders>
          </w:tcPr>
          <w:p w:rsidR="00917CA8" w:rsidRPr="00917CA8" w:rsidRDefault="00917CA8" w:rsidP="0087600C">
            <w:pPr>
              <w:pStyle w:val="Normal6a"/>
            </w:pPr>
            <w:r w:rsidRPr="00917CA8">
              <w:t>8.</w:t>
            </w:r>
            <w:r w:rsidRPr="00917CA8">
              <w:tab/>
              <w:t>roept de EU en haar lidstaten op om, totdat de overwinning van Oekraïne is bereikt, op alle mogelijke manieren humanitaire bijstand, militaire steun, economische en financiële hulp en politieke steun te verlenen om uiteindelijk een einde te maken aan de Russische aanvalsoorlog en Oekraïne in staat te stellen zijn gehele bevolking te bevrijden en het land binnen zijn internationaal erkende grenzen weer volledig onder eigen controle te brengen; onderstreept met name dat Oekraïne dringend meer luchtafweer moet krijgen zodat het, met het oog op de komende winter, zijn kritieke energie-infrastructuur kan verdedigen en verzoekt de lidstaten de beperkingen op het gebruik van aan Oekraïne geleverde westerse wapensystemen tegen legitieme militaire doelwitten op Russisch grondgebied onmiddellijk op te heffen</w:t>
            </w:r>
            <w:r w:rsidRPr="00917CA8">
              <w:rPr>
                <w:b/>
                <w:bCs/>
                <w:i/>
                <w:iCs/>
              </w:rPr>
              <w:t>, hetgeen volledig in overeenstemming is met het recht van Oekraïne op zelfverdediging, zoals verankerd in het VN-Handvest</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455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Jordan Bardella, Pierre-Romain Thionnet, Matthieu Valet, Roberto Vannacci</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8.</w:t>
            </w:r>
            <w:r w:rsidRPr="00917CA8">
              <w:tab/>
              <w:t>roept de EU en haar lidstaten op om</w:t>
            </w:r>
            <w:r w:rsidRPr="00917CA8">
              <w:rPr>
                <w:b/>
                <w:i/>
              </w:rPr>
              <w:t xml:space="preserve">, totdat de overwinning van Oekraïne is </w:t>
            </w:r>
            <w:r w:rsidRPr="00917CA8">
              <w:rPr>
                <w:b/>
                <w:i/>
              </w:rPr>
              <w:lastRenderedPageBreak/>
              <w:t>bereikt, op alle mogelijke manieren</w:t>
            </w:r>
            <w:r w:rsidRPr="00917CA8">
              <w:t xml:space="preserve"> humanitaire bijstand, militaire steun, economische en financiële hulp en politieke steun te verlenen om uiteindelijk een einde te maken aan de Russische aanvalsoorlog en Oekraïne in staat te stellen zijn gehele bevolking te bevrijden en het land binnen zijn internationaal erkende grenzen weer volledig onder eigen controle te brengen; onderstreept met name dat Oekraïne dringend meer luchtafweer moet krijgen zodat het, met het oog op de komende winter, zijn kritieke energie-infrastructuur kan verdedigen en verzoekt de lidstaten de beperkingen op het gebruik van aan Oekraïne geleverde westerse wapensystemen tegen legitieme militaire doelwitten op Russisch grondgebied </w:t>
            </w:r>
            <w:r w:rsidRPr="00917CA8">
              <w:rPr>
                <w:b/>
                <w:i/>
              </w:rPr>
              <w:t>onmiddellijk op</w:t>
            </w:r>
            <w:r w:rsidRPr="00917CA8">
              <w:t xml:space="preserve"> te </w:t>
            </w:r>
            <w:r w:rsidRPr="00917CA8">
              <w:rPr>
                <w:b/>
                <w:i/>
              </w:rPr>
              <w:t>heffen</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lastRenderedPageBreak/>
              <w:t>8.</w:t>
            </w:r>
            <w:r w:rsidRPr="00917CA8">
              <w:tab/>
              <w:t xml:space="preserve">roept de EU en haar lidstaten op om humanitaire bijstand, militaire steun, </w:t>
            </w:r>
            <w:r w:rsidRPr="00917CA8">
              <w:lastRenderedPageBreak/>
              <w:t xml:space="preserve">economische en financiële hulp en politieke steun te verlenen om uiteindelijk een einde te maken aan de Russische aanvalsoorlog en Oekraïne in staat te stellen zijn gehele bevolking te bevrijden en het land binnen zijn internationaal erkende grenzen weer volledig onder eigen controle te brengen; onderstreept met name dat Oekraïne dringend meer luchtafweer moet krijgen zodat het, met het oog op de komende winter, zijn kritieke energie-infrastructuur kan verdedigen en verzoekt de lidstaten de beperkingen op het gebruik van aan Oekraïne geleverde westerse wapensystemen tegen legitieme militaire doelwitten op Russisch grondgebied te </w:t>
            </w:r>
            <w:r w:rsidRPr="00917CA8">
              <w:rPr>
                <w:b/>
                <w:i/>
              </w:rPr>
              <w:t>handhaven, ter voorkoming van escalatie van dit conflict, hetgeen schadelijk zou zijn voor de EU</w:t>
            </w:r>
            <w:r w:rsidRPr="00917CA8">
              <w: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{FR}</w:t>
      </w:r>
      <w:r w:rsidRPr="00917CA8">
        <w:rPr>
          <w:lang w:val="en-GB"/>
        </w:rPr>
        <w:t>fr</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456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Rihards Kols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8.</w:t>
            </w:r>
            <w:r w:rsidRPr="00917CA8">
              <w:tab/>
              <w:t xml:space="preserve">roept de EU en haar lidstaten op om, totdat </w:t>
            </w:r>
            <w:r w:rsidRPr="00917CA8">
              <w:rPr>
                <w:b/>
                <w:bCs/>
                <w:i/>
                <w:iCs/>
              </w:rPr>
              <w:t>de overwinning</w:t>
            </w:r>
            <w:r w:rsidRPr="00917CA8">
              <w:t xml:space="preserve"> van Oekraïne is bereikt, </w:t>
            </w:r>
            <w:r w:rsidRPr="00917CA8">
              <w:rPr>
                <w:b/>
                <w:bCs/>
                <w:i/>
                <w:iCs/>
              </w:rPr>
              <w:t>op alle mogelijke manieren</w:t>
            </w:r>
            <w:r w:rsidRPr="00917CA8">
              <w:t xml:space="preserve"> humanitaire bijstand, militaire steun, economische en financiële hulp en politieke steun te verlenen </w:t>
            </w:r>
            <w:r w:rsidRPr="00917CA8">
              <w:rPr>
                <w:b/>
                <w:bCs/>
                <w:i/>
                <w:iCs/>
              </w:rPr>
              <w:t>om uiteindelijk een einde te maken aan de Russische aanvalsoorlog en Oekraïne in staat te stellen zijn gehele bevolking te bevrijden en het land</w:t>
            </w:r>
            <w:r w:rsidRPr="00917CA8">
              <w:t xml:space="preserve"> binnen zijn internationaal erkende grenzen </w:t>
            </w:r>
            <w:r w:rsidRPr="00917CA8">
              <w:rPr>
                <w:b/>
                <w:bCs/>
                <w:i/>
                <w:iCs/>
              </w:rPr>
              <w:t>weer volledig onder eigen controle te brengen</w:t>
            </w:r>
            <w:r w:rsidRPr="00917CA8">
              <w:t>;</w:t>
            </w:r>
            <w:r w:rsidRPr="00917CA8">
              <w:rPr>
                <w:b/>
                <w:i/>
              </w:rPr>
              <w:t xml:space="preserve"> </w:t>
            </w:r>
            <w:r w:rsidRPr="00917CA8">
              <w:rPr>
                <w:b/>
                <w:bCs/>
                <w:i/>
                <w:iCs/>
              </w:rPr>
              <w:t xml:space="preserve">onderstreept met name dat Oekraïne dringend meer luchtafweer moet krijgen zodat het, met het oog op de komende winter, zijn kritieke energie-infrastructuur kan </w:t>
            </w:r>
            <w:r w:rsidRPr="00917CA8">
              <w:rPr>
                <w:b/>
                <w:bCs/>
                <w:i/>
                <w:iCs/>
              </w:rPr>
              <w:lastRenderedPageBreak/>
              <w:t>verdedigen en verzoekt de lidstaten</w:t>
            </w:r>
            <w:r w:rsidRPr="00917CA8">
              <w:t xml:space="preserve"> de beperkingen op het gebruik van </w:t>
            </w:r>
            <w:r w:rsidRPr="00917CA8">
              <w:rPr>
                <w:b/>
                <w:bCs/>
                <w:i/>
                <w:iCs/>
              </w:rPr>
              <w:t>aan Oekraïne geleverde</w:t>
            </w:r>
            <w:r w:rsidRPr="00917CA8">
              <w:t xml:space="preserve"> westerse wapensystemen tegen legitieme militaire doelwitten op Russisch grondgebied </w:t>
            </w:r>
            <w:r w:rsidRPr="00917CA8">
              <w:rPr>
                <w:b/>
                <w:bCs/>
                <w:i/>
                <w:iCs/>
              </w:rPr>
              <w:t>onmiddellijk</w:t>
            </w:r>
            <w:r w:rsidRPr="00917CA8">
              <w:t xml:space="preserve"> op te heffen;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8.</w:t>
            </w:r>
            <w:r w:rsidRPr="00917CA8">
              <w:tab/>
              <w:t xml:space="preserve">roept de EU en haar lidstaten op om, totdat </w:t>
            </w:r>
            <w:r w:rsidRPr="00917CA8">
              <w:rPr>
                <w:b/>
                <w:bCs/>
                <w:i/>
                <w:iCs/>
              </w:rPr>
              <w:t>de soevereiniteit en controle</w:t>
            </w:r>
            <w:r w:rsidRPr="00917CA8">
              <w:t xml:space="preserve"> van Oekraïne binnen zijn internationaal erkende grenzen </w:t>
            </w:r>
            <w:r w:rsidRPr="00917CA8">
              <w:rPr>
                <w:b/>
                <w:bCs/>
                <w:i/>
                <w:iCs/>
              </w:rPr>
              <w:t>volledig is hersteld</w:t>
            </w:r>
            <w:r w:rsidRPr="00917CA8">
              <w:t xml:space="preserve">, </w:t>
            </w:r>
            <w:r w:rsidRPr="00917CA8">
              <w:rPr>
                <w:b/>
                <w:bCs/>
                <w:i/>
                <w:iCs/>
              </w:rPr>
              <w:t>alomvattende</w:t>
            </w:r>
            <w:r w:rsidRPr="00917CA8">
              <w:t xml:space="preserve"> humanitaire bijstand, militaire steun, economische en financiële hulp</w:t>
            </w:r>
            <w:r w:rsidRPr="00917CA8">
              <w:rPr>
                <w:b/>
                <w:bCs/>
                <w:i/>
                <w:iCs/>
              </w:rPr>
              <w:t>, met inbegrip van de onbeperkte levering van geavanceerde luchtverdedigingssystemen en artillerie,</w:t>
            </w:r>
            <w:r w:rsidRPr="00917CA8">
              <w:t xml:space="preserve"> en </w:t>
            </w:r>
            <w:r w:rsidRPr="00917CA8">
              <w:rPr>
                <w:b/>
                <w:bCs/>
                <w:i/>
                <w:iCs/>
              </w:rPr>
              <w:t>niet-aflatende</w:t>
            </w:r>
            <w:r w:rsidRPr="00917CA8">
              <w:t xml:space="preserve"> politieke steun te verlenen, en </w:t>
            </w:r>
            <w:r w:rsidRPr="00917CA8">
              <w:rPr>
                <w:b/>
                <w:bCs/>
                <w:i/>
                <w:iCs/>
              </w:rPr>
              <w:t>alle</w:t>
            </w:r>
            <w:r w:rsidRPr="00917CA8">
              <w:t xml:space="preserve"> beperkingen op het gebruik van westerse wapensystemen tegen legitieme militaire doelwitten op Russisch grondgebied op te heffen;</w:t>
            </w:r>
            <w:r w:rsidRPr="00917CA8">
              <w:rPr>
                <w:b/>
                <w:i/>
              </w:rPr>
              <w:t xml:space="preserve"> </w:t>
            </w:r>
            <w:r w:rsidRPr="00917CA8">
              <w:rPr>
                <w:b/>
                <w:bCs/>
                <w:i/>
                <w:iCs/>
              </w:rPr>
              <w:t xml:space="preserve">benadrukt dat de steun van de EU geflankeerd moet worden door geregelde contacten met de </w:t>
            </w:r>
            <w:r w:rsidRPr="00917CA8">
              <w:rPr>
                <w:b/>
                <w:bCs/>
                <w:i/>
                <w:iCs/>
              </w:rPr>
              <w:lastRenderedPageBreak/>
              <w:t>nationale parlementen van de lidstaten, teneinde transparant en democratisch toezicht te waarborgen;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457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Sebastian Tynkkynen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8.</w:t>
            </w:r>
            <w:r w:rsidRPr="00917CA8">
              <w:tab/>
              <w:t>roept de EU en haar lidstaten op om, totdat de overwinning van Oekraïne is bereikt, op alle mogelijke manieren humanitaire bijstand, militaire steun, economische en financiële hulp en politieke steun te verlenen om uiteindelijk een einde te maken aan de Russische aanvalsoorlog en Oekraïne in staat te stellen zijn gehele bevolking te bevrijden en het land binnen zijn internationaal erkende grenzen weer volledig onder eigen controle te brengen; onderstreept met name dat Oekraïne dringend meer luchtafweer moet krijgen zodat het, met het oog op de komende winter, zijn kritieke energie-infrastructuur kan verdedigen en verzoekt de lidstaten de beperkingen op het gebruik van aan Oekraïne geleverde westerse wapensystemen tegen legitieme militaire doelwitten op Russisch grondgebied onmiddellijk op te heffen;</w:t>
            </w:r>
          </w:p>
        </w:tc>
        <w:tc>
          <w:tcPr>
            <w:tcW w:w="4876" w:type="dxa"/>
            <w:tcBorders>
              <w:top w:val="nil"/>
              <w:left w:val="nil"/>
              <w:bottom w:val="nil"/>
              <w:right w:val="nil"/>
            </w:tcBorders>
          </w:tcPr>
          <w:p w:rsidR="00917CA8" w:rsidRPr="00917CA8" w:rsidRDefault="00917CA8" w:rsidP="0087600C">
            <w:pPr>
              <w:pStyle w:val="Normal6a"/>
            </w:pPr>
            <w:r w:rsidRPr="00917CA8">
              <w:t>8.</w:t>
            </w:r>
            <w:r w:rsidRPr="00917CA8">
              <w:tab/>
              <w:t xml:space="preserve">roept de EU en haar lidstaten op om, totdat de overwinning van Oekraïne is bereikt, op alle mogelijke manieren </w:t>
            </w:r>
            <w:r w:rsidRPr="00917CA8">
              <w:rPr>
                <w:b/>
                <w:i/>
              </w:rPr>
              <w:t xml:space="preserve">snel en in veel grotere hoeveelheden </w:t>
            </w:r>
            <w:r w:rsidRPr="00917CA8">
              <w:t>humanitaire bijstand, militaire steun, economische en financiële hulp en politieke steun te verlenen om uiteindelijk een einde te maken aan de Russische aanvalsoorlog en Oekraïne in staat te stellen zijn gehele bevolking te bevrijden en het land binnen zijn internationaal erkende grenzen weer volledig onder eigen controle te brengen; onderstreept met name dat Oekraïne dringend meer luchtafweer moet krijgen zodat het, met het oog op de komende winter, zijn kritieke energie-infrastructuur kan verdedigen en verzoekt de lidstaten de beperkingen op het gebruik van aan Oekraïne geleverde westerse wapensystemen tegen legitieme militaire doelwitten op Russisch grondgebied onmiddellijk op te heffen;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{FI}</w:t>
      </w:r>
      <w:r w:rsidRPr="00917CA8">
        <w:t>fi</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458</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 xml:space="preserve">Petras Auštrevičius, Dan Barna, Urmas Paet, Ilhan </w:t>
      </w:r>
      <w:r w:rsidRPr="00917CA8">
        <w:lastRenderedPageBreak/>
        <w:t>Kyuchyuk, Lucia Yar, Marie-Agnes Strack-Zimmermann, Nathalie Loiseau</w:t>
      </w:r>
      <w:r w:rsidRPr="00917CA8">
        <w:rPr>
          <w:rStyle w:val="HideTWBExt"/>
          <w:b w:val="0"/>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8.</w:t>
            </w:r>
            <w:r w:rsidRPr="00917CA8">
              <w:tab/>
              <w:t>roept de EU en haar lidstaten op om, totdat de overwinning van Oekraïne is bereikt, op alle mogelijke manieren humanitaire bijstand, militaire steun, economische en financiële hulp en politieke steun te verlenen om uiteindelijk een einde te maken aan de Russische aanvalsoorlog en Oekraïne in staat te stellen zijn gehele bevolking te bevrijden en het land binnen zijn internationaal erkende grenzen weer volledig onder eigen controle te brengen; onderstreept met name dat Oekraïne dringend meer luchtafweer moet krijgen zodat het, met het oog op de komende winter, zijn kritieke energie-infrastructuur kan verdedigen en verzoekt de lidstaten de beperkingen op het gebruik van aan Oekraïne geleverde westerse wapensystemen tegen legitieme militaire doelwitten op Russisch grondgebied onmiddellijk op te heffen;</w:t>
            </w:r>
          </w:p>
        </w:tc>
        <w:tc>
          <w:tcPr>
            <w:tcW w:w="4876" w:type="dxa"/>
            <w:tcBorders>
              <w:top w:val="nil"/>
              <w:left w:val="nil"/>
              <w:bottom w:val="nil"/>
              <w:right w:val="nil"/>
            </w:tcBorders>
          </w:tcPr>
          <w:p w:rsidR="00917CA8" w:rsidRPr="00917CA8" w:rsidRDefault="00917CA8" w:rsidP="0087600C">
            <w:pPr>
              <w:pStyle w:val="Normal6a"/>
            </w:pPr>
            <w:r w:rsidRPr="00917CA8">
              <w:t>8.</w:t>
            </w:r>
            <w:r w:rsidRPr="00917CA8">
              <w:tab/>
              <w:t xml:space="preserve">roept de EU en haar lidstaten op om, totdat de overwinning van Oekraïne is bereikt, op alle mogelijke manieren </w:t>
            </w:r>
            <w:r w:rsidRPr="00917CA8">
              <w:rPr>
                <w:b/>
                <w:bCs/>
                <w:i/>
                <w:iCs/>
              </w:rPr>
              <w:t>niet-aflatend en tijdig</w:t>
            </w:r>
            <w:r w:rsidRPr="00917CA8">
              <w:t xml:space="preserve"> humanitaire bijstand, militaire steun, economische en financiële hulp en politieke steun te verlenen om uiteindelijk een einde te maken aan de Russische aanvalsoorlog en Oekraïne in staat te stellen zijn gehele bevolking te bevrijden en het land binnen zijn internationaal erkende grenzen weer volledig onder eigen controle te brengen; onderstreept met name dat Oekraïne dringend meer luchtafweer moet krijgen zodat het, met het oog op de komende winter, zijn kritieke energie-infrastructuur kan verdedigen en verzoekt de lidstaten de beperkingen op het gebruik van aan Oekraïne geleverde westerse wapensystemen tegen legitieme militaire doelwitten op Russisch grondgebied onmiddellijk op te heffen;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459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Petras Auštrevičius, Dan Barna, Urmas Paet, Ilhan Kyuchyuk, Lucia Yar, Marie-Agnes Strack-Zimmermann, Nathalie Loiseau</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8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8 bis.</w:t>
            </w:r>
            <w:r w:rsidRPr="00917CA8">
              <w:tab/>
            </w:r>
            <w:r w:rsidRPr="00917CA8">
              <w:rPr>
                <w:b/>
                <w:i/>
              </w:rPr>
              <w:t xml:space="preserve">dringt er bij de EU en de lidstaten op aan de Russische schendingen van het Verdrag van Genève betreffende de behandeling van krijgsgevangenen aan de kaak te stellen, en met name het feit dat humanitaire organisaties geen toegang tot </w:t>
            </w:r>
            <w:r w:rsidRPr="00917CA8">
              <w:rPr>
                <w:b/>
                <w:i/>
              </w:rPr>
              <w:lastRenderedPageBreak/>
              <w:t>krijgsgevangenen krijgen, dat gevangenen slechte medische verzorging wordt geboden, en dat gevangenen worden geëxecuteerd; roept er eens te meer toe op al het mogelijke te doen om de terugkeer van gedwongen ontheemde en illegaal geadopteerde Oekraïense kinderen uit Rusland of bezet Oekraïens grondgebied te bewerkstelligen; veroordeelt de praktijk van het “heropvoeden” van Oekraïense kinderen door Rusland, met de betrokkenheid van het Belarussische regime, en het feit dat geprobeerd wordt hun nationale Oekraïense identiteit uit te wissen;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460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Sebastian Tynkkynen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8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8 bis.</w:t>
            </w:r>
            <w:r w:rsidRPr="00917CA8">
              <w:tab/>
            </w:r>
            <w:r w:rsidRPr="00917CA8">
              <w:rPr>
                <w:b/>
                <w:i/>
              </w:rPr>
              <w:t>betreurt de terughoudendheid van sommige lidstaten om Oekraïne de nodige wapens te leveren, zoals de Taurus langeafstandsraketten; benadrukt dat de door Rusland beweerde “rode lijnen” in de loop van de oorlog herhaaldelijk zijn bijgesteld en volkomen betekenisloos zijn gebleken; roept de lidstaten op alle beperkingen op de levering van wapensystemen op te heffen en Oekraïne tevens te voorzien van de langeafstandsraketten die het nodig heeft;</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{FI}</w:t>
      </w:r>
      <w:r w:rsidRPr="00917CA8">
        <w:t>fi</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461</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Nathalie Loiseau, Urmas Paet, Hilde Vautmans, Lucia Yar, Petras Auštrevičius</w:t>
      </w:r>
      <w:r w:rsidRPr="00917CA8">
        <w:rPr>
          <w:rStyle w:val="HideTWBExt"/>
          <w:b w:val="0"/>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lastRenderedPageBreak/>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8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8 bis.</w:t>
            </w:r>
            <w:r w:rsidRPr="00917CA8">
              <w:tab/>
            </w:r>
            <w:r w:rsidRPr="00917CA8">
              <w:rPr>
                <w:b/>
                <w:i/>
              </w:rPr>
              <w:t>veroordeelt het dat Hongarije zijn vetorecht misbruikt om de toekenning van essentiële hulp van de EU aan Oekraïne te vertragen of helemaal te blokkeren; veroordeelt het zogenaamde “vredesmissiebezoek” van Viktor Orban aan Moskou op 5 juli 2024 en benadrukt dat hij op geen enkele manier of in geen enkele hoedanigheid de EU vertegenwoordigde;</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462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8 bis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8 bis.</w:t>
            </w:r>
            <w:r w:rsidRPr="00917CA8">
              <w:tab/>
            </w:r>
            <w:r w:rsidRPr="00917CA8">
              <w:rPr>
                <w:b/>
                <w:i/>
              </w:rPr>
              <w:t>waarschuwt voor een toenemende afhankelijkheid van de EU van de VS, met name in het kader van de oorlog tegen Oekraïne;</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463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8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8 ter.</w:t>
            </w:r>
            <w:r w:rsidRPr="00917CA8">
              <w:tab/>
            </w:r>
            <w:r w:rsidRPr="00917CA8">
              <w:rPr>
                <w:b/>
                <w:i/>
              </w:rPr>
              <w:t xml:space="preserve">roept de EU op dringend een ambitieus diplomatiek initiatief te starten </w:t>
            </w:r>
            <w:r w:rsidRPr="00917CA8">
              <w:rPr>
                <w:b/>
                <w:i/>
              </w:rPr>
              <w:lastRenderedPageBreak/>
              <w:t>om een onmiddellijk staakt-het-vuren in Oekraïne te bewerkstelligen en een eind te maken aan de oorlog in Oekraïne en aan het lijden van de Oekraïense bevolking; dringt aan op grotere inspanningen om eindelijk een vredesonderhandelingsproces op gang te brengen waaraan door alle partijen wordt deelgenomen;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de-DE"/>
        </w:rPr>
      </w:pPr>
      <w:r w:rsidRPr="00917CA8">
        <w:rPr>
          <w:rStyle w:val="HideTWBExt"/>
          <w:b w:val="0"/>
          <w:lang w:val="de-DE"/>
        </w:rPr>
        <w:t>&lt;Amend&gt;</w:t>
      </w:r>
      <w:r w:rsidRPr="00917CA8">
        <w:rPr>
          <w:lang w:val="de-DE"/>
        </w:rPr>
        <w:t>Amendement</w:t>
      </w:r>
      <w:r w:rsidRPr="00917CA8">
        <w:rPr>
          <w:lang w:val="de-DE"/>
        </w:rPr>
        <w:tab/>
      </w:r>
      <w:r w:rsidRPr="00917CA8">
        <w:rPr>
          <w:lang w:val="de-DE"/>
        </w:rPr>
        <w:tab/>
      </w:r>
      <w:r w:rsidRPr="00917CA8">
        <w:rPr>
          <w:rStyle w:val="HideTWBExt"/>
          <w:b w:val="0"/>
          <w:lang w:val="de-DE"/>
        </w:rPr>
        <w:t>&lt;NumAm&gt;</w:t>
      </w:r>
      <w:r w:rsidRPr="00917CA8">
        <w:rPr>
          <w:lang w:val="de-DE"/>
        </w:rPr>
        <w:t>464</w:t>
      </w:r>
      <w:r w:rsidRPr="00917CA8">
        <w:rPr>
          <w:rStyle w:val="HideTWBExt"/>
          <w:b w:val="0"/>
          <w:lang w:val="de-DE"/>
        </w:rPr>
        <w:t>&lt;/NumAm&gt;</w:t>
      </w:r>
    </w:p>
    <w:p w:rsidR="00917CA8" w:rsidRPr="00917CA8" w:rsidRDefault="00917CA8" w:rsidP="00917CA8">
      <w:pPr>
        <w:pStyle w:val="NormalBold"/>
        <w:rPr>
          <w:lang w:val="de-DE"/>
        </w:rPr>
      </w:pPr>
      <w:r w:rsidRPr="00917CA8">
        <w:rPr>
          <w:rStyle w:val="HideTWBExt"/>
          <w:b w:val="0"/>
          <w:lang w:val="de-DE"/>
        </w:rPr>
        <w:t>&lt;RepeatBlock-By&gt;&lt;Members&gt;</w:t>
      </w:r>
      <w:r w:rsidRPr="00917CA8">
        <w:rPr>
          <w:lang w:val="de-DE"/>
        </w:rPr>
        <w:t>Michael von der Schulenburg</w:t>
      </w:r>
      <w:r w:rsidRPr="00917CA8">
        <w:rPr>
          <w:rStyle w:val="HideTWBExt"/>
          <w:b w:val="0"/>
          <w:lang w:val="de-DE"/>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9.</w:t>
            </w:r>
            <w:r w:rsidRPr="00917CA8">
              <w:tab/>
            </w:r>
            <w:r w:rsidRPr="00917CA8">
              <w:rPr>
                <w:b/>
                <w:i/>
              </w:rPr>
              <w:t>dringt er bij de EU en de lidstaten op aan de 14 sanctiepakketten die ze tot nu toe hebben goedgekeurd, doeltreffender toe te passen en nieuwe sancties aan te nemen wanneer dat nodig is; pleit voor doeltreffende samenwerking met gelijkgestemde partners wereldwijd om de druk op Rusland te verhogen;</w:t>
            </w:r>
          </w:p>
        </w:tc>
        <w:tc>
          <w:tcPr>
            <w:tcW w:w="4876" w:type="dxa"/>
            <w:tcBorders>
              <w:top w:val="nil"/>
              <w:left w:val="nil"/>
              <w:bottom w:val="nil"/>
              <w:right w:val="nil"/>
            </w:tcBorders>
          </w:tcPr>
          <w:p w:rsidR="00917CA8" w:rsidRPr="00917CA8" w:rsidRDefault="00917CA8" w:rsidP="0087600C">
            <w:pPr>
              <w:pStyle w:val="Normal6a"/>
            </w:pPr>
            <w:r w:rsidRPr="00917CA8">
              <w:rPr>
                <w:b/>
                <w:i/>
              </w:rPr>
              <w:t>Schrappen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{EN}</w:t>
      </w:r>
      <w:r w:rsidRPr="00917CA8">
        <w:t>en</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465</w:t>
      </w:r>
      <w:r w:rsidRPr="00917CA8">
        <w:rPr>
          <w:rStyle w:val="HideTWBExt"/>
          <w:b w:val="0"/>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David McAllister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9.</w:t>
            </w:r>
            <w:r w:rsidRPr="00917CA8">
              <w:tab/>
              <w:t xml:space="preserve">dringt er bij de EU en de lidstaten op aan de 14 sanctiepakketten die ze tot nu toe hebben goedgekeurd, doeltreffender toe te passen en nieuwe sancties aan te nemen wanneer dat nodig is; pleit voor doeltreffende samenwerking met </w:t>
            </w:r>
            <w:r w:rsidRPr="00917CA8">
              <w:lastRenderedPageBreak/>
              <w:t>gelijkgestemde partners wereldwijd om de druk op Rusland te verhogen;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9.</w:t>
            </w:r>
            <w:r w:rsidRPr="00917CA8">
              <w:tab/>
              <w:t xml:space="preserve">dringt er bij de EU en de lidstaten op aan de 14 sanctiepakketten die ze tot nu toe hebben goedgekeurd, doeltreffender toe te passen en nieuwe sancties aan te nemen wanneer dat nodig is; </w:t>
            </w:r>
            <w:r w:rsidRPr="00917CA8">
              <w:rPr>
                <w:b/>
                <w:i/>
              </w:rPr>
              <w:t xml:space="preserve">herinnert eraan dat de consequente en uniforme toepassing </w:t>
            </w:r>
            <w:r w:rsidRPr="00917CA8">
              <w:rPr>
                <w:b/>
                <w:i/>
              </w:rPr>
              <w:lastRenderedPageBreak/>
              <w:t>van beperkende maatregelen in alle lidstaten een absolute voorwaarde is voor de geloofwaardigheid en de doeltreffendheid van het externe optreden van de EU;</w:t>
            </w:r>
            <w:r w:rsidRPr="00917CA8">
              <w:t xml:space="preserve"> pleit voor doeltreffende samenwerking met gelijkgestemde partners wereldwijd om de druk op Rusland te verhogen; </w:t>
            </w:r>
            <w:r w:rsidRPr="00917CA8">
              <w:rPr>
                <w:b/>
                <w:i/>
              </w:rPr>
              <w:t>dringt aan op proactieve diplomatie met derde landen om het omzeilen van deze sancties tot een minimum te beperken; verzoekt de EU en haar lidstaten strikte controle uit te oefenen op de “schaduwvloot” van Rusland, die niet alleen de sancties van de EU en de G7 schendt, maar ook een enorme bedreiging vormt voor het ecosysteem aangezien deze schepen vaak technische tekortkomingen hebben en regelmatig defect raken; verzoekt de Commissie de bijstand van de EU aan derde landen die de Russische agressie tegen Oekraïne actief ondersteunen, kritisch te beoordelen en dringt er bij de Raad op aan beperkende maatregelen op te leggen aan derde landen die de Russische aanvalsoorlog mogelijk maken, hetzij door het faciliteren van het omzeilen van sancties, hetzij door het verlenen van rechtstreekse militaire bijstand, zoals in het geval van Iran of Noord-Korea;</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466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Jordan Bardella, Pierre-Romain Thionnet, Matthieu Valet, Roberto Vannacci</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9.</w:t>
            </w:r>
            <w:r w:rsidRPr="00917CA8">
              <w:tab/>
            </w:r>
            <w:r w:rsidRPr="00917CA8">
              <w:rPr>
                <w:b/>
                <w:i/>
              </w:rPr>
              <w:t>dringt er bij de EU en</w:t>
            </w:r>
            <w:r w:rsidRPr="00917CA8">
              <w:t xml:space="preserve"> de </w:t>
            </w:r>
            <w:r w:rsidRPr="00917CA8">
              <w:rPr>
                <w:b/>
                <w:i/>
              </w:rPr>
              <w:t xml:space="preserve">lidstaten op aan de 14 sanctiepakketten die ze tot nu toe hebben goedgekeurd, </w:t>
            </w:r>
            <w:r w:rsidRPr="00917CA8">
              <w:rPr>
                <w:b/>
                <w:i/>
              </w:rPr>
              <w:lastRenderedPageBreak/>
              <w:t>doeltreffender toe te passen en nieuwe</w:t>
            </w:r>
            <w:r w:rsidRPr="00917CA8">
              <w:t xml:space="preserve"> sancties </w:t>
            </w:r>
            <w:r w:rsidRPr="00917CA8">
              <w:rPr>
                <w:b/>
                <w:i/>
              </w:rPr>
              <w:t>aan te nemen wanneer dat nodig is</w:t>
            </w:r>
            <w:r w:rsidRPr="00917CA8">
              <w:t>;</w:t>
            </w:r>
            <w:r w:rsidRPr="00917CA8">
              <w:rPr>
                <w:b/>
                <w:i/>
              </w:rPr>
              <w:t xml:space="preserve"> pleit voor doeltreffende samenwerking met gelijkgestemde partners wereldwijd om de druk </w:t>
            </w:r>
            <w:r w:rsidRPr="00917CA8">
              <w:t>op Rusland</w:t>
            </w:r>
            <w:r w:rsidRPr="00917CA8">
              <w:rPr>
                <w:b/>
                <w:i/>
              </w:rPr>
              <w:t xml:space="preserve"> te verhogen</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lastRenderedPageBreak/>
              <w:t>9.</w:t>
            </w:r>
            <w:r w:rsidRPr="00917CA8">
              <w:tab/>
            </w:r>
            <w:r w:rsidRPr="00917CA8">
              <w:rPr>
                <w:b/>
                <w:i/>
              </w:rPr>
              <w:t xml:space="preserve">merkt op dat </w:t>
            </w:r>
            <w:r w:rsidRPr="00917CA8">
              <w:t>de</w:t>
            </w:r>
            <w:r w:rsidRPr="00917CA8">
              <w:rPr>
                <w:b/>
                <w:i/>
              </w:rPr>
              <w:t xml:space="preserve"> economische</w:t>
            </w:r>
            <w:r w:rsidRPr="00917CA8">
              <w:t xml:space="preserve"> sancties</w:t>
            </w:r>
            <w:r w:rsidRPr="00917CA8">
              <w:rPr>
                <w:b/>
                <w:i/>
              </w:rPr>
              <w:t xml:space="preserve"> die sinds het begin van het conflict aan Rusland zijn opgelegd, niet </w:t>
            </w:r>
            <w:r w:rsidRPr="00917CA8">
              <w:rPr>
                <w:b/>
                <w:i/>
              </w:rPr>
              <w:lastRenderedPageBreak/>
              <w:t>het oorspronkelijk beoogde effect hebben gesorteerd</w:t>
            </w:r>
            <w:r w:rsidRPr="00917CA8">
              <w:t>;</w:t>
            </w:r>
            <w:r w:rsidRPr="00917CA8">
              <w:rPr>
                <w:b/>
                <w:i/>
              </w:rPr>
              <w:t xml:space="preserve"> merkt</w:t>
            </w:r>
            <w:r w:rsidRPr="00917CA8">
              <w:t xml:space="preserve"> op </w:t>
            </w:r>
            <w:r w:rsidRPr="00917CA8">
              <w:rPr>
                <w:b/>
                <w:i/>
              </w:rPr>
              <w:t>dat</w:t>
            </w:r>
            <w:r w:rsidRPr="00917CA8">
              <w:t xml:space="preserve"> Rusland </w:t>
            </w:r>
            <w:r w:rsidRPr="00917CA8">
              <w:rPr>
                <w:b/>
                <w:i/>
              </w:rPr>
              <w:t>een beroep heeft kunnen doen op andere handelspartners, met name China en India, om een afzetmarkt te garanderen voor zijn uitvoer van grondstoffen en koolwaterstoffen</w:t>
            </w:r>
            <w:r w:rsidRPr="00917CA8">
              <w:t>;</w:t>
            </w:r>
            <w:r w:rsidRPr="00917CA8">
              <w:rPr>
                <w:b/>
                <w:i/>
              </w:rPr>
              <w:t xml:space="preserve"> betreurt het feit dat de EU het voornaamste slachtoffer is van de economische sancties, die de energie-inflatie hebben aangewakkerd ten koste van de koopkracht van de Europeanen en het concurrentievermogen van de Europese industrie hebben ondermijnd;</w:t>
            </w:r>
            <w:r w:rsidRPr="00917CA8">
              <w:t xml:space="preserve"> </w:t>
            </w:r>
            <w:r w:rsidRPr="00917CA8">
              <w:rPr>
                <w:b/>
                <w:i/>
              </w:rPr>
              <w:t>neemt nota van de dubbele logica van de EU, als gevolg waarvan India haar belangrijkste leverancier van geraffineerde brandstoffen en aardolieproducten uit Russische olie is geworden;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{FR}</w:t>
      </w:r>
      <w:r w:rsidRPr="00917CA8">
        <w:rPr>
          <w:lang w:val="en-GB"/>
        </w:rPr>
        <w:t>fr</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467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Miriam Lexmann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9.</w:t>
            </w:r>
            <w:r w:rsidRPr="00917CA8">
              <w:tab/>
              <w:t>dringt er bij de EU en de lidstaten op aan de 14 sanctiepakketten die ze tot nu toe hebben goedgekeurd, doeltreffender toe te passen en nieuwe sancties aan te nemen wanneer dat nodig is; pleit voor doeltreffende samenwerking met gelijkgestemde partners wereldwijd om de druk op Rusland te verhogen;</w:t>
            </w:r>
          </w:p>
        </w:tc>
        <w:tc>
          <w:tcPr>
            <w:tcW w:w="4876" w:type="dxa"/>
            <w:tcBorders>
              <w:top w:val="nil"/>
              <w:left w:val="nil"/>
              <w:bottom w:val="nil"/>
              <w:right w:val="nil"/>
            </w:tcBorders>
          </w:tcPr>
          <w:p w:rsidR="00917CA8" w:rsidRPr="00917CA8" w:rsidRDefault="00917CA8" w:rsidP="0087600C">
            <w:pPr>
              <w:pStyle w:val="Normal6a"/>
            </w:pPr>
            <w:r w:rsidRPr="00917CA8">
              <w:t>9.</w:t>
            </w:r>
            <w:r w:rsidRPr="00917CA8">
              <w:tab/>
              <w:t>dringt er bij de EU en de lidstaten op aan de 14 sanctiepakketten die ze tot nu toe hebben goedgekeurd, doeltreffender toe te passen en nieuwe sancties aan te nemen wanneer dat nodig is; pleit voor doeltreffende samenwerking met gelijkgestemde partners wereldwijd om de druk op Rusland</w:t>
            </w:r>
            <w:r w:rsidRPr="00917CA8">
              <w:rPr>
                <w:b/>
                <w:bCs/>
                <w:i/>
                <w:iCs/>
              </w:rPr>
              <w:t>, alsook de landen die Rusland helpen, waaronder China, Iran, Noord-Korea en Cuba,</w:t>
            </w:r>
            <w:r w:rsidRPr="00917CA8">
              <w:t xml:space="preserve"> te verhogen; </w:t>
            </w:r>
            <w:r w:rsidRPr="00917CA8">
              <w:rPr>
                <w:b/>
                <w:i/>
              </w:rPr>
              <w:t>vindt het uitermate zorgwekkend dat het gebruik van Iraanse drones en raketten, Cubaanse en Noord-Koreaanse troepen, en Chinese uitrusting voor tweeërlei gebruik door Rusland tot een verdere escalatie van het conflict leidt;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468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Pekka Toveri</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9.</w:t>
            </w:r>
            <w:r w:rsidRPr="00917CA8">
              <w:tab/>
              <w:t>dringt er bij de EU en de lidstaten op aan de 14 sanctiepakketten die ze tot nu toe hebben goedgekeurd, doeltreffender toe te passen en nieuwe sancties aan te nemen wanneer dat nodig is; pleit voor doeltreffende samenwerking met gelijkgestemde partners wereldwijd om de druk op Rusland te verhogen;</w:t>
            </w:r>
          </w:p>
        </w:tc>
        <w:tc>
          <w:tcPr>
            <w:tcW w:w="4876" w:type="dxa"/>
            <w:tcBorders>
              <w:top w:val="nil"/>
              <w:left w:val="nil"/>
              <w:bottom w:val="nil"/>
              <w:right w:val="nil"/>
            </w:tcBorders>
          </w:tcPr>
          <w:p w:rsidR="00917CA8" w:rsidRPr="00917CA8" w:rsidRDefault="00917CA8" w:rsidP="0087600C">
            <w:pPr>
              <w:pStyle w:val="Normal6a"/>
            </w:pPr>
            <w:r w:rsidRPr="00917CA8">
              <w:t>9.</w:t>
            </w:r>
            <w:r w:rsidRPr="00917CA8">
              <w:tab/>
              <w:t>dringt er bij de EU en de lidstaten op aan de 14 sanctiepakketten die ze tot nu toe hebben goedgekeurd, doeltreffender toe te passen en nieuwe sancties aan te nemen</w:t>
            </w:r>
            <w:r w:rsidRPr="00917CA8">
              <w:rPr>
                <w:b/>
                <w:bCs/>
                <w:i/>
                <w:iCs/>
              </w:rPr>
              <w:t>, ook tegen derde landen en niet-statelijke actoren, zoals bedrijven,</w:t>
            </w:r>
            <w:r w:rsidRPr="00917CA8">
              <w:t xml:space="preserve"> wanneer dat nodig is; pleit voor doeltreffende samenwerking met gelijkgestemde partners wereldwijd om de druk op Rusland te verhogen;</w:t>
            </w:r>
            <w:r w:rsidRPr="00917CA8">
              <w:rPr>
                <w:b/>
                <w:i/>
              </w:rPr>
              <w:t> verzoekt de EU en de lidstaten stevige maatregelen te treffen tegen de Russische schaduwvloot, die de scheepvaart en het milieu wereldwijd in gevaar brengt;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469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Petras Auštrevičius, Dan Barna, Urmas Paet, Lucia Yar, Marie-Agnes Strack-Zimmermann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9.</w:t>
            </w:r>
            <w:r w:rsidRPr="00917CA8">
              <w:tab/>
              <w:t>dringt er bij de EU en de lidstaten op aan de 14 sanctiepakketten die ze tot nu toe hebben goedgekeurd, doeltreffender toe te passen en nieuwe sancties aan te nemen wanneer dat nodig is; pleit voor doeltreffende samenwerking met gelijkgestemde partners wereldwijd om de druk op Rusland te verhogen;</w:t>
            </w:r>
          </w:p>
        </w:tc>
        <w:tc>
          <w:tcPr>
            <w:tcW w:w="4876" w:type="dxa"/>
            <w:tcBorders>
              <w:top w:val="nil"/>
              <w:left w:val="nil"/>
              <w:bottom w:val="nil"/>
              <w:right w:val="nil"/>
            </w:tcBorders>
          </w:tcPr>
          <w:p w:rsidR="00917CA8" w:rsidRPr="00917CA8" w:rsidRDefault="00917CA8" w:rsidP="0087600C">
            <w:pPr>
              <w:pStyle w:val="Normal6a"/>
            </w:pPr>
            <w:r w:rsidRPr="00917CA8">
              <w:t>9.</w:t>
            </w:r>
            <w:r w:rsidRPr="00917CA8">
              <w:tab/>
              <w:t xml:space="preserve">dringt er bij de EU en de lidstaten op aan de 14 sanctiepakketten die ze tot nu toe hebben goedgekeurd, doeltreffender toe te passen en nieuwe sancties aan te nemen wanneer dat nodig is; pleit voor doeltreffende samenwerking met gelijkgestemde partners wereldwijd om de druk op Rusland te verhogen; </w:t>
            </w:r>
            <w:r w:rsidRPr="00917CA8">
              <w:rPr>
                <w:b/>
                <w:i/>
              </w:rPr>
              <w:t xml:space="preserve">dringt er met klem bij de EU en de lidstaten op aan de </w:t>
            </w:r>
            <w:r w:rsidRPr="00917CA8">
              <w:rPr>
                <w:b/>
                <w:i/>
              </w:rPr>
              <w:lastRenderedPageBreak/>
              <w:t>ontwikkelingshulp die zij toekennen aan de regeringen van de landen die de Russische agressie tegen Oekraïne openlijk steunen, met name bij stemmingen over dienaangaande VN-resoluties, te heroverwegen;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470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Cristian Terheş</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9.</w:t>
            </w:r>
            <w:r w:rsidRPr="00917CA8">
              <w:tab/>
              <w:t>dringt er bij de EU en de lidstaten op aan de 14 sanctiepakketten die ze tot nu toe hebben goedgekeurd, doeltreffender toe te passen en nieuwe sancties aan te nemen wanneer dat nodig is; pleit voor doeltreffende samenwerking met gelijkgestemde partners wereldwijd om de druk op Rusland te verhogen;</w:t>
            </w:r>
          </w:p>
        </w:tc>
        <w:tc>
          <w:tcPr>
            <w:tcW w:w="4876" w:type="dxa"/>
            <w:tcBorders>
              <w:top w:val="nil"/>
              <w:left w:val="nil"/>
              <w:bottom w:val="nil"/>
              <w:right w:val="nil"/>
            </w:tcBorders>
          </w:tcPr>
          <w:p w:rsidR="00917CA8" w:rsidRPr="00917CA8" w:rsidRDefault="00917CA8" w:rsidP="0087600C">
            <w:pPr>
              <w:pStyle w:val="Normal6a"/>
            </w:pPr>
            <w:r w:rsidRPr="00917CA8">
              <w:t>9.</w:t>
            </w:r>
            <w:r w:rsidRPr="00917CA8">
              <w:tab/>
              <w:t xml:space="preserve">dringt er bij de EU en de lidstaten op aan de 14 sanctiepakketten die ze tot nu toe hebben goedgekeurd, doeltreffender toe te passen en nieuwe sancties aan te nemen wanneer dat nodig is; pleit voor doeltreffende samenwerking met gelijkgestemde partners wereldwijd om de druk op Rusland te verhogen; </w:t>
            </w:r>
            <w:r w:rsidRPr="00917CA8">
              <w:rPr>
                <w:b/>
                <w:i/>
              </w:rPr>
              <w:t>verzoekt de Europese Commissie sancties op te leggen aan alle Europese bedrijven, waaronder Raiffeisen en OMV, die hun zakelijke activiteiten met de Russische Federatie voortzetten;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471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Sebastian Tynkkynen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9.</w:t>
            </w:r>
            <w:r w:rsidRPr="00917CA8">
              <w:tab/>
              <w:t xml:space="preserve">dringt er bij de EU en de lidstaten op aan de 14 sanctiepakketten die ze tot nu toe hebben goedgekeurd, doeltreffender toe te passen en nieuwe sancties aan te nemen </w:t>
            </w:r>
            <w:r w:rsidRPr="00917CA8">
              <w:lastRenderedPageBreak/>
              <w:t>wanneer dat nodig is; pleit voor doeltreffende samenwerking met gelijkgestemde partners wereldwijd om de druk op Rusland te verhogen;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9.</w:t>
            </w:r>
            <w:r w:rsidRPr="00917CA8">
              <w:tab/>
              <w:t xml:space="preserve">dringt er bij de EU en de lidstaten op aan de 14 sanctiepakketten die ze tot nu toe hebben goedgekeurd, doeltreffender toe te passen en nieuwe sancties aan te nemen </w:t>
            </w:r>
            <w:r w:rsidRPr="00917CA8">
              <w:lastRenderedPageBreak/>
              <w:t xml:space="preserve">wanneer dat nodig is; pleit voor doeltreffende samenwerking met gelijkgestemde partners wereldwijd om de druk op Rusland te verhogen; </w:t>
            </w:r>
            <w:r w:rsidRPr="00917CA8">
              <w:rPr>
                <w:b/>
                <w:i/>
              </w:rPr>
              <w:t>benadrukt dat China en India aanzienlijke steun verlenen aan de Russische oorlogsindustrie; dringt er daarom op aan om manieren te vinden om landen te overreden niet langer steun te verlenen die de Russische agressie mogelijk maakt;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{FI}</w:t>
      </w:r>
      <w:r w:rsidRPr="00917CA8">
        <w:rPr>
          <w:lang w:val="en-GB"/>
        </w:rPr>
        <w:t>fi</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472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Rihards Kols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9.</w:t>
            </w:r>
            <w:r w:rsidRPr="00917CA8">
              <w:tab/>
              <w:t xml:space="preserve">dringt er bij de EU en de lidstaten op aan de </w:t>
            </w:r>
            <w:r w:rsidRPr="00917CA8">
              <w:rPr>
                <w:b/>
                <w:bCs/>
                <w:i/>
                <w:iCs/>
              </w:rPr>
              <w:t>14</w:t>
            </w:r>
            <w:r w:rsidRPr="00917CA8">
              <w:t xml:space="preserve"> sanctiepakketten </w:t>
            </w:r>
            <w:r w:rsidRPr="00917CA8">
              <w:rPr>
                <w:b/>
                <w:bCs/>
                <w:i/>
                <w:iCs/>
              </w:rPr>
              <w:t>die ze tot nu toe hebben goedgekeurd,</w:t>
            </w:r>
            <w:r w:rsidRPr="00917CA8">
              <w:t xml:space="preserve"> doeltreffender toe te passen </w:t>
            </w:r>
            <w:r w:rsidRPr="00917CA8">
              <w:rPr>
                <w:b/>
                <w:bCs/>
                <w:i/>
                <w:iCs/>
              </w:rPr>
              <w:t>en nieuwe sancties aan te nemen wanneer dat nodig is</w:t>
            </w:r>
            <w:r w:rsidRPr="00917CA8">
              <w:t>;</w:t>
            </w:r>
            <w:r w:rsidRPr="00917CA8">
              <w:rPr>
                <w:b/>
                <w:i/>
              </w:rPr>
              <w:t xml:space="preserve"> </w:t>
            </w:r>
            <w:r w:rsidRPr="00917CA8">
              <w:rPr>
                <w:b/>
                <w:bCs/>
                <w:i/>
                <w:iCs/>
              </w:rPr>
              <w:t>pleit voor doeltreffende</w:t>
            </w:r>
            <w:r w:rsidRPr="00917CA8">
              <w:t xml:space="preserve"> samenwerking </w:t>
            </w:r>
            <w:r w:rsidRPr="00917CA8">
              <w:rPr>
                <w:b/>
                <w:bCs/>
                <w:i/>
                <w:iCs/>
              </w:rPr>
              <w:t>met gelijkgestemde partners wereldwijd om de druk op</w:t>
            </w:r>
            <w:r w:rsidRPr="00917CA8">
              <w:t xml:space="preserve"> Rusland </w:t>
            </w:r>
            <w:r w:rsidRPr="00917CA8">
              <w:rPr>
                <w:b/>
                <w:bCs/>
                <w:i/>
                <w:iCs/>
              </w:rPr>
              <w:t>te verhogen</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t>9.</w:t>
            </w:r>
            <w:r w:rsidRPr="00917CA8">
              <w:tab/>
              <w:t xml:space="preserve">dringt er bij de EU en de lidstaten op aan de sanctiepakketten doeltreffender toe te passen </w:t>
            </w:r>
            <w:r w:rsidRPr="00917CA8">
              <w:rPr>
                <w:b/>
                <w:bCs/>
                <w:i/>
                <w:iCs/>
              </w:rPr>
              <w:t>door een speciale EU-task force voor sancties in het leven te roepen met als mandaat het toezicht op en de preventie van omzeiling, de coördinatie van de handhaving in de lidstaten, en de verbetering van de</w:t>
            </w:r>
            <w:r w:rsidRPr="00917CA8">
              <w:t xml:space="preserve"> samenwerking </w:t>
            </w:r>
            <w:r w:rsidRPr="00917CA8">
              <w:rPr>
                <w:b/>
                <w:bCs/>
                <w:i/>
                <w:iCs/>
              </w:rPr>
              <w:t>met mondiale bondgenoten</w:t>
            </w:r>
            <w:r w:rsidRPr="00917CA8">
              <w:t>;</w:t>
            </w:r>
            <w:r w:rsidRPr="00917CA8">
              <w:rPr>
                <w:b/>
                <w:i/>
              </w:rPr>
              <w:t xml:space="preserve"> </w:t>
            </w:r>
            <w:r w:rsidRPr="00917CA8">
              <w:rPr>
                <w:b/>
                <w:bCs/>
                <w:i/>
                <w:iCs/>
              </w:rPr>
              <w:t>erkent dat het strategische partnerschap tussen</w:t>
            </w:r>
            <w:r w:rsidRPr="00917CA8">
              <w:t xml:space="preserve"> Rusland </w:t>
            </w:r>
            <w:r w:rsidRPr="00917CA8">
              <w:rPr>
                <w:b/>
                <w:bCs/>
                <w:i/>
                <w:iCs/>
              </w:rPr>
              <w:t>en Iran een gecoördineerde poging vormt om de Europese veiligheid te ondermijnen, en is van oordeel dat het toezicht en de reactie hierop moeten worden geïntensiveerd</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473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Francisco José Millán Mon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9.</w:t>
            </w:r>
            <w:r w:rsidRPr="00917CA8">
              <w:tab/>
              <w:t>dringt er bij de EU en de lidstaten op aan de 14 sanctiepakketten die ze tot nu toe hebben goedgekeurd, doeltreffender toe te passen en nieuwe sancties aan te nemen wanneer dat nodig is; pleit voor doeltreffende samenwerking met gelijkgestemde partners wereldwijd om de druk op Rusland te verhogen;</w:t>
            </w:r>
          </w:p>
        </w:tc>
        <w:tc>
          <w:tcPr>
            <w:tcW w:w="4876" w:type="dxa"/>
            <w:tcBorders>
              <w:top w:val="nil"/>
              <w:left w:val="nil"/>
              <w:bottom w:val="nil"/>
              <w:right w:val="nil"/>
            </w:tcBorders>
          </w:tcPr>
          <w:p w:rsidR="00917CA8" w:rsidRPr="00917CA8" w:rsidRDefault="00917CA8" w:rsidP="0087600C">
            <w:pPr>
              <w:pStyle w:val="Normal6a"/>
            </w:pPr>
            <w:r w:rsidRPr="00917CA8">
              <w:t>9.</w:t>
            </w:r>
            <w:r w:rsidRPr="00917CA8">
              <w:tab/>
              <w:t xml:space="preserve">dringt er bij de EU en de lidstaten op aan de 14 sanctiepakketten die ze tot nu toe hebben goedgekeurd, doeltreffender toe te passen en nieuwe sancties aan te nemen wanneer dat nodig is; </w:t>
            </w:r>
            <w:r w:rsidRPr="00917CA8">
              <w:rPr>
                <w:b/>
                <w:i/>
              </w:rPr>
              <w:t>wijst erop dat de consequente en uniforme toepassing van beperkende maatregelen in alle lidstaten noodzakelijk is voor de doeltreffendheid en de geloofwaardigheid van het externe optreden van de EU;</w:t>
            </w:r>
            <w:r w:rsidRPr="00917CA8">
              <w:t xml:space="preserve"> pleit voor doeltreffende samenwerking met gelijkgestemde partners wereldwijd om de druk op Rusland te verhogen;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{ES}</w:t>
      </w:r>
      <w:r w:rsidRPr="00917CA8">
        <w:rPr>
          <w:lang w:val="en-GB"/>
        </w:rPr>
        <w:t>es</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474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Andrey Kovatchev</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9.</w:t>
            </w:r>
            <w:r w:rsidRPr="00917CA8">
              <w:tab/>
              <w:t>dringt er bij de EU en de lidstaten op aan de 14 sanctiepakketten die ze tot nu toe hebben goedgekeurd, doeltreffender toe te passen en nieuwe sancties aan te nemen wanneer dat nodig is; pleit voor doeltreffende samenwerking met gelijkgestemde partners wereldwijd om de druk op Rusland te verhogen;</w:t>
            </w:r>
          </w:p>
        </w:tc>
        <w:tc>
          <w:tcPr>
            <w:tcW w:w="4876" w:type="dxa"/>
            <w:tcBorders>
              <w:top w:val="nil"/>
              <w:left w:val="nil"/>
              <w:bottom w:val="nil"/>
              <w:right w:val="nil"/>
            </w:tcBorders>
          </w:tcPr>
          <w:p w:rsidR="00917CA8" w:rsidRPr="00917CA8" w:rsidRDefault="00917CA8" w:rsidP="0087600C">
            <w:pPr>
              <w:pStyle w:val="Normal6a"/>
            </w:pPr>
            <w:r w:rsidRPr="00917CA8">
              <w:t>9.</w:t>
            </w:r>
            <w:r w:rsidRPr="00917CA8">
              <w:tab/>
              <w:t xml:space="preserve">dringt er bij de EU en de lidstaten op aan de 14 sanctiepakketten die ze tot nu toe hebben goedgekeurd, doeltreffender toe te passen en nieuwe sancties aan te nemen wanneer dat nodig is; </w:t>
            </w:r>
            <w:r w:rsidRPr="00917CA8">
              <w:rPr>
                <w:b/>
                <w:bCs/>
                <w:i/>
                <w:iCs/>
              </w:rPr>
              <w:t>dringt erop aan het Europees Parlement nauwer te betrekken bij de gesprekken over de uitbreiding van de lijst van personen en entiteiten waar sancties aan worden opgelegd;</w:t>
            </w:r>
            <w:r w:rsidRPr="00917CA8">
              <w:rPr>
                <w:b/>
                <w:i/>
              </w:rPr>
              <w:t xml:space="preserve"> </w:t>
            </w:r>
            <w:r w:rsidRPr="00917CA8">
              <w:t>pleit voor doeltreffende samenwerking met gelijkgestemde partners wereldwijd om de druk op Rusland te verhogen;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475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Hans Neuhoff</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lastRenderedPageBreak/>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9.</w:t>
            </w:r>
            <w:r w:rsidRPr="00917CA8">
              <w:tab/>
              <w:t>dringt er bij de EU en de lidstaten op aan de 14 sanctiepakketten die ze tot nu toe hebben goedgekeurd</w:t>
            </w:r>
            <w:r w:rsidRPr="00917CA8">
              <w:rPr>
                <w:b/>
                <w:i/>
              </w:rPr>
              <w:t>, doeltreffender toe te passen en</w:t>
            </w:r>
            <w:r w:rsidRPr="00917CA8">
              <w:t xml:space="preserve"> nieuwe sancties</w:t>
            </w:r>
            <w:r w:rsidRPr="00917CA8">
              <w:rPr>
                <w:b/>
                <w:i/>
              </w:rPr>
              <w:t xml:space="preserve"> aan</w:t>
            </w:r>
            <w:r w:rsidRPr="00917CA8">
              <w:t xml:space="preserve"> te </w:t>
            </w:r>
            <w:r w:rsidRPr="00917CA8">
              <w:rPr>
                <w:b/>
                <w:i/>
              </w:rPr>
              <w:t>nemen wanneer</w:t>
            </w:r>
            <w:r w:rsidRPr="00917CA8">
              <w:t xml:space="preserve"> dat </w:t>
            </w:r>
            <w:r w:rsidRPr="00917CA8">
              <w:rPr>
                <w:b/>
                <w:i/>
              </w:rPr>
              <w:t>nodig is; pleit voor doeltreffende samenwerking met gelijkgestemde partners wereldwijd om</w:t>
            </w:r>
            <w:r w:rsidRPr="00917CA8">
              <w:t xml:space="preserve"> de </w:t>
            </w:r>
            <w:r w:rsidRPr="00917CA8">
              <w:rPr>
                <w:b/>
                <w:i/>
              </w:rPr>
              <w:t>druk op Rusland te verhogen</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t>9.</w:t>
            </w:r>
            <w:r w:rsidRPr="00917CA8">
              <w:tab/>
              <w:t>dringt er bij de EU en de lidstaten op aan de 14 sanctiepakketten die ze tot nu toe hebben goedgekeurd</w:t>
            </w:r>
            <w:r w:rsidRPr="00917CA8">
              <w:rPr>
                <w:b/>
                <w:i/>
              </w:rPr>
              <w:t xml:space="preserve"> te evalueren alvorens de aanneming van</w:t>
            </w:r>
            <w:r w:rsidRPr="00917CA8">
              <w:t xml:space="preserve"> nieuwe sancties te </w:t>
            </w:r>
            <w:r w:rsidRPr="00917CA8">
              <w:rPr>
                <w:b/>
                <w:i/>
              </w:rPr>
              <w:t>overwegen; merkt op</w:t>
            </w:r>
            <w:r w:rsidRPr="00917CA8">
              <w:t xml:space="preserve"> dat </w:t>
            </w:r>
            <w:r w:rsidRPr="00917CA8">
              <w:rPr>
                <w:b/>
                <w:i/>
              </w:rPr>
              <w:t>eerdere pogingen om door middel van sancties druk op Rusland te leggen niet alleen geen enkele bijdrage hebben geleverd aan</w:t>
            </w:r>
            <w:r w:rsidRPr="00917CA8">
              <w:t xml:space="preserve"> de </w:t>
            </w:r>
            <w:r w:rsidRPr="00917CA8">
              <w:rPr>
                <w:b/>
                <w:i/>
              </w:rPr>
              <w:t>oplossing van het conflict, maar ook aanzienlijke economische schade hebben toegebracht aan de lidstaten zelf</w:t>
            </w:r>
            <w:r w:rsidRPr="00917CA8">
              <w:t>;</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{DE}</w:t>
      </w:r>
      <w:r w:rsidRPr="00917CA8">
        <w:t>de</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476</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Nathalie Loiseau, Urmas Paet, Hilde Vautmans, Lucia Yar, Petras Auštrevičius</w:t>
      </w:r>
      <w:r w:rsidRPr="00917CA8">
        <w:rPr>
          <w:rStyle w:val="HideTWBExt"/>
          <w:b w:val="0"/>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9.</w:t>
            </w:r>
            <w:r w:rsidRPr="00917CA8">
              <w:tab/>
              <w:t>dringt er bij de EU en de lidstaten op aan de 14 sanctiepakketten die ze tot nu toe hebben goedgekeurd, doeltreffender toe te passen en nieuwe sancties aan te nemen wanneer dat nodig is; pleit voor doeltreffende samenwerking met gelijkgestemde partners wereldwijd om de druk op Rusland te verhogen;</w:t>
            </w:r>
          </w:p>
        </w:tc>
        <w:tc>
          <w:tcPr>
            <w:tcW w:w="4876" w:type="dxa"/>
            <w:tcBorders>
              <w:top w:val="nil"/>
              <w:left w:val="nil"/>
              <w:bottom w:val="nil"/>
              <w:right w:val="nil"/>
            </w:tcBorders>
          </w:tcPr>
          <w:p w:rsidR="00917CA8" w:rsidRPr="00917CA8" w:rsidRDefault="00917CA8" w:rsidP="0087600C">
            <w:pPr>
              <w:pStyle w:val="Normal6a"/>
            </w:pPr>
            <w:r w:rsidRPr="00917CA8">
              <w:t>9.</w:t>
            </w:r>
            <w:r w:rsidRPr="00917CA8">
              <w:tab/>
              <w:t xml:space="preserve">dringt er bij de EU en de lidstaten op aan de 14 sanctiepakketten die ze tot nu toe hebben goedgekeurd, doeltreffender toe te passen en nieuwe sancties aan te nemen wanneer dat nodig is; pleit voor doeltreffende samenwerking met gelijkgestemde partners wereldwijd om de druk op Rusland te verhogen; </w:t>
            </w:r>
            <w:r w:rsidRPr="00917CA8">
              <w:rPr>
                <w:b/>
                <w:i/>
              </w:rPr>
              <w:t>geeft zijn volledige steun aan de aangekondigde routekaart voor beëindiging van Russische energie-importen;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477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Hannah Neumann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{Greens/EFA}</w:t>
      </w:r>
      <w:r w:rsidRPr="00917CA8">
        <w:t>namens de Verts/ALE-Fractie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lastRenderedPageBreak/>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9.</w:t>
            </w:r>
            <w:r w:rsidRPr="00917CA8">
              <w:tab/>
              <w:t>dringt er bij de EU en de lidstaten op aan de 14 sanctiepakketten die ze tot nu toe hebben goedgekeurd, doeltreffender toe te passen en nieuwe sancties aan te nemen wanneer dat nodig is; pleit voor doeltreffende samenwerking met gelijkgestemde partners wereldwijd om de druk op Rusland te verhogen;</w:t>
            </w:r>
          </w:p>
        </w:tc>
        <w:tc>
          <w:tcPr>
            <w:tcW w:w="4876" w:type="dxa"/>
            <w:tcBorders>
              <w:top w:val="nil"/>
              <w:left w:val="nil"/>
              <w:bottom w:val="nil"/>
              <w:right w:val="nil"/>
            </w:tcBorders>
          </w:tcPr>
          <w:p w:rsidR="00917CA8" w:rsidRPr="00917CA8" w:rsidRDefault="00917CA8" w:rsidP="0087600C">
            <w:pPr>
              <w:pStyle w:val="Normal6a"/>
            </w:pPr>
            <w:r w:rsidRPr="00917CA8">
              <w:t>9.</w:t>
            </w:r>
            <w:r w:rsidRPr="00917CA8">
              <w:tab/>
              <w:t xml:space="preserve">dringt er bij de EU en de lidstaten op aan de 14 sanctiepakketten die ze tot nu toe hebben goedgekeurd, doeltreffender </w:t>
            </w:r>
            <w:r w:rsidRPr="00917CA8">
              <w:rPr>
                <w:b/>
                <w:bCs/>
                <w:i/>
                <w:iCs/>
              </w:rPr>
              <w:t>en strikter</w:t>
            </w:r>
            <w:r w:rsidRPr="00917CA8">
              <w:t xml:space="preserve"> toe te passen en nieuwe sancties aan te nemen wanneer dat nodig is; pleit voor doeltreffende samenwerking met gelijkgestemde partners wereldwijd om de druk op Rusland te verhogen</w:t>
            </w:r>
            <w:r w:rsidRPr="00917CA8">
              <w:rPr>
                <w:b/>
                <w:bCs/>
                <w:i/>
                <w:iCs/>
              </w:rPr>
              <w:t>, alsook voor betere monitoring en intensievere bestrijding van de omzeiling van sancties</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478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Adam Bielan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9.</w:t>
            </w:r>
            <w:r w:rsidRPr="00917CA8">
              <w:tab/>
              <w:t xml:space="preserve">dringt er bij de EU en de lidstaten op aan de 14 sanctiepakketten die ze tot nu toe hebben goedgekeurd, doeltreffender toe te passen en </w:t>
            </w:r>
            <w:r w:rsidRPr="00917CA8">
              <w:rPr>
                <w:b/>
                <w:bCs/>
                <w:i/>
                <w:iCs/>
              </w:rPr>
              <w:t>nieuwe</w:t>
            </w:r>
            <w:r w:rsidRPr="00917CA8">
              <w:t xml:space="preserve"> sancties aan te nemen wanneer </w:t>
            </w:r>
            <w:r w:rsidRPr="00917CA8">
              <w:rPr>
                <w:b/>
                <w:bCs/>
                <w:i/>
                <w:iCs/>
              </w:rPr>
              <w:t>dat nodig is</w:t>
            </w:r>
            <w:r w:rsidRPr="00917CA8">
              <w:t>; pleit voor doeltreffende samenwerking met gelijkgestemde partners wereldwijd om de druk op Rusland te verhogen;</w:t>
            </w:r>
          </w:p>
        </w:tc>
        <w:tc>
          <w:tcPr>
            <w:tcW w:w="4876" w:type="dxa"/>
            <w:tcBorders>
              <w:top w:val="nil"/>
              <w:left w:val="nil"/>
              <w:bottom w:val="nil"/>
              <w:right w:val="nil"/>
            </w:tcBorders>
          </w:tcPr>
          <w:p w:rsidR="00917CA8" w:rsidRPr="00917CA8" w:rsidRDefault="00917CA8" w:rsidP="0087600C">
            <w:pPr>
              <w:pStyle w:val="Normal6a"/>
            </w:pPr>
            <w:r w:rsidRPr="00917CA8">
              <w:t>9.</w:t>
            </w:r>
            <w:r w:rsidRPr="00917CA8">
              <w:tab/>
              <w:t xml:space="preserve">dringt er bij de EU en de lidstaten op aan de 14 sanctiepakketten die ze tot nu toe hebben goedgekeurd, doeltreffender toe te passen en </w:t>
            </w:r>
            <w:r w:rsidRPr="00917CA8">
              <w:rPr>
                <w:b/>
                <w:bCs/>
                <w:i/>
                <w:iCs/>
              </w:rPr>
              <w:t>aanvullende</w:t>
            </w:r>
            <w:r w:rsidRPr="00917CA8">
              <w:t xml:space="preserve"> sancties aan te nemen </w:t>
            </w:r>
            <w:r w:rsidRPr="00917CA8">
              <w:rPr>
                <w:b/>
                <w:bCs/>
                <w:i/>
                <w:iCs/>
              </w:rPr>
              <w:t>wanneer de situatie daarom vraagt, in de onderkenning dat verdere maatregelen onverminderd noodzakelijk zijn</w:t>
            </w:r>
            <w:r w:rsidRPr="00917CA8">
              <w:t>; pleit voor doeltreffende samenwerking met gelijkgestemde partners wereldwijd om de druk op Rusland te verhogen;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479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Alexander Sell</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lastRenderedPageBreak/>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9.</w:t>
            </w:r>
            <w:r w:rsidRPr="00917CA8">
              <w:tab/>
              <w:t xml:space="preserve">dringt er bij de EU en de lidstaten op aan de 14 sanctiepakketten die ze tot nu toe hebben goedgekeurd, </w:t>
            </w:r>
            <w:r w:rsidRPr="00917CA8">
              <w:rPr>
                <w:b/>
                <w:bCs/>
                <w:i/>
                <w:iCs/>
              </w:rPr>
              <w:t>doeltreffender toe te passen en nieuwe sancties aan te nemen wanneer dat nodig is</w:t>
            </w:r>
            <w:r w:rsidRPr="00917CA8">
              <w:t xml:space="preserve">; pleit voor doeltreffende samenwerking met gelijkgestemde partners wereldwijd </w:t>
            </w:r>
            <w:r w:rsidRPr="00917CA8">
              <w:rPr>
                <w:b/>
                <w:bCs/>
                <w:i/>
                <w:iCs/>
              </w:rPr>
              <w:t>om de druk op</w:t>
            </w:r>
            <w:r w:rsidRPr="00917CA8">
              <w:t xml:space="preserve"> Rusland </w:t>
            </w:r>
            <w:r w:rsidRPr="00917CA8">
              <w:rPr>
                <w:b/>
                <w:bCs/>
                <w:i/>
                <w:iCs/>
              </w:rPr>
              <w:t>te verhogen</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t>9.</w:t>
            </w:r>
            <w:r w:rsidRPr="00917CA8">
              <w:tab/>
              <w:t xml:space="preserve">dringt er bij de EU en de lidstaten op aan </w:t>
            </w:r>
            <w:r w:rsidRPr="00917CA8">
              <w:rPr>
                <w:b/>
                <w:bCs/>
                <w:i/>
                <w:iCs/>
              </w:rPr>
              <w:t>de doeltreffendheid van</w:t>
            </w:r>
            <w:r w:rsidRPr="00917CA8">
              <w:t xml:space="preserve"> de 14 sanctiepakketten die ze tot nu toe hebben goedgekeurd, </w:t>
            </w:r>
            <w:r w:rsidRPr="00917CA8">
              <w:rPr>
                <w:b/>
                <w:bCs/>
                <w:i/>
                <w:iCs/>
              </w:rPr>
              <w:t>te beoordelen</w:t>
            </w:r>
            <w:r w:rsidRPr="00917CA8">
              <w:t xml:space="preserve">; pleit voor doeltreffende samenwerking met gelijkgestemde partners wereldwijd </w:t>
            </w:r>
            <w:r w:rsidRPr="00917CA8">
              <w:rPr>
                <w:b/>
                <w:bCs/>
                <w:i/>
                <w:iCs/>
              </w:rPr>
              <w:t>en voor een constructieve dialoog</w:t>
            </w:r>
            <w:r w:rsidRPr="00917CA8">
              <w:t xml:space="preserve"> met Rusland;</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480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António Tânger Corrêa, Jordan Bardella, Matthieu Valet, Pierre-Romain Thionnet</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9.</w:t>
            </w:r>
            <w:r w:rsidRPr="00917CA8">
              <w:tab/>
              <w:t xml:space="preserve">dringt er bij de EU en de lidstaten op aan de 14 sanctiepakketten die ze tot nu toe hebben goedgekeurd, </w:t>
            </w:r>
            <w:r w:rsidRPr="00917CA8">
              <w:rPr>
                <w:b/>
                <w:bCs/>
                <w:i/>
                <w:iCs/>
              </w:rPr>
              <w:t>doeltreffender toe te passen</w:t>
            </w:r>
            <w:r w:rsidRPr="00917CA8">
              <w:t xml:space="preserve"> en nieuwe sancties aan te nemen wanneer dat nodig is; pleit voor doeltreffende samenwerking met gelijkgestemde partners wereldwijd om de druk op Rusland te verhogen;</w:t>
            </w:r>
          </w:p>
        </w:tc>
        <w:tc>
          <w:tcPr>
            <w:tcW w:w="4876" w:type="dxa"/>
            <w:tcBorders>
              <w:top w:val="nil"/>
              <w:left w:val="nil"/>
              <w:bottom w:val="nil"/>
              <w:right w:val="nil"/>
            </w:tcBorders>
          </w:tcPr>
          <w:p w:rsidR="00917CA8" w:rsidRPr="00917CA8" w:rsidRDefault="00917CA8" w:rsidP="0087600C">
            <w:pPr>
              <w:pStyle w:val="Normal6a"/>
            </w:pPr>
            <w:r w:rsidRPr="00917CA8">
              <w:t>9.</w:t>
            </w:r>
            <w:r w:rsidRPr="00917CA8">
              <w:tab/>
              <w:t xml:space="preserve">dringt er bij de EU en de lidstaten op aan </w:t>
            </w:r>
            <w:r w:rsidRPr="00917CA8">
              <w:rPr>
                <w:b/>
                <w:bCs/>
                <w:i/>
                <w:iCs/>
              </w:rPr>
              <w:t>de doeltreffendheid van</w:t>
            </w:r>
            <w:r w:rsidRPr="00917CA8">
              <w:t xml:space="preserve"> de 14 sanctiepakketten die ze tot nu toe hebben goedgekeurd, </w:t>
            </w:r>
            <w:r w:rsidRPr="00917CA8">
              <w:rPr>
                <w:b/>
                <w:bCs/>
                <w:i/>
                <w:iCs/>
              </w:rPr>
              <w:t>te beoordelen</w:t>
            </w:r>
            <w:r w:rsidRPr="00917CA8">
              <w:t xml:space="preserve"> en nieuwe sancties aan te nemen wanneer dat nodig is; pleit voor doeltreffende samenwerking met gelijkgestemde partners wereldwijd om de druk op Rusland te verhogen;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481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Nathalie Loiseau, Urmas Paet, Hilde Vautmans, Lucia Yar, Petras Auštrevičius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9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9 bis.</w:t>
            </w:r>
            <w:r w:rsidRPr="00917CA8">
              <w:tab/>
            </w:r>
            <w:r w:rsidRPr="00917CA8">
              <w:rPr>
                <w:b/>
                <w:i/>
              </w:rPr>
              <w:t>herinnert eraan dat Rusland van een netwerk van bondgenoten, inclusief Iran, China en Noord-Korea, steun en middelen, waaronder militair materieel, krijgt, hetgeen dat land in staat stelt zijn aanvalsoorlog tegen Oekraïne voort te zetten, met als waarschijnlijk doel deze om te vormen tot een uitputtingsslag; maakt zich zeer grote zorgen over de bevestigde berichten over de inzet van Noord-Koreaanse troepen in de regio Koersk; benadrukt dat dit een onaanvaardbare escalatie van het conflict vormt, waarop door de bondgenoten van Oekraïne met betekenisvolle tegenmaatregelen moet worden gereageerd;</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482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Cristian Terheş</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9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9 bis.</w:t>
            </w:r>
            <w:r w:rsidRPr="00917CA8">
              <w:tab/>
            </w:r>
            <w:r w:rsidRPr="00917CA8">
              <w:rPr>
                <w:b/>
                <w:i/>
              </w:rPr>
              <w:t>benadrukt de enorme risico’s voor de maritieme veiligheid en het milieu naar aanleiding van het feit dat tankers van de Russische schaduwvloot hun automatische identificatiesystemen (AIS) uitzetten of manipuleren; onderstreept dat deze tankers de Russische oorlogsbegroting elke maand met naar schatting 12 miljard Amerikaanse dollar spekken en daarmee de militaire agressie van dat land rechtstreeks financieren; roept de lidstaten van de EU op doortastend tegen de Russische schaduwvloot op te treden;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lastRenderedPageBreak/>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483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David McAllister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9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9 bis.</w:t>
            </w:r>
            <w:r w:rsidRPr="00917CA8">
              <w:tab/>
            </w:r>
            <w:r w:rsidRPr="00917CA8">
              <w:rPr>
                <w:b/>
                <w:i/>
              </w:rPr>
              <w:t>verzoekt de Commissie en de Raad de door de Russische staat gefinancierde particuliere militaire Wagnergroep als terroristische organisatie aan te merken; vestigt de aandacht op het zogenaamde “Afrikakorps”, dat werd opgericht na de dood van Yevgeny Prigozhin, de voormalige leider van de Wagnergroep, in augustus 2023, en dat - in een poging om leden van de Wagnergroep onder regeringscontrole te hergroeperen - direct bij het Russische Ministerie van Defensie is ondergebracht;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484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Francisco José Millán Mon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9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9 bis.</w:t>
            </w:r>
            <w:r w:rsidRPr="00917CA8">
              <w:tab/>
            </w:r>
            <w:r w:rsidRPr="00917CA8">
              <w:rPr>
                <w:b/>
                <w:i/>
              </w:rPr>
              <w:t>acht het passend diplomatieke druk op derde landen te blijven uitoefenen om samen met ons de Russische aanvalsoorlog tegen Oekraïne te veroordelen; dringt aan op verdere demarches met derde landen om Rusland niet te helpen sancties te omzeilen;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{ES}</w:t>
      </w:r>
      <w:r w:rsidRPr="00917CA8">
        <w:t>es</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485</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Petras Auštrevičius, Dan Barna, Urmas Paet, Marie-Agnes Strack-Zimmermann, Nathalie Loiseau</w:t>
      </w:r>
      <w:r w:rsidRPr="00917CA8">
        <w:rPr>
          <w:rStyle w:val="HideTWBExt"/>
          <w:b w:val="0"/>
        </w:rPr>
        <w:t>&lt;/Members&gt;</w:t>
      </w:r>
    </w:p>
    <w:p w:rsidR="00917CA8" w:rsidRPr="00917CA8" w:rsidRDefault="00917CA8" w:rsidP="00917CA8">
      <w:pPr>
        <w:pStyle w:val="NormalBold"/>
        <w:rPr>
          <w:lang w:val="en-GB"/>
        </w:rPr>
      </w:pPr>
      <w:r w:rsidRPr="00917CA8">
        <w:rPr>
          <w:rStyle w:val="HideTWBExt"/>
          <w:b w:val="0"/>
          <w:lang w:val="en-GB"/>
        </w:rPr>
        <w:lastRenderedPageBreak/>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9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9 bis.</w:t>
            </w:r>
            <w:r w:rsidRPr="00917CA8">
              <w:tab/>
            </w:r>
            <w:r w:rsidRPr="00917CA8">
              <w:rPr>
                <w:b/>
                <w:i/>
              </w:rPr>
              <w:t>verzoekt de EU en de lidstaten onverwijld actie te ondernemen om de zogenaamde Russische schaduwvloot van oude en onveilige tankers te elimineren, en zich - tot het deze schepen onmogelijk wordt gemaakt nog langer Russische olie en olieproducten te vervoeren - voor te bereiden op milieurampen die deze vloot kan veroorzaken;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486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Francisco José Millán Mon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9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9 ter.</w:t>
            </w:r>
            <w:r w:rsidRPr="00917CA8">
              <w:tab/>
            </w:r>
            <w:r w:rsidRPr="00917CA8">
              <w:rPr>
                <w:b/>
                <w:i/>
              </w:rPr>
              <w:t>uit nogmaals zijn bezorgdheid over het feit dat sommige lidstaten nog steeds aardgas uit Rusland importeren;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{ES}</w:t>
      </w:r>
      <w:r w:rsidRPr="00917CA8">
        <w:rPr>
          <w:lang w:val="en-GB"/>
        </w:rPr>
        <w:t>es</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487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David McAllister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10.</w:t>
            </w:r>
            <w:r w:rsidRPr="00917CA8">
              <w:tab/>
              <w:t xml:space="preserve">schaart zich onvoorwaardelijk achter het tienpuntenplan voor vrede van de Oekraïense president Zelensky en wijst erop dat elk initiatief dat bedoeld is de Russische aanvalsoorlog te beëindigen, </w:t>
            </w:r>
            <w:r w:rsidRPr="00917CA8">
              <w:lastRenderedPageBreak/>
              <w:t>gebaseerd moet zijn op input van Oekraïne en uiteindelijk ook aanvaard moet worden door het Oekraïense volk;</w:t>
            </w:r>
          </w:p>
        </w:tc>
        <w:tc>
          <w:tcPr>
            <w:tcW w:w="4876" w:type="dxa"/>
            <w:tcBorders>
              <w:top w:val="nil"/>
              <w:left w:val="nil"/>
              <w:bottom w:val="nil"/>
              <w:right w:val="nil"/>
            </w:tcBorders>
          </w:tcPr>
          <w:p w:rsidR="00917CA8" w:rsidRPr="00917CA8" w:rsidRDefault="00917CA8" w:rsidP="0087600C">
            <w:pPr>
              <w:pStyle w:val="Normal6a"/>
            </w:pPr>
            <w:r w:rsidRPr="00917CA8">
              <w:lastRenderedPageBreak/>
              <w:t>10.</w:t>
            </w:r>
            <w:r w:rsidRPr="00917CA8">
              <w:tab/>
              <w:t xml:space="preserve">schaart zich onvoorwaardelijk achter het tienpuntenplan voor vrede van de Oekraïense president Zelensky en wijst erop dat elk initiatief dat bedoeld is de Russische aanvalsoorlog te beëindigen, </w:t>
            </w:r>
            <w:r w:rsidRPr="00917CA8">
              <w:lastRenderedPageBreak/>
              <w:t xml:space="preserve">gebaseerd moet zijn op input van Oekraïne en uiteindelijk ook aanvaard moet worden door het Oekraïense volk; </w:t>
            </w:r>
            <w:r w:rsidRPr="00917CA8">
              <w:rPr>
                <w:b/>
                <w:i/>
              </w:rPr>
              <w:t>spoort de Commissie, de VV/HV en de lidstaten aan internationale steun te mobiliseren voor de door Oekraïne gepresenteerde vredesformule en Oekraïne veiligheidsgaranties te bieden, zoals wordt aanbevolen in het veiligheidspact van Kiev;</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488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Sebastiaan Stöteler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10.</w:t>
            </w:r>
            <w:r w:rsidRPr="00917CA8">
              <w:tab/>
              <w:t>schaart zich onvoorwaardelijk achter het tienpuntenplan voor vrede van de Oekraïense president Zelensky en wijst erop dat elk initiatief dat bedoeld is de Russische aanvalsoorlog te beëindigen, gebaseerd moet zijn op input van Oekraïne en uiteindelijk ook aanvaard moet worden door het Oekraïense volk;</w:t>
            </w:r>
          </w:p>
        </w:tc>
        <w:tc>
          <w:tcPr>
            <w:tcW w:w="4876" w:type="dxa"/>
            <w:tcBorders>
              <w:top w:val="nil"/>
              <w:left w:val="nil"/>
              <w:bottom w:val="nil"/>
              <w:right w:val="nil"/>
            </w:tcBorders>
          </w:tcPr>
          <w:p w:rsidR="00917CA8" w:rsidRPr="00917CA8" w:rsidRDefault="00917CA8" w:rsidP="0087600C">
            <w:pPr>
              <w:pStyle w:val="Normal6a"/>
            </w:pPr>
            <w:r w:rsidRPr="00917CA8">
              <w:t>10.</w:t>
            </w:r>
            <w:r w:rsidRPr="00917CA8">
              <w:tab/>
              <w:t xml:space="preserve">schaart zich onvoorwaardelijk achter het tienpuntenplan voor vrede van de Oekraïense president Zelensky en wijst erop dat elk initiatief dat bedoeld is de Russische aanvalsoorlog te beëindigen, gebaseerd moet zijn op input van Oekraïne en uiteindelijk ook aanvaard moet worden door het Oekraïense volk; </w:t>
            </w:r>
            <w:r w:rsidRPr="00917CA8">
              <w:rPr>
                <w:b/>
                <w:i/>
              </w:rPr>
              <w:t>benadrukt dat Oekraïne op onze hulp en niet-aflatende steun kan rekenen mocht het besluiten te willen gaan onderhandelen over een mogelijk staakt-het-vuren;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de-DE"/>
        </w:rPr>
      </w:pPr>
      <w:r w:rsidRPr="00917CA8">
        <w:rPr>
          <w:rStyle w:val="HideTWBExt"/>
          <w:b w:val="0"/>
          <w:lang w:val="de-DE"/>
        </w:rPr>
        <w:t>&lt;Amend&gt;</w:t>
      </w:r>
      <w:r w:rsidRPr="00917CA8">
        <w:rPr>
          <w:lang w:val="de-DE"/>
        </w:rPr>
        <w:t>Amendement</w:t>
      </w:r>
      <w:r w:rsidRPr="00917CA8">
        <w:rPr>
          <w:lang w:val="de-DE"/>
        </w:rPr>
        <w:tab/>
      </w:r>
      <w:r w:rsidRPr="00917CA8">
        <w:rPr>
          <w:lang w:val="de-DE"/>
        </w:rPr>
        <w:tab/>
      </w:r>
      <w:r w:rsidRPr="00917CA8">
        <w:rPr>
          <w:rStyle w:val="HideTWBExt"/>
          <w:b w:val="0"/>
          <w:lang w:val="de-DE"/>
        </w:rPr>
        <w:t>&lt;NumAm&gt;</w:t>
      </w:r>
      <w:r w:rsidRPr="00917CA8">
        <w:rPr>
          <w:lang w:val="de-DE"/>
        </w:rPr>
        <w:t>489</w:t>
      </w:r>
      <w:r w:rsidRPr="00917CA8">
        <w:rPr>
          <w:rStyle w:val="HideTWBExt"/>
          <w:b w:val="0"/>
          <w:lang w:val="de-DE"/>
        </w:rPr>
        <w:t>&lt;/NumAm&gt;</w:t>
      </w:r>
    </w:p>
    <w:p w:rsidR="00917CA8" w:rsidRPr="00917CA8" w:rsidRDefault="00917CA8" w:rsidP="00917CA8">
      <w:pPr>
        <w:pStyle w:val="NormalBold"/>
        <w:rPr>
          <w:lang w:val="de-DE"/>
        </w:rPr>
      </w:pPr>
      <w:r w:rsidRPr="00917CA8">
        <w:rPr>
          <w:rStyle w:val="HideTWBExt"/>
          <w:b w:val="0"/>
          <w:lang w:val="de-DE"/>
        </w:rPr>
        <w:t>&lt;RepeatBlock-By&gt;&lt;Members&gt;</w:t>
      </w:r>
      <w:r w:rsidRPr="00917CA8">
        <w:rPr>
          <w:lang w:val="de-DE"/>
        </w:rPr>
        <w:t>Michael von der Schulenburg</w:t>
      </w:r>
      <w:r w:rsidRPr="00917CA8">
        <w:rPr>
          <w:rStyle w:val="HideTWBExt"/>
          <w:b w:val="0"/>
          <w:lang w:val="de-DE"/>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10.</w:t>
            </w:r>
            <w:r w:rsidRPr="00917CA8">
              <w:tab/>
            </w:r>
            <w:r w:rsidRPr="00917CA8">
              <w:rPr>
                <w:b/>
                <w:bCs/>
                <w:i/>
                <w:iCs/>
              </w:rPr>
              <w:t xml:space="preserve">schaart zich onvoorwaardelijk </w:t>
            </w:r>
            <w:r w:rsidRPr="00917CA8">
              <w:rPr>
                <w:b/>
                <w:bCs/>
                <w:i/>
                <w:iCs/>
              </w:rPr>
              <w:lastRenderedPageBreak/>
              <w:t>achter het tienpuntenplan voor vrede van de Oekraïense president Zelensky en</w:t>
            </w:r>
            <w:r w:rsidRPr="00917CA8">
              <w:t xml:space="preserve"> wijst erop dat elk initiatief dat bedoeld is de </w:t>
            </w:r>
            <w:r w:rsidRPr="00917CA8">
              <w:rPr>
                <w:b/>
                <w:bCs/>
                <w:i/>
                <w:iCs/>
              </w:rPr>
              <w:t>Russische aanvalsoorlog</w:t>
            </w:r>
            <w:r w:rsidRPr="00917CA8">
              <w:t xml:space="preserve"> te beëindigen, </w:t>
            </w:r>
            <w:r w:rsidRPr="00917CA8">
              <w:rPr>
                <w:b/>
                <w:bCs/>
                <w:i/>
                <w:iCs/>
              </w:rPr>
              <w:t>gebaseerd moet zijn op input van Oekraïne en uiteindelijk ook</w:t>
            </w:r>
            <w:r w:rsidRPr="00917CA8">
              <w:t xml:space="preserve"> aanvaard moet worden door het Oekraïense volk;</w:t>
            </w:r>
          </w:p>
        </w:tc>
        <w:tc>
          <w:tcPr>
            <w:tcW w:w="4876" w:type="dxa"/>
            <w:tcBorders>
              <w:top w:val="nil"/>
              <w:left w:val="nil"/>
              <w:bottom w:val="nil"/>
              <w:right w:val="nil"/>
            </w:tcBorders>
          </w:tcPr>
          <w:p w:rsidR="00917CA8" w:rsidRPr="00917CA8" w:rsidRDefault="00917CA8" w:rsidP="0087600C">
            <w:pPr>
              <w:pStyle w:val="Normal6a"/>
            </w:pPr>
            <w:r w:rsidRPr="00917CA8">
              <w:lastRenderedPageBreak/>
              <w:t>10.</w:t>
            </w:r>
            <w:r w:rsidRPr="00917CA8">
              <w:tab/>
              <w:t xml:space="preserve">wijst erop dat elk initiatief dat </w:t>
            </w:r>
            <w:r w:rsidRPr="00917CA8">
              <w:lastRenderedPageBreak/>
              <w:t xml:space="preserve">bedoeld is de </w:t>
            </w:r>
            <w:r w:rsidRPr="00917CA8">
              <w:rPr>
                <w:b/>
                <w:bCs/>
                <w:i/>
                <w:iCs/>
              </w:rPr>
              <w:t>oorlog in Oekraïne</w:t>
            </w:r>
            <w:r w:rsidRPr="00917CA8">
              <w:t xml:space="preserve"> te beëindigen, aanvaard moet worden door het Oekraïense volk;</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490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Nacho Sánchez Amor, Sven Mikser, Alessandra Moretti, Yannis Maniatis, Marco Tarquinio, Hana Jalloul Muro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10.</w:t>
            </w:r>
            <w:r w:rsidRPr="00917CA8">
              <w:tab/>
              <w:t>schaart zich onvoorwaardelijk achter het tienpuntenplan voor vrede van de Oekraïense president Zelensky en wijst erop dat elk initiatief dat bedoeld is de Russische aanvalsoorlog te beëindigen, gebaseerd moet zijn op input van Oekraïne en uiteindelijk ook aanvaard moet worden door het Oekraïense volk;</w:t>
            </w:r>
          </w:p>
        </w:tc>
        <w:tc>
          <w:tcPr>
            <w:tcW w:w="4876" w:type="dxa"/>
            <w:tcBorders>
              <w:top w:val="nil"/>
              <w:left w:val="nil"/>
              <w:bottom w:val="nil"/>
              <w:right w:val="nil"/>
            </w:tcBorders>
          </w:tcPr>
          <w:p w:rsidR="00917CA8" w:rsidRPr="00917CA8" w:rsidRDefault="00917CA8" w:rsidP="0087600C">
            <w:pPr>
              <w:pStyle w:val="Normal6a"/>
            </w:pPr>
            <w:r w:rsidRPr="00917CA8">
              <w:t>10.</w:t>
            </w:r>
            <w:r w:rsidRPr="00917CA8">
              <w:tab/>
            </w:r>
            <w:r w:rsidRPr="00917CA8">
              <w:rPr>
                <w:b/>
                <w:i/>
              </w:rPr>
              <w:t>dringt aan op een diplomatieke oplossing voor de oorlog, met inachtneming van de internationale normen, gericht op het tot stand brengen van vrede;</w:t>
            </w:r>
            <w:r w:rsidRPr="00917CA8">
              <w:t xml:space="preserve"> schaart zich onvoorwaardelijk achter het tienpuntenplan voor vrede van de Oekraïense president Zelensky en wijst erop dat elk initiatief dat bedoeld is de Russische aanvalsoorlog te beëindigen, gebaseerd moet zijn op input van Oekraïne en uiteindelijk ook aanvaard moet worden door het Oekraïense volk;</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491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10.</w:t>
            </w:r>
            <w:r w:rsidRPr="00917CA8">
              <w:tab/>
            </w:r>
            <w:r w:rsidRPr="00917CA8">
              <w:rPr>
                <w:b/>
                <w:bCs/>
                <w:i/>
                <w:iCs/>
              </w:rPr>
              <w:t>schaart zich onvoorwaardelijk achter het tienpuntenplan voor</w:t>
            </w:r>
            <w:r w:rsidRPr="00917CA8">
              <w:t xml:space="preserve"> vrede </w:t>
            </w:r>
            <w:r w:rsidRPr="00917CA8">
              <w:rPr>
                <w:b/>
                <w:bCs/>
                <w:i/>
                <w:iCs/>
              </w:rPr>
              <w:t xml:space="preserve">van </w:t>
            </w:r>
            <w:r w:rsidRPr="00917CA8">
              <w:rPr>
                <w:b/>
                <w:bCs/>
                <w:i/>
                <w:iCs/>
              </w:rPr>
              <w:lastRenderedPageBreak/>
              <w:t>de Oekraïense president Zelensky</w:t>
            </w:r>
            <w:r w:rsidRPr="00917CA8">
              <w:t xml:space="preserve"> en wijst erop dat elk initiatief dat bedoeld is de Russische aanvalsoorlog te beëindigen, gebaseerd moet zijn op input van Oekraïne en uiteindelijk ook aanvaard moet worden door het Oekraïense volk;</w:t>
            </w:r>
          </w:p>
        </w:tc>
        <w:tc>
          <w:tcPr>
            <w:tcW w:w="4876" w:type="dxa"/>
            <w:tcBorders>
              <w:top w:val="nil"/>
              <w:left w:val="nil"/>
              <w:bottom w:val="nil"/>
              <w:right w:val="nil"/>
            </w:tcBorders>
          </w:tcPr>
          <w:p w:rsidR="00917CA8" w:rsidRPr="00917CA8" w:rsidRDefault="00917CA8" w:rsidP="0087600C">
            <w:pPr>
              <w:pStyle w:val="Normal6a"/>
            </w:pPr>
            <w:r w:rsidRPr="00917CA8">
              <w:lastRenderedPageBreak/>
              <w:t>10.</w:t>
            </w:r>
            <w:r w:rsidRPr="00917CA8">
              <w:tab/>
            </w:r>
            <w:r w:rsidRPr="00917CA8">
              <w:rPr>
                <w:b/>
                <w:bCs/>
                <w:i/>
                <w:iCs/>
              </w:rPr>
              <w:t xml:space="preserve">verzoekt de EU en de lidstaten alle bestaande diplomatieke initiatieven aan te </w:t>
            </w:r>
            <w:r w:rsidRPr="00917CA8">
              <w:rPr>
                <w:b/>
                <w:bCs/>
                <w:i/>
                <w:iCs/>
              </w:rPr>
              <w:lastRenderedPageBreak/>
              <w:t>grijpen om tot een alomvattend plan te komen dat in een permanente</w:t>
            </w:r>
            <w:r w:rsidRPr="00917CA8">
              <w:t xml:space="preserve"> vrede </w:t>
            </w:r>
            <w:r w:rsidRPr="00917CA8">
              <w:rPr>
                <w:b/>
                <w:bCs/>
                <w:i/>
                <w:iCs/>
              </w:rPr>
              <w:t>en collectieve vrede op het Europese continent resulteert</w:t>
            </w:r>
            <w:r w:rsidRPr="00917CA8">
              <w:t xml:space="preserve"> en wijst erop dat elk initiatief dat bedoeld is de Russische aanvalsoorlog te beëindigen, gebaseerd moet zijn op input van Oekraïne en uiteindelijk ook aanvaard moet worden door het Oekraïense volk;</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492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Alexander Sell</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10.</w:t>
            </w:r>
            <w:r w:rsidRPr="00917CA8">
              <w:tab/>
            </w:r>
            <w:r w:rsidRPr="00917CA8">
              <w:rPr>
                <w:b/>
                <w:bCs/>
                <w:i/>
                <w:iCs/>
              </w:rPr>
              <w:t>schaart zich onvoorwaardelijk achter het tienpuntenplan voor vrede van de Oekraïense president Zelensky en</w:t>
            </w:r>
            <w:r w:rsidRPr="00917CA8">
              <w:t xml:space="preserve"> wijst erop dat elk initiatief dat bedoeld is de </w:t>
            </w:r>
            <w:r w:rsidRPr="00917CA8">
              <w:rPr>
                <w:b/>
                <w:bCs/>
                <w:i/>
                <w:iCs/>
              </w:rPr>
              <w:t>Russische aanvalsoorlog</w:t>
            </w:r>
            <w:r w:rsidRPr="00917CA8">
              <w:t xml:space="preserve"> te beëindigen, gebaseerd moet zijn op input van Oekraïne en uiteindelijk ook aanvaard moet worden door het Oekraïense volk;</w:t>
            </w:r>
          </w:p>
        </w:tc>
        <w:tc>
          <w:tcPr>
            <w:tcW w:w="4876" w:type="dxa"/>
            <w:tcBorders>
              <w:top w:val="nil"/>
              <w:left w:val="nil"/>
              <w:bottom w:val="nil"/>
              <w:right w:val="nil"/>
            </w:tcBorders>
          </w:tcPr>
          <w:p w:rsidR="00917CA8" w:rsidRPr="00917CA8" w:rsidRDefault="00917CA8" w:rsidP="0087600C">
            <w:pPr>
              <w:pStyle w:val="Normal6a"/>
            </w:pPr>
            <w:r w:rsidRPr="00917CA8">
              <w:t>10.</w:t>
            </w:r>
            <w:r w:rsidRPr="00917CA8">
              <w:tab/>
              <w:t xml:space="preserve">wijst erop dat elk initiatief dat bedoeld is de </w:t>
            </w:r>
            <w:r w:rsidRPr="00917CA8">
              <w:rPr>
                <w:b/>
                <w:bCs/>
                <w:i/>
                <w:iCs/>
              </w:rPr>
              <w:t>oorlog</w:t>
            </w:r>
            <w:r w:rsidRPr="00917CA8">
              <w:t xml:space="preserve"> te beëindigen, gebaseerd moet zijn op de input van Oekraïne </w:t>
            </w:r>
            <w:r w:rsidRPr="00917CA8">
              <w:rPr>
                <w:b/>
                <w:bCs/>
                <w:i/>
                <w:iCs/>
              </w:rPr>
              <w:t>en van Rusland</w:t>
            </w:r>
            <w:r w:rsidRPr="00917CA8">
              <w:t xml:space="preserve"> en uiteindelijk ook aanvaard moet worden door het Oekraïense volk;</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493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Emmanouil Kefalogiannis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10.</w:t>
            </w:r>
            <w:r w:rsidRPr="00917CA8">
              <w:tab/>
              <w:t xml:space="preserve">schaart zich onvoorwaardelijk achter het tienpuntenplan voor vrede van de Oekraïense president Zelensky en wijst erop dat elk initiatief dat bedoeld is de Russische aanvalsoorlog te beëindigen, gebaseerd moet zijn op </w:t>
            </w:r>
            <w:r w:rsidRPr="00917CA8">
              <w:rPr>
                <w:b/>
                <w:bCs/>
                <w:i/>
                <w:iCs/>
              </w:rPr>
              <w:t xml:space="preserve">input van </w:t>
            </w:r>
            <w:r w:rsidRPr="00917CA8">
              <w:rPr>
                <w:b/>
                <w:bCs/>
                <w:i/>
                <w:iCs/>
              </w:rPr>
              <w:lastRenderedPageBreak/>
              <w:t>Oekraïne</w:t>
            </w:r>
            <w:r w:rsidRPr="00917CA8">
              <w:t xml:space="preserve"> en uiteindelijk ook aanvaard moet worden door het Oekraïense volk;</w:t>
            </w:r>
          </w:p>
        </w:tc>
        <w:tc>
          <w:tcPr>
            <w:tcW w:w="4876" w:type="dxa"/>
            <w:tcBorders>
              <w:top w:val="nil"/>
              <w:left w:val="nil"/>
              <w:bottom w:val="nil"/>
              <w:right w:val="nil"/>
            </w:tcBorders>
          </w:tcPr>
          <w:p w:rsidR="00917CA8" w:rsidRPr="00917CA8" w:rsidRDefault="00917CA8" w:rsidP="0087600C">
            <w:pPr>
              <w:pStyle w:val="Normal6a"/>
            </w:pPr>
            <w:r w:rsidRPr="00917CA8">
              <w:lastRenderedPageBreak/>
              <w:t>10.</w:t>
            </w:r>
            <w:r w:rsidRPr="00917CA8">
              <w:tab/>
              <w:t xml:space="preserve">schaart zich onvoorwaardelijk achter het tienpuntenplan voor vrede van de Oekraïense president Zelensky en wijst erop dat elk initiatief dat bedoeld is de Russische aanvalsoorlog te beëindigen, gebaseerd moet zijn op </w:t>
            </w:r>
            <w:r w:rsidRPr="00917CA8">
              <w:rPr>
                <w:b/>
                <w:bCs/>
                <w:i/>
                <w:iCs/>
              </w:rPr>
              <w:t xml:space="preserve">de beginselen van </w:t>
            </w:r>
            <w:r w:rsidRPr="00917CA8">
              <w:rPr>
                <w:b/>
                <w:bCs/>
                <w:i/>
                <w:iCs/>
              </w:rPr>
              <w:lastRenderedPageBreak/>
              <w:t>het VN-Handvest en het internationaal recht</w:t>
            </w:r>
            <w:r w:rsidRPr="00917CA8">
              <w:t xml:space="preserve"> en uiteindelijk ook aanvaard moet worden door </w:t>
            </w:r>
            <w:r w:rsidRPr="00917CA8">
              <w:rPr>
                <w:b/>
                <w:bCs/>
                <w:i/>
                <w:iCs/>
              </w:rPr>
              <w:t>Oekraïne en</w:t>
            </w:r>
            <w:r w:rsidRPr="00917CA8">
              <w:t xml:space="preserve"> het Oekraïense volk;</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494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Hans Neuhoff</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10.</w:t>
            </w:r>
            <w:r w:rsidRPr="00917CA8">
              <w:tab/>
              <w:t xml:space="preserve">schaart zich onvoorwaardelijk achter </w:t>
            </w:r>
            <w:r w:rsidRPr="00917CA8">
              <w:rPr>
                <w:b/>
                <w:i/>
              </w:rPr>
              <w:t>het tienpuntenplan voor vrede</w:t>
            </w:r>
            <w:r w:rsidRPr="00917CA8">
              <w:t xml:space="preserve"> van </w:t>
            </w:r>
            <w:r w:rsidRPr="00917CA8">
              <w:rPr>
                <w:b/>
                <w:i/>
              </w:rPr>
              <w:t>de Oekraïense president Zelensky</w:t>
            </w:r>
            <w:r w:rsidRPr="00917CA8">
              <w:t xml:space="preserve"> en wijst erop dat elk initiatief dat bedoeld is </w:t>
            </w:r>
            <w:r w:rsidRPr="00917CA8">
              <w:rPr>
                <w:b/>
                <w:i/>
              </w:rPr>
              <w:t>de Russische aanvalsoorlog</w:t>
            </w:r>
            <w:r w:rsidRPr="00917CA8">
              <w:t xml:space="preserve"> te beëindigen</w:t>
            </w:r>
            <w:r w:rsidRPr="00917CA8">
              <w:rPr>
                <w:b/>
                <w:i/>
              </w:rPr>
              <w:t>, gebaseerd moet zijn op input van Oekraïne</w:t>
            </w:r>
            <w:r w:rsidRPr="00917CA8">
              <w:t xml:space="preserve"> en uiteindelijk ook aanvaard moet worden door </w:t>
            </w:r>
            <w:r w:rsidRPr="00917CA8">
              <w:rPr>
                <w:b/>
                <w:i/>
              </w:rPr>
              <w:t>het Oekraïense volk</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t>10.</w:t>
            </w:r>
            <w:r w:rsidRPr="00917CA8">
              <w:tab/>
              <w:t xml:space="preserve">schaart zich onvoorwaardelijk achter </w:t>
            </w:r>
            <w:r w:rsidRPr="00917CA8">
              <w:rPr>
                <w:b/>
                <w:i/>
              </w:rPr>
              <w:t>alle vredesinitiatieven</w:t>
            </w:r>
            <w:r w:rsidRPr="00917CA8">
              <w:t xml:space="preserve"> van </w:t>
            </w:r>
            <w:r w:rsidRPr="00917CA8">
              <w:rPr>
                <w:b/>
                <w:i/>
              </w:rPr>
              <w:t>alle actoren</w:t>
            </w:r>
            <w:r w:rsidRPr="00917CA8">
              <w:t xml:space="preserve"> en wijst erop dat elk initiatief dat bedoeld is </w:t>
            </w:r>
            <w:r w:rsidRPr="00917CA8">
              <w:rPr>
                <w:b/>
                <w:i/>
              </w:rPr>
              <w:t>om het conflict in Oekraïne</w:t>
            </w:r>
            <w:r w:rsidRPr="00917CA8">
              <w:t xml:space="preserve"> te beëindigen</w:t>
            </w:r>
            <w:r w:rsidRPr="00917CA8">
              <w:rPr>
                <w:b/>
                <w:i/>
              </w:rPr>
              <w:t xml:space="preserve"> in de eerste plaats realistisch uitvoerbaar moet zijn</w:t>
            </w:r>
            <w:r w:rsidRPr="00917CA8">
              <w:t xml:space="preserve"> en uiteindelijk ook aanvaard moet worden door </w:t>
            </w:r>
            <w:r w:rsidRPr="00917CA8">
              <w:rPr>
                <w:b/>
                <w:i/>
              </w:rPr>
              <w:t>alle partijen bij het conflict</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{DE}</w:t>
      </w:r>
      <w:r w:rsidRPr="00917CA8">
        <w:rPr>
          <w:lang w:val="en-GB"/>
        </w:rPr>
        <w:t>de</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495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Hannah Neumann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{Greens/EFA}</w:t>
      </w:r>
      <w:r w:rsidRPr="00917CA8">
        <w:t>namens de Verts/ALE-Fractie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10.</w:t>
            </w:r>
            <w:r w:rsidRPr="00917CA8">
              <w:tab/>
              <w:t xml:space="preserve">schaart zich onvoorwaardelijk achter het tienpuntenplan voor vrede van de Oekraïense president Zelensky en wijst erop dat elk initiatief dat bedoeld is de Russische aanvalsoorlog te beëindigen, gebaseerd moet zijn op </w:t>
            </w:r>
            <w:r w:rsidRPr="00917CA8">
              <w:rPr>
                <w:b/>
                <w:bCs/>
                <w:i/>
                <w:iCs/>
              </w:rPr>
              <w:t>input</w:t>
            </w:r>
            <w:r w:rsidRPr="00917CA8">
              <w:t xml:space="preserve"> van Oekraïne en uiteindelijk ook aanvaard moet worden door het Oekraïense volk;</w:t>
            </w:r>
          </w:p>
        </w:tc>
        <w:tc>
          <w:tcPr>
            <w:tcW w:w="4876" w:type="dxa"/>
            <w:tcBorders>
              <w:top w:val="nil"/>
              <w:left w:val="nil"/>
              <w:bottom w:val="nil"/>
              <w:right w:val="nil"/>
            </w:tcBorders>
          </w:tcPr>
          <w:p w:rsidR="00917CA8" w:rsidRPr="00917CA8" w:rsidRDefault="00917CA8" w:rsidP="0087600C">
            <w:pPr>
              <w:pStyle w:val="Normal6a"/>
            </w:pPr>
            <w:r w:rsidRPr="00917CA8">
              <w:t>10.</w:t>
            </w:r>
            <w:r w:rsidRPr="00917CA8">
              <w:tab/>
              <w:t xml:space="preserve">schaart zich onvoorwaardelijk achter het tienpuntenplan voor vrede van de Oekraïense president Zelensky en wijst erop dat elk initiatief dat bedoeld is de Russische aanvalsoorlog te beëindigen, gebaseerd moet zijn op </w:t>
            </w:r>
            <w:r w:rsidRPr="00917CA8">
              <w:rPr>
                <w:b/>
                <w:bCs/>
                <w:i/>
                <w:iCs/>
              </w:rPr>
              <w:t>de voorwaarden</w:t>
            </w:r>
            <w:r w:rsidRPr="00917CA8">
              <w:t xml:space="preserve"> van Oekraïne en uiteindelijk ook aanvaard moet worden door het Oekraïense volk;</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lastRenderedPageBreak/>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496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António Tânger Corrêa</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10.</w:t>
            </w:r>
            <w:r w:rsidRPr="00917CA8">
              <w:tab/>
              <w:t xml:space="preserve">schaart zich </w:t>
            </w:r>
            <w:r w:rsidRPr="00917CA8">
              <w:rPr>
                <w:b/>
                <w:bCs/>
                <w:i/>
                <w:iCs/>
              </w:rPr>
              <w:t>onvoorwaardelijk</w:t>
            </w:r>
            <w:r w:rsidRPr="00917CA8">
              <w:t xml:space="preserve"> achter het tienpuntenplan voor vrede van de Oekraïense president Zelensky en wijst erop dat elk initiatief dat bedoeld is de Russische aanvalsoorlog te beëindigen, gebaseerd moet zijn op input van Oekraïne en uiteindelijk ook aanvaard moet worden door het Oekraïense volk;</w:t>
            </w:r>
          </w:p>
        </w:tc>
        <w:tc>
          <w:tcPr>
            <w:tcW w:w="4876" w:type="dxa"/>
            <w:tcBorders>
              <w:top w:val="nil"/>
              <w:left w:val="nil"/>
              <w:bottom w:val="nil"/>
              <w:right w:val="nil"/>
            </w:tcBorders>
          </w:tcPr>
          <w:p w:rsidR="00917CA8" w:rsidRPr="00917CA8" w:rsidRDefault="00917CA8" w:rsidP="0087600C">
            <w:pPr>
              <w:pStyle w:val="Normal6a"/>
            </w:pPr>
            <w:r w:rsidRPr="00917CA8">
              <w:t>10.</w:t>
            </w:r>
            <w:r w:rsidRPr="00917CA8">
              <w:tab/>
              <w:t>schaart zich achter het tienpuntenplan voor vrede van de Oekraïense president Zelensky en wijst erop dat elk initiatief dat bedoeld is de Russische aanvalsoorlog te beëindigen, gebaseerd moet zijn op input van Oekraïne en uiteindelijk ook aanvaard moet worden door het Oekraïense volk;</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497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Reinis Pozņaks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10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10 bis.</w:t>
            </w:r>
            <w:r w:rsidRPr="00917CA8">
              <w:tab/>
            </w:r>
            <w:r w:rsidRPr="00917CA8">
              <w:rPr>
                <w:b/>
                <w:i/>
              </w:rPr>
              <w:t>benadrukt dat elke strategie om een einde aan de oorlog te maken, gebaseerd moet zijn op vier beginselen: de lidstaten en bondgenoten moeten Oekraïne zo lang als dat nodig is volledige militaire en financiële steun geven; Rusland moet een schadevergoeding betalen voor de talrijke doden die zijn gevallen en de verschrikkelijke verwoesting die het in Oekraïne heeft aangericht; er mag geen feitelijk Russisch veto worden uitgesproken over besluiten van de EU of de NAVO en geheime overeenkomsten met Moskou zijn uit den boze; de sancties tegen Rusland kunnen alleen worden opgeheven als gevolg van Russisch handelen en alleen na verloop van tijd;</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498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Hans Neuhoff</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11.</w:t>
            </w:r>
            <w:r w:rsidRPr="00917CA8">
              <w:tab/>
            </w:r>
            <w:r w:rsidRPr="00917CA8">
              <w:rPr>
                <w:b/>
                <w:i/>
              </w:rPr>
              <w:t>herhaalt dat Oekraïne, als slachtoffer van agressie, het legitieme recht heeft op zelfverdediging overeenkomstig artikel 51 van het VN-Handvest; roept de VV/HV, de Commissie, de Raad en de lidstaten in kwestie op om Oekraïne in staat te stellen doeltreffende tegenmaatregelen tegen Rusland te nemen;</w:t>
            </w:r>
            <w:r w:rsidRPr="00917CA8">
              <w:t xml:space="preserve"> herinnert eraan dat Rusland het internationaal recht heeft geschonden</w:t>
            </w:r>
            <w:r w:rsidRPr="00917CA8">
              <w:rPr>
                <w:b/>
                <w:i/>
              </w:rPr>
              <w:t xml:space="preserve"> en</w:t>
            </w:r>
            <w:r w:rsidRPr="00917CA8">
              <w:t xml:space="preserve"> dat de volledige inbeslagname van de bevroren Russische tegoeden </w:t>
            </w:r>
            <w:r w:rsidRPr="00917CA8">
              <w:rPr>
                <w:b/>
                <w:i/>
              </w:rPr>
              <w:t>de</w:t>
            </w:r>
            <w:r w:rsidRPr="00917CA8">
              <w:t xml:space="preserve"> juiste stap is </w:t>
            </w:r>
            <w:r w:rsidRPr="00917CA8">
              <w:rPr>
                <w:b/>
                <w:i/>
              </w:rPr>
              <w:t>om Rusland te dwingen zich aan het internationaal recht te houden en Oekraïne en andere benadeelde partijen te vergoeden</w:t>
            </w:r>
            <w:r w:rsidRPr="00917CA8">
              <w:t xml:space="preserve"> voor </w:t>
            </w:r>
            <w:r w:rsidRPr="00917CA8">
              <w:rPr>
                <w:b/>
                <w:i/>
              </w:rPr>
              <w:t>hun verliezen als gevolg</w:t>
            </w:r>
            <w:r w:rsidRPr="00917CA8">
              <w:t xml:space="preserve"> van de </w:t>
            </w:r>
            <w:r w:rsidRPr="00917CA8">
              <w:rPr>
                <w:b/>
                <w:i/>
              </w:rPr>
              <w:t>Russische aanvalsoorlog</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t>11.</w:t>
            </w:r>
            <w:r w:rsidRPr="00917CA8">
              <w:tab/>
              <w:t>herinnert eraan dat Rusland</w:t>
            </w:r>
            <w:r w:rsidRPr="00917CA8">
              <w:rPr>
                <w:b/>
                <w:i/>
              </w:rPr>
              <w:t xml:space="preserve"> weliswaar</w:t>
            </w:r>
            <w:r w:rsidRPr="00917CA8">
              <w:t xml:space="preserve"> het internationaal recht heeft geschonden</w:t>
            </w:r>
            <w:r w:rsidRPr="00917CA8">
              <w:rPr>
                <w:b/>
                <w:i/>
              </w:rPr>
              <w:t>, maar</w:t>
            </w:r>
            <w:r w:rsidRPr="00917CA8">
              <w:t xml:space="preserve"> dat de volledige inbeslagname van de bevroren Russische tegoeden </w:t>
            </w:r>
            <w:r w:rsidRPr="00917CA8">
              <w:rPr>
                <w:b/>
                <w:i/>
              </w:rPr>
              <w:t>geen</w:t>
            </w:r>
            <w:r w:rsidRPr="00917CA8">
              <w:t xml:space="preserve"> juiste stap is </w:t>
            </w:r>
            <w:r w:rsidRPr="00917CA8">
              <w:rPr>
                <w:b/>
                <w:i/>
              </w:rPr>
              <w:t>in de richting van conflictoplossing, en dat een dergelijke stap uiteindelijk ook negatieve gevolgen zal hebben</w:t>
            </w:r>
            <w:r w:rsidRPr="00917CA8">
              <w:t xml:space="preserve"> voor </w:t>
            </w:r>
            <w:r w:rsidRPr="00917CA8">
              <w:rPr>
                <w:b/>
                <w:i/>
              </w:rPr>
              <w:t>de internationale reputatie</w:t>
            </w:r>
            <w:r w:rsidRPr="00917CA8">
              <w:t xml:space="preserve"> van de </w:t>
            </w:r>
            <w:r w:rsidRPr="00917CA8">
              <w:rPr>
                <w:b/>
                <w:i/>
              </w:rPr>
              <w:t>EU en haar lidstaten</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{DE}</w:t>
      </w:r>
      <w:r w:rsidRPr="00917CA8">
        <w:rPr>
          <w:lang w:val="en-GB"/>
        </w:rPr>
        <w:t>de</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499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Hannah Neumann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{Greens/EFA}</w:t>
      </w:r>
      <w:r w:rsidRPr="00917CA8">
        <w:t>namens de Verts/ALE-Fractie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11.</w:t>
            </w:r>
            <w:r w:rsidRPr="00917CA8">
              <w:tab/>
              <w:t xml:space="preserve">herhaalt dat Oekraïne, als slachtoffer van agressie, het legitieme recht heeft op zelfverdediging overeenkomstig artikel 51 van het VN-Handvest; roept de VV/HV, de Commissie, de Raad en de </w:t>
            </w:r>
            <w:r w:rsidRPr="00917CA8">
              <w:lastRenderedPageBreak/>
              <w:t>lidstaten in kwestie op om Oekraïne in staat te stellen doeltreffende tegenmaatregelen tegen Rusland te nemen; herinnert eraan dat Rusland het internationaal recht heeft geschonden en dat de volledige inbeslagname van de bevroren Russische tegoeden de juiste stap is om Rusland te dwingen zich aan het internationaal recht te houden en Oekraïne en andere benadeelde partijen te vergoeden voor hun verliezen als gevolg van de Russische aanvalsoorlog;</w:t>
            </w:r>
          </w:p>
        </w:tc>
        <w:tc>
          <w:tcPr>
            <w:tcW w:w="4876" w:type="dxa"/>
            <w:tcBorders>
              <w:top w:val="nil"/>
              <w:left w:val="nil"/>
              <w:bottom w:val="nil"/>
              <w:right w:val="nil"/>
            </w:tcBorders>
          </w:tcPr>
          <w:p w:rsidR="00917CA8" w:rsidRPr="00917CA8" w:rsidRDefault="00917CA8" w:rsidP="0087600C">
            <w:pPr>
              <w:pStyle w:val="Normal6a"/>
            </w:pPr>
            <w:r w:rsidRPr="00917CA8">
              <w:lastRenderedPageBreak/>
              <w:t>11.</w:t>
            </w:r>
            <w:r w:rsidRPr="00917CA8">
              <w:tab/>
              <w:t xml:space="preserve">herhaalt dat Oekraïne, als slachtoffer van agressie, het legitieme recht heeft op zelfverdediging overeenkomstig artikel 51 van het VN-Handvest; roept de VV/HV, de Commissie, de Raad en de </w:t>
            </w:r>
            <w:r w:rsidRPr="00917CA8">
              <w:lastRenderedPageBreak/>
              <w:t xml:space="preserve">lidstaten in kwestie op om Oekraïne in staat te stellen </w:t>
            </w:r>
            <w:r w:rsidRPr="00917CA8">
              <w:rPr>
                <w:b/>
                <w:bCs/>
                <w:i/>
                <w:iCs/>
              </w:rPr>
              <w:t>binnen de kaders van het internationaal recht</w:t>
            </w:r>
            <w:r w:rsidRPr="00917CA8">
              <w:t xml:space="preserve"> doeltreffende tegenmaatregelen tegen Rusland te nemen; herinnert eraan dat Rusland het internationaal recht heeft geschonden en dat de volledige inbeslagname van de bevroren Russische tegoeden de juiste stap is om Rusland te dwingen zich aan het internationaal recht te houden en Oekraïne en andere benadeelde partijen te vergoeden voor hun verliezen als gevolg van de Russische aanvalsoorlog; </w:t>
            </w:r>
            <w:r w:rsidRPr="00917CA8">
              <w:rPr>
                <w:b/>
                <w:i/>
              </w:rPr>
              <w:t>benadrukt dat het gebruik van bevroren Russische tegoeden om Oekraïne financieel te ondersteunen op dit moment nog een louter theoretische optie is; merkt op dat dergelijke middelen als aanvullende middelen moeten worden beschouwd en geen vervanging kunnen zijn voor middelen voor Oekraïne uit de staatsbegrotingen;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500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Andrey Kovatchev, Rasa Juknevičienė</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11.</w:t>
            </w:r>
            <w:r w:rsidRPr="00917CA8">
              <w:tab/>
              <w:t xml:space="preserve">herhaalt dat Oekraïne, als slachtoffer van agressie, het legitieme recht heeft op zelfverdediging overeenkomstig artikel 51 van het VN-Handvest; roept de VV/HV, de Commissie, de Raad en de lidstaten in kwestie op om Oekraïne in staat te stellen doeltreffende tegenmaatregelen tegen Rusland te nemen; herinnert eraan dat Rusland het internationaal recht heeft geschonden en dat de volledige inbeslagname van de bevroren Russische tegoeden de juiste stap is om Rusland te dwingen zich aan het </w:t>
            </w:r>
            <w:r w:rsidRPr="00917CA8">
              <w:lastRenderedPageBreak/>
              <w:t>internationaal recht te houden en Oekraïne en andere benadeelde partijen te vergoeden voor hun verliezen als gevolg van de Russische aanvalsoorlog;</w:t>
            </w:r>
          </w:p>
        </w:tc>
        <w:tc>
          <w:tcPr>
            <w:tcW w:w="4876" w:type="dxa"/>
            <w:tcBorders>
              <w:top w:val="nil"/>
              <w:left w:val="nil"/>
              <w:bottom w:val="nil"/>
              <w:right w:val="nil"/>
            </w:tcBorders>
          </w:tcPr>
          <w:p w:rsidR="00917CA8" w:rsidRPr="00917CA8" w:rsidRDefault="00917CA8" w:rsidP="0087600C">
            <w:pPr>
              <w:pStyle w:val="Normal6a"/>
            </w:pPr>
            <w:r w:rsidRPr="00917CA8">
              <w:lastRenderedPageBreak/>
              <w:t>11.</w:t>
            </w:r>
            <w:r w:rsidRPr="00917CA8">
              <w:tab/>
              <w:t xml:space="preserve">herhaalt dat Oekraïne, als slachtoffer van agressie, het legitieme recht heeft op zelfverdediging overeenkomstig artikel 51 van het VN-Handvest; roept de VV/HV, de Commissie, de Raad en de lidstaten in kwestie op om Oekraïne in staat te stellen doeltreffende tegenmaatregelen tegen Rusland te nemen; herinnert eraan dat Rusland het internationaal recht heeft geschonden en dat de volledige inbeslagname van de bevroren Russische tegoeden de juiste stap is om Rusland te dwingen zich aan het </w:t>
            </w:r>
            <w:r w:rsidRPr="00917CA8">
              <w:lastRenderedPageBreak/>
              <w:t xml:space="preserve">internationaal recht te houden en Oekraïne en andere benadeelde partijen te vergoeden voor hun verliezen als gevolg van de Russische aanvalsoorlog; </w:t>
            </w:r>
            <w:r w:rsidRPr="00917CA8">
              <w:rPr>
                <w:b/>
                <w:i/>
              </w:rPr>
              <w:t>benadrukt dat niet alleen alle roerende en onroerende bezittingen van de Russische staat, maar ook die van Russische plaatselijke autoriteiten, Russische staatsondernemingen, Russische oligarchen en alle personen op de EU-sanctielijst en hun families tot de Russische tegoeden moeten worden gerekend;</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501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Sebastian Tynkkynen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11.</w:t>
            </w:r>
            <w:r w:rsidRPr="00917CA8">
              <w:tab/>
              <w:t>herhaalt dat Oekraïne, als slachtoffer van agressie, het legitieme recht heeft op zelfverdediging overeenkomstig artikel 51 van het VN-Handvest; roept de VV/HV, de Commissie, de Raad en de lidstaten in kwestie op om Oekraïne in staat te stellen doeltreffende tegenmaatregelen tegen Rusland te nemen; herinnert eraan dat Rusland het internationaal recht heeft geschonden en dat de volledige inbeslagname van de bevroren Russische tegoeden de juiste stap is om Rusland te dwingen zich aan het internationaal recht te houden en Oekraïne en andere benadeelde partijen te vergoeden voor hun verliezen als gevolg van de Russische aanvalsoorlog;</w:t>
            </w:r>
          </w:p>
        </w:tc>
        <w:tc>
          <w:tcPr>
            <w:tcW w:w="4876" w:type="dxa"/>
            <w:tcBorders>
              <w:top w:val="nil"/>
              <w:left w:val="nil"/>
              <w:bottom w:val="nil"/>
              <w:right w:val="nil"/>
            </w:tcBorders>
          </w:tcPr>
          <w:p w:rsidR="00917CA8" w:rsidRPr="00917CA8" w:rsidRDefault="00917CA8" w:rsidP="0087600C">
            <w:pPr>
              <w:pStyle w:val="Normal6a"/>
            </w:pPr>
            <w:r w:rsidRPr="00917CA8">
              <w:t>11.</w:t>
            </w:r>
            <w:r w:rsidRPr="00917CA8">
              <w:tab/>
              <w:t xml:space="preserve">herhaalt dat Oekraïne, als slachtoffer van agressie, het legitieme recht heeft op zelfverdediging overeenkomstig artikel 51 van het VN-Handvest; roept de VV/HV, de Commissie, de Raad en de lidstaten in kwestie op om Oekraïne in staat te stellen doeltreffende tegenmaatregelen tegen Rusland te nemen; herinnert eraan dat Rusland het internationaal recht heeft geschonden en dat de volledige inbeslagname van de bevroren Russische tegoeden de juiste stap is om Rusland te dwingen zich aan het internationaal recht te houden en Oekraïne en andere benadeelde partijen te vergoeden voor hun verliezen als gevolg van de Russische aanvalsoorlog; </w:t>
            </w:r>
            <w:r w:rsidRPr="00917CA8">
              <w:rPr>
                <w:b/>
                <w:i/>
              </w:rPr>
              <w:t>dringt erop aan de mogelijkheid te onderzoeken om een juridisch mechanisme op te zetten waarmee de overdracht van alle bevroren Russische tegoeden ter ondersteuning van Oekraïne mogelijk wordt gemaakt;</w:t>
            </w:r>
          </w:p>
        </w:tc>
      </w:tr>
    </w:tbl>
    <w:p w:rsidR="00917CA8" w:rsidRPr="00917CA8" w:rsidRDefault="00917CA8" w:rsidP="00917CA8">
      <w:pPr>
        <w:pStyle w:val="AmOrLang"/>
      </w:pPr>
      <w:r w:rsidRPr="00917CA8">
        <w:lastRenderedPageBreak/>
        <w:t xml:space="preserve">Or. </w:t>
      </w:r>
      <w:r w:rsidRPr="00917CA8">
        <w:rPr>
          <w:rStyle w:val="HideTWBExt"/>
        </w:rPr>
        <w:t>&lt;Original&gt;</w:t>
      </w:r>
      <w:r w:rsidRPr="00917CA8">
        <w:rPr>
          <w:rStyle w:val="HideTWBInt"/>
        </w:rPr>
        <w:t>{FI}</w:t>
      </w:r>
      <w:r w:rsidRPr="00917CA8">
        <w:t>fi</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502</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Michael von der Schulenburg</w:t>
      </w:r>
      <w:r w:rsidRPr="00917CA8">
        <w:rPr>
          <w:rStyle w:val="HideTWBExt"/>
          <w:b w:val="0"/>
        </w:rPr>
        <w:t>&lt;/Members&gt;</w:t>
      </w:r>
    </w:p>
    <w:p w:rsidR="00917CA8" w:rsidRPr="00917CA8" w:rsidRDefault="00917CA8" w:rsidP="00917CA8">
      <w:pPr>
        <w:pStyle w:val="NormalBold"/>
      </w:pPr>
      <w:r w:rsidRPr="00917CA8">
        <w:rPr>
          <w:rStyle w:val="HideTWBExt"/>
          <w:b w:val="0"/>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11.</w:t>
            </w:r>
            <w:r w:rsidRPr="00917CA8">
              <w:tab/>
              <w:t xml:space="preserve">herhaalt dat Oekraïne, als slachtoffer van agressie, het legitieme recht heeft op zelfverdediging overeenkomstig artikel 51 van het VN-Handvest; </w:t>
            </w:r>
            <w:r w:rsidRPr="00917CA8">
              <w:rPr>
                <w:b/>
                <w:bCs/>
                <w:i/>
                <w:iCs/>
              </w:rPr>
              <w:t>roept de VV/HV, de Commissie, de Raad en de lidstaten in kwestie op om Oekraïne in staat te stellen doeltreffende tegenmaatregelen tegen Rusland te nemen;</w:t>
            </w:r>
            <w:r w:rsidRPr="00917CA8">
              <w:rPr>
                <w:b/>
                <w:i/>
              </w:rPr>
              <w:t xml:space="preserve"> </w:t>
            </w:r>
            <w:r w:rsidRPr="00917CA8">
              <w:rPr>
                <w:b/>
                <w:bCs/>
                <w:i/>
                <w:iCs/>
              </w:rPr>
              <w:t>herinnert eraan dat Rusland het internationaal recht heeft geschonden en dat de volledige inbeslagname van de bevroren Russische tegoeden de juiste stap is om Rusland te dwingen zich aan het internationaal recht te houden en Oekraïne en andere benadeelde partijen te vergoeden voor hun verliezen als gevolg van de Russische aanvalsoorlog;</w:t>
            </w:r>
          </w:p>
        </w:tc>
        <w:tc>
          <w:tcPr>
            <w:tcW w:w="4876" w:type="dxa"/>
            <w:tcBorders>
              <w:top w:val="nil"/>
              <w:left w:val="nil"/>
              <w:bottom w:val="nil"/>
              <w:right w:val="nil"/>
            </w:tcBorders>
          </w:tcPr>
          <w:p w:rsidR="00917CA8" w:rsidRPr="00917CA8" w:rsidRDefault="00917CA8" w:rsidP="0087600C">
            <w:pPr>
              <w:pStyle w:val="Normal6a"/>
            </w:pPr>
            <w:r w:rsidRPr="00917CA8">
              <w:t>11.</w:t>
            </w:r>
            <w:r w:rsidRPr="00917CA8">
              <w:tab/>
              <w:t xml:space="preserve">herhaalt dat Oekraïne, als slachtoffer van agressie, het legitieme recht heeft op zelfverdediging overeenkomstig artikel 51 van het VN-Handvest; </w:t>
            </w:r>
            <w:r w:rsidRPr="00917CA8">
              <w:rPr>
                <w:b/>
                <w:i/>
              </w:rPr>
              <w:t xml:space="preserve">herhaalt dat het VN-Handvest in de preambule ook spreekt van het “beschermen van toekomstige generaties tegen de gesel van oorlog” en daarmee voor alle staten de verplichting behelst vredesinspanningen te steunen en te bevorderen; </w:t>
            </w:r>
            <w:r w:rsidRPr="00917CA8">
              <w:rPr>
                <w:b/>
                <w:bCs/>
                <w:i/>
                <w:iCs/>
              </w:rPr>
              <w:t>herinnert in dit verband aan de verplichtingen van de EU-lidstaten;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503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António Tânger Corrêa</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11.</w:t>
            </w:r>
            <w:r w:rsidRPr="00917CA8">
              <w:tab/>
              <w:t>herhaalt dat Oekraïne, als slachtoffer van agressie, het legitieme recht heeft op zelfverdediging overeenkomstig artikel 51 van het VN-Handvest;</w:t>
            </w:r>
            <w:r w:rsidRPr="00917CA8">
              <w:rPr>
                <w:b/>
                <w:i/>
              </w:rPr>
              <w:t xml:space="preserve"> </w:t>
            </w:r>
            <w:r w:rsidRPr="00917CA8">
              <w:rPr>
                <w:b/>
                <w:bCs/>
                <w:i/>
                <w:iCs/>
              </w:rPr>
              <w:t xml:space="preserve">roept de VV/HV, de Commissie, de Raad en de lidstaten in kwestie op om Oekraïne in staat te stellen doeltreffende </w:t>
            </w:r>
            <w:r w:rsidRPr="00917CA8">
              <w:rPr>
                <w:b/>
                <w:bCs/>
                <w:i/>
                <w:iCs/>
              </w:rPr>
              <w:lastRenderedPageBreak/>
              <w:t>tegenmaatregelen tegen Rusland te nemen;</w:t>
            </w:r>
            <w:r w:rsidRPr="00917CA8">
              <w:t xml:space="preserve"> herinnert eraan dat Rusland het internationaal recht heeft geschonden en dat de volledige inbeslagname van de bevroren Russische tegoeden de juiste stap is om Rusland te dwingen zich aan het internationaal recht te houden en Oekraïne en andere benadeelde partijen te vergoeden voor hun verliezen als gevolg van de Russische aanvalsoorlog;</w:t>
            </w:r>
          </w:p>
        </w:tc>
        <w:tc>
          <w:tcPr>
            <w:tcW w:w="4876" w:type="dxa"/>
            <w:tcBorders>
              <w:top w:val="nil"/>
              <w:left w:val="nil"/>
              <w:bottom w:val="nil"/>
              <w:right w:val="nil"/>
            </w:tcBorders>
          </w:tcPr>
          <w:p w:rsidR="00917CA8" w:rsidRPr="00917CA8" w:rsidRDefault="00917CA8" w:rsidP="0087600C">
            <w:pPr>
              <w:pStyle w:val="Normal6a"/>
            </w:pPr>
            <w:r w:rsidRPr="00917CA8">
              <w:lastRenderedPageBreak/>
              <w:t>11.</w:t>
            </w:r>
            <w:r w:rsidRPr="00917CA8">
              <w:tab/>
              <w:t xml:space="preserve">herhaalt dat Oekraïne, als slachtoffer van agressie, het legitieme recht heeft op zelfverdediging overeenkomstig artikel 51 van het VN-Handvest; herinnert eraan dat Rusland het internationaal recht heeft geschonden en dat de volledige inbeslagname van de bevroren Russische </w:t>
            </w:r>
            <w:r w:rsidRPr="00917CA8">
              <w:lastRenderedPageBreak/>
              <w:t>tegoeden de juiste stap is om Rusland te dwingen zich aan het internationaal recht te houden en Oekraïne en andere benadeelde partijen te vergoeden voor hun verliezen als gevolg van de Russische aanvalsoorlog;</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504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Francisco José Millán Mon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11.</w:t>
            </w:r>
            <w:r w:rsidRPr="00917CA8">
              <w:tab/>
              <w:t>herhaalt dat Oekraïne, als slachtoffer van agressie, het legitieme recht heeft op zelfverdediging overeenkomstig artikel 51 van het VN-Handvest; roept de VV/HV, de Commissie, de Raad en de lidstaten in kwestie op om Oekraïne in staat te stellen doeltreffende tegenmaatregelen tegen Rusland te nemen; herinnert eraan dat Rusland het internationaal recht heeft geschonden en dat de volledige inbeslagname van de bevroren Russische tegoeden de juiste stap is om Rusland te dwingen zich aan het internationaal recht te houden en Oekraïne en andere benadeelde partijen te vergoeden voor hun verliezen als gevolg van de Russische aanvalsoorlog;</w:t>
            </w:r>
          </w:p>
        </w:tc>
        <w:tc>
          <w:tcPr>
            <w:tcW w:w="4876" w:type="dxa"/>
            <w:tcBorders>
              <w:top w:val="nil"/>
              <w:left w:val="nil"/>
              <w:bottom w:val="nil"/>
              <w:right w:val="nil"/>
            </w:tcBorders>
          </w:tcPr>
          <w:p w:rsidR="00917CA8" w:rsidRPr="00917CA8" w:rsidRDefault="00917CA8" w:rsidP="0087600C">
            <w:pPr>
              <w:pStyle w:val="Normal6a"/>
            </w:pPr>
            <w:r w:rsidRPr="00917CA8">
              <w:t>11.</w:t>
            </w:r>
            <w:r w:rsidRPr="00917CA8">
              <w:tab/>
              <w:t>herhaalt dat Oekraïne, als slachtoffer van agressie, het legitieme recht heeft op zelfverdediging overeenkomstig artikel 51 van het VN-Handvest; roept de VV/HV, de Commissie, de Raad en de lidstaten in kwestie op om Oekraïne in staat te stellen doeltreffende tegenmaatregelen tegen Rusland te nemen</w:t>
            </w:r>
            <w:r w:rsidRPr="00917CA8">
              <w:rPr>
                <w:b/>
                <w:i/>
              </w:rPr>
              <w:t>, waaronder militaire</w:t>
            </w:r>
            <w:r w:rsidRPr="00917CA8">
              <w:t>; herinnert eraan dat Rusland het internationaal recht heeft geschonden en dat de volledige inbeslagname van de bevroren Russische tegoeden de juiste stap is om Rusland te dwingen zich aan het internationaal recht te houden en Oekraïne en andere benadeelde partijen te vergoeden voor hun verliezen als gevolg van de Russische aanvalsoorlog;</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{ES}</w:t>
      </w:r>
      <w:r w:rsidRPr="00917CA8">
        <w:rPr>
          <w:lang w:val="en-GB"/>
        </w:rPr>
        <w:t>es</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505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David McAllister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lastRenderedPageBreak/>
        <w:t>&lt;Article&gt;</w:t>
      </w:r>
      <w:r w:rsidRPr="00917CA8">
        <w:t>Paragraaf 11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11.</w:t>
            </w:r>
            <w:r w:rsidRPr="00917CA8">
              <w:tab/>
              <w:t>herhaalt dat Oekraïne, als slachtoffer van agressie, het legitieme recht heeft op zelfverdediging overeenkomstig artikel 51 van het VN-Handvest; roept de VV/HV, de Commissie, de Raad en de lidstaten in kwestie op om Oekraïne in staat te stellen doeltreffende tegenmaatregelen tegen Rusland te nemen; herinnert eraan dat Rusland het internationaal recht heeft geschonden en dat de volledige inbeslagname van de bevroren Russische tegoeden de juiste stap is om Rusland te dwingen zich aan het internationaal recht te houden en Oekraïne en andere benadeelde partijen te vergoeden voor hun verliezen als gevolg van de Russische aanvalsoorlog;</w:t>
            </w:r>
          </w:p>
        </w:tc>
        <w:tc>
          <w:tcPr>
            <w:tcW w:w="4876" w:type="dxa"/>
            <w:tcBorders>
              <w:top w:val="nil"/>
              <w:left w:val="nil"/>
              <w:bottom w:val="nil"/>
              <w:right w:val="nil"/>
            </w:tcBorders>
          </w:tcPr>
          <w:p w:rsidR="00917CA8" w:rsidRPr="00917CA8" w:rsidRDefault="00917CA8" w:rsidP="0087600C">
            <w:pPr>
              <w:pStyle w:val="Normal6a"/>
            </w:pPr>
            <w:r w:rsidRPr="00917CA8">
              <w:t>11.</w:t>
            </w:r>
            <w:r w:rsidRPr="00917CA8">
              <w:tab/>
              <w:t>herhaalt dat Oekraïne, als slachtoffer van agressie, het legitieme recht heeft op zelfverdediging overeenkomstig artikel 51 van het VN-Handvest; roept de VV/HV, de Commissie, de Raad en de lidstaten in kwestie op om Oekraïne in staat te stellen doeltreffende tegenmaatregelen tegen Rusland te nemen; herinnert eraan dat Rusland het internationaal recht</w:t>
            </w:r>
            <w:r w:rsidRPr="00917CA8">
              <w:rPr>
                <w:b/>
                <w:bCs/>
                <w:i/>
                <w:iCs/>
              </w:rPr>
              <w:t>, waaronder het VN-Handvest,</w:t>
            </w:r>
            <w:r w:rsidRPr="00917CA8">
              <w:t xml:space="preserve"> heeft geschonden en dat de volledige inbeslagname van de bevroren Russische tegoeden de juiste stap is om Rusland te dwingen zich aan het internationaal recht te houden en Oekraïne en andere benadeelde partijen te vergoeden voor hun verliezen als gevolg van de Russische aanvalsoorlog;</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506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Nathalie Loiseau, Urmas Paet, Hilde Vautmans, Lucia Yar, Petras Auštrevičius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11.</w:t>
            </w:r>
            <w:r w:rsidRPr="00917CA8">
              <w:tab/>
              <w:t xml:space="preserve">herhaalt dat Oekraïne, als slachtoffer van agressie, het legitieme recht heeft op zelfverdediging overeenkomstig artikel 51 van het VN-Handvest; roept de VV/HV, de Commissie, de Raad en de lidstaten in kwestie op om Oekraïne in staat te stellen doeltreffende tegenmaatregelen tegen Rusland te nemen; herinnert eraan dat Rusland het internationaal recht heeft geschonden en dat de volledige inbeslagname van de bevroren Russische tegoeden de juiste stap is om Rusland te dwingen zich aan het </w:t>
            </w:r>
            <w:r w:rsidRPr="00917CA8">
              <w:lastRenderedPageBreak/>
              <w:t>internationaal recht te houden en Oekraïne en andere benadeelde partijen te vergoeden voor hun verliezen als gevolg van de Russische aanvalsoorlog;</w:t>
            </w:r>
          </w:p>
        </w:tc>
        <w:tc>
          <w:tcPr>
            <w:tcW w:w="4876" w:type="dxa"/>
            <w:tcBorders>
              <w:top w:val="nil"/>
              <w:left w:val="nil"/>
              <w:bottom w:val="nil"/>
              <w:right w:val="nil"/>
            </w:tcBorders>
          </w:tcPr>
          <w:p w:rsidR="00917CA8" w:rsidRPr="00917CA8" w:rsidRDefault="00917CA8" w:rsidP="0087600C">
            <w:pPr>
              <w:pStyle w:val="Normal6a"/>
            </w:pPr>
            <w:r w:rsidRPr="00917CA8">
              <w:lastRenderedPageBreak/>
              <w:t>11.</w:t>
            </w:r>
            <w:r w:rsidRPr="00917CA8">
              <w:tab/>
              <w:t xml:space="preserve">herhaalt dat Oekraïne, als slachtoffer van agressie, het legitieme recht heeft op zelfverdediging overeenkomstig artikel 51 van het VN-Handvest; roept de VV/HV, de Commissie, de Raad en de lidstaten in kwestie op om Oekraïne in staat te stellen doeltreffende tegenmaatregelen tegen Rusland te nemen; herinnert eraan dat Rusland het internationaal recht heeft geschonden en dat de volledige inbeslagname van de bevroren Russische tegoeden de juiste en </w:t>
            </w:r>
            <w:r w:rsidRPr="00917CA8">
              <w:rPr>
                <w:b/>
                <w:bCs/>
                <w:i/>
                <w:iCs/>
              </w:rPr>
              <w:t>een haalbare</w:t>
            </w:r>
            <w:r w:rsidRPr="00917CA8">
              <w:t xml:space="preserve"> stap is om Rusland te </w:t>
            </w:r>
            <w:r w:rsidRPr="00917CA8">
              <w:lastRenderedPageBreak/>
              <w:t>dwingen zich aan het internationaal recht te houden en Oekraïne en andere benadeelde partijen te vergoeden voor hun verliezen als gevolg van de Russische aanvalsoorlog;</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507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Emmanouil Kefalogiannis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11.</w:t>
            </w:r>
            <w:r w:rsidRPr="00917CA8">
              <w:tab/>
              <w:t xml:space="preserve">herhaalt dat Oekraïne, als slachtoffer van agressie, het legitieme recht heeft op zelfverdediging overeenkomstig artikel 51 van het VN-Handvest; roept de VV/HV, de Commissie, de Raad en de lidstaten in kwestie op om Oekraïne in staat te stellen doeltreffende tegenmaatregelen tegen Rusland te nemen; </w:t>
            </w:r>
            <w:r w:rsidRPr="00917CA8">
              <w:rPr>
                <w:b/>
                <w:bCs/>
                <w:i/>
                <w:iCs/>
              </w:rPr>
              <w:t>herinnert eraan dat Rusland het internationaal recht heeft geschonden en dat de volledige inbeslagname van</w:t>
            </w:r>
            <w:r w:rsidRPr="00917CA8">
              <w:t xml:space="preserve"> de </w:t>
            </w:r>
            <w:r w:rsidRPr="00917CA8">
              <w:rPr>
                <w:b/>
                <w:bCs/>
                <w:i/>
                <w:iCs/>
              </w:rPr>
              <w:t>bevroren</w:t>
            </w:r>
            <w:r w:rsidRPr="00917CA8">
              <w:t xml:space="preserve"> Russische tegoeden </w:t>
            </w:r>
            <w:r w:rsidRPr="00917CA8">
              <w:rPr>
                <w:b/>
                <w:bCs/>
                <w:i/>
                <w:iCs/>
              </w:rPr>
              <w:t>de juiste stap is om Rusland te dwingen zich aan het internationaal recht te houden en Oekraïne en andere benadeelde partijen te vergoeden voor hun verliezen als gevolg van de</w:t>
            </w:r>
            <w:r w:rsidRPr="00917CA8">
              <w:t xml:space="preserve"> Russische aanvalsoorlog;</w:t>
            </w:r>
          </w:p>
        </w:tc>
        <w:tc>
          <w:tcPr>
            <w:tcW w:w="4876" w:type="dxa"/>
            <w:tcBorders>
              <w:top w:val="nil"/>
              <w:left w:val="nil"/>
              <w:bottom w:val="nil"/>
              <w:right w:val="nil"/>
            </w:tcBorders>
          </w:tcPr>
          <w:p w:rsidR="00917CA8" w:rsidRPr="00917CA8" w:rsidRDefault="00917CA8" w:rsidP="0087600C">
            <w:pPr>
              <w:pStyle w:val="Normal6a"/>
            </w:pPr>
            <w:r w:rsidRPr="00917CA8">
              <w:t>11.</w:t>
            </w:r>
            <w:r w:rsidRPr="00917CA8">
              <w:tab/>
              <w:t xml:space="preserve">herhaalt dat Oekraïne, als slachtoffer van agressie, het legitieme recht heeft op zelfverdediging overeenkomstig artikel 51 van het VN-Handvest; roept de VV/HV, de Commissie, de Raad en de lidstaten in kwestie op om Oekraïne in staat te stellen doeltreffende tegenmaatregelen tegen Rusland te nemen; </w:t>
            </w:r>
            <w:r w:rsidRPr="00917CA8">
              <w:rPr>
                <w:b/>
                <w:bCs/>
                <w:i/>
                <w:iCs/>
              </w:rPr>
              <w:t>geeft aan dat, met inachtneming van het EU-recht,</w:t>
            </w:r>
            <w:r w:rsidRPr="00917CA8">
              <w:t xml:space="preserve"> de Russische tegoeden </w:t>
            </w:r>
            <w:r w:rsidRPr="00917CA8">
              <w:rPr>
                <w:b/>
                <w:bCs/>
                <w:i/>
                <w:iCs/>
              </w:rPr>
              <w:t>geïmmobiliseerd moeten blijven totdat Rusland zijn</w:t>
            </w:r>
            <w:r w:rsidRPr="00917CA8">
              <w:t xml:space="preserve"> aanvalsoorlog </w:t>
            </w:r>
            <w:r w:rsidRPr="00917CA8">
              <w:rPr>
                <w:b/>
                <w:bCs/>
                <w:i/>
                <w:iCs/>
              </w:rPr>
              <w:t>tegen Oekraïne beëindigt en Oekraïne vergoedt voor de door deze oorlog veroorzaakte schade</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508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Alice Teodorescu Måwe</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11.</w:t>
            </w:r>
            <w:r w:rsidRPr="00917CA8">
              <w:tab/>
              <w:t xml:space="preserve">herhaalt dat Oekraïne, als slachtoffer van agressie, het legitieme recht </w:t>
            </w:r>
            <w:r w:rsidRPr="00917CA8">
              <w:lastRenderedPageBreak/>
              <w:t xml:space="preserve">heeft op zelfverdediging overeenkomstig artikel 51 van het VN-Handvest; roept de VV/HV, de Commissie, de Raad en de lidstaten </w:t>
            </w:r>
            <w:r w:rsidRPr="00917CA8">
              <w:rPr>
                <w:b/>
                <w:i/>
              </w:rPr>
              <w:t xml:space="preserve">in kwestie </w:t>
            </w:r>
            <w:r w:rsidRPr="00917CA8">
              <w:t>op om Oekraïne in staat te stellen doeltreffende tegenmaatregelen tegen Rusland te nemen; herinnert eraan dat Rusland het internationaal recht heeft geschonden en dat de volledige inbeslagname van de bevroren Russische tegoeden de juiste stap is om Rusland te dwingen zich aan het internationaal recht te houden en Oekraïne en andere benadeelde partijen te vergoeden voor hun verliezen als gevolg van de Russische aanvalsoorlog;</w:t>
            </w:r>
          </w:p>
        </w:tc>
        <w:tc>
          <w:tcPr>
            <w:tcW w:w="4876" w:type="dxa"/>
            <w:tcBorders>
              <w:top w:val="nil"/>
              <w:left w:val="nil"/>
              <w:bottom w:val="nil"/>
              <w:right w:val="nil"/>
            </w:tcBorders>
          </w:tcPr>
          <w:p w:rsidR="00917CA8" w:rsidRPr="00917CA8" w:rsidRDefault="00917CA8" w:rsidP="0087600C">
            <w:pPr>
              <w:pStyle w:val="Normal6a"/>
            </w:pPr>
            <w:r w:rsidRPr="00917CA8">
              <w:lastRenderedPageBreak/>
              <w:t>11.</w:t>
            </w:r>
            <w:r w:rsidRPr="00917CA8">
              <w:tab/>
              <w:t xml:space="preserve">herhaalt dat Oekraïne, als slachtoffer van agressie, het legitieme recht </w:t>
            </w:r>
            <w:r w:rsidRPr="00917CA8">
              <w:lastRenderedPageBreak/>
              <w:t>heeft op zelfverdediging overeenkomstig artikel 51 van het VN-Handvest; roept de VV/HV, de Commissie, de Raad en de lidstaten op om Oekraïne in staat te stellen doeltreffende tegenmaatregelen tegen Rusland te nemen; herinnert eraan dat Rusland het internationaal recht heeft geschonden en dat de volledige inbeslagname van de bevroren Russische tegoeden de juiste stap is om Rusland te dwingen zich aan het internationaal recht te houden en Oekraïne en andere benadeelde partijen te vergoeden voor hun verliezen als gevolg van de Russische aanvalsoorlog;</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{SV}</w:t>
      </w:r>
      <w:r w:rsidRPr="00917CA8">
        <w:rPr>
          <w:lang w:val="en-GB"/>
        </w:rPr>
        <w:t>sv</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509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Adam Bielan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11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11 bis.</w:t>
            </w:r>
            <w:r w:rsidRPr="00917CA8">
              <w:tab/>
            </w:r>
            <w:r w:rsidRPr="00917CA8">
              <w:rPr>
                <w:b/>
                <w:i/>
              </w:rPr>
              <w:t xml:space="preserve">benadrukt dat de Russische agressie duidelijk heeft aangetoond dat de NAVO als voornaamste hoeder van de Europese veiligheid fungeert; verzoekt de lidstaten hun uitgaven te verhogen om ten minste de drempel van 2 % te bereiken, en pleit voor meer complementariteit en minder overlappingen tussen de EU en de NAVO; herhaalt zijn eerdere standpunt dat alle EU-lidstaten en NAVO-bondgenoten zich er collectief en individueel toe moeten verbinden Oekraïne militair te steunen met niet minder dan 0,25 % van hun bruto binnenlands product per jaar; onderstreept dat een ontoereikende of te late levering van wapens en munitie de tot dusver geleverde inspanningen dreigt te ondermijnen; dringt er daarom bij de lidstaten op aan veel meer militaire steun </w:t>
            </w:r>
            <w:r w:rsidRPr="00917CA8">
              <w:rPr>
                <w:b/>
                <w:i/>
              </w:rPr>
              <w:lastRenderedPageBreak/>
              <w:t>te bieden, de levering van die steun aanzienlijk te versnellen en de capaciteit van hun militaire industrie te vergroten; is ingenomen met het besluit van de NAVO om in de nabije toekomst militaire leveringen ter waarde van ten minste 40 miljard EUR te garanderen; is van mening dat geloofwaardige afschrikking en defensie nog meer uitgaven vereisen dan het NAVO-richtsnoer van 2 %;</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510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11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11 bis.</w:t>
            </w:r>
            <w:r w:rsidRPr="00917CA8">
              <w:tab/>
            </w:r>
            <w:r w:rsidRPr="00917CA8">
              <w:rPr>
                <w:b/>
                <w:i/>
              </w:rPr>
              <w:t>betreurt het “ongelimiteerde” partnerschap tussen Rusland en China; vindt het zeer zorgwekkend dat China en Rusland elkaar opnieuw hebben beloofd hun militaire banden verder aan te halen; maakt zich in toenemende mate grote zorgen over de steun die China aan Rusland verleent in het kader van de Russische aanvalsoorlog tegen Oekraïne en met name over de uitvoer door China van goederen voor tweeërlei gebruik naar Rusland en de inzet van zijn eigen militairen in Rusland, en over het feit dat in China gevestigde bedrijven stelselmatig betrokken zijn bij het ontwijken en omzeilen van sancties; juicht het toe dat de Raad heeft besloten sancties op te leggen aan Chinese bedrijven die de Russische oorlog tegen Oekraïne steunen;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lastRenderedPageBreak/>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511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Hannah Neumann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{Greens/EFA}</w:t>
      </w:r>
      <w:r w:rsidRPr="00917CA8">
        <w:t>namens de Verts/ALE-Fractie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11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11 bis.</w:t>
            </w:r>
            <w:r w:rsidRPr="00917CA8">
              <w:tab/>
            </w:r>
            <w:r w:rsidRPr="00917CA8">
              <w:rPr>
                <w:b/>
                <w:i/>
              </w:rPr>
              <w:t>betreurt het ten zeerste dat Hongarije zowel het onlangs opgerichte fonds voor bijstand aan Oekraïne ter waarde van 5 miljard EUR, dat in maart 2024 in het kader van de Europese Vredesfaciliteit (EPF) is opgericht, blokkeert, alsmede de achtste tranche van terugbetalingen in het kader van het EPF aan de lidstaten die voor een periode van meer dan 18 maanden militaire steun aan Oekraïne hebben geleverd, tegenhoudt; roept de VV/HV en de lidstaten op hiervoor zo snel mogelijk een oplossing te vinden en ervoor te zorgen dat het enige instrument waarover de EU beschikt voor het leveren van militaire steun aan Oekraïne opnieuw volledig functioneel wordt en dat dergelijke blokkades in de toekomst worden voorkomen, of een alternatief mechanisme te ontwikkelen dat 100 % betrouwbaar is;</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512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11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11 ter.</w:t>
            </w:r>
            <w:r w:rsidRPr="00917CA8">
              <w:tab/>
            </w:r>
            <w:r w:rsidRPr="00917CA8">
              <w:rPr>
                <w:b/>
                <w:i/>
              </w:rPr>
              <w:t xml:space="preserve">maakt zich grote zorgen over de toenemende samenwerking tussen de Russische Federatie en de Democratische Volksrepubliek Korea (Noord-Korea), met name op militair en defensiegebied; </w:t>
            </w:r>
            <w:r w:rsidRPr="00917CA8">
              <w:rPr>
                <w:b/>
                <w:i/>
              </w:rPr>
              <w:lastRenderedPageBreak/>
              <w:t>veroordeelt elke steun die Noord-Korea Rusland biedt voor de oorlog die dat land voert tegen Oekraïne, inclusief wapenleveranties en andere vormen van militaire bijstand; roept de EU en de internationale partners op deze ontwikkelingen nauwlettend in de gaten te houden en erop te reageren, ter bescherming van de internationale veiligheid en stabiliteit;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513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11 quater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11 quater.</w:t>
            </w:r>
            <w:r w:rsidRPr="00917CA8">
              <w:tab/>
            </w:r>
            <w:r w:rsidRPr="00917CA8">
              <w:rPr>
                <w:b/>
                <w:i/>
              </w:rPr>
              <w:t>maakt zich meer en meer zorgen over de aanhoudende pogingen van Rusland om buurlanden zoals Georgië en Moldavië te destabiliseren; veroordeelt in de meest krachtige bewoordingen het feit dat migranten als wapen worden ingezet, FIMI, de politieke moorden, de terreurdaden en de bezetting van grondgebied; benadrukt dat de EU haar mogelijkheden om in de buurlanden democratische en op waarden gebaseerde samenlevingen te verdedigen en ontwikkelen, moet vergroten;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514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11 quinquies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11 quinquies.</w:t>
            </w:r>
            <w:r w:rsidRPr="00917CA8">
              <w:tab/>
            </w:r>
            <w:r w:rsidRPr="00917CA8">
              <w:rPr>
                <w:b/>
                <w:i/>
              </w:rPr>
              <w:t>dringt er bij de Raad op aan beperkende maatregelen op te leggen aan derde landen die de Russische invasie van Oekraïne mogelijk maken door hetzij sancties te omzeilen, hetzij rechtstreekse militaire bijstand te verlenen; verzoekt de Raad met name soortgelijke maatregelen op te leggen aan de Islamitische Republiek Iran, Noord-Korea en andere landen vanwege de leverantie van strategische militaire goederen, onbemande luchtvaartuigen en bijvoorbeeld ook grond-grondraketten aan de Russische Federatie om in te zetten tegen Oekraïne, met name tegen burgerdoelen;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515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11 sexies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11 sexies.</w:t>
            </w:r>
            <w:r w:rsidRPr="00917CA8">
              <w:tab/>
            </w:r>
            <w:r w:rsidRPr="00917CA8">
              <w:rPr>
                <w:b/>
                <w:i/>
              </w:rPr>
              <w:t>roept alle derde landen, en met name de kandidaat-lidstaten van de EU, op zich ondubbelzinnig in te zetten voor het internationaal recht en de waarden van de EU, en zich aan te sluiten bij de beperkende maatregelen van de EU tegen Rusland;</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516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lastRenderedPageBreak/>
        <w:t>&lt;Article&gt;</w:t>
      </w:r>
      <w:r w:rsidRPr="00917CA8">
        <w:rPr>
          <w:lang w:val="fr-BE"/>
        </w:rPr>
        <w:t>Paragraaf 11 septies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11 septies.</w:t>
            </w:r>
            <w:r w:rsidRPr="00917CA8">
              <w:tab/>
            </w:r>
            <w:r w:rsidRPr="00917CA8">
              <w:rPr>
                <w:b/>
                <w:i/>
              </w:rPr>
              <w:t>wijst op de gevolgen van de Russische aanvalsoorlog voor de zuidelijke Kaukasus en de Centraal-Aziatische staten; is ingenomen met de grotere betrokkenheid van de Unie bij deze landen en is er voorstander van om de capaciteit van de op deze landen gerichte missies te vergroten om bij te dragen tot een stabieler en vreedzamer klimaat in deze regio’s; wijst op de aarzeling van Centraal-Aziatische staten om steun te verlenen aan de Russische agressie tegen Oekraïne als teken van de afnemende regionale invloed van Rusland; wijst erop dat de Russische aanvalsoorlog tegen Oekraïne Centraal-Azië heeft aangemoedigd om samen te werken met andere actoren, en dat deze actoren hun samenwerking met Centraal-Azië hebben geïntensiveerd; spreekt zijn diepe bezorgdheid uit over de omzeiling door de Centraal-Aziatische staten van de EU-sancties tegen Rusland, die bedoeld zijn om de oorlog in Oekraïne te stoppen; verzoekt de autoriteiten van de Centraal-Aziatische staten, met name Kazachstan, Kirgizië en Oezbekistan, nauw samen te werken met de EU, in het bijzonder de EU-gezant voor sancties; moedigt de EU aan zich te blijven inzetten voor politieke en economische hervormingen die de rechtsstaat, de democratie, goed bestuur en de eerbiediging van de mensenrechten versterken;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517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lastRenderedPageBreak/>
        <w:t>&lt;Article&gt;</w:t>
      </w:r>
      <w:r w:rsidRPr="00917CA8">
        <w:rPr>
          <w:lang w:val="fr-BE"/>
        </w:rPr>
        <w:t>Paragraaf 11 octies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11 octies.</w:t>
            </w:r>
            <w:r w:rsidRPr="00917CA8">
              <w:tab/>
            </w:r>
            <w:r w:rsidRPr="00917CA8">
              <w:rPr>
                <w:b/>
                <w:i/>
              </w:rPr>
              <w:t>benadrukt dat het dringend noodzakelijk is om de sancties tegen Belarus en Rusland op elkaar af te stemmen, aangezien het regime van Loekasjenko volledig medeplichtig is aan de aanvalsoorlog tegen Oekraïne en aan oorlogsmisdaden zoals de ontvoering van duizenden Oekraïense kinderen;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518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11 nonies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11 nonies.</w:t>
            </w:r>
            <w:r w:rsidRPr="00917CA8">
              <w:tab/>
            </w:r>
            <w:r w:rsidRPr="00917CA8">
              <w:rPr>
                <w:b/>
                <w:i/>
              </w:rPr>
              <w:t>betuigt opnieuw zijn steun aan de Belarussische democratische oppositie, aan alle politieke gevangenen en aan de dappere activisten en journalisten in Belarus die het onwettige Belarussische regime blijven trotseren ondanks de voortdurende repressie en kwalijke intimidatietactieken, met name de weigering van paspoortverlenging voor Belarussische burgers in het buitenland; erkent de democratische aspiraties van de bevolking van Belarus;</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519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 Vasile Dîncu</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lastRenderedPageBreak/>
        <w:t>&lt;Article&gt;</w:t>
      </w:r>
      <w:r w:rsidRPr="00917CA8">
        <w:rPr>
          <w:lang w:val="fr-BE"/>
        </w:rPr>
        <w:t>Paragraaf 11 decies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11 decies.</w:t>
            </w:r>
            <w:r w:rsidRPr="00917CA8">
              <w:tab/>
            </w:r>
            <w:r w:rsidRPr="00917CA8">
              <w:rPr>
                <w:b/>
                <w:i/>
              </w:rPr>
              <w:t>dringt erop aan de lessen die de Unie bij de verlening van steun aan Oekraïne heeft geleerd, te gebruiken om de voorbereidheid op toekomstige scenario’s te vergroten; dringt aan op een snelle en fundamentele hervorming van de EU-verdragen met het oog op de vaststelling van een volwaardig, doortastend, doeltreffend en samenhangend GBVB van de EU;</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de-DE"/>
        </w:rPr>
      </w:pPr>
      <w:r w:rsidRPr="00917CA8">
        <w:rPr>
          <w:rStyle w:val="HideTWBExt"/>
          <w:b w:val="0"/>
          <w:lang w:val="de-DE"/>
        </w:rPr>
        <w:t>&lt;Amend&gt;</w:t>
      </w:r>
      <w:r w:rsidRPr="00917CA8">
        <w:rPr>
          <w:lang w:val="de-DE"/>
        </w:rPr>
        <w:t>Amendement</w:t>
      </w:r>
      <w:r w:rsidRPr="00917CA8">
        <w:rPr>
          <w:lang w:val="de-DE"/>
        </w:rPr>
        <w:tab/>
      </w:r>
      <w:r w:rsidRPr="00917CA8">
        <w:rPr>
          <w:lang w:val="de-DE"/>
        </w:rPr>
        <w:tab/>
      </w:r>
      <w:r w:rsidRPr="00917CA8">
        <w:rPr>
          <w:rStyle w:val="HideTWBExt"/>
          <w:b w:val="0"/>
          <w:lang w:val="de-DE"/>
        </w:rPr>
        <w:t>&lt;NumAm&gt;</w:t>
      </w:r>
      <w:r w:rsidRPr="00917CA8">
        <w:rPr>
          <w:lang w:val="de-DE"/>
        </w:rPr>
        <w:t>520</w:t>
      </w:r>
      <w:r w:rsidRPr="00917CA8">
        <w:rPr>
          <w:rStyle w:val="HideTWBExt"/>
          <w:b w:val="0"/>
          <w:lang w:val="de-DE"/>
        </w:rPr>
        <w:t>&lt;/NumAm&gt;</w:t>
      </w:r>
    </w:p>
    <w:p w:rsidR="00917CA8" w:rsidRPr="00917CA8" w:rsidRDefault="00917CA8" w:rsidP="00917CA8">
      <w:pPr>
        <w:pStyle w:val="NormalBold"/>
        <w:rPr>
          <w:lang w:val="de-DE"/>
        </w:rPr>
      </w:pPr>
      <w:r w:rsidRPr="00917CA8">
        <w:rPr>
          <w:rStyle w:val="HideTWBExt"/>
          <w:b w:val="0"/>
          <w:lang w:val="de-DE"/>
        </w:rPr>
        <w:t>&lt;RepeatBlock-By&gt;&lt;Members&gt;</w:t>
      </w:r>
      <w:r w:rsidRPr="00917CA8">
        <w:rPr>
          <w:lang w:val="de-DE"/>
        </w:rPr>
        <w:t>Michael von der Schulenburg</w:t>
      </w:r>
      <w:r w:rsidRPr="00917CA8">
        <w:rPr>
          <w:rStyle w:val="HideTWBExt"/>
          <w:b w:val="0"/>
          <w:lang w:val="de-DE"/>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12</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12.</w:t>
            </w:r>
            <w:r w:rsidRPr="00917CA8">
              <w:tab/>
            </w:r>
            <w:r w:rsidRPr="00917CA8">
              <w:rPr>
                <w:b/>
                <w:i/>
              </w:rPr>
              <w:t>onderstreept dat de EU en haar lidstaten onverwijld moeten aandringen op de oprichting van een speciaal internationaal tribunaal om het door de politieke en militaire leiders van de Russische Federatie en haar bondgenoten gepleegde misdrijf van agressie tegen Oekraïne te vervolgen;</w:t>
            </w:r>
          </w:p>
        </w:tc>
        <w:tc>
          <w:tcPr>
            <w:tcW w:w="4876" w:type="dxa"/>
            <w:tcBorders>
              <w:top w:val="nil"/>
              <w:left w:val="nil"/>
              <w:bottom w:val="nil"/>
              <w:right w:val="nil"/>
            </w:tcBorders>
          </w:tcPr>
          <w:p w:rsidR="00917CA8" w:rsidRPr="00917CA8" w:rsidRDefault="00917CA8" w:rsidP="0087600C">
            <w:pPr>
              <w:pStyle w:val="Normal6a"/>
            </w:pPr>
            <w:r w:rsidRPr="00917CA8">
              <w:rPr>
                <w:b/>
                <w:i/>
              </w:rPr>
              <w:t>Schrappen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{EN}</w:t>
      </w:r>
      <w:r w:rsidRPr="00917CA8">
        <w:t>en</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521</w:t>
      </w:r>
      <w:r w:rsidRPr="00917CA8">
        <w:rPr>
          <w:rStyle w:val="HideTWBExt"/>
          <w:b w:val="0"/>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Emmanouil Kefalogiannis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12</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12.</w:t>
            </w:r>
            <w:r w:rsidRPr="00917CA8">
              <w:tab/>
              <w:t xml:space="preserve">onderstreept dat de EU en haar </w:t>
            </w:r>
            <w:r w:rsidRPr="00917CA8">
              <w:lastRenderedPageBreak/>
              <w:t xml:space="preserve">lidstaten onverwijld moeten aandringen op de oprichting van een speciaal </w:t>
            </w:r>
            <w:r w:rsidRPr="00917CA8">
              <w:rPr>
                <w:b/>
                <w:bCs/>
                <w:i/>
                <w:iCs/>
              </w:rPr>
              <w:t>internationaal</w:t>
            </w:r>
            <w:r w:rsidRPr="00917CA8">
              <w:t xml:space="preserve"> tribunaal </w:t>
            </w:r>
            <w:r w:rsidRPr="00917CA8">
              <w:rPr>
                <w:b/>
                <w:bCs/>
                <w:i/>
                <w:iCs/>
              </w:rPr>
              <w:t>om</w:t>
            </w:r>
            <w:r w:rsidRPr="00917CA8">
              <w:t xml:space="preserve"> het door de politieke en militaire leiders van de Russische Federatie en haar bondgenoten gepleegde misdrijf van agressie tegen Oekraïne </w:t>
            </w:r>
            <w:r w:rsidRPr="00917CA8">
              <w:rPr>
                <w:b/>
                <w:bCs/>
                <w:i/>
                <w:iCs/>
              </w:rPr>
              <w:t>te vervolgen</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lastRenderedPageBreak/>
              <w:t>12.</w:t>
            </w:r>
            <w:r w:rsidRPr="00917CA8">
              <w:tab/>
              <w:t xml:space="preserve">onderstreept dat de EU en haar </w:t>
            </w:r>
            <w:r w:rsidRPr="00917CA8">
              <w:lastRenderedPageBreak/>
              <w:t xml:space="preserve">lidstaten onverwijld moeten aandringen op de oprichting van een speciaal tribunaal voor het door de politieke en militaire leiders van de Russische Federatie en haar bondgenoten gepleegde misdrijf van agressie tegen Oekraïne; </w:t>
            </w:r>
            <w:r w:rsidRPr="00917CA8">
              <w:rPr>
                <w:b/>
                <w:i/>
              </w:rPr>
              <w:t>is van oordeel dat elke oplossing in dit verband terdege rekening moet houden met de bevoegdheden van de statutaire organen van de Raad van Europa en daarnaast over een solide juridische basis en een zo breed mogelijke legitimiteit moet beschikken en regio-overschrijdende steun moet genieten, en dat regels moeten worden vastgesteld betreffende alle relevante juridische aspecten, inclusief immuniteit, in overeenstemming met het internationaal recht en de hoogste normen van het internationaal strafrecht;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522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Hans Neuhoff</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12</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12.</w:t>
            </w:r>
            <w:r w:rsidRPr="00917CA8">
              <w:tab/>
              <w:t xml:space="preserve">onderstreept dat de EU en haar lidstaten onverwijld moeten aandringen op de oprichting van een speciaal internationaal tribunaal om </w:t>
            </w:r>
            <w:r w:rsidRPr="00917CA8">
              <w:rPr>
                <w:b/>
                <w:i/>
              </w:rPr>
              <w:t>het door de politieke</w:t>
            </w:r>
            <w:r w:rsidRPr="00917CA8">
              <w:t xml:space="preserve"> en </w:t>
            </w:r>
            <w:r w:rsidRPr="00917CA8">
              <w:rPr>
                <w:b/>
                <w:i/>
              </w:rPr>
              <w:t>militaire leiders van de Russische Federatie en haar bondgenoten gepleegde misdrijf van agressie tegen</w:t>
            </w:r>
            <w:r w:rsidRPr="00917CA8">
              <w:t xml:space="preserve"> Oekraïne </w:t>
            </w:r>
            <w:r w:rsidRPr="00917CA8">
              <w:rPr>
                <w:b/>
                <w:i/>
              </w:rPr>
              <w:t>te vervolgen</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t>12.</w:t>
            </w:r>
            <w:r w:rsidRPr="00917CA8">
              <w:tab/>
              <w:t xml:space="preserve">onderstreept dat de EU en haar lidstaten onverwijld moeten aandringen op de oprichting van een speciaal internationaal tribunaal om </w:t>
            </w:r>
            <w:r w:rsidRPr="00917CA8">
              <w:rPr>
                <w:b/>
                <w:i/>
              </w:rPr>
              <w:t>grondig</w:t>
            </w:r>
            <w:r w:rsidRPr="00917CA8">
              <w:t xml:space="preserve"> en </w:t>
            </w:r>
            <w:r w:rsidRPr="00917CA8">
              <w:rPr>
                <w:b/>
                <w:i/>
              </w:rPr>
              <w:t>onpartijdig onderzoek te doen naar alle oorlogsmisdaden die tijdens het conflict in</w:t>
            </w:r>
            <w:r w:rsidRPr="00917CA8">
              <w:t xml:space="preserve"> Oekraïne </w:t>
            </w:r>
            <w:r w:rsidRPr="00917CA8">
              <w:rPr>
                <w:b/>
                <w:i/>
              </w:rPr>
              <w:t>zijn begaan</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{DE}</w:t>
      </w:r>
      <w:r w:rsidRPr="00917CA8">
        <w:rPr>
          <w:lang w:val="en-GB"/>
        </w:rPr>
        <w:t>de</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523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Alexander Sell</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lastRenderedPageBreak/>
        <w:t>&lt;Article&gt;</w:t>
      </w:r>
      <w:r w:rsidRPr="00917CA8">
        <w:t>Paragraaf 12</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12.</w:t>
            </w:r>
            <w:r w:rsidRPr="00917CA8">
              <w:tab/>
              <w:t xml:space="preserve">onderstreept dat de EU en haar lidstaten </w:t>
            </w:r>
            <w:r w:rsidRPr="00917CA8">
              <w:rPr>
                <w:b/>
                <w:bCs/>
                <w:i/>
                <w:iCs/>
              </w:rPr>
              <w:t>onverwijld moeten aandringen op de oprichting van een speciaal internationaal tribunaal</w:t>
            </w:r>
            <w:r w:rsidRPr="00917CA8">
              <w:t xml:space="preserve"> om </w:t>
            </w:r>
            <w:r w:rsidRPr="00917CA8">
              <w:rPr>
                <w:b/>
                <w:bCs/>
                <w:i/>
                <w:iCs/>
              </w:rPr>
              <w:t>het door de politieke en militaire leiders van de Russische Federatie en haar bondgenoten gepleegde misdrijf van agressie tegen Oekraïne</w:t>
            </w:r>
            <w:r w:rsidRPr="00917CA8">
              <w:t xml:space="preserve"> te vervolgen;</w:t>
            </w:r>
          </w:p>
        </w:tc>
        <w:tc>
          <w:tcPr>
            <w:tcW w:w="4876" w:type="dxa"/>
            <w:tcBorders>
              <w:top w:val="nil"/>
              <w:left w:val="nil"/>
              <w:bottom w:val="nil"/>
              <w:right w:val="nil"/>
            </w:tcBorders>
          </w:tcPr>
          <w:p w:rsidR="00917CA8" w:rsidRPr="00917CA8" w:rsidRDefault="00917CA8" w:rsidP="0087600C">
            <w:pPr>
              <w:pStyle w:val="Normal6a"/>
            </w:pPr>
            <w:r w:rsidRPr="00917CA8">
              <w:t>12.</w:t>
            </w:r>
            <w:r w:rsidRPr="00917CA8">
              <w:tab/>
              <w:t xml:space="preserve">onderstreept dat de EU en haar lidstaten </w:t>
            </w:r>
            <w:r w:rsidRPr="00917CA8">
              <w:rPr>
                <w:b/>
                <w:bCs/>
                <w:i/>
                <w:iCs/>
              </w:rPr>
              <w:t>gebruik moeten maken van bestaande internationale juridische kanalen in plaats van nieuwe instituties op te richten</w:t>
            </w:r>
            <w:r w:rsidRPr="00917CA8">
              <w:t xml:space="preserve"> om </w:t>
            </w:r>
            <w:r w:rsidRPr="00917CA8">
              <w:rPr>
                <w:b/>
                <w:bCs/>
                <w:i/>
                <w:iCs/>
              </w:rPr>
              <w:t>de tijdens de oorlog gepleegde misdrijven</w:t>
            </w:r>
            <w:r w:rsidRPr="00917CA8">
              <w:t xml:space="preserve"> te vervolgen;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524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12</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12.</w:t>
            </w:r>
            <w:r w:rsidRPr="00917CA8">
              <w:tab/>
              <w:t xml:space="preserve">onderstreept dat de EU en haar lidstaten onverwijld </w:t>
            </w:r>
            <w:r w:rsidRPr="00917CA8">
              <w:rPr>
                <w:b/>
                <w:bCs/>
                <w:i/>
                <w:iCs/>
              </w:rPr>
              <w:t>moeten aandringen op de oprichting van een speciaal internationaal tribunaal</w:t>
            </w:r>
            <w:r w:rsidRPr="00917CA8">
              <w:t xml:space="preserve"> om het door de politieke en militaire leiders van de Russische Federatie en haar bondgenoten gepleegde misdrijf van agressie tegen Oekraïne te vervolgen;</w:t>
            </w:r>
          </w:p>
        </w:tc>
        <w:tc>
          <w:tcPr>
            <w:tcW w:w="4876" w:type="dxa"/>
            <w:tcBorders>
              <w:top w:val="nil"/>
              <w:left w:val="nil"/>
              <w:bottom w:val="nil"/>
              <w:right w:val="nil"/>
            </w:tcBorders>
          </w:tcPr>
          <w:p w:rsidR="00917CA8" w:rsidRPr="00917CA8" w:rsidRDefault="00917CA8" w:rsidP="0087600C">
            <w:pPr>
              <w:pStyle w:val="Normal6a"/>
            </w:pPr>
            <w:r w:rsidRPr="00917CA8">
              <w:t>12.</w:t>
            </w:r>
            <w:r w:rsidRPr="00917CA8">
              <w:tab/>
              <w:t xml:space="preserve">onderstreept dat de EU en haar lidstaten onverwijld </w:t>
            </w:r>
            <w:r w:rsidRPr="00917CA8">
              <w:rPr>
                <w:b/>
                <w:bCs/>
                <w:i/>
                <w:iCs/>
              </w:rPr>
              <w:t>gebruik moeten maken van bestaande rechtsmiddelen bij internationale rechtbanken of tribunalen</w:t>
            </w:r>
            <w:r w:rsidRPr="00917CA8">
              <w:t xml:space="preserve"> om het door de politieke en militaire leiders van de Russische Federatie en haar bondgenoten gepleegde misdrijf van agressie tegen Oekraïne te vervolgen;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525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António Tânger Corrêa</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12</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12.</w:t>
            </w:r>
            <w:r w:rsidRPr="00917CA8">
              <w:tab/>
              <w:t xml:space="preserve">onderstreept dat de EU en haar lidstaten </w:t>
            </w:r>
            <w:r w:rsidRPr="00917CA8">
              <w:rPr>
                <w:b/>
                <w:bCs/>
                <w:i/>
                <w:iCs/>
              </w:rPr>
              <w:t>onverwijld</w:t>
            </w:r>
            <w:r w:rsidRPr="00917CA8">
              <w:t xml:space="preserve"> moeten aandringen op </w:t>
            </w:r>
            <w:r w:rsidRPr="00917CA8">
              <w:lastRenderedPageBreak/>
              <w:t>de oprichting van een speciaal internationaal tribunaal om het door de politieke en militaire leiders van de Russische Federatie en haar bondgenoten gepleegde misdrijf van agressie tegen Oekraïne te vervolgen;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12.</w:t>
            </w:r>
            <w:r w:rsidRPr="00917CA8">
              <w:tab/>
              <w:t xml:space="preserve">onderstreept dat de EU en haar lidstaten moeten aandringen op de </w:t>
            </w:r>
            <w:r w:rsidRPr="00917CA8">
              <w:lastRenderedPageBreak/>
              <w:t>oprichting van een speciaal internationaal tribunaal om het door de politieke en militaire leiders van de Russische Federatie en haar bondgenoten gepleegde misdrijf van agressie tegen Oekraïne te vervolgen;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526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Sebastian Tynkkynen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12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12 bis.</w:t>
            </w:r>
            <w:r w:rsidRPr="00917CA8">
              <w:tab/>
            </w:r>
            <w:r w:rsidRPr="00917CA8">
              <w:rPr>
                <w:b/>
                <w:i/>
              </w:rPr>
              <w:t>wijst erop dat het Internationaal Strafhof een arrestatiebevel heeft uitgevaardigd tegen Vladimir Poetin en de Russische commissaris voor kinderrechten, Maria Lvova-Belova, wegens hun betrokkenheid bij de ontvoering van Oekraïense kinderen naar Rusland; wijst er voorts op dat het Internationaal Strafhof arrestatiebevelen heeft uitgevaardigd tegen de Russische militaire leiders Viktor Sokolov, Sergei Kobylash, Sergei Shoigu en Valeri Gerasimov, die ervan worden beschuldigd opdracht te hebben geven voor aanvallen op burgerdoelen;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{FI}</w:t>
      </w:r>
      <w:r w:rsidRPr="00917CA8">
        <w:rPr>
          <w:lang w:val="en-GB"/>
        </w:rPr>
        <w:t>fi</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527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Hans Neuhoff</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13</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13.</w:t>
            </w:r>
            <w:r w:rsidRPr="00917CA8">
              <w:tab/>
            </w:r>
            <w:r w:rsidRPr="00917CA8">
              <w:rPr>
                <w:b/>
                <w:i/>
              </w:rPr>
              <w:t xml:space="preserve">looft de Commissie om haar voorstel tot instelling van het </w:t>
            </w:r>
            <w:r w:rsidRPr="00917CA8">
              <w:rPr>
                <w:b/>
                <w:i/>
              </w:rPr>
              <w:lastRenderedPageBreak/>
              <w:t>samenwerkingsmechanisme voor leningen aan Oekraïne, ter waarde van naar schatting 35 miljard EUR, waarmee tegemoet wordt gekomen aan de oproep van het Parlement en dat voortbouwt op het besluit van de Raad om buitengewone inkomsten uit bevroren Russische staatsactiva toe te wijzen aan het fonds voor bijstand aan Oekraïne en de faciliteit voor Oekraïne, alsook op het besluit van de G7 om Oekraïne een lening van 50 miljard USD te verstrekken die gedekt wordt door bevroren Russische staatsactiva;</w:t>
            </w:r>
          </w:p>
        </w:tc>
        <w:tc>
          <w:tcPr>
            <w:tcW w:w="4876" w:type="dxa"/>
            <w:tcBorders>
              <w:top w:val="nil"/>
              <w:left w:val="nil"/>
              <w:bottom w:val="nil"/>
              <w:right w:val="nil"/>
            </w:tcBorders>
          </w:tcPr>
          <w:p w:rsidR="00917CA8" w:rsidRPr="00917CA8" w:rsidRDefault="00917CA8" w:rsidP="0087600C">
            <w:pPr>
              <w:pStyle w:val="Normal6a"/>
            </w:pPr>
            <w:r w:rsidRPr="00917CA8">
              <w:rPr>
                <w:b/>
                <w:i/>
              </w:rPr>
              <w:lastRenderedPageBreak/>
              <w:t>Schrappen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{DE}</w:t>
      </w:r>
      <w:r w:rsidRPr="00917CA8">
        <w:t>de</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528</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Michael von der Schulenburg</w:t>
      </w:r>
      <w:r w:rsidRPr="00917CA8">
        <w:rPr>
          <w:rStyle w:val="HideTWBExt"/>
          <w:b w:val="0"/>
        </w:rPr>
        <w:t>&lt;/Members&gt;</w:t>
      </w:r>
    </w:p>
    <w:p w:rsidR="00917CA8" w:rsidRPr="00917CA8" w:rsidRDefault="00917CA8" w:rsidP="00917CA8">
      <w:pPr>
        <w:pStyle w:val="NormalBold"/>
      </w:pPr>
      <w:r w:rsidRPr="00917CA8">
        <w:rPr>
          <w:rStyle w:val="HideTWBExt"/>
          <w:b w:val="0"/>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13</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13.</w:t>
            </w:r>
            <w:r w:rsidRPr="00917CA8">
              <w:tab/>
            </w:r>
            <w:r w:rsidRPr="00917CA8">
              <w:rPr>
                <w:b/>
                <w:i/>
              </w:rPr>
              <w:t>looft de Commissie om haar voorstel tot instelling van het samenwerkingsmechanisme voor leningen aan Oekraïne, ter waarde van naar schatting 35 miljard EUR, waarmee tegemoet wordt gekomen aan de oproep van het Parlement en dat voortbouwt op het besluit van de Raad om buitengewone inkomsten uit bevroren Russische staatsactiva toe te wijzen aan het fonds voor bijstand aan Oekraïne en de faciliteit voor Oekraïne, alsook op het besluit van de G7 om Oekraïne een lening van 50 miljard USD te verstrekken die gedekt wordt door bevroren Russische staatsactiva;</w:t>
            </w:r>
          </w:p>
        </w:tc>
        <w:tc>
          <w:tcPr>
            <w:tcW w:w="4876" w:type="dxa"/>
            <w:tcBorders>
              <w:top w:val="nil"/>
              <w:left w:val="nil"/>
              <w:bottom w:val="nil"/>
              <w:right w:val="nil"/>
            </w:tcBorders>
          </w:tcPr>
          <w:p w:rsidR="00917CA8" w:rsidRPr="00917CA8" w:rsidRDefault="00917CA8" w:rsidP="0087600C">
            <w:pPr>
              <w:pStyle w:val="Normal6a"/>
            </w:pPr>
            <w:r w:rsidRPr="00917CA8">
              <w:rPr>
                <w:b/>
                <w:i/>
              </w:rPr>
              <w:t>Schrappen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{EN}</w:t>
      </w:r>
      <w:r w:rsidRPr="00917CA8">
        <w:t>en</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lastRenderedPageBreak/>
        <w:t>&lt;Amend&gt;</w:t>
      </w:r>
      <w:r w:rsidRPr="00917CA8">
        <w:t>Amendement</w:t>
      </w:r>
      <w:r w:rsidRPr="00917CA8">
        <w:tab/>
      </w:r>
      <w:r w:rsidRPr="00917CA8">
        <w:tab/>
      </w:r>
      <w:r w:rsidRPr="00917CA8">
        <w:rPr>
          <w:rStyle w:val="HideTWBExt"/>
          <w:b w:val="0"/>
        </w:rPr>
        <w:t>&lt;NumAm&gt;</w:t>
      </w:r>
      <w:r w:rsidRPr="00917CA8">
        <w:t>529</w:t>
      </w:r>
      <w:r w:rsidRPr="00917CA8">
        <w:rPr>
          <w:rStyle w:val="HideTWBExt"/>
          <w:b w:val="0"/>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David McAllister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13</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13.</w:t>
            </w:r>
            <w:r w:rsidRPr="00917CA8">
              <w:tab/>
              <w:t>looft de Commissie om haar voorstel tot instelling van het samenwerkingsmechanisme voor leningen aan Oekraïne, ter waarde van naar schatting 35 miljard EUR, waarmee tegemoet wordt gekomen aan de oproep van het Parlement en dat voortbouwt op het besluit van de Raad om buitengewone inkomsten uit bevroren Russische staatsactiva toe te wijzen aan het fonds voor bijstand aan Oekraïne en de faciliteit voor Oekraïne, alsook op het besluit van de G7 om Oekraïne een lening van 50 miljard USD te verstrekken die gedekt wordt door bevroren Russische staatsactiva;</w:t>
            </w:r>
          </w:p>
        </w:tc>
        <w:tc>
          <w:tcPr>
            <w:tcW w:w="4876" w:type="dxa"/>
            <w:tcBorders>
              <w:top w:val="nil"/>
              <w:left w:val="nil"/>
              <w:bottom w:val="nil"/>
              <w:right w:val="nil"/>
            </w:tcBorders>
          </w:tcPr>
          <w:p w:rsidR="00917CA8" w:rsidRPr="00917CA8" w:rsidRDefault="00917CA8" w:rsidP="0087600C">
            <w:pPr>
              <w:pStyle w:val="Normal6a"/>
            </w:pPr>
            <w:r w:rsidRPr="00917CA8">
              <w:t>13.</w:t>
            </w:r>
            <w:r w:rsidRPr="00917CA8">
              <w:tab/>
              <w:t xml:space="preserve">looft de Commissie om haar voorstel tot instelling van het samenwerkingsmechanisme voor leningen aan Oekraïne, ter waarde van naar schatting 35 miljard EUR, waarmee tegemoet wordt gekomen aan de oproep van het Parlement en dat voortbouwt op het besluit van de Raad om buitengewone inkomsten uit bevroren Russische staatsactiva toe te wijzen aan het fonds voor bijstand aan Oekraïne en de faciliteit voor Oekraïne, alsook op het besluit van de G7 om Oekraïne een lening van 50 miljard USD te verstrekken die gedekt wordt door bevroren Russische staatsactiva; </w:t>
            </w:r>
            <w:r w:rsidRPr="00917CA8">
              <w:rPr>
                <w:b/>
                <w:i/>
              </w:rPr>
              <w:t>is ervan overtuigd dat het nieuwe samenwerkingsmechanisme voor leningen aan Oekraïne een belangrijke stap is om Rusland financieel te laten opdraaien voor de enorme schade die het in Oekraïne blijft aanrichten; benadrukt dat dit geen beletsel mag vormen voor de instelling van een solide wettelijke regeling voor de inbeslagname van Russische staatsactiva die door de EU zijn bevroren en ten gunste van Oekraïne moeten worden aangewend; dringt er bij de Commissie en de EDEO op aan hun inspanningen in die richting op te voeren;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530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Sebastian Tynkkynen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13</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13.</w:t>
            </w:r>
            <w:r w:rsidRPr="00917CA8">
              <w:tab/>
            </w:r>
            <w:r w:rsidRPr="00917CA8">
              <w:rPr>
                <w:b/>
                <w:i/>
              </w:rPr>
              <w:t>looft de Commissie om haar voorstel</w:t>
            </w:r>
            <w:r w:rsidRPr="00917CA8">
              <w:t xml:space="preserve"> tot instelling van het samenwerkingsmechanisme voor leningen aan Oekraïne, ter waarde van naar schatting 35 miljard EUR, waarmee tegemoet wordt gekomen aan de oproep van het Parlement en dat voortbouwt op het besluit van de Raad om buitengewone inkomsten uit bevroren Russische staatsactiva toe te wijzen aan het fonds voor bijstand aan Oekraïne en de faciliteit voor Oekraïne, alsook op het besluit van de G7 om Oekraïne een lening van 50 miljard USD te verstrekken die gedekt wordt door bevroren Russische staatsactiva;</w:t>
            </w:r>
          </w:p>
        </w:tc>
        <w:tc>
          <w:tcPr>
            <w:tcW w:w="4876" w:type="dxa"/>
            <w:tcBorders>
              <w:top w:val="nil"/>
              <w:left w:val="nil"/>
              <w:bottom w:val="nil"/>
              <w:right w:val="nil"/>
            </w:tcBorders>
          </w:tcPr>
          <w:p w:rsidR="00917CA8" w:rsidRPr="00917CA8" w:rsidRDefault="00917CA8" w:rsidP="0087600C">
            <w:pPr>
              <w:pStyle w:val="Normal6a"/>
            </w:pPr>
            <w:r w:rsidRPr="00917CA8">
              <w:t>13.</w:t>
            </w:r>
            <w:r w:rsidRPr="00917CA8">
              <w:tab/>
            </w:r>
            <w:r w:rsidRPr="00917CA8">
              <w:rPr>
                <w:b/>
                <w:i/>
              </w:rPr>
              <w:t>staat zeer positief tegenover de</w:t>
            </w:r>
            <w:r w:rsidRPr="00917CA8">
              <w:t xml:space="preserve"> tot instelling van het samenwerkingsmechanisme voor leningen aan Oekraïne, ter waarde van naar schatting 35 miljard EUR, waarmee tegemoet wordt gekomen aan de oproep van het Parlement en dat voortbouwt op het besluit van de Raad om buitengewone inkomsten uit bevroren Russische staatsactiva toe te wijzen aan het fonds voor bijstand aan Oekraïne en de faciliteit voor Oekraïne, alsook op het besluit van de G7 om Oekraïne een lening van 50 miljard USD te verstrekken die gedekt wordt door bevroren Russische staatsactiva; </w:t>
            </w:r>
            <w:r w:rsidRPr="00917CA8">
              <w:rPr>
                <w:b/>
                <w:i/>
              </w:rPr>
              <w:t>is van mening dat inspanningen moeten worden geleverd om een juridisch mechanisme te vinden voor de volledige overdracht van bevroren Russische tegoeden aan Oekraïne;</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{FI}</w:t>
      </w:r>
      <w:r w:rsidRPr="00917CA8">
        <w:t>fi</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531</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Petras Auštrevičius, Dan Barna, Urmas Paet, Ilhan Kyuchyuk, Lucia Yar, Marie-Agnes Strack-Zimmermann, Nathalie Loiseau</w:t>
      </w:r>
      <w:r w:rsidRPr="00917CA8">
        <w:rPr>
          <w:rStyle w:val="HideTWBExt"/>
          <w:b w:val="0"/>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13</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13.</w:t>
            </w:r>
            <w:r w:rsidRPr="00917CA8">
              <w:tab/>
              <w:t xml:space="preserve">looft de Commissie om haar voorstel tot instelling van het samenwerkingsmechanisme voor leningen aan Oekraïne, ter waarde van naar schatting 35 miljard EUR, waarmee tegemoet wordt gekomen aan de oproep van het Parlement en dat voortbouwt op het besluit van de Raad om buitengewone inkomsten uit bevroren Russische staatsactiva toe te wijzen aan het fonds voor bijstand aan Oekraïne en de faciliteit voor Oekraïne, alsook op het besluit van de </w:t>
            </w:r>
            <w:r w:rsidRPr="00917CA8">
              <w:lastRenderedPageBreak/>
              <w:t>G7 om Oekraïne een lening van 50 miljard USD te verstrekken die gedekt wordt door bevroren Russische staatsactiva;</w:t>
            </w:r>
          </w:p>
        </w:tc>
        <w:tc>
          <w:tcPr>
            <w:tcW w:w="4876" w:type="dxa"/>
            <w:tcBorders>
              <w:top w:val="nil"/>
              <w:left w:val="nil"/>
              <w:bottom w:val="nil"/>
              <w:right w:val="nil"/>
            </w:tcBorders>
          </w:tcPr>
          <w:p w:rsidR="00917CA8" w:rsidRPr="00917CA8" w:rsidRDefault="00917CA8" w:rsidP="0087600C">
            <w:pPr>
              <w:pStyle w:val="Normal6a"/>
            </w:pPr>
            <w:r w:rsidRPr="00917CA8">
              <w:lastRenderedPageBreak/>
              <w:t>13.</w:t>
            </w:r>
            <w:r w:rsidRPr="00917CA8">
              <w:tab/>
              <w:t xml:space="preserve">looft de Commissie om haar </w:t>
            </w:r>
            <w:r w:rsidRPr="00917CA8">
              <w:rPr>
                <w:b/>
                <w:bCs/>
                <w:i/>
                <w:iCs/>
              </w:rPr>
              <w:t>- door het Europees Parlement goedgekeurde -</w:t>
            </w:r>
            <w:r w:rsidRPr="00917CA8">
              <w:t xml:space="preserve"> voorstel tot instelling van het samenwerkingsmechanisme voor leningen aan Oekraïne, ter waarde van naar schatting 35 miljard EUR, waarmee tegemoet wordt gekomen aan de oproep van het Parlement en dat voortbouwt op het besluit van de Raad om buitengewone inkomsten uit bevroren Russische staatsactiva toe te wijzen aan het fonds voor bijstand aan Oekraïne en de faciliteit </w:t>
            </w:r>
            <w:r w:rsidRPr="00917CA8">
              <w:lastRenderedPageBreak/>
              <w:t>voor Oekraïne, alsook op het besluit van de G7 om Oekraïne een lening van 50 miljard USD te verstrekken die gedekt wordt door bevroren Russische staatsactiva;</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532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Hannah Neumann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{Greens/EFA}</w:t>
      </w:r>
      <w:r w:rsidRPr="00917CA8">
        <w:t>namens de Verts/ALE-Fractie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13</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13.</w:t>
            </w:r>
            <w:r w:rsidRPr="00917CA8">
              <w:tab/>
              <w:t xml:space="preserve">looft de Commissie om haar voorstel tot instelling van het samenwerkingsmechanisme voor leningen aan Oekraïne, ter waarde van naar schatting 35 miljard EUR, </w:t>
            </w:r>
            <w:r w:rsidRPr="00917CA8">
              <w:rPr>
                <w:b/>
                <w:bCs/>
                <w:i/>
                <w:iCs/>
              </w:rPr>
              <w:t>waarmee</w:t>
            </w:r>
            <w:r w:rsidRPr="00917CA8">
              <w:t xml:space="preserve"> tegemoet wordt gekomen aan de oproep van het Parlement en dat voortbouwt op het besluit van de Raad om buitengewone inkomsten uit bevroren Russische staatsactiva toe te wijzen aan het fonds voor bijstand aan Oekraïne en de faciliteit voor Oekraïne, alsook op het besluit van de G7 om Oekraïne een lening van 50 miljard USD te verstrekken die gedekt wordt door bevroren Russische staatsactiva;</w:t>
            </w:r>
          </w:p>
        </w:tc>
        <w:tc>
          <w:tcPr>
            <w:tcW w:w="4876" w:type="dxa"/>
            <w:tcBorders>
              <w:top w:val="nil"/>
              <w:left w:val="nil"/>
              <w:bottom w:val="nil"/>
              <w:right w:val="nil"/>
            </w:tcBorders>
          </w:tcPr>
          <w:p w:rsidR="00917CA8" w:rsidRPr="00917CA8" w:rsidRDefault="00917CA8" w:rsidP="0087600C">
            <w:pPr>
              <w:pStyle w:val="Normal6a"/>
            </w:pPr>
            <w:r w:rsidRPr="00917CA8">
              <w:t>13.</w:t>
            </w:r>
            <w:r w:rsidRPr="00917CA8">
              <w:tab/>
              <w:t xml:space="preserve">looft de Commissie om haar voorstel tot instelling van het samenwerkingsmechanisme voor leningen aan Oekraïne, ter waarde van naar schatting 35 miljard EUR, </w:t>
            </w:r>
            <w:r w:rsidRPr="00917CA8">
              <w:rPr>
                <w:b/>
                <w:bCs/>
                <w:i/>
                <w:iCs/>
              </w:rPr>
              <w:t>dat ertoe bijdraagt</w:t>
            </w:r>
            <w:r w:rsidRPr="00917CA8">
              <w:t xml:space="preserve"> dat tegemoet wordt gekomen aan de oproep van het Parlement en dat voortbouwt op het besluit van de Raad om buitengewone inkomsten uit bevroren Russische staatsactiva toe te wijzen aan het fonds voor bijstand aan Oekraïne en de faciliteit voor Oekraïne, alsook op het besluit van de G7 om Oekraïne een lening van 50 miljard USD te verstrekken die gedekt wordt door bevroren Russische staatsactiva;</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533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Andrey Kovatchev, Rasa Juknevičienė</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13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13 bis.</w:t>
            </w:r>
            <w:r w:rsidRPr="00917CA8">
              <w:tab/>
            </w:r>
            <w:r w:rsidRPr="00917CA8">
              <w:rPr>
                <w:b/>
                <w:i/>
              </w:rPr>
              <w:t>veroordeelt de stelselmatige vervalsing en verdraaiing van de geschiedenis door het Kremlin en zijn proxies, die tot doel hebben de Russische misdrijven te rechtvaardigen, bij de Russische bevolking een op nostalgie gebaseerde loyaliteit te creëren, en zijn imperialistische ambities zowel in Rusland zelf als bij de sympathisanten van Rusland in het buitenland te bevorderen; veroordeelt het gebruik van historische desinformatie als een wapen in het kader van zijn agressie-oorlog tegen Oekraïne, alsook zijn hybride agressie tegen de landen van de westelijke Balkan en de EU; roept de EU op de misdrijven van de Sovjet-Unie ondubbelzinnig te erkennen en te veroordelen, en haar veroordeling uit te spreken van het Molotov-Ribbentroppact, dat Europa in invloedssferen verdeelde; roept ertoe op in de curricula in alle lidstaten van de EU stelselmatig aandacht te besteden aan (bewustmaking van) de misdrijven van de nationaal-socialistische en communistische totalitaire regimes;</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534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Urmas Paet, Hilde Vautmans, Petras Auštrevičius, Lucia Yar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13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13 bis.</w:t>
            </w:r>
            <w:r w:rsidRPr="00917CA8">
              <w:tab/>
            </w:r>
            <w:r w:rsidRPr="00917CA8">
              <w:rPr>
                <w:b/>
                <w:i/>
              </w:rPr>
              <w:t xml:space="preserve">dringt aan op meer gerichte sancties tegen de schaduwvloot in het volgende sanctiepakket tegen Rusland, zoals het aanwijzen van alle mogelijke individuele vaartuigen van de schaduwvloot, alsook hun eigenaars, exploitanten, beheerders enz.; dringt aan op een verbod op de verkoop van tankers </w:t>
            </w:r>
            <w:r w:rsidRPr="00917CA8">
              <w:rPr>
                <w:b/>
                <w:i/>
              </w:rPr>
              <w:lastRenderedPageBreak/>
              <w:t>aan landen die de handel met Rusland faciliteren; wijst erop dat de vlaggenstaten die de Russische schaduwvloot helpen op die manier ook de oorlogsinspanningen van Rusland ondersteunen; benadrukt dat als de klassieke diplomatieke inspanningen mislukken, de Commissie haar samenwerking, met inbegrip van ontwikkelingssamenwerking en de “alles behalve wapens”-regeling, met deze derde landen die het buitenlands beleid van de EU tegenwerken, ernstig moet heroverwegen;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535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Hans Neuhoff</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14</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14.</w:t>
            </w:r>
            <w:r w:rsidRPr="00917CA8">
              <w:tab/>
            </w:r>
            <w:r w:rsidRPr="00917CA8">
              <w:rPr>
                <w:b/>
                <w:i/>
              </w:rPr>
              <w:t>wijst erop dat de veiligheid van de Republiek Moldavië onlosmakelijk verbonden is met de veiligheid van Oekraïne en beschouwt de Republiek Moldavië als de tweede verdedigingslinie van de Europese levenswijze; is van mening dat de toetreding van Oekraïne en Moldavië tot de EU een geostrategische investering in een verenigd en sterk Europa zou zijn; moedigt de VV/HV aan het GBVB-partnerschap met Oekraïne en Moldavië via concrete maatregelen uit te breiden, met name via maatregelen waarmee de onschendbaarheid van de rijksgrenzen van en tussen beide landen wordt gewaarborgd;</w:t>
            </w:r>
          </w:p>
        </w:tc>
        <w:tc>
          <w:tcPr>
            <w:tcW w:w="4876" w:type="dxa"/>
            <w:tcBorders>
              <w:top w:val="nil"/>
              <w:left w:val="nil"/>
              <w:bottom w:val="nil"/>
              <w:right w:val="nil"/>
            </w:tcBorders>
          </w:tcPr>
          <w:p w:rsidR="00917CA8" w:rsidRPr="00917CA8" w:rsidRDefault="00917CA8" w:rsidP="0087600C">
            <w:pPr>
              <w:pStyle w:val="Normal6a"/>
            </w:pPr>
            <w:r w:rsidRPr="00917CA8">
              <w:rPr>
                <w:b/>
                <w:i/>
              </w:rPr>
              <w:t>Schrappen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{DE}</w:t>
      </w:r>
      <w:r w:rsidRPr="00917CA8">
        <w:t>de</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536</w:t>
      </w:r>
      <w:r w:rsidRPr="00917CA8">
        <w:rPr>
          <w:rStyle w:val="HideTWBExt"/>
          <w:b w:val="0"/>
        </w:rPr>
        <w:t>&lt;/NumAm&gt;</w:t>
      </w:r>
    </w:p>
    <w:p w:rsidR="00917CA8" w:rsidRPr="00917CA8" w:rsidRDefault="00917CA8" w:rsidP="00917CA8">
      <w:pPr>
        <w:pStyle w:val="NormalBold"/>
      </w:pPr>
      <w:r w:rsidRPr="00917CA8">
        <w:rPr>
          <w:rStyle w:val="HideTWBExt"/>
          <w:b w:val="0"/>
        </w:rPr>
        <w:lastRenderedPageBreak/>
        <w:t>&lt;RepeatBlock-By&gt;&lt;Members&gt;</w:t>
      </w:r>
      <w:r w:rsidRPr="00917CA8">
        <w:t>Michael von der Schulenburg</w:t>
      </w:r>
      <w:r w:rsidRPr="00917CA8">
        <w:rPr>
          <w:rStyle w:val="HideTWBExt"/>
          <w:b w:val="0"/>
        </w:rPr>
        <w:t>&lt;/Members&gt;</w:t>
      </w:r>
    </w:p>
    <w:p w:rsidR="00917CA8" w:rsidRPr="00917CA8" w:rsidRDefault="00917CA8" w:rsidP="00917CA8">
      <w:pPr>
        <w:pStyle w:val="NormalBold"/>
      </w:pPr>
      <w:r w:rsidRPr="00917CA8">
        <w:rPr>
          <w:rStyle w:val="HideTWBExt"/>
          <w:b w:val="0"/>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14</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14.</w:t>
            </w:r>
            <w:r w:rsidRPr="00917CA8">
              <w:tab/>
            </w:r>
            <w:r w:rsidRPr="00917CA8">
              <w:rPr>
                <w:b/>
                <w:i/>
              </w:rPr>
              <w:t>wijst erop dat de veiligheid van de Republiek Moldavië onlosmakelijk verbonden is met de veiligheid van Oekraïne en beschouwt de Republiek Moldavië als de tweede verdedigingslinie van de Europese levenswijze; is van mening dat de toetreding van Oekraïne en Moldavië tot de EU een geostrategische investering in een verenigd en sterk Europa zou zijn; moedigt de VV/HV aan het GBVB-partnerschap met Oekraïne en Moldavië via concrete maatregelen uit te breiden, met name via maatregelen waarmee de onschendbaarheid van de rijksgrenzen van en tussen beide landen wordt gewaarborgd;</w:t>
            </w:r>
          </w:p>
        </w:tc>
        <w:tc>
          <w:tcPr>
            <w:tcW w:w="4876" w:type="dxa"/>
            <w:tcBorders>
              <w:top w:val="nil"/>
              <w:left w:val="nil"/>
              <w:bottom w:val="nil"/>
              <w:right w:val="nil"/>
            </w:tcBorders>
          </w:tcPr>
          <w:p w:rsidR="00917CA8" w:rsidRPr="00917CA8" w:rsidRDefault="00917CA8" w:rsidP="0087600C">
            <w:pPr>
              <w:pStyle w:val="Normal6a"/>
            </w:pPr>
            <w:r w:rsidRPr="00917CA8">
              <w:rPr>
                <w:b/>
                <w:i/>
              </w:rPr>
              <w:t>Schrappen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{EN}</w:t>
      </w:r>
      <w:r w:rsidRPr="00917CA8">
        <w:t>en</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537</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Jordan Bardella, Pierre-Romain Thionnet, Matthieu Valet, Roberto Vannacci</w:t>
      </w:r>
      <w:r w:rsidRPr="00917CA8">
        <w:rPr>
          <w:rStyle w:val="HideTWBExt"/>
          <w:b w:val="0"/>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14</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14.</w:t>
            </w:r>
            <w:r w:rsidRPr="00917CA8">
              <w:tab/>
              <w:t xml:space="preserve">wijst erop dat de veiligheid van de Republiek Moldavië onlosmakelijk verbonden is met de veiligheid van Oekraïne en beschouwt de Republiek Moldavië als de tweede verdedigingslinie van de Europese levenswijze; </w:t>
            </w:r>
            <w:r w:rsidRPr="00917CA8">
              <w:rPr>
                <w:b/>
                <w:i/>
              </w:rPr>
              <w:t xml:space="preserve">is van mening dat de toetreding van Oekraïne en Moldavië tot de EU een geostrategische investering in een verenigd en sterk Europa zou zijn; moedigt de VV/HV aan het GBVB-partnerschap met Oekraïne en Moldavië via concrete maatregelen uit te </w:t>
            </w:r>
            <w:r w:rsidRPr="00917CA8">
              <w:rPr>
                <w:b/>
                <w:i/>
              </w:rPr>
              <w:lastRenderedPageBreak/>
              <w:t>breiden, met name via maatregelen waarmee de onschendbaarheid van de rijksgrenzen van en tussen beide landen wordt gewaarborgd;</w:t>
            </w:r>
          </w:p>
        </w:tc>
        <w:tc>
          <w:tcPr>
            <w:tcW w:w="4876" w:type="dxa"/>
            <w:tcBorders>
              <w:top w:val="nil"/>
              <w:left w:val="nil"/>
              <w:bottom w:val="nil"/>
              <w:right w:val="nil"/>
            </w:tcBorders>
          </w:tcPr>
          <w:p w:rsidR="00917CA8" w:rsidRPr="00917CA8" w:rsidRDefault="00917CA8" w:rsidP="0087600C">
            <w:pPr>
              <w:pStyle w:val="Normal6a"/>
            </w:pPr>
            <w:r w:rsidRPr="00917CA8">
              <w:lastRenderedPageBreak/>
              <w:t>14.</w:t>
            </w:r>
            <w:r w:rsidRPr="00917CA8">
              <w:tab/>
              <w:t>wijst erop dat de veiligheid van de Republiek Moldavië onlosmakelijk verbonden is met de veiligheid van Oekraïne en beschouwt de Republiek Moldavië als de tweede verdedigingslinie van de Europese levenswijze;</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{FR}</w:t>
      </w:r>
      <w:r w:rsidRPr="00917CA8">
        <w:rPr>
          <w:lang w:val="en-GB"/>
        </w:rPr>
        <w:t>fr</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538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David McAllister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14</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14.</w:t>
            </w:r>
            <w:r w:rsidRPr="00917CA8">
              <w:tab/>
              <w:t>wijst erop dat de veiligheid van de Republiek Moldavië onlosmakelijk verbonden is met de veiligheid van Oekraïne en beschouwt de Republiek Moldavië als de tweede verdedigingslinie van de Europese levenswijze; is van mening dat de toetreding van Oekraïne en Moldavië tot de EU een geostrategische investering in een verenigd en sterk Europa zou zijn; moedigt de VV/HV aan het GBVB-partnerschap met Oekraïne en Moldavië via concrete maatregelen uit te breiden, met name via maatregelen waarmee de onschendbaarheid van de rijksgrenzen van en tussen beide landen wordt gewaarborgd;</w:t>
            </w:r>
          </w:p>
        </w:tc>
        <w:tc>
          <w:tcPr>
            <w:tcW w:w="4876" w:type="dxa"/>
            <w:tcBorders>
              <w:top w:val="nil"/>
              <w:left w:val="nil"/>
              <w:bottom w:val="nil"/>
              <w:right w:val="nil"/>
            </w:tcBorders>
          </w:tcPr>
          <w:p w:rsidR="00917CA8" w:rsidRPr="00917CA8" w:rsidRDefault="00917CA8" w:rsidP="0087600C">
            <w:pPr>
              <w:pStyle w:val="Normal6a"/>
            </w:pPr>
            <w:r w:rsidRPr="00917CA8">
              <w:t>14.</w:t>
            </w:r>
            <w:r w:rsidRPr="00917CA8">
              <w:tab/>
              <w:t xml:space="preserve">wijst erop dat de veiligheid van de Republiek Moldavië onlosmakelijk verbonden is met de veiligheid van Oekraïne en beschouwt de Republiek Moldavië als de tweede verdedigingslinie van de Europese levenswijze; is van mening dat de toetreding van Oekraïne en Moldavië tot de EU een geostrategische investering in een verenigd en sterk Europa zou zijn; moedigt de VV/HV aan het GBVB-partnerschap met Oekraïne en Moldavië via concrete maatregelen uit te breiden, met name via maatregelen waarmee de onschendbaarheid van de rijksgrenzen van en tussen beide landen wordt gewaarborgd; </w:t>
            </w:r>
            <w:r w:rsidRPr="00917CA8">
              <w:rPr>
                <w:b/>
                <w:i/>
              </w:rPr>
              <w:t>verwelkomt de ondertekening van het veiligheids- en defensiepartnerschap tussen de EU en Moldavië, en is van oordeel dat via de Europese Vredesfaciliteit meer financiële middelen ter beschikking moeten worden gesteld om de defensievermogens van Moldavië te versterken, met bijzondere aandacht voor luchtverdedigingssystemen, mobiliteit en vervoer, “command en control”, elektronische oorlogvoering en logistiek;</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lastRenderedPageBreak/>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539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António Tânger Corrêa</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14</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14.</w:t>
            </w:r>
            <w:r w:rsidRPr="00917CA8">
              <w:tab/>
              <w:t xml:space="preserve">wijst erop dat de veiligheid van de Republiek Moldavië onlosmakelijk verbonden is met de veiligheid van Oekraïne en beschouwt de Republiek Moldavië als de tweede verdedigingslinie van de Europese levenswijze; is van mening dat de toetreding van Oekraïne en Moldavië tot de EU een geostrategische investering in </w:t>
            </w:r>
            <w:r w:rsidRPr="00917CA8">
              <w:rPr>
                <w:b/>
                <w:bCs/>
                <w:i/>
                <w:iCs/>
              </w:rPr>
              <w:t>een verenigd en sterk</w:t>
            </w:r>
            <w:r w:rsidRPr="00917CA8">
              <w:t xml:space="preserve"> Europa </w:t>
            </w:r>
            <w:r w:rsidRPr="00917CA8">
              <w:rPr>
                <w:b/>
                <w:bCs/>
                <w:i/>
                <w:iCs/>
              </w:rPr>
              <w:t>zou zijn</w:t>
            </w:r>
            <w:r w:rsidRPr="00917CA8">
              <w:t>;</w:t>
            </w:r>
            <w:r w:rsidRPr="00917CA8">
              <w:rPr>
                <w:b/>
                <w:i/>
              </w:rPr>
              <w:t xml:space="preserve"> </w:t>
            </w:r>
            <w:r w:rsidRPr="00917CA8">
              <w:rPr>
                <w:b/>
                <w:bCs/>
                <w:i/>
                <w:iCs/>
              </w:rPr>
              <w:t>moedigt de VV/HV aan het GBVB-partnerschap met Oekraïne en Moldavië via concrete maatregelen uit te breiden, met name via maatregelen waarmee de onschendbaarheid van de rijksgrenzen van en tussen beide landen wordt gewaarborgd;</w:t>
            </w:r>
          </w:p>
        </w:tc>
        <w:tc>
          <w:tcPr>
            <w:tcW w:w="4876" w:type="dxa"/>
            <w:tcBorders>
              <w:top w:val="nil"/>
              <w:left w:val="nil"/>
              <w:bottom w:val="nil"/>
              <w:right w:val="nil"/>
            </w:tcBorders>
          </w:tcPr>
          <w:p w:rsidR="00917CA8" w:rsidRPr="00917CA8" w:rsidRDefault="00917CA8" w:rsidP="0087600C">
            <w:pPr>
              <w:pStyle w:val="Normal6a"/>
            </w:pPr>
            <w:r w:rsidRPr="00917CA8">
              <w:t>14.</w:t>
            </w:r>
            <w:r w:rsidRPr="00917CA8">
              <w:tab/>
              <w:t xml:space="preserve">wijst erop dat de veiligheid van de Republiek Moldavië onlosmakelijk verbonden is met de veiligheid van Oekraïne en beschouwt de Republiek Moldavië als de tweede verdedigingslinie van de Europese levenswijze; is van mening dat de toetreding van Oekraïne en Moldavië tot de EU een geostrategische investering in </w:t>
            </w:r>
            <w:r w:rsidRPr="00917CA8">
              <w:rPr>
                <w:b/>
                <w:bCs/>
                <w:i/>
                <w:iCs/>
              </w:rPr>
              <w:t>het</w:t>
            </w:r>
            <w:r w:rsidRPr="00917CA8">
              <w:t xml:space="preserve"> Europa </w:t>
            </w:r>
            <w:r w:rsidRPr="00917CA8">
              <w:rPr>
                <w:b/>
                <w:bCs/>
                <w:i/>
                <w:iCs/>
              </w:rPr>
              <w:t>van naties is</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540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Urmas Paet, Hilde Vautmans, Petras Auštrevičius, Lucia Yar, Nathalie Loiseau, Ilhan Kyuchyuk</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14</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14.</w:t>
            </w:r>
            <w:r w:rsidRPr="00917CA8">
              <w:tab/>
              <w:t xml:space="preserve">wijst erop dat de veiligheid van de Republiek Moldavië onlosmakelijk verbonden is met de veiligheid van Oekraïne en beschouwt de Republiek Moldavië als de tweede verdedigingslinie van de Europese levenswijze; is van mening dat de toetreding van Oekraïne en Moldavië tot de EU een geostrategische investering in een verenigd en sterk Europa zou zijn; moedigt de VV/HV aan het GBVB-partnerschap met Oekraïne en </w:t>
            </w:r>
            <w:r w:rsidRPr="00917CA8">
              <w:lastRenderedPageBreak/>
              <w:t>Moldavië via concrete maatregelen uit te breiden, met name via maatregelen waarmee de onschendbaarheid van de rijksgrenzen van en tussen beide landen wordt gewaarborgd;</w:t>
            </w:r>
          </w:p>
        </w:tc>
        <w:tc>
          <w:tcPr>
            <w:tcW w:w="4876" w:type="dxa"/>
            <w:tcBorders>
              <w:top w:val="nil"/>
              <w:left w:val="nil"/>
              <w:bottom w:val="nil"/>
              <w:right w:val="nil"/>
            </w:tcBorders>
          </w:tcPr>
          <w:p w:rsidR="00917CA8" w:rsidRPr="00917CA8" w:rsidRDefault="00917CA8" w:rsidP="0087600C">
            <w:pPr>
              <w:pStyle w:val="Normal6a"/>
            </w:pPr>
            <w:r w:rsidRPr="00917CA8">
              <w:lastRenderedPageBreak/>
              <w:t>14.</w:t>
            </w:r>
            <w:r w:rsidRPr="00917CA8">
              <w:tab/>
              <w:t xml:space="preserve">wijst erop dat de veiligheid van de Republiek Moldavië onlosmakelijk verbonden is met de veiligheid van Oekraïne en beschouwt de Republiek Moldavië als de tweede verdedigingslinie van de Europese levenswijze; is van mening dat de toetreding van Oekraïne en Moldavië tot de EU een geostrategische investering in een verenigd en sterk Europa zou zijn; </w:t>
            </w:r>
            <w:r w:rsidRPr="00917CA8">
              <w:rPr>
                <w:b/>
                <w:i/>
              </w:rPr>
              <w:t xml:space="preserve">verwelkomt de uitslag van het referendum in Moldavië over de </w:t>
            </w:r>
            <w:r w:rsidRPr="00917CA8">
              <w:rPr>
                <w:b/>
                <w:i/>
              </w:rPr>
              <w:lastRenderedPageBreak/>
              <w:t>aanpassingen aan zijn grondwet en de wens om lid te worden van de EU;</w:t>
            </w:r>
            <w:r w:rsidRPr="00917CA8">
              <w:t xml:space="preserve"> moedigt de VV/HV aan het GBVB-partnerschap met Oekraïne en Moldavië via concrete maatregelen uit te breiden, met name via maatregelen waarmee de onschendbaarheid van de rijksgrenzen van en tussen beide landen wordt gewaarborgd;</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541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Christophe Gomart</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14</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14.</w:t>
            </w:r>
            <w:r w:rsidRPr="00917CA8">
              <w:tab/>
              <w:t>wijst erop dat de veiligheid van de Republiek Moldavië onlosmakelijk verbonden is met de veiligheid van Oekraïne en beschouwt de Republiek Moldavië als de tweede verdedigingslinie van de Europese levenswijze;</w:t>
            </w:r>
            <w:r w:rsidRPr="00917CA8">
              <w:rPr>
                <w:b/>
                <w:i/>
              </w:rPr>
              <w:t xml:space="preserve"> </w:t>
            </w:r>
            <w:r w:rsidRPr="00917CA8">
              <w:rPr>
                <w:b/>
                <w:bCs/>
                <w:i/>
                <w:iCs/>
              </w:rPr>
              <w:t>is van mening dat de toetreding van Oekraïne en Moldavië tot de EU een geostrategische investering in een verenigd en sterk Europa zou zijn;</w:t>
            </w:r>
            <w:r w:rsidRPr="00917CA8">
              <w:t xml:space="preserve"> moedigt de VV/HV aan het GBVB-partnerschap met Oekraïne en Moldavië via concrete maatregelen uit te breiden, met name via maatregelen waarmee de onschendbaarheid van de rijksgrenzen van en tussen beide landen wordt gewaarborgd;</w:t>
            </w:r>
          </w:p>
        </w:tc>
        <w:tc>
          <w:tcPr>
            <w:tcW w:w="4876" w:type="dxa"/>
            <w:tcBorders>
              <w:top w:val="nil"/>
              <w:left w:val="nil"/>
              <w:bottom w:val="nil"/>
              <w:right w:val="nil"/>
            </w:tcBorders>
          </w:tcPr>
          <w:p w:rsidR="00917CA8" w:rsidRPr="00917CA8" w:rsidRDefault="00917CA8" w:rsidP="0087600C">
            <w:pPr>
              <w:pStyle w:val="Normal6a"/>
            </w:pPr>
            <w:r w:rsidRPr="00917CA8">
              <w:t>14.</w:t>
            </w:r>
            <w:r w:rsidRPr="00917CA8">
              <w:tab/>
              <w:t>wijst erop dat de veiligheid van de Republiek Moldavië onlosmakelijk verbonden is met de veiligheid van Oekraïne en beschouwt de Republiek Moldavië als de tweede verdedigingslinie van de Europese levenswijze; moedigt de VV/HV aan het GBVB-partnerschap met Oekraïne en Moldavië via concrete maatregelen uit te breiden, met name via maatregelen waarmee de onschendbaarheid van de rijksgrenzen van en tussen beide landen wordt gewaarborgd;</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542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Reinis Pozņaks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14</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14.</w:t>
            </w:r>
            <w:r w:rsidRPr="00917CA8">
              <w:tab/>
              <w:t>wijst erop dat de veiligheid van de Republiek Moldavië onlosmakelijk verbonden is met de veiligheid van Oekraïne en beschouwt de Republiek Moldavië als de tweede verdedigingslinie van de Europese levenswijze; is van mening dat de toetreding van Oekraïne en Moldavië tot de EU een geostrategische investering in een verenigd en sterk Europa zou zijn; moedigt de VV/HV aan het GBVB-partnerschap met Oekraïne en Moldavië via concrete maatregelen uit te breiden, met name via maatregelen waarmee de onschendbaarheid van de rijksgrenzen van en tussen beide landen wordt gewaarborgd;</w:t>
            </w:r>
          </w:p>
        </w:tc>
        <w:tc>
          <w:tcPr>
            <w:tcW w:w="4876" w:type="dxa"/>
            <w:tcBorders>
              <w:top w:val="nil"/>
              <w:left w:val="nil"/>
              <w:bottom w:val="nil"/>
              <w:right w:val="nil"/>
            </w:tcBorders>
          </w:tcPr>
          <w:p w:rsidR="00917CA8" w:rsidRPr="00917CA8" w:rsidRDefault="00917CA8" w:rsidP="0087600C">
            <w:pPr>
              <w:pStyle w:val="Normal6a"/>
            </w:pPr>
            <w:r w:rsidRPr="00917CA8">
              <w:t>14.</w:t>
            </w:r>
            <w:r w:rsidRPr="00917CA8">
              <w:tab/>
              <w:t>wijst erop dat de veiligheid van de Republiek Moldavië onlosmakelijk verbonden is met de veiligheid van Oekraïne en beschouwt de Republiek Moldavië als de tweede verdedigingslinie van de Europese levenswijze; is van mening dat de toetreding van Oekraïne en Moldavië tot de EU een geostrategische investering in een verenigd en sterk Europa zou zijn; moedigt de VV/HV aan het GBVB-partnerschap met Oekraïne en Moldavië via concrete maatregelen uit te breiden, met name via maatregelen waarmee de onschendbaarheid van de rijksgrenzen van en tussen beide landen wordt gewaarborgd</w:t>
            </w:r>
            <w:r w:rsidRPr="00917CA8">
              <w:rPr>
                <w:b/>
                <w:bCs/>
                <w:i/>
                <w:iCs/>
              </w:rPr>
              <w:t xml:space="preserve"> en de strijd tegen buitenlandse informatiemanipulatie wordt ondersteund</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543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Hannah Neumann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{Greens/EFA}</w:t>
      </w:r>
      <w:r w:rsidRPr="00917CA8">
        <w:t>namens de Verts/ALE-Fractie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14</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14.</w:t>
            </w:r>
            <w:r w:rsidRPr="00917CA8">
              <w:tab/>
              <w:t xml:space="preserve">wijst erop dat de veiligheid van de Republiek Moldavië onlosmakelijk verbonden is met de veiligheid van Oekraïne </w:t>
            </w:r>
            <w:r w:rsidRPr="00917CA8">
              <w:rPr>
                <w:b/>
                <w:bCs/>
                <w:i/>
                <w:iCs/>
              </w:rPr>
              <w:t>en beschouwt de Republiek Moldavië als de tweede verdedigingslinie van de Europese levenswijze</w:t>
            </w:r>
            <w:r w:rsidRPr="00917CA8">
              <w:t xml:space="preserve">; is van mening dat de toetreding van Oekraïne en Moldavië tot de EU een </w:t>
            </w:r>
            <w:r w:rsidRPr="00917CA8">
              <w:rPr>
                <w:b/>
                <w:bCs/>
                <w:i/>
                <w:iCs/>
              </w:rPr>
              <w:t>geostrategische</w:t>
            </w:r>
            <w:r w:rsidRPr="00917CA8">
              <w:t xml:space="preserve"> investering in een verenigd en sterk Europa zou zijn; moedigt de VV/HV aan het GBVB-partnerschap met Oekraïne en Moldavië via concrete maatregelen </w:t>
            </w:r>
            <w:r w:rsidRPr="00917CA8">
              <w:rPr>
                <w:b/>
                <w:bCs/>
                <w:i/>
                <w:iCs/>
              </w:rPr>
              <w:t>uit te breiden</w:t>
            </w:r>
            <w:r w:rsidRPr="00917CA8">
              <w:t xml:space="preserve">, met name via maatregelen waarmee de onschendbaarheid van de </w:t>
            </w:r>
            <w:r w:rsidRPr="00917CA8">
              <w:lastRenderedPageBreak/>
              <w:t>rijksgrenzen van en tussen beide landen wordt gewaarborgd;</w:t>
            </w:r>
          </w:p>
        </w:tc>
        <w:tc>
          <w:tcPr>
            <w:tcW w:w="4876" w:type="dxa"/>
            <w:tcBorders>
              <w:top w:val="nil"/>
              <w:left w:val="nil"/>
              <w:bottom w:val="nil"/>
              <w:right w:val="nil"/>
            </w:tcBorders>
          </w:tcPr>
          <w:p w:rsidR="00917CA8" w:rsidRPr="00917CA8" w:rsidRDefault="00917CA8" w:rsidP="0087600C">
            <w:pPr>
              <w:pStyle w:val="Normal6a"/>
            </w:pPr>
            <w:r w:rsidRPr="00917CA8">
              <w:lastRenderedPageBreak/>
              <w:t>14.</w:t>
            </w:r>
            <w:r w:rsidRPr="00917CA8">
              <w:tab/>
              <w:t xml:space="preserve">wijst erop dat de veiligheid van de Republiek Moldavië onlosmakelijk verbonden is met de veiligheid van Oekraïne; is van mening dat de toetreding van Oekraïne en Moldavië tot de EU een </w:t>
            </w:r>
            <w:r w:rsidRPr="00917CA8">
              <w:rPr>
                <w:b/>
                <w:bCs/>
                <w:i/>
                <w:iCs/>
              </w:rPr>
              <w:t>wederzijds voordelige</w:t>
            </w:r>
            <w:r w:rsidRPr="00917CA8">
              <w:t xml:space="preserve"> investering in een verenigd en sterk Europa zou zijn; moedigt de VV/HV aan het GBVB-partnerschap met Oekraïne en Moldavië via concrete maatregelen </w:t>
            </w:r>
            <w:r w:rsidRPr="00917CA8">
              <w:rPr>
                <w:b/>
                <w:bCs/>
                <w:i/>
                <w:iCs/>
              </w:rPr>
              <w:t>te verdiepen</w:t>
            </w:r>
            <w:r w:rsidRPr="00917CA8">
              <w:t xml:space="preserve">, met name via </w:t>
            </w:r>
            <w:r w:rsidRPr="00917CA8">
              <w:rPr>
                <w:b/>
                <w:bCs/>
                <w:i/>
                <w:iCs/>
              </w:rPr>
              <w:t>die</w:t>
            </w:r>
            <w:r w:rsidRPr="00917CA8">
              <w:t xml:space="preserve"> maatregelen waarmee de onschendbaarheid van de rijksgrenzen van en tussen beide landen wordt gewaarborgd;</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544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14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bis.</w:t>
            </w:r>
            <w:r w:rsidRPr="00917CA8">
              <w:tab/>
            </w:r>
            <w:r w:rsidRPr="00917CA8">
              <w:rPr>
                <w:b/>
                <w:i/>
              </w:rPr>
              <w:t xml:space="preserve">veroordeelt ten stelligste de voortdurende en gecoördineerde pogingen van de Russische Federatie, pro-Russische oligarchen en door Rusland gesponsorde lokale proxies om de Republiek Moldavië te destabiliseren, verdeeldheid in de Moldavische samenleving te zaaien en de pro-Europese koers van het land te saboteren door middel van hybride aanvallen, de inzet van de energievoorziening als wapen, desinformatie, bomaanslagen en georchestreerde protesten, en de dreiging met of het gebruik van geweld; verwelkomt de uitslag van het referendum over de EU en de historische keuze die de burgers van Moldavië hebben gemaakt voor een toekomst binnen de EU, ondanks de massale inmenging en de hybride aanvallen van Rusland en zijn proxies, die erop gericht waren om het democratische proces in Moldavië te ondermijnen; is verheugd over de oprichting en de activiteiten van de EU-partnerschapsmissie in de Republiek Moldavië (EUPM Moldova), die ertoe hebben geleid dat de Moldavische autoriteiten zich beter tegen de Russische inmenging kunnen weren; verzoekt de Raad, de Commissie en de EDEO de extra middelen, zoals personele en financiële middelen, uitrusting en civiele </w:t>
            </w:r>
            <w:r w:rsidRPr="00917CA8">
              <w:rPr>
                <w:b/>
                <w:i/>
              </w:rPr>
              <w:lastRenderedPageBreak/>
              <w:t>deskundigen, ter beschikking te stellen die nodig zijn om het mandaat van de missie na mei 2025 te blijven uitvoeren; roept de lidstaten verder op te onderzoeken hoe, indien noodzakelijk, en in nauwe samenwerking met hun nationale autoriteiten, vergelijkbare missies in andere kandidaat-lidstaten kunnen worden uitgerold;</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545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14 bis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bis.</w:t>
            </w:r>
            <w:r w:rsidRPr="00917CA8">
              <w:tab/>
            </w:r>
            <w:r w:rsidRPr="00917CA8">
              <w:rPr>
                <w:b/>
                <w:i/>
              </w:rPr>
              <w:t>stelt vast dat Oekraïne de komende jaren substantiële bedragen aan het IMF en andere internationale kredietverstrekkers zal moeten betalen voor het aflossen van door hen verstrekte leningen; is - in het licht van de moeilijke economische situatie in Oekraïne - van oordeel dat doorgaan met het aflossen van zowel vóór als tijdens de oorlog aangegane leningen betekent dat het land over veel minder publiek geld zal beschikken voor wederopbouw en voor collectieve goederen en overheidsdiensten; roept de EU derhalve op de buitenlandse schuld van Oekraïne kwijt te schelden;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546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Nathalie Loiseau, Urmas Paet, Hilde Vautmans, Lucia Yar, Petras Auštrevičius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lastRenderedPageBreak/>
        <w:t>&lt;Article&gt;</w:t>
      </w:r>
      <w:r w:rsidRPr="00917CA8">
        <w:rPr>
          <w:lang w:val="fr-BE"/>
        </w:rPr>
        <w:t>Paragraaf 14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bis.</w:t>
            </w:r>
            <w:r w:rsidRPr="00917CA8">
              <w:tab/>
            </w:r>
            <w:r w:rsidRPr="00917CA8">
              <w:rPr>
                <w:b/>
                <w:i/>
              </w:rPr>
              <w:t>veroordeelt de vorming door Rusland, als een manier om de sancties van de EU en de door de EU/G7 ingestelde prijsplafonds te omzeilen en daarmee de doeltreffendheid daarvan aanzienlijk te reduceren, van een schaduwvloot bestaande uit oudere tankers met schimmige eigendomsstructuren, die een gevaar voor het milieu vormen; verzoekt de Commissie om in het kader van de samenwerking van de EU met de Internationale Maritieme Organisatie maatregelen te nemen om de activiteiten van de Russische schaduwvloot te voorkomen en te beperken;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547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Andrey Kovatchev</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14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bis.</w:t>
            </w:r>
            <w:r w:rsidRPr="00917CA8">
              <w:tab/>
            </w:r>
            <w:r w:rsidRPr="00917CA8">
              <w:rPr>
                <w:b/>
                <w:i/>
              </w:rPr>
              <w:t>verwelkomt de stappen van Armenië om zich van Rusland en Belarus te distantiëren, alsmede de nieuwe positieve dynamiek in de betrekkingen tussen de EU en Armenië, zoals onder andere tot uitdrukking kwam in de toespraak van premier Pashinyan in het Europees Parlement in oktober 2023; roept de Commissie en de Raad op om Armenië actief te steunen in zijn streven naar meer samenwerking met de EU; moedigt een verdere toenadering tussen de EU en Armenië aan;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lastRenderedPageBreak/>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548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Eszter Lakos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14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bis.</w:t>
            </w:r>
            <w:r w:rsidRPr="00917CA8">
              <w:tab/>
            </w:r>
            <w:r w:rsidRPr="00917CA8">
              <w:rPr>
                <w:b/>
                <w:i/>
              </w:rPr>
              <w:t>maakt zich zorgen over de toenemende Russische invloed in de landen van de westelijke Balkan, met name middels desinformatiecampagnes over de oorlog in Oekraïne; vindt het zorgwekkend dat aan het Kremlin gelieerde media die in de landen van de westelijke Balkan actief zijn hun activiteiten sinds februari 2022 hebben opgevoerd, met als doel om via een keer op keer herhaalde anti-Westerse retoriek pro-Russissche sentimenten aan te wakkeren;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549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David McAllister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14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bis.</w:t>
            </w:r>
            <w:r w:rsidRPr="00917CA8">
              <w:tab/>
            </w:r>
            <w:r w:rsidRPr="00917CA8">
              <w:rPr>
                <w:b/>
                <w:i/>
              </w:rPr>
              <w:t>benadrukt dat de Russische aanvalsoorlog tegen Oekraïne in combinatie met het revisionistische gedrag van de Russische Federatie ten aanzien van een aantal landen die aan de Zwarte Zee grenzen, het oostelijk nabuurschap en de westelijke Balkan destabiliseert en in gevaar brengt, en dat in het verlengde daarvan ook de Europese veiligheidsarchitectuur wordt ondermijnd;</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lastRenderedPageBreak/>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550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Adam Bielan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14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bis.</w:t>
            </w:r>
            <w:r w:rsidRPr="00917CA8">
              <w:tab/>
            </w:r>
            <w:r w:rsidRPr="00917CA8">
              <w:rPr>
                <w:b/>
                <w:i/>
              </w:rPr>
              <w:t>benadrukt dat stabiliteit in de Oostzee en de Zwarte Zee van primordiaal belang is voor de veiligheid van Europa, waaronder haar energiezekerheid, zoals staat in het Strategisch Kompas van de EU en wordt aangegeven door de NAVO, en dat er daarom alomvattende strategieën en zinvolle acties nodig zijn om die stabiliteit te waarborgen;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551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Urmas Paet, Hilde Vautmans, Petras Auštrevičius, Lucia Yar, Nathalie Loiseau, Ilhan Kyuchyuk, Marie-Agnes Strack-Zimmermann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14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bis.</w:t>
            </w:r>
            <w:r w:rsidRPr="00917CA8">
              <w:tab/>
            </w:r>
            <w:r w:rsidRPr="00917CA8">
              <w:rPr>
                <w:b/>
                <w:i/>
              </w:rPr>
              <w:t>herhaalt zijn oproep aan de Raad om geleidelijk over te stappen op besluitvorming met een gekwalificeerde meerderheid voor besluiten op terreinen van het GBVB die geen gevolgen hebben op militair of defensiegebied;</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552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Nathalie Loiseau, Urmas Paet, Hilde Vautmans, Lucia Yar, Petras Auštrevičius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lastRenderedPageBreak/>
        <w:t>&lt;Article&gt;</w:t>
      </w:r>
      <w:r w:rsidRPr="00917CA8">
        <w:t>Paragraaf 14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ter.</w:t>
            </w:r>
            <w:r w:rsidRPr="00917CA8">
              <w:tab/>
            </w:r>
            <w:r w:rsidRPr="00917CA8">
              <w:rPr>
                <w:b/>
                <w:i/>
              </w:rPr>
              <w:t>veroordeelt het feit dat Rusland probeert landen in zijn voormalige invloedssfeer die voor het pad van de democratie kiezen, zoals Oekraïne, Georgië en Moldavië, maar ook Armenië, een zware prijs te laten betalen; juicht het toe dat Armenië besloten heeft om, naar aanleiding van de weigering van Rusland om dat land te helpen toen het door het Azerbaidzjaanse leger werd aangevallen, zijn deelname aan de Verdragsorganisatie voor Collectieve Veiligheid op te schorten en alle betalingen aan de begroting daarvan in 2024 stop te zetten, en op zoek te gaan naar een meer betrouwbare veiligheidsarchitectuur; steunt het officiële verzoek van Armenië aan de Russische Federatie om haar grenswachten van de federale veiligheidsdienst dienst terug te trekken van zijn internationale luchthaven en de Armeens-Iraanse grens; verwelkomt het dat goedkeuring is gehecht aan de steunmaatregelen in het kader van de Europese Vredesfaciliteit ter ondersteuning van de Moldavische en de Armeense strijdkrachten (besluit van 13 juni respectievelijk 22 juli 2024);</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553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 Marco Tarquinio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14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ter.</w:t>
            </w:r>
            <w:r w:rsidRPr="00917CA8">
              <w:tab/>
            </w:r>
            <w:r w:rsidRPr="00917CA8">
              <w:rPr>
                <w:b/>
                <w:i/>
              </w:rPr>
              <w:t xml:space="preserve">prijst de bevolking van Moldavië voor het feit dat de presidentsverkiezingen </w:t>
            </w:r>
            <w:r w:rsidRPr="00917CA8">
              <w:rPr>
                <w:b/>
                <w:i/>
              </w:rPr>
              <w:lastRenderedPageBreak/>
              <w:t>op professionele wijze en met buitengewoon veel plichtsbesef en toewijding hebben plaatsgevonden, ondanks de niet-aflatende massale inmenging van Rusland en zijn proxies; moedigt de autoriteiten aan bij de volgend jaar te houden parlementsverkiezingen eenzelfde mate van professionaliteit, plichtsbesef en toewijding aan de dag te leggen; herhaalt dat het Moldavië zal blijven steunen bij het verdedigen van zijn democratie;</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554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Urmas Paet, Hilde Vautmans, Petras Auštrevičius, Lucia Yar, Nathalie Loiseau, Ilhan Kyuchyuk, Marie-Agnes Strack-Zimmermann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14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ter.</w:t>
            </w:r>
            <w:r w:rsidRPr="00917CA8">
              <w:tab/>
            </w:r>
            <w:r w:rsidRPr="00917CA8">
              <w:rPr>
                <w:b/>
                <w:i/>
              </w:rPr>
              <w:t>benadrukt dat in de uitermate instabiele geopolitieke situatie en het internationale klimaat rond de Unie significant meer financiële en begrotingsmiddelen voor Europese defensie nodig zijn om tegemoet te komen aan de uitdagingen op de korte en de lange termijn; roept de Europese Commissie op om bijzondere aandacht te besteden aan de buitengrenzen van de EU met Rusland en Belarus;</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555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Adam Bielan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14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ter.</w:t>
            </w:r>
            <w:r w:rsidRPr="00917CA8">
              <w:tab/>
            </w:r>
            <w:r w:rsidRPr="00917CA8">
              <w:rPr>
                <w:b/>
                <w:i/>
              </w:rPr>
              <w:t>benadrukt het belang van de Europese Vredesfaciliteit (EPF) om de EU beter in staat te stellen conflicten te voorkomen, vrede te bewerkstelligen en de internationale veiligheid te versterken; dringt aan op een aanzienlijke versterking van de militaire steun aan partnerlanden zoals Oekraïne, de Republiek Moldavië, Georgië en de landen van de westelijke Balkan;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556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14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ter.</w:t>
            </w:r>
            <w:r w:rsidRPr="00917CA8">
              <w:tab/>
            </w:r>
            <w:r w:rsidRPr="00917CA8">
              <w:rPr>
                <w:b/>
                <w:i/>
              </w:rPr>
              <w:t>verzoekt de Commissie en de Raad een nieuwe architectuur voor Europese collectieve veiligheid te presenteren, gebaseerd op de beginselen van het VN-Handvest en het proces van Helsinki;</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557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Urmas Paet, Hilde Vautmans, Petras Auštrevičius, Lucia Yar, Nathalie Loiseau, Ilhan Kyuchyuk, Marie-Agnes Strack-Zimmermann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14 quater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quater.</w:t>
            </w:r>
            <w:r w:rsidRPr="00917CA8">
              <w:tab/>
            </w:r>
            <w:r w:rsidRPr="00917CA8">
              <w:rPr>
                <w:b/>
                <w:i/>
              </w:rPr>
              <w:t xml:space="preserve">onderstreept dat het belangrijk is dat de EU, in samenwerking met de NAVO en andere internationale partners, meer inspanningen levert om </w:t>
            </w:r>
            <w:r w:rsidRPr="00917CA8">
              <w:rPr>
                <w:b/>
                <w:i/>
              </w:rPr>
              <w:lastRenderedPageBreak/>
              <w:t>hybride dreigingen, cyberaanvallen en desinformatie- en propagandacampagnes - zowel in de Unie als in derde landen - aan te pakken en daar weerbaarder tegen te worden;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558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Nathalie Loiseau, Hilde Vautmans, Lucia Yar, Petras Auštrevičius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14 quater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quater.</w:t>
            </w:r>
            <w:r w:rsidRPr="00917CA8">
              <w:tab/>
            </w:r>
            <w:r w:rsidRPr="00917CA8">
              <w:rPr>
                <w:b/>
                <w:i/>
              </w:rPr>
              <w:t>betreurt het dat Rusland en zijn bondgenoten er vooralsnog in geslaagd lijken de droom en de aspiraties van de overgrote meerderheid van de Georgische bevolking om in een democratische samenleving te leven, door te prikken;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559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en-GB"/>
        </w:rPr>
      </w:pPr>
      <w:r w:rsidRPr="00917CA8">
        <w:rPr>
          <w:rStyle w:val="HideTWBExt"/>
          <w:b w:val="0"/>
          <w:lang w:val="en-GB"/>
        </w:rPr>
        <w:t>&lt;Article&gt;</w:t>
      </w:r>
      <w:r w:rsidRPr="00917CA8">
        <w:rPr>
          <w:lang w:val="en-GB"/>
        </w:rPr>
        <w:t>Paragraaf 14 quater (nieuw)</w:t>
      </w:r>
      <w:r w:rsidRPr="00917CA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en-GB"/>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quater.</w:t>
            </w:r>
            <w:r w:rsidRPr="00917CA8">
              <w:tab/>
            </w:r>
            <w:r w:rsidRPr="00917CA8">
              <w:rPr>
                <w:b/>
                <w:i/>
              </w:rPr>
              <w:t>dringt er bij de EU-lidstaten op aan het VN-verdrag tot verbod van kernwapens te ondertekenen en te ratificeren;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de-DE"/>
        </w:rPr>
      </w:pPr>
      <w:r w:rsidRPr="00917CA8">
        <w:rPr>
          <w:rStyle w:val="HideTWBExt"/>
          <w:b w:val="0"/>
          <w:lang w:val="de-DE"/>
        </w:rPr>
        <w:lastRenderedPageBreak/>
        <w:t>&lt;Amend&gt;</w:t>
      </w:r>
      <w:r w:rsidRPr="00917CA8">
        <w:rPr>
          <w:lang w:val="de-DE"/>
        </w:rPr>
        <w:t>Amendement</w:t>
      </w:r>
      <w:r w:rsidRPr="00917CA8">
        <w:rPr>
          <w:lang w:val="de-DE"/>
        </w:rPr>
        <w:tab/>
      </w:r>
      <w:r w:rsidRPr="00917CA8">
        <w:rPr>
          <w:lang w:val="de-DE"/>
        </w:rPr>
        <w:tab/>
      </w:r>
      <w:r w:rsidRPr="00917CA8">
        <w:rPr>
          <w:rStyle w:val="HideTWBExt"/>
          <w:b w:val="0"/>
          <w:lang w:val="de-DE"/>
        </w:rPr>
        <w:t>&lt;NumAm&gt;</w:t>
      </w:r>
      <w:r w:rsidRPr="00917CA8">
        <w:rPr>
          <w:lang w:val="de-DE"/>
        </w:rPr>
        <w:t>560</w:t>
      </w:r>
      <w:r w:rsidRPr="00917CA8">
        <w:rPr>
          <w:rStyle w:val="HideTWBExt"/>
          <w:b w:val="0"/>
          <w:lang w:val="de-DE"/>
        </w:rPr>
        <w:t>&lt;/NumAm&gt;</w:t>
      </w:r>
    </w:p>
    <w:p w:rsidR="00917CA8" w:rsidRPr="00917CA8" w:rsidRDefault="00917CA8" w:rsidP="00917CA8">
      <w:pPr>
        <w:pStyle w:val="NormalBold"/>
        <w:rPr>
          <w:lang w:val="de-DE"/>
        </w:rPr>
      </w:pPr>
      <w:r w:rsidRPr="00917CA8">
        <w:rPr>
          <w:rStyle w:val="HideTWBExt"/>
          <w:b w:val="0"/>
          <w:lang w:val="de-DE"/>
        </w:rPr>
        <w:t>&lt;RepeatBlock-By&gt;&lt;Members&gt;</w:t>
      </w:r>
      <w:r w:rsidRPr="00917CA8">
        <w:rPr>
          <w:lang w:val="de-DE"/>
        </w:rPr>
        <w:t>Michael von der Schulenburg</w:t>
      </w:r>
      <w:r w:rsidRPr="00917CA8">
        <w:rPr>
          <w:rStyle w:val="HideTWBExt"/>
          <w:b w:val="0"/>
          <w:lang w:val="de-DE"/>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Kopje 4</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bCs/>
                <w:i/>
                <w:iCs/>
              </w:rPr>
              <w:t>Conflictoplossing en de ondersteuning van</w:t>
            </w:r>
            <w:r w:rsidRPr="00917CA8">
              <w:t xml:space="preserve"> vrede in het Midden-Oosten</w:t>
            </w:r>
          </w:p>
        </w:tc>
        <w:tc>
          <w:tcPr>
            <w:tcW w:w="4876" w:type="dxa"/>
            <w:tcBorders>
              <w:top w:val="nil"/>
              <w:left w:val="nil"/>
              <w:bottom w:val="nil"/>
              <w:right w:val="nil"/>
            </w:tcBorders>
          </w:tcPr>
          <w:p w:rsidR="00917CA8" w:rsidRPr="00917CA8" w:rsidRDefault="00917CA8" w:rsidP="0087600C">
            <w:pPr>
              <w:pStyle w:val="Normal6a"/>
            </w:pPr>
            <w:r w:rsidRPr="00917CA8">
              <w:rPr>
                <w:b/>
                <w:bCs/>
                <w:i/>
                <w:iCs/>
              </w:rPr>
              <w:t>Werken aan een billijke en permante</w:t>
            </w:r>
            <w:r w:rsidRPr="00917CA8">
              <w:t xml:space="preserve"> vrede in het Midden-Oosten;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561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Hannah Neumann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{Greens/EFA}</w:t>
      </w:r>
      <w:r w:rsidRPr="00917CA8">
        <w:t>namens de Verts/ALE-Fractie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14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14 bis.</w:t>
            </w:r>
            <w:r w:rsidRPr="00917CA8">
              <w:tab/>
            </w:r>
            <w:r w:rsidRPr="00917CA8">
              <w:rPr>
                <w:b/>
                <w:i/>
              </w:rPr>
              <w:t>maakt zich zorgen over de toenemende spanningen in het Midden-Oosten en de destabiliserende rol van het Iraanse regime en zijn netwerk van niet-overheidsactoren in de regio; dringt er bij alle partijen op aan zich zo terughoudend mogelijk op te stellen, te werken aan de-escalatie en af te zien van elke verdere escalatie; verzoekt de VV/HV en de lidstaten hun diplomatieke inspanningen met internationale partners, waaronder de Golfstaten, voort te zetten en op te schroeven om de betrokken partijen aan te zetten tot de-escalatie en een zinvolle dialoog; betreurt het ten zeerste dat de situatie in het Midden-Oosten escaleert en dat duizenden mensen het leven verliezen;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562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 xml:space="preserve">Sven Mikser, Lucia Annunziata, Nicola Zingaretti, Thijs Reuten, Alessandra Moretti, Giorgio Gori, Tobias Cremer, Yannis Maniatis, Marco </w:t>
      </w:r>
      <w:r w:rsidRPr="00917CA8">
        <w:rPr>
          <w:lang w:val="en-GB"/>
        </w:rPr>
        <w:lastRenderedPageBreak/>
        <w:t>Tarquinio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15.</w:t>
            </w:r>
            <w:r w:rsidRPr="00917CA8">
              <w:tab/>
              <w:t xml:space="preserve">bevestigt dat Israël het recht heeft zichzelf te verdedigen, zoals vastgelegd in en afgedwongen door het internationaal recht; roept ertoe op alle gijzelaars onmiddellijk en onvoorwaardelijk vrij te laten en </w:t>
            </w:r>
            <w:r w:rsidRPr="00917CA8">
              <w:rPr>
                <w:b/>
                <w:bCs/>
                <w:i/>
                <w:iCs/>
              </w:rPr>
              <w:t>daarop</w:t>
            </w:r>
            <w:r w:rsidRPr="00917CA8">
              <w:t xml:space="preserve"> meteen een permanent staakt-het-vuren af te kondigen om het risico op massale hongersnood en de uitbraak van een epidemie in Gaza tegen te gaan; wijst erop dat Israël ook verplicht is de burgerbevolking te beschermen en dat militaire operaties evenredig en in overeenstemming met het internationaal humanitair recht moeten zijn;</w:t>
            </w:r>
          </w:p>
        </w:tc>
        <w:tc>
          <w:tcPr>
            <w:tcW w:w="4876" w:type="dxa"/>
            <w:tcBorders>
              <w:top w:val="nil"/>
              <w:left w:val="nil"/>
              <w:bottom w:val="nil"/>
              <w:right w:val="nil"/>
            </w:tcBorders>
          </w:tcPr>
          <w:p w:rsidR="00917CA8" w:rsidRPr="00917CA8" w:rsidRDefault="00917CA8" w:rsidP="0087600C">
            <w:pPr>
              <w:pStyle w:val="Normal6a"/>
            </w:pPr>
            <w:r w:rsidRPr="00917CA8">
              <w:t>15.</w:t>
            </w:r>
            <w:r w:rsidRPr="00917CA8">
              <w:tab/>
              <w:t xml:space="preserve">bevestigt dat Israël het recht heeft zichzelf te verdedigen, zoals vastgelegd in en afgedwongen door het internationaal recht; </w:t>
            </w:r>
            <w:r w:rsidRPr="00917CA8">
              <w:rPr>
                <w:b/>
                <w:i/>
              </w:rPr>
              <w:t>maakt zich uitermate grote zorgen over het onevenredige militaire optreden van het Israëlische leger in de Gaza-strook en op de westelijke Jordaanoever;</w:t>
            </w:r>
            <w:r w:rsidRPr="00917CA8">
              <w:t xml:space="preserve"> roept ertoe op alle gijzelaars onmiddellijk en onvoorwaardelijk vrij te laten en meteen een permanent staakt-het-vuren af te kondigen om het risico op massale hongersnood en de uitbraak van een epidemie in Gaza tegen te gaan; wijst erop dat Israël ook verplicht is de burgerbevolking te beschermen en dat militaire operaties evenredig en in overeenstemming met het internationaal humanitair recht moeten zijn; </w:t>
            </w:r>
            <w:r w:rsidRPr="00917CA8">
              <w:rPr>
                <w:b/>
                <w:i/>
              </w:rPr>
              <w:t>maakt zich zeer grote zorgen over de door het Israëlische parlement aangenomen wetgeving houdende een verbod op contacten tussen entiteiten van de Israëlische staat en de Organisatie van de Verenigde Naties voor hulpverlening aan Palestijnse vluchtelingen in het Nabije Oosten (UNWRA), benadrukt dat deze wetgeving indruist tegen het internationaal recht en een inbreuk vormt op fundamentele humanitaire beginselen van menselijkheid, en een reeds grote humanitaire crisis alleen maar verder zal vergroten, omdat ze er mogelijkerwijs in resulteert dat miljoenen Palestijnse vluchtelingen in de bedoelde gebieden nu verstoken blijven van essentiële diensten zoals voedsel, onderdak, onderwijs en gezondheidszorg; roept de instellingen en de lidstaten van de EU met klem op de UNRWA en haar missie te blijven steunen;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563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Thijs Reuten, Nacho Sánchez Amor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15.</w:t>
            </w:r>
            <w:r w:rsidRPr="00917CA8">
              <w:tab/>
              <w:t>bevestigt dat Israël het recht heeft zichzelf te verdedigen, zoals vastgelegd in en afgedwongen door het internationaal recht; roept ertoe op alle gijzelaars onmiddellijk en onvoorwaardelijk vrij te laten en daarop meteen een permanent staakt-het-vuren af te kondigen om het risico op massale hongersnood en de uitbraak van een epidemie in Gaza tegen te gaan; wijst erop dat Israël ook verplicht is de burgerbevolking te beschermen en dat militaire operaties evenredig en in overeenstemming met het internationaal humanitair recht moeten zijn;</w:t>
            </w:r>
          </w:p>
        </w:tc>
        <w:tc>
          <w:tcPr>
            <w:tcW w:w="4876" w:type="dxa"/>
            <w:tcBorders>
              <w:top w:val="nil"/>
              <w:left w:val="nil"/>
              <w:bottom w:val="nil"/>
              <w:right w:val="nil"/>
            </w:tcBorders>
          </w:tcPr>
          <w:p w:rsidR="00917CA8" w:rsidRPr="00917CA8" w:rsidRDefault="00917CA8" w:rsidP="0087600C">
            <w:pPr>
              <w:pStyle w:val="Normal6a"/>
            </w:pPr>
            <w:r w:rsidRPr="00917CA8">
              <w:t>15.</w:t>
            </w:r>
            <w:r w:rsidRPr="00917CA8">
              <w:tab/>
              <w:t xml:space="preserve">bevestigt dat Israël het recht heeft zichzelf te verdedigen, zoals vastgelegd in en afgedwongen door het internationaal recht; roept ertoe op alle gijzelaars onmiddellijk en onvoorwaardelijk vrij te laten en daarop meteen een permanent staakt-het-vuren af te kondigen om het risico op massale hongersnood en de uitbraak van een epidemie in Gaza tegen te gaan; wijst erop dat Israël ook verplicht is de burgerbevolking te beschermen en dat militaire operaties evenredig en in overeenstemming met het internationaal humanitair recht moeten zijn; </w:t>
            </w:r>
            <w:r w:rsidRPr="00917CA8">
              <w:rPr>
                <w:b/>
                <w:i/>
              </w:rPr>
              <w:t>herinnert eraan dat steun voor de UNRWA van cruciaal belang blijft voor de EU-strategie van het bevorderen van stabiliteit alsook voor hulp voor de burgerbevolking en de ontwikkeling van het Midden-Oosten; dringt erop aan de UNRWA blijvend en in grotere mate steun te geven, gezien de ongekende nood in de Gaza-strook en daarbuiten; verwelkomt de maatregelen van de VN naar aanleiding van de ernstige beschuldigingen aan het adres van UNRWA-medewerkers en juicht het toe dat de UNRWA zich volledig inzet voor het uitvoeren van de aanbevelingen van het “Colonna-rapport” en de conclusies van de Europese Raad van 17 oktober 2024, en veroordeelt de vaststelling door de Israëlische Knesset van wetten die de UNRWA zouden kunnen belemmeren bij het voortzetten van zijn zeer belangrijke werk;</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de-DE"/>
        </w:rPr>
      </w:pPr>
      <w:r w:rsidRPr="00917CA8">
        <w:rPr>
          <w:rStyle w:val="HideTWBExt"/>
          <w:b w:val="0"/>
          <w:lang w:val="de-DE"/>
        </w:rPr>
        <w:t>&lt;Amend&gt;</w:t>
      </w:r>
      <w:r w:rsidRPr="00917CA8">
        <w:rPr>
          <w:lang w:val="de-DE"/>
        </w:rPr>
        <w:t>Amendement</w:t>
      </w:r>
      <w:r w:rsidRPr="00917CA8">
        <w:rPr>
          <w:lang w:val="de-DE"/>
        </w:rPr>
        <w:tab/>
      </w:r>
      <w:r w:rsidRPr="00917CA8">
        <w:rPr>
          <w:lang w:val="de-DE"/>
        </w:rPr>
        <w:tab/>
      </w:r>
      <w:r w:rsidRPr="00917CA8">
        <w:rPr>
          <w:rStyle w:val="HideTWBExt"/>
          <w:b w:val="0"/>
          <w:lang w:val="de-DE"/>
        </w:rPr>
        <w:t>&lt;NumAm&gt;</w:t>
      </w:r>
      <w:r w:rsidRPr="00917CA8">
        <w:rPr>
          <w:lang w:val="de-DE"/>
        </w:rPr>
        <w:t>564</w:t>
      </w:r>
      <w:r w:rsidRPr="00917CA8">
        <w:rPr>
          <w:rStyle w:val="HideTWBExt"/>
          <w:b w:val="0"/>
          <w:lang w:val="de-DE"/>
        </w:rPr>
        <w:t>&lt;/NumAm&gt;</w:t>
      </w:r>
    </w:p>
    <w:p w:rsidR="00917CA8" w:rsidRPr="00917CA8" w:rsidRDefault="00917CA8" w:rsidP="00917CA8">
      <w:pPr>
        <w:pStyle w:val="NormalBold"/>
        <w:rPr>
          <w:lang w:val="de-DE"/>
        </w:rPr>
      </w:pPr>
      <w:r w:rsidRPr="00917CA8">
        <w:rPr>
          <w:rStyle w:val="HideTWBExt"/>
          <w:b w:val="0"/>
          <w:lang w:val="de-DE"/>
        </w:rPr>
        <w:t>&lt;RepeatBlock-By&gt;&lt;Members&gt;</w:t>
      </w:r>
      <w:r w:rsidRPr="00917CA8">
        <w:rPr>
          <w:lang w:val="de-DE"/>
        </w:rPr>
        <w:t>Michael von der Schulenburg</w:t>
      </w:r>
      <w:r w:rsidRPr="00917CA8">
        <w:rPr>
          <w:rStyle w:val="HideTWBExt"/>
          <w:b w:val="0"/>
          <w:lang w:val="de-DE"/>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15.</w:t>
            </w:r>
            <w:r w:rsidRPr="00917CA8">
              <w:tab/>
            </w:r>
            <w:r w:rsidRPr="00917CA8">
              <w:rPr>
                <w:b/>
                <w:i/>
              </w:rPr>
              <w:t>bevestigt dat Israël het recht heeft zichzelf te verdedigen, zoals vastgelegd in en afgedwongen door het internationaal recht;</w:t>
            </w:r>
            <w:r w:rsidRPr="00917CA8">
              <w:t xml:space="preserve"> roept ertoe op alle gijzelaars onmiddellijk en onvoorwaardelijk vrij te laten en daarop meteen een permanent staakt-het-vuren af te kondigen </w:t>
            </w:r>
            <w:r w:rsidRPr="00917CA8">
              <w:rPr>
                <w:b/>
                <w:bCs/>
                <w:i/>
                <w:iCs/>
              </w:rPr>
              <w:t>om het risico op massale hongersnood en de uitbraak van een epidemie</w:t>
            </w:r>
            <w:r w:rsidRPr="00917CA8">
              <w:t xml:space="preserve"> in Gaza </w:t>
            </w:r>
            <w:r w:rsidRPr="00917CA8">
              <w:rPr>
                <w:b/>
                <w:bCs/>
                <w:i/>
                <w:iCs/>
              </w:rPr>
              <w:t>tegen te gaan</w:t>
            </w:r>
            <w:r w:rsidRPr="00917CA8">
              <w:t>;</w:t>
            </w:r>
            <w:r w:rsidRPr="00917CA8">
              <w:rPr>
                <w:b/>
                <w:i/>
              </w:rPr>
              <w:t xml:space="preserve"> </w:t>
            </w:r>
            <w:r w:rsidRPr="00917CA8">
              <w:rPr>
                <w:b/>
                <w:bCs/>
                <w:i/>
                <w:iCs/>
              </w:rPr>
              <w:t>wijst erop dat Israël ook verplicht is de burgerbevolking te beschermen en dat militaire operaties evenredig en in overeenstemming met het internationaal humanitair recht moeten zijn;</w:t>
            </w:r>
          </w:p>
        </w:tc>
        <w:tc>
          <w:tcPr>
            <w:tcW w:w="4876" w:type="dxa"/>
            <w:tcBorders>
              <w:top w:val="nil"/>
              <w:left w:val="nil"/>
              <w:bottom w:val="nil"/>
              <w:right w:val="nil"/>
            </w:tcBorders>
          </w:tcPr>
          <w:p w:rsidR="00917CA8" w:rsidRPr="00917CA8" w:rsidRDefault="00917CA8" w:rsidP="0087600C">
            <w:pPr>
              <w:pStyle w:val="Normal6a"/>
            </w:pPr>
            <w:r w:rsidRPr="00917CA8">
              <w:t>15.</w:t>
            </w:r>
            <w:r w:rsidRPr="00917CA8">
              <w:tab/>
              <w:t xml:space="preserve">roept ertoe op alle gijzelaars onmiddellijk en onvoorwaardelijk vrij te laten en daarop meteen een permanent staakt-het-vuren af te kondigen in Gaza </w:t>
            </w:r>
            <w:r w:rsidRPr="00917CA8">
              <w:rPr>
                <w:b/>
                <w:bCs/>
                <w:i/>
                <w:iCs/>
              </w:rPr>
              <w:t>en Libanon</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565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Sebastiaan Stöteler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15.</w:t>
            </w:r>
            <w:r w:rsidRPr="00917CA8">
              <w:tab/>
              <w:t xml:space="preserve">bevestigt dat Israël het recht heeft zichzelf te verdedigen, zoals vastgelegd in en afgedwongen door het internationaal recht; roept ertoe op alle gijzelaars onmiddellijk en onvoorwaardelijk vrij te laten </w:t>
            </w:r>
            <w:r w:rsidRPr="00917CA8">
              <w:rPr>
                <w:b/>
                <w:bCs/>
                <w:i/>
                <w:iCs/>
              </w:rPr>
              <w:t>en daarop meteen een permanent</w:t>
            </w:r>
            <w:r w:rsidRPr="00917CA8">
              <w:t xml:space="preserve"> staakt-het-vuren </w:t>
            </w:r>
            <w:r w:rsidRPr="00917CA8">
              <w:rPr>
                <w:b/>
                <w:bCs/>
                <w:i/>
                <w:iCs/>
              </w:rPr>
              <w:t>af te kondigen om het risico op massale hongersnood en de uitbraak van een epidemie in Gaza tegen te gaan</w:t>
            </w:r>
            <w:r w:rsidRPr="00917CA8">
              <w:t xml:space="preserve">; wijst erop dat Israël ook verplicht </w:t>
            </w:r>
            <w:r w:rsidRPr="00917CA8">
              <w:lastRenderedPageBreak/>
              <w:t>is de burgerbevolking te beschermen en dat militaire operaties evenredig en in overeenstemming met het internationaal humanitair recht moeten zijn;</w:t>
            </w:r>
          </w:p>
        </w:tc>
        <w:tc>
          <w:tcPr>
            <w:tcW w:w="4876" w:type="dxa"/>
            <w:tcBorders>
              <w:top w:val="nil"/>
              <w:left w:val="nil"/>
              <w:bottom w:val="nil"/>
              <w:right w:val="nil"/>
            </w:tcBorders>
          </w:tcPr>
          <w:p w:rsidR="00917CA8" w:rsidRPr="00917CA8" w:rsidRDefault="00917CA8" w:rsidP="0087600C">
            <w:pPr>
              <w:pStyle w:val="Normal6a"/>
            </w:pPr>
            <w:r w:rsidRPr="00917CA8">
              <w:lastRenderedPageBreak/>
              <w:t>15.</w:t>
            </w:r>
            <w:r w:rsidRPr="00917CA8">
              <w:tab/>
              <w:t xml:space="preserve">bevestigt dat Israël het recht heeft zichzelf te verdedigen, zoals vastgelegd in en afgedwongen door het internationaal recht; roept ertoe op alle gijzelaars </w:t>
            </w:r>
            <w:r w:rsidRPr="00917CA8">
              <w:rPr>
                <w:b/>
                <w:bCs/>
                <w:i/>
                <w:iCs/>
              </w:rPr>
              <w:t>die</w:t>
            </w:r>
            <w:r w:rsidRPr="00917CA8">
              <w:t xml:space="preserve"> in Gaza </w:t>
            </w:r>
            <w:r w:rsidRPr="00917CA8">
              <w:rPr>
                <w:b/>
                <w:bCs/>
                <w:i/>
                <w:iCs/>
              </w:rPr>
              <w:t>door Palestijnse terroristische organisaties, waaronder Hamas, worden vastgehouden</w:t>
            </w:r>
            <w:r w:rsidRPr="00917CA8">
              <w:t xml:space="preserve"> onmiddellijk en onvoorwaardelijk vrij te laten;</w:t>
            </w:r>
            <w:r w:rsidRPr="00917CA8">
              <w:rPr>
                <w:b/>
                <w:i/>
              </w:rPr>
              <w:t xml:space="preserve"> </w:t>
            </w:r>
            <w:r w:rsidRPr="00917CA8">
              <w:rPr>
                <w:b/>
                <w:bCs/>
                <w:i/>
                <w:iCs/>
              </w:rPr>
              <w:t>steunt een</w:t>
            </w:r>
            <w:r w:rsidRPr="00917CA8">
              <w:t xml:space="preserve"> staakt-het-vuren</w:t>
            </w:r>
            <w:r w:rsidRPr="00917CA8">
              <w:rPr>
                <w:b/>
                <w:bCs/>
                <w:i/>
                <w:iCs/>
              </w:rPr>
              <w:t xml:space="preserve">, dat ten goede zal komen aan onschuldige burgers aan beide zijden </w:t>
            </w:r>
            <w:r w:rsidRPr="00917CA8">
              <w:rPr>
                <w:b/>
                <w:bCs/>
                <w:i/>
                <w:iCs/>
              </w:rPr>
              <w:lastRenderedPageBreak/>
              <w:t>van het conflict alsook aan het Midden-Oosten meer in het algemeen</w:t>
            </w:r>
            <w:r w:rsidRPr="00917CA8">
              <w:t xml:space="preserve">; wijst erop dat Israël ook verplicht is de burgerbevolking te beschermen en dat militaire operaties evenredig en in overeenstemming met het internationaal humanitair recht moeten zijn; </w:t>
            </w:r>
            <w:r w:rsidRPr="00917CA8">
              <w:rPr>
                <w:b/>
                <w:bCs/>
                <w:i/>
                <w:iCs/>
              </w:rPr>
              <w:t>geeft aan dat terrorisme alsook de ondersteuning en de verheerlijking ervan een vreedzame oplossing van het conflict in de weg staan;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566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Miriam Lexmann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15.</w:t>
            </w:r>
            <w:r w:rsidRPr="00917CA8">
              <w:tab/>
              <w:t>bevestigt dat Israël het recht heeft zichzelf te verdedigen, zoals vastgelegd in en afgedwongen door het internationaal recht; roept ertoe op alle gijzelaars onmiddellijk en onvoorwaardelijk vrij te laten en daarop meteen een permanent staakt-het-vuren af te kondigen om het risico op massale hongersnood en de uitbraak van een epidemie in Gaza tegen te gaan; wijst erop dat Israël ook verplicht is de burgerbevolking te beschermen en dat militaire operaties evenredig en in overeenstemming met het internationaal humanitair recht moeten zijn;</w:t>
            </w:r>
          </w:p>
        </w:tc>
        <w:tc>
          <w:tcPr>
            <w:tcW w:w="4876" w:type="dxa"/>
            <w:tcBorders>
              <w:top w:val="nil"/>
              <w:left w:val="nil"/>
              <w:bottom w:val="nil"/>
              <w:right w:val="nil"/>
            </w:tcBorders>
          </w:tcPr>
          <w:p w:rsidR="00917CA8" w:rsidRPr="00917CA8" w:rsidRDefault="00917CA8" w:rsidP="0087600C">
            <w:pPr>
              <w:pStyle w:val="Normal6a"/>
            </w:pPr>
            <w:r w:rsidRPr="00917CA8">
              <w:t>15.</w:t>
            </w:r>
            <w:r w:rsidRPr="00917CA8">
              <w:tab/>
              <w:t xml:space="preserve">bevestigt dat Israël het recht heeft zichzelf te verdedigen, zoals vastgelegd in en afgedwongen door het internationaal recht; roept ertoe op alle gijzelaars onmiddellijk en onvoorwaardelijk vrij te laten en daarop meteen een permanent staakt-het-vuren af te kondigen om het risico op massale hongersnood en de uitbraak van een epidemie in Gaza tegen te gaan; wijst erop dat Israël ook verplicht is de burgerbevolking te beschermen en dat militaire operaties evenredig en in overeenstemming met het internationaal humanitair recht moeten zijn; </w:t>
            </w:r>
            <w:r w:rsidRPr="00917CA8">
              <w:rPr>
                <w:b/>
                <w:i/>
              </w:rPr>
              <w:t>herhaalt dat de volledige verantwoordelijkheid voor het voortduren van het conflict bij Iran en zijn proxies, waaronder Hamas en Hezbollah, ligt;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567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Hana Jalloul Muro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lastRenderedPageBreak/>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15.</w:t>
            </w:r>
            <w:r w:rsidRPr="00917CA8">
              <w:tab/>
              <w:t xml:space="preserve">bevestigt dat Israël het recht </w:t>
            </w:r>
            <w:r w:rsidRPr="00917CA8">
              <w:rPr>
                <w:b/>
                <w:bCs/>
                <w:i/>
                <w:iCs/>
              </w:rPr>
              <w:t>heeft</w:t>
            </w:r>
            <w:r w:rsidRPr="00917CA8">
              <w:t xml:space="preserve"> zichzelf te verdedigen, zoals vastgelegd in en afgedwongen door het internationaal recht; roept ertoe op alle gijzelaars onmiddellijk en onvoorwaardelijk vrij te laten </w:t>
            </w:r>
            <w:r w:rsidRPr="00917CA8">
              <w:rPr>
                <w:b/>
                <w:bCs/>
                <w:i/>
                <w:iCs/>
              </w:rPr>
              <w:t>en daarop meteen een permanent staakt-het-vuren af te kondigen om het risico op massale hongersnood en de uitbraak van een epidemie</w:t>
            </w:r>
            <w:r w:rsidRPr="00917CA8">
              <w:t xml:space="preserve"> in Gaza </w:t>
            </w:r>
            <w:r w:rsidRPr="00917CA8">
              <w:rPr>
                <w:b/>
                <w:bCs/>
                <w:i/>
                <w:iCs/>
              </w:rPr>
              <w:t>tegen te gaan</w:t>
            </w:r>
            <w:r w:rsidRPr="00917CA8">
              <w:t>; wijst erop dat Israël ook verplicht is de burgerbevolking te beschermen en dat militaire operaties evenredig en in overeenstemming met het internationaal humanitair recht moeten zijn;</w:t>
            </w:r>
          </w:p>
        </w:tc>
        <w:tc>
          <w:tcPr>
            <w:tcW w:w="4876" w:type="dxa"/>
            <w:tcBorders>
              <w:top w:val="nil"/>
              <w:left w:val="nil"/>
              <w:bottom w:val="nil"/>
              <w:right w:val="nil"/>
            </w:tcBorders>
          </w:tcPr>
          <w:p w:rsidR="00917CA8" w:rsidRPr="00917CA8" w:rsidRDefault="00917CA8" w:rsidP="0087600C">
            <w:pPr>
              <w:pStyle w:val="Normal6a"/>
            </w:pPr>
            <w:r w:rsidRPr="00917CA8">
              <w:t>15.</w:t>
            </w:r>
            <w:r w:rsidRPr="00917CA8">
              <w:tab/>
              <w:t xml:space="preserve">bevestigt dat </w:t>
            </w:r>
            <w:r w:rsidRPr="00917CA8">
              <w:rPr>
                <w:b/>
                <w:bCs/>
                <w:i/>
                <w:iCs/>
              </w:rPr>
              <w:t>hoewel</w:t>
            </w:r>
            <w:r w:rsidRPr="00917CA8">
              <w:t xml:space="preserve"> Israël het recht </w:t>
            </w:r>
            <w:r w:rsidRPr="00917CA8">
              <w:rPr>
                <w:b/>
                <w:bCs/>
                <w:i/>
                <w:iCs/>
              </w:rPr>
              <w:t>had</w:t>
            </w:r>
            <w:r w:rsidRPr="00917CA8">
              <w:t xml:space="preserve"> zichzelf te verdedigen </w:t>
            </w:r>
            <w:r w:rsidRPr="00917CA8">
              <w:rPr>
                <w:b/>
                <w:bCs/>
                <w:i/>
                <w:iCs/>
              </w:rPr>
              <w:t>na de aanvallen van Hamas op 7 oktober</w:t>
            </w:r>
            <w:r w:rsidRPr="00917CA8">
              <w:t>, zoals vastgelegd in en afgedwongen door het internationaal recht</w:t>
            </w:r>
            <w:r w:rsidRPr="00917CA8">
              <w:rPr>
                <w:b/>
                <w:bCs/>
                <w:i/>
                <w:iCs/>
              </w:rPr>
              <w:t>, het bij zijn optreden de grenzen van het internationaal recht moet respecteren</w:t>
            </w:r>
            <w:r w:rsidRPr="00917CA8">
              <w:t xml:space="preserve">; roept ertoe op alle gijzelaars onmiddellijk en onvoorwaardelijk vrij te laten </w:t>
            </w:r>
            <w:r w:rsidRPr="00917CA8">
              <w:rPr>
                <w:b/>
                <w:bCs/>
                <w:i/>
                <w:iCs/>
              </w:rPr>
              <w:t>en een eind te maken aan alle vormen van geweld tegen burgers</w:t>
            </w:r>
            <w:r w:rsidRPr="00917CA8">
              <w:t xml:space="preserve"> in Gaza </w:t>
            </w:r>
            <w:r w:rsidRPr="00917CA8">
              <w:rPr>
                <w:b/>
                <w:bCs/>
                <w:i/>
                <w:iCs/>
              </w:rPr>
              <w:t>en Libanon</w:t>
            </w:r>
            <w:r w:rsidRPr="00917CA8">
              <w:t xml:space="preserve">; wijst erop dat Israël ook verplicht is de burgerbevolking te beschermen en dat militaire operaties evenredig en in overeenstemming met het internationaal humanitair recht moeten zijn; </w:t>
            </w:r>
            <w:r w:rsidRPr="00917CA8">
              <w:rPr>
                <w:b/>
                <w:bCs/>
                <w:i/>
                <w:iCs/>
              </w:rPr>
              <w:t>benadrukt het belang van het onvoorwaardelijk bieden van humanitaire hulp;</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568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Hermann Tertsch, Jorge Martín Frías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15.</w:t>
            </w:r>
            <w:r w:rsidRPr="00917CA8">
              <w:tab/>
              <w:t xml:space="preserve">bevestigt dat Israël het recht heeft zichzelf te verdedigen, zoals vastgelegd in en afgedwongen door het internationaal recht; roept ertoe op alle gijzelaars onmiddellijk en onvoorwaardelijk vrij te laten </w:t>
            </w:r>
            <w:r w:rsidRPr="00917CA8">
              <w:rPr>
                <w:b/>
                <w:bCs/>
                <w:i/>
                <w:iCs/>
              </w:rPr>
              <w:t>en daarop meteen een permanent staakt-het-vuren af te kondigen om het risico op massale hongersnood en de uitbraak van een epidemie in Gaza tegen te gaan</w:t>
            </w:r>
            <w:r w:rsidRPr="00917CA8">
              <w:t>;</w:t>
            </w:r>
            <w:r w:rsidRPr="00917CA8">
              <w:rPr>
                <w:b/>
                <w:i/>
              </w:rPr>
              <w:t xml:space="preserve"> </w:t>
            </w:r>
            <w:r w:rsidRPr="00917CA8">
              <w:rPr>
                <w:b/>
                <w:bCs/>
                <w:i/>
                <w:iCs/>
              </w:rPr>
              <w:t xml:space="preserve">wijst erop dat Israël ook verplicht is de burgerbevolking te beschermen en dat militaire operaties evenredig en in overeenstemming met het internationaal </w:t>
            </w:r>
            <w:r w:rsidRPr="00917CA8">
              <w:rPr>
                <w:b/>
                <w:bCs/>
                <w:i/>
                <w:iCs/>
              </w:rPr>
              <w:lastRenderedPageBreak/>
              <w:t>humanitair recht moeten zijn;</w:t>
            </w:r>
          </w:p>
        </w:tc>
        <w:tc>
          <w:tcPr>
            <w:tcW w:w="4876" w:type="dxa"/>
            <w:tcBorders>
              <w:top w:val="nil"/>
              <w:left w:val="nil"/>
              <w:bottom w:val="nil"/>
              <w:right w:val="nil"/>
            </w:tcBorders>
          </w:tcPr>
          <w:p w:rsidR="00917CA8" w:rsidRPr="00917CA8" w:rsidRDefault="00917CA8" w:rsidP="0087600C">
            <w:pPr>
              <w:pStyle w:val="Normal6a"/>
            </w:pPr>
            <w:r w:rsidRPr="00917CA8">
              <w:lastRenderedPageBreak/>
              <w:t>15.</w:t>
            </w:r>
            <w:r w:rsidRPr="00917CA8">
              <w:tab/>
              <w:t xml:space="preserve">bevestigt dat Israël het recht heeft zichzelf te verdedigen, zoals vastgelegd in en afgedwongen door het internationaal recht; roept ertoe op alle </w:t>
            </w:r>
            <w:r w:rsidRPr="00917CA8">
              <w:rPr>
                <w:b/>
                <w:bCs/>
                <w:i/>
                <w:iCs/>
              </w:rPr>
              <w:t>Israëlische</w:t>
            </w:r>
            <w:r w:rsidRPr="00917CA8">
              <w:t xml:space="preserve"> gijzelaars onmiddellijk en onvoorwaardelijk vrij te laten;</w:t>
            </w:r>
            <w:r w:rsidRPr="00917CA8">
              <w:rPr>
                <w:b/>
                <w:i/>
              </w:rPr>
              <w:t xml:space="preserve"> </w:t>
            </w:r>
            <w:r w:rsidRPr="00917CA8">
              <w:rPr>
                <w:b/>
                <w:bCs/>
                <w:i/>
                <w:iCs/>
              </w:rPr>
              <w:t>erkent dat om tot blijvende vrede en een via onderhandelingen tot stand gebrachte politieke oplossing te komen, eerst de terroristische organisatie Hamas moet worden geëlimineerd;</w:t>
            </w:r>
            <w:r w:rsidRPr="00917CA8">
              <w:rPr>
                <w:b/>
                <w:i/>
              </w:rPr>
              <w:t xml:space="preserve"> is in dit verband ingenomen met de uitschakeling van het leiderschap van Hamas door het </w:t>
            </w:r>
            <w:r w:rsidRPr="00917CA8">
              <w:rPr>
                <w:b/>
                <w:i/>
              </w:rPr>
              <w:lastRenderedPageBreak/>
              <w:t>Israëlische leger</w:t>
            </w:r>
            <w:r w:rsidRPr="00917CA8">
              <w: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569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Nacho Sánchez Amor, Sven Mikser, Thijs Reuten, Alessandra Moretti, Yannis Maniatis, Marco Tarquinio, Hana Jalloul Muro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15.</w:t>
            </w:r>
            <w:r w:rsidRPr="00917CA8">
              <w:tab/>
              <w:t xml:space="preserve">bevestigt dat Israël het recht heeft zichzelf te verdedigen, zoals vastgelegd in en afgedwongen door het internationaal recht; roept ertoe op alle gijzelaars onmiddellijk en onvoorwaardelijk vrij te laten en </w:t>
            </w:r>
            <w:r w:rsidRPr="00917CA8">
              <w:rPr>
                <w:b/>
                <w:bCs/>
                <w:i/>
                <w:iCs/>
              </w:rPr>
              <w:t>daarop meteen een permanent staakt-het-vuren af te kondigen om het risico op massale hongersnood en de uitbraak van een epidemie in Gaza tegen te gaan</w:t>
            </w:r>
            <w:r w:rsidRPr="00917CA8">
              <w:t>; wijst erop dat Israël ook verplicht is de burgerbevolking te beschermen en dat militaire operaties evenredig en in overeenstemming met het internationaal humanitair recht moeten zijn;</w:t>
            </w:r>
          </w:p>
        </w:tc>
        <w:tc>
          <w:tcPr>
            <w:tcW w:w="4876" w:type="dxa"/>
            <w:tcBorders>
              <w:top w:val="nil"/>
              <w:left w:val="nil"/>
              <w:bottom w:val="nil"/>
              <w:right w:val="nil"/>
            </w:tcBorders>
          </w:tcPr>
          <w:p w:rsidR="00917CA8" w:rsidRPr="00917CA8" w:rsidRDefault="00917CA8" w:rsidP="0087600C">
            <w:pPr>
              <w:pStyle w:val="Normal6a"/>
            </w:pPr>
            <w:r w:rsidRPr="00917CA8">
              <w:t>15.</w:t>
            </w:r>
            <w:r w:rsidRPr="00917CA8">
              <w:tab/>
              <w:t xml:space="preserve">bevestigt dat Israël het recht heeft zichzelf te verdedigen, zoals vastgelegd in en afgedwongen door het internationaal recht </w:t>
            </w:r>
            <w:r w:rsidRPr="00917CA8">
              <w:rPr>
                <w:b/>
                <w:bCs/>
                <w:i/>
                <w:iCs/>
              </w:rPr>
              <w:t>en het international humanitair recht</w:t>
            </w:r>
            <w:r w:rsidRPr="00917CA8">
              <w:t>; roept ertoe op alle gijzelaars onmiddellijk en onvoorwaardelijk vrij te laten en wijst erop dat Israël ook verplicht is de burgerbevolking te beschermen en dat militaire operaties evenredig en in overeenstemming met het internationaal humanitair recht moeten zijn;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570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Hannah Neumann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{Greens/EFA}</w:t>
      </w:r>
      <w:r w:rsidRPr="00917CA8">
        <w:t>namens de Verts/ALE-Fractie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15.</w:t>
            </w:r>
            <w:r w:rsidRPr="00917CA8">
              <w:tab/>
              <w:t xml:space="preserve">bevestigt dat Israël het recht heeft zichzelf te verdedigen, zoals vastgelegd in en afgedwongen door het internationaal recht; roept ertoe op alle gijzelaars onmiddellijk en onvoorwaardelijk vrij te laten en daarop meteen een permanent </w:t>
            </w:r>
            <w:r w:rsidRPr="00917CA8">
              <w:lastRenderedPageBreak/>
              <w:t>staakt-het-vuren af te kondigen om het risico op massale hongersnood en de uitbraak van een epidemie in Gaza tegen te gaan; wijst erop dat Israël ook verplicht is de burgerbevolking te beschermen en dat militaire operaties evenredig en in overeenstemming met het internationaal humanitair recht moeten zijn;</w:t>
            </w:r>
          </w:p>
        </w:tc>
        <w:tc>
          <w:tcPr>
            <w:tcW w:w="4876" w:type="dxa"/>
            <w:tcBorders>
              <w:top w:val="nil"/>
              <w:left w:val="nil"/>
              <w:bottom w:val="nil"/>
              <w:right w:val="nil"/>
            </w:tcBorders>
          </w:tcPr>
          <w:p w:rsidR="00917CA8" w:rsidRPr="00917CA8" w:rsidRDefault="00917CA8" w:rsidP="0087600C">
            <w:pPr>
              <w:pStyle w:val="Normal6a"/>
            </w:pPr>
            <w:r w:rsidRPr="00917CA8">
              <w:lastRenderedPageBreak/>
              <w:t>15.</w:t>
            </w:r>
            <w:r w:rsidRPr="00917CA8">
              <w:tab/>
              <w:t xml:space="preserve">bevestigt dat Israël het recht heeft zichzelf te verdedigen, zoals vastgelegd in en afgedwongen door het internationaal recht; roept ertoe op alle gijzelaars onmiddellijk en onvoorwaardelijk vrij te laten en daarop meteen een permanent </w:t>
            </w:r>
            <w:r w:rsidRPr="00917CA8">
              <w:lastRenderedPageBreak/>
              <w:t>staakt-het-vuren af te kondigen om het risico op massale hongersnood en de uitbraak van een epidemie in Gaza tegen te gaan; wijst erop dat Israël ook verplicht is de burgerbevolking te beschermen en dat militaire operaties evenredig en in overeenstemming met het internationaal humanitair recht moeten zijn;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571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Nathalie Loiseau, Hilde Vautmans, Lucia Yar, Petras Auštrevičius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15.</w:t>
            </w:r>
            <w:r w:rsidRPr="00917CA8">
              <w:tab/>
              <w:t xml:space="preserve">bevestigt dat Israël het recht heeft zichzelf te verdedigen, zoals vastgelegd in en afgedwongen door het internationaal recht; roept ertoe op alle gijzelaars onmiddellijk en onvoorwaardelijk vrij te laten en </w:t>
            </w:r>
            <w:r w:rsidRPr="00917CA8">
              <w:rPr>
                <w:b/>
                <w:bCs/>
                <w:i/>
                <w:iCs/>
              </w:rPr>
              <w:t>daarop</w:t>
            </w:r>
            <w:r w:rsidRPr="00917CA8">
              <w:t xml:space="preserve"> meteen een permanent staakt-het-vuren af te kondigen om het risico op massale hongersnood en de uitbraak van een epidemie in Gaza tegen te gaan; wijst erop dat Israël ook verplicht is de burgerbevolking te beschermen en dat militaire operaties evenredig en in overeenstemming met het internationaal humanitair recht moeten zijn;</w:t>
            </w:r>
          </w:p>
        </w:tc>
        <w:tc>
          <w:tcPr>
            <w:tcW w:w="4876" w:type="dxa"/>
            <w:tcBorders>
              <w:top w:val="nil"/>
              <w:left w:val="nil"/>
              <w:bottom w:val="nil"/>
              <w:right w:val="nil"/>
            </w:tcBorders>
          </w:tcPr>
          <w:p w:rsidR="00917CA8" w:rsidRPr="00917CA8" w:rsidRDefault="00917CA8" w:rsidP="0087600C">
            <w:pPr>
              <w:pStyle w:val="Normal6a"/>
            </w:pPr>
            <w:r w:rsidRPr="00917CA8">
              <w:t>15.</w:t>
            </w:r>
            <w:r w:rsidRPr="00917CA8">
              <w:tab/>
              <w:t>bevestigt dat Israël het recht heeft zichzelf te verdedigen, zoals vastgelegd in en afgedwongen door het internationaal recht; roept ertoe op alle gijzelaars onmiddellijk en onvoorwaardelijk vrij te laten en meteen een permanent staakt-het-vuren af te kondigen</w:t>
            </w:r>
            <w:r w:rsidRPr="00917CA8">
              <w:rPr>
                <w:b/>
                <w:bCs/>
                <w:i/>
                <w:iCs/>
              </w:rPr>
              <w:t>, in het bijzonder</w:t>
            </w:r>
            <w:r w:rsidRPr="00917CA8">
              <w:t xml:space="preserve"> om het risico op massale hongersnood en de uitbraak van een epidemie in Gaza tegen te gaan; wijst erop dat Israël ook verplicht is de burgerbevolking te beschermen en dat militaire operaties evenredig en in overeenstemming met het internationaal humanitair recht moeten zijn;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572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15.</w:t>
            </w:r>
            <w:r w:rsidRPr="00917CA8">
              <w:tab/>
              <w:t xml:space="preserve">bevestigt dat Israël het recht heeft zichzelf te verdedigen, zoals vastgelegd in en afgedwongen door het internationaal recht; roept ertoe op alle gijzelaars onmiddellijk en onvoorwaardelijk vrij te laten en </w:t>
            </w:r>
            <w:r w:rsidRPr="00917CA8">
              <w:rPr>
                <w:b/>
                <w:bCs/>
                <w:i/>
                <w:iCs/>
              </w:rPr>
              <w:t>daarop</w:t>
            </w:r>
            <w:r w:rsidRPr="00917CA8">
              <w:t xml:space="preserve"> meteen een permanent staakt-het-vuren af te kondigen om het risico op massale hongersnood en de uitbraak van een epidemie in Gaza tegen te gaan; wijst erop dat Israël ook verplicht is de burgerbevolking te beschermen en dat militaire operaties evenredig </w:t>
            </w:r>
            <w:r w:rsidRPr="00917CA8">
              <w:rPr>
                <w:b/>
                <w:bCs/>
                <w:i/>
                <w:iCs/>
              </w:rPr>
              <w:t>en in overeenstemming met</w:t>
            </w:r>
            <w:r w:rsidRPr="00917CA8">
              <w:t xml:space="preserve"> het internationaal humanitair recht </w:t>
            </w:r>
            <w:r w:rsidRPr="00917CA8">
              <w:rPr>
                <w:b/>
                <w:bCs/>
                <w:i/>
                <w:iCs/>
              </w:rPr>
              <w:t>moeten</w:t>
            </w:r>
            <w:r w:rsidRPr="00917CA8">
              <w:t xml:space="preserve"> zijn;</w:t>
            </w:r>
          </w:p>
        </w:tc>
        <w:tc>
          <w:tcPr>
            <w:tcW w:w="4876" w:type="dxa"/>
            <w:tcBorders>
              <w:top w:val="nil"/>
              <w:left w:val="nil"/>
              <w:bottom w:val="nil"/>
              <w:right w:val="nil"/>
            </w:tcBorders>
          </w:tcPr>
          <w:p w:rsidR="00917CA8" w:rsidRPr="00917CA8" w:rsidRDefault="00917CA8" w:rsidP="0087600C">
            <w:pPr>
              <w:pStyle w:val="Normal6a"/>
            </w:pPr>
            <w:r w:rsidRPr="00917CA8">
              <w:t>15.</w:t>
            </w:r>
            <w:r w:rsidRPr="00917CA8">
              <w:tab/>
              <w:t xml:space="preserve">bevestigt dat Israël het recht heeft zichzelf te verdedigen, zoals vastgelegd in en afgedwongen door het internationaal recht; roept ertoe op alle gijzelaars onmiddellijk en onvoorwaardelijk vrij te laten en meteen een permanent staakt-het-vuren af te kondigen om het risico op massale hongersnood en de uitbraak van een epidemie in Gaza tegen te gaan; wijst erop dat Israël ook verplicht is de burgerbevolking te beschermen en dat </w:t>
            </w:r>
            <w:r w:rsidRPr="00917CA8">
              <w:rPr>
                <w:b/>
                <w:bCs/>
                <w:i/>
                <w:iCs/>
              </w:rPr>
              <w:t>Israëlische</w:t>
            </w:r>
            <w:r w:rsidRPr="00917CA8">
              <w:t xml:space="preserve"> militaire operaties </w:t>
            </w:r>
            <w:r w:rsidRPr="00917CA8">
              <w:rPr>
                <w:b/>
                <w:bCs/>
                <w:i/>
                <w:iCs/>
              </w:rPr>
              <w:t>niet</w:t>
            </w:r>
            <w:r w:rsidRPr="00917CA8">
              <w:t xml:space="preserve"> evenredig zijn en het internationaal humanitair recht </w:t>
            </w:r>
            <w:r w:rsidRPr="00917CA8">
              <w:rPr>
                <w:b/>
                <w:bCs/>
                <w:i/>
                <w:iCs/>
              </w:rPr>
              <w:t>schenden</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573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Cristian Terheş</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15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bis.</w:t>
            </w:r>
            <w:r w:rsidRPr="00917CA8">
              <w:tab/>
            </w:r>
            <w:r w:rsidRPr="00917CA8">
              <w:rPr>
                <w:b/>
                <w:i/>
              </w:rPr>
              <w:t xml:space="preserve">dringt erop aan dat de Commissie garandeert dat EU-middelen niet toegewezen of gekoppeld worden aan enige vorm van terrorisme en/of religieuze en politieke radicalisering; herhaalt zijn standpunt dat alle schoolboeken en schoolmaterialen die met middelen van de Unie worden gesteund, in overeenstemming moeten zijn met de UNESCO-normen inzake vrede, verdraagzaamheid, co-existentie en geweldloosheid; is bezorgd over het antisemitisme, de haatzaaiende uitlatingen en het aanzetten tot jihad en geweld in Palestijnse schoolboeken die indirect door de EU worden gefinancierd; benadrukt dat er terdege rekening moet worden gehouden met de voorwaarden voor financiële steun van de EU in de </w:t>
            </w:r>
            <w:r w:rsidRPr="00917CA8">
              <w:rPr>
                <w:b/>
                <w:i/>
              </w:rPr>
              <w:lastRenderedPageBreak/>
              <w:t>onderwijssector;</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574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Nacho Sánchez Amor, Sven Mikser, Thijs Reuten, Alessandra Moretti, Yannis Maniatis, Marco Tarquinio, Hana Jalloul Muro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15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bis.</w:t>
            </w:r>
            <w:r w:rsidRPr="00917CA8">
              <w:tab/>
            </w:r>
            <w:r w:rsidRPr="00917CA8">
              <w:rPr>
                <w:b/>
                <w:i/>
              </w:rPr>
              <w:t>verwelkomt het dat sancties zijn vastgesteld tegen extremistische Israëlische kolonisten op de bezette westelijke Jordaanoever en in Oost-Jeruzalem, alsook tegen gewelddadige activisten die humanitaire hulp voor Gaza tegenhouden; roept ertoe op een pakket aan sancties vast te stellen tegen Israëlische autoriteiten en militairen die zich in de regio schuldig maken aan oorlogsmisdaden en misdaden tegen de menselijkheid; roept ertoe op de associatieovereenkomst tussen de EU en Israël onmiddellijk opnieuw tegen het licht te houden en te overwegen deze op te schorten indien er geen eind komt aan de schending van de mensenrechten;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575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Hana Jalloul Muro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15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bis.</w:t>
            </w:r>
            <w:r w:rsidRPr="00917CA8">
              <w:tab/>
            </w:r>
            <w:r w:rsidRPr="00917CA8">
              <w:rPr>
                <w:b/>
                <w:i/>
              </w:rPr>
              <w:t xml:space="preserve">dringt aan op een onmiddellijk staakt-het-vuren om een grootschalige hongersnood en gezondheidscrisis in Gaza te voorkomen; verzoekt alle partijen </w:t>
            </w:r>
            <w:r w:rsidRPr="00917CA8">
              <w:rPr>
                <w:b/>
                <w:i/>
              </w:rPr>
              <w:lastRenderedPageBreak/>
              <w:t>met klem zich aan het internationaal recht en het internationaal humanitaire recht te houden, in te staan voor de bescherming van burgers, en zich onverwijld hard te maken voor de-escalatie om mensenlevens te redden; benadrukt dat de inspanningen op dit gebied in overeenstemming moeten worden gebracht met het streven naar een tweestatenoplossing, teneinde een permanente vrede en stabiliteit in de regio te garanderen;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576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15 bis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bis.</w:t>
            </w:r>
            <w:r w:rsidRPr="00917CA8">
              <w:tab/>
            </w:r>
            <w:r w:rsidRPr="00917CA8">
              <w:rPr>
                <w:b/>
                <w:i/>
              </w:rPr>
              <w:t>veroordeelt in de meest krachtige bewoordingen de Israëlische genocide in Gaza, de etnische zuivering op de westelijke Jordaanoever en in Oost-Jeruzalem, de willekeurige bombardementen op Libanon door Israël, alsmede de opzettelijke aanvallen op medewerkers van de VN, kinderen, journalisten, artsen en burgers, en eist dat hier onmiddellijk een eind aan wordt gemaakt;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577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Kinga Gál</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15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bis.</w:t>
            </w:r>
            <w:r w:rsidRPr="00917CA8">
              <w:tab/>
            </w:r>
            <w:r w:rsidRPr="00917CA8">
              <w:rPr>
                <w:b/>
                <w:i/>
              </w:rPr>
              <w:t>verzoekt de Commissie beter toezicht uit te oefenen op de Europese financiële middelen die aan Palestijnse instituties en organisaties worden overgemaakt, en erop toe te zien dat de gelden van de EU nooit voor de financiering van terroristische organisaties worden gebruikt;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578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Hana Jalloul Muro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15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ter.</w:t>
            </w:r>
            <w:r w:rsidRPr="00917CA8">
              <w:tab/>
            </w:r>
            <w:r w:rsidRPr="00917CA8">
              <w:rPr>
                <w:b/>
                <w:i/>
              </w:rPr>
              <w:t>dringt aan op volledig respect voor het werk van de agentschappen van de VN, waaronder UNRWA, in Gaza en op de westelijke Jordaanoever, en benadrukt dat zij een essentiële rol spelen bij het bieden van humanitaire hulp aan de getroffen bevolkingsgroepen; veroordeelt alle wetgevingsmaatregelen die verhinderen dat humanitaire hulp kan worden verstrekt, en benadrukt dat alle humanitaire hulpverleners in volledige vrijheid hun werk moeten kunnen doen, in overeenstemming met het internationaal humanitair recht;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579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Cristian Terheş</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15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ter.</w:t>
            </w:r>
            <w:r w:rsidRPr="00917CA8">
              <w:tab/>
            </w:r>
            <w:r w:rsidRPr="00917CA8">
              <w:rPr>
                <w:b/>
                <w:i/>
              </w:rPr>
              <w:t>verzoekt de Europese Commissie, tegen de achtergrond van het feit dat onlangs aan het licht kwam dat een UNRWA-medewerker door Israël als de leider van Hamas in Libanon is ontmaskerd, onverwijld onderzoek te doen naar de toekenning en het gebruik van EU-gelden door UNRWA en nog eens goed te kijken naar de financiële ondersteuning die zij geeft aan organisaties die mogelijkerwijs bij terrorisme betrokken zijn</w:t>
            </w:r>
            <w:r w:rsidRPr="00917CA8">
              <w:rPr>
                <w:b/>
                <w:i/>
                <w:vertAlign w:val="superscript"/>
              </w:rPr>
              <w:t>1a</w:t>
            </w:r>
            <w:r w:rsidRPr="00917CA8">
              <w:rPr>
                <w:b/>
                <w:i/>
              </w:rPr>
              <w: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tc>
        <w:tc>
          <w:tcPr>
            <w:tcW w:w="4876" w:type="dxa"/>
            <w:tcBorders>
              <w:top w:val="nil"/>
              <w:left w:val="nil"/>
              <w:bottom w:val="nil"/>
              <w:right w:val="nil"/>
            </w:tcBorders>
          </w:tcPr>
          <w:p w:rsidR="00917CA8" w:rsidRPr="00917CA8" w:rsidRDefault="00917CA8" w:rsidP="0087600C">
            <w:pPr>
              <w:pStyle w:val="Normal6a"/>
            </w:pPr>
            <w:r w:rsidRPr="00917CA8">
              <w:rPr>
                <w:b/>
                <w:i/>
              </w:rPr>
              <w:t>_________________</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tc>
        <w:tc>
          <w:tcPr>
            <w:tcW w:w="4876" w:type="dxa"/>
            <w:tcBorders>
              <w:top w:val="nil"/>
              <w:left w:val="nil"/>
              <w:bottom w:val="nil"/>
              <w:right w:val="nil"/>
            </w:tcBorders>
          </w:tcPr>
          <w:p w:rsidR="00917CA8" w:rsidRPr="00917CA8" w:rsidRDefault="00917CA8" w:rsidP="0087600C">
            <w:pPr>
              <w:pStyle w:val="Normal6a"/>
              <w:rPr>
                <w:lang w:val="de-DE"/>
              </w:rPr>
            </w:pPr>
            <w:r w:rsidRPr="00917CA8">
              <w:rPr>
                <w:b/>
                <w:i/>
                <w:vertAlign w:val="superscript"/>
                <w:lang w:val="de-DE"/>
              </w:rPr>
              <w:t>1 bis</w:t>
            </w:r>
            <w:r w:rsidRPr="00917CA8">
              <w:rPr>
                <w:lang w:val="de-DE"/>
              </w:rPr>
              <w:t xml:space="preserve"> </w:t>
            </w:r>
            <w:r w:rsidRPr="00917CA8">
              <w:rPr>
                <w:b/>
                <w:i/>
                <w:lang w:val="de-DE"/>
              </w:rPr>
              <w:t>https://news.sky.com/story/hamas-leader-in-lebanon-killed-by-israel-was-un-employee-unwra-confirms-13225258</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580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15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ter.</w:t>
            </w:r>
            <w:r w:rsidRPr="00917CA8">
              <w:tab/>
            </w:r>
            <w:r w:rsidRPr="00917CA8">
              <w:rPr>
                <w:b/>
                <w:i/>
              </w:rPr>
              <w:t>eist een onmiddellijk staakt-het-vuren, alsook de opheffing van alle beperkingen wat betreft de toegang tot het gebied voor humanitaire organisaties en andere civiele hulpmissies in Palestina, en met name in Gaza;</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581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Nacho Sánchez Amor, Sven Mikser, Thijs Reuten, Alessandra Moretti, Yannis Maniatis, Marco Tarquinio, Hana Jalloul Muro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lastRenderedPageBreak/>
        <w:t>&lt;Article&gt;</w:t>
      </w:r>
      <w:r w:rsidRPr="00917CA8">
        <w:t>Paragraaf 15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ter.</w:t>
            </w:r>
            <w:r w:rsidRPr="00917CA8">
              <w:tab/>
            </w:r>
            <w:r w:rsidRPr="00917CA8">
              <w:rPr>
                <w:b/>
                <w:i/>
              </w:rPr>
              <w:t>roept op tot een onmiddellijk en permanent staakt-het-vuren;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582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en-GB"/>
        </w:rPr>
      </w:pPr>
      <w:r w:rsidRPr="00917CA8">
        <w:rPr>
          <w:rStyle w:val="HideTWBExt"/>
          <w:b w:val="0"/>
          <w:lang w:val="en-GB"/>
        </w:rPr>
        <w:t>&lt;Article&gt;</w:t>
      </w:r>
      <w:r w:rsidRPr="00917CA8">
        <w:rPr>
          <w:lang w:val="en-GB"/>
        </w:rPr>
        <w:t>Paragraaf 15 quater (nieuw)</w:t>
      </w:r>
      <w:r w:rsidRPr="00917CA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en-GB"/>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quater.</w:t>
            </w:r>
            <w:r w:rsidRPr="00917CA8">
              <w:tab/>
            </w:r>
            <w:r w:rsidRPr="00917CA8">
              <w:rPr>
                <w:b/>
                <w:i/>
              </w:rPr>
              <w:t>benadrukt dat Israël door het Internationaal Gerechtshof is aangeklaagd voor genocide, en dat het Gerechtshof voorlopige maatregelen heeft opgelegd; roept derhalve op tot een onmiddellijk en volledig militair embargo tegen Israël, in overeenstemming met het Verdrag inzake de voorkoming en de bestraffing van genocide;</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583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Nacho Sánchez Amor, Sven Mikser, Thijs Reuten, Alessandra Moretti, Yannis Maniatis, Marco Tarquinio, Hana Jalloul Muro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15 quater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quater.</w:t>
            </w:r>
            <w:r w:rsidRPr="00917CA8">
              <w:tab/>
            </w:r>
            <w:r w:rsidRPr="00917CA8">
              <w:rPr>
                <w:b/>
                <w:i/>
              </w:rPr>
              <w:t>roept ertoe op iets te doen aan het risico van grootschalige sterfte, verslechtering van de gezondheidssituatie en de uitbraak van een gezondheidsepidemie in Gaza;</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584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Hana Jalloul Muro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15 quater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quater.</w:t>
            </w:r>
            <w:r w:rsidRPr="00917CA8">
              <w:tab/>
            </w:r>
            <w:r w:rsidRPr="00917CA8">
              <w:rPr>
                <w:b/>
                <w:i/>
              </w:rPr>
              <w:t>onderkent dat de associatieovereenkomst tussen de EU en Israël opnieuw tegen het licht moet worden gehouden vanwege de schending van artikel 2 inzake eerbiediging van de mensenrechten;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585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en-GB"/>
        </w:rPr>
      </w:pPr>
      <w:r w:rsidRPr="00917CA8">
        <w:rPr>
          <w:rStyle w:val="HideTWBExt"/>
          <w:b w:val="0"/>
          <w:lang w:val="en-GB"/>
        </w:rPr>
        <w:t>&lt;Article&gt;</w:t>
      </w:r>
      <w:r w:rsidRPr="00917CA8">
        <w:rPr>
          <w:lang w:val="en-GB"/>
        </w:rPr>
        <w:t>Paragraaf 15 quinquies (nieuw)</w:t>
      </w:r>
      <w:r w:rsidRPr="00917CA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en-GB"/>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quinquies.</w:t>
            </w:r>
            <w:r w:rsidRPr="00917CA8">
              <w:tab/>
            </w:r>
            <w:r w:rsidRPr="00917CA8">
              <w:rPr>
                <w:b/>
                <w:i/>
              </w:rPr>
              <w:t>verwelkomt de mijlpaaluitspraak van het Internationaal Gerechtshof van 19 juli 2024, waarin staat dat de Israëlische bezetting van de Gaza-strook en de westelijke Jordaanoever, inclusief Oost-Jeruzalem, alsook het hieraan gekoppelde beleid van het bouwen van nederzettingen, annexatie en het gebruik van natuurlijke hulpbronnen, onwettig is; benadrukt dat de EU en de lidstaten zich onverwijld aan de bindende vaststelling van het Internationaal Gerechtshof moeten houden, en roept in dit verband op tot onmiddellijke beëindiging van de associatieovereenkomst tussen de EU en Israël;</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586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en-GB"/>
        </w:rPr>
      </w:pPr>
      <w:r w:rsidRPr="00917CA8">
        <w:rPr>
          <w:rStyle w:val="HideTWBExt"/>
          <w:b w:val="0"/>
          <w:lang w:val="en-GB"/>
        </w:rPr>
        <w:t>&lt;Article&gt;</w:t>
      </w:r>
      <w:r w:rsidRPr="00917CA8">
        <w:rPr>
          <w:lang w:val="en-GB"/>
        </w:rPr>
        <w:t>Paragraaf 15 sexies (nieuw)</w:t>
      </w:r>
      <w:r w:rsidRPr="00917CA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en-GB"/>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sexies.</w:t>
            </w:r>
            <w:r w:rsidRPr="00917CA8">
              <w:tab/>
            </w:r>
            <w:r w:rsidRPr="00917CA8">
              <w:rPr>
                <w:b/>
                <w:i/>
              </w:rPr>
              <w:t>roept de lidstaten ertoe op onmiddellijk te stoppen met de uitvoer van wapens naar Israël, in overeenstemming met 2008/944/GBVB; waarschuwt dat landen die Israël steunen met wapenleveranties door het Internationaal Gerechtshof kunnen worden vervolgd wegens medeplichtigheid aan genocide zoals bedoeld in artikel 3, punt e), van het Genocideverdrag;</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587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15 septies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septies.</w:t>
            </w:r>
            <w:r w:rsidRPr="00917CA8">
              <w:tab/>
            </w:r>
            <w:r w:rsidRPr="00917CA8">
              <w:rPr>
                <w:b/>
                <w:i/>
              </w:rPr>
              <w:t>onderstreept in dit verband zijn steun voor het werk van het Internationaal Strafhof; roept het Internationaal Strafhof op nu eindelijk de arrestatiebevelen uit te vaardigen waar zijn procureur-generaal om heeft gevraagd, waaronder die tegen Israëlische leiders;</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lastRenderedPageBreak/>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588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15 octies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octies.</w:t>
            </w:r>
            <w:r w:rsidRPr="00917CA8">
              <w:tab/>
            </w:r>
            <w:r w:rsidRPr="00917CA8">
              <w:rPr>
                <w:b/>
                <w:i/>
              </w:rPr>
              <w:t>verzoekt de Commissie, de Raad en de VV/HV te stoppen met het steeds slaafser volgen van het buitenlands beleid van de VS door de EU, met name waar het gaat om de steun van dat land aan Israël;</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589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15 nonies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15 nonies.</w:t>
            </w:r>
            <w:r w:rsidRPr="00917CA8">
              <w:tab/>
            </w:r>
            <w:r w:rsidRPr="00917CA8">
              <w:rPr>
                <w:b/>
                <w:i/>
              </w:rPr>
              <w:t>herhaalt zijn niet-aflatende steun voor UNRWA en haar mandaat, en veroordeelt met klem de campagne tegen de organisatie en de door de Knesset vastgestelde wetgeving die ertoe zou kunnen leiden dat UNRWA haar cruciale werk in de regio niet kan voortzetten; dringt erop aan UNRWA blijvend en méér politieke en financiële ondersteuning te bieden, in de onderkenning dat de organisatie een kritieke rol speelt bij het bieden van levensreddende bijstand, het bevorderen van menselijke ontwikkeling, en het waarborgen van de rechten van miljoenen Palestijnse vluchtelingen;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lastRenderedPageBreak/>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590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Hermann Tertsch, Jorge Martín Frías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16.</w:t>
            </w:r>
            <w:r w:rsidRPr="00917CA8">
              <w:tab/>
            </w:r>
            <w:r w:rsidRPr="00917CA8">
              <w:rPr>
                <w:b/>
                <w:i/>
              </w:rPr>
              <w:t>drukt nogmaals zijn niet-aflatende steun uit voor een via onderhandelingen tot stand gekomen tweestatenoplossing op basis van de grenzen van 1967, met twee soevereine democratische staten als vreedzame buren en met Jeruzalem als hun gezamenlijke hoofdstad; keurt het af dat Palestijns land steeds sneller en op onwettige wijze door Israël wordt gekoloniseerd, in strijd met het internationaal recht; drukt zijn bezorgdheid uit over het toenemende geweld door Israëlische troepen en extremistische kolonisten in de Westelijke Jordaanoever en Oost-Jeruzalem; steunt het driestappenplan voor vrede van de Amerikaanse president Biden en betreurt het gebrek aan wil aan beide zijden om het plan uit te voeren; betreurt het voorts dat de laatste vredesgesprekken geen tastbare resultaten hebben opgeleverd;</w:t>
            </w:r>
          </w:p>
        </w:tc>
        <w:tc>
          <w:tcPr>
            <w:tcW w:w="4876" w:type="dxa"/>
            <w:tcBorders>
              <w:top w:val="nil"/>
              <w:left w:val="nil"/>
              <w:bottom w:val="nil"/>
              <w:right w:val="nil"/>
            </w:tcBorders>
          </w:tcPr>
          <w:p w:rsidR="00917CA8" w:rsidRPr="00917CA8" w:rsidRDefault="00917CA8" w:rsidP="0087600C">
            <w:pPr>
              <w:pStyle w:val="Normal6a"/>
            </w:pPr>
            <w:r w:rsidRPr="00917CA8">
              <w:rPr>
                <w:b/>
                <w:i/>
              </w:rPr>
              <w:t>Schrappen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{EN}</w:t>
      </w:r>
      <w:r w:rsidRPr="00917CA8">
        <w:t>en</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591</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Sven Mikser, Lucia Annunziata, Nicola Zingaretti, Thijs Reuten, Alessandra Moretti, Giorgio Gori, Tobias Cremer, Yannis Maniatis</w:t>
      </w:r>
      <w:r w:rsidRPr="00917CA8">
        <w:rPr>
          <w:rStyle w:val="HideTWBExt"/>
          <w:b w:val="0"/>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16.</w:t>
            </w:r>
            <w:r w:rsidRPr="00917CA8">
              <w:tab/>
              <w:t xml:space="preserve">drukt nogmaals zijn niet-aflatende steun uit voor een via onderhandelingen tot stand gekomen tweestatenoplossing op basis van de grenzen van 1967, met twee soevereine democratische staten als vreedzame buren en met Jeruzalem als hun </w:t>
            </w:r>
            <w:r w:rsidRPr="00917CA8">
              <w:lastRenderedPageBreak/>
              <w:t>gezamenlijke hoofdstad; keurt het af dat Palestijns land steeds sneller en op onwettige wijze door Israël wordt gekoloniseerd, in strijd met het internationaal recht; drukt zijn bezorgdheid uit over het toenemende geweld door Israëlische troepen en extremistische kolonisten in de Westelijke Jordaanoever en Oost-Jeruzalem; steunt het driestappenplan voor vrede van de Amerikaanse president Biden en betreurt het gebrek aan wil aan beide zijden om het plan uit te voeren; betreurt het voorts dat de laatste vredesgesprekken geen tastbare resultaten hebben opgeleverd;</w:t>
            </w:r>
          </w:p>
        </w:tc>
        <w:tc>
          <w:tcPr>
            <w:tcW w:w="4876" w:type="dxa"/>
            <w:tcBorders>
              <w:top w:val="nil"/>
              <w:left w:val="nil"/>
              <w:bottom w:val="nil"/>
              <w:right w:val="nil"/>
            </w:tcBorders>
          </w:tcPr>
          <w:p w:rsidR="00917CA8" w:rsidRPr="00917CA8" w:rsidRDefault="00917CA8" w:rsidP="0087600C">
            <w:pPr>
              <w:pStyle w:val="Normal6a"/>
            </w:pPr>
            <w:r w:rsidRPr="00917CA8">
              <w:lastRenderedPageBreak/>
              <w:t>16.</w:t>
            </w:r>
            <w:r w:rsidRPr="00917CA8">
              <w:tab/>
              <w:t xml:space="preserve">drukt nogmaals zijn niet-aflatende steun uit voor een via onderhandelingen tot stand gekomen tweestatenoplossing op basis van de grenzen van 1967, met twee soevereine democratische staten als vreedzame buren en met Jeruzalem als hun </w:t>
            </w:r>
            <w:r w:rsidRPr="00917CA8">
              <w:lastRenderedPageBreak/>
              <w:t>gezamenlijke hoofdstad;</w:t>
            </w:r>
            <w:r w:rsidRPr="00917CA8">
              <w:rPr>
                <w:b/>
                <w:i/>
              </w:rPr>
              <w:t xml:space="preserve"> verzoekt de EU steun te blijven geven voor de opbouw van een Palestijnse staat en Palestijnse instellingen en hun vermogen om zich op een eigen staat voor te bereiden, als een essentiële manier om zicht te houden op een tweestatenoplossing; brengt in herinnering dat Noorwegen, Ierland en Spanje op 28 mei 2024 de staat Palestina hebben erkend, en dat het Sloveense parlement op 4 juni 2024 hetzelfde heeft gedaan; </w:t>
            </w:r>
            <w:r w:rsidRPr="00917CA8">
              <w:rPr>
                <w:b/>
                <w:bCs/>
                <w:i/>
                <w:iCs/>
              </w:rPr>
              <w:t>verzoekt de hoge vertegenwoordiger te blijven werken aan de omstandigheden die nodig zijn voor de erkenning van de Palestijnse staat door alle EU-lidstaten;</w:t>
            </w:r>
            <w:r w:rsidRPr="00917CA8">
              <w:t xml:space="preserve"> keurt het af dat Palestijns land steeds sneller en op onwettige wijze door Israël wordt gekoloniseerd, in strijd met het internationaal recht; drukt zijn bezorgdheid uit over het toenemende geweld door Israëlische troepen en extremistische kolonisten in de Westelijke Jordaanoever en Oost-Jeruzalem; </w:t>
            </w:r>
            <w:r w:rsidRPr="00917CA8">
              <w:rPr>
                <w:b/>
                <w:i/>
              </w:rPr>
              <w:t>steunt de door de hoge vertegenwoordiger in gang gezette procedure om de lidstaten te vragen sancties op te leggen aan die Israëlische ministers die haatzaaiende uitingen hebben gedaan en zich tegen het internationaal recht hebben uitgesproken, en gedreigd hebben een eind te maken aan de status quo met betrekking tot de Tempelberg/Haram al-Sharif; is van oordeel dat de EU de associatieovereenkomst tussen de EU en Israël naar aanleiding van de onevenredige militaire reactie en de aanhoudende schendingen van het humanitair en het internationaal recht onverwijld moet herzien en moet overwegen de overeenkomst op te schorten in het geval van niet-naleving van de mensenrechtenverplichtingen;</w:t>
            </w:r>
            <w:r w:rsidRPr="00917CA8">
              <w:t xml:space="preserve"> steunt het driestappenplan voor vrede van de Amerikaanse president Biden en betreurt het gebrek aan wil aan beide zijden om het plan uit te voeren; betreurt het voorts dat de laatste vredesgesprekken </w:t>
            </w:r>
            <w:r w:rsidRPr="00917CA8">
              <w:lastRenderedPageBreak/>
              <w:t xml:space="preserve">geen tastbare resultaten hebben opgeleverd; </w:t>
            </w:r>
            <w:r w:rsidRPr="00917CA8">
              <w:rPr>
                <w:b/>
                <w:i/>
              </w:rPr>
              <w:t>spreekt zijn diepste bezorgdheid uit over de militaire escalatie in Libanon en betreurt het onaanvaardbare aantal burgerslachtoffers, de gedwongen ontheemding als gevolg van het escalerende geweld en het aanhoudende gebruik van militair geweld; roept op tot een onmiddellijk staakt-het-vuren langs de Blauwe Lijn en tot de volledige en symmetrische uitvoering van Resolutie 1701 van de VN-Veiligheidsraad; maakt zich in het bijzonder grote zorgen over de aanvallen van het Israëlische leger op de Interim-Vredesmacht van de Verenigde Naties in Libanon (Unifil); herinnert eraan dat aanvallen op VN-vredeshandhavers een ernstige schending van het internationaal recht vormen en volstrekt onaanvaardbaar zijn;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592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Adam Bielan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16.</w:t>
            </w:r>
            <w:r w:rsidRPr="00917CA8">
              <w:tab/>
              <w:t xml:space="preserve">drukt nogmaals zijn niet-aflatende steun uit voor een via onderhandelingen tot stand gekomen tweestatenoplossing op basis van de grenzen van 1967, met twee soevereine democratische staten als vreedzame buren en met Jeruzalem als hun gezamenlijke hoofdstad; keurt het af dat Palestijns land steeds sneller en op onwettige wijze door Israël wordt gekoloniseerd, in strijd met het internationaal recht; drukt zijn bezorgdheid uit over het toenemende geweld door Israëlische troepen en extremistische kolonisten in de Westelijke Jordaanoever </w:t>
            </w:r>
            <w:r w:rsidRPr="00917CA8">
              <w:lastRenderedPageBreak/>
              <w:t>en Oost-Jeruzalem; steunt het driestappenplan voor vrede van de Amerikaanse president Biden en betreurt het gebrek aan wil aan beide zijden om het plan uit te voeren; betreurt het voorts dat de laatste vredesgesprekken geen tastbare resultaten hebben opgeleverd;</w:t>
            </w:r>
          </w:p>
        </w:tc>
        <w:tc>
          <w:tcPr>
            <w:tcW w:w="4876" w:type="dxa"/>
            <w:tcBorders>
              <w:top w:val="nil"/>
              <w:left w:val="nil"/>
              <w:bottom w:val="nil"/>
              <w:right w:val="nil"/>
            </w:tcBorders>
          </w:tcPr>
          <w:p w:rsidR="00917CA8" w:rsidRPr="00917CA8" w:rsidRDefault="00917CA8" w:rsidP="0087600C">
            <w:pPr>
              <w:pStyle w:val="Normal6a"/>
            </w:pPr>
            <w:r w:rsidRPr="00917CA8">
              <w:lastRenderedPageBreak/>
              <w:t>16.</w:t>
            </w:r>
            <w:r w:rsidRPr="00917CA8">
              <w:tab/>
              <w:t xml:space="preserve">drukt nogmaals zijn niet-aflatende steun uit voor een via onderhandelingen tot stand gekomen tweestatenoplossing op basis van de grenzen van 1967, met twee soevereine democratische staten als vreedzame buren en met Jeruzalem als hun gezamenlijke hoofdstad; keurt het af dat Palestijns land steeds sneller en op onwettige wijze door Israël wordt gekoloniseerd, in strijd met het internationaal recht; drukt zijn bezorgdheid uit over het toenemende geweld door Israëlische troepen en extremistische kolonisten in de Westelijke Jordaanoever </w:t>
            </w:r>
            <w:r w:rsidRPr="00917CA8">
              <w:lastRenderedPageBreak/>
              <w:t xml:space="preserve">en Oost-Jeruzalem; steunt het driestappenplan voor vrede van de Amerikaanse president Biden en betreurt het gebrek aan wil aan beide zijden om het plan uit te voeren; betreurt het voorts dat de laatste vredesgesprekken geen tastbare resultaten hebben opgeleverd; </w:t>
            </w:r>
            <w:r w:rsidRPr="00917CA8">
              <w:rPr>
                <w:b/>
                <w:i/>
              </w:rPr>
              <w:t>is de vaste overtuiging toegedaan dat er geen vooruitzicht op vrede, veiligheid, stabiliteit en welvaart voor Gaza is, of op Palestijns-Israëlische verzoening, zolang Hamas en andere terroristische groepen enige rol spelen in de Gaza-strook; herhaalt dat terrorisme, ophitsing en geweld onverenigbaar zijn met een vreedzame oplossing van het Israëlisch-Palestijnse conflict; verzoekt de EU om, samen met de lidstaten, een alomvattende strategie te ontwikkelen die tot doel heeft de radicalisering van jonge Palestijnen een halt toe te roepen;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593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António Tânger Corrêa</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16.</w:t>
            </w:r>
            <w:r w:rsidRPr="00917CA8">
              <w:tab/>
            </w:r>
            <w:r w:rsidRPr="00917CA8">
              <w:rPr>
                <w:b/>
                <w:bCs/>
                <w:i/>
                <w:iCs/>
              </w:rPr>
              <w:t>drukt nogmaals zijn niet-aflatende steun uit voor</w:t>
            </w:r>
            <w:r w:rsidRPr="00917CA8">
              <w:t xml:space="preserve"> een via onderhandelingen tot stand gekomen tweestatenoplossing </w:t>
            </w:r>
            <w:r w:rsidRPr="00917CA8">
              <w:rPr>
                <w:b/>
                <w:bCs/>
                <w:i/>
                <w:iCs/>
              </w:rPr>
              <w:t>op basis van de grenzen van 1967, met twee soevereine democratische staten als vreedzame buren en met Jeruzalem als hun gezamenlijke hoofdstad;</w:t>
            </w:r>
            <w:r w:rsidRPr="00917CA8">
              <w:rPr>
                <w:b/>
                <w:i/>
              </w:rPr>
              <w:t xml:space="preserve"> </w:t>
            </w:r>
            <w:r w:rsidRPr="00917CA8">
              <w:rPr>
                <w:b/>
                <w:bCs/>
                <w:i/>
                <w:iCs/>
              </w:rPr>
              <w:t>keurt het af dat Palestijns land steeds sneller en op onwettige wijze door Israël wordt gekoloniseerd, in strijd met het internationaal recht;</w:t>
            </w:r>
            <w:r w:rsidRPr="00917CA8">
              <w:rPr>
                <w:b/>
                <w:i/>
              </w:rPr>
              <w:t xml:space="preserve"> </w:t>
            </w:r>
            <w:r w:rsidRPr="00917CA8">
              <w:rPr>
                <w:b/>
                <w:bCs/>
                <w:i/>
                <w:iCs/>
              </w:rPr>
              <w:t xml:space="preserve">drukt zijn bezorgdheid uit over het toenemende geweld door Israëlische troepen en extremistische kolonisten in de Westelijke </w:t>
            </w:r>
            <w:r w:rsidRPr="00917CA8">
              <w:rPr>
                <w:b/>
                <w:bCs/>
                <w:i/>
                <w:iCs/>
              </w:rPr>
              <w:lastRenderedPageBreak/>
              <w:t>Jordaanoever en Oost-Jeruzalem;</w:t>
            </w:r>
            <w:r w:rsidRPr="00917CA8">
              <w:rPr>
                <w:b/>
                <w:i/>
              </w:rPr>
              <w:t xml:space="preserve"> </w:t>
            </w:r>
            <w:r w:rsidRPr="00917CA8">
              <w:rPr>
                <w:b/>
                <w:bCs/>
                <w:i/>
                <w:iCs/>
              </w:rPr>
              <w:t>steunt het driestappenplan voor vrede van de Amerikaanse president Biden en betreurt het gebrek aan wil aan beide zijden om het plan uit te voeren;</w:t>
            </w:r>
            <w:r w:rsidRPr="00917CA8">
              <w:t xml:space="preserve"> </w:t>
            </w:r>
            <w:r w:rsidRPr="00917CA8">
              <w:rPr>
                <w:b/>
                <w:i/>
              </w:rPr>
              <w:t>betreurt het voorts dat de laatste vredesgesprekken geen tastbare resultaten hebben opgeleverd;</w:t>
            </w:r>
          </w:p>
        </w:tc>
        <w:tc>
          <w:tcPr>
            <w:tcW w:w="4876" w:type="dxa"/>
            <w:tcBorders>
              <w:top w:val="nil"/>
              <w:left w:val="nil"/>
              <w:bottom w:val="nil"/>
              <w:right w:val="nil"/>
            </w:tcBorders>
          </w:tcPr>
          <w:p w:rsidR="00917CA8" w:rsidRPr="00917CA8" w:rsidRDefault="00917CA8" w:rsidP="0087600C">
            <w:pPr>
              <w:pStyle w:val="Normal6a"/>
            </w:pPr>
            <w:r w:rsidRPr="00917CA8">
              <w:lastRenderedPageBreak/>
              <w:t>16.</w:t>
            </w:r>
            <w:r w:rsidRPr="00917CA8">
              <w:tab/>
            </w:r>
            <w:r w:rsidRPr="00917CA8">
              <w:rPr>
                <w:b/>
                <w:bCs/>
                <w:i/>
                <w:iCs/>
              </w:rPr>
              <w:t>verwerpt</w:t>
            </w:r>
            <w:r w:rsidRPr="00917CA8">
              <w:t xml:space="preserve"> een via onderhandelingen tot stand gekomen tweestatenoplossing </w:t>
            </w:r>
            <w:r w:rsidRPr="00917CA8">
              <w:rPr>
                <w:b/>
                <w:bCs/>
                <w:i/>
                <w:iCs/>
              </w:rPr>
              <w:t>om pragmatische reden:</w:t>
            </w:r>
            <w:r w:rsidRPr="00917CA8">
              <w:rPr>
                <w:b/>
                <w:i/>
              </w:rPr>
              <w:t xml:space="preserve"> het ontbreken van geografische continuïteit en van een legitieme autoriteit; </w:t>
            </w:r>
            <w:r w:rsidRPr="00917CA8">
              <w:rPr>
                <w:b/>
                <w:bCs/>
                <w:i/>
                <w:iCs/>
              </w:rPr>
              <w:t>is voorstander van een oplossing waarbij het grondgebied onder internationale bescherming valt;</w:t>
            </w:r>
            <w:r w:rsidRPr="00917CA8">
              <w:rPr>
                <w:b/>
                <w:i/>
              </w:rPr>
              <w:t xml:space="preserve"> </w:t>
            </w:r>
            <w:r w:rsidRPr="00917CA8">
              <w:rPr>
                <w:b/>
                <w:bCs/>
                <w:i/>
                <w:iCs/>
              </w:rPr>
              <w:t>steunt de ontmanteling van Israëlische nederzettingen als een manier om tot vrede te komen;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594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Hans Neuhoff</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16.</w:t>
            </w:r>
            <w:r w:rsidRPr="00917CA8">
              <w:tab/>
              <w:t xml:space="preserve">drukt nogmaals zijn </w:t>
            </w:r>
            <w:r w:rsidRPr="00917CA8">
              <w:rPr>
                <w:b/>
                <w:i/>
              </w:rPr>
              <w:t xml:space="preserve">niet-aflatende </w:t>
            </w:r>
            <w:r w:rsidRPr="00917CA8">
              <w:t>steun uit voor een via onderhandelingen tot stand gekomen tweestatenoplossing</w:t>
            </w:r>
            <w:r w:rsidRPr="00917CA8">
              <w:rPr>
                <w:b/>
                <w:i/>
              </w:rPr>
              <w:t xml:space="preserve"> op basis van de grenzen van 1967</w:t>
            </w:r>
            <w:r w:rsidRPr="00917CA8">
              <w:t>, met twee soevereine democratische staten als vreedzame buren</w:t>
            </w:r>
            <w:r w:rsidRPr="00917CA8">
              <w:rPr>
                <w:b/>
                <w:i/>
              </w:rPr>
              <w:t xml:space="preserve"> en met Jeruzalem als hun gezamenlijke hoofdstad; keurt het af dat Palestijns land steeds sneller en op onwettige wijze door Israël wordt gekoloniseerd, in strijd met het internationaal recht</w:t>
            </w:r>
            <w:r w:rsidRPr="00917CA8">
              <w:t xml:space="preserve">; drukt zijn bezorgdheid uit over het </w:t>
            </w:r>
            <w:r w:rsidRPr="00917CA8">
              <w:rPr>
                <w:b/>
                <w:i/>
              </w:rPr>
              <w:t>toenemende</w:t>
            </w:r>
            <w:r w:rsidRPr="00917CA8">
              <w:t xml:space="preserve"> geweld </w:t>
            </w:r>
            <w:r w:rsidRPr="00917CA8">
              <w:rPr>
                <w:b/>
                <w:i/>
              </w:rPr>
              <w:t>door Israëlische troepen</w:t>
            </w:r>
            <w:r w:rsidRPr="00917CA8">
              <w:t xml:space="preserve"> en </w:t>
            </w:r>
            <w:r w:rsidRPr="00917CA8">
              <w:rPr>
                <w:b/>
                <w:i/>
              </w:rPr>
              <w:t>extremistische</w:t>
            </w:r>
            <w:r w:rsidRPr="00917CA8">
              <w:t xml:space="preserve"> kolonisten </w:t>
            </w:r>
            <w:r w:rsidRPr="00917CA8">
              <w:rPr>
                <w:b/>
                <w:i/>
              </w:rPr>
              <w:t>in</w:t>
            </w:r>
            <w:r w:rsidRPr="00917CA8">
              <w:t xml:space="preserve"> de Westelijke Jordaanoever</w:t>
            </w:r>
            <w:r w:rsidRPr="00917CA8">
              <w:rPr>
                <w:b/>
                <w:i/>
              </w:rPr>
              <w:t xml:space="preserve"> en Oost-Jeruzalem</w:t>
            </w:r>
            <w:r w:rsidRPr="00917CA8">
              <w:t xml:space="preserve">; steunt het driestappenplan voor vrede van de Amerikaanse president Biden en betreurt het gebrek aan wil aan beide zijden om het plan uit te voeren; </w:t>
            </w:r>
            <w:r w:rsidRPr="00917CA8">
              <w:rPr>
                <w:b/>
                <w:i/>
              </w:rPr>
              <w:t>betreurt het voorts dat de laatste vredesgesprekken geen tastbare resultaten hebben opgeleverd;</w:t>
            </w:r>
          </w:p>
        </w:tc>
        <w:tc>
          <w:tcPr>
            <w:tcW w:w="4876" w:type="dxa"/>
            <w:tcBorders>
              <w:top w:val="nil"/>
              <w:left w:val="nil"/>
              <w:bottom w:val="nil"/>
              <w:right w:val="nil"/>
            </w:tcBorders>
          </w:tcPr>
          <w:p w:rsidR="00917CA8" w:rsidRPr="00917CA8" w:rsidRDefault="00917CA8" w:rsidP="0087600C">
            <w:pPr>
              <w:pStyle w:val="Normal6a"/>
            </w:pPr>
            <w:r w:rsidRPr="00917CA8">
              <w:t>16.</w:t>
            </w:r>
            <w:r w:rsidRPr="00917CA8">
              <w:tab/>
              <w:t xml:space="preserve">drukt nogmaals zijn steun uit voor een via onderhandelingen tot stand gekomen tweestatenoplossing, met twee soevereine democratische staten als vreedzame buren; drukt zijn bezorgdheid uit over het </w:t>
            </w:r>
            <w:r w:rsidRPr="00917CA8">
              <w:rPr>
                <w:b/>
                <w:i/>
              </w:rPr>
              <w:t>wederzijdse</w:t>
            </w:r>
            <w:r w:rsidRPr="00917CA8">
              <w:t xml:space="preserve"> geweld </w:t>
            </w:r>
            <w:r w:rsidRPr="00917CA8">
              <w:rPr>
                <w:b/>
                <w:i/>
              </w:rPr>
              <w:t>tussen Palestijnse activisten</w:t>
            </w:r>
            <w:r w:rsidRPr="00917CA8">
              <w:t xml:space="preserve"> en </w:t>
            </w:r>
            <w:r w:rsidRPr="00917CA8">
              <w:rPr>
                <w:b/>
                <w:i/>
              </w:rPr>
              <w:t>Joodse</w:t>
            </w:r>
            <w:r w:rsidRPr="00917CA8">
              <w:t xml:space="preserve"> kolonisten </w:t>
            </w:r>
            <w:r w:rsidRPr="00917CA8">
              <w:rPr>
                <w:b/>
                <w:i/>
              </w:rPr>
              <w:t>op</w:t>
            </w:r>
            <w:r w:rsidRPr="00917CA8">
              <w:t xml:space="preserve"> de Westelijke Jordaanoever; steunt het driestappenplan voor vrede van de Amerikaanse president Biden en betreurt het gebrek aan wil aan beide zijden om het plan uit te voeren;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{DE}</w:t>
      </w:r>
      <w:r w:rsidRPr="00917CA8">
        <w:t>de</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595</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 xml:space="preserve">Nathalie Loiseau, Hilde Vautmans, Lucia Yar, Petras </w:t>
      </w:r>
      <w:r w:rsidRPr="00917CA8">
        <w:lastRenderedPageBreak/>
        <w:t>Auštrevičius</w:t>
      </w:r>
      <w:r w:rsidRPr="00917CA8">
        <w:rPr>
          <w:rStyle w:val="HideTWBExt"/>
          <w:b w:val="0"/>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16.</w:t>
            </w:r>
            <w:r w:rsidRPr="00917CA8">
              <w:tab/>
              <w:t>drukt nogmaals zijn niet-aflatende steun uit voor een via onderhandelingen tot stand gekomen tweestatenoplossing op basis van de grenzen van 1967, met twee soevereine democratische staten als vreedzame buren en met Jeruzalem als hun gezamenlijke hoofdstad; keurt het af dat Palestijns land steeds sneller en op onwettige wijze door Israël wordt gekoloniseerd, in strijd met het internationaal recht; drukt zijn bezorgdheid uit over het toenemende geweld door Israëlische troepen en extremistische kolonisten in de Westelijke Jordaanoever en Oost-Jeruzalem; steunt het driestappenplan voor vrede van de Amerikaanse president Biden en betreurt het gebrek aan wil aan beide zijden om het plan uit te voeren; betreurt het voorts dat de laatste vredesgesprekken geen tastbare resultaten hebben opgeleverd;</w:t>
            </w:r>
          </w:p>
        </w:tc>
        <w:tc>
          <w:tcPr>
            <w:tcW w:w="4876" w:type="dxa"/>
            <w:tcBorders>
              <w:top w:val="nil"/>
              <w:left w:val="nil"/>
              <w:bottom w:val="nil"/>
              <w:right w:val="nil"/>
            </w:tcBorders>
          </w:tcPr>
          <w:p w:rsidR="00917CA8" w:rsidRPr="00917CA8" w:rsidRDefault="00917CA8" w:rsidP="0087600C">
            <w:pPr>
              <w:pStyle w:val="Normal6a"/>
            </w:pPr>
            <w:r w:rsidRPr="00917CA8">
              <w:t>16.</w:t>
            </w:r>
            <w:r w:rsidRPr="00917CA8">
              <w:tab/>
              <w:t xml:space="preserve">drukt nogmaals zijn niet-aflatende steun uit voor een via onderhandelingen tot stand gekomen tweestatenoplossing op basis van de grenzen van 1967, met twee soevereine democratische staten als vreedzame buren en met Jeruzalem als hun gezamenlijke hoofdstad; keurt het af dat Palestijns land steeds sneller en op onwettige wijze door Israël wordt gekoloniseerd, in strijd met het internationaal recht; drukt zijn bezorgdheid uit over het toenemende geweld door Israëlische troepen en extremistische kolonisten in de Westelijke Jordaanoever en Oost-Jeruzalem; </w:t>
            </w:r>
            <w:r w:rsidRPr="00917CA8">
              <w:rPr>
                <w:b/>
                <w:i/>
              </w:rPr>
              <w:t>steunt het besluit van de Raad om sancties op te leggen aan meerdere gewelddadige extremistische kolonisten;</w:t>
            </w:r>
            <w:r w:rsidRPr="00917CA8">
              <w:t xml:space="preserve"> steunt het driestappenplan voor vrede van de Amerikaanse president Biden en betreurt het gebrek aan wil aan beide zijden om het plan uit te voeren; betreurt het voorts dat de laatste vredesgesprekken geen tastbare resultaten hebben opgeleverd; </w:t>
            </w:r>
            <w:r w:rsidRPr="00917CA8">
              <w:rPr>
                <w:b/>
                <w:i/>
              </w:rPr>
              <w:t>verwelkomt de aankondiging van een EU-strategie voor het Midden-Oosten en beklemtoont dat deze de eerste maanden na het aantreden van de nieuwe Commissie moet worden gepresenteerd om enige tastbaar effect te hebben op de snel verslechterende situatie;</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596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David McAllister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16.</w:t>
            </w:r>
            <w:r w:rsidRPr="00917CA8">
              <w:tab/>
              <w:t>drukt nogmaals zijn niet-aflatende steun uit voor een via onderhandelingen tot stand gekomen tweestatenoplossing op basis van de grenzen van 1967, met twee soevereine democratische staten als vreedzame buren en met Jeruzalem als hun gezamenlijke hoofdstad; keurt het af dat Palestijns land steeds sneller en op onwettige wijze door Israël wordt gekoloniseerd, in strijd met het internationaal recht; drukt zijn bezorgdheid uit over het toenemende geweld door Israëlische troepen en extremistische kolonisten in de Westelijke Jordaanoever en Oost-Jeruzalem; steunt het driestappenplan voor vrede van de Amerikaanse president Biden en betreurt het gebrek aan wil aan beide zijden om het plan uit te voeren; betreurt het voorts dat de laatste vredesgesprekken geen tastbare resultaten hebben opgeleverd;</w:t>
            </w:r>
          </w:p>
        </w:tc>
        <w:tc>
          <w:tcPr>
            <w:tcW w:w="4876" w:type="dxa"/>
            <w:tcBorders>
              <w:top w:val="nil"/>
              <w:left w:val="nil"/>
              <w:bottom w:val="nil"/>
              <w:right w:val="nil"/>
            </w:tcBorders>
          </w:tcPr>
          <w:p w:rsidR="00917CA8" w:rsidRPr="00917CA8" w:rsidRDefault="00917CA8" w:rsidP="0087600C">
            <w:pPr>
              <w:pStyle w:val="Normal6a"/>
            </w:pPr>
            <w:r w:rsidRPr="00917CA8">
              <w:t>16.</w:t>
            </w:r>
            <w:r w:rsidRPr="00917CA8">
              <w:tab/>
              <w:t xml:space="preserve">drukt nogmaals zijn niet-aflatende steun uit voor een via onderhandelingen tot stand gekomen tweestatenoplossing op basis van de grenzen van 1967, met twee soevereine democratische staten als vreedzame buren en met Jeruzalem als hun gezamenlijke hoofdstad; keurt het af dat Palestijns land steeds sneller en op onwettige wijze door Israël wordt gekoloniseerd, in strijd met het internationaal recht; drukt zijn bezorgdheid uit over het toenemende geweld door Israëlische troepen en extremistische kolonisten in de Westelijke Jordaanoever en Oost-Jeruzalem; steunt het driestappenplan voor vrede van de Amerikaanse president Biden en betreurt het gebrek aan wil aan beide zijden om het plan uit te voeren; betreurt het voorts dat de laatste vredesgesprekken geen tastbare resultaten hebben opgeleverd; </w:t>
            </w:r>
            <w:r w:rsidRPr="00917CA8">
              <w:rPr>
                <w:b/>
                <w:i/>
              </w:rPr>
              <w:t>is zich ervan bewust dat de onderhandelingen alleen kunnen worden hervat als de internationale belanghebbenden, waaronder de VS, de Verenigde Naties, de EU en de Arabische landen, elkaars inspanningen op constructieve wijze aanvullen; steunt de inspanningen die erop gericht zijn in de toekomst de betrekkingen tussen Israël en de Arabische staten in de regio te normaliseren;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597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Alice Teodorescu Måwe</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16.</w:t>
            </w:r>
            <w:r w:rsidRPr="00917CA8">
              <w:tab/>
              <w:t xml:space="preserve">drukt nogmaals zijn niet-aflatende </w:t>
            </w:r>
            <w:r w:rsidRPr="00917CA8">
              <w:lastRenderedPageBreak/>
              <w:t>steun uit voor een via onderhandelingen tot stand gekomen tweestatenoplossing op basis van de grenzen van 1967, met twee soevereine democratische staten als vreedzame buren en met Jeruzalem als hun gezamenlijke hoofdstad; keurt het af dat Palestijns land steeds sneller en op onwettige wijze door Israël wordt gekoloniseerd, in strijd met het internationaal recht; drukt zijn bezorgdheid uit over het toenemende geweld door Israëlische troepen en extremistische kolonisten in de Westelijke Jordaanoever en Oost-Jeruzalem; steunt het driestappenplan voor vrede van de Amerikaanse president Biden en betreurt het gebrek aan wil aan beide zijden om het plan uit te voeren; betreurt het voorts dat de laatste vredesgesprekken geen tastbare resultaten hebben opgeleverd;</w:t>
            </w:r>
          </w:p>
        </w:tc>
        <w:tc>
          <w:tcPr>
            <w:tcW w:w="4876" w:type="dxa"/>
            <w:tcBorders>
              <w:top w:val="nil"/>
              <w:left w:val="nil"/>
              <w:bottom w:val="nil"/>
              <w:right w:val="nil"/>
            </w:tcBorders>
          </w:tcPr>
          <w:p w:rsidR="00917CA8" w:rsidRPr="00917CA8" w:rsidRDefault="00917CA8" w:rsidP="0087600C">
            <w:pPr>
              <w:pStyle w:val="Normal6a"/>
            </w:pPr>
            <w:r w:rsidRPr="00917CA8">
              <w:lastRenderedPageBreak/>
              <w:t>16.</w:t>
            </w:r>
            <w:r w:rsidRPr="00917CA8">
              <w:tab/>
              <w:t xml:space="preserve">drukt nogmaals zijn niet-aflatende </w:t>
            </w:r>
            <w:r w:rsidRPr="00917CA8">
              <w:lastRenderedPageBreak/>
              <w:t xml:space="preserve">steun uit voor een via onderhandelingen tot stand gekomen tweestatenoplossing op basis van de grenzen van 1967, met twee soevereine democratische staten als vreedzame buren en met Jeruzalem als hun gezamenlijke hoofdstad; keurt het af dat Palestijns land steeds sneller en op onwettige wijze door Israël wordt gekoloniseerd, in strijd met het internationaal recht; drukt zijn bezorgdheid uit over het toenemende geweld door Israëlische troepen en extremistische kolonisten in de Westelijke Jordaanoever en Oost-Jeruzalem; steunt het driestappenplan voor vrede van de Amerikaanse president Biden en betreurt het gebrek aan wil aan beide zijden om het plan uit te voeren; betreurt het voorts dat de laatste vredesgesprekken geen tastbare resultaten hebben opgeleverd; </w:t>
            </w:r>
            <w:r w:rsidRPr="00917CA8">
              <w:rPr>
                <w:b/>
                <w:i/>
              </w:rPr>
              <w:t>wijst erop dat er vóór 7 oktober 2023 een staakt-het-vuren bestond, dat Hamas heeft geschonden, en dat Hamas onschuldige mensen heeft geëxecuteerd die gegijzeld werden terwijl Hamas beweerde te willen onderhandelen over een staakt-het-vuren;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{SV}</w:t>
      </w:r>
      <w:r w:rsidRPr="00917CA8">
        <w:rPr>
          <w:lang w:val="en-GB"/>
        </w:rPr>
        <w:t>sv</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598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Nacho Sánchez Amor, Sven Mikser, Thijs Reuten, Alessandra Moretti, Yannis Maniatis, Vasile Dîncu, Marco Tarquinio, Hana Jalloul Muro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16.</w:t>
            </w:r>
            <w:r w:rsidRPr="00917CA8">
              <w:tab/>
              <w:t xml:space="preserve">drukt nogmaals zijn niet-aflatende steun uit voor een via onderhandelingen tot stand gekomen tweestatenoplossing op basis van de grenzen van 1967, met twee soevereine democratische staten als vreedzame buren en met Jeruzalem als hun gezamenlijke hoofdstad; keurt het af dat </w:t>
            </w:r>
            <w:r w:rsidRPr="00917CA8">
              <w:lastRenderedPageBreak/>
              <w:t>Palestijns land steeds sneller en op onwettige wijze door Israël wordt gekoloniseerd, in strijd met het internationaal recht; drukt zijn bezorgdheid uit over het toenemende geweld door Israëlische troepen en extremistische kolonisten in de Westelijke Jordaanoever en Oost-Jeruzalem; steunt het driestappenplan voor vrede van de Amerikaanse president Biden en betreurt het gebrek aan wil aan beide zijden om het plan uit te voeren; betreurt het voorts dat de laatste vredesgesprekken geen tastbare resultaten hebben opgeleverd;</w:t>
            </w:r>
          </w:p>
        </w:tc>
        <w:tc>
          <w:tcPr>
            <w:tcW w:w="4876" w:type="dxa"/>
            <w:tcBorders>
              <w:top w:val="nil"/>
              <w:left w:val="nil"/>
              <w:bottom w:val="nil"/>
              <w:right w:val="nil"/>
            </w:tcBorders>
          </w:tcPr>
          <w:p w:rsidR="00917CA8" w:rsidRPr="00917CA8" w:rsidRDefault="00917CA8" w:rsidP="0087600C">
            <w:pPr>
              <w:pStyle w:val="Normal6a"/>
            </w:pPr>
            <w:r w:rsidRPr="00917CA8">
              <w:lastRenderedPageBreak/>
              <w:t>16.</w:t>
            </w:r>
            <w:r w:rsidRPr="00917CA8">
              <w:tab/>
              <w:t>drukt nogmaals zijn niet-aflatende steun uit voor een via onderhandelingen tot stand gekomen tweestatenoplossing op basis van de grenzen van 1967, met twee soevereine democratische staten als vreedzame buren en met Jeruzalem als hun gezamenlijke hoofdstad;</w:t>
            </w:r>
            <w:r w:rsidRPr="00917CA8">
              <w:rPr>
                <w:b/>
                <w:i/>
              </w:rPr>
              <w:t xml:space="preserve"> </w:t>
            </w:r>
            <w:r w:rsidRPr="00917CA8">
              <w:rPr>
                <w:b/>
                <w:bCs/>
                <w:i/>
                <w:iCs/>
              </w:rPr>
              <w:t xml:space="preserve">verwelkomt de </w:t>
            </w:r>
            <w:r w:rsidRPr="00917CA8">
              <w:rPr>
                <w:b/>
                <w:bCs/>
                <w:i/>
                <w:iCs/>
              </w:rPr>
              <w:lastRenderedPageBreak/>
              <w:t>totstandkoming van de mondiale alliantie voor de uitvoering van de tweestatenoplossing en verzoekt de VV/HV zich te blijven inzetten voor een staakt-het-vuren en een vreedzame oplossing van het conflict;</w:t>
            </w:r>
            <w:r w:rsidRPr="00917CA8">
              <w:t xml:space="preserve"> keurt het af dat Palestijns land steeds sneller en op onwettige wijze door Israël wordt gekoloniseerd, in strijd met het internationaal recht; drukt zijn bezorgdheid uit over het toenemende geweld door Israëlische troepen en extremistische kolonisten in de Westelijke Jordaanoever en Oost-Jeruzalem; steunt het driestappenplan voor vrede van de Amerikaanse president Biden en betreurt het gebrek aan wil aan beide zijden om het plan uit te voeren; betreurt het voorts dat de laatste vredesgesprekken geen tastbare resultaten hebben opgeleverd;</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599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Miriam Lexmann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16.</w:t>
            </w:r>
            <w:r w:rsidRPr="00917CA8">
              <w:tab/>
              <w:t xml:space="preserve">drukt nogmaals zijn niet-aflatende steun uit voor een via onderhandelingen tot stand gekomen tweestatenoplossing op basis van de grenzen van 1967, met twee soevereine democratische staten als vreedzame buren en met Jeruzalem als hun gezamenlijke hoofdstad; keurt het af dat Palestijns land steeds sneller en op onwettige wijze door Israël wordt gekoloniseerd, in strijd met het internationaal recht; drukt zijn bezorgdheid uit over het toenemende geweld door Israëlische troepen en extremistische kolonisten in de Westelijke Jordaanoever en Oost-Jeruzalem; steunt het </w:t>
            </w:r>
            <w:r w:rsidRPr="00917CA8">
              <w:lastRenderedPageBreak/>
              <w:t>driestappenplan voor vrede van de Amerikaanse president Biden en betreurt het gebrek aan wil aan beide zijden om het plan uit te voeren; betreurt het voorts dat de laatste vredesgesprekken geen tastbare resultaten hebben opgeleverd;</w:t>
            </w:r>
          </w:p>
        </w:tc>
        <w:tc>
          <w:tcPr>
            <w:tcW w:w="4876" w:type="dxa"/>
            <w:tcBorders>
              <w:top w:val="nil"/>
              <w:left w:val="nil"/>
              <w:bottom w:val="nil"/>
              <w:right w:val="nil"/>
            </w:tcBorders>
          </w:tcPr>
          <w:p w:rsidR="00917CA8" w:rsidRPr="00917CA8" w:rsidRDefault="00917CA8" w:rsidP="0087600C">
            <w:pPr>
              <w:pStyle w:val="Normal6a"/>
            </w:pPr>
            <w:r w:rsidRPr="00917CA8">
              <w:lastRenderedPageBreak/>
              <w:t>16.</w:t>
            </w:r>
            <w:r w:rsidRPr="00917CA8">
              <w:tab/>
              <w:t>drukt nogmaals zijn niet-aflatende steun uit voor een via onderhandelingen tot stand gekomen tweestatenoplossing op basis van de grenzen van 1967, met twee soevereine democratische staten als vreedzame buren en met Jeruzalem als hun gezamenlijke hoofdstad;</w:t>
            </w:r>
            <w:r w:rsidRPr="00917CA8">
              <w:rPr>
                <w:b/>
                <w:i/>
              </w:rPr>
              <w:t xml:space="preserve"> </w:t>
            </w:r>
            <w:r w:rsidRPr="00917CA8">
              <w:rPr>
                <w:b/>
                <w:bCs/>
                <w:i/>
                <w:iCs/>
              </w:rPr>
              <w:t>stelt evenwel vast dat de Palestijnse Autoriteit tot nu toe met geen enkele van de vredesplannen die tot een tweestatenoplossing moeten leiden, heeft ingestemd;</w:t>
            </w:r>
            <w:r w:rsidRPr="00917CA8">
              <w:t xml:space="preserve"> keurt het af dat Palestijns land steeds sneller en op onwettige wijze door Israël wordt gekoloniseerd, in strijd met het internationaal recht; drukt zijn bezorgdheid uit over het toenemende </w:t>
            </w:r>
            <w:r w:rsidRPr="00917CA8">
              <w:lastRenderedPageBreak/>
              <w:t>geweld door Israëlische troepen en extremistische kolonisten in de Westelijke Jordaanoever en Oost-Jeruzalem; steunt het driestappenplan voor vrede van de Amerikaanse president Biden en betreurt het gebrek aan wil aan beide zijden om het plan uit te voeren; betreurt het voorts dat de laatste vredesgesprekken geen tastbare resultaten hebben opgeleverd;</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600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Hana Jalloul Muro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16.</w:t>
            </w:r>
            <w:r w:rsidRPr="00917CA8">
              <w:tab/>
              <w:t xml:space="preserve">drukt nogmaals zijn niet-aflatende steun uit voor een via onderhandelingen tot stand gekomen tweestatenoplossing op basis van de grenzen van 1967, met twee soevereine democratische staten als vreedzame buren en met Jeruzalem als hun gezamenlijke hoofdstad; keurt het af dat Palestijns land steeds sneller en op onwettige wijze door Israël wordt gekoloniseerd, in strijd met het internationaal recht; drukt zijn bezorgdheid uit over het toenemende geweld door Israëlische troepen en extremistische kolonisten in de Westelijke Jordaanoever en Oost-Jeruzalem; steunt het driestappenplan voor vrede van de Amerikaanse president Biden en </w:t>
            </w:r>
            <w:r w:rsidRPr="00917CA8">
              <w:rPr>
                <w:b/>
                <w:bCs/>
                <w:i/>
                <w:iCs/>
              </w:rPr>
              <w:t>betreurt het gebrek aan wil aan</w:t>
            </w:r>
            <w:r w:rsidRPr="00917CA8">
              <w:t xml:space="preserve"> beide zijden om het plan uit te voeren; </w:t>
            </w:r>
            <w:r w:rsidRPr="00917CA8">
              <w:rPr>
                <w:b/>
                <w:bCs/>
                <w:i/>
                <w:iCs/>
              </w:rPr>
              <w:t>betreurt het voorts dat de laatste vredesgesprekken geen tastbare resultaten hebben opgeleverd;</w:t>
            </w:r>
          </w:p>
        </w:tc>
        <w:tc>
          <w:tcPr>
            <w:tcW w:w="4876" w:type="dxa"/>
            <w:tcBorders>
              <w:top w:val="nil"/>
              <w:left w:val="nil"/>
              <w:bottom w:val="nil"/>
              <w:right w:val="nil"/>
            </w:tcBorders>
          </w:tcPr>
          <w:p w:rsidR="00917CA8" w:rsidRPr="00917CA8" w:rsidRDefault="00917CA8" w:rsidP="0087600C">
            <w:pPr>
              <w:pStyle w:val="Normal6a"/>
            </w:pPr>
            <w:r w:rsidRPr="00917CA8">
              <w:t>16.</w:t>
            </w:r>
            <w:r w:rsidRPr="00917CA8">
              <w:tab/>
              <w:t xml:space="preserve">drukt nogmaals zijn niet-aflatende steun uit voor een via onderhandelingen tot stand gekomen tweestatenoplossing op basis van de grenzen van 1967, met twee soevereine democratische staten als vreedzame buren en met Jeruzalem als hun gezamenlijke hoofdstad; keurt het af dat Palestijns land steeds sneller en op onwettige wijze door Israël wordt gekoloniseerd, in strijd met het internationaal recht; drukt zijn bezorgdheid uit over het toenemende geweld door Israëlische troepen en extremistische kolonisten in de Westelijke Jordaanoever en Oost-Jeruzalem; steunt het driestappenplan voor vrede van de Amerikaanse president Biden en </w:t>
            </w:r>
            <w:r w:rsidRPr="00917CA8">
              <w:rPr>
                <w:b/>
                <w:bCs/>
                <w:i/>
                <w:iCs/>
              </w:rPr>
              <w:t>roept</w:t>
            </w:r>
            <w:r w:rsidRPr="00917CA8">
              <w:t xml:space="preserve"> beide zijden </w:t>
            </w:r>
            <w:r w:rsidRPr="00917CA8">
              <w:rPr>
                <w:b/>
                <w:bCs/>
                <w:i/>
                <w:iCs/>
              </w:rPr>
              <w:t>met klem op</w:t>
            </w:r>
            <w:r w:rsidRPr="00917CA8">
              <w:t xml:space="preserve"> om het plan uit te voeren; </w:t>
            </w:r>
            <w:r w:rsidRPr="00917CA8">
              <w:rPr>
                <w:b/>
                <w:i/>
              </w:rPr>
              <w:t xml:space="preserve">dringt er bij de EU op aan hernieuwde diplomatieke inspanningen te ontplooien om alle partijen ertoe te brengen zich constructief op te stellen; </w:t>
            </w:r>
            <w:r w:rsidRPr="00917CA8">
              <w:rPr>
                <w:b/>
                <w:bCs/>
                <w:i/>
                <w:iCs/>
              </w:rPr>
              <w:t>dringt erop aan het staatsburgerschap van kolonisten met een dubbele nationaliteit op de westelijke Jordaanoever en in Oost-Jeruzalem, in te trekken;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601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Hannah Neumann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{Greens/EFA}</w:t>
      </w:r>
      <w:r w:rsidRPr="00917CA8">
        <w:t>namens de Verts/ALE-Fractie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16.</w:t>
            </w:r>
            <w:r w:rsidRPr="00917CA8">
              <w:tab/>
              <w:t xml:space="preserve">drukt nogmaals zijn niet-aflatende steun uit voor een via onderhandelingen tot stand gekomen tweestatenoplossing op basis van de grenzen van 1967, met twee soevereine democratische staten als vreedzame buren en met Jeruzalem als hun gezamenlijke hoofdstad; keurt het af dat Palestijns land steeds sneller en op onwettige wijze door Israël wordt gekoloniseerd, in strijd met het internationaal recht; </w:t>
            </w:r>
            <w:r w:rsidRPr="00917CA8">
              <w:rPr>
                <w:b/>
                <w:bCs/>
                <w:i/>
                <w:iCs/>
              </w:rPr>
              <w:t>drukt zijn bezorgdheid uit over</w:t>
            </w:r>
            <w:r w:rsidRPr="00917CA8">
              <w:t xml:space="preserve"> het toenemende geweld door Israëlische troepen en extremistische kolonisten in de Westelijke Jordaanoever en Oost-Jeruzalem; steunt het driestappenplan voor vrede van de Amerikaanse president Biden en betreurt het gebrek aan wil aan beide zijden om het plan uit te voeren; betreurt het voorts dat de laatste vredesgesprekken geen tastbare resultaten hebben opgeleverd;</w:t>
            </w:r>
          </w:p>
        </w:tc>
        <w:tc>
          <w:tcPr>
            <w:tcW w:w="4876" w:type="dxa"/>
            <w:tcBorders>
              <w:top w:val="nil"/>
              <w:left w:val="nil"/>
              <w:bottom w:val="nil"/>
              <w:right w:val="nil"/>
            </w:tcBorders>
          </w:tcPr>
          <w:p w:rsidR="00917CA8" w:rsidRPr="00917CA8" w:rsidRDefault="00917CA8" w:rsidP="0087600C">
            <w:pPr>
              <w:pStyle w:val="Normal6a"/>
            </w:pPr>
            <w:r w:rsidRPr="00917CA8">
              <w:t>16.</w:t>
            </w:r>
            <w:r w:rsidRPr="00917CA8">
              <w:tab/>
              <w:t xml:space="preserve">drukt nogmaals zijn niet-aflatende steun uit voor een via onderhandelingen tot stand gekomen tweestatenoplossing op basis van de grenzen van 1967, met twee soevereine democratische staten als vreedzame buren en met Jeruzalem als hun gezamenlijke hoofdstad; keurt het af dat Palestijns land steeds sneller en op onwettige wijze door Israël wordt gekoloniseerd, in strijd met het internationaal recht; </w:t>
            </w:r>
            <w:r w:rsidRPr="00917CA8">
              <w:rPr>
                <w:b/>
                <w:bCs/>
                <w:i/>
                <w:iCs/>
              </w:rPr>
              <w:t>veroordeelt</w:t>
            </w:r>
            <w:r w:rsidRPr="00917CA8">
              <w:t xml:space="preserve"> het toenemende geweld door Israëlische troepen en extremistische kolonisten in de Westelijke Jordaanoever en Oost-Jeruzalem;</w:t>
            </w:r>
            <w:r w:rsidRPr="00917CA8">
              <w:rPr>
                <w:b/>
                <w:i/>
              </w:rPr>
              <w:t xml:space="preserve"> </w:t>
            </w:r>
            <w:r w:rsidRPr="00917CA8">
              <w:rPr>
                <w:b/>
                <w:bCs/>
                <w:i/>
                <w:iCs/>
              </w:rPr>
              <w:t>steunt in dit verband de sancties die de Raad heeft opgelegd aan gewelddadige kolonisten;</w:t>
            </w:r>
            <w:r w:rsidRPr="00917CA8">
              <w:t xml:space="preserve"> steunt het driestappenplan voor vrede van de Amerikaanse president Biden en betreurt het gebrek aan wil aan beide zijden om het plan uit te voeren; betreurt het voorts dat de laatste vredesgesprekken geen tastbare resultaten hebben opgeleverd;</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602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Sebastiaan Stöteler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lastRenderedPageBreak/>
              <w:t>16.</w:t>
            </w:r>
            <w:r w:rsidRPr="00917CA8">
              <w:tab/>
            </w:r>
            <w:r w:rsidRPr="00917CA8">
              <w:rPr>
                <w:b/>
                <w:bCs/>
                <w:i/>
                <w:iCs/>
              </w:rPr>
              <w:t>drukt nogmaals zijn</w:t>
            </w:r>
            <w:r w:rsidRPr="00917CA8">
              <w:t xml:space="preserve"> niet-aflatende steun </w:t>
            </w:r>
            <w:r w:rsidRPr="00917CA8">
              <w:rPr>
                <w:b/>
                <w:bCs/>
                <w:i/>
                <w:iCs/>
              </w:rPr>
              <w:t>uit</w:t>
            </w:r>
            <w:r w:rsidRPr="00917CA8">
              <w:t xml:space="preserve"> voor een via onderhandelingen tot stand gekomen tweestatenoplossing op basis van de </w:t>
            </w:r>
            <w:r w:rsidRPr="00917CA8">
              <w:rPr>
                <w:b/>
                <w:bCs/>
                <w:i/>
                <w:iCs/>
              </w:rPr>
              <w:t>grenzen</w:t>
            </w:r>
            <w:r w:rsidRPr="00917CA8">
              <w:t xml:space="preserve"> van 1967, met twee soevereine democratische staten als vreedzame buren en met Jeruzalem als hun gezamenlijke hoofdstad; </w:t>
            </w:r>
            <w:r w:rsidRPr="00917CA8">
              <w:rPr>
                <w:b/>
                <w:bCs/>
                <w:i/>
                <w:iCs/>
              </w:rPr>
              <w:t>keurt het af dat Palestijns land steeds sneller en op onwettige wijze door Israël wordt gekoloniseerd, in strijd met het internationaal recht;</w:t>
            </w:r>
            <w:r w:rsidRPr="00917CA8">
              <w:t xml:space="preserve"> drukt zijn bezorgdheid uit over het </w:t>
            </w:r>
            <w:r w:rsidRPr="00917CA8">
              <w:rPr>
                <w:b/>
                <w:bCs/>
                <w:i/>
                <w:iCs/>
              </w:rPr>
              <w:t>toenemende</w:t>
            </w:r>
            <w:r w:rsidRPr="00917CA8">
              <w:t xml:space="preserve"> geweld door Israëlische </w:t>
            </w:r>
            <w:r w:rsidRPr="00917CA8">
              <w:rPr>
                <w:b/>
                <w:bCs/>
                <w:i/>
                <w:iCs/>
              </w:rPr>
              <w:t>troepen en</w:t>
            </w:r>
            <w:r w:rsidRPr="00917CA8">
              <w:t xml:space="preserve"> extremistische </w:t>
            </w:r>
            <w:r w:rsidRPr="00917CA8">
              <w:rPr>
                <w:b/>
                <w:bCs/>
                <w:i/>
                <w:iCs/>
              </w:rPr>
              <w:t>kolonisten</w:t>
            </w:r>
            <w:r w:rsidRPr="00917CA8">
              <w:t xml:space="preserve"> in de Westelijke Jordaanoever en Oost-Jeruzalem; </w:t>
            </w:r>
            <w:r w:rsidRPr="00917CA8">
              <w:rPr>
                <w:b/>
                <w:bCs/>
                <w:i/>
                <w:iCs/>
              </w:rPr>
              <w:t>steunt</w:t>
            </w:r>
            <w:r w:rsidRPr="00917CA8">
              <w:t xml:space="preserve"> het driestappenplan voor vrede van de Amerikaanse president Biden </w:t>
            </w:r>
            <w:r w:rsidRPr="00917CA8">
              <w:rPr>
                <w:b/>
                <w:bCs/>
                <w:i/>
                <w:iCs/>
              </w:rPr>
              <w:t>en betreurt het gebrek aan wil aan beide zijden om het plan uit te voeren</w:t>
            </w:r>
            <w:r w:rsidRPr="00917CA8">
              <w:t>;</w:t>
            </w:r>
            <w:r w:rsidRPr="00917CA8">
              <w:rPr>
                <w:b/>
                <w:i/>
              </w:rPr>
              <w:t xml:space="preserve"> </w:t>
            </w:r>
            <w:r w:rsidRPr="00917CA8">
              <w:rPr>
                <w:b/>
                <w:bCs/>
                <w:i/>
                <w:iCs/>
              </w:rPr>
              <w:t>betreurt het voorts dat de laatste vredesgesprekken geen tastbare resultaten hebben opgeleverd;</w:t>
            </w:r>
          </w:p>
        </w:tc>
        <w:tc>
          <w:tcPr>
            <w:tcW w:w="4876" w:type="dxa"/>
            <w:tcBorders>
              <w:top w:val="nil"/>
              <w:left w:val="nil"/>
              <w:bottom w:val="nil"/>
              <w:right w:val="nil"/>
            </w:tcBorders>
          </w:tcPr>
          <w:p w:rsidR="00917CA8" w:rsidRPr="00917CA8" w:rsidRDefault="00917CA8" w:rsidP="0087600C">
            <w:pPr>
              <w:pStyle w:val="Normal6a"/>
            </w:pPr>
            <w:r w:rsidRPr="00917CA8">
              <w:t>16.</w:t>
            </w:r>
            <w:r w:rsidRPr="00917CA8">
              <w:tab/>
            </w:r>
            <w:r w:rsidRPr="00917CA8">
              <w:rPr>
                <w:b/>
                <w:bCs/>
                <w:i/>
                <w:iCs/>
              </w:rPr>
              <w:t>neemt kennis van de</w:t>
            </w:r>
            <w:r w:rsidRPr="00917CA8">
              <w:t xml:space="preserve"> niet-aflatende steun </w:t>
            </w:r>
            <w:r w:rsidRPr="00917CA8">
              <w:rPr>
                <w:b/>
                <w:bCs/>
                <w:i/>
                <w:iCs/>
              </w:rPr>
              <w:t>van de EU</w:t>
            </w:r>
            <w:r w:rsidRPr="00917CA8">
              <w:t xml:space="preserve"> voor een via onderhandelingen tot stand gekomen tweestatenoplossing op basis van de </w:t>
            </w:r>
            <w:r w:rsidRPr="00917CA8">
              <w:rPr>
                <w:b/>
                <w:bCs/>
                <w:i/>
                <w:iCs/>
              </w:rPr>
              <w:t>lijnen</w:t>
            </w:r>
            <w:r w:rsidRPr="00917CA8">
              <w:t xml:space="preserve"> van 1967, met twee soevereine democratische staten als vreedzame buren en met Jeruzalem als hun gezamenlijke hoofdstad; </w:t>
            </w:r>
            <w:r w:rsidRPr="00917CA8">
              <w:rPr>
                <w:b/>
                <w:bCs/>
                <w:i/>
                <w:iCs/>
              </w:rPr>
              <w:t>is evenwel van oordeel dat de uitkomst van de oplossing van het Israëlisch-Palestijnse conflict niet vooraf door de internationale gemeenschap moet worden bepaald;</w:t>
            </w:r>
            <w:r w:rsidRPr="00917CA8">
              <w:rPr>
                <w:b/>
                <w:i/>
              </w:rPr>
              <w:t xml:space="preserve"> </w:t>
            </w:r>
            <w:r w:rsidRPr="00917CA8">
              <w:rPr>
                <w:b/>
                <w:bCs/>
                <w:i/>
                <w:iCs/>
              </w:rPr>
              <w:t>veroordeelt Palestijns terrorisme ten stelligste;</w:t>
            </w:r>
            <w:r w:rsidRPr="00917CA8">
              <w:t xml:space="preserve"> drukt zijn bezorgdheid uit over het geweld door extremistische Israëlische </w:t>
            </w:r>
            <w:r w:rsidRPr="00917CA8">
              <w:rPr>
                <w:b/>
                <w:bCs/>
                <w:i/>
                <w:iCs/>
              </w:rPr>
              <w:t>burgers</w:t>
            </w:r>
            <w:r w:rsidRPr="00917CA8">
              <w:t xml:space="preserve"> in de Westelijke Jordaanoever en Oost-Jeruzalem; </w:t>
            </w:r>
            <w:r w:rsidRPr="00917CA8">
              <w:rPr>
                <w:b/>
                <w:bCs/>
                <w:i/>
                <w:iCs/>
              </w:rPr>
              <w:t>neemt kennis van</w:t>
            </w:r>
            <w:r w:rsidRPr="00917CA8">
              <w:t xml:space="preserve"> het driestappenplan voor vrede van de Amerikaanse president Biden;</w:t>
            </w:r>
            <w:r w:rsidRPr="00917CA8">
              <w:rPr>
                <w:b/>
                <w:i/>
              </w:rPr>
              <w:t> </w:t>
            </w:r>
            <w:r w:rsidRPr="00917CA8">
              <w:rPr>
                <w:b/>
                <w:bCs/>
                <w:i/>
                <w:iCs/>
              </w:rPr>
              <w:t>roept de landen in de regio die dit nog niet hebben gedaan op zich aan te sluiten bij de Abraham-akkoorden;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603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David McAllister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16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16 bis.</w:t>
            </w:r>
            <w:r w:rsidRPr="00917CA8">
              <w:tab/>
            </w:r>
            <w:r w:rsidRPr="00917CA8">
              <w:rPr>
                <w:b/>
                <w:i/>
              </w:rPr>
              <w:t xml:space="preserve">steunt een rechtvaardige, levensvatbare en overeengekomen oplossing voor het vraagstuk van de Palestijnse vluchtelingen; herinnert eraan dat de Organisatie van de Verenigde Naties voor hulpverlening aan Palestijnse vluchtelingen in het Nabije Oosten (UNRWA) een essentieel onderdeel is gebleken van de EU-strategie voor de bevordering van stabiliteit en vrede in het Midden-Oosten; herhaalt in deze context zijn bezorgdheid over de terugkerende beschuldigingen tegen personeelsleden </w:t>
            </w:r>
            <w:r w:rsidRPr="00917CA8">
              <w:rPr>
                <w:b/>
                <w:i/>
              </w:rPr>
              <w:lastRenderedPageBreak/>
              <w:t>van de UNRWA; wijst erop dat er geloofwaardige berichten zijn dat de UNRWA leden van de terroristische organisatie Hamas in dienst heeft genomen, met als laatste aanwerving het hoofd van de lerarenvereniging van de UNRWA in Libanon, Fateh al-Sharif; wil de aandacht vestigen op het bewijs waaruit blijkt dat verschillende schoolgebouwen van de UNRWA en haar hoofdkwartier als dekmantel fungeerden voor het uitgebreide tunnelsysteem van Hamas in Gaza; erkent evenwel de cruciale rol van de UNRWA bij de verlening van humanitaire hulp, die niet mag worden onderbroken om de toegang tot basisvoorzieningen te waarborgen voor iedereen in nood; roept in dit verband op tot het aanscherpen van screenings, controles en audits van alle middelen die aan de UNRWA en haar onderaannemers worden verstrekt om ervoor te zorgen dat de betalingen van de EU niet gebruikt worden voor de financiering, bevordering of ondersteuning van de activiteiten van Hamas of Hezbollah; dringt aan op de diversificatie van de financiering van humanitaire hulp aan de Palestijnse bevolking;</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604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Nathalie Loiseau, Hilde Vautmans, Lucia Yar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16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16 bis.</w:t>
            </w:r>
            <w:r w:rsidRPr="00917CA8">
              <w:tab/>
            </w:r>
            <w:r w:rsidRPr="00917CA8">
              <w:rPr>
                <w:b/>
                <w:i/>
              </w:rPr>
              <w:t xml:space="preserve">keurt het af dat het Israëlische parlement de activiteiten van de UNRWA in de bezette Palestijnse gebieden heeft verboden aangezien deze beslissing in strijd is met het internationaal recht en de humanitaire situatie in de regio nog erger </w:t>
            </w:r>
            <w:r w:rsidRPr="00917CA8">
              <w:rPr>
                <w:b/>
                <w:i/>
              </w:rPr>
              <w:lastRenderedPageBreak/>
              <w:t>kan maken, en dringt erop aan dat deze beslissing wordt teruggedraaid; benadrukt nogmaals de onvervangbare rol van de UNRWA als verstrekker van basisvoorzieningen en levensreddende diensten in de regio; is ingenomen met de nieuwe toezeggingen die de UNRWA in maart 2024 aan de Commissie heeft gedaan om haar onpartijdigheid en toezicht te versterken in het licht van de zeer ernstige beschuldigingen dat haar medewerkers mogelijk betrokken zijn geweest bij de terroristische aanslagen in oktober 2023 in Israël; benadrukt dat er in de toekomst mogelijk aanvullende maatregelen nodig zullen zijn om het toezicht op de transparantie en de neutraliteit te bevorderen;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605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Hermann Tertsch, Jorge Martín Frías, António Tânger Corrêa</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16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16 bis.</w:t>
            </w:r>
            <w:r w:rsidRPr="00917CA8">
              <w:tab/>
            </w:r>
            <w:r w:rsidRPr="00917CA8">
              <w:rPr>
                <w:b/>
                <w:i/>
              </w:rPr>
              <w:t>wijst op de alarmerende meldingen dat medewerkers van de UNRWA betrokken zouden zijn geweest bij de aanvallen van 7 oktober in Israël; veroordeelt deze betrokkenheid ten stelligste; wijst erop dat het niet nodig is om nog een specifieke organisatie voor Palestijnse vluchtelingen in stand te houden naast de bestaande UNHCR; roept op tot de opheffing van de UNRWA, die van veel feiten verdacht wordt;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lastRenderedPageBreak/>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606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Željana Zovko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16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16 bis.</w:t>
            </w:r>
            <w:r w:rsidRPr="00917CA8">
              <w:tab/>
            </w:r>
            <w:r w:rsidRPr="00917CA8">
              <w:rPr>
                <w:b/>
                <w:i/>
              </w:rPr>
              <w:t>roept de EU op om ervoor te zorgen dat zij bijdraagt aan de stabiliteit en vrede in de regio op de lange termijn, in plaats van slechts af en toe in te grijpen; herinnert er in dit verband aan dat de voortdurende steun voor de landen in de regio essentieel is om het vertrouwen van de lokale bevolking in de Europese Unie te verdienen;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607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Miriam Lexmann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16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16 bis.</w:t>
            </w:r>
            <w:r w:rsidRPr="00917CA8">
              <w:tab/>
            </w:r>
            <w:r w:rsidRPr="00917CA8">
              <w:rPr>
                <w:b/>
                <w:i/>
              </w:rPr>
              <w:t>wijst nogmaals op de fundamentele rol van de Abrahamakkoorden als belangrijk kader voor het bereiken van duurzame vrede, stabiliteit en welvaart in het Midden-Oosten;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608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Hannah Neumann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{Greens/EFA}</w:t>
      </w:r>
      <w:r w:rsidRPr="00917CA8">
        <w:t>namens de Verts/ALE-Fractie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17.</w:t>
            </w:r>
            <w:r w:rsidRPr="00917CA8">
              <w:tab/>
            </w:r>
            <w:r w:rsidRPr="00917CA8">
              <w:rPr>
                <w:b/>
                <w:i/>
              </w:rPr>
              <w:t>maakt zich zorgen over de toenemende spanningen in het Midden-Oosten en de destabiliserende rol van het Iraanse regime en zijn netwerk van niet-overheidsactoren in de regio; dringt er bij alle partijen op aan zo terughoudend mogelijk te zijn, zich ertoe te verbinden te de-escaleren en af te zien van verdere escalatie, aangezien een regionaal conflict koste wat kost moet worden vermeden; verzoekt de VV/HV en de lidstaten hun diplomatieke inspanningen met internationale partners, waaronder de Golfstaten, voort te zetten en op te schroeven om de betrokken partijen ertoe aan te zetten zo snel mogelijk te de-escaleren en hen tot zinvol overleg te bewegen;</w:t>
            </w:r>
          </w:p>
        </w:tc>
        <w:tc>
          <w:tcPr>
            <w:tcW w:w="4876" w:type="dxa"/>
            <w:tcBorders>
              <w:top w:val="nil"/>
              <w:left w:val="nil"/>
              <w:bottom w:val="nil"/>
              <w:right w:val="nil"/>
            </w:tcBorders>
          </w:tcPr>
          <w:p w:rsidR="00917CA8" w:rsidRPr="00917CA8" w:rsidRDefault="00917CA8" w:rsidP="0087600C">
            <w:pPr>
              <w:pStyle w:val="Normal6a"/>
            </w:pPr>
            <w:r w:rsidRPr="00917CA8">
              <w:rPr>
                <w:b/>
                <w:i/>
              </w:rPr>
              <w:t>Schrappen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{EN}</w:t>
      </w:r>
      <w:r w:rsidRPr="00917CA8">
        <w:t>en</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609</w:t>
      </w:r>
      <w:r w:rsidRPr="00917CA8">
        <w:rPr>
          <w:rStyle w:val="HideTWBExt"/>
          <w:b w:val="0"/>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Hermann Tertsch, Jorge Martín Frías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17.</w:t>
            </w:r>
            <w:r w:rsidRPr="00917CA8">
              <w:tab/>
              <w:t xml:space="preserve">maakt zich zorgen over de toenemende spanningen in het Midden-Oosten en de destabiliserende rol van het Iraanse regime en zijn netwerk van niet-overheidsactoren in de regio; </w:t>
            </w:r>
            <w:r w:rsidRPr="00917CA8">
              <w:rPr>
                <w:b/>
                <w:i/>
              </w:rPr>
              <w:t xml:space="preserve">dringt er bij alle partijen op aan zo terughoudend mogelijk te zijn, zich ertoe te verbinden te de-escaleren en af te zien van verdere escalatie, aangezien een regionaal conflict koste wat kost moet worden vermeden; verzoekt de VV/HV en de lidstaten hun diplomatieke inspanningen met internationale partners, waaronder de Golfstaten, voort te zetten en op te schroeven om de betrokken partijen ertoe </w:t>
            </w:r>
            <w:r w:rsidRPr="00917CA8">
              <w:rPr>
                <w:b/>
                <w:i/>
              </w:rPr>
              <w:lastRenderedPageBreak/>
              <w:t>aan te zetten zo snel mogelijk te de-escaleren en hen tot zinvol overleg te bewegen;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17.</w:t>
            </w:r>
            <w:r w:rsidRPr="00917CA8">
              <w:tab/>
              <w:t>maakt zich zorgen over de toenemende spanningen in het Midden-Oosten en de destabiliserende rol van het Iraanse regime en zijn netwerk van niet-overheidsactoren in de regio;</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de-DE"/>
        </w:rPr>
      </w:pPr>
      <w:r w:rsidRPr="00917CA8">
        <w:rPr>
          <w:rStyle w:val="HideTWBExt"/>
          <w:b w:val="0"/>
          <w:lang w:val="de-DE"/>
        </w:rPr>
        <w:t>&lt;Amend&gt;</w:t>
      </w:r>
      <w:r w:rsidRPr="00917CA8">
        <w:rPr>
          <w:lang w:val="de-DE"/>
        </w:rPr>
        <w:t>Amendement</w:t>
      </w:r>
      <w:r w:rsidRPr="00917CA8">
        <w:rPr>
          <w:lang w:val="de-DE"/>
        </w:rPr>
        <w:tab/>
      </w:r>
      <w:r w:rsidRPr="00917CA8">
        <w:rPr>
          <w:lang w:val="de-DE"/>
        </w:rPr>
        <w:tab/>
      </w:r>
      <w:r w:rsidRPr="00917CA8">
        <w:rPr>
          <w:rStyle w:val="HideTWBExt"/>
          <w:b w:val="0"/>
          <w:lang w:val="de-DE"/>
        </w:rPr>
        <w:t>&lt;NumAm&gt;</w:t>
      </w:r>
      <w:r w:rsidRPr="00917CA8">
        <w:rPr>
          <w:lang w:val="de-DE"/>
        </w:rPr>
        <w:t>610</w:t>
      </w:r>
      <w:r w:rsidRPr="00917CA8">
        <w:rPr>
          <w:rStyle w:val="HideTWBExt"/>
          <w:b w:val="0"/>
          <w:lang w:val="de-DE"/>
        </w:rPr>
        <w:t>&lt;/NumAm&gt;</w:t>
      </w:r>
    </w:p>
    <w:p w:rsidR="00917CA8" w:rsidRPr="00917CA8" w:rsidRDefault="00917CA8" w:rsidP="00917CA8">
      <w:pPr>
        <w:pStyle w:val="NormalBold"/>
        <w:rPr>
          <w:lang w:val="de-DE"/>
        </w:rPr>
      </w:pPr>
      <w:r w:rsidRPr="00917CA8">
        <w:rPr>
          <w:rStyle w:val="HideTWBExt"/>
          <w:b w:val="0"/>
          <w:lang w:val="de-DE"/>
        </w:rPr>
        <w:t>&lt;RepeatBlock-By&gt;&lt;Members&gt;</w:t>
      </w:r>
      <w:r w:rsidRPr="00917CA8">
        <w:rPr>
          <w:lang w:val="de-DE"/>
        </w:rPr>
        <w:t>Michael von der Schulenburg</w:t>
      </w:r>
      <w:r w:rsidRPr="00917CA8">
        <w:rPr>
          <w:rStyle w:val="HideTWBExt"/>
          <w:b w:val="0"/>
          <w:lang w:val="de-DE"/>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17.</w:t>
            </w:r>
            <w:r w:rsidRPr="00917CA8">
              <w:tab/>
            </w:r>
            <w:r w:rsidRPr="00917CA8">
              <w:rPr>
                <w:b/>
                <w:i/>
              </w:rPr>
              <w:t>maakt zich zorgen over de toenemende spanningen in het Midden-Oosten en de destabiliserende rol van het Iraanse regime en zijn netwerk van niet-overheidsactoren in de regio;</w:t>
            </w:r>
            <w:r w:rsidRPr="00917CA8">
              <w:t xml:space="preserve"> dringt er bij alle partijen op aan zo terughoudend mogelijk te zijn, zich ertoe te verbinden te de-escaleren en af te zien van verdere escalatie, aangezien een regionaal conflict koste wat kost moet worden vermeden; verzoekt de VV/HV en de lidstaten hun diplomatieke inspanningen </w:t>
            </w:r>
            <w:r w:rsidRPr="00917CA8">
              <w:rPr>
                <w:b/>
                <w:i/>
              </w:rPr>
              <w:t>met internationale partners, waaronder de Golfstaten,</w:t>
            </w:r>
            <w:r w:rsidRPr="00917CA8">
              <w:t xml:space="preserve"> voort te zetten en op te schroeven om de betrokken partijen ertoe aan te zetten zo snel mogelijk te de-escaleren en hen tot zinvol overleg te bewegen;</w:t>
            </w:r>
          </w:p>
        </w:tc>
        <w:tc>
          <w:tcPr>
            <w:tcW w:w="4876" w:type="dxa"/>
            <w:tcBorders>
              <w:top w:val="nil"/>
              <w:left w:val="nil"/>
              <w:bottom w:val="nil"/>
              <w:right w:val="nil"/>
            </w:tcBorders>
          </w:tcPr>
          <w:p w:rsidR="00917CA8" w:rsidRPr="00917CA8" w:rsidRDefault="00917CA8" w:rsidP="0087600C">
            <w:pPr>
              <w:pStyle w:val="Normal6a"/>
            </w:pPr>
            <w:r w:rsidRPr="00917CA8">
              <w:t>17.</w:t>
            </w:r>
            <w:r w:rsidRPr="00917CA8">
              <w:tab/>
              <w:t>dringt er bij alle partijen op aan zo terughoudend mogelijk te zijn, zich ertoe te verbinden te de-escaleren en af te zien van verdere escalatie, aangezien een regionaal conflict koste wat kost moet worden vermeden; verzoekt de VV/HV en de lidstaten hun diplomatieke inspanningen voort te zetten en op te schroeven om de betrokken partijen ertoe aan te zetten zo snel mogelijk te de-escaleren en hen tot zinvol overleg te bewegen;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611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Nathalie Loiseau, Hilde Vautmans, Lucia Yar, Petras Auštrevičius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17.</w:t>
            </w:r>
            <w:r w:rsidRPr="00917CA8">
              <w:tab/>
              <w:t xml:space="preserve">maakt zich zorgen over de </w:t>
            </w:r>
            <w:r w:rsidRPr="00917CA8">
              <w:lastRenderedPageBreak/>
              <w:t>toenemende spanningen in het Midden-Oosten en de destabiliserende rol van het Iraanse regime en zijn netwerk van niet-overheidsactoren in de regio; dringt er bij alle partijen op aan zo terughoudend mogelijk te zijn, zich ertoe te verbinden te de-escaleren en af te zien van verdere escalatie, aangezien een regionaal conflict koste wat kost moet worden vermeden; verzoekt de VV/HV en de lidstaten hun diplomatieke inspanningen met internationale partners, waaronder de Golfstaten, voort te zetten en op te schroeven om de betrokken partijen ertoe aan te zetten zo snel mogelijk te de-escaleren en hen tot zinvol overleg te bewegen;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17.</w:t>
            </w:r>
            <w:r w:rsidRPr="00917CA8">
              <w:tab/>
              <w:t xml:space="preserve">maakt zich zorgen over de </w:t>
            </w:r>
            <w:r w:rsidRPr="00917CA8">
              <w:lastRenderedPageBreak/>
              <w:t xml:space="preserve">toenemende spanningen in het Midden-Oosten en de destabiliserende rol van het Iraanse regime en zijn netwerk van niet-overheidsactoren in de regio; dringt er bij alle partijen op aan zo terughoudend mogelijk te zijn, zich ertoe te verbinden te de-escaleren en af te zien van verdere escalatie, aangezien een regionaal conflict koste wat kost moet worden vermeden; </w:t>
            </w:r>
            <w:r w:rsidRPr="00917CA8">
              <w:rPr>
                <w:b/>
                <w:i/>
              </w:rPr>
              <w:t>merkt op dat Iran twee keer dit jaar rechtstreeks en openlijk aanvallen heeft uitgevoerd op Israëlisch grondgebied en dat Israël beide keren vergeldingsmaatregelen heeft genomen, wat heeft geleid tot een ongekende escalatie van het conflict;</w:t>
            </w:r>
            <w:r w:rsidRPr="00917CA8">
              <w:t xml:space="preserve"> verzoekt de VV/HV en de lidstaten hun diplomatieke inspanningen met internationale partners, waaronder de Golfstaten, voort te zetten en op te schroeven om de betrokken partijen ertoe aan te zetten zo snel mogelijk te de-escaleren en hen tot zinvol overleg te bewegen;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612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Antonio López-Istúriz White</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17.</w:t>
            </w:r>
            <w:r w:rsidRPr="00917CA8">
              <w:tab/>
              <w:t xml:space="preserve">maakt zich zorgen over de toenemende spanningen in het Midden-Oosten en de destabiliserende rol van het Iraanse regime en zijn netwerk van niet-overheidsactoren in de regio; dringt er bij alle partijen op aan zo terughoudend mogelijk te zijn, zich ertoe te verbinden te de-escaleren en af te zien van verdere escalatie, aangezien een regionaal conflict koste wat kost moet worden vermeden; verzoekt de VV/HV en de lidstaten hun diplomatieke inspanningen met </w:t>
            </w:r>
            <w:r w:rsidRPr="00917CA8">
              <w:lastRenderedPageBreak/>
              <w:t>internationale partners, waaronder de Golfstaten, voort te zetten en op te schroeven om de betrokken partijen ertoe aan te zetten zo snel mogelijk te de-escaleren en hen tot zinvol overleg te bewegen;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17.</w:t>
            </w:r>
            <w:r w:rsidRPr="00917CA8">
              <w:tab/>
              <w:t xml:space="preserve">maakt zich zorgen over de toenemende spanningen in het Midden-Oosten en de destabiliserende rol van het Iraanse regime en zijn netwerk van niet-overheidsactoren in de regio; dringt er bij alle partijen op aan zo terughoudend mogelijk te zijn, zich ertoe te verbinden te de-escaleren en af te zien van verdere escalatie, aangezien een regionaal conflict koste wat kost moet worden vermeden; verzoekt de VV/HV en de lidstaten hun diplomatieke inspanningen met </w:t>
            </w:r>
            <w:r w:rsidRPr="00917CA8">
              <w:lastRenderedPageBreak/>
              <w:t xml:space="preserve">internationale partners, waaronder de Golfstaten, voort te zetten en op te schroeven om de betrokken partijen ertoe aan te zetten zo snel mogelijk te de-escaleren en hen tot zinvol overleg te bewegen; </w:t>
            </w:r>
            <w:r w:rsidRPr="00917CA8">
              <w:rPr>
                <w:b/>
                <w:i/>
              </w:rPr>
              <w:t>blijft de Abrahamakkoorden steunen als economische en maatschappelijke stabiliserende factor; </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613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Alice Teodorescu Måwe</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17.</w:t>
            </w:r>
            <w:r w:rsidRPr="00917CA8">
              <w:tab/>
              <w:t xml:space="preserve">maakt zich zorgen over de toenemende spanningen in het Midden-Oosten en de destabiliserende rol van het Iraanse regime en zijn netwerk van niet-overheidsactoren in de regio; dringt er bij </w:t>
            </w:r>
            <w:r w:rsidRPr="00917CA8">
              <w:rPr>
                <w:b/>
                <w:i/>
              </w:rPr>
              <w:t>alle partijen</w:t>
            </w:r>
            <w:r w:rsidRPr="00917CA8">
              <w:t xml:space="preserve"> op aan zo terughoudend mogelijk te zijn, zich ertoe te verbinden te de-escaleren en af te zien van verdere escalatie, aangezien een regionaal conflict tot elke prijs moet worden vermeden; verzoekt de VV/HV en de lidstaten hun diplomatieke inspanningen met internationale partners, waaronder de Golfstaten, voort te zetten en op te schroeven om de betrokken partijen ertoe aan te zetten zo snel te de-escaleren en hen tot zinvol overleg te bewegen;</w:t>
            </w:r>
          </w:p>
        </w:tc>
        <w:tc>
          <w:tcPr>
            <w:tcW w:w="4876" w:type="dxa"/>
            <w:tcBorders>
              <w:top w:val="nil"/>
              <w:left w:val="nil"/>
              <w:bottom w:val="nil"/>
              <w:right w:val="nil"/>
            </w:tcBorders>
          </w:tcPr>
          <w:p w:rsidR="00917CA8" w:rsidRPr="00917CA8" w:rsidRDefault="00917CA8" w:rsidP="0087600C">
            <w:pPr>
              <w:pStyle w:val="Normal6a"/>
            </w:pPr>
            <w:r w:rsidRPr="00917CA8">
              <w:t>17.</w:t>
            </w:r>
            <w:r w:rsidRPr="00917CA8">
              <w:tab/>
              <w:t>maakt zich zorgen over de toenemende spanningen in het Midden-Oosten en de destabiliserende rol van het Iraanse regime en zijn netwerk van niet-overheidsactoren in de regio</w:t>
            </w:r>
            <w:r w:rsidRPr="00917CA8">
              <w:rPr>
                <w:b/>
                <w:i/>
              </w:rPr>
              <w:t xml:space="preserve"> en wereldwijd, ook op Europees grondgebied</w:t>
            </w:r>
            <w:r w:rsidRPr="00917CA8">
              <w:t xml:space="preserve">; dringt er bij </w:t>
            </w:r>
            <w:r w:rsidRPr="00917CA8">
              <w:rPr>
                <w:b/>
                <w:i/>
              </w:rPr>
              <w:t>Iran, met inbegrip van al zijn bondgenoten,</w:t>
            </w:r>
            <w:r w:rsidRPr="00917CA8">
              <w:t xml:space="preserve"> op aan zo terughoudend mogelijk te zijn, zich ertoe te verbinden te de-escaleren en af te zien van verdere escalatie, aangezien een regionaal conflict tot elke prijs moet worden vermeden; verzoekt de VV/HV en de lidstaten hun diplomatieke inspanningen met internationale partners, waaronder de Golfstaten, voort te zetten en op te schroeven om de betrokken partijen ertoe aan te zetten zo snel te de-escaleren en hen tot zinvol overleg te bewegen;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{SV}</w:t>
      </w:r>
      <w:r w:rsidRPr="00917CA8">
        <w:rPr>
          <w:lang w:val="en-GB"/>
        </w:rPr>
        <w:t>sv</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614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Sebastiaan Stöteler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lastRenderedPageBreak/>
        <w:t>&lt;Article&gt;</w:t>
      </w:r>
      <w:r w:rsidRPr="00917CA8">
        <w:t>Paragraaf 17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17.</w:t>
            </w:r>
            <w:r w:rsidRPr="00917CA8">
              <w:tab/>
              <w:t>maakt zich zorgen over de toenemende spanningen in het Midden-Oosten en de destabiliserende rol van het Iraanse regime en zijn netwerk van niet-overheidsactoren in de regio; dringt er bij alle partijen op aan zo terughoudend mogelijk te zijn, zich ertoe te verbinden te de-escaleren en af te zien van verdere escalatie, aangezien een regionaal conflict koste wat kost moet worden vermeden; verzoekt de VV/HV en de lidstaten hun diplomatieke inspanningen met internationale partners, waaronder de Golfstaten, voort te zetten en op te schroeven om de betrokken partijen ertoe aan te zetten zo snel mogelijk te de-escaleren en hen tot zinvol overleg te bewegen;</w:t>
            </w:r>
          </w:p>
        </w:tc>
        <w:tc>
          <w:tcPr>
            <w:tcW w:w="4876" w:type="dxa"/>
            <w:tcBorders>
              <w:top w:val="nil"/>
              <w:left w:val="nil"/>
              <w:bottom w:val="nil"/>
              <w:right w:val="nil"/>
            </w:tcBorders>
          </w:tcPr>
          <w:p w:rsidR="00917CA8" w:rsidRPr="00917CA8" w:rsidRDefault="00917CA8" w:rsidP="0087600C">
            <w:pPr>
              <w:pStyle w:val="Normal6a"/>
            </w:pPr>
            <w:r w:rsidRPr="00917CA8">
              <w:t>17.</w:t>
            </w:r>
            <w:r w:rsidRPr="00917CA8">
              <w:tab/>
              <w:t xml:space="preserve">maakt zich zorgen over de toenemende spanningen in het Midden-Oosten en de destabiliserende rol van het Iraanse regime en zijn netwerk van niet-overheidsactoren in de regio; dringt er bij alle partijen op aan zo terughoudend mogelijk te zijn, zich ertoe te verbinden te de-escaleren en af te zien van verdere escalatie, aangezien </w:t>
            </w:r>
            <w:r w:rsidRPr="00917CA8">
              <w:rPr>
                <w:b/>
                <w:i/>
              </w:rPr>
              <w:t>een toenemend</w:t>
            </w:r>
            <w:r w:rsidRPr="00917CA8">
              <w:t xml:space="preserve"> regionaal conflict koste wat kost moet worden vermeden; verzoekt de VV/HV en de lidstaten hun diplomatieke inspanningen met internationale partners, waaronder de Golfstaten, voort te zetten en op te schroeven om de betrokken partijen ertoe aan te zetten zo snel mogelijk te de-escaleren en hen tot zinvol overleg te bewegen;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615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Sebastian Tynkkynen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17.</w:t>
            </w:r>
            <w:r w:rsidRPr="00917CA8">
              <w:tab/>
              <w:t>maakt zich zorgen over de toenemende spanningen in het Midden-Oosten</w:t>
            </w:r>
            <w:r w:rsidRPr="00917CA8">
              <w:rPr>
                <w:b/>
                <w:i/>
              </w:rPr>
              <w:t xml:space="preserve"> en</w:t>
            </w:r>
            <w:r w:rsidRPr="00917CA8">
              <w:t xml:space="preserve"> de destabiliserende rol van het Iraanse regime en zijn netwerk van niet-overheidsactoren in de regio; dringt er bij alle partijen op aan zo terughoudend mogelijk te zijn, zich ertoe te verbinden te de-escaleren en af te zien van verdere escalatie, aangezien een regionaal conflict tot elke prijs moet worden vermeden; verzoekt de VV/HV en de lidstaten hun diplomatieke inspanningen met internationale partners, waaronder de Golfstaten, voort te zetten en op te </w:t>
            </w:r>
            <w:r w:rsidRPr="00917CA8">
              <w:lastRenderedPageBreak/>
              <w:t>schroeven om de betrokken partijen ertoe aan te zetten zo snel te de-escaleren en hen tot zinvol overleg te bewegen;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17.</w:t>
            </w:r>
            <w:r w:rsidRPr="00917CA8">
              <w:tab/>
              <w:t>maakt zich zorgen over de toenemende spanningen in het Midden-Oosten</w:t>
            </w:r>
            <w:r w:rsidRPr="00917CA8">
              <w:rPr>
                <w:b/>
                <w:i/>
              </w:rPr>
              <w:t>; veroordeelt met kracht</w:t>
            </w:r>
            <w:r w:rsidRPr="00917CA8">
              <w:t xml:space="preserve"> de destabiliserende rol van het Iraanse regime en zijn netwerk van niet-overheidsactoren in de regio; dringt er bij alle partijen op aan zo terughoudend mogelijk te zijn, zich ertoe te verbinden te de-escaleren en af te zien van verdere escalatie, aangezien een regionaal conflict tot elke prijs moet worden vermeden; verzoekt de VV/HV en de lidstaten hun diplomatieke inspanningen met internationale partners, waaronder de Golfstaten, voort te zetten en op te </w:t>
            </w:r>
            <w:r w:rsidRPr="00917CA8">
              <w:lastRenderedPageBreak/>
              <w:t>schroeven om de betrokken partijen ertoe aan te zetten zo snel te de-escaleren en hen tot zinvol overleg te bewegen;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{FI}</w:t>
      </w:r>
      <w:r w:rsidRPr="00917CA8">
        <w:rPr>
          <w:lang w:val="en-GB"/>
        </w:rPr>
        <w:t>fi</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616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Miriam Lexmann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17.</w:t>
            </w:r>
            <w:r w:rsidRPr="00917CA8">
              <w:tab/>
              <w:t xml:space="preserve">maakt zich zorgen over de toenemende spanningen in het Midden-Oosten en de destabiliserende rol van het Iraanse regime en zijn netwerk van niet-overheidsactoren in de regio; dringt er bij </w:t>
            </w:r>
            <w:r w:rsidRPr="00917CA8">
              <w:rPr>
                <w:b/>
                <w:i/>
              </w:rPr>
              <w:t>alle partijen</w:t>
            </w:r>
            <w:r w:rsidRPr="00917CA8">
              <w:t xml:space="preserve"> op aan zo terughoudend mogelijk te zijn, zich ertoe te verbinden te de-escaleren en af te zien van verdere escalatie, aangezien een regionaal conflict koste wat kost moet worden vermeden; verzoekt de VV/HV en de lidstaten hun diplomatieke inspanningen met internationale partners, waaronder de Golfstaten, voort te zetten en op te schroeven om de betrokken partijen </w:t>
            </w:r>
            <w:r w:rsidRPr="00917CA8">
              <w:rPr>
                <w:b/>
                <w:i/>
              </w:rPr>
              <w:t>ertoe aan te zetten</w:t>
            </w:r>
            <w:r w:rsidRPr="00917CA8">
              <w:t xml:space="preserve"> zo snel mogelijk te de-escaleren en hen tot zinvol overleg te bewegen;</w:t>
            </w:r>
          </w:p>
        </w:tc>
        <w:tc>
          <w:tcPr>
            <w:tcW w:w="4876" w:type="dxa"/>
            <w:tcBorders>
              <w:top w:val="nil"/>
              <w:left w:val="nil"/>
              <w:bottom w:val="nil"/>
              <w:right w:val="nil"/>
            </w:tcBorders>
          </w:tcPr>
          <w:p w:rsidR="00917CA8" w:rsidRPr="00917CA8" w:rsidRDefault="00917CA8" w:rsidP="0087600C">
            <w:pPr>
              <w:pStyle w:val="Normal6a"/>
            </w:pPr>
            <w:r w:rsidRPr="00917CA8">
              <w:t>17.</w:t>
            </w:r>
            <w:r w:rsidRPr="00917CA8">
              <w:tab/>
              <w:t xml:space="preserve">maakt zich zorgen over de toenemende spanningen in het Midden-Oosten en de destabiliserende rol van het Iraanse regime en zijn netwerk van niet-overheidsactoren in de regio; dringt er bij </w:t>
            </w:r>
            <w:r w:rsidRPr="00917CA8">
              <w:rPr>
                <w:b/>
                <w:i/>
              </w:rPr>
              <w:t>Iran</w:t>
            </w:r>
            <w:r w:rsidRPr="00917CA8">
              <w:t xml:space="preserve"> op aan zo terughoudend mogelijk te zijn, zich ertoe te verbinden te de-escaleren en af te zien van verdere escalatie, aangezien een regionaal conflict koste wat kost moet worden vermeden; verzoekt de VV/HV en de lidstaten hun diplomatieke inspanningen met internationale partners, waaronder de Golfstaten, voort te zetten en op te schroeven om </w:t>
            </w:r>
            <w:r w:rsidRPr="00917CA8">
              <w:rPr>
                <w:b/>
                <w:i/>
              </w:rPr>
              <w:t>Iran ertoe te verplichten</w:t>
            </w:r>
            <w:r w:rsidRPr="00917CA8">
              <w:t xml:space="preserve"> zo snel mogelijk te de-escaleren en hen tot zinvol overleg te bewegen;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617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Mariusz Kamiński, Adam Bielan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{ECR}</w:t>
      </w:r>
      <w:r w:rsidRPr="00917CA8">
        <w:t>namens de ECR-Fractie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17.</w:t>
            </w:r>
            <w:r w:rsidRPr="00917CA8">
              <w:tab/>
              <w:t xml:space="preserve">maakt zich zorgen over de </w:t>
            </w:r>
            <w:r w:rsidRPr="00917CA8">
              <w:lastRenderedPageBreak/>
              <w:t xml:space="preserve">toenemende spanningen in het Midden-Oosten en de destabiliserende rol van het Iraanse regime en zijn netwerk van niet-overheidsactoren in de regio; dringt er bij alle partijen op aan zo terughoudend mogelijk te zijn, zich ertoe te verbinden te de-escaleren en af te zien van verdere escalatie, aangezien een </w:t>
            </w:r>
            <w:r w:rsidRPr="00917CA8">
              <w:rPr>
                <w:b/>
                <w:i/>
              </w:rPr>
              <w:t>regionaal</w:t>
            </w:r>
            <w:r w:rsidRPr="00917CA8">
              <w:t xml:space="preserve"> </w:t>
            </w:r>
            <w:r w:rsidRPr="00917CA8">
              <w:rPr>
                <w:b/>
                <w:i/>
              </w:rPr>
              <w:t>conflict</w:t>
            </w:r>
            <w:r w:rsidRPr="00917CA8">
              <w:t xml:space="preserve"> koste wat kost moet worden vermeden; verzoekt de VV/HV en de lidstaten hun diplomatieke inspanningen met internationale partners, waaronder de Golfstaten, voort te zetten en op te schroeven om de betrokken partijen ertoe aan te zetten zo snel mogelijk te de-escaleren en hen tot zinvol overleg te bewegen;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17.</w:t>
            </w:r>
            <w:r w:rsidRPr="00917CA8">
              <w:tab/>
              <w:t xml:space="preserve">maakt zich zorgen over de </w:t>
            </w:r>
            <w:r w:rsidRPr="00917CA8">
              <w:lastRenderedPageBreak/>
              <w:t xml:space="preserve">toenemende spanningen in het Midden-Oosten en de destabiliserende rol van het Iraanse regime en zijn netwerk van niet-overheidsactoren in de regio; dringt er bij alle partijen op aan zo terughoudend mogelijk te zijn, zich ertoe te verbinden te de-escaleren en af te zien van verdere escalatie, aangezien een </w:t>
            </w:r>
            <w:r w:rsidRPr="00917CA8">
              <w:rPr>
                <w:b/>
                <w:i/>
              </w:rPr>
              <w:t>regionale</w:t>
            </w:r>
            <w:r w:rsidRPr="00917CA8">
              <w:t xml:space="preserve"> </w:t>
            </w:r>
            <w:r w:rsidRPr="00917CA8">
              <w:rPr>
                <w:b/>
                <w:i/>
              </w:rPr>
              <w:t>oorlog</w:t>
            </w:r>
            <w:r w:rsidRPr="00917CA8">
              <w:t xml:space="preserve"> koste wat kost moet worden vermeden; verzoekt de VV/HV en de lidstaten hun diplomatieke inspanningen met internationale partners, waaronder de Golfstaten, voort te zetten en op te schroeven om de betrokken partijen ertoe aan te zetten zo snel mogelijk te de-escaleren en hen tot zinvol overleg te bewegen;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618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Hans Neuhoff</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17.</w:t>
            </w:r>
            <w:r w:rsidRPr="00917CA8">
              <w:tab/>
              <w:t xml:space="preserve">maakt zich zorgen over de toenemende spanningen in het Midden-Oosten en de destabiliserende rol van </w:t>
            </w:r>
            <w:r w:rsidRPr="00917CA8">
              <w:rPr>
                <w:b/>
                <w:i/>
              </w:rPr>
              <w:t>het Iraanse regime</w:t>
            </w:r>
            <w:r w:rsidRPr="00917CA8">
              <w:t xml:space="preserve"> en zijn netwerk van niet-overheidsactoren in de regio; dringt er bij alle partijen op aan zo terughoudend mogelijk te zijn, zich ertoe te verbinden te de-escaleren en af te zien van verdere escalatie, aangezien een regionaal conflict tot elke prijs moet worden vermeden; verzoekt de VV/HV en de lidstaten hun diplomatieke inspanningen met internationale partners, waaronder de Golfstaten, voort te zetten en op te schroeven om de betrokken partijen ertoe aan te zetten zo snel te de-escaleren en hen tot zinvol overleg te bewegen;</w:t>
            </w:r>
          </w:p>
        </w:tc>
        <w:tc>
          <w:tcPr>
            <w:tcW w:w="4876" w:type="dxa"/>
            <w:tcBorders>
              <w:top w:val="nil"/>
              <w:left w:val="nil"/>
              <w:bottom w:val="nil"/>
              <w:right w:val="nil"/>
            </w:tcBorders>
          </w:tcPr>
          <w:p w:rsidR="00917CA8" w:rsidRPr="00917CA8" w:rsidRDefault="00917CA8" w:rsidP="0087600C">
            <w:pPr>
              <w:pStyle w:val="Normal6a"/>
            </w:pPr>
            <w:r w:rsidRPr="00917CA8">
              <w:t>17.</w:t>
            </w:r>
            <w:r w:rsidRPr="00917CA8">
              <w:tab/>
              <w:t xml:space="preserve">maakt zich zorgen over de toenemende spanningen in het Midden-Oosten en de destabiliserende rol van </w:t>
            </w:r>
            <w:r w:rsidRPr="00917CA8">
              <w:rPr>
                <w:b/>
                <w:i/>
              </w:rPr>
              <w:t>Iran</w:t>
            </w:r>
            <w:r w:rsidRPr="00917CA8">
              <w:t xml:space="preserve"> en zijn netwerk van niet-overheidsactoren in de regio; dringt er bij alle partijen op aan zo terughoudend mogelijk te zijn, zich ertoe te verbinden te de-escaleren en af te zien van verdere escalatie, aangezien een regionaal conflict tot elke prijs moet worden vermeden; verzoekt de VV/HV en de lidstaten hun diplomatieke inspanningen met internationale partners, waaronder de Golfstaten, voort te zetten en op te schroeven om de betrokken partijen ertoe aan te zetten zo snel te de-escaleren en hen tot zinvol overleg te bewegen;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{DE}</w:t>
      </w:r>
      <w:r w:rsidRPr="00917CA8">
        <w:rPr>
          <w:lang w:val="en-GB"/>
        </w:rPr>
        <w:t>de</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619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António Tânger Corrêa</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17.</w:t>
            </w:r>
            <w:r w:rsidRPr="00917CA8">
              <w:tab/>
              <w:t xml:space="preserve">maakt zich zorgen over de toenemende spanningen in het Midden-Oosten en de destabiliserende rol van het Iraanse regime en zijn netwerk van niet-overheidsactoren in de regio; dringt er bij alle partijen op aan zo terughoudend mogelijk te zijn, zich ertoe te verbinden te de-escaleren en af te zien van verdere escalatie, aangezien een regionaal conflict koste wat kost moet worden vermeden; verzoekt de </w:t>
            </w:r>
            <w:r w:rsidRPr="00917CA8">
              <w:rPr>
                <w:b/>
                <w:i/>
              </w:rPr>
              <w:t>VV/HV en de</w:t>
            </w:r>
            <w:r w:rsidRPr="00917CA8">
              <w:t xml:space="preserve"> lidstaten hun diplomatieke inspanningen met internationale partners, waaronder de Golfstaten, voort te zetten en op te schroeven om de betrokken partijen ertoe aan te zetten zo snel mogelijk te de-escaleren en hen tot zinvol overleg te bewegen;</w:t>
            </w:r>
          </w:p>
        </w:tc>
        <w:tc>
          <w:tcPr>
            <w:tcW w:w="4876" w:type="dxa"/>
            <w:tcBorders>
              <w:top w:val="nil"/>
              <w:left w:val="nil"/>
              <w:bottom w:val="nil"/>
              <w:right w:val="nil"/>
            </w:tcBorders>
          </w:tcPr>
          <w:p w:rsidR="00917CA8" w:rsidRPr="00917CA8" w:rsidRDefault="00917CA8" w:rsidP="0087600C">
            <w:pPr>
              <w:pStyle w:val="Normal6a"/>
            </w:pPr>
            <w:r w:rsidRPr="00917CA8">
              <w:t>17.</w:t>
            </w:r>
            <w:r w:rsidRPr="00917CA8">
              <w:tab/>
              <w:t>maakt zich zorgen over de toenemende spanningen in het Midden-Oosten en de destabiliserende rol van het Iraanse regime en zijn netwerk van niet-overheidsactoren in de regio; dringt er bij alle partijen op aan zo terughoudend mogelijk te zijn, zich ertoe te verbinden te de-escaleren en af te zien van verdere escalatie, aangezien een regionaal conflict koste wat kost moet worden vermeden; verzoekt de lidstaten hun diplomatieke inspanningen met internationale partners, waaronder de Golfstaten, voort te zetten en op te schroeven om de betrokken partijen ertoe aan te zetten zo snel mogelijk te de-escaleren en hen tot zinvol overleg te bewegen;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620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David McAllister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17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17 bis.</w:t>
            </w:r>
            <w:r w:rsidRPr="00917CA8">
              <w:tab/>
            </w:r>
            <w:r w:rsidRPr="00917CA8">
              <w:rPr>
                <w:b/>
                <w:i/>
              </w:rPr>
              <w:t xml:space="preserve">is ingenomen met de succesvolle afronding van de eerste top tussen de leiders van de Europese Unie en de Samenwerkingsraad van de Golf (GCC) en is van mening dat deze top bepalend is geweest voor de betrekkingen tussen de </w:t>
            </w:r>
            <w:r w:rsidRPr="00917CA8">
              <w:rPr>
                <w:b/>
                <w:i/>
              </w:rPr>
              <w:lastRenderedPageBreak/>
              <w:t>Europese Unie en haar partners van de GCC, en benadrukt onze wederzijdse inzet voor het versterken van de banden op belangrijke strategische gebieden, evenals op het gebied van economie en cultuur;</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621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Hana Jalloul Muro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17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17 bis.</w:t>
            </w:r>
            <w:r w:rsidRPr="00917CA8">
              <w:tab/>
            </w:r>
            <w:r w:rsidRPr="00917CA8">
              <w:rPr>
                <w:b/>
                <w:i/>
              </w:rPr>
              <w:t>roept op om alternatieven te vinden voor internationale sancties, waarbij sterke diplomatieke betrokkenheid en constructieve dialoogvoering de belangrijkste manieren zijn om conflicten op te lossen;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622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Hans Neuhoff</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18.</w:t>
            </w:r>
            <w:r w:rsidRPr="00917CA8">
              <w:tab/>
            </w:r>
            <w:r w:rsidRPr="00917CA8">
              <w:rPr>
                <w:b/>
                <w:i/>
              </w:rPr>
              <w:t xml:space="preserve">is ingenomen met het besluit van de EU om de sancties tegen Iran tot juli 2025 te verlengen, en daarbij onder meer sancties toe te passen op de productie en levering van onbemande drones en raketten door Iran aan Rusland en de ruimere regio van het Midden-Oosten; wijst erop dat nog niet alle sanctiemogelijkheden zijn uitgeput, zoals een veel restrictievere behandeling van technologietransfers via de uitvoer van producten die niet zijn ingedeeld als </w:t>
            </w:r>
            <w:r w:rsidRPr="00917CA8">
              <w:rPr>
                <w:b/>
                <w:i/>
              </w:rPr>
              <w:lastRenderedPageBreak/>
              <w:t>“bedoeld voor tweeërlei gebruik”; wijst erop dat het Europees Parlement ertoe heeft opgeroepen Hezbollah en de Iraanse Islamitische Revolutionaire Garde (IRGC) aan de EU-lijst van terroristische organisaties toe te voegen;</w:t>
            </w:r>
          </w:p>
        </w:tc>
        <w:tc>
          <w:tcPr>
            <w:tcW w:w="4876" w:type="dxa"/>
            <w:tcBorders>
              <w:top w:val="nil"/>
              <w:left w:val="nil"/>
              <w:bottom w:val="nil"/>
              <w:right w:val="nil"/>
            </w:tcBorders>
          </w:tcPr>
          <w:p w:rsidR="00917CA8" w:rsidRPr="00917CA8" w:rsidRDefault="00917CA8" w:rsidP="0087600C">
            <w:pPr>
              <w:pStyle w:val="Normal6a"/>
            </w:pPr>
            <w:r w:rsidRPr="00917CA8">
              <w:rPr>
                <w:b/>
                <w:i/>
              </w:rPr>
              <w:lastRenderedPageBreak/>
              <w:t>Schrappen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{DE}</w:t>
      </w:r>
      <w:r w:rsidRPr="00917CA8">
        <w:t>de</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623</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Michael von der Schulenburg</w:t>
      </w:r>
      <w:r w:rsidRPr="00917CA8">
        <w:rPr>
          <w:rStyle w:val="HideTWBExt"/>
          <w:b w:val="0"/>
        </w:rPr>
        <w:t>&lt;/Members&gt;</w:t>
      </w:r>
    </w:p>
    <w:p w:rsidR="00917CA8" w:rsidRPr="00917CA8" w:rsidRDefault="00917CA8" w:rsidP="00917CA8">
      <w:pPr>
        <w:pStyle w:val="NormalBold"/>
      </w:pPr>
      <w:r w:rsidRPr="00917CA8">
        <w:rPr>
          <w:rStyle w:val="HideTWBExt"/>
          <w:b w:val="0"/>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18.</w:t>
            </w:r>
            <w:r w:rsidRPr="00917CA8">
              <w:tab/>
            </w:r>
            <w:r w:rsidRPr="00917CA8">
              <w:rPr>
                <w:b/>
                <w:i/>
              </w:rPr>
              <w:t>is ingenomen met het besluit van de EU om de sancties tegen Iran tot juli 2025 te verlengen, en daarbij onder meer sancties toe te passen op de productie en levering van onbemande drones en raketten door Iran aan Rusland en de ruimere regio van het Midden-Oosten; wijst erop dat nog niet alle sanctiemogelijkheden zijn uitgeput, zoals een veel restrictievere behandeling van technologietransfers via de uitvoer van producten die niet zijn ingedeeld als “bedoeld voor tweeërlei gebruik”; wijst erop dat het Europees Parlement ertoe heeft opgeroepen Hezbollah en de Iraanse Islamitische Revolutionaire Garde (IRGC) aan de EU-lijst van terroristische organisaties toe te voegen;</w:t>
            </w:r>
          </w:p>
        </w:tc>
        <w:tc>
          <w:tcPr>
            <w:tcW w:w="4876" w:type="dxa"/>
            <w:tcBorders>
              <w:top w:val="nil"/>
              <w:left w:val="nil"/>
              <w:bottom w:val="nil"/>
              <w:right w:val="nil"/>
            </w:tcBorders>
          </w:tcPr>
          <w:p w:rsidR="00917CA8" w:rsidRPr="00917CA8" w:rsidRDefault="00917CA8" w:rsidP="0087600C">
            <w:pPr>
              <w:pStyle w:val="Normal6a"/>
            </w:pPr>
            <w:r w:rsidRPr="00917CA8">
              <w:rPr>
                <w:b/>
                <w:i/>
              </w:rPr>
              <w:t>Schrappen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{EN}</w:t>
      </w:r>
      <w:r w:rsidRPr="00917CA8">
        <w:t>en</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624</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António Tânger Corrêa, Hermann Tertsch, Jorge Martín Frías</w:t>
      </w:r>
      <w:r w:rsidRPr="00917CA8">
        <w:rPr>
          <w:rStyle w:val="HideTWBExt"/>
          <w:b w:val="0"/>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18.</w:t>
            </w:r>
            <w:r w:rsidRPr="00917CA8">
              <w:tab/>
              <w:t>is ingenomen met het besluit van de EU om de sancties tegen Iran tot juli 2025 te verlengen, en daarbij onder meer sancties toe te passen op de productie en levering van onbemande drones en raketten door Iran aan Rusland en de ruimere regio van het Midden-Oosten; wijst erop dat nog niet alle sanctiemogelijkheden zijn uitgeput, zoals een veel restrictievere behandeling van technologietransfers via de uitvoer van producten die niet zijn ingedeeld als “bedoeld voor tweeërlei gebruik”; wijst erop dat het Europees Parlement ertoe heeft opgeroepen Hezbollah en de Iraanse Islamitische Revolutionaire Garde (IRGC) aan de EU-lijst van terroristische organisaties toe te voegen;</w:t>
            </w:r>
          </w:p>
        </w:tc>
        <w:tc>
          <w:tcPr>
            <w:tcW w:w="4876" w:type="dxa"/>
            <w:tcBorders>
              <w:top w:val="nil"/>
              <w:left w:val="nil"/>
              <w:bottom w:val="nil"/>
              <w:right w:val="nil"/>
            </w:tcBorders>
          </w:tcPr>
          <w:p w:rsidR="00917CA8" w:rsidRPr="00917CA8" w:rsidRDefault="00917CA8" w:rsidP="0087600C">
            <w:pPr>
              <w:pStyle w:val="Normal6a"/>
            </w:pPr>
            <w:r w:rsidRPr="00917CA8">
              <w:t>18.</w:t>
            </w:r>
            <w:r w:rsidRPr="00917CA8">
              <w:tab/>
              <w:t xml:space="preserve">is ingenomen met het besluit van de EU om de sancties tegen Iran tot juli 2025 te verlengen, en daarbij onder meer sancties toe te passen op de productie en levering van onbemande drones en raketten door Iran aan Rusland en de ruimere regio van het Midden-Oosten; wijst erop dat nog niet alle sanctiemogelijkheden zijn uitgeput, zoals een veel restrictievere behandeling van technologietransfers via de uitvoer van producten die niet zijn ingedeeld als “bedoeld voor tweeërlei gebruik”; wijst erop dat het Europees Parlement ertoe heeft opgeroepen Hezbollah en de Iraanse Islamitische Revolutionaire Garde (IRGC) aan de EU-lijst van terroristische organisaties toe te voegen; </w:t>
            </w:r>
            <w:r w:rsidRPr="00917CA8">
              <w:rPr>
                <w:b/>
                <w:i/>
              </w:rPr>
              <w:t>dringt er bij de EU op aan om haar inlichtingenactiviteit op te voeren om de landen die het Iraanse regime financieren te identificeren en om hen passende sancties op te leggen;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625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Adam Bielan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18.</w:t>
            </w:r>
            <w:r w:rsidRPr="00917CA8">
              <w:tab/>
              <w:t xml:space="preserve">is ingenomen met het besluit van de EU om de sancties tegen Iran tot juli 2025 te verlengen, en daarbij onder meer sancties toe te passen op de productie en levering van onbemande drones en raketten door Iran aan Rusland en de ruimere regio van het Midden-Oosten; wijst erop dat nog niet alle sanctiemogelijkheden zijn uitgeput, zoals een veel restrictievere behandeling van technologietransfers via de uitvoer van producten die niet zijn </w:t>
            </w:r>
            <w:r w:rsidRPr="00917CA8">
              <w:lastRenderedPageBreak/>
              <w:t xml:space="preserve">ingedeeld als “bedoeld voor tweeërlei gebruik”; </w:t>
            </w:r>
            <w:r w:rsidRPr="00917CA8">
              <w:rPr>
                <w:b/>
                <w:i/>
              </w:rPr>
              <w:t>wijst erop dat het Europees Parlement ertoe heeft opgeroepen Hezbollah en de</w:t>
            </w:r>
            <w:r w:rsidRPr="00917CA8">
              <w:t xml:space="preserve"> Iraanse Islamitische Revolutionaire Garde (IRGC) aan de EU-lijst van terroristische organisaties toe te voegen;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18.</w:t>
            </w:r>
            <w:r w:rsidRPr="00917CA8">
              <w:tab/>
              <w:t xml:space="preserve">is ingenomen met het besluit van de EU om de sancties tegen Iran tot juli 2025 te verlengen, en daarbij onder meer sancties toe te passen op de productie en levering van onbemande drones en raketten door Iran aan Rusland en de ruimere regio van het Midden-Oosten; wijst erop dat nog niet alle sanctiemogelijkheden zijn uitgeput, zoals een veel restrictievere behandeling van technologietransfers via de uitvoer van producten die niet zijn </w:t>
            </w:r>
            <w:r w:rsidRPr="00917CA8">
              <w:lastRenderedPageBreak/>
              <w:t xml:space="preserve">ingedeeld als “bedoeld voor tweeërlei gebruik”; </w:t>
            </w:r>
            <w:r w:rsidRPr="00917CA8">
              <w:rPr>
                <w:b/>
                <w:i/>
              </w:rPr>
              <w:t>veroordeelt ten stelligste de vele terroristische en moordaanslagen en -pogingen</w:t>
            </w:r>
            <w:r w:rsidRPr="00917CA8">
              <w:t xml:space="preserve"> </w:t>
            </w:r>
            <w:r w:rsidRPr="00917CA8">
              <w:rPr>
                <w:b/>
                <w:bCs/>
                <w:i/>
                <w:iCs/>
              </w:rPr>
              <w:t>die</w:t>
            </w:r>
            <w:r w:rsidRPr="00917CA8">
              <w:t xml:space="preserve"> de Iraanse Islamitische Revolutionaire Garde (IRGC)</w:t>
            </w:r>
            <w:r w:rsidRPr="00917CA8">
              <w:rPr>
                <w:b/>
                <w:i/>
              </w:rPr>
              <w:t xml:space="preserve"> de afgelopen decennia overal ter wereld, ook op Europees grondgebied, heeft uitgevoerd</w:t>
            </w:r>
            <w:r w:rsidRPr="00917CA8">
              <w:t>;</w:t>
            </w:r>
            <w:r w:rsidRPr="00917CA8">
              <w:rPr>
                <w:b/>
                <w:i/>
              </w:rPr>
              <w:t xml:space="preserve"> herhaalt zijn oproep om Hezbollah en de IRGC</w:t>
            </w:r>
            <w:r w:rsidRPr="00917CA8">
              <w:t xml:space="preserve"> </w:t>
            </w:r>
            <w:r w:rsidRPr="00917CA8">
              <w:rPr>
                <w:b/>
                <w:i/>
              </w:rPr>
              <w:t>dringend</w:t>
            </w:r>
            <w:r w:rsidRPr="00917CA8">
              <w:t xml:space="preserve"> aan de EU-lijst van terroristische organisaties toe te voegen;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626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Emmanouil Kefalogiannis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18.</w:t>
            </w:r>
            <w:r w:rsidRPr="00917CA8">
              <w:tab/>
              <w:t xml:space="preserve">is ingenomen met het besluit van de EU om de sancties tegen Iran tot juli 2025 te verlengen, en daarbij onder meer sancties toe te passen op de productie en levering van onbemande drones en raketten door Iran aan Rusland en de ruimere regio van het Midden-Oosten; wijst erop dat nog niet alle sanctiemogelijkheden zijn uitgeput, zoals een veel restrictievere behandeling van technologietransfers via de uitvoer van producten die niet zijn ingedeeld als “bedoeld voor tweeërlei gebruik”; </w:t>
            </w:r>
            <w:r w:rsidRPr="00917CA8">
              <w:rPr>
                <w:b/>
                <w:i/>
              </w:rPr>
              <w:t>wijst erop dat het Europees Parlement ertoe heeft opgeroepen Hezbollah en de Iraanse Islamitische Revolutionaire Garde (IRGC) aan de EU-lijst van terroristische organisaties toe te voegen;</w:t>
            </w:r>
          </w:p>
        </w:tc>
        <w:tc>
          <w:tcPr>
            <w:tcW w:w="4876" w:type="dxa"/>
            <w:tcBorders>
              <w:top w:val="nil"/>
              <w:left w:val="nil"/>
              <w:bottom w:val="nil"/>
              <w:right w:val="nil"/>
            </w:tcBorders>
          </w:tcPr>
          <w:p w:rsidR="00917CA8" w:rsidRPr="00917CA8" w:rsidRDefault="00917CA8" w:rsidP="0087600C">
            <w:pPr>
              <w:pStyle w:val="Normal6a"/>
            </w:pPr>
            <w:r w:rsidRPr="00917CA8">
              <w:t>18.</w:t>
            </w:r>
            <w:r w:rsidRPr="00917CA8">
              <w:tab/>
              <w:t>is ingenomen met het besluit van de EU om de sancties tegen Iran tot juli 2025 te verlengen, en daarbij onder meer sancties toe te passen op de productie en levering van onbemande drones en raketten door Iran aan Rusland en de ruimere regio van het Midden-Oosten; wijst erop dat nog niet alle sanctiemogelijkheden zijn uitgeput, zoals een veel restrictievere behandeling van technologietransfers via de uitvoer van producten die niet zijn ingedeeld als “bedoeld voor tweeërlei gebruik”;</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627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Željana Zovko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lastRenderedPageBreak/>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18.</w:t>
            </w:r>
            <w:r w:rsidRPr="00917CA8">
              <w:tab/>
              <w:t>is ingenomen met het besluit van de EU om de sancties tegen Iran tot juli 2025 te verlengen, en daarbij onder meer sancties toe te passen op de productie en levering van onbemande drones en raketten door Iran aan Rusland en de ruimere regio van het Midden-Oosten; wijst erop dat nog niet alle sanctiemogelijkheden zijn uitgeput, zoals een veel restrictievere behandeling van technologietransfers via de uitvoer van producten die niet zijn ingedeeld als “bedoeld voor tweeërlei gebruik”; wijst erop dat het Europees Parlement ertoe heeft opgeroepen Hezbollah en de Iraanse Islamitische Revolutionaire Garde (IRGC) aan de EU-lijst van terroristische organisaties toe te voegen;</w:t>
            </w:r>
          </w:p>
        </w:tc>
        <w:tc>
          <w:tcPr>
            <w:tcW w:w="4876" w:type="dxa"/>
            <w:tcBorders>
              <w:top w:val="nil"/>
              <w:left w:val="nil"/>
              <w:bottom w:val="nil"/>
              <w:right w:val="nil"/>
            </w:tcBorders>
          </w:tcPr>
          <w:p w:rsidR="00917CA8" w:rsidRPr="00917CA8" w:rsidRDefault="00917CA8" w:rsidP="0087600C">
            <w:pPr>
              <w:pStyle w:val="Normal6a"/>
            </w:pPr>
            <w:r w:rsidRPr="00917CA8">
              <w:t>18.</w:t>
            </w:r>
            <w:r w:rsidRPr="00917CA8">
              <w:tab/>
              <w:t>is ingenomen met het besluit van de EU om de sancties tegen Iran tot juli 2025 te verlengen, en daarbij onder meer sancties toe te passen op de productie en levering van onbemande drones en raketten door Iran aan Rusland en de ruimere regio van het Midden-Oosten; wijst erop dat nog niet alle sanctiemogelijkheden zijn uitgeput, zoals een veel restrictievere behandeling van technologietransfers via de uitvoer van producten die niet zijn ingedeeld als “bedoeld voor tweeërlei gebruik”; wijst erop dat het Europees Parlement ertoe heeft opgeroepen Hezbollah en de Iraanse Islamitische Revolutionaire Garde (IRGC) aan de EU-lijst van terroristische organisaties toe te voegen</w:t>
            </w:r>
            <w:r w:rsidRPr="00917CA8">
              <w:rPr>
                <w:b/>
                <w:i/>
              </w:rPr>
              <w:t>, met name gezien het onaanvaardbare verband tussen de IRGC en terroristische aanslagen op Europees grondgebied</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628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Rihards Kols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18.</w:t>
            </w:r>
            <w:r w:rsidRPr="00917CA8">
              <w:tab/>
              <w:t>is ingenomen met het besluit van de EU om de sancties tegen Iran tot juli 2025 te verlengen</w:t>
            </w:r>
            <w:r w:rsidRPr="00917CA8">
              <w:rPr>
                <w:b/>
                <w:i/>
              </w:rPr>
              <w:t xml:space="preserve">, en daarbij onder meer sancties toe te passen op de productie en levering van onbemande drones en raketten door Iran aan Rusland en de ruimere regio van het Midden-Oosten; wijst erop dat nog niet alle sanctiemogelijkheden zijn uitgeput, zoals een veel restrictievere behandeling van </w:t>
            </w:r>
            <w:r w:rsidRPr="00917CA8">
              <w:rPr>
                <w:b/>
                <w:i/>
              </w:rPr>
              <w:lastRenderedPageBreak/>
              <w:t>technologietransfers via de uitvoer van producten die niet zijn ingedeeld als “bedoeld voor tweeërlei gebruik”; wijst erop dat het Europees Parlement ertoe heeft opgeroepen Hezbollah en de Iraanse</w:t>
            </w:r>
            <w:r w:rsidRPr="00917CA8">
              <w:t xml:space="preserve"> Islamitische Revolutionaire Garde (IRGC) aan de EU-lijst van terroristische </w:t>
            </w:r>
            <w:r w:rsidRPr="00917CA8">
              <w:rPr>
                <w:b/>
                <w:i/>
              </w:rPr>
              <w:t>organisaties</w:t>
            </w:r>
            <w:r w:rsidRPr="00917CA8">
              <w:t xml:space="preserve"> </w:t>
            </w:r>
            <w:r w:rsidRPr="00917CA8">
              <w:rPr>
                <w:b/>
                <w:i/>
              </w:rPr>
              <w:t>toe te voegen</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lastRenderedPageBreak/>
              <w:t>18.</w:t>
            </w:r>
            <w:r w:rsidRPr="00917CA8">
              <w:tab/>
              <w:t xml:space="preserve">is ingenomen met het besluit van de EU om de sancties tegen Iran tot juli 2025 te verlengen </w:t>
            </w:r>
            <w:r w:rsidRPr="00917CA8">
              <w:rPr>
                <w:b/>
                <w:i/>
              </w:rPr>
              <w:t>en dringt erop aan de Iraanse</w:t>
            </w:r>
            <w:r w:rsidRPr="00917CA8">
              <w:t xml:space="preserve"> Islamitische Revolutionaire Garde (IRGC) </w:t>
            </w:r>
            <w:r w:rsidRPr="00917CA8">
              <w:rPr>
                <w:b/>
                <w:i/>
              </w:rPr>
              <w:t>en Hezbollah in zijn geheel</w:t>
            </w:r>
            <w:r w:rsidRPr="00917CA8">
              <w:t xml:space="preserve"> aan de EU-lijst van terroristische </w:t>
            </w:r>
            <w:r w:rsidRPr="00917CA8">
              <w:rPr>
                <w:b/>
                <w:i/>
              </w:rPr>
              <w:t>organisaties toe te voegen, zodat de beperkingen op de uitvoer van technologie bedoeld voor tweeërlei gebruik beter kunnen worden gehandhaafd</w:t>
            </w:r>
            <w:r w:rsidRPr="00917CA8">
              <w:t>;</w:t>
            </w:r>
            <w:r w:rsidRPr="00917CA8">
              <w:rPr>
                <w:b/>
                <w:i/>
              </w:rPr>
              <w:t xml:space="preserve"> dringt er daarnaast op aan </w:t>
            </w:r>
            <w:r w:rsidRPr="00917CA8">
              <w:rPr>
                <w:b/>
                <w:i/>
              </w:rPr>
              <w:lastRenderedPageBreak/>
              <w:t>de Wagnergroep dringend als terroristische organisatie aan te merken gezien haar destabiliserende acties en haar terrorisme in buitenlandse conflicten</w:t>
            </w:r>
            <w:r w:rsidRPr="00917CA8">
              <w: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629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Sebastiaan Stöteler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18</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18.</w:t>
            </w:r>
            <w:r w:rsidRPr="00917CA8">
              <w:tab/>
              <w:t xml:space="preserve">is ingenomen met het besluit van de EU om de sancties tegen Iran tot juli 2025 te verlengen, en daarbij onder meer sancties toe te passen op de productie en levering van onbemande drones en raketten door Iran aan Rusland en de ruimere regio van het Midden-Oosten; wijst erop dat nog niet alle sanctiemogelijkheden zijn uitgeput, zoals een veel restrictievere behandeling van technologietransfers via de uitvoer van producten die niet zijn ingedeeld als “bedoeld voor tweeërlei gebruik”; wijst erop dat het Europees Parlement ertoe heeft opgeroepen </w:t>
            </w:r>
            <w:r w:rsidRPr="00917CA8">
              <w:rPr>
                <w:b/>
                <w:i/>
              </w:rPr>
              <w:t>Hezbollah en</w:t>
            </w:r>
            <w:r w:rsidRPr="00917CA8">
              <w:t xml:space="preserve"> de Iraanse Islamitische Revolutionaire Garde (IRGC) aan de EU-lijst van terroristische organisaties toe te voegen;</w:t>
            </w:r>
          </w:p>
        </w:tc>
        <w:tc>
          <w:tcPr>
            <w:tcW w:w="4876" w:type="dxa"/>
            <w:tcBorders>
              <w:top w:val="nil"/>
              <w:left w:val="nil"/>
              <w:bottom w:val="nil"/>
              <w:right w:val="nil"/>
            </w:tcBorders>
          </w:tcPr>
          <w:p w:rsidR="00917CA8" w:rsidRPr="00917CA8" w:rsidRDefault="00917CA8" w:rsidP="0087600C">
            <w:pPr>
              <w:pStyle w:val="Normal6a"/>
            </w:pPr>
            <w:r w:rsidRPr="00917CA8">
              <w:t>18.</w:t>
            </w:r>
            <w:r w:rsidRPr="00917CA8">
              <w:tab/>
              <w:t xml:space="preserve">is ingenomen met het besluit van de EU om de sancties tegen Iran tot juli 2025 te verlengen, en daarbij onder meer sancties toe te passen op de productie en levering van onbemande drones en raketten door Iran aan Rusland en de ruimere regio van het Midden-Oosten; wijst erop dat nog niet alle sanctiemogelijkheden zijn uitgeput, zoals een veel restrictievere behandeling van technologietransfers via de uitvoer van producten die niet zijn ingedeeld als “bedoeld voor tweeërlei gebruik”; wijst erop dat het Europees Parlement ertoe heeft opgeroepen de Iraanse Islamitische Revolutionaire Garde (IRGC) </w:t>
            </w:r>
            <w:r w:rsidRPr="00917CA8">
              <w:rPr>
                <w:b/>
                <w:i/>
              </w:rPr>
              <w:t>en Hezbollah in zijn geheel</w:t>
            </w:r>
            <w:r w:rsidRPr="00917CA8">
              <w:t xml:space="preserve"> aan de EU-lijst van terroristische organisaties toe te voegen;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de-DE"/>
        </w:rPr>
      </w:pPr>
      <w:r w:rsidRPr="00917CA8">
        <w:rPr>
          <w:rStyle w:val="HideTWBExt"/>
          <w:b w:val="0"/>
          <w:lang w:val="de-DE"/>
        </w:rPr>
        <w:t>&lt;Amend&gt;</w:t>
      </w:r>
      <w:r w:rsidRPr="00917CA8">
        <w:rPr>
          <w:lang w:val="de-DE"/>
        </w:rPr>
        <w:t>Amendement</w:t>
      </w:r>
      <w:r w:rsidRPr="00917CA8">
        <w:rPr>
          <w:lang w:val="de-DE"/>
        </w:rPr>
        <w:tab/>
      </w:r>
      <w:r w:rsidRPr="00917CA8">
        <w:rPr>
          <w:lang w:val="de-DE"/>
        </w:rPr>
        <w:tab/>
      </w:r>
      <w:r w:rsidRPr="00917CA8">
        <w:rPr>
          <w:rStyle w:val="HideTWBExt"/>
          <w:b w:val="0"/>
          <w:lang w:val="de-DE"/>
        </w:rPr>
        <w:t>&lt;NumAm&gt;</w:t>
      </w:r>
      <w:r w:rsidRPr="00917CA8">
        <w:rPr>
          <w:lang w:val="de-DE"/>
        </w:rPr>
        <w:t>630</w:t>
      </w:r>
      <w:r w:rsidRPr="00917CA8">
        <w:rPr>
          <w:rStyle w:val="HideTWBExt"/>
          <w:b w:val="0"/>
          <w:lang w:val="de-DE"/>
        </w:rPr>
        <w:t>&lt;/NumAm&gt;</w:t>
      </w:r>
    </w:p>
    <w:p w:rsidR="00917CA8" w:rsidRPr="00917CA8" w:rsidRDefault="00917CA8" w:rsidP="00917CA8">
      <w:pPr>
        <w:pStyle w:val="NormalBold"/>
        <w:rPr>
          <w:lang w:val="de-DE"/>
        </w:rPr>
      </w:pPr>
      <w:r w:rsidRPr="00917CA8">
        <w:rPr>
          <w:rStyle w:val="HideTWBExt"/>
          <w:b w:val="0"/>
          <w:lang w:val="de-DE"/>
        </w:rPr>
        <w:t>&lt;RepeatBlock-By&gt;&lt;Members&gt;</w:t>
      </w:r>
      <w:r w:rsidRPr="00917CA8">
        <w:rPr>
          <w:lang w:val="de-DE"/>
        </w:rPr>
        <w:t>Michael von der Schulenburg</w:t>
      </w:r>
      <w:r w:rsidRPr="00917CA8">
        <w:rPr>
          <w:rStyle w:val="HideTWBExt"/>
          <w:b w:val="0"/>
          <w:lang w:val="de-DE"/>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19.</w:t>
            </w:r>
            <w:r w:rsidRPr="00917CA8">
              <w:tab/>
            </w:r>
            <w:r w:rsidRPr="00917CA8">
              <w:rPr>
                <w:b/>
                <w:i/>
              </w:rPr>
              <w:t>vestigt de aandacht op de sterke banden tussen Iran en de IRGC, de daarmee gelieerde groeperingen zoals de Houthi’s en Iraakse en Syrische milities, en organisaties op de EU-terroristenlijst, met name Hamas en de militaire vleugel van Hezbollah; dringt er bij de Raad en de VV/HV op aan Hezbollah in zijn geheel toe te voegen aan de EU-lijst van terroristische organisaties; betreurt de aanvallen van Hezbollah tegen Israël, die hebben geleid tot een Israëlische grondinvasie in Libanon; maakt zich ernstig zorgen over de situatie in Libanon en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w:t>
            </w:r>
          </w:p>
        </w:tc>
        <w:tc>
          <w:tcPr>
            <w:tcW w:w="4876" w:type="dxa"/>
            <w:tcBorders>
              <w:top w:val="nil"/>
              <w:left w:val="nil"/>
              <w:bottom w:val="nil"/>
              <w:right w:val="nil"/>
            </w:tcBorders>
          </w:tcPr>
          <w:p w:rsidR="00917CA8" w:rsidRPr="00917CA8" w:rsidRDefault="00917CA8" w:rsidP="0087600C">
            <w:pPr>
              <w:pStyle w:val="Normal6a"/>
            </w:pPr>
            <w:r w:rsidRPr="00917CA8">
              <w:rPr>
                <w:b/>
                <w:i/>
              </w:rPr>
              <w:t>Schrappen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{EN}</w:t>
      </w:r>
      <w:r w:rsidRPr="00917CA8">
        <w:t>en</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631</w:t>
      </w:r>
      <w:r w:rsidRPr="00917CA8">
        <w:rPr>
          <w:rStyle w:val="HideTWBExt"/>
          <w:b w:val="0"/>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Eszter Lakos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19.</w:t>
            </w:r>
            <w:r w:rsidRPr="00917CA8">
              <w:tab/>
              <w:t xml:space="preserve">vestigt de aandacht op de sterke banden tussen Iran en de IRGC, de daarmee gelieerde groeperingen zoals de Houthi’s en Iraakse en Syrische milities, en organisaties op de EU-terroristenlijst, met name Hamas en de militaire vleugel van Hezbollah; dringt er bij de Raad en de VV/HV op aan Hezbollah in zijn geheel toe te voegen aan de EU-lijst van </w:t>
            </w:r>
            <w:r w:rsidRPr="00917CA8">
              <w:lastRenderedPageBreak/>
              <w:t>terroristische organisaties; betreurt de aanvallen van Hezbollah tegen Israël, die hebben geleid tot een Israëlische grondinvasie in Libanon; maakt zich ernstig zorgen over de situatie in Libanon en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19.</w:t>
            </w:r>
            <w:r w:rsidRPr="00917CA8">
              <w:tab/>
              <w:t xml:space="preserve">vestigt de aandacht op de sterke banden tussen Iran en de IRGC, de daarmee gelieerde groeperingen zoals de Houthi’s en Iraakse en Syrische milities, en organisaties op de EU-terroristenlijst, met name Hamas en de militaire vleugel van Hezbollah; dringt er bij de Raad en de VV/HV op aan Hezbollah in zijn geheel toe te voegen aan de EU-lijst van </w:t>
            </w:r>
            <w:r w:rsidRPr="00917CA8">
              <w:lastRenderedPageBreak/>
              <w:t xml:space="preserve">terroristische organisaties; betreurt de aanvallen van Hezbollah tegen Israël, die hebben geleid tot een Israëlische grondinvasie in Libanon; maakt zich ernstig zorgen over de situatie in Libanon en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 </w:t>
            </w:r>
            <w:r w:rsidRPr="00917CA8">
              <w:rPr>
                <w:b/>
                <w:i/>
              </w:rPr>
              <w:t>maakt zich zorgen over de situatie van christenen in Libanon; betreurt dat het Libanese parlement nog geen nieuwe president heeft benoemd, die volgens reeds lang bestaande verdragen maronitisch christen moet zijn met het oog op een eerlijke vertegenwoordiging van de verschillende religieuze groeperingen die deel uitmaken van de Libanese samenleving; verzoekt het Libanese parlement en de Libanese autoriteiten overeenkomstig de verdragen en zonder verdere vertraging een nieuwe president te benoemen;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632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Hans Neuhoff</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19.</w:t>
            </w:r>
            <w:r w:rsidRPr="00917CA8">
              <w:tab/>
            </w:r>
            <w:r w:rsidRPr="00917CA8">
              <w:rPr>
                <w:b/>
                <w:i/>
              </w:rPr>
              <w:t xml:space="preserve">vestigt de aandacht op de sterke banden tussen Iran en de IRGC, de daarmee gelieerde groeperingen zoals de Houthi’s en Iraakse en Syrische milities, en organisaties op de EU-terroristenlijst, met name Hamas en de militaire vleugel van Hezbollah; dringt er bij de Raad en </w:t>
            </w:r>
            <w:r w:rsidRPr="00917CA8">
              <w:rPr>
                <w:b/>
                <w:i/>
              </w:rPr>
              <w:lastRenderedPageBreak/>
              <w:t>de VV/HV op aan Hezbollah in zijn geheel toe te voegen aan de EU-lijst van terroristische organisaties;</w:t>
            </w:r>
            <w:r w:rsidRPr="00917CA8">
              <w:t xml:space="preserve"> betreurt de aanvallen van Hezbollah tegen Israël, die hebben geleid tot een Israëlische grondinvasie in Libanon; maakt zich ernstig zorgen over de situatie in Libanon en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19.</w:t>
            </w:r>
            <w:r w:rsidRPr="00917CA8">
              <w:tab/>
              <w:t xml:space="preserve">betreurt de aanvallen van Hezbollah tegen Israël, die hebben geleid tot een Israëlische grondinvasie in Libanon; maakt zich ernstig zorgen over de situatie in Libanon en wijst er nogmaals op dat de vijandelijkheden zo snel mogelijk moeten worden gestaakt zodat er ruimte komt voor </w:t>
            </w:r>
            <w:r w:rsidRPr="00917CA8">
              <w:lastRenderedPageBreak/>
              <w:t>een diplomatieke oplossing langs de Blauwe Linie, in overeenstemming met Resolutie 1701 van de Veiligheidsraad van de Verenigde Naties, wat de enige manier is om de spanningen te verminderen en de grens tussen Israël en Libanon duurzaam te stabiliseren;</w:t>
            </w:r>
          </w:p>
        </w:tc>
      </w:tr>
    </w:tbl>
    <w:p w:rsidR="00917CA8" w:rsidRPr="00917CA8" w:rsidRDefault="00917CA8" w:rsidP="00917CA8">
      <w:pPr>
        <w:pStyle w:val="AmOrLang"/>
      </w:pPr>
      <w:r w:rsidRPr="00917CA8">
        <w:lastRenderedPageBreak/>
        <w:t xml:space="preserve">Or. </w:t>
      </w:r>
      <w:r w:rsidRPr="00917CA8">
        <w:rPr>
          <w:rStyle w:val="HideTWBExt"/>
        </w:rPr>
        <w:t>&lt;Original&gt;</w:t>
      </w:r>
      <w:r w:rsidRPr="00917CA8">
        <w:rPr>
          <w:rStyle w:val="HideTWBInt"/>
        </w:rPr>
        <w:t>{DE}</w:t>
      </w:r>
      <w:r w:rsidRPr="00917CA8">
        <w:t>de</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633</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Nathalie Loiseau, Hilde Vautmans, Lucia Yar, Petras Auštrevičius</w:t>
      </w:r>
      <w:r w:rsidRPr="00917CA8">
        <w:rPr>
          <w:rStyle w:val="HideTWBExt"/>
          <w:b w:val="0"/>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19.</w:t>
            </w:r>
            <w:r w:rsidRPr="00917CA8">
              <w:tab/>
              <w:t xml:space="preserve">vestigt de aandacht op de sterke banden tussen Iran en de IRGC, de daarmee gelieerde groeperingen zoals de Houthi’s en </w:t>
            </w:r>
            <w:r w:rsidRPr="00917CA8">
              <w:rPr>
                <w:b/>
                <w:i/>
              </w:rPr>
              <w:t>Iraakse en Syrische</w:t>
            </w:r>
            <w:r w:rsidRPr="00917CA8">
              <w:t xml:space="preserve"> milities, en organisaties op de EU-terroristenlijst, met name Hamas en de militaire vleugel van Hezbollah; dringt er bij de Raad en de VV/HV op aan Hezbollah in zijn geheel toe te voegen aan de EU-lijst van terroristische organisaties; betreurt de aanvallen van Hezbollah tegen Israël, die hebben geleid tot een Israëlische grondinvasie in Libanon; maakt zich ernstig zorgen over de situatie in Libanon en wijst er nogmaals op dat de vijandelijkheden </w:t>
            </w:r>
            <w:r w:rsidRPr="00917CA8">
              <w:rPr>
                <w:b/>
                <w:i/>
              </w:rPr>
              <w:t>zo snel mogelijk</w:t>
            </w:r>
            <w:r w:rsidRPr="00917CA8">
              <w:t xml:space="preserve"> moeten worden gestaakt zodat er ruimte komt voor </w:t>
            </w:r>
            <w:r w:rsidRPr="00917CA8">
              <w:lastRenderedPageBreak/>
              <w:t>een diplomatieke oplossing langs de Blauwe Linie, in overeenstemming met Resolutie 1701 van de Veiligheidsraad van de Verenigde Naties, wat de enige manier is om de spanningen te verminderen en de grens tussen Israël en Libanon duurzaam te stabiliseren;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19.</w:t>
            </w:r>
            <w:r w:rsidRPr="00917CA8">
              <w:tab/>
              <w:t xml:space="preserve">vestigt de aandacht op de sterke banden tussen Iran en de IRGC, de daarmee gelieerde groeperingen zoals de Houthi’s en milities </w:t>
            </w:r>
            <w:r w:rsidRPr="00917CA8">
              <w:rPr>
                <w:b/>
                <w:i/>
              </w:rPr>
              <w:t>die in Irak en Syrië actief zijn</w:t>
            </w:r>
            <w:r w:rsidRPr="00917CA8">
              <w:t xml:space="preserve">, </w:t>
            </w:r>
            <w:r w:rsidRPr="00917CA8">
              <w:rPr>
                <w:b/>
                <w:i/>
              </w:rPr>
              <w:t>het bloedige bewind van Bashar al-Assad in Syrië</w:t>
            </w:r>
            <w:r w:rsidRPr="00917CA8">
              <w:t xml:space="preserve"> en organisaties op de EU-terroristenlijst, met name Hamas en de militaire vleugel van Hezbollah; dringt er bij de Raad en de VV/HV op aan Hezbollah in zijn geheel toe te voegen aan de EU-lijst van terroristische organisaties; betreurt de aanvallen van Hezbollah tegen Israël, die hebben geleid tot een Israëlische grondinvasie in Libanon; maakt zich ernstig zorgen over de situatie in Libanon en wijst er nogmaals op dat de vijandelijkheden </w:t>
            </w:r>
            <w:r w:rsidRPr="00917CA8">
              <w:rPr>
                <w:b/>
                <w:i/>
              </w:rPr>
              <w:t>onmiddellijk</w:t>
            </w:r>
            <w:r w:rsidRPr="00917CA8">
              <w:t xml:space="preserve"> moeten </w:t>
            </w:r>
            <w:r w:rsidRPr="00917CA8">
              <w:lastRenderedPageBreak/>
              <w:t xml:space="preserve">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 </w:t>
            </w:r>
            <w:r w:rsidRPr="00917CA8">
              <w:rPr>
                <w:b/>
                <w:i/>
              </w:rPr>
              <w:t>veroordeelt de doelbewuste aanvallen van het Israëlisch leger en Hezbollah op Unifil, die in strijd zijn met het internationaal recht; bevestigt nogmaals dat Unifil, waaraan 16 lidstaten bijdragen, een cruciale stabiliserende rol speelt in Zuid-Libanon en roept op tot onmiddellijke stopzetting van deze aanvallen;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634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António Tânger Corrêa</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19.</w:t>
            </w:r>
            <w:r w:rsidRPr="00917CA8">
              <w:tab/>
              <w:t xml:space="preserve">vestigt de aandacht op de sterke banden tussen Iran en de IRGC, de daarmee gelieerde groeperingen zoals de Houthi’s en Iraakse en Syrische milities, en organisaties op de EU-terroristenlijst, met name Hamas en de militaire vleugel van Hezbollah; dringt er bij de Raad </w:t>
            </w:r>
            <w:r w:rsidRPr="00917CA8">
              <w:rPr>
                <w:b/>
                <w:i/>
              </w:rPr>
              <w:t>en de VV/HV</w:t>
            </w:r>
            <w:r w:rsidRPr="00917CA8">
              <w:t xml:space="preserve"> op aan Hezbollah in zijn geheel toe te voegen aan de EU-lijst van terroristische organisaties; betreurt de aanvallen van Hezbollah tegen Israël, die hebben geleid tot een Israëlische grondinvasie in Libanon; maakt zich ernstig zorgen over de situatie in Libanon en wijst er nogmaals op dat de vijandelijkheden zo snel mogelijk moeten worden gestaakt zodat er ruimte komt voor een diplomatieke oplossing </w:t>
            </w:r>
            <w:r w:rsidRPr="00917CA8">
              <w:rPr>
                <w:b/>
                <w:i/>
              </w:rPr>
              <w:t xml:space="preserve">langs de Blauwe Linie, in overeenstemming met Resolutie 1701 van </w:t>
            </w:r>
            <w:r w:rsidRPr="00917CA8">
              <w:rPr>
                <w:b/>
                <w:i/>
              </w:rPr>
              <w:lastRenderedPageBreak/>
              <w:t>de Veiligheidsraad van de Verenigde Naties, wat de enige manier is om de spanningen te verminderen en de grens tussen Israël en Libanon duurzaam te stabiliseren</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lastRenderedPageBreak/>
              <w:t>19.</w:t>
            </w:r>
            <w:r w:rsidRPr="00917CA8">
              <w:tab/>
              <w:t>vestigt de aandacht op de sterke banden tussen Iran en de IRGC, de daarmee gelieerde groeperingen zoals de Houthi’s en Iraakse en Syrische milities, en organisaties op de EU-terroristenlijst, met name Hamas en de militaire vleugel van Hezbollah; dringt er bij de Raad op aan Hezbollah in zijn geheel toe te voegen aan de EU-lijst van terroristische organisaties; betreurt de aanvallen van Hezbollah tegen Israël, die hebben geleid tot een Israëlische grondinvasie in Libanon; maakt zich ernstig zorgen over de situatie in Libanon en wijst er nogmaals op dat de vijandelijkheden zo snel mogelijk moeten worden gestaakt zodat er ruimte komt voor een diplomatieke oplossing;</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635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Hana Jalloul Muro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19.</w:t>
            </w:r>
            <w:r w:rsidRPr="00917CA8">
              <w:tab/>
              <w:t>vestigt de aandacht op de sterke banden tussen Iran en de IRGC, de daarmee gelieerde groeperingen zoals de Houthi’s en Iraakse en Syrische milities, en organisaties op de EU-terroristenlijst, met name Hamas en de militaire vleugel van Hezbollah; dringt er bij de Raad en de VV/HV op aan Hezbollah in zijn geheel toe te voegen aan de EU-lijst van terroristische organisaties; betreurt de aanvallen van Hezbollah tegen Israël</w:t>
            </w:r>
            <w:r w:rsidRPr="00917CA8">
              <w:rPr>
                <w:b/>
                <w:i/>
              </w:rPr>
              <w:t>, die hebben geleid tot een Israëlische grondinvasie</w:t>
            </w:r>
            <w:r w:rsidRPr="00917CA8">
              <w:t xml:space="preserve"> in Libanon; maakt zich ernstig zorgen over de situatie in Libanon en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w:t>
            </w:r>
          </w:p>
        </w:tc>
        <w:tc>
          <w:tcPr>
            <w:tcW w:w="4876" w:type="dxa"/>
            <w:tcBorders>
              <w:top w:val="nil"/>
              <w:left w:val="nil"/>
              <w:bottom w:val="nil"/>
              <w:right w:val="nil"/>
            </w:tcBorders>
          </w:tcPr>
          <w:p w:rsidR="00917CA8" w:rsidRPr="00917CA8" w:rsidRDefault="00917CA8" w:rsidP="0087600C">
            <w:pPr>
              <w:pStyle w:val="Normal6a"/>
            </w:pPr>
            <w:r w:rsidRPr="00917CA8">
              <w:t>19.</w:t>
            </w:r>
            <w:r w:rsidRPr="00917CA8">
              <w:tab/>
              <w:t>vestigt de aandacht op de sterke banden tussen Iran en de IRGC, de daarmee gelieerde groeperingen zoals de Houthi’s en Iraakse en Syrische milities, en organisaties op de EU-terroristenlijst, met name Hamas en de militaire vleugel van Hezbollah; dringt er bij de Raad en de VV/HV op aan Hezbollah in zijn geheel toe te voegen aan de EU-lijst van terroristische organisaties; betreurt de aanvallen van Hezbollah tegen Israël</w:t>
            </w:r>
            <w:r w:rsidRPr="00917CA8">
              <w:rPr>
                <w:b/>
                <w:i/>
              </w:rPr>
              <w:t xml:space="preserve"> en de militaire acties van Israël</w:t>
            </w:r>
            <w:r w:rsidRPr="00917CA8">
              <w:t xml:space="preserve"> in Libanon; maakt zich ernstig zorgen over de situatie in Libanon en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 </w:t>
            </w:r>
            <w:r w:rsidRPr="00917CA8">
              <w:rPr>
                <w:b/>
                <w:i/>
              </w:rPr>
              <w:t>benadrukt dat de ontwapening van Hezbollah en de versterking van de democratische instellingen van Libanon noodzakelijk zijn om de stabiliteit op lange termijn te waarborgen; </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lastRenderedPageBreak/>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636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19.</w:t>
            </w:r>
            <w:r w:rsidRPr="00917CA8">
              <w:tab/>
              <w:t>vestigt de aandacht op de sterke banden tussen Iran en de IRGC, de daarmee gelieerde groeperingen zoals de Houthi’s en Iraakse en Syrische milities, en organisaties op de EU-terroristenlijst, met name Hamas en de militaire vleugel van Hezbollah; dringt er bij de Raad en de VV/HV op aan Hezbollah in zijn geheel toe te voegen aan de EU-lijst van terroristische organisaties; betreurt de aanvallen van Hezbollah tegen Israël, die hebben geleid tot een Israëlische grondinvasie in Libanon; maakt zich ernstig zorgen over de situatie in Libanon en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w:t>
            </w:r>
          </w:p>
        </w:tc>
        <w:tc>
          <w:tcPr>
            <w:tcW w:w="4876" w:type="dxa"/>
            <w:tcBorders>
              <w:top w:val="nil"/>
              <w:left w:val="nil"/>
              <w:bottom w:val="nil"/>
              <w:right w:val="nil"/>
            </w:tcBorders>
          </w:tcPr>
          <w:p w:rsidR="00917CA8" w:rsidRPr="00917CA8" w:rsidRDefault="00917CA8" w:rsidP="0087600C">
            <w:pPr>
              <w:pStyle w:val="Normal6a"/>
            </w:pPr>
            <w:r w:rsidRPr="00917CA8">
              <w:t>19.</w:t>
            </w:r>
            <w:r w:rsidRPr="00917CA8">
              <w:tab/>
              <w:t xml:space="preserve">vestigt de aandacht op de sterke banden tussen Iran en de IRGC, de daarmee gelieerde groeperingen zoals de Houthi’s en Iraakse en Syrische milities, en organisaties op de EU-terroristenlijst, met name Hamas en de militaire vleugel van Hezbollah; dringt er bij de Raad en de VV/HV op aan Hezbollah in zijn geheel toe te voegen aan de EU-lijst van terroristische organisaties; betreurt de aanvallen van Hezbollah tegen Israël, die hebben geleid tot een Israëlische grondinvasie in Libanon; maakt zich ernstig zorgen over de situatie in Libanon en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 </w:t>
            </w:r>
            <w:r w:rsidRPr="00917CA8">
              <w:rPr>
                <w:b/>
                <w:i/>
              </w:rPr>
              <w:t>herinnert eraan dat deze resolutie ook vereist dat Israël zich volledig terugtrekt uit Zuid-Libanon;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637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Jordan Bardella, Pierre-Romain Thionnet, Matthieu Valet</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19.</w:t>
            </w:r>
            <w:r w:rsidRPr="00917CA8">
              <w:tab/>
              <w:t>vestigt de aandacht op de sterke banden tussen Iran en de IRGC, de daarmee gelieerde groeperingen zoals de Houthi’s en Iraakse en Syrische milities, en organisaties op de EU-terroristenlijst, met name Hamas en de militaire vleugel van Hezbollah; dringt er bij de Raad en de VV/HV op aan Hezbollah in zijn geheel toe te voegen aan de EU-lijst van terroristische organisaties; betreurt de aanvallen van Hezbollah tegen Israël, die hebben geleid tot een Israëlische grondinvasie in Libanon; maakt zich ernstig zorgen over de situatie in Libanon en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w:t>
            </w:r>
          </w:p>
        </w:tc>
        <w:tc>
          <w:tcPr>
            <w:tcW w:w="4876" w:type="dxa"/>
            <w:tcBorders>
              <w:top w:val="nil"/>
              <w:left w:val="nil"/>
              <w:bottom w:val="nil"/>
              <w:right w:val="nil"/>
            </w:tcBorders>
          </w:tcPr>
          <w:p w:rsidR="00917CA8" w:rsidRPr="00917CA8" w:rsidRDefault="00917CA8" w:rsidP="0087600C">
            <w:pPr>
              <w:pStyle w:val="Normal6a"/>
            </w:pPr>
            <w:r w:rsidRPr="00917CA8">
              <w:t>19.</w:t>
            </w:r>
            <w:r w:rsidRPr="00917CA8">
              <w:tab/>
              <w:t xml:space="preserve">vestigt de aandacht op de sterke banden tussen Iran en de IRGC, de daarmee gelieerde groeperingen zoals de Houthi’s en Iraakse en Syrische milities, en organisaties op de EU-terroristenlijst, met name Hamas en de militaire vleugel van Hezbollah; dringt er bij de Raad en de VV/HV op aan Hezbollah in zijn geheel toe te voegen aan de EU-lijst van terroristische organisaties; betreurt de aanvallen van Hezbollah tegen Israël, die hebben geleid tot een Israëlische grondinvasie in Libanon; maakt zich ernstig zorgen over de situatie in Libanon en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 </w:t>
            </w:r>
            <w:r w:rsidRPr="00917CA8">
              <w:rPr>
                <w:b/>
                <w:i/>
              </w:rPr>
              <w:t>veroordeelt de Israëlische aanvallen op het Unifil-contingent in oktober 2024 met klem;</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{FR}</w:t>
      </w:r>
      <w:r w:rsidRPr="00917CA8">
        <w:rPr>
          <w:lang w:val="en-GB"/>
        </w:rPr>
        <w:t>fr</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638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Emmanouil Kefalogiannis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19.</w:t>
            </w:r>
            <w:r w:rsidRPr="00917CA8">
              <w:tab/>
              <w:t xml:space="preserve">vestigt de aandacht op de sterke banden tussen Iran en de IRGC, de daarmee gelieerde groeperingen zoals de Houthi’s en Iraakse en Syrische milities, en organisaties op de EU-terroristenlijst, met name Hamas en de militaire vleugel van Hezbollah; </w:t>
            </w:r>
            <w:r w:rsidRPr="00917CA8">
              <w:rPr>
                <w:b/>
                <w:i/>
              </w:rPr>
              <w:t xml:space="preserve">dringt er bij de Raad en de </w:t>
            </w:r>
            <w:r w:rsidRPr="00917CA8">
              <w:rPr>
                <w:b/>
                <w:i/>
              </w:rPr>
              <w:lastRenderedPageBreak/>
              <w:t>VV/HV op aan Hezbollah in zijn geheel toe te voegen aan de EU-lijst van terroristische organisaties;</w:t>
            </w:r>
            <w:r w:rsidRPr="00917CA8">
              <w:t xml:space="preserve"> betreurt de aanvallen van Hezbollah tegen Israël, die hebben geleid tot een Israëlische grondinvasie in Libanon; maakt zich ernstig zorgen over de situatie in Libanon en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19.</w:t>
            </w:r>
            <w:r w:rsidRPr="00917CA8">
              <w:tab/>
              <w:t xml:space="preserve">vestigt de aandacht op de sterke banden tussen Iran en de IRGC, de daarmee gelieerde groeperingen zoals de Houthi’s en Iraakse en Syrische milities, en organisaties op de EU-terroristenlijst, met name Hamas en de militaire vleugel van Hezbollah;betreurt de aanvallen van </w:t>
            </w:r>
            <w:r w:rsidRPr="00917CA8">
              <w:lastRenderedPageBreak/>
              <w:t xml:space="preserve">Hezbollah tegen Israël, die hebben geleid tot een Israëlische grondinvasie in Libanon; maakt zich ernstig zorgen over de situatie in Libanon en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 </w:t>
            </w:r>
            <w:r w:rsidRPr="00917CA8">
              <w:rPr>
                <w:b/>
                <w:i/>
              </w:rPr>
              <w:t>benadrukt dat de EU in dit verband alle recente aanvallen op Unifil betreurt en herhaalt dat alle VN-personeelsleden en -gebouwen onschendbaar zijn; onderstreept dat deze aanvallen moeten onmiddellijk stoppen;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639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David McAllister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19.</w:t>
            </w:r>
            <w:r w:rsidRPr="00917CA8">
              <w:tab/>
              <w:t xml:space="preserve">vestigt de aandacht op de sterke banden tussen Iran en de IRGC, de daarmee gelieerde groeperingen zoals de Houthi’s en Iraakse en Syrische milities, en organisaties op de EU-terroristenlijst, met name Hamas en de militaire vleugel van Hezbollah; dringt er bij de Raad en de VV/HV op aan Hezbollah in zijn geheel toe te voegen aan de EU-lijst van terroristische organisaties; betreurt de aanvallen van Hezbollah tegen Israël, die hebben geleid tot een Israëlische grondinvasie in Libanon; maakt zich ernstig zorgen over de situatie in Libanon en wijst er nogmaals op dat de vijandelijkheden zo snel mogelijk moeten </w:t>
            </w:r>
            <w:r w:rsidRPr="00917CA8">
              <w:lastRenderedPageBreak/>
              <w:t>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19.</w:t>
            </w:r>
            <w:r w:rsidRPr="00917CA8">
              <w:tab/>
              <w:t xml:space="preserve">vestigt de aandacht op de sterke banden tussen Iran en de IRGC, de daarmee gelieerde groeperingen zoals de Houthi’s en Iraakse en Syrische milities, en organisaties op de EU-terroristenlijst, met name Hamas en de militaire vleugel van Hezbollah; dringt er bij de Raad en de VV/HV op aan Hezbollah in zijn geheel toe te voegen aan de EU-lijst van terroristische organisaties; betreurt de aanvallen van Hezbollah tegen Israël, die hebben geleid tot een Israëlische grondinvasie in Libanon; maakt zich ernstig zorgen over de situatie in Libanon en wijst er nogmaals op dat de vijandelijkheden zo snel mogelijk moeten </w:t>
            </w:r>
            <w:r w:rsidRPr="00917CA8">
              <w:lastRenderedPageBreak/>
              <w:t>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w:t>
            </w:r>
            <w:r w:rsidRPr="00917CA8">
              <w:rPr>
                <w:b/>
                <w:i/>
              </w:rPr>
              <w:t xml:space="preserve"> om de soevereiniteit, de territoriale integriteit en de stabiliteit van Libanon zo volledig te herstellen</w:t>
            </w:r>
            <w:r w:rsidRPr="00917CA8">
              <w: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640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Hermann Tertsch, Jorge Martín Frías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19.</w:t>
            </w:r>
            <w:r w:rsidRPr="00917CA8">
              <w:tab/>
              <w:t xml:space="preserve">vestigt de aandacht op de sterke banden tussen Iran en de IRGC, de daarmee gelieerde groeperingen zoals de Houthi’s en Iraakse en Syrische milities, en organisaties op de EU-terroristenlijst, met name Hamas en de militaire vleugel van Hezbollah; dringt er bij de Raad en de VV/HV op aan Hezbollah in zijn geheel toe te voegen aan de EU-lijst van terroristische organisaties; betreurt de aanvallen van Hezbollah tegen Israël, die hebben geleid tot een Israëlische grondinvasie in Libanon; </w:t>
            </w:r>
            <w:r w:rsidRPr="00917CA8">
              <w:rPr>
                <w:b/>
                <w:i/>
              </w:rPr>
              <w:t>maakt zich ernstig zorgen over de situatie in</w:t>
            </w:r>
            <w:r w:rsidRPr="00917CA8">
              <w:t xml:space="preserve"> Libanon </w:t>
            </w:r>
            <w:r w:rsidRPr="00917CA8">
              <w:rPr>
                <w:b/>
                <w:i/>
              </w:rPr>
              <w:t>en wijst er nogmaals op dat de vijandelijkheden zo snel mogelijk moeten worden gestaakt zodat er ruimte komt voor een diplomatieke oplossing langs de Blauwe Linie,</w:t>
            </w:r>
            <w:r w:rsidRPr="00917CA8">
              <w:t xml:space="preserve"> in </w:t>
            </w:r>
            <w:r w:rsidRPr="00917CA8">
              <w:rPr>
                <w:b/>
                <w:i/>
              </w:rPr>
              <w:t>overeenstemming met Resolutie 1701 van</w:t>
            </w:r>
            <w:r w:rsidRPr="00917CA8">
              <w:t xml:space="preserve"> de </w:t>
            </w:r>
            <w:r w:rsidRPr="00917CA8">
              <w:rPr>
                <w:b/>
                <w:i/>
              </w:rPr>
              <w:t>Veiligheidsraad</w:t>
            </w:r>
            <w:r w:rsidRPr="00917CA8">
              <w:t xml:space="preserve"> van de </w:t>
            </w:r>
            <w:r w:rsidRPr="00917CA8">
              <w:rPr>
                <w:b/>
                <w:i/>
              </w:rPr>
              <w:t>Verenigde Naties, wat de enige manier is om de spanningen te verminderen en de grens tussen Israël en Libanon duurzaam te stabiliseren</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t>19.</w:t>
            </w:r>
            <w:r w:rsidRPr="00917CA8">
              <w:tab/>
              <w:t xml:space="preserve">vestigt de aandacht op de sterke banden tussen Iran en de IRGC, de daarmee gelieerde groeperingen zoals de Houthi’s en Iraakse en Syrische milities, en organisaties op de EU-terroristenlijst, met name Hamas en de militaire vleugel van Hezbollah; dringt er bij de Raad en de VV/HV op aan Hezbollah in zijn geheel toe te voegen aan de EU-lijst van terroristische organisaties; betreurt de aanvallen van Hezbollah tegen Israël, die hebben geleid tot een Israëlische grondinvasie in Libanon; </w:t>
            </w:r>
            <w:r w:rsidRPr="00917CA8">
              <w:rPr>
                <w:b/>
                <w:i/>
              </w:rPr>
              <w:t>merkt op dat een rooskleurige toekomst voor</w:t>
            </w:r>
            <w:r w:rsidRPr="00917CA8">
              <w:t xml:space="preserve"> Libanon </w:t>
            </w:r>
            <w:r w:rsidRPr="00917CA8">
              <w:rPr>
                <w:b/>
                <w:i/>
              </w:rPr>
              <w:t>onlosmakelijk verbonden is met de uitroeiing van Hezbollah, niet alleen als terroristische gewapende organisatie, maar ook als politieke kracht die ijvert voor een islamitisch Libanon; is</w:t>
            </w:r>
            <w:r w:rsidRPr="00917CA8">
              <w:t xml:space="preserve"> in </w:t>
            </w:r>
            <w:r w:rsidRPr="00917CA8">
              <w:rPr>
                <w:b/>
                <w:i/>
              </w:rPr>
              <w:t>dit verband ingenomen met</w:t>
            </w:r>
            <w:r w:rsidRPr="00917CA8">
              <w:t xml:space="preserve"> de </w:t>
            </w:r>
            <w:r w:rsidRPr="00917CA8">
              <w:rPr>
                <w:b/>
                <w:i/>
              </w:rPr>
              <w:t>uitschakeling</w:t>
            </w:r>
            <w:r w:rsidRPr="00917CA8">
              <w:t xml:space="preserve"> van de </w:t>
            </w:r>
            <w:r w:rsidRPr="00917CA8">
              <w:rPr>
                <w:b/>
                <w:i/>
              </w:rPr>
              <w:t>leider van Hezbollah door het Israëlische leger</w:t>
            </w:r>
            <w:r w:rsidRPr="00917CA8">
              <w: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641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Seán Kelly</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19.</w:t>
            </w:r>
            <w:r w:rsidRPr="00917CA8">
              <w:tab/>
              <w:t>vestigt de aandacht op de sterke banden tussen Iran en de IRGC, de daarmee gelieerde groeperingen zoals de Houthi’s en Iraakse en Syrische milities, en organisaties op de EU-terroristenlijst, met name Hamas en de militaire vleugel van Hezbollah; dringt er bij de Raad en de VV/HV op aan Hezbollah in zijn geheel toe te voegen aan de EU-lijst van terroristische organisaties; betreurt de aanvallen van Hezbollah tegen Israël</w:t>
            </w:r>
            <w:r w:rsidRPr="00917CA8">
              <w:rPr>
                <w:b/>
                <w:i/>
              </w:rPr>
              <w:t>, die hebben geleid tot een Israëlische grondinvasie in Libanon</w:t>
            </w:r>
            <w:r w:rsidRPr="00917CA8">
              <w:t>; maakt zich ernstig zorgen over de situatie in Libanon en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w:t>
            </w:r>
          </w:p>
        </w:tc>
        <w:tc>
          <w:tcPr>
            <w:tcW w:w="4876" w:type="dxa"/>
            <w:tcBorders>
              <w:top w:val="nil"/>
              <w:left w:val="nil"/>
              <w:bottom w:val="nil"/>
              <w:right w:val="nil"/>
            </w:tcBorders>
          </w:tcPr>
          <w:p w:rsidR="00917CA8" w:rsidRPr="00917CA8" w:rsidRDefault="00917CA8" w:rsidP="0087600C">
            <w:pPr>
              <w:pStyle w:val="Normal6a"/>
            </w:pPr>
            <w:r w:rsidRPr="00917CA8">
              <w:t>19.</w:t>
            </w:r>
            <w:r w:rsidRPr="00917CA8">
              <w:tab/>
              <w:t xml:space="preserve">vestigt de aandacht op de sterke banden tussen Iran en de IRGC, de daarmee gelieerde groeperingen zoals de Houthi’s en Iraakse en Syrische milities, en organisaties op de EU-terroristenlijst, met name Hamas en de militaire vleugel van Hezbollah; dringt er bij de Raad en de VV/HV op aan Hezbollah in zijn geheel toe te voegen aan de EU-lijst van terroristische organisaties; betreurt de aanvallen van Hezbollah tegen Israël </w:t>
            </w:r>
            <w:r w:rsidRPr="00917CA8">
              <w:rPr>
                <w:b/>
                <w:i/>
              </w:rPr>
              <w:t>en de Israëlische acties</w:t>
            </w:r>
            <w:r w:rsidRPr="00917CA8">
              <w:t xml:space="preserve"> die </w:t>
            </w:r>
            <w:r w:rsidRPr="00917CA8">
              <w:rPr>
                <w:b/>
                <w:i/>
              </w:rPr>
              <w:t>burgers onevenredig hard hebben getroffen</w:t>
            </w:r>
            <w:r w:rsidRPr="00917CA8">
              <w:t>; maakt zich ernstig zorgen over de situatie in Libanon en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642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Hannah Neumann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{Greens/EFA}</w:t>
      </w:r>
      <w:r w:rsidRPr="00917CA8">
        <w:t>namens de Verts/ALE-Fractie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19.</w:t>
            </w:r>
            <w:r w:rsidRPr="00917CA8">
              <w:tab/>
              <w:t>vestigt de aandacht op de sterke banden tussen Iran</w:t>
            </w:r>
            <w:r w:rsidRPr="00917CA8">
              <w:rPr>
                <w:b/>
                <w:i/>
              </w:rPr>
              <w:t xml:space="preserve"> en </w:t>
            </w:r>
            <w:r w:rsidRPr="00917CA8">
              <w:t>de IRGC, de daarmee gelieerde groeperingen zoals de Houthi’s</w:t>
            </w:r>
            <w:r w:rsidRPr="00917CA8">
              <w:rPr>
                <w:b/>
                <w:i/>
              </w:rPr>
              <w:t xml:space="preserve"> en</w:t>
            </w:r>
            <w:r w:rsidRPr="00917CA8">
              <w:t xml:space="preserve"> Iraakse en Syrische milities, en organisaties op de EU-terroristenlijst, met name Hamas en de militaire vleugel van Hezbollah; </w:t>
            </w:r>
            <w:r w:rsidRPr="00917CA8">
              <w:rPr>
                <w:b/>
                <w:i/>
              </w:rPr>
              <w:t>dringt er bij de Raad en de VV/HV op aan Hezbollah in zijn geheel toe te voegen aan de EU-lijst van terroristische organisaties;</w:t>
            </w:r>
            <w:r w:rsidRPr="00917CA8">
              <w:t xml:space="preserve"> </w:t>
            </w:r>
            <w:r w:rsidRPr="00917CA8">
              <w:rPr>
                <w:b/>
                <w:i/>
              </w:rPr>
              <w:t>betreurt</w:t>
            </w:r>
            <w:r w:rsidRPr="00917CA8">
              <w:t xml:space="preserve"> de aanvallen </w:t>
            </w:r>
            <w:r w:rsidRPr="00917CA8">
              <w:rPr>
                <w:b/>
                <w:i/>
              </w:rPr>
              <w:t>van Hezbollah tegen Israël</w:t>
            </w:r>
            <w:r w:rsidRPr="00917CA8">
              <w:t xml:space="preserve">, </w:t>
            </w:r>
            <w:r w:rsidRPr="00917CA8">
              <w:rPr>
                <w:b/>
                <w:i/>
              </w:rPr>
              <w:t>die hebben geleid tot een Israëlische grondinvasie</w:t>
            </w:r>
            <w:r w:rsidRPr="00917CA8">
              <w:t xml:space="preserve"> in </w:t>
            </w:r>
            <w:r w:rsidRPr="00917CA8">
              <w:rPr>
                <w:b/>
                <w:i/>
              </w:rPr>
              <w:t>Libanon; maakt zich ernstig zorgen over</w:t>
            </w:r>
            <w:r w:rsidRPr="00917CA8">
              <w:t xml:space="preserve"> de </w:t>
            </w:r>
            <w:r w:rsidRPr="00917CA8">
              <w:rPr>
                <w:b/>
                <w:i/>
              </w:rPr>
              <w:t>situatie</w:t>
            </w:r>
            <w:r w:rsidRPr="00917CA8">
              <w:t xml:space="preserve"> in Libanon </w:t>
            </w:r>
            <w:r w:rsidRPr="00917CA8">
              <w:rPr>
                <w:b/>
                <w:i/>
              </w:rPr>
              <w:t>en</w:t>
            </w:r>
            <w:r w:rsidRPr="00917CA8">
              <w:t xml:space="preserve">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w:t>
            </w:r>
            <w:r w:rsidRPr="00917CA8">
              <w:rPr>
                <w:b/>
                <w:i/>
              </w:rPr>
              <w:t xml:space="preserve"> duurzaam</w:t>
            </w:r>
            <w:r w:rsidRPr="00917CA8">
              <w:t xml:space="preserve"> te stabiliseren;</w:t>
            </w:r>
          </w:p>
        </w:tc>
        <w:tc>
          <w:tcPr>
            <w:tcW w:w="4876" w:type="dxa"/>
            <w:tcBorders>
              <w:top w:val="nil"/>
              <w:left w:val="nil"/>
              <w:bottom w:val="nil"/>
              <w:right w:val="nil"/>
            </w:tcBorders>
          </w:tcPr>
          <w:p w:rsidR="00917CA8" w:rsidRPr="00917CA8" w:rsidRDefault="00917CA8" w:rsidP="0087600C">
            <w:pPr>
              <w:pStyle w:val="Normal6a"/>
            </w:pPr>
            <w:r w:rsidRPr="00917CA8">
              <w:t>19.</w:t>
            </w:r>
            <w:r w:rsidRPr="00917CA8">
              <w:tab/>
              <w:t>vestigt de aandacht op de sterke banden tussen Iran</w:t>
            </w:r>
            <w:r w:rsidRPr="00917CA8">
              <w:rPr>
                <w:b/>
                <w:i/>
              </w:rPr>
              <w:t>/</w:t>
            </w:r>
            <w:r w:rsidRPr="00917CA8">
              <w:t>de IRGC, de daarmee gelieerde groeperingen zoals de Houthi’s</w:t>
            </w:r>
            <w:r w:rsidRPr="00917CA8">
              <w:rPr>
                <w:b/>
                <w:i/>
              </w:rPr>
              <w:t>,</w:t>
            </w:r>
            <w:r w:rsidRPr="00917CA8">
              <w:t xml:space="preserve"> Iraakse en Syrische milities, en organisaties op de EU-terroristenlijst, met name Hamas en de militaire vleugel van Hezbollah; </w:t>
            </w:r>
            <w:r w:rsidRPr="00917CA8">
              <w:rPr>
                <w:b/>
                <w:i/>
              </w:rPr>
              <w:t>betreurt de aanvallen van Hezbollah tegen Israël; is ernstig bezorgd over</w:t>
            </w:r>
            <w:r w:rsidRPr="00917CA8">
              <w:t xml:space="preserve"> de </w:t>
            </w:r>
            <w:r w:rsidRPr="00917CA8">
              <w:rPr>
                <w:b/>
                <w:i/>
              </w:rPr>
              <w:t>militaire acties van Israël</w:t>
            </w:r>
            <w:r w:rsidRPr="00917CA8">
              <w:t xml:space="preserve"> in </w:t>
            </w:r>
            <w:r w:rsidRPr="00917CA8">
              <w:rPr>
                <w:b/>
                <w:i/>
              </w:rPr>
              <w:t>Libanon, die hebben geleid tot veel burgerslachtoffers en nog veel meer ontheemden</w:t>
            </w:r>
            <w:r w:rsidRPr="00917CA8">
              <w:t>;</w:t>
            </w:r>
            <w:r w:rsidRPr="00917CA8">
              <w:rPr>
                <w:b/>
                <w:i/>
              </w:rPr>
              <w:t xml:space="preserve"> veroordeelt</w:t>
            </w:r>
            <w:r w:rsidRPr="00917CA8">
              <w:t xml:space="preserve"> de</w:t>
            </w:r>
            <w:r w:rsidRPr="00917CA8">
              <w:rPr>
                <w:b/>
                <w:i/>
              </w:rPr>
              <w:t xml:space="preserve"> Israëlische</w:t>
            </w:r>
            <w:r w:rsidRPr="00917CA8">
              <w:t xml:space="preserve"> aanvallen </w:t>
            </w:r>
            <w:r w:rsidRPr="00917CA8">
              <w:rPr>
                <w:b/>
                <w:i/>
              </w:rPr>
              <w:t>op de VN</w:t>
            </w:r>
            <w:r w:rsidRPr="00917CA8">
              <w:t xml:space="preserve">, </w:t>
            </w:r>
            <w:r w:rsidRPr="00917CA8">
              <w:rPr>
                <w:b/>
                <w:i/>
              </w:rPr>
              <w:t>met inbegrip van VN-personeelsleden, en</w:t>
            </w:r>
            <w:r w:rsidRPr="00917CA8">
              <w:t xml:space="preserve"> in </w:t>
            </w:r>
            <w:r w:rsidRPr="00917CA8">
              <w:rPr>
                <w:b/>
                <w:i/>
              </w:rPr>
              <w:t>het bijzonder op de Interim-Vredesmacht van</w:t>
            </w:r>
            <w:r w:rsidRPr="00917CA8">
              <w:t xml:space="preserve"> de </w:t>
            </w:r>
            <w:r w:rsidRPr="00917CA8">
              <w:rPr>
                <w:b/>
                <w:i/>
              </w:rPr>
              <w:t>Verenigde Naties</w:t>
            </w:r>
            <w:r w:rsidRPr="00917CA8">
              <w:t xml:space="preserve"> in Libanon </w:t>
            </w:r>
            <w:r w:rsidRPr="00917CA8">
              <w:rPr>
                <w:b/>
                <w:i/>
              </w:rPr>
              <w:t>(Unifil);</w:t>
            </w:r>
            <w:r w:rsidRPr="00917CA8">
              <w:t xml:space="preserve">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w:t>
            </w:r>
            <w:r w:rsidRPr="00917CA8">
              <w:rPr>
                <w:b/>
                <w:i/>
              </w:rPr>
              <w:t xml:space="preserve">blijvend </w:t>
            </w:r>
            <w:r w:rsidRPr="00917CA8">
              <w:t xml:space="preserve">te verminderen en de </w:t>
            </w:r>
            <w:r w:rsidRPr="00917CA8">
              <w:rPr>
                <w:b/>
                <w:i/>
              </w:rPr>
              <w:t xml:space="preserve">situatie aan de </w:t>
            </w:r>
            <w:r w:rsidRPr="00917CA8">
              <w:t>grens tussen Israël en Libanon te stabiliseren;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643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Sebastian Tynkkynen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19</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19.</w:t>
            </w:r>
            <w:r w:rsidRPr="00917CA8">
              <w:tab/>
              <w:t xml:space="preserve">vestigt de aandacht op de sterke banden tussen Iran en de IRGC, de daarmee gelieerde groeperingen zoals de Houthi’s en Iraakse en Syrische milities, en organisaties op de EU-terroristenlijst, met name Hamas en de militaire vleugel van Hezbollah; dringt er bij de Raad en de </w:t>
            </w:r>
            <w:r w:rsidRPr="00917CA8">
              <w:lastRenderedPageBreak/>
              <w:t xml:space="preserve">VV/HV op aan Hezbollah in zijn geheel toe te voegen aan de EU-lijst van terroristische organisaties; </w:t>
            </w:r>
            <w:r w:rsidRPr="00917CA8">
              <w:rPr>
                <w:b/>
                <w:i/>
              </w:rPr>
              <w:t>betreurt</w:t>
            </w:r>
            <w:r w:rsidRPr="00917CA8">
              <w:t xml:space="preserve"> de aanvallen van Hezbollah tegen Israël, die hebben geleid tot een Israëlische grondinvasie in Libanon; maakt zich ernstig zorgen over de situatie in Libanon en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19.</w:t>
            </w:r>
            <w:r w:rsidRPr="00917CA8">
              <w:tab/>
              <w:t xml:space="preserve">vestigt de aandacht op de sterke banden tussen Iran en de IRGC, de daarmee gelieerde groeperingen zoals de Houthi’s en Iraakse en Syrische milities, en organisaties op de EU-terroristenlijst, met name Hamas en de militaire vleugel van Hezbollah; dringt er bij de Raad en de </w:t>
            </w:r>
            <w:r w:rsidRPr="00917CA8">
              <w:lastRenderedPageBreak/>
              <w:t xml:space="preserve">VV/HV op aan Hezbollah in zijn geheel toe te voegen aan de EU-lijst van terroristische organisaties; </w:t>
            </w:r>
            <w:r w:rsidRPr="00917CA8">
              <w:rPr>
                <w:b/>
                <w:i/>
              </w:rPr>
              <w:t>veroordeelt met kracht</w:t>
            </w:r>
            <w:r w:rsidRPr="00917CA8">
              <w:t xml:space="preserve"> de aanvallen van Hezbollah tegen Israël, die hebben geleid tot een Israëlische grondinvasie in Libanon; maakt zich ernstig zorgen over de situatie in Libanon en wijst er nogmaals op dat de vijandelijkheden zo snel mogelijk moeten worden gestaakt zodat er ruimte komt voor een diplomatieke oplossing langs de Blauwe Linie, in overeenstemming met Resolutie 1701 van de Veiligheidsraad van de Verenigde Naties, wat de enige manier is om de spanningen te verminderen en de grens tussen Israël en Libanon duurzaam te stabiliseren;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{FI}</w:t>
      </w:r>
      <w:r w:rsidRPr="00917CA8">
        <w:rPr>
          <w:lang w:val="en-GB"/>
        </w:rPr>
        <w:t>fi</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644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David McAllister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19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19 bis.</w:t>
            </w:r>
            <w:r w:rsidRPr="00917CA8">
              <w:tab/>
            </w:r>
            <w:r w:rsidRPr="00917CA8">
              <w:rPr>
                <w:b/>
                <w:i/>
              </w:rPr>
              <w:t xml:space="preserve">veroordeelt de illegale, onaanvaardbare en zeer destabiliserende aanvallen van de Houthi’s op commerciële schepen die de Rode Zee bevaren; benadrukt dat die aanvallen de wereldhandel aanzienlijk hebben verstoord aangezien scheepvaartmaatschappijen gedwongen zijn een groot deel van het scheepvaartverkeer op de Rode Zee langs de zuidelijke punt van Afrika om te leiden; roept op tot gezamenlijke actie en pleit voor meer betrokkenheid van de EU en voor meer internationale samenwerking, en dringt aan op onmiddellijke actie om de vrijheid van scheepvaart op een van de belangrijkste waterwegen ter wereld te waarborgen; </w:t>
            </w:r>
            <w:r w:rsidRPr="00917CA8">
              <w:rPr>
                <w:b/>
                <w:i/>
              </w:rPr>
              <w:lastRenderedPageBreak/>
              <w:t>dringt erop aan dat deze illegale aanvallen onmiddellijk beëindigd worden;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645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Cristian Terheş</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19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19 bis.</w:t>
            </w:r>
            <w:r w:rsidRPr="00917CA8">
              <w:tab/>
            </w:r>
            <w:r w:rsidRPr="00917CA8">
              <w:rPr>
                <w:b/>
                <w:i/>
              </w:rPr>
              <w:t>benadrukt dat het Iraanse regime, zowel rechtstreeks als via zijn gemachtigde strijdkrachten, de Houthi’s, militaire activiteiten heeft opgevoerd die een bedreiging vormen voor de maritieme veiligheid in de Golf van Aden, en daarmee vitale internationale handelsroutes in gevaar heeft gebracht; stelt dat deze activiteiten bestaan uit aanvallen op commerciële schepen en de plaatsing van zeemijnen, wat een risico vormt voor de civiele scheepvaart en de internationale handel; verzoekt de EU een krachtig standpunt in te nemen tegen ontwrichtende en vijandige activiteiten om deze handelswateren te beschermen;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646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Emmanouil Fragkos, Afroditi Latinopoulou, Charlie Weimers,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19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19 bis.</w:t>
            </w:r>
            <w:r w:rsidRPr="00917CA8">
              <w:tab/>
            </w:r>
            <w:r w:rsidRPr="00917CA8">
              <w:rPr>
                <w:b/>
                <w:i/>
              </w:rPr>
              <w:t xml:space="preserve">wijst er bovendien op dat Turkije nauwe banden onderhoudt met terroristische organisaties zoals Hamas, die door de EU als terroristische </w:t>
            </w:r>
            <w:r w:rsidRPr="00917CA8">
              <w:rPr>
                <w:b/>
                <w:i/>
              </w:rPr>
              <w:lastRenderedPageBreak/>
              <w:t>organisaties zijn aangemerkt, en dat Turkije Hamas tevens financieel en logistiek steunt, paspoorten en identiteitskaarten verstrekt en van tijd tot tijd hooggeplaatste functionarissen van deze terroristische organisatie ontvangt;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647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19 bis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19 bis.</w:t>
            </w:r>
            <w:r w:rsidRPr="00917CA8">
              <w:tab/>
            </w:r>
            <w:r w:rsidRPr="00917CA8">
              <w:rPr>
                <w:b/>
                <w:i/>
              </w:rPr>
              <w:t>veroordeelt de aanvallen van het Israëlische leger op de Interim-Vredesmacht van de Verenigde Naties in Libanon (Unifil), waarbij meerdere vredeshandhavers gewoond raakten; benadrukt dat dergelijke aanvallen tegen VN-vredeshandhavers een ernstige schending van het internationaal recht zijn;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648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Emmanouil Fragkos, Galato Alexandraki, Geadis Geadi</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19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19 bis.</w:t>
            </w:r>
            <w:r w:rsidRPr="00917CA8">
              <w:tab/>
            </w:r>
            <w:r w:rsidRPr="00917CA8">
              <w:rPr>
                <w:b/>
                <w:i/>
              </w:rPr>
              <w:t>is van mening dat de samenwerking tussen de EU en Libanon moet worden geïntensiveerd om de Libanese strijdkrachten te steunen in de strijd tegen terroristische organisaties;</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649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19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19 ter.</w:t>
            </w:r>
            <w:r w:rsidRPr="00917CA8">
              <w:tab/>
            </w:r>
            <w:r w:rsidRPr="00917CA8">
              <w:rPr>
                <w:b/>
                <w:i/>
              </w:rPr>
              <w:t>herhaalt dat volgens het internationaal humanitair recht burgers nooit het doelwit mogen worden gemaakt, en stelt nogmaals dat het internationaal humanitair recht voor alle landen geldt en dat er geen dubbele maatstaven mogen worden gehanteerd;</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650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Emmanouil Fragkos, Afroditi Latinopoulou, Charlie Weimers,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19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19 ter.</w:t>
            </w:r>
            <w:r w:rsidRPr="00917CA8">
              <w:tab/>
            </w:r>
            <w:r w:rsidRPr="00917CA8">
              <w:rPr>
                <w:b/>
                <w:i/>
              </w:rPr>
              <w:t>herinnert eraan dat Hamas volgens de Israëlische Shin Bet een commandopost heeft neergezet in Turkije, die de organisatie gebruikt om kaders te rekruteren en toezicht te houden op operaties in het Midden-Oosten;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651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Emmanouil Fragkos, Galato Alexandraki, Geadis Geadi</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lastRenderedPageBreak/>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19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19 ter.</w:t>
            </w:r>
            <w:r w:rsidRPr="00917CA8">
              <w:tab/>
            </w:r>
            <w:r w:rsidRPr="00917CA8">
              <w:rPr>
                <w:b/>
                <w:i/>
              </w:rPr>
              <w:t>merkt op dat de betrekkingen met Egypte moeten worden verbeterd om religieus terrorisme tegen te gaan en de migratiestromen met succes in te dammen;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652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Cristian Terheş</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19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19 ter.</w:t>
            </w:r>
            <w:r w:rsidRPr="00917CA8">
              <w:tab/>
            </w:r>
            <w:r w:rsidRPr="00917CA8">
              <w:rPr>
                <w:b/>
                <w:i/>
              </w:rPr>
              <w:t>maakt zich ernstig zorgen over de aanzienlijke steun die Hezbollah verleent aan de militaire operaties van Rusland in Oekraïne en de samenwerking van Hezbollah met andere milities die door Iran gesteund worden;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de-DE"/>
        </w:rPr>
      </w:pPr>
      <w:r w:rsidRPr="00917CA8">
        <w:rPr>
          <w:rStyle w:val="HideTWBExt"/>
          <w:b w:val="0"/>
          <w:lang w:val="de-DE"/>
        </w:rPr>
        <w:t>&lt;Amend&gt;</w:t>
      </w:r>
      <w:r w:rsidRPr="00917CA8">
        <w:rPr>
          <w:lang w:val="de-DE"/>
        </w:rPr>
        <w:t>Amendement</w:t>
      </w:r>
      <w:r w:rsidRPr="00917CA8">
        <w:rPr>
          <w:lang w:val="de-DE"/>
        </w:rPr>
        <w:tab/>
      </w:r>
      <w:r w:rsidRPr="00917CA8">
        <w:rPr>
          <w:lang w:val="de-DE"/>
        </w:rPr>
        <w:tab/>
      </w:r>
      <w:r w:rsidRPr="00917CA8">
        <w:rPr>
          <w:rStyle w:val="HideTWBExt"/>
          <w:b w:val="0"/>
          <w:lang w:val="de-DE"/>
        </w:rPr>
        <w:t>&lt;NumAm&gt;</w:t>
      </w:r>
      <w:r w:rsidRPr="00917CA8">
        <w:rPr>
          <w:lang w:val="de-DE"/>
        </w:rPr>
        <w:t>653</w:t>
      </w:r>
      <w:r w:rsidRPr="00917CA8">
        <w:rPr>
          <w:rStyle w:val="HideTWBExt"/>
          <w:b w:val="0"/>
          <w:lang w:val="de-DE"/>
        </w:rPr>
        <w:t>&lt;/NumAm&gt;</w:t>
      </w:r>
    </w:p>
    <w:p w:rsidR="00917CA8" w:rsidRPr="00917CA8" w:rsidRDefault="00917CA8" w:rsidP="00917CA8">
      <w:pPr>
        <w:pStyle w:val="NormalBold"/>
        <w:rPr>
          <w:lang w:val="de-DE"/>
        </w:rPr>
      </w:pPr>
      <w:r w:rsidRPr="00917CA8">
        <w:rPr>
          <w:rStyle w:val="HideTWBExt"/>
          <w:b w:val="0"/>
          <w:lang w:val="de-DE"/>
        </w:rPr>
        <w:t>&lt;RepeatBlock-By&gt;&lt;Members&gt;</w:t>
      </w:r>
      <w:r w:rsidRPr="00917CA8">
        <w:rPr>
          <w:lang w:val="de-DE"/>
        </w:rPr>
        <w:t>Michael von der Schulenburg</w:t>
      </w:r>
      <w:r w:rsidRPr="00917CA8">
        <w:rPr>
          <w:rStyle w:val="HideTWBExt"/>
          <w:b w:val="0"/>
          <w:lang w:val="de-DE"/>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20.</w:t>
            </w:r>
            <w:r w:rsidRPr="00917CA8">
              <w:tab/>
            </w:r>
            <w:r w:rsidRPr="00917CA8">
              <w:rPr>
                <w:b/>
                <w:i/>
              </w:rPr>
              <w:t xml:space="preserve">sluit zich aan bij de doelstelling om koste wat kost te voorkomen dat Iran kernwapens kan maken; wijst er echter op dat het regime in Teheran de reactivering van het JCPOA duidelijk heeft afgewezen en zijn kernwapenpotentieel intussen heeft opgevoerd; betreurt het dat er </w:t>
            </w:r>
            <w:r w:rsidRPr="00917CA8">
              <w:rPr>
                <w:b/>
                <w:i/>
              </w:rPr>
              <w:lastRenderedPageBreak/>
              <w:t>momenteel geen strategie is om Iran ervan overtuigen geen militaire kernwapencapaciteit op te bouwen, noch een actieplan indien Iran de nucleaire drempel overschrijdt; verzoekt de VV/HV een herziene strategie ten opzichte van Iran voor te leggen;</w:t>
            </w:r>
          </w:p>
        </w:tc>
        <w:tc>
          <w:tcPr>
            <w:tcW w:w="4876" w:type="dxa"/>
            <w:tcBorders>
              <w:top w:val="nil"/>
              <w:left w:val="nil"/>
              <w:bottom w:val="nil"/>
              <w:right w:val="nil"/>
            </w:tcBorders>
          </w:tcPr>
          <w:p w:rsidR="00917CA8" w:rsidRPr="00917CA8" w:rsidRDefault="00917CA8" w:rsidP="0087600C">
            <w:pPr>
              <w:pStyle w:val="Normal6a"/>
            </w:pPr>
            <w:r w:rsidRPr="00917CA8">
              <w:rPr>
                <w:b/>
                <w:i/>
              </w:rPr>
              <w:lastRenderedPageBreak/>
              <w:t>Schrappen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{EN}</w:t>
      </w:r>
      <w:r w:rsidRPr="00917CA8">
        <w:t>en</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654</w:t>
      </w:r>
      <w:r w:rsidRPr="00917CA8">
        <w:rPr>
          <w:rStyle w:val="HideTWBExt"/>
          <w:b w:val="0"/>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20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20.</w:t>
            </w:r>
            <w:r w:rsidRPr="00917CA8">
              <w:tab/>
              <w:t xml:space="preserve">sluit zich aan bij de doelstelling om </w:t>
            </w:r>
            <w:r w:rsidRPr="00917CA8">
              <w:rPr>
                <w:b/>
                <w:i/>
              </w:rPr>
              <w:t xml:space="preserve">koste wat kost </w:t>
            </w:r>
            <w:r w:rsidRPr="00917CA8">
              <w:t xml:space="preserve">te voorkomen dat Iran kernwapens kan maken; </w:t>
            </w:r>
            <w:r w:rsidRPr="00917CA8">
              <w:rPr>
                <w:b/>
                <w:i/>
              </w:rPr>
              <w:t xml:space="preserve">wijst er echter op dat het regime in Teheran de reactivering van het </w:t>
            </w:r>
            <w:r w:rsidRPr="00917CA8">
              <w:t>JCPOA</w:t>
            </w:r>
            <w:r w:rsidRPr="00917CA8">
              <w:rPr>
                <w:b/>
                <w:i/>
              </w:rPr>
              <w:t xml:space="preserve"> duidelijk heeft afgewezen</w:t>
            </w:r>
            <w:r w:rsidRPr="00917CA8">
              <w:t xml:space="preserve"> en </w:t>
            </w:r>
            <w:r w:rsidRPr="00917CA8">
              <w:rPr>
                <w:b/>
                <w:i/>
              </w:rPr>
              <w:t>zijn kernwapenpotentieel intussen heeft opgevoerd</w:t>
            </w:r>
            <w:r w:rsidRPr="00917CA8">
              <w:t xml:space="preserve">; betreurt het dat er momenteel geen strategie is om Iran ervan overtuigen geen militaire kernwapencapaciteit op te bouwen, noch een actieplan indien Iran de nucleaire drempel overschrijdt; verzoekt de VV/HV </w:t>
            </w:r>
            <w:r w:rsidRPr="00917CA8">
              <w:rPr>
                <w:b/>
                <w:i/>
              </w:rPr>
              <w:t>een herziene strategie ten opzichte van Iran voor te leggen</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t>20.</w:t>
            </w:r>
            <w:r w:rsidRPr="00917CA8">
              <w:tab/>
              <w:t>sluit zich aan bij de doelstelling om te voorkomen dat Iran kernwapens kan maken;</w:t>
            </w:r>
            <w:r w:rsidRPr="00917CA8">
              <w:rPr>
                <w:b/>
                <w:i/>
              </w:rPr>
              <w:t xml:space="preserve"> betreurt dat de Verenigde Staten zich teruggetrokken heeft uit het gezamenlijk alomvattend actieplan (</w:t>
            </w:r>
            <w:r w:rsidRPr="00917CA8">
              <w:t>JCPOA</w:t>
            </w:r>
            <w:r w:rsidRPr="00917CA8">
              <w:rPr>
                <w:b/>
                <w:i/>
              </w:rPr>
              <w:t>);</w:t>
            </w:r>
            <w:r w:rsidRPr="00917CA8">
              <w:t xml:space="preserve"> </w:t>
            </w:r>
            <w:r w:rsidRPr="00917CA8">
              <w:rPr>
                <w:b/>
                <w:i/>
              </w:rPr>
              <w:t>wijst erop dat Washington</w:t>
            </w:r>
            <w:r w:rsidRPr="00917CA8">
              <w:t xml:space="preserve"> en </w:t>
            </w:r>
            <w:r w:rsidRPr="00917CA8">
              <w:rPr>
                <w:b/>
                <w:i/>
              </w:rPr>
              <w:t>Teheran niet aan de reactivering van het JCPOA werken</w:t>
            </w:r>
            <w:r w:rsidRPr="00917CA8">
              <w:t>; betreurt het dat er momenteel geen strategie is om Iran ervan</w:t>
            </w:r>
            <w:r w:rsidRPr="00917CA8">
              <w:rPr>
                <w:b/>
                <w:i/>
              </w:rPr>
              <w:t xml:space="preserve"> te</w:t>
            </w:r>
            <w:r w:rsidRPr="00917CA8">
              <w:t xml:space="preserve"> overtuigen geen militaire kernwapencapaciteit op te bouwen, noch een actieplan indien Iran de nucleaire drempel overschrijdt; verzoekt de VV/HV </w:t>
            </w:r>
            <w:r w:rsidRPr="00917CA8">
              <w:rPr>
                <w:b/>
                <w:i/>
              </w:rPr>
              <w:t>te benadrukken dat het non-proliferatieverdrag moet worden nageleefd in zijn diplomatieke betrekkingen met landen die zowel legale als illegale nucleaire capaciteiten bezitten</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655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Nacho Sánchez Amor, Sven Mikser, Thijs Reuten, Alessandra Moretti, Yannis Maniatis, Hana Jalloul Muro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lastRenderedPageBreak/>
        <w:t>&lt;Article&gt;</w:t>
      </w:r>
      <w:r w:rsidRPr="00917CA8">
        <w:t>Paragraaf 20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20.</w:t>
            </w:r>
            <w:r w:rsidRPr="00917CA8">
              <w:tab/>
              <w:t xml:space="preserve">sluit zich aan bij de doelstelling om koste wat kost te voorkomen dat Iran kernwapens kan maken; wijst er echter op dat het regime in Teheran de reactivering van het JCPOA duidelijk heeft afgewezen en zijn kernwapenpotentieel intussen heeft opgevoerd; </w:t>
            </w:r>
            <w:r w:rsidRPr="00917CA8">
              <w:rPr>
                <w:b/>
                <w:i/>
              </w:rPr>
              <w:t>betreurt het dat er momenteel geen strategie is om Iran ervan overtuigen geen militaire kernwapencapaciteit op te bouwen, noch een actieplan indien Iran de nucleaire drempel overschrijdt;</w:t>
            </w:r>
            <w:r w:rsidRPr="00917CA8">
              <w:t xml:space="preserve"> verzoekt de VV/HV een </w:t>
            </w:r>
            <w:r w:rsidRPr="00917CA8">
              <w:rPr>
                <w:b/>
                <w:i/>
              </w:rPr>
              <w:t>herziene</w:t>
            </w:r>
            <w:r w:rsidRPr="00917CA8">
              <w:t xml:space="preserve"> strategie ten opzichte van Iran voor te leggen;</w:t>
            </w:r>
          </w:p>
        </w:tc>
        <w:tc>
          <w:tcPr>
            <w:tcW w:w="4876" w:type="dxa"/>
            <w:tcBorders>
              <w:top w:val="nil"/>
              <w:left w:val="nil"/>
              <w:bottom w:val="nil"/>
              <w:right w:val="nil"/>
            </w:tcBorders>
          </w:tcPr>
          <w:p w:rsidR="00917CA8" w:rsidRPr="00917CA8" w:rsidRDefault="00917CA8" w:rsidP="0087600C">
            <w:pPr>
              <w:pStyle w:val="Normal6a"/>
            </w:pPr>
            <w:r w:rsidRPr="00917CA8">
              <w:t>20.</w:t>
            </w:r>
            <w:r w:rsidRPr="00917CA8">
              <w:tab/>
              <w:t xml:space="preserve">sluit zich aan bij de doelstelling om koste wat kost te voorkomen dat Iran kernwapens kan maken; wijst er echter op dat het regime in Teheran de reactivering van het JCPOA duidelijk heeft afgewezen en zijn kernwapenpotentieel intussen heeft opgevoerd; verzoekt de VV/HV een strategie ten opzichte van Iran voor te leggen, </w:t>
            </w:r>
            <w:r w:rsidRPr="00917CA8">
              <w:rPr>
                <w:b/>
                <w:i/>
              </w:rPr>
              <w:t>met inbegrip van een actieplan indien Iran de nucleaire drempel overschrijdt</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656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Ana Miguel Pedro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20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20.</w:t>
            </w:r>
            <w:r w:rsidRPr="00917CA8">
              <w:tab/>
              <w:t>sluit zich aan bij de doelstelling om koste wat kost te voorkomen dat Iran kernwapens kan maken; wijst er echter op dat het regime in Teheran de reactivering van het JCPOA duidelijk heeft afgewezen en zijn kernwapenpotentieel intussen heeft opgevoerd; betreurt het dat er momenteel geen strategie is om Iran ervan overtuigen geen militaire kernwapencapaciteit op te bouwen, noch een actieplan indien Iran de nucleaire drempel overschrijdt; verzoekt de VV/HV een herziene strategie ten opzichte van Iran voor te leggen;</w:t>
            </w:r>
          </w:p>
        </w:tc>
        <w:tc>
          <w:tcPr>
            <w:tcW w:w="4876" w:type="dxa"/>
            <w:tcBorders>
              <w:top w:val="nil"/>
              <w:left w:val="nil"/>
              <w:bottom w:val="nil"/>
              <w:right w:val="nil"/>
            </w:tcBorders>
          </w:tcPr>
          <w:p w:rsidR="00917CA8" w:rsidRPr="00917CA8" w:rsidRDefault="00917CA8" w:rsidP="0087600C">
            <w:pPr>
              <w:pStyle w:val="Normal6a"/>
            </w:pPr>
            <w:r w:rsidRPr="00917CA8">
              <w:t>20.</w:t>
            </w:r>
            <w:r w:rsidRPr="00917CA8">
              <w:tab/>
              <w:t xml:space="preserve">sluit zich aan bij de doelstelling om koste wat kost te voorkomen dat Iran kernwapens kan maken; wijst er echter op dat het regime in Teheran de reactivering van het JCPOA duidelijk heeft afgewezen en zijn kernwapenpotentieel intussen heeft opgevoerd </w:t>
            </w:r>
            <w:r w:rsidRPr="00917CA8">
              <w:rPr>
                <w:b/>
                <w:i/>
              </w:rPr>
              <w:t>en geweigerd heeft mee te werken aan zijn lopende geschil met de Internationale Organisatie voor Atoomenergie (IAEA)</w:t>
            </w:r>
            <w:r w:rsidRPr="00917CA8">
              <w:t>; betreurt dat er momenteel geen strategie is om Iran ervan overtuigen geen militaire kernwapencapaciteit op te bouwen, noch een actieplan indien Iran de nucleaire drempel overschrijdt; verzoekt de VV/HV een herziene strategie ten opzichte van Iran voor te leggen;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657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Sebastiaan Stöteler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20.</w:t>
            </w:r>
            <w:r w:rsidRPr="00917CA8">
              <w:tab/>
              <w:t>sluit zich aan bij de doelstelling om koste wat kost te voorkomen dat Iran kernwapens kan maken; wijst er echter op dat het regime in Teheran de reactivering van het JCPOA duidelijk heeft afgewezen en zijn kernwapenpotentieel intussen heeft opgevoerd; betreurt het dat er momenteel geen strategie is om Iran ervan overtuigen geen militaire kernwapencapaciteit op te bouwen, noch een actieplan indien Iran de nucleaire drempel overschrijdt; verzoekt de VV/HV een herziene strategie ten opzichte van Iran voor te leggen;</w:t>
            </w:r>
          </w:p>
        </w:tc>
        <w:tc>
          <w:tcPr>
            <w:tcW w:w="4876" w:type="dxa"/>
            <w:tcBorders>
              <w:top w:val="nil"/>
              <w:left w:val="nil"/>
              <w:bottom w:val="nil"/>
              <w:right w:val="nil"/>
            </w:tcBorders>
          </w:tcPr>
          <w:p w:rsidR="00917CA8" w:rsidRPr="00917CA8" w:rsidRDefault="00917CA8" w:rsidP="0087600C">
            <w:pPr>
              <w:pStyle w:val="Normal6a"/>
            </w:pPr>
            <w:r w:rsidRPr="00917CA8">
              <w:t>20.</w:t>
            </w:r>
            <w:r w:rsidRPr="00917CA8">
              <w:tab/>
              <w:t xml:space="preserve">sluit zich aan bij de doelstelling om koste wat kost te voorkomen dat Iran kernwapens kan maken; wijst er echter op dat het regime in Teheran de reactivering van het JCPOA duidelijk heeft afgewezen en zijn kernwapenpotentieel intussen heeft opgevoerd; betreurt het dat er momenteel geen strategie is om Iran ervan overtuigen geen militaire kernwapencapaciteit op te bouwen, noch een actieplan indien Iran de nucleaire drempel overschrijdt; verzoekt de VV/HV een herziene strategie ten opzichte van Iran voor te leggen </w:t>
            </w:r>
            <w:r w:rsidRPr="00917CA8">
              <w:rPr>
                <w:b/>
                <w:i/>
              </w:rPr>
              <w:t>die erop gericht is de Islamitische Republiek te isoleren</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658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António Tânger Corrêa</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20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20.</w:t>
            </w:r>
            <w:r w:rsidRPr="00917CA8">
              <w:tab/>
              <w:t xml:space="preserve">sluit zich aan bij de doelstelling om koste wat kost te voorkomen dat Iran kernwapens kan maken; wijst er echter op dat het regime in Teheran de reactivering van het JCPOA duidelijk heeft afgewezen en zijn kernwapenpotentieel intussen heeft opgevoerd; betreurt het dat er momenteel geen strategie is om Iran ervan overtuigen geen militaire kernwapencapaciteit op te bouwen, noch een actieplan indien Iran de </w:t>
            </w:r>
            <w:r w:rsidRPr="00917CA8">
              <w:lastRenderedPageBreak/>
              <w:t xml:space="preserve">nucleaire drempel overschrijdt; </w:t>
            </w:r>
            <w:r w:rsidRPr="00917CA8">
              <w:rPr>
                <w:b/>
                <w:i/>
              </w:rPr>
              <w:t>verzoekt de VV/HV een herziene strategie ten opzichte van Iran voor te leggen;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20.</w:t>
            </w:r>
            <w:r w:rsidRPr="00917CA8">
              <w:tab/>
              <w:t xml:space="preserve">sluit zich aan bij de doelstelling om koste wat kost te voorkomen dat Iran kernwapens kan maken; wijst er echter op dat het regime in Teheran de reactivering van het JCPOA duidelijk heeft afgewezen en zijn kernwapenpotentieel intussen heeft opgevoerd; betreurt het dat er momenteel geen strategie is om Iran ervan overtuigen geen militaire kernwapencapaciteit op te bouwen, noch een actieplan indien Iran de </w:t>
            </w:r>
            <w:r w:rsidRPr="00917CA8">
              <w:lastRenderedPageBreak/>
              <w:t>nucleaire drempel overschrijdt;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659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Hans Neuhoff</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20</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20.</w:t>
            </w:r>
            <w:r w:rsidRPr="00917CA8">
              <w:tab/>
              <w:t xml:space="preserve">sluit zich aan bij de doelstelling om koste wat kost te voorkomen dat Iran kernwapens kan maken; wijst er echter op dat het </w:t>
            </w:r>
            <w:r w:rsidRPr="00917CA8">
              <w:rPr>
                <w:b/>
                <w:i/>
              </w:rPr>
              <w:t>regime</w:t>
            </w:r>
            <w:r w:rsidRPr="00917CA8">
              <w:t xml:space="preserve"> in </w:t>
            </w:r>
            <w:r w:rsidRPr="00917CA8">
              <w:rPr>
                <w:b/>
                <w:i/>
              </w:rPr>
              <w:t>Teheran de reactivering</w:t>
            </w:r>
            <w:r w:rsidRPr="00917CA8">
              <w:t xml:space="preserve"> van </w:t>
            </w:r>
            <w:r w:rsidRPr="00917CA8">
              <w:rPr>
                <w:b/>
                <w:i/>
              </w:rPr>
              <w:t>het JCPOA duidelijk heeft afgewezen</w:t>
            </w:r>
            <w:r w:rsidRPr="00917CA8">
              <w:t xml:space="preserve"> en </w:t>
            </w:r>
            <w:r w:rsidRPr="00917CA8">
              <w:rPr>
                <w:b/>
                <w:i/>
              </w:rPr>
              <w:t>zijn kernwapenpotentieel intussen heeft opgevoerd</w:t>
            </w:r>
            <w:r w:rsidRPr="00917CA8">
              <w:t>; betreurt het dat er momenteel geen strategie is om Iran ervan overtuigen geen militaire kernwapencapaciteit op te bouwen, noch een actieplan indien Iran de nucleaire drempel overschrijdt; verzoekt de VV/HV een herziene strategie ten opzichte van Iran voor te leggen;</w:t>
            </w:r>
          </w:p>
        </w:tc>
        <w:tc>
          <w:tcPr>
            <w:tcW w:w="4876" w:type="dxa"/>
            <w:tcBorders>
              <w:top w:val="nil"/>
              <w:left w:val="nil"/>
              <w:bottom w:val="nil"/>
              <w:right w:val="nil"/>
            </w:tcBorders>
          </w:tcPr>
          <w:p w:rsidR="00917CA8" w:rsidRPr="00917CA8" w:rsidRDefault="00917CA8" w:rsidP="0087600C">
            <w:pPr>
              <w:pStyle w:val="Normal6a"/>
            </w:pPr>
            <w:r w:rsidRPr="00917CA8">
              <w:t>20.</w:t>
            </w:r>
            <w:r w:rsidRPr="00917CA8">
              <w:tab/>
              <w:t xml:space="preserve">sluit zich aan bij de doelstelling om koste wat kost te voorkomen dat Iran kernwapens kan maken; wijst er echter op dat </w:t>
            </w:r>
            <w:r w:rsidRPr="00917CA8">
              <w:rPr>
                <w:b/>
                <w:i/>
              </w:rPr>
              <w:t xml:space="preserve">de reactivering van </w:t>
            </w:r>
            <w:r w:rsidRPr="00917CA8">
              <w:t xml:space="preserve">het </w:t>
            </w:r>
            <w:r w:rsidRPr="00917CA8">
              <w:rPr>
                <w:b/>
                <w:i/>
              </w:rPr>
              <w:t>JCPOA</w:t>
            </w:r>
            <w:r w:rsidRPr="00917CA8">
              <w:t xml:space="preserve"> in </w:t>
            </w:r>
            <w:r w:rsidRPr="00917CA8">
              <w:rPr>
                <w:b/>
                <w:i/>
              </w:rPr>
              <w:t>de eerste plaats afhangt</w:t>
            </w:r>
            <w:r w:rsidRPr="00917CA8">
              <w:t xml:space="preserve"> van </w:t>
            </w:r>
            <w:r w:rsidRPr="00917CA8">
              <w:rPr>
                <w:b/>
                <w:i/>
              </w:rPr>
              <w:t>de Verenigde Staten van Amerika</w:t>
            </w:r>
            <w:r w:rsidRPr="00917CA8">
              <w:t xml:space="preserve"> en </w:t>
            </w:r>
            <w:r w:rsidRPr="00917CA8">
              <w:rPr>
                <w:b/>
                <w:i/>
              </w:rPr>
              <w:t>hun terugkeer naar het JCPOA</w:t>
            </w:r>
            <w:r w:rsidRPr="00917CA8">
              <w:t>; betreurt het dat er momenteel geen strategie is om Iran ervan overtuigen geen militaire kernwapencapaciteit op te bouwen, noch een actieplan indien Iran de nucleaire drempel overschrijdt; verzoekt de VV/HV een herziene strategie ten opzichte van Iran voor te leggen;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{DE}</w:t>
      </w:r>
      <w:r w:rsidRPr="00917CA8">
        <w:rPr>
          <w:lang w:val="en-GB"/>
        </w:rPr>
        <w:t>de</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660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Željana Zovko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20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20 ter.</w:t>
            </w:r>
            <w:r w:rsidRPr="00917CA8">
              <w:tab/>
            </w:r>
            <w:r w:rsidRPr="00917CA8">
              <w:rPr>
                <w:b/>
                <w:i/>
              </w:rPr>
              <w:t xml:space="preserve">dringt erop aan dat de steun aan de Europese Vredesfaciliteit wordt uitgebreid ter bescherming van de grens tussen Jordanië en Syrië, die door smokkelaars wordt gebruikt als grensdoorlaatpost voor wapens en drugs, </w:t>
            </w:r>
            <w:r w:rsidRPr="00917CA8">
              <w:rPr>
                <w:b/>
                <w:i/>
              </w:rPr>
              <w:lastRenderedPageBreak/>
              <w:t>waarbij wapens bestemd zijn voor Gaza en de Westelijke Jordaanoever, en drugs voor Saudi-Arabië; benadrukt dat de EU steun moet bieden aan haar partnerland Jordanië, dat verzwakt is door de aanhoudende crisis in het Midden-Oosten;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661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Nathalie Loiseau, Urmas Paet, Hilde Vautmans, Lucia Yar, Petras Auštrevičius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20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20 bis.</w:t>
            </w:r>
            <w:r w:rsidRPr="00917CA8">
              <w:tab/>
            </w:r>
            <w:r w:rsidRPr="00917CA8">
              <w:rPr>
                <w:b/>
                <w:i/>
              </w:rPr>
              <w:t>uit zijn bezorgdheid over de opruiende retoriek over dit conflict, die wordt aangewakkerd door mis- en desinformatie, en over het feit dat dit conflict door kwaadwillige actoren wordt gebruikt als instrument om wantrouwen en haat te zaaien in de Europese samenlevingen, zoals voornamelijk — maar niet uitsluitend — blijkt uit de alarmerende toename van antisemitisme; waarschuwt dat dit een topprioriteit moet zijn in de strijd van de EU tegen desinformatie en roept de Commissie op een gecoördineerde aanpak te hanteren waarbij rekening wordt gehouden met de externe en interne dimensies van haar beleid, waaronder het aangekondigde strategische communicatieplan ter bevordering van de rol van de EU in haar zuidelijke buurlanden;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662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Željana Zovko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lastRenderedPageBreak/>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20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20 bis.</w:t>
            </w:r>
            <w:r w:rsidRPr="00917CA8">
              <w:tab/>
            </w:r>
            <w:r w:rsidRPr="00917CA8">
              <w:rPr>
                <w:b/>
                <w:i/>
              </w:rPr>
              <w:t>benadrukt dat de EU gevolg moet geven aan haar verkiezingswaarnemingen en moet helpen bij het vinden van oplossingen voor verkiezingscrises zoals die in Libanon; roept de EU op de betrokkenheid van de gemeenschap bij de komende verkiezingscycli in Jordanië te ondersteunen en te waarborgen;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663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Nathalie Loiseau, Urmas Paet, Hilde Vautmans, Lucia Yar, Petras Auštrevičius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20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20 ter.</w:t>
            </w:r>
            <w:r w:rsidRPr="00917CA8">
              <w:tab/>
            </w:r>
            <w:r w:rsidRPr="00917CA8">
              <w:rPr>
                <w:b/>
                <w:i/>
              </w:rPr>
              <w:t>bevestigt zijn niet-aflatende steun voor Iraanse vrouwen die twee jaar na de brute onderdrukking van de beweging “Vrouw, leven, vrijheid” nog steeds te maken hebben met de onmenselijke inperking van hun grondrechten;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664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Nathalie Loiseau, Urmas Paet, Hilde Vautmans, Lucia Yar, Petras Auštrevičius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20 quater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20 quater.</w:t>
            </w:r>
            <w:r w:rsidRPr="00917CA8">
              <w:tab/>
            </w:r>
            <w:r w:rsidRPr="00917CA8">
              <w:rPr>
                <w:b/>
                <w:i/>
              </w:rPr>
              <w:t xml:space="preserve">is van mening dat normalisatie met het Syrische regime niet </w:t>
            </w:r>
            <w:r w:rsidRPr="00917CA8">
              <w:rPr>
                <w:b/>
                <w:i/>
              </w:rPr>
              <w:lastRenderedPageBreak/>
              <w:t>mogelijk is tenzij en totdat Bashar al-Assad blijk geeft van zijn wil en vermogen om een politieke transitie in Syrië mogelijk te maken; herinnert eraan dat het regime van Assad een belangrijke bondgenoot is van Iran in de regio en het land in staat stelt Syrië te gebruiken als speelveld om de regio te destabiliseren, onder meer door de illegale handel in wapens en drugs; benadrukt dat het Syrische politieke proces in een impasse verkeert en dat de levensomstandigheden van Syriërs aanzienlijk verslechteren; herhaalt het standpunt van de EU dat niet is voldaan aan de voorwaarden voor de vrijwillige en waardige terugkeer van Syrische vluchtelingen naar Syrië;</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665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Hans Neuhoff</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21.</w:t>
            </w:r>
            <w:r w:rsidRPr="00917CA8">
              <w:tab/>
            </w:r>
            <w:r w:rsidRPr="00917CA8">
              <w:rPr>
                <w:b/>
                <w:i/>
              </w:rPr>
              <w:t>onderstreept dat de EU haar effectieve aanwezigheid in de regio met alle middelen waar zij over beschikt, moet opvoeren; verzoekt de VV/HV hier tijdens zijn mandaat en met het oog op het komende MFK een prioriteit van te maken;</w:t>
            </w:r>
          </w:p>
        </w:tc>
        <w:tc>
          <w:tcPr>
            <w:tcW w:w="4876" w:type="dxa"/>
            <w:tcBorders>
              <w:top w:val="nil"/>
              <w:left w:val="nil"/>
              <w:bottom w:val="nil"/>
              <w:right w:val="nil"/>
            </w:tcBorders>
          </w:tcPr>
          <w:p w:rsidR="00917CA8" w:rsidRPr="00917CA8" w:rsidRDefault="00917CA8" w:rsidP="0087600C">
            <w:pPr>
              <w:pStyle w:val="Normal6a"/>
            </w:pPr>
            <w:r w:rsidRPr="00917CA8">
              <w:rPr>
                <w:b/>
                <w:i/>
              </w:rPr>
              <w:t>Schrappen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{DE}</w:t>
      </w:r>
      <w:r w:rsidRPr="00917CA8">
        <w:t>de</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666</w:t>
      </w:r>
      <w:r w:rsidRPr="00917CA8">
        <w:rPr>
          <w:rStyle w:val="HideTWBExt"/>
          <w:b w:val="0"/>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Jordan Bardella, Pierre-Romain Thionnet, Matthieu Valet</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21.</w:t>
            </w:r>
            <w:r w:rsidRPr="00917CA8">
              <w:tab/>
            </w:r>
            <w:r w:rsidRPr="00917CA8">
              <w:rPr>
                <w:b/>
                <w:i/>
              </w:rPr>
              <w:t>onderstreept dat de EU haar effectieve aanwezigheid in de regio met alle middelen waar zij over beschikt, moet opvoeren; verzoekt de VV/HV hier tijdens zijn mandaat en met het oog op het komende MFK een prioriteit van te maken;</w:t>
            </w:r>
          </w:p>
        </w:tc>
        <w:tc>
          <w:tcPr>
            <w:tcW w:w="4876" w:type="dxa"/>
            <w:tcBorders>
              <w:top w:val="nil"/>
              <w:left w:val="nil"/>
              <w:bottom w:val="nil"/>
              <w:right w:val="nil"/>
            </w:tcBorders>
          </w:tcPr>
          <w:p w:rsidR="00917CA8" w:rsidRPr="00917CA8" w:rsidRDefault="00917CA8" w:rsidP="0087600C">
            <w:pPr>
              <w:pStyle w:val="Normal6a"/>
            </w:pPr>
            <w:r w:rsidRPr="00917CA8">
              <w:rPr>
                <w:b/>
                <w:i/>
              </w:rPr>
              <w:t>Schrappen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{FR}</w:t>
      </w:r>
      <w:r w:rsidRPr="00917CA8">
        <w:t>fr</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667</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Michael von der Schulenburg</w:t>
      </w:r>
      <w:r w:rsidRPr="00917CA8">
        <w:rPr>
          <w:rStyle w:val="HideTWBExt"/>
          <w:b w:val="0"/>
        </w:rPr>
        <w:t>&lt;/Members&gt;</w:t>
      </w:r>
    </w:p>
    <w:p w:rsidR="00917CA8" w:rsidRPr="00917CA8" w:rsidRDefault="00917CA8" w:rsidP="00917CA8">
      <w:pPr>
        <w:pStyle w:val="NormalBold"/>
      </w:pPr>
      <w:r w:rsidRPr="00917CA8">
        <w:rPr>
          <w:rStyle w:val="HideTWBExt"/>
          <w:b w:val="0"/>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21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21.</w:t>
            </w:r>
            <w:r w:rsidRPr="00917CA8">
              <w:tab/>
            </w:r>
            <w:r w:rsidRPr="00917CA8">
              <w:rPr>
                <w:b/>
                <w:i/>
              </w:rPr>
              <w:t>onderstreept dat de EU haar effectieve aanwezigheid in de regio met alle middelen waar zij over beschikt, moet opvoeren; verzoekt de VV/HV hier tijdens zijn mandaat en met het oog op het komende MFK een prioriteit van te maken;</w:t>
            </w:r>
          </w:p>
        </w:tc>
        <w:tc>
          <w:tcPr>
            <w:tcW w:w="4876" w:type="dxa"/>
            <w:tcBorders>
              <w:top w:val="nil"/>
              <w:left w:val="nil"/>
              <w:bottom w:val="nil"/>
              <w:right w:val="nil"/>
            </w:tcBorders>
          </w:tcPr>
          <w:p w:rsidR="00917CA8" w:rsidRPr="00917CA8" w:rsidRDefault="00917CA8" w:rsidP="0087600C">
            <w:pPr>
              <w:pStyle w:val="Normal6a"/>
            </w:pPr>
            <w:r w:rsidRPr="00917CA8">
              <w:rPr>
                <w:b/>
                <w:i/>
              </w:rPr>
              <w:t>Schrappen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{EN}</w:t>
      </w:r>
      <w:r w:rsidRPr="00917CA8">
        <w:t>en</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668</w:t>
      </w:r>
      <w:r w:rsidRPr="00917CA8">
        <w:rPr>
          <w:rStyle w:val="HideTWBExt"/>
          <w:b w:val="0"/>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Sebastiaan Stöteler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21.</w:t>
            </w:r>
            <w:r w:rsidRPr="00917CA8">
              <w:tab/>
            </w:r>
            <w:r w:rsidRPr="00917CA8">
              <w:rPr>
                <w:b/>
                <w:i/>
              </w:rPr>
              <w:t>onderstreept dat de EU haar effectieve aanwezigheid in de regio met alle middelen waar zij over beschikt, moet opvoeren; verzoekt de VV/HV hier tijdens zijn mandaat en met het oog op het komende MFK een prioriteit van te maken;</w:t>
            </w:r>
          </w:p>
        </w:tc>
        <w:tc>
          <w:tcPr>
            <w:tcW w:w="4876" w:type="dxa"/>
            <w:tcBorders>
              <w:top w:val="nil"/>
              <w:left w:val="nil"/>
              <w:bottom w:val="nil"/>
              <w:right w:val="nil"/>
            </w:tcBorders>
          </w:tcPr>
          <w:p w:rsidR="00917CA8" w:rsidRPr="00917CA8" w:rsidRDefault="00917CA8" w:rsidP="0087600C">
            <w:pPr>
              <w:pStyle w:val="Normal6a"/>
            </w:pPr>
            <w:r w:rsidRPr="00917CA8">
              <w:rPr>
                <w:b/>
                <w:i/>
              </w:rPr>
              <w:t>Schrappen</w:t>
            </w:r>
          </w:p>
        </w:tc>
      </w:tr>
    </w:tbl>
    <w:p w:rsidR="00917CA8" w:rsidRPr="00917CA8" w:rsidRDefault="00917CA8" w:rsidP="00917CA8">
      <w:pPr>
        <w:pStyle w:val="AmOrLang"/>
      </w:pPr>
      <w:r w:rsidRPr="00917CA8">
        <w:lastRenderedPageBreak/>
        <w:t xml:space="preserve">Or. </w:t>
      </w:r>
      <w:r w:rsidRPr="00917CA8">
        <w:rPr>
          <w:rStyle w:val="HideTWBExt"/>
        </w:rPr>
        <w:t>&lt;Original&gt;</w:t>
      </w:r>
      <w:r w:rsidRPr="00917CA8">
        <w:rPr>
          <w:rStyle w:val="HideTWBInt"/>
        </w:rPr>
        <w:t>{EN}</w:t>
      </w:r>
      <w:r w:rsidRPr="00917CA8">
        <w:t>en</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669</w:t>
      </w:r>
      <w:r w:rsidRPr="00917CA8">
        <w:rPr>
          <w:rStyle w:val="HideTWBExt"/>
          <w:b w:val="0"/>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Hana Jalloul Muro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21.</w:t>
            </w:r>
            <w:r w:rsidRPr="00917CA8">
              <w:tab/>
              <w:t xml:space="preserve">onderstreept dat de EU haar effectieve aanwezigheid in de regio </w:t>
            </w:r>
            <w:r w:rsidRPr="00917CA8">
              <w:rPr>
                <w:b/>
                <w:i/>
              </w:rPr>
              <w:t>met alle middelen waar zij over beschikt,</w:t>
            </w:r>
            <w:r w:rsidRPr="00917CA8">
              <w:t xml:space="preserve"> moet opvoeren; verzoekt de VV/HV hier tijdens zijn mandaat en met het oog op het komende MFK een prioriteit van te maken;</w:t>
            </w:r>
          </w:p>
        </w:tc>
        <w:tc>
          <w:tcPr>
            <w:tcW w:w="4876" w:type="dxa"/>
            <w:tcBorders>
              <w:top w:val="nil"/>
              <w:left w:val="nil"/>
              <w:bottom w:val="nil"/>
              <w:right w:val="nil"/>
            </w:tcBorders>
          </w:tcPr>
          <w:p w:rsidR="00917CA8" w:rsidRPr="00917CA8" w:rsidRDefault="00917CA8" w:rsidP="0087600C">
            <w:pPr>
              <w:pStyle w:val="Normal6a"/>
            </w:pPr>
            <w:r w:rsidRPr="00917CA8">
              <w:t>21.</w:t>
            </w:r>
            <w:r w:rsidRPr="00917CA8">
              <w:tab/>
              <w:t xml:space="preserve">onderstreept dat de EU haar effectieve aanwezigheid in de regio moet opvoeren </w:t>
            </w:r>
            <w:r w:rsidRPr="00917CA8">
              <w:rPr>
                <w:b/>
                <w:i/>
              </w:rPr>
              <w:t>door haar constructieve rol in het Midden-Oosten te versterken en prioriteit te geven aan niet-militaire, coöperatieve benaderingen om stabiliteit op te bouwen</w:t>
            </w:r>
            <w:r w:rsidRPr="00917CA8">
              <w:rPr>
                <w:b/>
                <w:bCs/>
                <w:i/>
                <w:iCs/>
              </w:rPr>
              <w:t>;</w:t>
            </w:r>
            <w:r w:rsidRPr="00917CA8">
              <w:t xml:space="preserve"> verzoekt de VV/HV hier tijdens zijn mandaat en met het oog op het komende MFK een prioriteit van te maken, </w:t>
            </w:r>
            <w:r w:rsidRPr="00917CA8">
              <w:rPr>
                <w:b/>
                <w:i/>
              </w:rPr>
              <w:t>en onderstreept dat duurzame partnerschappen belangrijk zijn om de vrede te bevorderen en de mensenrechten in de regio te handhaven</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670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Alexander Sell</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21.</w:t>
            </w:r>
            <w:r w:rsidRPr="00917CA8">
              <w:tab/>
              <w:t xml:space="preserve">onderstreept dat de EU </w:t>
            </w:r>
            <w:r w:rsidRPr="00917CA8">
              <w:rPr>
                <w:b/>
                <w:i/>
              </w:rPr>
              <w:t>haar effectieve aanwezigheid</w:t>
            </w:r>
            <w:r w:rsidRPr="00917CA8">
              <w:t xml:space="preserve"> in de regio met alle middelen waar zij over beschikt, moet </w:t>
            </w:r>
            <w:r w:rsidRPr="00917CA8">
              <w:rPr>
                <w:b/>
                <w:bCs/>
                <w:i/>
                <w:iCs/>
              </w:rPr>
              <w:t>opvoeren</w:t>
            </w:r>
            <w:r w:rsidRPr="00917CA8">
              <w:t>; verzoekt de VV/HV hier tijdens zijn mandaat en met het oog op het komende MFK een prioriteit van te maken;</w:t>
            </w:r>
          </w:p>
        </w:tc>
        <w:tc>
          <w:tcPr>
            <w:tcW w:w="4876" w:type="dxa"/>
            <w:tcBorders>
              <w:top w:val="nil"/>
              <w:left w:val="nil"/>
              <w:bottom w:val="nil"/>
              <w:right w:val="nil"/>
            </w:tcBorders>
          </w:tcPr>
          <w:p w:rsidR="00917CA8" w:rsidRPr="00917CA8" w:rsidRDefault="00917CA8" w:rsidP="0087600C">
            <w:pPr>
              <w:pStyle w:val="Normal6a"/>
            </w:pPr>
            <w:r w:rsidRPr="00917CA8">
              <w:t>21.</w:t>
            </w:r>
            <w:r w:rsidRPr="00917CA8">
              <w:tab/>
              <w:t xml:space="preserve">onderstreept dat de EU </w:t>
            </w:r>
            <w:r w:rsidRPr="00917CA8">
              <w:rPr>
                <w:b/>
                <w:i/>
              </w:rPr>
              <w:t>haar diplomatieke activiteiten</w:t>
            </w:r>
            <w:r w:rsidRPr="00917CA8">
              <w:t xml:space="preserve"> in de regio met alle middelen waar zij over beschikt, moet </w:t>
            </w:r>
            <w:r w:rsidRPr="00917CA8">
              <w:rPr>
                <w:b/>
                <w:bCs/>
                <w:i/>
                <w:iCs/>
              </w:rPr>
              <w:t>voortzetten</w:t>
            </w:r>
            <w:r w:rsidRPr="00917CA8">
              <w:t>; verzoekt de VV/HV hier tijdens zijn mandaat en met het oog op het komende MFK een prioriteit van te maken;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lastRenderedPageBreak/>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671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Hannah Neumann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{Greens/EFA}</w:t>
      </w:r>
      <w:r w:rsidRPr="00917CA8">
        <w:t>namens de Verts/ALE-Fractie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21.</w:t>
            </w:r>
            <w:r w:rsidRPr="00917CA8">
              <w:tab/>
              <w:t xml:space="preserve">onderstreept dat de EU haar effectieve aanwezigheid in de regio </w:t>
            </w:r>
            <w:r w:rsidRPr="00917CA8">
              <w:rPr>
                <w:b/>
                <w:i/>
              </w:rPr>
              <w:t>met alle middelen waar zij over beschikt</w:t>
            </w:r>
            <w:r w:rsidRPr="00917CA8">
              <w:t>, moet opvoeren; verzoekt de VV/HV hier tijdens zijn mandaat en met het oog op het komende MFK een prioriteit van te maken;</w:t>
            </w:r>
          </w:p>
        </w:tc>
        <w:tc>
          <w:tcPr>
            <w:tcW w:w="4876" w:type="dxa"/>
            <w:tcBorders>
              <w:top w:val="nil"/>
              <w:left w:val="nil"/>
              <w:bottom w:val="nil"/>
              <w:right w:val="nil"/>
            </w:tcBorders>
          </w:tcPr>
          <w:p w:rsidR="00917CA8" w:rsidRPr="00917CA8" w:rsidRDefault="00917CA8" w:rsidP="0087600C">
            <w:pPr>
              <w:pStyle w:val="Normal6a"/>
            </w:pPr>
            <w:r w:rsidRPr="00917CA8">
              <w:t>21.</w:t>
            </w:r>
            <w:r w:rsidRPr="00917CA8">
              <w:tab/>
              <w:t>onderstreept dat de EU haar effectieve aanwezigheid in de regio moet opvoeren; verzoekt de VV/HV hier tijdens zijn mandaat en met het oog op het komende MFK een prioriteit van te maken;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672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António Tânger Corrêa</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21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21.</w:t>
            </w:r>
            <w:r w:rsidRPr="00917CA8">
              <w:tab/>
              <w:t xml:space="preserve">onderstreept dat </w:t>
            </w:r>
            <w:r w:rsidRPr="00917CA8">
              <w:rPr>
                <w:b/>
                <w:i/>
              </w:rPr>
              <w:t>de EU</w:t>
            </w:r>
            <w:r w:rsidRPr="00917CA8">
              <w:t xml:space="preserve"> </w:t>
            </w:r>
            <w:r w:rsidRPr="00917CA8">
              <w:rPr>
                <w:b/>
                <w:i/>
              </w:rPr>
              <w:t>haar</w:t>
            </w:r>
            <w:r w:rsidRPr="00917CA8">
              <w:t xml:space="preserve"> effectieve aanwezigheid in de regio </w:t>
            </w:r>
            <w:r w:rsidRPr="00917CA8">
              <w:rPr>
                <w:b/>
                <w:i/>
              </w:rPr>
              <w:t xml:space="preserve">met alle middelen waar zij over beschikt, moet </w:t>
            </w:r>
            <w:r w:rsidRPr="00917CA8">
              <w:t>opvoeren</w:t>
            </w:r>
            <w:r w:rsidRPr="00917CA8">
              <w:rPr>
                <w:b/>
                <w:i/>
              </w:rPr>
              <w:t>; verzoekt de VV/HV hier tijdens zijn mandaat en met het oog op het komende MFK een prioriteit van te maken</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t>21.</w:t>
            </w:r>
            <w:r w:rsidRPr="00917CA8">
              <w:tab/>
              <w:t xml:space="preserve">onderstreept </w:t>
            </w:r>
            <w:r w:rsidRPr="00917CA8">
              <w:rPr>
                <w:b/>
                <w:i/>
              </w:rPr>
              <w:t>dat de Europese Unie en haar lidstaten</w:t>
            </w:r>
            <w:r w:rsidRPr="00917CA8">
              <w:t xml:space="preserve"> </w:t>
            </w:r>
            <w:r w:rsidRPr="00917CA8">
              <w:rPr>
                <w:b/>
                <w:i/>
              </w:rPr>
              <w:t>hun</w:t>
            </w:r>
            <w:r w:rsidRPr="00917CA8">
              <w:t xml:space="preserve"> effectieve aanwezigheid in de regio </w:t>
            </w:r>
            <w:r w:rsidRPr="00917CA8">
              <w:rPr>
                <w:b/>
                <w:bCs/>
                <w:i/>
                <w:iCs/>
              </w:rPr>
              <w:t>moeten</w:t>
            </w:r>
            <w:r w:rsidRPr="00917CA8">
              <w:t xml:space="preserve"> opvoeren </w:t>
            </w:r>
            <w:r w:rsidRPr="00917CA8">
              <w:rPr>
                <w:b/>
                <w:bCs/>
                <w:i/>
                <w:iCs/>
              </w:rPr>
              <w:t>en</w:t>
            </w:r>
            <w:r w:rsidRPr="00917CA8">
              <w:rPr>
                <w:b/>
                <w:bCs/>
              </w:rPr>
              <w:t xml:space="preserve"> </w:t>
            </w:r>
            <w:r w:rsidRPr="00917CA8">
              <w:rPr>
                <w:b/>
                <w:i/>
              </w:rPr>
              <w:t>alle vormen van diplomatiek optreden moeten intensiveren</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673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21</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lastRenderedPageBreak/>
              <w:t>21.</w:t>
            </w:r>
            <w:r w:rsidRPr="00917CA8">
              <w:tab/>
              <w:t xml:space="preserve">onderstreept dat de EU haar effectieve aanwezigheid in de regio </w:t>
            </w:r>
            <w:r w:rsidRPr="00917CA8">
              <w:rPr>
                <w:b/>
                <w:i/>
              </w:rPr>
              <w:t>met alle middelen waar zij over beschikt</w:t>
            </w:r>
            <w:r w:rsidRPr="00917CA8">
              <w:rPr>
                <w:b/>
                <w:bCs/>
                <w:i/>
                <w:iCs/>
              </w:rPr>
              <w:t>,</w:t>
            </w:r>
            <w:r w:rsidRPr="00917CA8">
              <w:t xml:space="preserve"> moet opvoeren; verzoekt de VV/HV hier tijdens zijn mandaat en met het oog op het komende MFK een prioriteit van te maken;</w:t>
            </w:r>
          </w:p>
        </w:tc>
        <w:tc>
          <w:tcPr>
            <w:tcW w:w="4876" w:type="dxa"/>
            <w:tcBorders>
              <w:top w:val="nil"/>
              <w:left w:val="nil"/>
              <w:bottom w:val="nil"/>
              <w:right w:val="nil"/>
            </w:tcBorders>
          </w:tcPr>
          <w:p w:rsidR="00917CA8" w:rsidRPr="00917CA8" w:rsidRDefault="00917CA8" w:rsidP="0087600C">
            <w:pPr>
              <w:pStyle w:val="Normal6a"/>
            </w:pPr>
            <w:r w:rsidRPr="00917CA8">
              <w:t>21.</w:t>
            </w:r>
            <w:r w:rsidRPr="00917CA8">
              <w:tab/>
              <w:t xml:space="preserve">onderstreept dat de EU haar effectieve </w:t>
            </w:r>
            <w:r w:rsidRPr="00917CA8">
              <w:rPr>
                <w:b/>
                <w:i/>
              </w:rPr>
              <w:t>diplomatieke</w:t>
            </w:r>
            <w:r w:rsidRPr="00917CA8">
              <w:t xml:space="preserve"> aanwezigheid in de regio moet opvoeren; verzoekt de VV/HV hier tijdens zijn mandaat en met het oog op het komende MFK een prioriteit van te maken;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674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Hannah Neumann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{Greens/EFA}</w:t>
      </w:r>
      <w:r w:rsidRPr="00917CA8">
        <w:t>namens de Verts/ALE-Fractie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21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bis.</w:t>
            </w:r>
            <w:r w:rsidRPr="00917CA8">
              <w:tab/>
            </w:r>
            <w:r w:rsidRPr="00917CA8">
              <w:rPr>
                <w:b/>
                <w:i/>
              </w:rPr>
              <w:t>uit zijn bezorgdheid over de wetgeving die in de Israëlische Knesset is aangenomen met betrekking tot de Organisatie van de Verenigde Naties voor hulpverlening aan Palestijnse vluchtelingen in het Nabije Oosten (UNRWA); herhaalt hoe belangrijk het is dat de EU de UNRWA politiek en financieel blijft steunen, gezien de cruciale rol die de organisatie speelt bij het verlenen van essentiële diensten en humanitaire hulp tijdens de ongekende humanitaire crisis in Gaza; is verheugd dat de UNRWA de derde tranche van financiële bijstand van de EU voor 2024 heeft ontvangen, in overeenstemming met de afgesproken voorwaarden ter versterking van haar neutraliteitsprocedures en controlesystemen;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675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Hannah Neumann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{Greens/EFA}</w:t>
      </w:r>
      <w:r w:rsidRPr="00917CA8">
        <w:t>namens de Verts/ALE-Fractie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lastRenderedPageBreak/>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21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bis.</w:t>
            </w:r>
            <w:r w:rsidRPr="00917CA8">
              <w:tab/>
            </w:r>
            <w:r w:rsidRPr="00917CA8">
              <w:rPr>
                <w:b/>
                <w:i/>
              </w:rPr>
              <w:t>benadrukt dat maatschappelijke organisaties in de regio versterkt moeten worden, met name organisaties die zich inzetten voor de mensenrechten en vredesopbouw;</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676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Emmanouil Fragkos, Afroditi Latinopoulou, Charlie Weimers,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Kopje 4 bis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Europa zal niet vrij zijn zolang Cyprus wordt bezet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677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Kopje 4 bis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Preventie van oorlogsmisdaden en schendingen van de mensenrechten in Congo</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678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lastRenderedPageBreak/>
        <w:t>&lt;RepeatBlock-By&gt;&lt;Members&gt;</w:t>
      </w:r>
      <w:r w:rsidRPr="00917CA8">
        <w:rPr>
          <w:lang w:val="en-GB"/>
        </w:rPr>
        <w:t>Geadis Geadi, Emmanouil Fragkos, Afroditi Latinopoulou,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21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bis.</w:t>
            </w:r>
            <w:r w:rsidRPr="00917CA8">
              <w:tab/>
            </w:r>
            <w:r w:rsidRPr="00917CA8">
              <w:rPr>
                <w:b/>
                <w:i/>
              </w:rPr>
              <w:t>is van mening dat de EU de expansionistische ambities van Turkije in de Republiek Cyprus niet langer moet tolereren, omdat dit door autoritaire actoren wereldwijd als een zwakte wordt gezien en een beslissende invloed zal hebben op hun gedrag op het internationale toneel;</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679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21 bis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bis.</w:t>
            </w:r>
            <w:r w:rsidRPr="00917CA8">
              <w:tab/>
            </w:r>
            <w:r w:rsidRPr="00917CA8">
              <w:rPr>
                <w:b/>
                <w:i/>
              </w:rPr>
              <w:t>herinnert eraan dat de Verenigde Naties bewijs heeft dat de Rwandese regering steun verleent aan de gewapende groep M-23, die verantwoordelijk is voor talrijke oorlogsmisdaden en schendingen van de mensenrechten in de Democratische Republiek Congo;</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680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Emmanouil Fragkos, Afroditi Latinopoulou, Fernand Kartheiser,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21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ter.</w:t>
            </w:r>
            <w:r w:rsidRPr="00917CA8">
              <w:tab/>
            </w:r>
            <w:r w:rsidRPr="00917CA8">
              <w:rPr>
                <w:b/>
                <w:i/>
              </w:rPr>
              <w:t>verzoekt de EU en de lidstaten de Republiek Cyprus alle mogelijke bijstand te verlenen om een einde te maken aan het ongecontroleerde optreden en de agressieve retoriek van Turkije, en om de Republiek Cyprus in staat te stellen opnieuw de volledige controle te krijgen over haar internationaal erkende grenzen, die tevens Europese gebieden zijn op grond van Protocol nr. 10 bij het Verdrag betreffende de toetreding van de Republiek Cyprus tot de Europese Unie;</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681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21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ter.</w:t>
            </w:r>
            <w:r w:rsidRPr="00917CA8">
              <w:tab/>
            </w:r>
            <w:r w:rsidRPr="00917CA8">
              <w:rPr>
                <w:b/>
                <w:i/>
              </w:rPr>
              <w:t>verzoekt de Europese Unie het memorandum van overeenstemming inzake grondstoffen en alle militaire samenwerking met Rwanda op te schorten, ook via de Europese Vredesfaciliteit of andere mechanismen, totdat Rwanda zijn illegale steun aan gewapende groeperingen stopzet en de soevereiniteit en territoriale integriteit van de Democratische Republiek Congo volledig eerbiedigt;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682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Emmanouil Fragkos, Afroditi Latinopoulou,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lastRenderedPageBreak/>
        <w:t>&lt;Article&gt;</w:t>
      </w:r>
      <w:r w:rsidRPr="00917CA8">
        <w:rPr>
          <w:lang w:val="fr-BE"/>
        </w:rPr>
        <w:t>Paragraaf 21 quater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quater.</w:t>
            </w:r>
            <w:r w:rsidRPr="00917CA8">
              <w:tab/>
            </w:r>
            <w:r w:rsidRPr="00917CA8">
              <w:rPr>
                <w:b/>
                <w:i/>
              </w:rPr>
              <w:t>verzoekt de EU en de lidstaten een wapenembargo in te stellen tegen Turkije, aangezien is aangetoond dat de verkochte wapens worden gebruikt tegen de Europese Unie, en in het bijzonder tegen de lidstaten Griekenland en Cyprus;</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683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Emmanouil Fragkos, Afroditi Latinopoulou, Fernand Kartheiser, Charlie Weimers,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21 quinquies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quinquies.</w:t>
            </w:r>
            <w:r w:rsidRPr="00917CA8">
              <w:tab/>
            </w:r>
            <w:r w:rsidRPr="00917CA8">
              <w:rPr>
                <w:b/>
                <w:i/>
              </w:rPr>
              <w:t>wijst er andermaal op dat Griekenland en Cyprus de buitengrenzen van Europa vormen en dat niet-naleving van het internationaal recht en het EU-acquis door geen enkele lidstaat van de Unie wordt getolereerd;</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684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Emmanouil Fragkos, Afroditi Latinopoulou, Charlie Weimers,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21 sexies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sexies.</w:t>
            </w:r>
            <w:r w:rsidRPr="00917CA8">
              <w:tab/>
            </w:r>
            <w:r w:rsidRPr="00917CA8">
              <w:rPr>
                <w:b/>
                <w:i/>
              </w:rPr>
              <w:t xml:space="preserve">herinnert eraan dat Turkije het internationaal recht heeft geschonden en dat het opleggen van strenge sancties in geval van niet-naleving een passende </w:t>
            </w:r>
            <w:r w:rsidRPr="00917CA8">
              <w:rPr>
                <w:b/>
                <w:i/>
              </w:rPr>
              <w:lastRenderedPageBreak/>
              <w:t>stap is om Turkije te dwingen het internationaal recht na te leven en de Republiek Cyprus te compenseren voor de schade en verliezen die het tijdens zijn invasie en aanhoudende illegale bezetting heeft veroorzaakt;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685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Emmanouil Fragkos, Afroditi Latinopoulou, Charlie Weimers,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21 septies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septies.</w:t>
            </w:r>
            <w:r w:rsidRPr="00917CA8">
              <w:tab/>
            </w:r>
            <w:r w:rsidRPr="00917CA8">
              <w:rPr>
                <w:b/>
                <w:i/>
              </w:rPr>
              <w:t>benadrukt dat de EU en de lidstaten met klem moeten aandringen op de instelling van een speciaal, internationaal tribunaal voor de vervolging van het misdrijf agressie door Turkse politieke en militaire leiders tegen de Republiek Cyprus, aangezien dit ook zal helpen de enorme humanitaire tragedie op te lossen door onverwijld het lot van alle vermisten op te helderen;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686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Emmanouil Fragkos, Afroditi Latinopoulou, Fernand Kartheiser, Charlie Weimers,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21 octies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octies.</w:t>
            </w:r>
            <w:r w:rsidRPr="00917CA8">
              <w:tab/>
            </w:r>
            <w:r w:rsidRPr="00917CA8">
              <w:rPr>
                <w:b/>
                <w:i/>
              </w:rPr>
              <w:t>is bezorgd over de toenemende spanningen in de gebieden en de exclusieve economische zone (EEZ) van de Republiek Cyprus;</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687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Emmanouil Fragkos, Afroditi Latinopoulou, Fernand Kartheiser, Charlie Weimers,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21 nonies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nonies.</w:t>
            </w:r>
            <w:r w:rsidRPr="00917CA8">
              <w:tab/>
            </w:r>
            <w:r w:rsidRPr="00917CA8">
              <w:rPr>
                <w:b/>
                <w:i/>
              </w:rPr>
              <w:t>verzoekt Turkije het recht van de zee te eerbiedigen en te stoppen met het belemmeren van seismisch onderzoek en boringen, aangezien dit de winning van aardgas uit grote Cypriotische voorraden belemmert, wat op zijn beurt de energieautonomie van Europa aantast en gevolgen heeft voor miljoenen Europese burgers;</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688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Emmanouil Fragkos, Afroditi Latinopoulou, Fernand Kartheiser, Charlie Weimers,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21 decies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decies.</w:t>
            </w:r>
            <w:r w:rsidRPr="00917CA8">
              <w:tab/>
            </w:r>
            <w:r w:rsidRPr="00917CA8">
              <w:rPr>
                <w:b/>
                <w:i/>
              </w:rPr>
              <w:t>verzoekt Turkije zijn illegale activiteiten te staken aan de wapenstilstandslijn in de gemeenten Denia en Pyla, die deel uitmaken van het grondgebied van de Republiek Cyprus en aan de Verenigde Naties zijn overgedragen om spanningen te voorkomen;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lastRenderedPageBreak/>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689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Emmanouil Fragkos, Afroditi Latinopoulou, Fernand Kartheiser, Charlie Weimers,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21 undecies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undecies.</w:t>
            </w:r>
            <w:r w:rsidRPr="00917CA8">
              <w:tab/>
            </w:r>
            <w:r w:rsidRPr="00917CA8">
              <w:rPr>
                <w:b/>
                <w:i/>
              </w:rPr>
              <w:t>verzoekt Turkije onmiddellijk een einde te maken aan zijn invasie in de afgesloten stad Famagusta, alsmede aan de illegale, unilaterale maatregelen die het heeft genomen om de illegale bezetting te consolideren, in weerwil van de resoluties van de VN;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690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Emmanouil Fragkos, Afroditi Latinopoulou, Fernand Kartheiser, Charlie Weimers,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21 duodecies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duodecies.</w:t>
            </w:r>
            <w:r w:rsidRPr="00917CA8">
              <w:tab/>
            </w:r>
            <w:r w:rsidRPr="00917CA8">
              <w:rPr>
                <w:b/>
                <w:i/>
              </w:rPr>
              <w:t>verzoekt Turkije de hybride oorlog die het voert door in de Republiek Cyprus migranten in te zetten als wapen, te beëindigen;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691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Emmanouil Fragkos, Afroditi Latinopoulou, Fernand Kartheiser, Charlie Weimers,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21 terdecies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terdecies.</w:t>
            </w:r>
            <w:r w:rsidRPr="00917CA8">
              <w:tab/>
            </w:r>
            <w:r w:rsidRPr="00917CA8">
              <w:rPr>
                <w:b/>
                <w:i/>
              </w:rPr>
              <w:t xml:space="preserve">verzoekt Turkije de </w:t>
            </w:r>
            <w:r w:rsidRPr="00917CA8">
              <w:rPr>
                <w:b/>
                <w:i/>
              </w:rPr>
              <w:lastRenderedPageBreak/>
              <w:t>bevolkingssamenstelling van Cyprus niet langer te verstoren door middel van nederzettingen, hetgeen in strijd is met het internationaal recht;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692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Afroditi Latinopoulou, Charlie Weimers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21 quaterdecies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quaterdecies.</w:t>
            </w:r>
            <w:r w:rsidRPr="00917CA8">
              <w:tab/>
            </w:r>
            <w:r w:rsidRPr="00917CA8">
              <w:rPr>
                <w:b/>
                <w:i/>
              </w:rPr>
              <w:t>vraagt Turkije koste wat het kost te stoppen met het aanschaffen van kernwapens van Rusland;</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693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Emmanouil Fragkos, Afroditi Latinopoulou, Fernand Kartheiser, Charlie Weimers,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21 quindecies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quindecies.</w:t>
            </w:r>
            <w:r w:rsidRPr="00917CA8">
              <w:tab/>
            </w:r>
            <w:r w:rsidRPr="00917CA8">
              <w:rPr>
                <w:b/>
                <w:i/>
              </w:rPr>
              <w:t>vraagt Turkije niet langer het culturele en religieuze erfgoed van Cyprus te ontheiligen, hetgeen een oorlogsmisdaad is;</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694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Geadis Geadi, Emmanouil Fragkos, Afroditi Latinopoulou, Fernand Kartheiser, Charlie Weimers, Nikolaos Anadiotis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lastRenderedPageBreak/>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21 sexdecies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21 sexdecies.</w:t>
            </w:r>
            <w:r w:rsidRPr="00917CA8">
              <w:tab/>
            </w:r>
            <w:r w:rsidRPr="00917CA8">
              <w:rPr>
                <w:b/>
                <w:i/>
              </w:rPr>
              <w:t>verzoekt Turkije zonder mitsen of maren alle lidstaten van de Europese Unie, ook de Republiek Cyprus, te erkennen;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{EL}</w:t>
      </w:r>
      <w:r w:rsidRPr="00917CA8">
        <w:rPr>
          <w:lang w:val="en-GB"/>
        </w:rPr>
        <w:t>el</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de-DE"/>
        </w:rPr>
      </w:pPr>
      <w:r w:rsidRPr="00917CA8">
        <w:rPr>
          <w:rStyle w:val="HideTWBExt"/>
          <w:b w:val="0"/>
          <w:lang w:val="de-DE"/>
        </w:rPr>
        <w:t>&lt;Amend&gt;</w:t>
      </w:r>
      <w:r w:rsidRPr="00917CA8">
        <w:rPr>
          <w:lang w:val="de-DE"/>
        </w:rPr>
        <w:t>Amendement</w:t>
      </w:r>
      <w:r w:rsidRPr="00917CA8">
        <w:rPr>
          <w:lang w:val="de-DE"/>
        </w:rPr>
        <w:tab/>
      </w:r>
      <w:r w:rsidRPr="00917CA8">
        <w:rPr>
          <w:lang w:val="de-DE"/>
        </w:rPr>
        <w:tab/>
      </w:r>
      <w:r w:rsidRPr="00917CA8">
        <w:rPr>
          <w:rStyle w:val="HideTWBExt"/>
          <w:b w:val="0"/>
          <w:lang w:val="de-DE"/>
        </w:rPr>
        <w:t>&lt;NumAm&gt;</w:t>
      </w:r>
      <w:r w:rsidRPr="00917CA8">
        <w:rPr>
          <w:lang w:val="de-DE"/>
        </w:rPr>
        <w:t>695</w:t>
      </w:r>
      <w:r w:rsidRPr="00917CA8">
        <w:rPr>
          <w:rStyle w:val="HideTWBExt"/>
          <w:b w:val="0"/>
          <w:lang w:val="de-DE"/>
        </w:rPr>
        <w:t>&lt;/NumAm&gt;</w:t>
      </w:r>
    </w:p>
    <w:p w:rsidR="00917CA8" w:rsidRPr="00917CA8" w:rsidRDefault="00917CA8" w:rsidP="00917CA8">
      <w:pPr>
        <w:pStyle w:val="NormalBold"/>
        <w:rPr>
          <w:lang w:val="de-DE"/>
        </w:rPr>
      </w:pPr>
      <w:r w:rsidRPr="00917CA8">
        <w:rPr>
          <w:rStyle w:val="HideTWBExt"/>
          <w:b w:val="0"/>
          <w:lang w:val="de-DE"/>
        </w:rPr>
        <w:t>&lt;RepeatBlock-By&gt;&lt;Members&gt;</w:t>
      </w:r>
      <w:r w:rsidRPr="00917CA8">
        <w:rPr>
          <w:lang w:val="de-DE"/>
        </w:rPr>
        <w:t>Michael von der Schulenburg</w:t>
      </w:r>
      <w:r w:rsidRPr="00917CA8">
        <w:rPr>
          <w:rStyle w:val="HideTWBExt"/>
          <w:b w:val="0"/>
          <w:lang w:val="de-DE"/>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Kopje 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 xml:space="preserve">De samenwerking met </w:t>
            </w:r>
            <w:r w:rsidRPr="00917CA8">
              <w:rPr>
                <w:b/>
                <w:i/>
              </w:rPr>
              <w:t>gelijkgestemde partners</w:t>
            </w:r>
            <w:r w:rsidRPr="00917CA8">
              <w:t xml:space="preserve"> </w:t>
            </w:r>
            <w:r w:rsidRPr="00917CA8">
              <w:rPr>
                <w:b/>
                <w:i/>
              </w:rPr>
              <w:t>verdiepen</w:t>
            </w:r>
          </w:p>
        </w:tc>
        <w:tc>
          <w:tcPr>
            <w:tcW w:w="4876" w:type="dxa"/>
            <w:tcBorders>
              <w:top w:val="nil"/>
              <w:left w:val="nil"/>
              <w:bottom w:val="nil"/>
              <w:right w:val="nil"/>
            </w:tcBorders>
          </w:tcPr>
          <w:p w:rsidR="00917CA8" w:rsidRPr="00917CA8" w:rsidRDefault="00917CA8" w:rsidP="0087600C">
            <w:pPr>
              <w:pStyle w:val="Normal6a"/>
            </w:pPr>
            <w:r w:rsidRPr="00917CA8">
              <w:rPr>
                <w:b/>
                <w:i/>
              </w:rPr>
              <w:t>Internationale</w:t>
            </w:r>
            <w:r w:rsidRPr="00917CA8">
              <w:t xml:space="preserve"> samenwerking</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{EN}</w:t>
      </w:r>
      <w:r w:rsidRPr="00917CA8">
        <w:t>en</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696</w:t>
      </w:r>
      <w:r w:rsidRPr="00917CA8">
        <w:rPr>
          <w:rStyle w:val="HideTWBExt"/>
          <w:b w:val="0"/>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David McAllister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22</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22.</w:t>
            </w:r>
            <w:r w:rsidRPr="00917CA8">
              <w:tab/>
              <w:t xml:space="preserve">wijst erop dat de wereld steeds multipolairder en minder multilateraal wordt; benadrukt dat multilaterale fora, en dan vooral de Verenigde Naties en haar agentschappen, moeten worden gezien als het samenwerkingsverband waarnaar de voorkeur van de EU uitgaat; maakt zich in dat verband zorgen over het toenemende belang van exclusieve samenwerkingsvormen, waartussen steeds meer concurrentie bestaat; merkt tegelijkertijd op dat internationale </w:t>
            </w:r>
            <w:r w:rsidRPr="00917CA8">
              <w:lastRenderedPageBreak/>
              <w:t>instellingen en normen meer en meer worden geïnstrumentaliseerd; benadrukt dat deze trend de EU in een delicate positie brengt, waarin ze een evenwicht moet zien te vinden tussen de noodzaak om een beroep te doen op een brede en inclusieve opvatting van multilateralisme en tegelijkertijd prioriteit te geven aan samenwerking met selecte gelijkgestemde partners;</w:t>
            </w:r>
          </w:p>
        </w:tc>
        <w:tc>
          <w:tcPr>
            <w:tcW w:w="4876" w:type="dxa"/>
            <w:tcBorders>
              <w:top w:val="nil"/>
              <w:left w:val="nil"/>
              <w:bottom w:val="nil"/>
              <w:right w:val="nil"/>
            </w:tcBorders>
          </w:tcPr>
          <w:p w:rsidR="00917CA8" w:rsidRPr="00917CA8" w:rsidRDefault="00917CA8" w:rsidP="0087600C">
            <w:pPr>
              <w:pStyle w:val="Normal6a"/>
            </w:pPr>
            <w:r w:rsidRPr="00917CA8">
              <w:lastRenderedPageBreak/>
              <w:t>22.</w:t>
            </w:r>
            <w:r w:rsidRPr="00917CA8">
              <w:tab/>
              <w:t xml:space="preserve">wijst erop dat de wereld steeds multipolairder en minder multilateraal wordt; benadrukt dat multilaterale fora, en dan vooral de Verenigde Naties en haar agentschappen, moeten worden gezien als het samenwerkingsverband waarnaar de voorkeur van de EU uitgaat; maakt zich in dat verband zorgen over het toenemende belang van exclusieve samenwerkingsvormen, waartussen steeds meer concurrentie bestaat; merkt tegelijkertijd op dat internationale </w:t>
            </w:r>
            <w:r w:rsidRPr="00917CA8">
              <w:lastRenderedPageBreak/>
              <w:t xml:space="preserve">instellingen en normen meer en meer worden geïnstrumentaliseerd; benadrukt dat deze trend de EU in een delicate positie brengt, waarin ze een evenwicht moet zien te vinden tussen de noodzaak om een beroep te doen op een brede en inclusieve opvatting van multilateralisme en tegelijkertijd prioriteit te geven aan samenwerking met selecte gelijkgestemde partners; </w:t>
            </w:r>
            <w:r w:rsidRPr="00917CA8">
              <w:rPr>
                <w:b/>
                <w:i/>
              </w:rPr>
              <w:t>roept de lidstaten op om inclusieve vormen van multilateraal bestuur te versterken en spoort de Commissie, de Europese Dienst voor extern optreden en de Raad in dit verband aan tot nauwere interinstitutionele samenwerking met multilaterale organisaties die integraal deel uitmaken van het internationale, op regels gebaseerde systeem;</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697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Hermann Tertsch, Jorge Martín Frías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22</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22.</w:t>
            </w:r>
            <w:r w:rsidRPr="00917CA8">
              <w:tab/>
              <w:t xml:space="preserve">wijst erop dat de wereld steeds multipolairder en minder multilateraal wordt; benadrukt dat multilaterale fora, en dan vooral de Verenigde Naties en haar agentschappen, </w:t>
            </w:r>
            <w:r w:rsidRPr="00917CA8">
              <w:rPr>
                <w:b/>
                <w:i/>
              </w:rPr>
              <w:t>moeten worden gezien als</w:t>
            </w:r>
            <w:r w:rsidRPr="00917CA8">
              <w:t xml:space="preserve"> het </w:t>
            </w:r>
            <w:r w:rsidRPr="00917CA8">
              <w:rPr>
                <w:b/>
                <w:i/>
              </w:rPr>
              <w:t>samenwerkingsverband waarnaar de voorkeur</w:t>
            </w:r>
            <w:r w:rsidRPr="00917CA8">
              <w:t xml:space="preserve"> van </w:t>
            </w:r>
            <w:r w:rsidRPr="00917CA8">
              <w:rPr>
                <w:b/>
                <w:i/>
              </w:rPr>
              <w:t>de EU uitgaat</w:t>
            </w:r>
            <w:r w:rsidRPr="00917CA8">
              <w:t>;</w:t>
            </w:r>
            <w:r w:rsidRPr="00917CA8">
              <w:rPr>
                <w:b/>
                <w:i/>
              </w:rPr>
              <w:t xml:space="preserve"> maakt zich</w:t>
            </w:r>
            <w:r w:rsidRPr="00917CA8">
              <w:t xml:space="preserve"> in </w:t>
            </w:r>
            <w:r w:rsidRPr="00917CA8">
              <w:rPr>
                <w:b/>
                <w:i/>
              </w:rPr>
              <w:t>dat</w:t>
            </w:r>
            <w:r w:rsidRPr="00917CA8">
              <w:t xml:space="preserve"> verband </w:t>
            </w:r>
            <w:r w:rsidRPr="00917CA8">
              <w:rPr>
                <w:b/>
                <w:i/>
              </w:rPr>
              <w:t>zorgen over het toenemende belang van exclusieve samenwerkingsvormen, waartussen steeds meer concurrentie bestaat; merkt tegelijkertijd op</w:t>
            </w:r>
            <w:r w:rsidRPr="00917CA8">
              <w:t xml:space="preserve"> dat </w:t>
            </w:r>
            <w:r w:rsidRPr="00917CA8">
              <w:rPr>
                <w:b/>
                <w:i/>
              </w:rPr>
              <w:t>internationale instellingen en normen meer en meer worden geïnstrumentaliseerd</w:t>
            </w:r>
            <w:r w:rsidRPr="00917CA8">
              <w:t xml:space="preserve">; benadrukt dat deze trend de EU in een </w:t>
            </w:r>
            <w:r w:rsidRPr="00917CA8">
              <w:rPr>
                <w:b/>
                <w:i/>
              </w:rPr>
              <w:t>delicate</w:t>
            </w:r>
            <w:r w:rsidRPr="00917CA8">
              <w:t xml:space="preserve"> positie brengt</w:t>
            </w:r>
            <w:r w:rsidRPr="00917CA8">
              <w:rPr>
                <w:b/>
                <w:bCs/>
                <w:i/>
                <w:iCs/>
              </w:rPr>
              <w:t>,</w:t>
            </w:r>
            <w:r w:rsidRPr="00917CA8">
              <w:t xml:space="preserve"> waarin ze</w:t>
            </w:r>
            <w:r w:rsidRPr="00917CA8">
              <w:rPr>
                <w:b/>
                <w:i/>
              </w:rPr>
              <w:t xml:space="preserve"> een evenwicht moet zien </w:t>
            </w:r>
            <w:r w:rsidRPr="00917CA8">
              <w:rPr>
                <w:b/>
                <w:i/>
              </w:rPr>
              <w:lastRenderedPageBreak/>
              <w:t xml:space="preserve">te vinden tussen de noodzaak om een beroep te doen op een brede en inclusieve opvatting van multilateralisme en </w:t>
            </w:r>
            <w:r w:rsidRPr="00917CA8">
              <w:t xml:space="preserve"> </w:t>
            </w:r>
            <w:r w:rsidRPr="00917CA8">
              <w:rPr>
                <w:b/>
                <w:i/>
              </w:rPr>
              <w:t xml:space="preserve">tegelijkertijd </w:t>
            </w:r>
            <w:r w:rsidRPr="00917CA8">
              <w:t>prioriteit</w:t>
            </w:r>
            <w:r w:rsidRPr="00917CA8">
              <w:rPr>
                <w:b/>
                <w:i/>
              </w:rPr>
              <w:t xml:space="preserve"> te </w:t>
            </w:r>
            <w:r w:rsidRPr="00917CA8">
              <w:t>geven aan samenwerking met selecte gelijkgestemde partners;</w:t>
            </w:r>
          </w:p>
        </w:tc>
        <w:tc>
          <w:tcPr>
            <w:tcW w:w="4876" w:type="dxa"/>
            <w:tcBorders>
              <w:top w:val="nil"/>
              <w:left w:val="nil"/>
              <w:bottom w:val="nil"/>
              <w:right w:val="nil"/>
            </w:tcBorders>
          </w:tcPr>
          <w:p w:rsidR="00917CA8" w:rsidRPr="00917CA8" w:rsidRDefault="00917CA8" w:rsidP="0087600C">
            <w:pPr>
              <w:pStyle w:val="Normal6a"/>
            </w:pPr>
            <w:r w:rsidRPr="00917CA8">
              <w:lastRenderedPageBreak/>
              <w:t>22.</w:t>
            </w:r>
            <w:r w:rsidRPr="00917CA8">
              <w:tab/>
              <w:t xml:space="preserve">wijst erop dat de wereld steeds multipolairder en minder multilateraal wordt; benadrukt dat multilaterale fora, en dan vooral de Verenigde Naties en haar agentschappen, </w:t>
            </w:r>
            <w:r w:rsidRPr="00917CA8">
              <w:rPr>
                <w:b/>
                <w:i/>
              </w:rPr>
              <w:t>verantwoordelijk zijn voor</w:t>
            </w:r>
            <w:r w:rsidRPr="00917CA8">
              <w:t xml:space="preserve"> het </w:t>
            </w:r>
            <w:r w:rsidRPr="00917CA8">
              <w:rPr>
                <w:b/>
                <w:i/>
              </w:rPr>
              <w:t>wijdverbreide wantrouwen ten opzichte</w:t>
            </w:r>
            <w:r w:rsidRPr="00917CA8">
              <w:t xml:space="preserve"> van </w:t>
            </w:r>
            <w:r w:rsidRPr="00917CA8">
              <w:rPr>
                <w:b/>
                <w:i/>
              </w:rPr>
              <w:t>deze fora</w:t>
            </w:r>
            <w:r w:rsidRPr="00917CA8">
              <w:t>;</w:t>
            </w:r>
            <w:r w:rsidRPr="00917CA8">
              <w:rPr>
                <w:b/>
                <w:i/>
              </w:rPr>
              <w:t xml:space="preserve"> merkt</w:t>
            </w:r>
            <w:r w:rsidRPr="00917CA8">
              <w:t xml:space="preserve"> in </w:t>
            </w:r>
            <w:r w:rsidRPr="00917CA8">
              <w:rPr>
                <w:b/>
                <w:i/>
              </w:rPr>
              <w:t>dit</w:t>
            </w:r>
            <w:r w:rsidRPr="00917CA8">
              <w:t xml:space="preserve"> verband </w:t>
            </w:r>
            <w:r w:rsidRPr="00917CA8">
              <w:rPr>
                <w:b/>
                <w:i/>
              </w:rPr>
              <w:t>op dat internationale instellingen en normen ervoor hebben gezorgd</w:t>
            </w:r>
            <w:r w:rsidRPr="00917CA8">
              <w:t xml:space="preserve"> dat </w:t>
            </w:r>
            <w:r w:rsidRPr="00917CA8">
              <w:rPr>
                <w:b/>
                <w:i/>
              </w:rPr>
              <w:t>zij in toenemende mate worden geïnstrumentaliseerd door twijfelachtige totalitaire regimes</w:t>
            </w:r>
            <w:r w:rsidRPr="00917CA8">
              <w:t xml:space="preserve">; benadrukt dat deze trend de EU in een positie brengt waarin ze </w:t>
            </w:r>
            <w:r w:rsidRPr="00917CA8">
              <w:rPr>
                <w:b/>
                <w:i/>
              </w:rPr>
              <w:t>prioriteit</w:t>
            </w:r>
            <w:r w:rsidRPr="00917CA8">
              <w:t xml:space="preserve"> moet geven aan samenwerking met selecte gelijkgestemde partners;</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698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Robert Biedroń, Sven Mikser, Marco Tarquinio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22</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22.</w:t>
            </w:r>
            <w:r w:rsidRPr="00917CA8">
              <w:tab/>
              <w:t>wijst erop dat de wereld steeds multipolairder en minder multilateraal wordt; benadrukt dat multilaterale fora, en dan vooral de Verenigde Naties en haar agentschappen, moeten worden gezien als het samenwerkingsverband waarnaar de voorkeur van de EU uitgaat; maakt zich in dat verband zorgen over het toenemende belang van exclusieve samenwerkingsvormen, waartussen steeds meer concurrentie bestaat; merkt tegelijkertijd op dat internationale instellingen en normen meer en meer worden geïnstrumentaliseerd; benadrukt dat deze trend de EU in een delicate positie brengt, waarin ze een evenwicht moet zien te vinden tussen de noodzaak om een beroep te doen op een brede en inclusieve opvatting van multilateralisme en tegelijkertijd prioriteit te geven aan samenwerking met selecte gelijkgestemde partners;</w:t>
            </w:r>
          </w:p>
        </w:tc>
        <w:tc>
          <w:tcPr>
            <w:tcW w:w="4876" w:type="dxa"/>
            <w:tcBorders>
              <w:top w:val="nil"/>
              <w:left w:val="nil"/>
              <w:bottom w:val="nil"/>
              <w:right w:val="nil"/>
            </w:tcBorders>
          </w:tcPr>
          <w:p w:rsidR="00917CA8" w:rsidRPr="00917CA8" w:rsidRDefault="00917CA8" w:rsidP="0087600C">
            <w:pPr>
              <w:pStyle w:val="Normal6a"/>
            </w:pPr>
            <w:r w:rsidRPr="00917CA8">
              <w:t>22.</w:t>
            </w:r>
            <w:r w:rsidRPr="00917CA8">
              <w:tab/>
              <w:t>wijst erop dat de wereld steeds multipolairder en minder multilateraal wordt; benadrukt dat multilaterale fora, en dan vooral de Verenigde Naties en haar agentschappen, moeten worden gezien als het samenwerkingsverband waarnaar de voorkeur van de EU uitgaat;</w:t>
            </w:r>
            <w:r w:rsidRPr="00917CA8">
              <w:rPr>
                <w:b/>
                <w:i/>
              </w:rPr>
              <w:t xml:space="preserve"> veroordeelt daarom alle ongerechtvaardigde verbale en fysieke aanvallen tegen de VN en haar organisaties en missies</w:t>
            </w:r>
            <w:r w:rsidRPr="00917CA8">
              <w:t>; maakt zich in dat verband zorgen over het toenemende belang van exclusieve samenwerkingsvormen, waartussen steeds meer concurrentie bestaat; merkt tegelijkertijd op dat internationale instellingen en normen meer en meer worden geïnstrumentaliseerd; benadrukt dat deze trend de EU in een delicate positie brengt, waarin ze een evenwicht moet zien te vinden tussen de noodzaak om een beroep te doen op een brede en inclusieve opvatting van multilateralisme en tegelijkertijd prioriteit te geven aan samenwerking met selecte gelijkgestemde partners;</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lastRenderedPageBreak/>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699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Hannah Neumann</w:t>
      </w:r>
      <w:r w:rsidRPr="00917CA8">
        <w:rPr>
          <w:rStyle w:val="HideTWBExt"/>
          <w:b w:val="0"/>
          <w:lang w:val="en-GB"/>
        </w:rPr>
        <w:t>&lt;/Members&gt;</w:t>
      </w:r>
    </w:p>
    <w:p w:rsidR="00917CA8" w:rsidRPr="00917CA8" w:rsidRDefault="00917CA8" w:rsidP="00917CA8">
      <w:r w:rsidRPr="00917CA8">
        <w:rPr>
          <w:rStyle w:val="HideTWBExt"/>
        </w:rPr>
        <w:t>&lt;AuNomDe&gt;</w:t>
      </w:r>
      <w:r w:rsidRPr="00917CA8">
        <w:rPr>
          <w:rStyle w:val="HideTWBInt"/>
        </w:rPr>
        <w:t>{Greens/EFA}</w:t>
      </w:r>
      <w:r w:rsidRPr="00917CA8">
        <w:t>namens de Verts/ALE-Fractie</w:t>
      </w:r>
      <w:r w:rsidRPr="00917CA8">
        <w:rPr>
          <w:rStyle w:val="HideTWBExt"/>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22</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22.</w:t>
            </w:r>
            <w:r w:rsidRPr="00917CA8">
              <w:tab/>
              <w:t xml:space="preserve">wijst erop dat de wereld steeds multipolairder en minder multilateraal wordt; benadrukt dat multilaterale fora, en dan vooral de Verenigde Naties en haar agentschappen, moeten worden gezien als het samenwerkingsverband waarnaar de voorkeur van de EU uitgaat; maakt zich in dat verband zorgen over het toenemende belang van exclusieve samenwerkingsvormen, </w:t>
            </w:r>
            <w:r w:rsidRPr="00917CA8">
              <w:rPr>
                <w:b/>
                <w:i/>
              </w:rPr>
              <w:t>waartussen steeds meer</w:t>
            </w:r>
            <w:r w:rsidRPr="00917CA8">
              <w:t xml:space="preserve"> concurrentie </w:t>
            </w:r>
            <w:r w:rsidRPr="00917CA8">
              <w:rPr>
                <w:b/>
                <w:i/>
              </w:rPr>
              <w:t>bestaat</w:t>
            </w:r>
            <w:r w:rsidRPr="00917CA8">
              <w:t>; merkt tegelijkertijd op dat internationale instellingen en normen meer en meer worden geïnstrumentaliseerd; benadrukt dat deze trend de EU in een delicate positie brengt, waarin ze een evenwicht moet zien te vinden tussen de noodzaak om een beroep te doen op een brede en inclusieve opvatting van multilateralisme en tegelijkertijd prioriteit te geven aan samenwerking met selecte gelijkgestemde partners;</w:t>
            </w:r>
          </w:p>
        </w:tc>
        <w:tc>
          <w:tcPr>
            <w:tcW w:w="4876" w:type="dxa"/>
            <w:tcBorders>
              <w:top w:val="nil"/>
              <w:left w:val="nil"/>
              <w:bottom w:val="nil"/>
              <w:right w:val="nil"/>
            </w:tcBorders>
          </w:tcPr>
          <w:p w:rsidR="00917CA8" w:rsidRPr="00917CA8" w:rsidRDefault="00917CA8" w:rsidP="0087600C">
            <w:pPr>
              <w:pStyle w:val="Normal6a"/>
            </w:pPr>
            <w:r w:rsidRPr="00917CA8">
              <w:t>22.</w:t>
            </w:r>
            <w:r w:rsidRPr="00917CA8">
              <w:tab/>
              <w:t>wijst erop dat de wereld steeds multipolairder en minder multilateraal wordt; benadrukt dat multilaterale fora, en dan vooral de Verenigde Naties en haar agentschappen, moeten worden gezien als het samenwerkingsverband waarnaar de voorkeur van de EU uitgaat</w:t>
            </w:r>
            <w:r w:rsidRPr="00917CA8">
              <w:rPr>
                <w:b/>
                <w:i/>
              </w:rPr>
              <w:t xml:space="preserve"> en dat de EU daarom voldoende middelen en steun moet verlenen om de Verenigde Naties en het multilaterale stelsel als geheel te beschermen</w:t>
            </w:r>
            <w:r w:rsidRPr="00917CA8">
              <w:t xml:space="preserve">; maakt zich in dat verband zorgen over het toenemende belang van exclusieve samenwerkingsvormen, </w:t>
            </w:r>
            <w:r w:rsidRPr="00917CA8">
              <w:rPr>
                <w:b/>
                <w:i/>
              </w:rPr>
              <w:t>die de toenemende</w:t>
            </w:r>
            <w:r w:rsidRPr="00917CA8">
              <w:t xml:space="preserve"> concurrentie </w:t>
            </w:r>
            <w:r w:rsidRPr="00917CA8">
              <w:rPr>
                <w:b/>
                <w:i/>
              </w:rPr>
              <w:t>weerspiegelen</w:t>
            </w:r>
            <w:r w:rsidRPr="00917CA8">
              <w:t>; merkt tegelijkertijd op dat internationale instellingen en normen meer en meer worden geïnstrumentaliseerd; benadrukt dat deze trend de EU in een delicate positie brengt, waarin ze een evenwicht moet zien te vinden tussen de noodzaak om een beroep te doen op een brede en inclusieve opvatting van multilateralisme en tegelijkertijd prioriteit te geven aan samenwerking met selecte gelijkgestemde partners;</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de-DE"/>
        </w:rPr>
      </w:pPr>
      <w:r w:rsidRPr="00917CA8">
        <w:rPr>
          <w:rStyle w:val="HideTWBExt"/>
          <w:b w:val="0"/>
          <w:lang w:val="de-DE"/>
        </w:rPr>
        <w:t>&lt;Amend&gt;</w:t>
      </w:r>
      <w:r w:rsidRPr="00917CA8">
        <w:rPr>
          <w:lang w:val="de-DE"/>
        </w:rPr>
        <w:t>Amendement</w:t>
      </w:r>
      <w:r w:rsidRPr="00917CA8">
        <w:rPr>
          <w:lang w:val="de-DE"/>
        </w:rPr>
        <w:tab/>
      </w:r>
      <w:r w:rsidRPr="00917CA8">
        <w:rPr>
          <w:lang w:val="de-DE"/>
        </w:rPr>
        <w:tab/>
      </w:r>
      <w:r w:rsidRPr="00917CA8">
        <w:rPr>
          <w:rStyle w:val="HideTWBExt"/>
          <w:b w:val="0"/>
          <w:lang w:val="de-DE"/>
        </w:rPr>
        <w:t>&lt;NumAm&gt;</w:t>
      </w:r>
      <w:r w:rsidRPr="00917CA8">
        <w:rPr>
          <w:lang w:val="de-DE"/>
        </w:rPr>
        <w:t>700</w:t>
      </w:r>
      <w:r w:rsidRPr="00917CA8">
        <w:rPr>
          <w:rStyle w:val="HideTWBExt"/>
          <w:b w:val="0"/>
          <w:lang w:val="de-DE"/>
        </w:rPr>
        <w:t>&lt;/NumAm&gt;</w:t>
      </w:r>
    </w:p>
    <w:p w:rsidR="00917CA8" w:rsidRPr="00917CA8" w:rsidRDefault="00917CA8" w:rsidP="00917CA8">
      <w:pPr>
        <w:pStyle w:val="NormalBold"/>
        <w:rPr>
          <w:lang w:val="de-DE"/>
        </w:rPr>
      </w:pPr>
      <w:r w:rsidRPr="00917CA8">
        <w:rPr>
          <w:rStyle w:val="HideTWBExt"/>
          <w:b w:val="0"/>
          <w:lang w:val="de-DE"/>
        </w:rPr>
        <w:t>&lt;RepeatBlock-By&gt;&lt;Members&gt;</w:t>
      </w:r>
      <w:r w:rsidRPr="00917CA8">
        <w:rPr>
          <w:lang w:val="de-DE"/>
        </w:rPr>
        <w:t>Michael von der Schulenburg</w:t>
      </w:r>
      <w:r w:rsidRPr="00917CA8">
        <w:rPr>
          <w:rStyle w:val="HideTWBExt"/>
          <w:b w:val="0"/>
          <w:lang w:val="de-DE"/>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22</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22.</w:t>
            </w:r>
            <w:r w:rsidRPr="00917CA8">
              <w:tab/>
              <w:t xml:space="preserve">wijst erop dat de wereld steeds multipolairder en minder multilateraal </w:t>
            </w:r>
            <w:r w:rsidRPr="00917CA8">
              <w:lastRenderedPageBreak/>
              <w:t xml:space="preserve">wordt; benadrukt dat multilaterale fora, en dan vooral de Verenigde Naties en haar agentschappen, moeten worden gezien als het samenwerkingsverband waarnaar de voorkeur van de EU uitgaat; maakt zich in dat verband zorgen over het toenemende belang van exclusieve samenwerkingsvormen, waartussen steeds meer concurrentie bestaat; merkt tegelijkertijd op dat internationale instellingen en normen meer en meer worden </w:t>
            </w:r>
            <w:r w:rsidRPr="00917CA8">
              <w:rPr>
                <w:b/>
                <w:i/>
              </w:rPr>
              <w:t>geïnstrumentaliseerd</w:t>
            </w:r>
            <w:r w:rsidRPr="00917CA8">
              <w:t xml:space="preserve">; benadrukt dat </w:t>
            </w:r>
            <w:r w:rsidRPr="00917CA8">
              <w:rPr>
                <w:b/>
                <w:i/>
              </w:rPr>
              <w:t xml:space="preserve">deze trend de EU in </w:t>
            </w:r>
            <w:r w:rsidRPr="00917CA8">
              <w:t xml:space="preserve">een </w:t>
            </w:r>
            <w:r w:rsidRPr="00917CA8">
              <w:rPr>
                <w:b/>
                <w:i/>
              </w:rPr>
              <w:t>delicate positie brengt, waarin ze een evenwicht moet zien te vinden tussen de noodzaak om een beroep te doen op een brede</w:t>
            </w:r>
            <w:r w:rsidRPr="00917CA8">
              <w:t xml:space="preserve"> en </w:t>
            </w:r>
            <w:r w:rsidRPr="00917CA8">
              <w:rPr>
                <w:b/>
                <w:i/>
              </w:rPr>
              <w:t>inclusieve opvatting van</w:t>
            </w:r>
            <w:r w:rsidRPr="00917CA8">
              <w:t xml:space="preserve"> multilateralisme </w:t>
            </w:r>
            <w:r w:rsidRPr="00917CA8">
              <w:rPr>
                <w:b/>
                <w:i/>
              </w:rPr>
              <w:t>en tegelijkertijd prioriteit te geven aan samenwerking met selecte gelijkgestemde partners</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lastRenderedPageBreak/>
              <w:t>22.</w:t>
            </w:r>
            <w:r w:rsidRPr="00917CA8">
              <w:tab/>
              <w:t xml:space="preserve">wijst erop dat de wereld steeds multipolairder </w:t>
            </w:r>
            <w:r w:rsidRPr="00917CA8">
              <w:rPr>
                <w:b/>
                <w:i/>
              </w:rPr>
              <w:t xml:space="preserve">wordt </w:t>
            </w:r>
            <w:r w:rsidRPr="00917CA8">
              <w:t>en</w:t>
            </w:r>
            <w:r w:rsidRPr="00917CA8">
              <w:rPr>
                <w:b/>
                <w:i/>
              </w:rPr>
              <w:t xml:space="preserve"> is bezorgd dat de </w:t>
            </w:r>
            <w:r w:rsidRPr="00917CA8">
              <w:rPr>
                <w:b/>
                <w:i/>
              </w:rPr>
              <w:lastRenderedPageBreak/>
              <w:t>wereld</w:t>
            </w:r>
            <w:r w:rsidRPr="00917CA8">
              <w:t xml:space="preserve"> minder multilateraal wordt; benadrukt dat multilaterale fora, en dan vooral de Verenigde Naties en haar agentschappen, moeten worden gezien als het samenwerkingsverband waarnaar de voorkeur van de EU uitgaat; maakt zich in dat verband zorgen over het toenemende belang van exclusieve samenwerkingsvormen, waartussen steeds meer concurrentie bestaat; merkt tegelijkertijd op dat internationale instellingen en normen meer en meer worden </w:t>
            </w:r>
            <w:r w:rsidRPr="00917CA8">
              <w:rPr>
                <w:b/>
                <w:i/>
              </w:rPr>
              <w:t>omzeild</w:t>
            </w:r>
            <w:r w:rsidRPr="00917CA8">
              <w:t xml:space="preserve">; benadrukt dat een </w:t>
            </w:r>
            <w:r w:rsidRPr="00917CA8">
              <w:rPr>
                <w:b/>
                <w:i/>
              </w:rPr>
              <w:t>echt</w:t>
            </w:r>
            <w:r w:rsidRPr="00917CA8">
              <w:t xml:space="preserve"> en </w:t>
            </w:r>
            <w:r w:rsidRPr="00917CA8">
              <w:rPr>
                <w:b/>
                <w:i/>
              </w:rPr>
              <w:t>toegewijd wereldwijd</w:t>
            </w:r>
            <w:r w:rsidRPr="00917CA8">
              <w:t xml:space="preserve"> multilateralisme </w:t>
            </w:r>
            <w:r w:rsidRPr="00917CA8">
              <w:rPr>
                <w:b/>
                <w:i/>
              </w:rPr>
              <w:t>nodig is</w:t>
            </w:r>
            <w:r w:rsidRPr="00917CA8">
              <w: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701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António Tânger Corrêa, Hermann Tertsch, Jorge Martín Frías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22</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22.</w:t>
            </w:r>
            <w:r w:rsidRPr="00917CA8">
              <w:tab/>
              <w:t>wijst erop dat de wereld steeds multipolairder en minder multilateraal wordt;</w:t>
            </w:r>
            <w:r w:rsidRPr="00917CA8">
              <w:rPr>
                <w:b/>
                <w:i/>
              </w:rPr>
              <w:t xml:space="preserve"> benadrukt dat multilaterale fora, en dan vooral de Verenigde Naties en haar agentschappen, moeten worden gezien als het samenwerkingsverband waarnaar de voorkeur van de EU uitgaat</w:t>
            </w:r>
            <w:r w:rsidRPr="00917CA8">
              <w:t xml:space="preserve">; maakt zich in dat verband zorgen over het toenemende belang van exclusieve samenwerkingsvormen, waartussen steeds meer concurrentie bestaat; merkt tegelijkertijd op dat internationale instellingen en normen meer en meer worden geïnstrumentaliseerd; benadrukt </w:t>
            </w:r>
            <w:r w:rsidRPr="00917CA8">
              <w:lastRenderedPageBreak/>
              <w:t>dat deze trend de EU in een delicate positie brengt, waarin ze een evenwicht moet zien te vinden tussen de noodzaak om een beroep te doen op een brede en inclusieve opvatting van multilateralisme en tegelijkertijd prioriteit te geven aan samenwerking met selecte gelijkgestemde partners;</w:t>
            </w:r>
          </w:p>
        </w:tc>
        <w:tc>
          <w:tcPr>
            <w:tcW w:w="4876" w:type="dxa"/>
            <w:tcBorders>
              <w:top w:val="nil"/>
              <w:left w:val="nil"/>
              <w:bottom w:val="nil"/>
              <w:right w:val="nil"/>
            </w:tcBorders>
          </w:tcPr>
          <w:p w:rsidR="00917CA8" w:rsidRPr="00917CA8" w:rsidRDefault="00917CA8" w:rsidP="0087600C">
            <w:pPr>
              <w:pStyle w:val="Normal6a"/>
            </w:pPr>
            <w:r w:rsidRPr="00917CA8">
              <w:lastRenderedPageBreak/>
              <w:t>22.</w:t>
            </w:r>
            <w:r w:rsidRPr="00917CA8">
              <w:tab/>
              <w:t xml:space="preserve">wijst erop dat de wereld steeds multipolairder en minder multilateraal wordt; maakt zich in dat verband zorgen over het toenemende belang van exclusieve samenwerkingsvormen, waartussen steeds meer concurrentie bestaat; merkt tegelijkertijd op dat internationale instellingen en normen meer en meer worden geïnstrumentaliseerd </w:t>
            </w:r>
            <w:r w:rsidRPr="00917CA8">
              <w:rPr>
                <w:b/>
                <w:i/>
              </w:rPr>
              <w:t xml:space="preserve">en dat regimes zoals China, Rusland en Iran internationale normen aanpassen aan hun autoritaire agenda, waarbij ze bijvoorbeeld de VN-Mensenrechtenraad misbruiken voor hun eigen politieke </w:t>
            </w:r>
            <w:r w:rsidRPr="00917CA8">
              <w:rPr>
                <w:b/>
                <w:i/>
              </w:rPr>
              <w:lastRenderedPageBreak/>
              <w:t>doeleinden op het gebied van mensenrechten</w:t>
            </w:r>
            <w:r w:rsidRPr="00917CA8">
              <w:t>; benadrukt dat deze trend de EU in een delicate positie brengt, waarin ze een evenwicht moet zien te vinden tussen de noodzaak om een beroep te doen op een brede en inclusieve opvatting van multilateralisme en tegelijkertijd prioriteit te geven aan samenwerking met selecte gelijkgestemde partners;</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702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 Özlem Demirel</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22</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22.</w:t>
            </w:r>
            <w:r w:rsidRPr="00917CA8">
              <w:tab/>
              <w:t xml:space="preserve">wijst erop dat de wereld steeds multipolairder en minder multilateraal wordt; benadrukt dat multilaterale fora, en dan vooral de Verenigde Naties en haar agentschappen, moeten worden gezien als het samenwerkingsverband waarnaar de voorkeur van de EU uitgaat; maakt zich in dat verband zorgen over het toenemende belang van exclusieve samenwerkingsvormen, </w:t>
            </w:r>
            <w:r w:rsidRPr="00917CA8">
              <w:rPr>
                <w:b/>
                <w:bCs/>
                <w:i/>
                <w:iCs/>
              </w:rPr>
              <w:t>waartussen steeds meer</w:t>
            </w:r>
            <w:r w:rsidRPr="00917CA8">
              <w:t xml:space="preserve"> concurrentie </w:t>
            </w:r>
            <w:r w:rsidRPr="00917CA8">
              <w:rPr>
                <w:b/>
                <w:i/>
              </w:rPr>
              <w:t>bestaat</w:t>
            </w:r>
            <w:r w:rsidRPr="00917CA8">
              <w:t xml:space="preserve">; merkt tegelijkertijd op dat internationale instellingen en normen meer en meer worden geïnstrumentaliseerd; benadrukt dat </w:t>
            </w:r>
            <w:r w:rsidRPr="00917CA8">
              <w:rPr>
                <w:b/>
                <w:bCs/>
                <w:i/>
                <w:iCs/>
              </w:rPr>
              <w:t>deze trend de EU in een delicate positie brengt, waarin ze een evenwicht moet zien te vinden tussen de noodzaak om een beroep te doen op</w:t>
            </w:r>
            <w:r w:rsidRPr="00917CA8">
              <w:t xml:space="preserve"> een brede en inclusieve opvatting van multilateralisme </w:t>
            </w:r>
            <w:r w:rsidRPr="00917CA8">
              <w:rPr>
                <w:b/>
                <w:bCs/>
                <w:i/>
                <w:iCs/>
              </w:rPr>
              <w:t>en</w:t>
            </w:r>
            <w:r w:rsidRPr="00917CA8">
              <w:t xml:space="preserve"> </w:t>
            </w:r>
            <w:r w:rsidRPr="00917CA8">
              <w:rPr>
                <w:b/>
                <w:i/>
              </w:rPr>
              <w:t>tegelijkertijd prioriteit te geven aan samenwerking met selecte gelijkgestemde partners</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t>22.</w:t>
            </w:r>
            <w:r w:rsidRPr="00917CA8">
              <w:tab/>
              <w:t xml:space="preserve">wijst erop dat de wereld steeds multipolairder en minder multilateraal wordt; benadrukt dat multilaterale fora, en dan vooral de Verenigde Naties en haar agentschappen, moeten worden gezien als het samenwerkingsverband waarnaar de voorkeur van de EU uitgaat; maakt zich in dat verband zorgen over het toenemende belang van exclusieve samenwerkingsvormen, </w:t>
            </w:r>
            <w:r w:rsidRPr="00917CA8">
              <w:rPr>
                <w:b/>
                <w:i/>
              </w:rPr>
              <w:t>zoals de NAVO en de G7,</w:t>
            </w:r>
            <w:r w:rsidRPr="00917CA8">
              <w:t xml:space="preserve"> </w:t>
            </w:r>
            <w:r w:rsidRPr="00917CA8">
              <w:rPr>
                <w:b/>
                <w:bCs/>
                <w:i/>
                <w:iCs/>
              </w:rPr>
              <w:t>die de toenemende</w:t>
            </w:r>
            <w:r w:rsidRPr="00917CA8">
              <w:rPr>
                <w:b/>
                <w:bCs/>
              </w:rPr>
              <w:t xml:space="preserve"> </w:t>
            </w:r>
            <w:r w:rsidRPr="00917CA8">
              <w:rPr>
                <w:b/>
                <w:i/>
              </w:rPr>
              <w:t>militaire en economische</w:t>
            </w:r>
            <w:r w:rsidRPr="00917CA8">
              <w:t xml:space="preserve"> concurrentie </w:t>
            </w:r>
            <w:r w:rsidRPr="00917CA8">
              <w:rPr>
                <w:b/>
                <w:i/>
              </w:rPr>
              <w:t>weerspiegelen</w:t>
            </w:r>
            <w:r w:rsidRPr="00917CA8">
              <w:t>; merkt tegelijkertijd op dat internationale instellingen en normen meer en meer worden geïnstrumentaliseerd; benadrukt dat een brede en inclusieve opvatting van multilateralisme</w:t>
            </w:r>
            <w:r w:rsidRPr="00917CA8">
              <w:rPr>
                <w:b/>
                <w:bCs/>
                <w:i/>
                <w:iCs/>
              </w:rPr>
              <w:t xml:space="preserve"> nodig is</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lastRenderedPageBreak/>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703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22</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22.</w:t>
            </w:r>
            <w:r w:rsidRPr="00917CA8">
              <w:tab/>
              <w:t xml:space="preserve">wijst erop dat de wereld steeds multipolairder en minder multilateraal wordt; benadrukt dat multilaterale fora, en dan vooral de Verenigde Naties en haar agentschappen, moeten worden gezien als het samenwerkingsverband waarnaar de voorkeur van de EU uitgaat; maakt zich in dat verband zorgen over het toenemende belang van exclusieve samenwerkingsvormen, waartussen steeds meer concurrentie bestaat; merkt tegelijkertijd op dat internationale instellingen en normen meer en meer worden geïnstrumentaliseerd; benadrukt dat deze trend de EU in een delicate positie brengt, waarin ze een evenwicht moet zien te vinden tussen de noodzaak om een beroep te doen op een brede en inclusieve opvatting van multilateralisme en tegelijkertijd </w:t>
            </w:r>
            <w:r w:rsidRPr="00917CA8">
              <w:rPr>
                <w:b/>
                <w:i/>
              </w:rPr>
              <w:t>prioriteit</w:t>
            </w:r>
            <w:r w:rsidRPr="00917CA8">
              <w:t xml:space="preserve"> </w:t>
            </w:r>
            <w:r w:rsidRPr="00917CA8">
              <w:rPr>
                <w:b/>
                <w:bCs/>
                <w:i/>
                <w:iCs/>
              </w:rPr>
              <w:t>te geven aan</w:t>
            </w:r>
            <w:r w:rsidRPr="00917CA8">
              <w:t xml:space="preserve"> samenwerking met selecte gelijkgestemde partners;</w:t>
            </w:r>
          </w:p>
        </w:tc>
        <w:tc>
          <w:tcPr>
            <w:tcW w:w="4876" w:type="dxa"/>
            <w:tcBorders>
              <w:top w:val="nil"/>
              <w:left w:val="nil"/>
              <w:bottom w:val="nil"/>
              <w:right w:val="nil"/>
            </w:tcBorders>
          </w:tcPr>
          <w:p w:rsidR="00917CA8" w:rsidRPr="00917CA8" w:rsidRDefault="00917CA8" w:rsidP="0087600C">
            <w:pPr>
              <w:pStyle w:val="Normal6a"/>
            </w:pPr>
            <w:r w:rsidRPr="00917CA8">
              <w:t>22.</w:t>
            </w:r>
            <w:r w:rsidRPr="00917CA8">
              <w:tab/>
              <w:t xml:space="preserve">wijst erop dat de wereld steeds multipolairder en minder multilateraal wordt; benadrukt dat multilaterale fora, en dan vooral de Verenigde Naties en haar agentschappen, moeten worden gezien als het samenwerkingsverband waarnaar de voorkeur van de EU uitgaat; maakt zich in dat verband zorgen over het toenemende belang van exclusieve samenwerkingsvormen, waartussen steeds meer concurrentie bestaat; merkt tegelijkertijd op dat internationale instellingen en normen meer en meer worden geïnstrumentaliseerd; benadrukt dat deze trend de EU in een delicate positie brengt, waarin ze een evenwicht moet zien te vinden tussen de noodzaak om een beroep te doen op een brede en inclusieve opvatting van multilateralisme en tegelijkertijd </w:t>
            </w:r>
            <w:r w:rsidRPr="00917CA8">
              <w:rPr>
                <w:b/>
                <w:bCs/>
                <w:i/>
                <w:iCs/>
              </w:rPr>
              <w:t>de</w:t>
            </w:r>
            <w:r w:rsidRPr="00917CA8">
              <w:t xml:space="preserve"> samenwerking met selecte gelijkgestemde partners </w:t>
            </w:r>
            <w:r w:rsidRPr="00917CA8">
              <w:rPr>
                <w:b/>
                <w:bCs/>
                <w:i/>
                <w:iCs/>
              </w:rPr>
              <w:t>moet</w:t>
            </w:r>
            <w:r w:rsidRPr="00917CA8">
              <w:rPr>
                <w:b/>
                <w:bCs/>
              </w:rPr>
              <w:t xml:space="preserve"> </w:t>
            </w:r>
            <w:r w:rsidRPr="00917CA8">
              <w:rPr>
                <w:b/>
                <w:i/>
              </w:rPr>
              <w:t>versterken</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704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Miriam Lexmann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22</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22.</w:t>
            </w:r>
            <w:r w:rsidRPr="00917CA8">
              <w:tab/>
              <w:t xml:space="preserve">wijst erop dat de wereld steeds multipolairder en minder multilateraal wordt; benadrukt dat multilaterale fora, en </w:t>
            </w:r>
            <w:r w:rsidRPr="00917CA8">
              <w:lastRenderedPageBreak/>
              <w:t xml:space="preserve">dan vooral de Verenigde Naties en haar agentschappen, moeten worden gezien als het samenwerkingsverband waarnaar de voorkeur van de EU uitgaat; maakt zich in dat verband zorgen over het </w:t>
            </w:r>
            <w:r w:rsidRPr="00917CA8">
              <w:rPr>
                <w:b/>
                <w:i/>
              </w:rPr>
              <w:t>toenemende belang van exclusieve samenwerkingsvormen, waartussen steeds meer concurrentie bestaat</w:t>
            </w:r>
            <w:r w:rsidRPr="00917CA8">
              <w:t xml:space="preserve">; merkt tegelijkertijd op dat internationale instellingen en normen meer en meer worden geïnstrumentaliseerd; benadrukt dat deze trend de EU in een delicate positie brengt, waarin ze een evenwicht moet zien te vinden tussen de noodzaak om een beroep te doen op een brede en inclusieve opvatting van multilateralisme en </w:t>
            </w:r>
            <w:r w:rsidRPr="00917CA8">
              <w:rPr>
                <w:b/>
                <w:i/>
              </w:rPr>
              <w:t>tegelijkertijd</w:t>
            </w:r>
            <w:r w:rsidRPr="00917CA8">
              <w:t xml:space="preserve"> prioriteit te geven aan samenwerking met selecte gelijkgestemde partners;</w:t>
            </w:r>
          </w:p>
        </w:tc>
        <w:tc>
          <w:tcPr>
            <w:tcW w:w="4876" w:type="dxa"/>
            <w:tcBorders>
              <w:top w:val="nil"/>
              <w:left w:val="nil"/>
              <w:bottom w:val="nil"/>
              <w:right w:val="nil"/>
            </w:tcBorders>
          </w:tcPr>
          <w:p w:rsidR="00917CA8" w:rsidRPr="00917CA8" w:rsidRDefault="00917CA8" w:rsidP="0087600C">
            <w:pPr>
              <w:pStyle w:val="Normal6a"/>
            </w:pPr>
            <w:r w:rsidRPr="00917CA8">
              <w:lastRenderedPageBreak/>
              <w:t>22.</w:t>
            </w:r>
            <w:r w:rsidRPr="00917CA8">
              <w:tab/>
              <w:t xml:space="preserve">wijst erop dat de wereld steeds multipolairder en minder multilateraal wordt; benadrukt dat multilaterale fora, en </w:t>
            </w:r>
            <w:r w:rsidRPr="00917CA8">
              <w:lastRenderedPageBreak/>
              <w:t xml:space="preserve">dan vooral de Verenigde Naties en haar agentschappen, moeten worden gezien als het samenwerkingsverband waarnaar de voorkeur van de EU uitgaat; maakt zich in dat verband zorgen over het </w:t>
            </w:r>
            <w:r w:rsidRPr="00917CA8">
              <w:rPr>
                <w:b/>
                <w:i/>
              </w:rPr>
              <w:t>toenemend onvermogen van het VN-systeem om de huidige wereldwijde uitdagingen het hoofd te bieden</w:t>
            </w:r>
            <w:r w:rsidRPr="00917CA8">
              <w:t xml:space="preserve">; merkt tegelijkertijd op dat internationale instellingen en normen meer en meer worden geïnstrumentaliseerd </w:t>
            </w:r>
            <w:r w:rsidRPr="00917CA8">
              <w:rPr>
                <w:b/>
                <w:i/>
              </w:rPr>
              <w:t>en ondermijnd door autocratische regimes</w:t>
            </w:r>
            <w:r w:rsidRPr="00917CA8">
              <w:t>; benadrukt dat deze trend de EU in een delicate positie brengt, waarin ze een evenwicht moet zien te vinden tussen de noodzaak om een beroep te doen op een brede en inclusieve opvatting van multilateralisme en prioriteit te geven aan samenwerking met selecte gelijkgestemde partners;</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705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Hans Neuhoff</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22</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22.</w:t>
            </w:r>
            <w:r w:rsidRPr="00917CA8">
              <w:tab/>
              <w:t xml:space="preserve">wijst erop dat de wereld steeds multipolairder </w:t>
            </w:r>
            <w:r w:rsidRPr="00917CA8">
              <w:rPr>
                <w:b/>
                <w:i/>
              </w:rPr>
              <w:t xml:space="preserve">en minder multilateraal </w:t>
            </w:r>
            <w:r w:rsidRPr="00917CA8">
              <w:t xml:space="preserve">wordt; benadrukt dat multilaterale fora, en dan vooral de Verenigde Naties en haar agentschappen, moeten worden gezien als het samenwerkingsverband waarnaar de voorkeur van de EU uitgaat; maakt zich in dat verband zorgen over het toenemende belang van exclusieve samenwerkingsvormen, waartussen steeds meer concurrentie bestaat; merkt tegelijkertijd op dat internationale instellingen en normen meer en meer worden geïnstrumentaliseerd; benadrukt dat deze trend de EU in een delicate positie brengt, waarin ze een evenwicht moet zien </w:t>
            </w:r>
            <w:r w:rsidRPr="00917CA8">
              <w:lastRenderedPageBreak/>
              <w:t>te vinden tussen de noodzaak om een beroep te doen op een brede en inclusieve opvatting van multilateralisme en tegelijkertijd prioriteit te geven aan samenwerking met selecte gelijkgestemde partners;</w:t>
            </w:r>
          </w:p>
        </w:tc>
        <w:tc>
          <w:tcPr>
            <w:tcW w:w="4876" w:type="dxa"/>
            <w:tcBorders>
              <w:top w:val="nil"/>
              <w:left w:val="nil"/>
              <w:bottom w:val="nil"/>
              <w:right w:val="nil"/>
            </w:tcBorders>
          </w:tcPr>
          <w:p w:rsidR="00917CA8" w:rsidRPr="00917CA8" w:rsidRDefault="00917CA8" w:rsidP="0087600C">
            <w:pPr>
              <w:pStyle w:val="Normal6a"/>
            </w:pPr>
            <w:r w:rsidRPr="00917CA8">
              <w:lastRenderedPageBreak/>
              <w:t>22.</w:t>
            </w:r>
            <w:r w:rsidRPr="00917CA8">
              <w:tab/>
              <w:t xml:space="preserve">wijst erop dat de wereld steeds multipolairder wordt; benadrukt dat multilaterale fora, en dan vooral de Verenigde Naties en haar agentschappen, moeten worden gezien als het samenwerkingsverband waarnaar de voorkeur van de EU uitgaat; maakt zich in dat verband zorgen over het toenemende belang van exclusieve samenwerkingsvormen, waartussen steeds meer concurrentie bestaat; merkt tegelijkertijd op dat internationale instellingen en normen meer en meer worden geïnstrumentaliseerd; benadrukt dat deze trend de EU in een delicate positie brengt, waarin ze een evenwicht moet zien </w:t>
            </w:r>
            <w:r w:rsidRPr="00917CA8">
              <w:lastRenderedPageBreak/>
              <w:t>te vinden tussen de noodzaak om een beroep te doen op een brede en inclusieve opvatting van multilateralisme en tegelijkertijd prioriteit te geven aan samenwerking met selecte gelijkgestemde partners;</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{DE}</w:t>
      </w:r>
      <w:r w:rsidRPr="00917CA8">
        <w:rPr>
          <w:lang w:val="en-GB"/>
        </w:rPr>
        <w:t>de</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706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Rihards Kols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22 – punt 1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1)</w:t>
            </w:r>
            <w:r w:rsidRPr="00917CA8">
              <w:tab/>
            </w:r>
            <w:r w:rsidRPr="00917CA8">
              <w:rPr>
                <w:b/>
                <w:i/>
              </w:rPr>
              <w:t>erkent de beperkingen van de huidige structuur van de Verenigde Naties en roept op tot een alomvattende hervorming van de VN ter vergroting van de doeltreffendheid en het vermogen om hedendaagse geopolitieke uitdagingen aan te pakken; pleit voor een hervorming waarbij de samenstelling van de VN-Veiligheidsraad en het vetosysteem worden herzien om rekening te houden met de huidige machtsdynamiek, zodat verstoring door autoritaire staten wordt voorkomen en er daadkrachtiger kan worden opgetreden om de internationale vrede en veiligheid te handhaven;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707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22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22 bis.</w:t>
            </w:r>
            <w:r w:rsidRPr="00917CA8">
              <w:tab/>
            </w:r>
            <w:r w:rsidRPr="00917CA8">
              <w:rPr>
                <w:b/>
                <w:i/>
              </w:rPr>
              <w:t>benadrukt dat de Russische aanvalsoorlog tegen Oekraïne de veiligheid en stabiliteit van de oostelijke buurlanden en de Westelijke Balkan in gevaar brengt, hetgeen ook de veiligheid van de EU zelf in gevaar brengt; is ingenomen met de hernieuwde prioriteit die wordt gegeven aan het uitbreidingsbeleid van de EU in het licht van de Russische aanvalsoorlog tegen Oekraïne; is van mening dat de EU daarom ook prioriteit moet geven aan de hervorming van haar nabuurschapsbeleid en het uitbreidingsproces moet versnellen, parallel aan de institutionele en besluitvormingshervormingen die nodig zijn om het vermogen van de Unie om nieuwe leden op te nemen, te waarborgen; dringt erop aan ervoor te zorgen dat de lopende hervorming van de Verdragen niet als excuus gebruikt wordt om het toetredingsproces uit te stellen;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708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Nacho Sánchez Amor, Sven Mikser, Alessandra Moretti, Yannis Maniatis, Hana Jalloul Muro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22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22 bis.</w:t>
            </w:r>
            <w:r w:rsidRPr="00917CA8">
              <w:tab/>
            </w:r>
            <w:r w:rsidRPr="00917CA8">
              <w:rPr>
                <w:b/>
                <w:i/>
              </w:rPr>
              <w:t xml:space="preserve">betreurt dat een aantal derde landen, en met name autoritaire en totalitaire regimes, zoals in sommige gevallen bepaalde vriendengroepen in de VN, de organisaties van multilaterale fora op een verkeerde manier gebruiken om een agenda te promoten die de mensenrechten en de multilaterale en op regels gebaseerde wereldorde op losse schroeven zet; benadrukt de ernstige gevolgen van het in diskrediet brengen en aanvallen van deze multilaterale </w:t>
            </w:r>
            <w:r w:rsidRPr="00917CA8">
              <w:rPr>
                <w:b/>
                <w:i/>
              </w:rPr>
              <w:lastRenderedPageBreak/>
              <w:t>organisaties, zoals de VN, omdat zo een cultuur van straffeloosheid in de hand kan worden gewerkt; roept de EU op om samen met gelijkgestemde landen een solide strategie te ontwikkelen om deze situatie te beheersen en een eensgezind en krachtig signaal van steun af te geven aan deze organisaties wanneer zij worden aangevallen of bedreigd;</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709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Kinga Gál</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22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22 bis.</w:t>
            </w:r>
            <w:r w:rsidRPr="00917CA8">
              <w:tab/>
            </w:r>
            <w:r w:rsidRPr="00917CA8">
              <w:rPr>
                <w:b/>
                <w:i/>
              </w:rPr>
              <w:t>is van mening dat, gezien het algemene beginsel van transnationale verbanden, ontkoppelingsprocessen, risicobeperkende activiteiten en een douaneoorlog niet de juiste weg voorwaarts zijn; benadrukt dat als de handel tussen de partijen wordt verstoord, de wereldgemeenschap daaronder kan lijden omdat vrede, welvaart en groei in gevaar worden gebracht; onderstreept dat de EU moet streven naar connectiviteit in de opkomende, nieuwe multipolaire wereld om haar concurrentievermogen en mondiale positie te versterken;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710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22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22 bis.</w:t>
            </w:r>
            <w:r w:rsidRPr="00917CA8">
              <w:tab/>
            </w:r>
            <w:r w:rsidRPr="00917CA8">
              <w:rPr>
                <w:b/>
                <w:i/>
              </w:rPr>
              <w:t>verzoekt de Commissie na te gaan hoe een kader van wederzijdse aantrekkelijkheid met Turkije tot stand kan worden gebracht door middel van een alomvattend en inclusief proces, zoals een hernieuwde associatieovereenkomst, met strikte voorwaarden op het gebied van eerbiediging van de rechtsstaat, de grondrechten, het internationaal recht — met inbegrip van het Unclos — en nabuurschapsbetrekkingen; blijft bezorgd over het feit dat het buitenlands beleid van Turkije in veel opzichten nog steeds in strijd is met de belangen van de EU;</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711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Sebastian Tynkkynen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22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22 bis.</w:t>
            </w:r>
            <w:r w:rsidRPr="00917CA8">
              <w:tab/>
            </w:r>
            <w:r w:rsidRPr="00917CA8">
              <w:rPr>
                <w:b/>
                <w:i/>
              </w:rPr>
              <w:t>spreekt zijn krachtige veroordeling uit van de deelname van VN-secretaris-generaal António Guterres aan de 16e BRICS-bijeenkomst in Rusland die door Vladimir Poetin werd gehouden; is van mening dat de deelname van de secretaris-generaal aan de bijeenkomst de geloofwaardigheid van de VN als organisatie die streeft naar mondiale vrede aanzienlijk ondermijnt; benadrukt dat het bezoek van Guterres het misdadige regime van Vladimir Poetin lijkt te legitimeren, dat hiermee een propagandaoverwinning heeft behaald;</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{FI}</w:t>
      </w:r>
      <w:r w:rsidRPr="00917CA8">
        <w:t>fi</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712</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 xml:space="preserve">Sven Mikser, Lucia Annunziata, Nicola Zingaretti, Thijs </w:t>
      </w:r>
      <w:r w:rsidRPr="00917CA8">
        <w:lastRenderedPageBreak/>
        <w:t>Reuten, Alessandra Moretti, Giorgio Gori, Tobias Cremer, Vasile Dîncu, Marco Tarquinio</w:t>
      </w:r>
      <w:r w:rsidRPr="00917CA8">
        <w:rPr>
          <w:rStyle w:val="HideTWBExt"/>
          <w:b w:val="0"/>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22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22 ter.</w:t>
            </w:r>
            <w:r w:rsidRPr="00917CA8">
              <w:tab/>
            </w:r>
            <w:r w:rsidRPr="00917CA8">
              <w:rPr>
                <w:b/>
                <w:i/>
              </w:rPr>
              <w:t>is ingenomen met recente signalen over het versnelde tijdschema voor kandidaat-lidstaten; dringt erop aan ervoor te zorgen dat lopende en toekomstige toetredingsonderhandelingen niet worden uitgesteld vanwege specifieke nationale belangen of de noodzaak om de Verdragen te hervormen; wijst er nogmaals op dat het vermogen van afzonderlijke landen om aan de toetredingscriteria te voldoen nog altijd bepalend is voor het tempo waarin het uitbreidingsproces verloopt, maar dat daarnaast bepalend is in hoeverre de politieke leiders van de landen in de Westelijke Balkan en de EU-lidstaten zich voor dit doel inzetten;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713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 Marco Tarquinio, Vasile Dîncu</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22 quater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22 quater.</w:t>
            </w:r>
            <w:r w:rsidRPr="00917CA8">
              <w:tab/>
            </w:r>
            <w:r w:rsidRPr="00917CA8">
              <w:rPr>
                <w:b/>
                <w:i/>
              </w:rPr>
              <w:t xml:space="preserve">benadrukt dat financiële instrumenten zoals het instrument voor pretoetredingssteun III van groot belang zijn voor de versterking van het partnerschap tussen de EU en de kandidaat-lidstaten; roept op tot de ontwikkeling van een coherente strategie voor de geleidelijke integratie van alle kandidaat-lidstaten, ook in het sectorale </w:t>
            </w:r>
            <w:r w:rsidRPr="00917CA8">
              <w:rPr>
                <w:b/>
                <w:i/>
              </w:rPr>
              <w:lastRenderedPageBreak/>
              <w:t>beleid en als waarnemers in de verschillende instellingen van de Unie;</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714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22 quinquies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22 quinquies.</w:t>
            </w:r>
            <w:r w:rsidRPr="00917CA8">
              <w:tab/>
            </w:r>
            <w:r w:rsidRPr="00917CA8">
              <w:rPr>
                <w:b/>
                <w:i/>
              </w:rPr>
              <w:t xml:space="preserve">is, ondanks de vertraging, ingenomen met het uitbreidingspakket voor 2024 en het groeiplan voor de Westelijke Balkan, dat een faciliteit van 6 miljard EUR aan subsidies en leningen omvat om de sociaal-economische convergentie met de EU tussen 2024 en 2027 te versnellen; roept de Raad op blijk te geven van oprecht politiek engagement ten aanzien van het EU-lidmaatschapsperspectief van de landen in de Westelijke Balkan; merkt op dat dit onder meer moet inhouden dat de toetredingsonderhandelingen met Albanië, Montenegro en Noord-Macedonië worden bevorderd; steunt de inspanningen om prioritair de nodige grondwetswijzigingen in Noord-Macedonië door te voeren en roept alle politieke krachten op hierbij een constructieve rol te spelen; vraagt in het bijzonder de regeringen van de lidstaten die deze extra eis hebben gesteld voor Noord-Macedonië om hun uiterste best te doen deze inspanningen te ondersteunen; betreurt de ongerechtvaardigde vertragingen in het toetredingsproces van Noord-Macedonië en herinnert eraan dat kandidaat-lidstaten moeten worden beoordeeld op basis van hun eigen verdiensten wat betreft het voldoen aan de objectieve criteria voor toetreding, met </w:t>
            </w:r>
            <w:r w:rsidRPr="00917CA8">
              <w:rPr>
                <w:b/>
                <w:i/>
              </w:rPr>
              <w:lastRenderedPageBreak/>
              <w:t>inbegrip van de uitvoering van EU-gerelateerde hervormingen en hun afstemming van hun beleid op het GBVB, zoals de standpunten en beperkende maatregelen die zijn vastgesteld naar aanleiding van de Russische aanvalsoorlog tegen Oekraïne; is ingenomen met het feit dat de meeste landen in de Westelijke Balkan zich hebben aangesloten bij het GBVB, en verzoekt Belgrado met spoed hetzelfde te doen, met name gezien het feit dat Servië een van de zeer weinige Europese landen is die nog niet voldoet aan de sancties die zijn vastgesteld naar aanleiding van de Russische aanvalsoorlog tegen Oekraïne; herinnert eraan dat toetreding alleen mogelijk is als het land in kwestie zich aansluit bij de EU-sancties tegen Rusland en aanzienlijke vooruitgang boekt met EU-gerelateerde hervormingen; is nog altijd zeer bezorgd over de destabiliserende invloed van de Servische autoriteiten op de hele regio;</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715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22 sexies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22 sexies.</w:t>
            </w:r>
            <w:r w:rsidRPr="00917CA8">
              <w:tab/>
            </w:r>
            <w:r w:rsidRPr="00917CA8">
              <w:rPr>
                <w:b/>
                <w:i/>
              </w:rPr>
              <w:t xml:space="preserve">betreurt dat de Servische parlementsverkiezingen van 17 december 2023 en de lokale verkiezingen van 2 juni 2024 afweken van de internationale normen en de toezeggingen van Servië om vrije en eerlijke verkiezingen te organiseren, als gevolg van de dominantie van de regerende partij en het verminderde concurrentievermogen van de oppositie als gevolg van haar </w:t>
            </w:r>
            <w:r w:rsidRPr="00917CA8">
              <w:rPr>
                <w:b/>
                <w:i/>
              </w:rPr>
              <w:lastRenderedPageBreak/>
              <w:t>versplintering, en merkt op dat er nog steeds bezorgdheid bestaat over de druk op werknemers in de publieke sector en het misbruik van overheidsmiddelen; is van mening dat niet kan worden gesteld dat deze verkiezingen onder passende omstandigheden hebben plaatsgevonden; is verontrust door de berichten over wijdverspreide en systematische fraude die de integriteit van de verkiezingen in Servië heeft aangetast; spreekt zijn ernstige bezorgdheid uit over deze onregelmatigheden en het algemene verkiezingsklimaat, dat niet voldeed aan de normen die verwacht worden van een kandidaat-lidstaat van de EU; herinnert de Servische autoriteiten eraan dat een goede werking van de democratische instellingen in Servië centraal staat in het EU-toetredingsproces van Servië en de methode voor toetreding tot de EU, en verzoekt de bevoegde autoriteiten de aanbevelingen van de internationale verkiezingswaarnemingsmissie naar behoren te onderzoeken en er gevolg aan te geven; spoort de politieke leiders van Servië aan te zorgen voor een constructieve, inclusieve dialoog in het hele politieke spectrum en de nodige hervormingen door te voeren om Servië in staat te stellen vooruitgang te boeken op de weg naar toetreding tot de EU;</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716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22 septies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22 septies.</w:t>
            </w:r>
            <w:r w:rsidRPr="00917CA8">
              <w:tab/>
            </w:r>
            <w:r w:rsidRPr="00917CA8">
              <w:rPr>
                <w:b/>
                <w:i/>
              </w:rPr>
              <w:t xml:space="preserve">steunt de normalisering van de betrekkingen tussen Kosovo en </w:t>
            </w:r>
            <w:r w:rsidRPr="00917CA8">
              <w:rPr>
                <w:b/>
                <w:i/>
              </w:rPr>
              <w:lastRenderedPageBreak/>
              <w:t>Servië en de ontwikkeling van de door de EU gefaciliteerde dialoog tussen Belgrado en Pristina; verzoekt Kosovo en Servië de dialoog te goeder trouw en in een geest van compromis aan te gaan om zonder verdere vertraging te komen tot een alomvattend, juridisch bindend akkoord over de normalisering van hun betrekkingen, dat stoelt op wederzijdse erkenning en in overeenstemming is met het internationaal recht; herinnert eraan dat het uitblijven van vooruitgang bij de normalisering van de betrekkingen negatieve gevolgen zou hebben voor de integratie van beide landen in de EU; betreurt de beperkende maatregelen van de Raad tegen Kosovo en dringt aan op de onmiddellijke opheffing ervan zoals de VV/HV heeft voorgesteld; verzoekt de EU een evenwichtige benadering van de bemiddeling tussen de partijen vast te stellen om de huidige impasse te doorbreken; herinnert eraan dat het mislukken van de dialoog ook gevolgen zou hebben voor de rol van de EU als geloofwaardige speler op het gebied van buitenlands beleid;</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717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22 octies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22 octies.</w:t>
            </w:r>
            <w:r w:rsidRPr="00917CA8">
              <w:tab/>
            </w:r>
            <w:r w:rsidRPr="00917CA8">
              <w:rPr>
                <w:b/>
                <w:i/>
              </w:rPr>
              <w:t xml:space="preserve">is ingenomen met het verzoek van Kosovo om toetreding tot de EU en vraagt de Commissie hierop te reageren; wijst erop dat het verzoek van Kosovo om als kandidaat-lidstaat in aanmerking te worden genomen, zal worden beoordeeld op basis van zijn eigen </w:t>
            </w:r>
            <w:r w:rsidRPr="00917CA8">
              <w:rPr>
                <w:b/>
                <w:i/>
              </w:rPr>
              <w:lastRenderedPageBreak/>
              <w:t>merites en het welslagen van het land om te voldoen aan de criteria van Kopenhagen voor EU-lidmaatschap; is echter verheugd over de opheffing van de visumplicht voor Kosovaarse burgers;</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718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22 nonies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22 nonies.</w:t>
            </w:r>
            <w:r w:rsidRPr="00917CA8">
              <w:tab/>
            </w:r>
            <w:r w:rsidRPr="00917CA8">
              <w:rPr>
                <w:b/>
                <w:i/>
              </w:rPr>
              <w:t>betreurt dat de grote politieke spanningen en polarisatie in Montenegro de vooruitgang op het gebied van EU-gerelateerde hervormingen hebben vertraagd; verheugt zich op de opkomst van een stabiele en pro-Europese meerderheid; benadrukt hoe belangrijk het is dat de nieuwe regering in staat is en zich ertoe verbindt de EU-gerelateerde hervormingen door te voeren en Montenegro stevig op het strategische traject van de EU te houden; verwacht dat het land zal beginnen met het afsluiten van hoofdstukken of clusters van hoofdstukken van de toetredingsonderhandelingen en uiterlijk in 2028 klaar zal zijn om toe te treden tot de EU;</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719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Vasile Dîncu</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22 decies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22 decies.</w:t>
            </w:r>
            <w:r w:rsidRPr="00917CA8">
              <w:tab/>
            </w:r>
            <w:r w:rsidRPr="00917CA8">
              <w:rPr>
                <w:b/>
                <w:i/>
              </w:rPr>
              <w:t>roept de Commissie op om via een alomvattend en inclusief proces mogelijke vormen van een wederzijds interessant kader met Turkije te verkennen, zoals een gemoderniseerde associatieovereenkomst; blijft zeer bezorgd over het feit dat het buitenlands beleid van Turkije in veel opzichten nog steeds op gespannen voet staat met de belangen van de EU;</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720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22 undecies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22 undecies.</w:t>
            </w:r>
            <w:r w:rsidRPr="00917CA8">
              <w:tab/>
            </w:r>
            <w:r w:rsidRPr="00917CA8">
              <w:rPr>
                <w:b/>
                <w:i/>
              </w:rPr>
              <w:t>betreurt de recente ontwikkelingen in de Servische Republiek (Republika Srpska) die de positieve dynamiek van de uitbreiding van de EU verstoren, met name de goedkeuring van afzonderlijke wetten over verkiezingen, referenda en immuniteit, en het feit dat de bevoegdheden en besluiten van het Constitutionele Hof nog steeds niet worden geëerbiedigd, alsook de aanhoudende separatistische retoriek; roept opnieuw op tot gerichte EU-sancties tegen destabiliserende politieke actoren binnen Bosnië en Herzegovina, waaronder degenen die de soevereiniteit en de territoriale integriteit van het land bedreigen, in het bijzonder Milorad Dodik en zijn bondgenoten;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lastRenderedPageBreak/>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721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22 duodecies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22 duodecies.</w:t>
            </w:r>
            <w:r w:rsidRPr="00917CA8">
              <w:tab/>
            </w:r>
            <w:r w:rsidRPr="00917CA8">
              <w:rPr>
                <w:b/>
                <w:i/>
              </w:rPr>
              <w:t>is ingenomen met het voornemen van Albanië om de toetredingsonderhandelingen uiterlijk eind 2027 af te ronden; roept in dit verband op tot meer actie om de hervormingen te versnellen, met name op het gebied van de rechtsstaat, de bestrijding van corruptie en georganiseerde misdaad, en de bevordering van de grondrechten, waaronder de vrijheid van de media; is ingenomen met de vooruitgang die Albanië heeft geboekt bij de uitvoering van de justitiële hervormingen; waarschuwt voor de ondermijning van het werk van onafhankelijke instellingen zoals de eenheid voor de bestrijding van corruptie en georganiseerde misdaad; moedigt een terugkeer naar gecontroleerde parlementaire activiteiten aan en benadrukt dat een constructief politiek debat essentieel is voor democratisch bestuur;</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722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Andrey Kovatchev</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23</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23.</w:t>
            </w:r>
            <w:r w:rsidRPr="00917CA8">
              <w:tab/>
              <w:t xml:space="preserve">benadrukt in dat verband dat de huidige geopolitieke context voor de EU nog steeds wordt gekenmerkt door enorme onzekerheid en een verschuiving van </w:t>
            </w:r>
            <w:r w:rsidRPr="00917CA8">
              <w:lastRenderedPageBreak/>
              <w:t>samenwerking naar concurrentie; stelt bezorgd vast dat alle soorten interactie als wapen worden gebruikt en merkt op dat deze trend de internationale samenwerking hindert op een moment waarop wereldwijde transities in een stroomversnelling moeten worden gebracht, zodat mondiale uitdagingen doeltreffend kunnen worden aangegaan; wijst erop dat de EU het zich niet kan veroorloven zich naar binnen te keren en open en actief moet blijven in de wereld;</w:t>
            </w:r>
          </w:p>
        </w:tc>
        <w:tc>
          <w:tcPr>
            <w:tcW w:w="4876" w:type="dxa"/>
            <w:tcBorders>
              <w:top w:val="nil"/>
              <w:left w:val="nil"/>
              <w:bottom w:val="nil"/>
              <w:right w:val="nil"/>
            </w:tcBorders>
          </w:tcPr>
          <w:p w:rsidR="00917CA8" w:rsidRPr="00917CA8" w:rsidRDefault="00917CA8" w:rsidP="0087600C">
            <w:pPr>
              <w:pStyle w:val="Normal6a"/>
            </w:pPr>
            <w:r w:rsidRPr="00917CA8">
              <w:lastRenderedPageBreak/>
              <w:t>23.</w:t>
            </w:r>
            <w:r w:rsidRPr="00917CA8">
              <w:tab/>
              <w:t xml:space="preserve">benadrukt in dat verband dat de huidige geopolitieke context voor de EU nog steeds wordt gekenmerkt door enorme onzekerheid en een verschuiving van </w:t>
            </w:r>
            <w:r w:rsidRPr="00917CA8">
              <w:lastRenderedPageBreak/>
              <w:t xml:space="preserve">samenwerking naar concurrentie; stelt bezorgd vast dat alle soorten interactie als wapen worden gebruikt en merkt op dat deze trend de internationale samenwerking hindert op een moment waarop wereldwijde transities in een stroomversnelling moeten worden gebracht, zodat mondiale uitdagingen doeltreffend kunnen worden aangegaan; wijst erop dat de EU het zich niet kan veroorloven zich naar binnen te keren en open en actief moet blijven in de wereld; </w:t>
            </w:r>
            <w:r w:rsidRPr="00917CA8">
              <w:rPr>
                <w:b/>
                <w:i/>
              </w:rPr>
              <w:t>benadrukt dat in het licht van de toegenomen inspanningen van derde landen om de internationale orde te destabiliseren en het multilateralisme te ondermijnen door desinformatie te verspreiden, meer samenwerking en coördinatie met gelijkgestemde partners van essentieel belang is;</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723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António Tânger Corrêa, Hermann Tertsch, Jorge Martín Frías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23</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23.</w:t>
            </w:r>
            <w:r w:rsidRPr="00917CA8">
              <w:tab/>
              <w:t xml:space="preserve">benadrukt in dat verband dat de huidige geopolitieke context voor de EU nog steeds wordt gekenmerkt door enorme onzekerheid en een verschuiving van samenwerking naar concurrentie; stelt bezorgd vast dat alle soorten interactie als wapen worden gebruikt en merkt op dat deze trend de internationale samenwerking hindert op een moment waarop wereldwijde transities in een stroomversnelling moeten worden gebracht, zodat mondiale uitdagingen doeltreffend kunnen worden aangegaan; wijst erop dat de EU het zich niet kan </w:t>
            </w:r>
            <w:r w:rsidRPr="00917CA8">
              <w:lastRenderedPageBreak/>
              <w:t>veroorloven zich naar binnen te keren en open en actief moet blijven in de wereld;</w:t>
            </w:r>
          </w:p>
        </w:tc>
        <w:tc>
          <w:tcPr>
            <w:tcW w:w="4876" w:type="dxa"/>
            <w:tcBorders>
              <w:top w:val="nil"/>
              <w:left w:val="nil"/>
              <w:bottom w:val="nil"/>
              <w:right w:val="nil"/>
            </w:tcBorders>
          </w:tcPr>
          <w:p w:rsidR="00917CA8" w:rsidRPr="00917CA8" w:rsidRDefault="00917CA8" w:rsidP="0087600C">
            <w:pPr>
              <w:pStyle w:val="Normal6a"/>
            </w:pPr>
            <w:r w:rsidRPr="00917CA8">
              <w:lastRenderedPageBreak/>
              <w:t>23.</w:t>
            </w:r>
            <w:r w:rsidRPr="00917CA8">
              <w:tab/>
              <w:t xml:space="preserve">benadrukt in dat verband dat de huidige geopolitieke context voor de EU nog steeds wordt gekenmerkt door enorme onzekerheid en een verschuiving van samenwerking naar concurrentie; stelt bezorgd vast dat alle soorten interactie als wapen worden gebruikt en merkt op dat deze trend de internationale samenwerking hindert op een moment waarop wereldwijde transities in een stroomversnelling moeten worden gebracht, zodat mondiale uitdagingen doeltreffend kunnen worden aangegaan; wijst erop dat de EU het zich niet kan </w:t>
            </w:r>
            <w:r w:rsidRPr="00917CA8">
              <w:lastRenderedPageBreak/>
              <w:t xml:space="preserve">veroorloven zich naar binnen te keren en open en actief moet blijven in de wereld; </w:t>
            </w:r>
            <w:r w:rsidRPr="00917CA8">
              <w:rPr>
                <w:b/>
                <w:i/>
              </w:rPr>
              <w:t>bevestigt nogmaals het beginsel dat een Europa van naties het best op transparante wijze kan handelen;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724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Miriam Lexmann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23</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23.</w:t>
            </w:r>
            <w:r w:rsidRPr="00917CA8">
              <w:tab/>
              <w:t>benadrukt in dat verband dat de huidige geopolitieke context voor de EU nog steeds wordt gekenmerkt door enorme onzekerheid en een verschuiving van samenwerking naar concurrentie; stelt bezorgd vast dat alle soorten interactie als wapen worden gebruikt en merkt op dat deze trend de internationale samenwerking hindert op een moment waarop wereldwijde transities in een stroomversnelling moeten worden gebracht, zodat mondiale uitdagingen doeltreffend kunnen worden aangegaan; wijst erop dat de EU het zich niet kan veroorloven zich naar binnen te keren en open en actief moet blijven in de wereld;</w:t>
            </w:r>
          </w:p>
        </w:tc>
        <w:tc>
          <w:tcPr>
            <w:tcW w:w="4876" w:type="dxa"/>
            <w:tcBorders>
              <w:top w:val="nil"/>
              <w:left w:val="nil"/>
              <w:bottom w:val="nil"/>
              <w:right w:val="nil"/>
            </w:tcBorders>
          </w:tcPr>
          <w:p w:rsidR="00917CA8" w:rsidRPr="00917CA8" w:rsidRDefault="00917CA8" w:rsidP="0087600C">
            <w:pPr>
              <w:pStyle w:val="Normal6a"/>
            </w:pPr>
            <w:r w:rsidRPr="00917CA8">
              <w:t>23.</w:t>
            </w:r>
            <w:r w:rsidRPr="00917CA8">
              <w:tab/>
              <w:t xml:space="preserve">benadrukt in dat verband dat de huidige geopolitieke context voor de EU nog steeds wordt gekenmerkt door enorme onzekerheid en een verschuiving van samenwerking naar concurrentie; stelt bezorgd vast dat alle soorten interactie als wapen worden gebruikt en merkt op dat deze trend de internationale samenwerking hindert op een moment waarop wereldwijde transities in een stroomversnelling moeten worden gebracht, zodat mondiale uitdagingen doeltreffend kunnen worden aangegaan; wijst erop dat de EU het zich niet kan veroorloven zich naar binnen te keren en open en actief moet blijven in de wereld, en </w:t>
            </w:r>
            <w:r w:rsidRPr="00917CA8">
              <w:rPr>
                <w:b/>
                <w:i/>
              </w:rPr>
              <w:t>tegelijkertijd bereid moet zijn haar waarden en belangen te verdedigen</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725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Hans Neuhoff</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23</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lastRenderedPageBreak/>
              <w:t>23.</w:t>
            </w:r>
            <w:r w:rsidRPr="00917CA8">
              <w:tab/>
              <w:t xml:space="preserve">benadrukt in dat verband dat de huidige geopolitieke context voor de EU nog steeds wordt gekenmerkt door </w:t>
            </w:r>
            <w:r w:rsidRPr="00917CA8">
              <w:rPr>
                <w:b/>
                <w:i/>
              </w:rPr>
              <w:t>enorme onzekerheid en een</w:t>
            </w:r>
            <w:r w:rsidRPr="00917CA8">
              <w:t xml:space="preserve"> verschuiving </w:t>
            </w:r>
            <w:r w:rsidRPr="00917CA8">
              <w:rPr>
                <w:b/>
                <w:i/>
              </w:rPr>
              <w:t>van samenwerking naar concurrentie</w:t>
            </w:r>
            <w:r w:rsidRPr="00917CA8">
              <w:t xml:space="preserve">; stelt bezorgd vast dat alle soorten interactie als wapen worden gebruikt en merkt op dat deze trend de internationale samenwerking hindert op een moment waarop wereldwijde transities in een stroomversnelling moeten worden gebracht, zodat mondiale uitdagingen doeltreffend kunnen worden aangegaan; wijst erop dat de EU </w:t>
            </w:r>
            <w:r w:rsidRPr="00917CA8">
              <w:rPr>
                <w:b/>
                <w:i/>
              </w:rPr>
              <w:t>het zich niet kan veroorloven zich naar binnen te keren en open en actief moet blijven in de wereld</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t>23.</w:t>
            </w:r>
            <w:r w:rsidRPr="00917CA8">
              <w:tab/>
              <w:t xml:space="preserve">benadrukt in dat verband dat de huidige geopolitieke context voor de EU nog steeds wordt gekenmerkt door </w:t>
            </w:r>
            <w:r w:rsidRPr="00917CA8">
              <w:rPr>
                <w:b/>
                <w:i/>
              </w:rPr>
              <w:t>de</w:t>
            </w:r>
            <w:r w:rsidRPr="00917CA8">
              <w:t xml:space="preserve"> verschuiving </w:t>
            </w:r>
            <w:r w:rsidRPr="00917CA8">
              <w:rPr>
                <w:b/>
                <w:i/>
              </w:rPr>
              <w:t>naar een multipolaire wereldorde</w:t>
            </w:r>
            <w:r w:rsidRPr="00917CA8">
              <w:t xml:space="preserve">; stelt bezorgd vast dat alle soorten interactie als wapen worden gebruikt en merkt op dat deze trend de internationale samenwerking hindert op een moment waarop wereldwijde transities in een stroomversnelling moeten worden gebracht, zodat mondiale uitdagingen doeltreffend kunnen worden aangegaan; wijst erop dat de EU </w:t>
            </w:r>
            <w:r w:rsidRPr="00917CA8">
              <w:rPr>
                <w:b/>
                <w:i/>
              </w:rPr>
              <w:t>zichzelf moet omvormen tot een onafhankelijke mogendheid</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{DE}</w:t>
      </w:r>
      <w:r w:rsidRPr="00917CA8">
        <w:rPr>
          <w:lang w:val="en-GB"/>
        </w:rPr>
        <w:t>de</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726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Alexander Sell</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23</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23.</w:t>
            </w:r>
            <w:r w:rsidRPr="00917CA8">
              <w:tab/>
              <w:t xml:space="preserve">benadrukt in dat verband dat de huidige geopolitieke context voor de EU nog steeds wordt gekenmerkt door enorme onzekerheid en een verschuiving van samenwerking naar concurrentie; stelt bezorgd vast dat alle soorten interactie als wapen worden gebruikt en merkt op dat deze trend de internationale samenwerking hindert op een moment waarop wereldwijde transities in een stroomversnelling moeten worden gebracht, zodat mondiale uitdagingen doeltreffend kunnen worden aangegaan; </w:t>
            </w:r>
            <w:r w:rsidRPr="00917CA8">
              <w:rPr>
                <w:b/>
                <w:i/>
              </w:rPr>
              <w:t>wijst erop dat</w:t>
            </w:r>
            <w:r w:rsidRPr="00917CA8">
              <w:t xml:space="preserve"> de EU </w:t>
            </w:r>
            <w:r w:rsidRPr="00917CA8">
              <w:rPr>
                <w:b/>
                <w:i/>
              </w:rPr>
              <w:t>het zich niet kan veroorloven</w:t>
            </w:r>
            <w:r w:rsidRPr="00917CA8">
              <w:t xml:space="preserve"> zich </w:t>
            </w:r>
            <w:r w:rsidRPr="00917CA8">
              <w:rPr>
                <w:b/>
                <w:i/>
              </w:rPr>
              <w:t>naar binnen te keren</w:t>
            </w:r>
            <w:r w:rsidRPr="00917CA8">
              <w:t xml:space="preserve"> en </w:t>
            </w:r>
            <w:r w:rsidRPr="00917CA8">
              <w:rPr>
                <w:b/>
                <w:i/>
              </w:rPr>
              <w:t>open</w:t>
            </w:r>
            <w:r w:rsidRPr="00917CA8">
              <w:t xml:space="preserve"> en </w:t>
            </w:r>
            <w:r w:rsidRPr="00917CA8">
              <w:rPr>
                <w:b/>
                <w:i/>
              </w:rPr>
              <w:t>actief moet blijven in de wereld</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t>23.</w:t>
            </w:r>
            <w:r w:rsidRPr="00917CA8">
              <w:tab/>
              <w:t xml:space="preserve">benadrukt in dat verband dat de huidige geopolitieke context voor de EU nog steeds wordt gekenmerkt door enorme onzekerheid en een verschuiving van samenwerking naar concurrentie; stelt bezorgd vast dat alle soorten interactie als wapen worden gebruikt en merkt op dat deze trend de internationale samenwerking hindert op een moment waarop wereldwijde transities in een stroomversnelling moeten worden gebracht, zodat mondiale uitdagingen doeltreffend kunnen worden aangegaan; </w:t>
            </w:r>
            <w:r w:rsidRPr="00917CA8">
              <w:rPr>
                <w:b/>
                <w:i/>
              </w:rPr>
              <w:t>moedigt</w:t>
            </w:r>
            <w:r w:rsidRPr="00917CA8">
              <w:t xml:space="preserve"> de EU </w:t>
            </w:r>
            <w:r w:rsidRPr="00917CA8">
              <w:rPr>
                <w:b/>
                <w:i/>
              </w:rPr>
              <w:t>aan om haar externe verplichtingen in evenwicht te brengen door</w:t>
            </w:r>
            <w:r w:rsidRPr="00917CA8">
              <w:t xml:space="preserve"> zich </w:t>
            </w:r>
            <w:r w:rsidRPr="00917CA8">
              <w:rPr>
                <w:b/>
                <w:i/>
              </w:rPr>
              <w:t>te concentreren op interne veiligheid</w:t>
            </w:r>
            <w:r w:rsidRPr="00917CA8">
              <w:t xml:space="preserve"> en </w:t>
            </w:r>
            <w:r w:rsidRPr="00917CA8">
              <w:rPr>
                <w:b/>
                <w:i/>
              </w:rPr>
              <w:t>soevereiniteit,</w:t>
            </w:r>
            <w:r w:rsidRPr="00917CA8">
              <w:t xml:space="preserve"> en </w:t>
            </w:r>
            <w:r w:rsidRPr="00917CA8">
              <w:rPr>
                <w:b/>
                <w:i/>
              </w:rPr>
              <w:t>door haar betrokkenheid bij externe conflicten te beperken</w:t>
            </w:r>
            <w:r w:rsidRPr="00917CA8">
              <w: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de-DE"/>
        </w:rPr>
      </w:pPr>
      <w:r w:rsidRPr="00917CA8">
        <w:rPr>
          <w:rStyle w:val="HideTWBExt"/>
          <w:b w:val="0"/>
          <w:lang w:val="de-DE"/>
        </w:rPr>
        <w:t>&lt;Amend&gt;</w:t>
      </w:r>
      <w:r w:rsidRPr="00917CA8">
        <w:rPr>
          <w:lang w:val="de-DE"/>
        </w:rPr>
        <w:t>Amendement</w:t>
      </w:r>
      <w:r w:rsidRPr="00917CA8">
        <w:rPr>
          <w:lang w:val="de-DE"/>
        </w:rPr>
        <w:tab/>
      </w:r>
      <w:r w:rsidRPr="00917CA8">
        <w:rPr>
          <w:lang w:val="de-DE"/>
        </w:rPr>
        <w:tab/>
      </w:r>
      <w:r w:rsidRPr="00917CA8">
        <w:rPr>
          <w:rStyle w:val="HideTWBExt"/>
          <w:b w:val="0"/>
          <w:lang w:val="de-DE"/>
        </w:rPr>
        <w:t>&lt;NumAm&gt;</w:t>
      </w:r>
      <w:r w:rsidRPr="00917CA8">
        <w:rPr>
          <w:lang w:val="de-DE"/>
        </w:rPr>
        <w:t>727</w:t>
      </w:r>
      <w:r w:rsidRPr="00917CA8">
        <w:rPr>
          <w:rStyle w:val="HideTWBExt"/>
          <w:b w:val="0"/>
          <w:lang w:val="de-DE"/>
        </w:rPr>
        <w:t>&lt;/NumAm&gt;</w:t>
      </w:r>
    </w:p>
    <w:p w:rsidR="00917CA8" w:rsidRPr="00917CA8" w:rsidRDefault="00917CA8" w:rsidP="00917CA8">
      <w:pPr>
        <w:pStyle w:val="NormalBold"/>
        <w:rPr>
          <w:lang w:val="de-DE"/>
        </w:rPr>
      </w:pPr>
      <w:r w:rsidRPr="00917CA8">
        <w:rPr>
          <w:rStyle w:val="HideTWBExt"/>
          <w:b w:val="0"/>
          <w:lang w:val="de-DE"/>
        </w:rPr>
        <w:t>&lt;RepeatBlock-By&gt;&lt;Members&gt;</w:t>
      </w:r>
      <w:r w:rsidRPr="00917CA8">
        <w:rPr>
          <w:lang w:val="de-DE"/>
        </w:rPr>
        <w:t>Michael von der Schulenburg</w:t>
      </w:r>
      <w:r w:rsidRPr="00917CA8">
        <w:rPr>
          <w:rStyle w:val="HideTWBExt"/>
          <w:b w:val="0"/>
          <w:lang w:val="de-DE"/>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23</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23.</w:t>
            </w:r>
            <w:r w:rsidRPr="00917CA8">
              <w:tab/>
              <w:t xml:space="preserve">benadrukt in dat verband dat de huidige geopolitieke context voor de EU nog steeds wordt gekenmerkt door enorme onzekerheid en een verschuiving van samenwerking naar concurrentie; stelt bezorgd vast dat alle soorten interactie als wapen worden gebruikt en merkt op dat deze trend de internationale samenwerking hindert op een moment waarop wereldwijde transities in een stroomversnelling moeten worden gebracht, zodat mondiale uitdagingen doeltreffend kunnen worden aangegaan; </w:t>
            </w:r>
            <w:r w:rsidRPr="00917CA8">
              <w:rPr>
                <w:b/>
                <w:bCs/>
                <w:i/>
                <w:iCs/>
              </w:rPr>
              <w:t>wijst erop</w:t>
            </w:r>
            <w:r w:rsidRPr="00917CA8">
              <w:rPr>
                <w:b/>
                <w:bCs/>
              </w:rPr>
              <w:t xml:space="preserve"> </w:t>
            </w:r>
            <w:r w:rsidRPr="00917CA8">
              <w:rPr>
                <w:b/>
                <w:i/>
              </w:rPr>
              <w:t>dat de EU het zich niet kan veroorloven zich naar binnen te keren en open en actief moet blijven in de wereld</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t>23.</w:t>
            </w:r>
            <w:r w:rsidRPr="00917CA8">
              <w:tab/>
              <w:t xml:space="preserve">benadrukt in dat verband dat de huidige geopolitieke context voor de EU nog steeds wordt gekenmerkt door enorme onzekerheid en een verschuiving van samenwerking naar concurrentie; stelt bezorgd vast dat alle soorten interactie als wapen worden gebruikt en merkt op dat deze trend de internationale samenwerking hindert op een moment waarop wereldwijde transities in een stroomversnelling moeten worden gebracht, zodat mondiale uitdagingen doeltreffend kunnen worden aangegaan; </w:t>
            </w:r>
            <w:r w:rsidRPr="00917CA8">
              <w:rPr>
                <w:b/>
                <w:bCs/>
                <w:i/>
                <w:iCs/>
              </w:rPr>
              <w:t>herinnert aan</w:t>
            </w:r>
            <w:r w:rsidRPr="00917CA8">
              <w:rPr>
                <w:b/>
                <w:bCs/>
              </w:rPr>
              <w:t xml:space="preserve"> </w:t>
            </w:r>
            <w:r w:rsidRPr="00917CA8">
              <w:rPr>
                <w:b/>
                <w:i/>
              </w:rPr>
              <w:t>de eigen stappen van de EU in deze richting en betreurt deze ten zeerste</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728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 Marco Tarquinio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23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23 bis.</w:t>
            </w:r>
            <w:r w:rsidRPr="00917CA8">
              <w:tab/>
            </w:r>
            <w:r w:rsidRPr="00917CA8">
              <w:rPr>
                <w:b/>
                <w:i/>
              </w:rPr>
              <w:t xml:space="preserve">roept op tot de bevordering van alomvattende hervormingen van de Veiligheidsraad van de Verenigde Naties en de internationale financiële instellingen om hun efficiëntie, transparantie en democratische </w:t>
            </w:r>
            <w:r w:rsidRPr="00917CA8">
              <w:rPr>
                <w:b/>
                <w:i/>
              </w:rPr>
              <w:lastRenderedPageBreak/>
              <w:t>vertegenwoordiging te vergroten en gelijke deelname van alle regio’s te garanderen, met name de ondervertegenwoordigde landen in het Zuiden; benadrukt dat dergelijke hervormingen essentieel zijn om het multilateralisme te versterken, het mondiale bestuur en de op waarden gebaseerde besluitvorming te verbeteren, en internationale uitdagingen op een meer inclusieve en responsieve manier aan te pakken;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de-DE"/>
        </w:rPr>
      </w:pPr>
      <w:r w:rsidRPr="00917CA8">
        <w:rPr>
          <w:rStyle w:val="HideTWBExt"/>
          <w:b w:val="0"/>
          <w:lang w:val="de-DE"/>
        </w:rPr>
        <w:t>&lt;Amend&gt;</w:t>
      </w:r>
      <w:r w:rsidRPr="00917CA8">
        <w:rPr>
          <w:lang w:val="de-DE"/>
        </w:rPr>
        <w:t>Amendement</w:t>
      </w:r>
      <w:r w:rsidRPr="00917CA8">
        <w:rPr>
          <w:lang w:val="de-DE"/>
        </w:rPr>
        <w:tab/>
      </w:r>
      <w:r w:rsidRPr="00917CA8">
        <w:rPr>
          <w:lang w:val="de-DE"/>
        </w:rPr>
        <w:tab/>
      </w:r>
      <w:r w:rsidRPr="00917CA8">
        <w:rPr>
          <w:rStyle w:val="HideTWBExt"/>
          <w:b w:val="0"/>
          <w:lang w:val="de-DE"/>
        </w:rPr>
        <w:t>&lt;NumAm&gt;</w:t>
      </w:r>
      <w:r w:rsidRPr="00917CA8">
        <w:rPr>
          <w:lang w:val="de-DE"/>
        </w:rPr>
        <w:t>729</w:t>
      </w:r>
      <w:r w:rsidRPr="00917CA8">
        <w:rPr>
          <w:rStyle w:val="HideTWBExt"/>
          <w:b w:val="0"/>
          <w:lang w:val="de-DE"/>
        </w:rPr>
        <w:t>&lt;/NumAm&gt;</w:t>
      </w:r>
    </w:p>
    <w:p w:rsidR="00917CA8" w:rsidRPr="00917CA8" w:rsidRDefault="00917CA8" w:rsidP="00917CA8">
      <w:pPr>
        <w:pStyle w:val="NormalBold"/>
        <w:rPr>
          <w:lang w:val="de-DE"/>
        </w:rPr>
      </w:pPr>
      <w:r w:rsidRPr="00917CA8">
        <w:rPr>
          <w:rStyle w:val="HideTWBExt"/>
          <w:b w:val="0"/>
          <w:lang w:val="de-DE"/>
        </w:rPr>
        <w:t>&lt;RepeatBlock-By&gt;&lt;Members&gt;</w:t>
      </w:r>
      <w:r w:rsidRPr="00917CA8">
        <w:rPr>
          <w:lang w:val="de-DE"/>
        </w:rPr>
        <w:t>Michael von der Schulenburg</w:t>
      </w:r>
      <w:r w:rsidRPr="00917CA8">
        <w:rPr>
          <w:rStyle w:val="HideTWBExt"/>
          <w:b w:val="0"/>
          <w:lang w:val="de-DE"/>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24</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24.</w:t>
            </w:r>
            <w:r w:rsidRPr="00917CA8">
              <w:tab/>
              <w:t xml:space="preserve">herinnert eraan dat een sterk en constructief partnerschap met het VK belangrijk is; </w:t>
            </w:r>
            <w:r w:rsidRPr="00917CA8">
              <w:rPr>
                <w:b/>
                <w:i/>
              </w:rPr>
              <w:t>is ingenomen met de hernieuwde impuls van de nieuwe regering van het VK om samen met de EU na te denken over mogelijkheden om nauwer samen te werken op het gebied van buitenlands beleid en veiligheid, wat zowel voor de EU als voor het VK een toegevoegde waarde zou hebben; eist dat het Parlement naar behoren wordt betrokken bij en geïnformeerd wordt over dergelijke overwegingen;</w:t>
            </w:r>
          </w:p>
        </w:tc>
        <w:tc>
          <w:tcPr>
            <w:tcW w:w="4876" w:type="dxa"/>
            <w:tcBorders>
              <w:top w:val="nil"/>
              <w:left w:val="nil"/>
              <w:bottom w:val="nil"/>
              <w:right w:val="nil"/>
            </w:tcBorders>
          </w:tcPr>
          <w:p w:rsidR="00917CA8" w:rsidRPr="00917CA8" w:rsidRDefault="00917CA8" w:rsidP="0087600C">
            <w:pPr>
              <w:pStyle w:val="Normal6a"/>
            </w:pPr>
            <w:r w:rsidRPr="00917CA8">
              <w:t>24.</w:t>
            </w:r>
            <w:r w:rsidRPr="00917CA8">
              <w:tab/>
              <w:t>herinnert eraan dat een sterk en constructief partnerschap met het VK belangrijk is;</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730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24</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24.</w:t>
            </w:r>
            <w:r w:rsidRPr="00917CA8">
              <w:tab/>
              <w:t>herinnert eraan dat een sterk en constructief partnerschap met het VK belangrijk is; is ingenomen met de hernieuwde impuls van de nieuwe regering van het VK om samen met de EU na te denken over mogelijkheden om nauwer samen te werken op het gebied van buitenlands beleid en veiligheid, wat zowel voor de EU als voor het VK een toegevoegde waarde zou hebben; eist dat het Parlement naar behoren wordt betrokken bij en geïnformeerd wordt over dergelijke overwegingen;</w:t>
            </w:r>
          </w:p>
        </w:tc>
        <w:tc>
          <w:tcPr>
            <w:tcW w:w="4876" w:type="dxa"/>
            <w:tcBorders>
              <w:top w:val="nil"/>
              <w:left w:val="nil"/>
              <w:bottom w:val="nil"/>
              <w:right w:val="nil"/>
            </w:tcBorders>
          </w:tcPr>
          <w:p w:rsidR="00917CA8" w:rsidRPr="00917CA8" w:rsidRDefault="00917CA8" w:rsidP="0087600C">
            <w:pPr>
              <w:pStyle w:val="Normal6a"/>
            </w:pPr>
            <w:r w:rsidRPr="00917CA8">
              <w:t>24.</w:t>
            </w:r>
            <w:r w:rsidRPr="00917CA8">
              <w:tab/>
              <w:t xml:space="preserve">herinnert eraan dat een sterk en constructief partnerschap met het VK belangrijk is; is ingenomen met de hernieuwde impuls van de nieuwe regering van het VK om samen met de EU na te denken over mogelijkheden om nauwer samen te werken op het gebied van buitenlands beleid en veiligheid, wat zowel voor de EU als voor het VK een toegevoegde waarde zou hebben; </w:t>
            </w:r>
            <w:r w:rsidRPr="00917CA8">
              <w:rPr>
                <w:b/>
                <w:i/>
              </w:rPr>
              <w:t>roept ertoe op mogelijkheden te verkennen voor meer permanente vormen van coördinatie met het VK met betrekking tot het buitenlands en veiligheidsbeleid en onze gedeelde belangen en collectieve verantwoordelijkheden in regio’s zoals de Westelijke Balkan;</w:t>
            </w:r>
            <w:r w:rsidRPr="00917CA8">
              <w:t xml:space="preserve"> eist dat het Parlement naar behoren wordt betrokken bij en geïnformeerd wordt over dergelijke overwegingen;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731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Željana Zovko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24</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24.</w:t>
            </w:r>
            <w:r w:rsidRPr="00917CA8">
              <w:tab/>
              <w:t xml:space="preserve">herinnert eraan dat een sterk en constructief partnerschap met het VK belangrijk is; is ingenomen met de hernieuwde impuls van de nieuwe regering van het VK om samen met de EU na te denken over mogelijkheden om nauwer samen te werken op het gebied van buitenlands beleid en veiligheid, wat zowel voor de EU als voor het VK een toegevoegde waarde zou hebben; eist dat het Parlement naar behoren wordt betrokken bij en geïnformeerd wordt over </w:t>
            </w:r>
            <w:r w:rsidRPr="00917CA8">
              <w:lastRenderedPageBreak/>
              <w:t>dergelijke overwegingen;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24.</w:t>
            </w:r>
            <w:r w:rsidRPr="00917CA8">
              <w:tab/>
              <w:t xml:space="preserve">herinnert eraan dat een sterk en constructief partnerschap met het VK belangrijk is; is ingenomen met de hernieuwde impuls van de nieuwe regering van het VK om samen met de EU na te denken over mogelijkheden om nauwer samen te werken op het gebied van buitenlands beleid en veiligheid, wat zowel voor de EU als voor het VK een toegevoegde waarde zou hebben; </w:t>
            </w:r>
            <w:r w:rsidRPr="00917CA8">
              <w:rPr>
                <w:b/>
                <w:i/>
              </w:rPr>
              <w:t xml:space="preserve">dringt er in dit verband op aan vaart te zetten achter de dialoog over een ambitieus veiligheidspact tussen het VK en de EU </w:t>
            </w:r>
            <w:r w:rsidRPr="00917CA8">
              <w:rPr>
                <w:b/>
                <w:i/>
              </w:rPr>
              <w:lastRenderedPageBreak/>
              <w:t>dat een groot aantal gebieden van gemeenschappelijk belang bestrijkt;</w:t>
            </w:r>
            <w:r w:rsidRPr="00917CA8">
              <w:t xml:space="preserve"> eist dat het Parlement naar behoren wordt betrokken bij en geïnformeerd wordt over dergelijke overwegingen;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732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Adam Bielan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24</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24.</w:t>
            </w:r>
            <w:r w:rsidRPr="00917CA8">
              <w:tab/>
              <w:t xml:space="preserve">herinnert eraan dat een sterk en constructief partnerschap met het VK belangrijk is; is ingenomen met de hernieuwde impuls van de nieuwe regering van het VK om samen met de EU na te denken over mogelijkheden om nauwer samen te werken op het gebied van buitenlands beleid en veiligheid, wat zowel voor de EU als voor het VK een toegevoegde waarde </w:t>
            </w:r>
            <w:r w:rsidRPr="00917CA8">
              <w:rPr>
                <w:b/>
                <w:bCs/>
                <w:i/>
                <w:iCs/>
              </w:rPr>
              <w:t>zou</w:t>
            </w:r>
            <w:r w:rsidRPr="00917CA8">
              <w:t xml:space="preserve"> hebben; eist dat het Parlement naar behoren wordt betrokken bij en geïnformeerd wordt over dergelijke overwegingen;</w:t>
            </w:r>
          </w:p>
        </w:tc>
        <w:tc>
          <w:tcPr>
            <w:tcW w:w="4876" w:type="dxa"/>
            <w:tcBorders>
              <w:top w:val="nil"/>
              <w:left w:val="nil"/>
              <w:bottom w:val="nil"/>
              <w:right w:val="nil"/>
            </w:tcBorders>
          </w:tcPr>
          <w:p w:rsidR="00917CA8" w:rsidRPr="00917CA8" w:rsidRDefault="00917CA8" w:rsidP="0087600C">
            <w:pPr>
              <w:pStyle w:val="Normal6a"/>
            </w:pPr>
            <w:r w:rsidRPr="00917CA8">
              <w:t>24.</w:t>
            </w:r>
            <w:r w:rsidRPr="00917CA8">
              <w:tab/>
              <w:t xml:space="preserve">herinnert eraan dat een sterk en constructief partnerschap met het VK belangrijk is; is ingenomen met de hernieuwde impuls van de nieuwe regering van het VK om samen met de EU na te denken over mogelijkheden om nauwer samen te werken op het gebied van buitenlands beleid en veiligheid, </w:t>
            </w:r>
            <w:r w:rsidRPr="00917CA8">
              <w:rPr>
                <w:b/>
                <w:i/>
              </w:rPr>
              <w:t>wat moet worden omgezet in concrete acties</w:t>
            </w:r>
            <w:r w:rsidRPr="00917CA8">
              <w:t xml:space="preserve"> </w:t>
            </w:r>
            <w:r w:rsidRPr="00917CA8">
              <w:rPr>
                <w:b/>
                <w:bCs/>
                <w:i/>
                <w:iCs/>
              </w:rPr>
              <w:t>die</w:t>
            </w:r>
            <w:r w:rsidRPr="00917CA8">
              <w:t xml:space="preserve"> zowel voor de EU als voor het VK een toegevoegde waarde </w:t>
            </w:r>
            <w:r w:rsidRPr="00917CA8">
              <w:rPr>
                <w:b/>
                <w:bCs/>
                <w:i/>
                <w:iCs/>
              </w:rPr>
              <w:t>zouden</w:t>
            </w:r>
            <w:r w:rsidRPr="00917CA8">
              <w:t xml:space="preserve"> hebben;eist dat het Parlement naar behoren wordt betrokken bij en geïnformeerd wordt over dergelijke overwegingen; </w:t>
            </w:r>
            <w:r w:rsidRPr="00917CA8">
              <w:rPr>
                <w:b/>
                <w:i/>
              </w:rPr>
              <w:t>herinnert eraan dat er meer mobiliteit moet zijn van jongeren tussen de EU en het VK;</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733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24</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24.</w:t>
            </w:r>
            <w:r w:rsidRPr="00917CA8">
              <w:tab/>
              <w:t xml:space="preserve">herinnert eraan dat een sterk en </w:t>
            </w:r>
            <w:r w:rsidRPr="00917CA8">
              <w:lastRenderedPageBreak/>
              <w:t xml:space="preserve">constructief partnerschap met het VK belangrijk is; is ingenomen met de hernieuwde impuls van de nieuwe regering van het VK om samen met de EU na te denken over mogelijkheden om nauwer samen te werken </w:t>
            </w:r>
            <w:r w:rsidRPr="00917CA8">
              <w:rPr>
                <w:b/>
                <w:bCs/>
                <w:i/>
                <w:iCs/>
              </w:rPr>
              <w:t>op het gebied van</w:t>
            </w:r>
            <w:r w:rsidRPr="00917CA8">
              <w:t xml:space="preserve"> </w:t>
            </w:r>
            <w:r w:rsidRPr="00917CA8">
              <w:rPr>
                <w:b/>
                <w:i/>
              </w:rPr>
              <w:t>buitenlands beleid en veiligheid</w:t>
            </w:r>
            <w:r w:rsidRPr="00917CA8">
              <w:t>, wat zowel voor de EU als voor het VK een toegevoegde waarde zou hebben; eist dat het Parlement naar behoren wordt betrokken bij en geïnformeerd wordt over dergelijke overwegingen;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24.</w:t>
            </w:r>
            <w:r w:rsidRPr="00917CA8">
              <w:tab/>
              <w:t xml:space="preserve">herinnert eraan dat een sterk en </w:t>
            </w:r>
            <w:r w:rsidRPr="00917CA8">
              <w:lastRenderedPageBreak/>
              <w:t>constructief partnerschap met het VK belangrijk is; is ingenomen met de hernieuwde impuls van de nieuwe regering van het VK om samen met de EU na te denken over mogelijkheden om nauwer samen te werken, wat zowel voor de EU als voor het VK een toegevoegde waarde zou hebben; eist dat het Parlement naar behoren wordt betrokken bij en geïnformeerd wordt over dergelijke overwegingen;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734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António Tânger Corrêa</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24</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24.</w:t>
            </w:r>
            <w:r w:rsidRPr="00917CA8">
              <w:tab/>
              <w:t xml:space="preserve">herinnert eraan dat een sterk en constructief partnerschap met het VK belangrijk is; is ingenomen met </w:t>
            </w:r>
            <w:r w:rsidRPr="00917CA8">
              <w:rPr>
                <w:b/>
                <w:i/>
              </w:rPr>
              <w:t>de hernieuwde impuls van</w:t>
            </w:r>
            <w:r w:rsidRPr="00917CA8">
              <w:t xml:space="preserve"> de nieuwe regering van het VK om samen met de EU na te denken over mogelijkheden om nauwer samen te werken op het gebied van buitenlands beleid en veiligheid, wat zowel voor de EU als voor het VK een toegevoegde waarde zou hebben; eist dat het Parlement naar behoren wordt betrokken bij en geïnformeerd wordt over dergelijke overwegingen;</w:t>
            </w:r>
          </w:p>
        </w:tc>
        <w:tc>
          <w:tcPr>
            <w:tcW w:w="4876" w:type="dxa"/>
            <w:tcBorders>
              <w:top w:val="nil"/>
              <w:left w:val="nil"/>
              <w:bottom w:val="nil"/>
              <w:right w:val="nil"/>
            </w:tcBorders>
          </w:tcPr>
          <w:p w:rsidR="00917CA8" w:rsidRPr="00917CA8" w:rsidRDefault="00917CA8" w:rsidP="0087600C">
            <w:pPr>
              <w:pStyle w:val="Normal6a"/>
            </w:pPr>
            <w:r w:rsidRPr="00917CA8">
              <w:t>24.</w:t>
            </w:r>
            <w:r w:rsidRPr="00917CA8">
              <w:tab/>
              <w:t>herinnert eraan dat een sterk en constructief partnerschap met het VK belangrijk is; is ingenomen met de nieuwe regering van het VK om samen met de EU na te denken over mogelijkheden om nauwer samen te werken op het gebied van buitenlands beleid en veiligheid, wat zowel voor de EU als voor het VK een toegevoegde waarde zou hebben; eist dat het Parlement naar behoren wordt betrokken bij en geïnformeerd wordt over dergelijke overwegingen;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735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Francisco José Millán Mon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24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lastRenderedPageBreak/>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24 bis.</w:t>
            </w:r>
            <w:r w:rsidRPr="00917CA8">
              <w:tab/>
            </w:r>
            <w:r w:rsidRPr="00917CA8">
              <w:rPr>
                <w:b/>
                <w:i/>
              </w:rPr>
              <w:t>is verheugd dat na de bijeenkomst van de hoge vertegenwoordiger met de minister van Buitenlandse Zaken van het VK is overeengekomen om onderling strategisch overleg te plegen over kwesties als de Russische aanvalsoorlog tegen Oekraïne, de Indo-Pacifische regio, de Westelijke Balkan en hybride dreigingen; is van mening dat andere onderwerpen, zoals maritieme veiligheid, aan dit strategische overleg moeten worden toegevoegd; juicht toe dat is overeengekomen om te werken aan de totstandbrenging van een veiligheidspartnerschap tussen de EU en het VK om gemeenschappelijke uitdagingen gezamenlijk aan te pakken; acht het in het licht van het bovenstaande passend te overwegen de handels- en samenwerkingsovereenkomst met het VK te herzien om een hoofdstuk over samenwerking op het gebied van buitenlands, veiligheids- en defensiebeleid toe te voegen;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{ES}</w:t>
      </w:r>
      <w:r w:rsidRPr="00917CA8">
        <w:rPr>
          <w:lang w:val="en-GB"/>
        </w:rPr>
        <w:t>es</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736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Francisco José Millán Mon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24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24 ter.</w:t>
            </w:r>
            <w:r w:rsidRPr="00917CA8">
              <w:tab/>
            </w:r>
            <w:r w:rsidRPr="00917CA8">
              <w:rPr>
                <w:b/>
                <w:i/>
              </w:rPr>
              <w:t>is ingenomen met de goede coördinatie tussen de Europese Unie en het Verenigd Koninkrijk bij de vaststelling van en het toezicht op de uitvoering van sancties tegen Rusland;</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{ES}</w:t>
      </w:r>
      <w:r w:rsidRPr="00917CA8">
        <w:t>es</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lastRenderedPageBreak/>
        <w:t>&lt;Amend&gt;</w:t>
      </w:r>
      <w:r w:rsidRPr="00917CA8">
        <w:t>Amendement</w:t>
      </w:r>
      <w:r w:rsidRPr="00917CA8">
        <w:tab/>
      </w:r>
      <w:r w:rsidRPr="00917CA8">
        <w:tab/>
      </w:r>
      <w:r w:rsidRPr="00917CA8">
        <w:rPr>
          <w:rStyle w:val="HideTWBExt"/>
          <w:b w:val="0"/>
        </w:rPr>
        <w:t>&lt;NumAm&gt;</w:t>
      </w:r>
      <w:r w:rsidRPr="00917CA8">
        <w:t>737</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Michael von der Schulenburg</w:t>
      </w:r>
      <w:r w:rsidRPr="00917CA8">
        <w:rPr>
          <w:rStyle w:val="HideTWBExt"/>
          <w:b w:val="0"/>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rPr>
                <w:b/>
                <w:i/>
              </w:rPr>
              <w:t>25.</w:t>
            </w:r>
            <w:r w:rsidRPr="00917CA8">
              <w:tab/>
            </w:r>
            <w:r w:rsidRPr="00917CA8">
              <w:rPr>
                <w:b/>
                <w:i/>
              </w:rPr>
              <w:t>herinnert eraan dat de trans-Atlantische betrekkingen voor de EU en haar lidstaten de belangrijkste en meest strategische betrekkingen blijven, hetgeen duidelijk is gebleken uit de eenheid en de kracht die het partnerschap aan de dag legde na de Russische invasie van Oekraïne; onderstreept dat sterke trans-Atlantische betrekkingen nog steeds onontbeerlijk zijn voor de veiligheid van de partners aan beide zijden van de Atlantische Oceaan; verzoekt de Commissie de banden aan te halen met belangrijke partners in zowel de VS als Canada om het hoofd te bieden aan mondiale uitdagingen die gevolgen hebben voor onze gedeelde waarden, belangen, veiligheid en welvaart;</w:t>
            </w:r>
          </w:p>
        </w:tc>
        <w:tc>
          <w:tcPr>
            <w:tcW w:w="4876" w:type="dxa"/>
            <w:tcBorders>
              <w:top w:val="nil"/>
              <w:left w:val="nil"/>
              <w:bottom w:val="nil"/>
              <w:right w:val="nil"/>
            </w:tcBorders>
          </w:tcPr>
          <w:p w:rsidR="00917CA8" w:rsidRPr="00917CA8" w:rsidRDefault="00917CA8" w:rsidP="0087600C">
            <w:pPr>
              <w:pStyle w:val="Normal6a"/>
            </w:pPr>
            <w:r w:rsidRPr="00917CA8">
              <w:rPr>
                <w:b/>
                <w:i/>
              </w:rPr>
              <w:t>Schrappen</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{EN}</w:t>
      </w:r>
      <w:r w:rsidRPr="00917CA8">
        <w:t>en</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738</w:t>
      </w:r>
      <w:r w:rsidRPr="00917CA8">
        <w:rPr>
          <w:rStyle w:val="HideTWBExt"/>
          <w:b w:val="0"/>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Željana Zovko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25.</w:t>
            </w:r>
            <w:r w:rsidRPr="00917CA8">
              <w:tab/>
              <w:t xml:space="preserve">herinnert eraan dat de trans-Atlantische betrekkingen voor de EU en haar lidstaten de belangrijkste en meest strategische betrekkingen blijven, hetgeen duidelijk is gebleken uit de eenheid en de kracht die het partnerschap aan de dag legde na de Russische invasie van Oekraïne; onderstreept dat sterke trans-Atlantische betrekkingen nog steeds onontbeerlijk zijn voor de veiligheid van </w:t>
            </w:r>
            <w:r w:rsidRPr="00917CA8">
              <w:lastRenderedPageBreak/>
              <w:t>de partners aan beide zijden van de Atlantische Oceaan; verzoekt de Commissie de banden aan te halen met belangrijke partners in zowel de VS als Canada om het hoofd te bieden aan mondiale uitdagingen die gevolgen hebben voor onze gedeelde waarden, belangen, veiligheid en welvaart;</w:t>
            </w:r>
          </w:p>
        </w:tc>
        <w:tc>
          <w:tcPr>
            <w:tcW w:w="4876" w:type="dxa"/>
            <w:tcBorders>
              <w:top w:val="nil"/>
              <w:left w:val="nil"/>
              <w:bottom w:val="nil"/>
              <w:right w:val="nil"/>
            </w:tcBorders>
          </w:tcPr>
          <w:p w:rsidR="00917CA8" w:rsidRPr="00917CA8" w:rsidRDefault="00917CA8" w:rsidP="0087600C">
            <w:pPr>
              <w:pStyle w:val="Normal6a"/>
            </w:pPr>
            <w:r w:rsidRPr="00917CA8">
              <w:lastRenderedPageBreak/>
              <w:t>25.</w:t>
            </w:r>
            <w:r w:rsidRPr="00917CA8">
              <w:tab/>
              <w:t xml:space="preserve">herinnert eraan dat de trans-Atlantische betrekkingen voor de EU en haar lidstaten de belangrijkste en meest strategische betrekkingen blijven, hetgeen duidelijk is gebleken uit de eenheid en de kracht die het partnerschap aan de dag legde na de Russische invasie van Oekraïne; onderstreept dat sterke trans-Atlantische betrekkingen nog steeds onontbeerlijk zijn voor de veiligheid van </w:t>
            </w:r>
            <w:r w:rsidRPr="00917CA8">
              <w:lastRenderedPageBreak/>
              <w:t>de partners aan beide zijden van de Atlantische Oceaan</w:t>
            </w:r>
            <w:r w:rsidRPr="00917CA8">
              <w:rPr>
                <w:b/>
                <w:bCs/>
                <w:i/>
                <w:iCs/>
              </w:rPr>
              <w:t xml:space="preserve"> en gebaseerd zijn op gedeelde waarden, belangen en doelstellingen en het beginsel van partnerschap op voet van gelijkheid</w:t>
            </w:r>
            <w:r w:rsidRPr="00917CA8">
              <w:t xml:space="preserve">; verzoekt de Commissie de banden aan te halen met belangrijke partners in zowel de VS als Canada om het hoofd te bieden aan mondiale uitdagingen die gevolgen hebben voor onze gedeelde waarden, belangen, veiligheid en welvaart; </w:t>
            </w:r>
            <w:r w:rsidRPr="00917CA8">
              <w:rPr>
                <w:b/>
                <w:i/>
              </w:rPr>
              <w:t>staat volledig achter verdieping van de samenwerking in het kader van de trans-Atlantische dialoog tussen de EU en de VS, bijvoorbeeld door middel van trans-Atlantische parlementaire diplomatie; dringt aan op intensievere trans-Atlantische samenwerking op het gebied van handel en de bestrijding van uitdagingen als gevolg van snelle technologische veranderingen en toenemende cyberdreigingen; is in dat verband verheugd over het werk van de Trans-Atlantische Raad voor handel en technologie;</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739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Hans Neuhoff</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25.</w:t>
            </w:r>
            <w:r w:rsidRPr="00917CA8">
              <w:tab/>
            </w:r>
            <w:r w:rsidRPr="00917CA8">
              <w:rPr>
                <w:b/>
                <w:i/>
              </w:rPr>
              <w:t>herinnert eraan dat de trans-Atlantische betrekkingen voor de EU en haar lidstaten de belangrijkste en meest strategische betrekkingen blijven, hetgeen duidelijk is gebleken uit de eenheid en de kracht die het partnerschap aan de dag legde na de Russische invasie van Oekraïne;</w:t>
            </w:r>
            <w:r w:rsidRPr="00917CA8">
              <w:t xml:space="preserve"> </w:t>
            </w:r>
            <w:r w:rsidRPr="00917CA8">
              <w:rPr>
                <w:b/>
                <w:i/>
              </w:rPr>
              <w:t>onderstreept dat sterke</w:t>
            </w:r>
            <w:r w:rsidRPr="00917CA8">
              <w:t xml:space="preserve"> trans-Atlantische betrekkingen nog steeds onontbeerlijk zijn voor de veiligheid van </w:t>
            </w:r>
            <w:r w:rsidRPr="00917CA8">
              <w:lastRenderedPageBreak/>
              <w:t xml:space="preserve">de </w:t>
            </w:r>
            <w:r w:rsidRPr="00917CA8">
              <w:rPr>
                <w:b/>
                <w:i/>
              </w:rPr>
              <w:t>partners aan beide zijden van</w:t>
            </w:r>
            <w:r w:rsidRPr="00917CA8">
              <w:t xml:space="preserve"> de </w:t>
            </w:r>
            <w:r w:rsidRPr="00917CA8">
              <w:rPr>
                <w:b/>
                <w:i/>
              </w:rPr>
              <w:t>Atlantische Oceaan; verzoekt de Commissie de banden aan te halen met belangrijke partners</w:t>
            </w:r>
            <w:r w:rsidRPr="00917CA8">
              <w:t xml:space="preserve"> in </w:t>
            </w:r>
            <w:r w:rsidRPr="00917CA8">
              <w:rPr>
                <w:b/>
                <w:i/>
              </w:rPr>
              <w:t>zowel de VS als Canada om het hoofd</w:t>
            </w:r>
            <w:r w:rsidRPr="00917CA8">
              <w:t xml:space="preserve"> te </w:t>
            </w:r>
            <w:r w:rsidRPr="00917CA8">
              <w:rPr>
                <w:b/>
                <w:i/>
              </w:rPr>
              <w:t>bieden aan mondiale uitdagingen die gevolgen hebben voor onze gedeelde waarden, belangen, veiligheid en welvaart</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lastRenderedPageBreak/>
              <w:t>25.</w:t>
            </w:r>
            <w:r w:rsidRPr="00917CA8">
              <w:tab/>
            </w:r>
            <w:r w:rsidRPr="00917CA8">
              <w:rPr>
                <w:b/>
                <w:i/>
              </w:rPr>
              <w:t>onderstreept</w:t>
            </w:r>
            <w:r w:rsidRPr="00917CA8">
              <w:t xml:space="preserve"> dat de </w:t>
            </w:r>
            <w:r w:rsidRPr="00917CA8">
              <w:rPr>
                <w:b/>
                <w:i/>
              </w:rPr>
              <w:t>huidige</w:t>
            </w:r>
            <w:r w:rsidRPr="00917CA8">
              <w:t xml:space="preserve"> trans-Atlantische betrekkingen nog steeds onontbeerlijk zijn voor de veiligheid van de </w:t>
            </w:r>
            <w:r w:rsidRPr="00917CA8">
              <w:rPr>
                <w:b/>
                <w:i/>
              </w:rPr>
              <w:t>EU zolang</w:t>
            </w:r>
            <w:r w:rsidRPr="00917CA8">
              <w:t xml:space="preserve"> de </w:t>
            </w:r>
            <w:r w:rsidRPr="00917CA8">
              <w:rPr>
                <w:b/>
                <w:i/>
              </w:rPr>
              <w:t>EU niet volledig</w:t>
            </w:r>
            <w:r w:rsidRPr="00917CA8">
              <w:t xml:space="preserve"> in </w:t>
            </w:r>
            <w:r w:rsidRPr="00917CA8">
              <w:rPr>
                <w:b/>
                <w:i/>
              </w:rPr>
              <w:t>staat is zichzelf</w:t>
            </w:r>
            <w:r w:rsidRPr="00917CA8">
              <w:t xml:space="preserve"> te </w:t>
            </w:r>
            <w:r w:rsidRPr="00917CA8">
              <w:rPr>
                <w:b/>
                <w:i/>
              </w:rPr>
              <w:t>verdedigen</w:t>
            </w:r>
            <w:r w:rsidRPr="00917CA8">
              <w:t>;</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{DE}</w:t>
      </w:r>
      <w:r w:rsidRPr="00917CA8">
        <w:t>de</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740</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Nathalie Loiseau, Urmas Paet, Hilde Vautmans, Lucia Yar, Petras Auštrevičius</w:t>
      </w:r>
      <w:r w:rsidRPr="00917CA8">
        <w:rPr>
          <w:rStyle w:val="HideTWBExt"/>
          <w:b w:val="0"/>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25.</w:t>
            </w:r>
            <w:r w:rsidRPr="00917CA8">
              <w:tab/>
              <w:t>herinnert eraan dat de trans-Atlantische betrekkingen voor de EU en haar lidstaten de belangrijkste en meest strategische betrekkingen blijven, hetgeen duidelijk is gebleken uit de eenheid en de kracht die het partnerschap aan de dag legde na de Russische invasie van Oekraïne; onderstreept dat sterke trans-Atlantische betrekkingen nog steeds onontbeerlijk zijn voor de veiligheid van de partners aan beide zijden van de Atlantische Oceaan; verzoekt de Commissie de banden aan te halen met belangrijke partners in zowel de VS als Canada om het hoofd te bieden aan mondiale uitdagingen die gevolgen hebben voor onze gedeelde waarden, belangen, veiligheid en welvaart;</w:t>
            </w:r>
          </w:p>
        </w:tc>
        <w:tc>
          <w:tcPr>
            <w:tcW w:w="4876" w:type="dxa"/>
            <w:tcBorders>
              <w:top w:val="nil"/>
              <w:left w:val="nil"/>
              <w:bottom w:val="nil"/>
              <w:right w:val="nil"/>
            </w:tcBorders>
          </w:tcPr>
          <w:p w:rsidR="00917CA8" w:rsidRPr="00917CA8" w:rsidRDefault="00917CA8" w:rsidP="0087600C">
            <w:pPr>
              <w:pStyle w:val="Normal6a"/>
            </w:pPr>
            <w:r w:rsidRPr="00917CA8">
              <w:t>25.</w:t>
            </w:r>
            <w:r w:rsidRPr="00917CA8">
              <w:tab/>
              <w:t xml:space="preserve">herinnert eraan dat de trans-Atlantische betrekkingen voor de EU en haar lidstaten de belangrijkste en meest strategische betrekkingen blijven, hetgeen duidelijk is gebleken uit de eenheid en de kracht die het partnerschap aan de dag legde na de Russische invasie van Oekraïne; </w:t>
            </w:r>
            <w:r w:rsidRPr="00917CA8">
              <w:rPr>
                <w:b/>
                <w:i/>
              </w:rPr>
              <w:t xml:space="preserve">neemt kennis van de uitkomst van de Amerikaanse presidents- en congresverkiezingen, waaruit eens te meer blijkt dat de strategische onafhankelijkheid van de EU dringend volledig operationeel moet worden gemaakt en in alle beleidsterreinen moet worden geïntegreerd; </w:t>
            </w:r>
            <w:r w:rsidRPr="00917CA8">
              <w:t xml:space="preserve">onderstreept </w:t>
            </w:r>
            <w:r w:rsidRPr="00917CA8">
              <w:rPr>
                <w:b/>
                <w:i/>
              </w:rPr>
              <w:t>verder</w:t>
            </w:r>
            <w:r w:rsidRPr="00917CA8">
              <w:t xml:space="preserve"> dat sterke trans-Atlantische betrekkingen nog steeds onontbeerlijk zijn voor de veiligheid van de partners aan beide zijden van de Atlantische Oceaan; verzoekt de Commissie de banden aan te halen met belangrijke partners in zowel de VS als Canada om het hoofd te bieden aan mondiale uitdagingen die gevolgen hebben voor onze gedeelde waarden, belangen, veiligheid en welvaart; </w:t>
            </w:r>
            <w:r w:rsidRPr="00917CA8">
              <w:rPr>
                <w:b/>
                <w:i/>
              </w:rPr>
              <w:t xml:space="preserve">herinnert eraan dat een dergelijke samenwerking geenszins in </w:t>
            </w:r>
            <w:r w:rsidRPr="00917CA8">
              <w:rPr>
                <w:b/>
                <w:i/>
              </w:rPr>
              <w:lastRenderedPageBreak/>
              <w:t>strijd is met de opbouw van een sterke Europese defensie-unie;</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741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Costas Mavrides,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25.</w:t>
            </w:r>
            <w:r w:rsidRPr="00917CA8">
              <w:tab/>
              <w:t>herinnert eraan dat de trans-Atlantische betrekkingen voor de EU en haar lidstaten de belangrijkste en meest strategische betrekkingen blijven, hetgeen duidelijk is gebleken uit de eenheid en de kracht die het partnerschap aan de dag legde na de Russische invasie van Oekraïne; onderstreept dat sterke trans-Atlantische betrekkingen nog steeds onontbeerlijk zijn voor de veiligheid van de partners aan beide zijden van de Atlantische Oceaan; verzoekt de Commissie de banden aan te halen met belangrijke partners in zowel de VS als Canada om het hoofd te bieden aan mondiale uitdagingen die gevolgen hebben voor onze gedeelde waarden, belangen, veiligheid en welvaart;</w:t>
            </w:r>
          </w:p>
        </w:tc>
        <w:tc>
          <w:tcPr>
            <w:tcW w:w="4876" w:type="dxa"/>
            <w:tcBorders>
              <w:top w:val="nil"/>
              <w:left w:val="nil"/>
              <w:bottom w:val="nil"/>
              <w:right w:val="nil"/>
            </w:tcBorders>
          </w:tcPr>
          <w:p w:rsidR="00917CA8" w:rsidRPr="00917CA8" w:rsidRDefault="00917CA8" w:rsidP="0087600C">
            <w:pPr>
              <w:pStyle w:val="Normal6a"/>
            </w:pPr>
            <w:r w:rsidRPr="00917CA8">
              <w:t>25.</w:t>
            </w:r>
            <w:r w:rsidRPr="00917CA8">
              <w:tab/>
              <w:t xml:space="preserve">herinnert eraan dat de trans-Atlantische betrekkingen voor de EU en haar lidstaten de belangrijkste en meest strategische betrekkingen blijven, hetgeen duidelijk is gebleken uit de eenheid en de kracht die het partnerschap aan de dag legde na de Russische invasie van Oekraïne; onderstreept dat sterke trans-Atlantische betrekkingen nog steeds onontbeerlijk zijn voor de veiligheid van de partners aan beide zijden van de Atlantische Oceaan </w:t>
            </w:r>
            <w:r w:rsidRPr="00917CA8">
              <w:rPr>
                <w:b/>
                <w:bCs/>
                <w:i/>
                <w:iCs/>
              </w:rPr>
              <w:t>en</w:t>
            </w:r>
            <w:r w:rsidRPr="00917CA8">
              <w:t xml:space="preserve"> </w:t>
            </w:r>
            <w:r w:rsidRPr="00917CA8">
              <w:rPr>
                <w:b/>
                <w:i/>
              </w:rPr>
              <w:t>gebaseerd zijn op de beginselen van inclusiviteit, wederkerigheid, wederzijdse openheid en transparantie, met inachtneming van de autonome besluitvorming en de procedures van onze respectieve organisaties en zonder afbreuk te doen aan het specifieke karakter van het buitenlands en veiligheidsbeleid van onze leden</w:t>
            </w:r>
            <w:r w:rsidRPr="00917CA8">
              <w:t>; verzoekt de Commissie de banden aan te halen met belangrijke partners in zowel de VS als Canada om het hoofd te bieden aan mondiale uitdagingen die gevolgen hebben voor onze gedeelde waarden, belangen, veiligheid en welvaart;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742</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David McAllister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lastRenderedPageBreak/>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25.</w:t>
            </w:r>
            <w:r w:rsidRPr="00917CA8">
              <w:tab/>
              <w:t>herinnert eraan dat de trans-Atlantische betrekkingen voor de EU en haar lidstaten de belangrijkste en meest strategische betrekkingen blijven, hetgeen duidelijk is gebleken uit de eenheid en de kracht die het partnerschap aan de dag legde na de Russische invasie van Oekraïne; onderstreept dat sterke trans-Atlantische betrekkingen nog steeds onontbeerlijk zijn voor de veiligheid van de partners aan beide zijden van de Atlantische Oceaan; verzoekt de Commissie de banden aan te halen met belangrijke partners in zowel de VS als Canada om het hoofd te bieden aan mondiale uitdagingen die gevolgen hebben voor onze gedeelde waarden, belangen, veiligheid en welvaart;</w:t>
            </w:r>
          </w:p>
        </w:tc>
        <w:tc>
          <w:tcPr>
            <w:tcW w:w="4876" w:type="dxa"/>
            <w:tcBorders>
              <w:top w:val="nil"/>
              <w:left w:val="nil"/>
              <w:bottom w:val="nil"/>
              <w:right w:val="nil"/>
            </w:tcBorders>
          </w:tcPr>
          <w:p w:rsidR="00917CA8" w:rsidRPr="00917CA8" w:rsidRDefault="00917CA8" w:rsidP="0087600C">
            <w:pPr>
              <w:pStyle w:val="Normal6a"/>
            </w:pPr>
            <w:r w:rsidRPr="00917CA8">
              <w:t>25.</w:t>
            </w:r>
            <w:r w:rsidRPr="00917CA8">
              <w:tab/>
              <w:t xml:space="preserve">herinnert eraan dat de trans-Atlantische betrekkingen voor de EU en haar lidstaten de belangrijkste en meest strategische betrekkingen blijven, hetgeen duidelijk is gebleken uit de eenheid en de kracht die het partnerschap aan de dag legde na de Russische invasie van Oekraïne; onderstreept dat sterke trans-Atlantische betrekkingen nog steeds onontbeerlijk zijn voor de veiligheid van de partners aan beide zijden van de Atlantische Oceaan; verzoekt de Commissie de banden aan te halen met belangrijke partners in zowel de VS als Canada om het hoofd te bieden aan mondiale uitdagingen die gevolgen hebben voor onze gedeelde waarden, belangen, veiligheid en welvaart; </w:t>
            </w:r>
            <w:r w:rsidRPr="00917CA8">
              <w:rPr>
                <w:b/>
                <w:i/>
              </w:rPr>
              <w:t>herinnert er echter aan dat de lidstaten gezamenlijke en goed gecoördineerde investeringen moeten doen in hun veiligheid en defensie met als doel een echte Europese defensie-Unie tot stand te brengen die interoperabel met en complementair aan het NAVO-bondgenootschap is en onafhankelijk kan optreden wanneer dat nodig is;</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743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Marc Botenga, Rima Hassan</w:t>
      </w:r>
      <w:r w:rsidRPr="00917CA8">
        <w:rPr>
          <w:rStyle w:val="HideTWBExt"/>
          <w:b w:val="0"/>
          <w:lang w:val="en-GB"/>
        </w:rPr>
        <w:t>&lt;/Members&gt;</w:t>
      </w:r>
    </w:p>
    <w:p w:rsidR="00917CA8" w:rsidRPr="00917CA8" w:rsidRDefault="00917CA8" w:rsidP="00917CA8">
      <w:pPr>
        <w:rPr>
          <w:lang w:val="en-GB"/>
        </w:rPr>
      </w:pPr>
      <w:r w:rsidRPr="00917CA8">
        <w:rPr>
          <w:rStyle w:val="HideTWBExt"/>
          <w:lang w:val="en-GB"/>
        </w:rPr>
        <w:t>&lt;AuNomDe&gt;</w:t>
      </w:r>
      <w:r w:rsidRPr="00917CA8">
        <w:rPr>
          <w:rStyle w:val="HideTWBInt"/>
          <w:lang w:val="en-GB"/>
        </w:rPr>
        <w:t>{The Left}</w:t>
      </w:r>
      <w:r w:rsidRPr="00917CA8">
        <w:rPr>
          <w:lang w:val="en-GB"/>
        </w:rPr>
        <w:t>namens de Fractie The Left</w:t>
      </w:r>
      <w:r w:rsidRPr="00917CA8">
        <w:rPr>
          <w:rStyle w:val="HideTWBExt"/>
          <w:lang w:val="en-GB"/>
        </w:rPr>
        <w:t>&lt;/AuNomDe&gt;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25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25.</w:t>
            </w:r>
            <w:r w:rsidRPr="00917CA8">
              <w:tab/>
              <w:t xml:space="preserve">herinnert eraan dat de trans-Atlantische betrekkingen voor de EU en haar lidstaten de belangrijkste en meest strategische betrekkingen blijven, hetgeen </w:t>
            </w:r>
            <w:r w:rsidRPr="00917CA8">
              <w:lastRenderedPageBreak/>
              <w:t xml:space="preserve">duidelijk is gebleken uit de eenheid en de kracht die het partnerschap aan de dag legde na de Russische invasie van Oekraïne; onderstreept dat </w:t>
            </w:r>
            <w:r w:rsidRPr="00917CA8">
              <w:rPr>
                <w:b/>
                <w:i/>
              </w:rPr>
              <w:t>sterke trans-Atlantische betrekkingen nog steeds onontbeerlijk zijn voor</w:t>
            </w:r>
            <w:r w:rsidRPr="00917CA8">
              <w:t xml:space="preserve"> de </w:t>
            </w:r>
            <w:r w:rsidRPr="00917CA8">
              <w:rPr>
                <w:b/>
                <w:i/>
              </w:rPr>
              <w:t>veiligheid</w:t>
            </w:r>
            <w:r w:rsidRPr="00917CA8">
              <w:t xml:space="preserve"> van </w:t>
            </w:r>
            <w:r w:rsidRPr="00917CA8">
              <w:rPr>
                <w:b/>
                <w:i/>
              </w:rPr>
              <w:t>de partners aan beide zijden van de Atlantische Oceaan;</w:t>
            </w:r>
            <w:r w:rsidRPr="00917CA8">
              <w:t xml:space="preserve"> </w:t>
            </w:r>
            <w:r w:rsidRPr="00917CA8">
              <w:rPr>
                <w:b/>
                <w:i/>
              </w:rPr>
              <w:t>verzoekt de Commissie de banden aan te halen met belangrijke partners in zowel de VS als Canada om het hoofd te bieden aan mondiale uitdagingen die gevolgen hebben voor onze gedeelde waarden, belangen, veiligheid en welvaart;</w:t>
            </w:r>
          </w:p>
        </w:tc>
        <w:tc>
          <w:tcPr>
            <w:tcW w:w="4876" w:type="dxa"/>
            <w:tcBorders>
              <w:top w:val="nil"/>
              <w:left w:val="nil"/>
              <w:bottom w:val="nil"/>
              <w:right w:val="nil"/>
            </w:tcBorders>
          </w:tcPr>
          <w:p w:rsidR="00917CA8" w:rsidRPr="00917CA8" w:rsidRDefault="00917CA8" w:rsidP="0087600C">
            <w:pPr>
              <w:pStyle w:val="Normal6a"/>
            </w:pPr>
            <w:r w:rsidRPr="00917CA8">
              <w:lastRenderedPageBreak/>
              <w:t>25.</w:t>
            </w:r>
            <w:r w:rsidRPr="00917CA8">
              <w:tab/>
              <w:t xml:space="preserve">herinnert eraan dat de trans-Atlantische betrekkingen voor de EU en haar lidstaten de belangrijkste en meest strategische betrekkingen blijven, hetgeen </w:t>
            </w:r>
            <w:r w:rsidRPr="00917CA8">
              <w:lastRenderedPageBreak/>
              <w:t xml:space="preserve">duidelijk is gebleken uit de eenheid en de kracht die het partnerschap aan de dag legde na de Russische invasie van Oekraïne; onderstreept dat </w:t>
            </w:r>
            <w:r w:rsidRPr="00917CA8">
              <w:rPr>
                <w:b/>
                <w:i/>
              </w:rPr>
              <w:t>diplomatie en eerbiediging van het internationale recht en</w:t>
            </w:r>
            <w:r w:rsidRPr="00917CA8">
              <w:t xml:space="preserve"> de </w:t>
            </w:r>
            <w:r w:rsidRPr="00917CA8">
              <w:rPr>
                <w:b/>
                <w:i/>
              </w:rPr>
              <w:t>beginselen</w:t>
            </w:r>
            <w:r w:rsidRPr="00917CA8">
              <w:t xml:space="preserve"> van het </w:t>
            </w:r>
            <w:r w:rsidRPr="00917CA8">
              <w:rPr>
                <w:b/>
                <w:i/>
              </w:rPr>
              <w:t>VN-Handvest nog steeds onontbeerlijk zijn</w:t>
            </w:r>
            <w:r w:rsidRPr="00917CA8">
              <w:t xml:space="preserve"> voor </w:t>
            </w:r>
            <w:r w:rsidRPr="00917CA8">
              <w:rPr>
                <w:b/>
                <w:i/>
              </w:rPr>
              <w:t>de</w:t>
            </w:r>
            <w:r w:rsidRPr="00917CA8">
              <w:t xml:space="preserve"> veiligheid </w:t>
            </w:r>
            <w:r w:rsidRPr="00917CA8">
              <w:rPr>
                <w:b/>
                <w:i/>
              </w:rPr>
              <w:t>wereldwijd</w:t>
            </w:r>
            <w:r w:rsidRPr="00917CA8">
              <w: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744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António Tânger Corrêa</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25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25.</w:t>
            </w:r>
            <w:r w:rsidRPr="00917CA8">
              <w:tab/>
              <w:t>herinnert eraan dat de trans-Atlantische betrekkingen voor de EU en haar lidstaten de belangrijkste en meest strategische betrekkingen blijven, hetgeen duidelijk is gebleken uit de eenheid en de kracht die het partnerschap aan de dag legde na de Russische invasie van Oekraïne; onderstreept dat sterke trans-Atlantische betrekkingen nog steeds onontbeerlijk zijn voor de veiligheid van de partners aan beide zijden van de Atlantische Oceaan; verzoekt de Commissie de banden aan te halen met belangrijke partners in zowel de VS als Canada om het hoofd te bieden aan mondiale uitdagingen die gevolgen hebben voor onze gedeelde waarden, belangen, veiligheid en welvaart;</w:t>
            </w:r>
          </w:p>
        </w:tc>
        <w:tc>
          <w:tcPr>
            <w:tcW w:w="4876" w:type="dxa"/>
            <w:tcBorders>
              <w:top w:val="nil"/>
              <w:left w:val="nil"/>
              <w:bottom w:val="nil"/>
              <w:right w:val="nil"/>
            </w:tcBorders>
          </w:tcPr>
          <w:p w:rsidR="00917CA8" w:rsidRPr="00917CA8" w:rsidRDefault="00917CA8" w:rsidP="0087600C">
            <w:pPr>
              <w:pStyle w:val="Normal6a"/>
            </w:pPr>
            <w:r w:rsidRPr="00917CA8">
              <w:t>25.</w:t>
            </w:r>
            <w:r w:rsidRPr="00917CA8">
              <w:tab/>
              <w:t>herinnert eraan dat de trans-Atlantische betrekkingen voor de EU en haar lidstaten de belangrijkste en meest strategische betrekkingen blijven, hetgeen duidelijk is gebleken uit de eenheid en de kracht die het partnerschap aan de dag legde na de Russische invasie van Oekraïne; onderstreept dat sterke trans-Atlantische betrekkingen nog steeds onontbeerlijk zijn voor de veiligheid van de partners aan beide zijden van de Atlantische Oceaan</w:t>
            </w:r>
            <w:r w:rsidRPr="00917CA8">
              <w:rPr>
                <w:b/>
                <w:i/>
              </w:rPr>
              <w:t>, waarbij de NAVO een sleutelrol speelt</w:t>
            </w:r>
            <w:r w:rsidRPr="00917CA8">
              <w:t>; verzoekt de Commissie de banden aan te halen met belangrijke partners in zowel de VS als Canada om het hoofd te bieden aan mondiale uitdagingen die gevolgen hebben voor onze gedeelde waarden, belangen, veiligheid en welvaart;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lastRenderedPageBreak/>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745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Nacho Sánchez Amor, Sven Mikser, Alessandra Moretti,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25.</w:t>
            </w:r>
            <w:r w:rsidRPr="00917CA8">
              <w:tab/>
              <w:t xml:space="preserve">herinnert eraan dat de trans-Atlantische betrekkingen </w:t>
            </w:r>
            <w:r w:rsidRPr="00917CA8">
              <w:rPr>
                <w:b/>
                <w:i/>
              </w:rPr>
              <w:t>voor de EU en haar lidstaten</w:t>
            </w:r>
            <w:r w:rsidRPr="00917CA8">
              <w:t xml:space="preserve"> de belangrijkste en meest strategische betrekkingen </w:t>
            </w:r>
            <w:r w:rsidRPr="00917CA8">
              <w:rPr>
                <w:b/>
                <w:i/>
              </w:rPr>
              <w:t>blijven</w:t>
            </w:r>
            <w:r w:rsidRPr="00917CA8">
              <w:t>, hetgeen duidelijk is gebleken uit de eenheid en de kracht die het partnerschap aan de dag legde na de Russische invasie van Oekraïne; onderstreept dat sterke trans-Atlantische betrekkingen nog steeds onontbeerlijk zijn voor de veiligheid van de partners aan beide zijden van de Atlantische Oceaan; verzoekt de Commissie de banden aan te halen met belangrijke partners in zowel de VS als Canada om het hoofd te bieden aan mondiale uitdagingen die gevolgen hebben voor onze gedeelde waarden, belangen, veiligheid en welvaart;</w:t>
            </w:r>
          </w:p>
        </w:tc>
        <w:tc>
          <w:tcPr>
            <w:tcW w:w="4876" w:type="dxa"/>
            <w:tcBorders>
              <w:top w:val="nil"/>
              <w:left w:val="nil"/>
              <w:bottom w:val="nil"/>
              <w:right w:val="nil"/>
            </w:tcBorders>
          </w:tcPr>
          <w:p w:rsidR="00917CA8" w:rsidRPr="00917CA8" w:rsidRDefault="00917CA8" w:rsidP="0087600C">
            <w:pPr>
              <w:pStyle w:val="Normal6a"/>
            </w:pPr>
            <w:r w:rsidRPr="00917CA8">
              <w:t>25.</w:t>
            </w:r>
            <w:r w:rsidRPr="00917CA8">
              <w:tab/>
              <w:t xml:space="preserve">herinnert eraan dat de trans-Atlantische betrekkingen </w:t>
            </w:r>
            <w:r w:rsidRPr="00917CA8">
              <w:rPr>
                <w:b/>
                <w:i/>
              </w:rPr>
              <w:t>deel blijven uitmaken van</w:t>
            </w:r>
            <w:r w:rsidRPr="00917CA8">
              <w:t xml:space="preserve"> de belangrijkste en meest strategische betrekkingen </w:t>
            </w:r>
            <w:r w:rsidRPr="00917CA8">
              <w:rPr>
                <w:b/>
                <w:i/>
              </w:rPr>
              <w:t>van de EU en haar lidstaten</w:t>
            </w:r>
            <w:r w:rsidRPr="00917CA8">
              <w:t>, hetgeen duidelijk is gebleken uit de eenheid en de kracht die het partnerschap aan de dag legde na de Russische invasie van Oekraïne; onderstreept dat sterke trans-Atlantische betrekkingen nog steeds onontbeerlijk zijn voor de veiligheid van de partners aan beide zijden van de Atlantische Oceaan; verzoekt de Commissie de banden aan te halen met belangrijke partners in zowel de VS als Canada om het hoofd te bieden aan mondiale uitdagingen die gevolgen hebben voor onze gedeelde waarden, belangen, veiligheid en welvaart;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746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Jordan Bardella, Pierre-Romain Thionnet, Matthieu Valet</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25</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25.</w:t>
            </w:r>
            <w:r w:rsidRPr="00917CA8">
              <w:tab/>
              <w:t xml:space="preserve">herinnert eraan dat de trans-Atlantische betrekkingen </w:t>
            </w:r>
            <w:r w:rsidRPr="00917CA8">
              <w:rPr>
                <w:b/>
                <w:i/>
              </w:rPr>
              <w:t>voor</w:t>
            </w:r>
            <w:r w:rsidRPr="00917CA8">
              <w:t xml:space="preserve"> de EU en haar lidstaten </w:t>
            </w:r>
            <w:r w:rsidRPr="00917CA8">
              <w:rPr>
                <w:b/>
                <w:i/>
              </w:rPr>
              <w:t>de belangrijkste en meest strategische betrekkingen</w:t>
            </w:r>
            <w:r w:rsidRPr="00917CA8">
              <w:t xml:space="preserve"> blijven, hetgeen duidelijk is gebleken uit de eenheid en de kracht die het partnerschap aan de dag </w:t>
            </w:r>
            <w:r w:rsidRPr="00917CA8">
              <w:lastRenderedPageBreak/>
              <w:t>legde na de Russische invasie van Oekraïne; onderstreept dat sterke trans-Atlantische betrekkingen nog steeds onontbeerlijk zijn voor de veiligheid van de partners aan beide zijden van de Atlantische Oceaan; verzoekt de Commissie de banden aan te halen met belangrijke partners in zowel de VS als Canada om het hoofd te bieden aan mondiale uitdagingen die gevolgen hebben voor onze gedeelde waarden, belangen, veiligheid en welvaart;</w:t>
            </w:r>
          </w:p>
        </w:tc>
        <w:tc>
          <w:tcPr>
            <w:tcW w:w="4876" w:type="dxa"/>
            <w:tcBorders>
              <w:top w:val="nil"/>
              <w:left w:val="nil"/>
              <w:bottom w:val="nil"/>
              <w:right w:val="nil"/>
            </w:tcBorders>
          </w:tcPr>
          <w:p w:rsidR="00917CA8" w:rsidRPr="00917CA8" w:rsidRDefault="00917CA8" w:rsidP="0087600C">
            <w:pPr>
              <w:pStyle w:val="Normal6a"/>
            </w:pPr>
            <w:r w:rsidRPr="00917CA8">
              <w:lastRenderedPageBreak/>
              <w:t>25.</w:t>
            </w:r>
            <w:r w:rsidRPr="00917CA8">
              <w:tab/>
              <w:t xml:space="preserve">herinnert eraan dat de trans-Atlantische betrekkingen </w:t>
            </w:r>
            <w:r w:rsidRPr="00917CA8">
              <w:rPr>
                <w:b/>
                <w:i/>
              </w:rPr>
              <w:t>tot de strategische betrekkingen van</w:t>
            </w:r>
            <w:r w:rsidRPr="00917CA8">
              <w:t xml:space="preserve"> de EU en haar lidstaten blijven </w:t>
            </w:r>
            <w:r w:rsidRPr="00917CA8">
              <w:rPr>
                <w:b/>
                <w:i/>
              </w:rPr>
              <w:t>behoren</w:t>
            </w:r>
            <w:r w:rsidRPr="00917CA8">
              <w:t xml:space="preserve">, hetgeen duidelijk is gebleken uit de eenheid en de kracht die het partnerschap aan de dag </w:t>
            </w:r>
            <w:r w:rsidRPr="00917CA8">
              <w:lastRenderedPageBreak/>
              <w:t>legde na de Russische invasie van Oekraïne; onderstreept dat sterke trans-Atlantische betrekkingen nog steeds onontbeerlijk zijn voor de veiligheid van de partners aan beide zijden van de Atlantische Oceaan; verzoekt de Commissie de banden aan te halen met belangrijke partners in zowel de VS als Canada om het hoofd te bieden aan mondiale uitdagingen die gevolgen hebben voor onze gedeelde waarden, belangen, veiligheid en welvaart;</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{FR}</w:t>
      </w:r>
      <w:r w:rsidRPr="00917CA8">
        <w:rPr>
          <w:lang w:val="en-GB"/>
        </w:rPr>
        <w:t>fr</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747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Francisco José Millán Mon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25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25 bis.</w:t>
            </w:r>
            <w:r w:rsidRPr="00917CA8">
              <w:tab/>
            </w:r>
            <w:r w:rsidRPr="00917CA8">
              <w:rPr>
                <w:b/>
                <w:i/>
              </w:rPr>
              <w:t>onderstreept dat de VS de belangrijkste bondgenoot van de EU is; herhaalt zijn verzoek om opnieuw regelmatig, en ten minste eenmaal per jaar, topontmoetingen tussen de EU en de VS te organiseren, teneinde de onontbeerlijke trans-Atlantische samenwerking op het hoogste niveau een aanhoudende impuls te geven; herhaalt zijn steun voor de oprichting van een Trans-Atlantische politieke raad onder leiding van beleidsmakers op het gebied van buitenlands beleid van beide partijen, die als forum moet dienen voor een geïnstitutionaliseerde, regelmatige en doeltreffende dialoog over het buitenlands en veiligheidsbeleid tussen de Unie en de VS;</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{ES}</w:t>
      </w:r>
      <w:r w:rsidRPr="00917CA8">
        <w:rPr>
          <w:lang w:val="en-GB"/>
        </w:rPr>
        <w:t>es</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lastRenderedPageBreak/>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748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Željana Zovko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25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25 bis.</w:t>
            </w:r>
            <w:r w:rsidRPr="00917CA8">
              <w:tab/>
            </w:r>
            <w:r w:rsidRPr="00917CA8">
              <w:rPr>
                <w:b/>
                <w:i/>
              </w:rPr>
              <w:t>benadrukt het belang van een snelle en op verdienste gebaseerde Europese integratie van de Westelijke Balkan; wijst op het strategische belang van de Westelijke Balkan in de huidige geopolitieke context en voor de veiligheid en stabiliteit van de Europese Unie als geheel; wijst nogmaals op de noodzaak van een grotere Europese aanwezigheid en zichtbaarheid in de regio om buitenlandse kwaadwillige invloeden en hybride activiteiten af te wenden;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749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Vasile Dîncu</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25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25 bis.</w:t>
            </w:r>
            <w:r w:rsidRPr="00917CA8">
              <w:tab/>
            </w:r>
            <w:r w:rsidRPr="00917CA8">
              <w:rPr>
                <w:b/>
                <w:i/>
              </w:rPr>
              <w:t>roept op om meer gezamenlijke oefeningen tussen de EU en de NAVO te organiseren op het gebied van cyberdefensie om de interoperabiliteit en paraatheid tegen hybride bedreigingen te verbeteren; roept op om gezamenlijke opleidingsprogramma’s te ontwikkelen op het gebied van cyberdefensie, informatieoorlogvoering en strategische communicatie voor EU- en NAVO-personeelsleden, zodat zij hybride dreigingen beter kunnen identificeren, analyseren en tegengaan;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lastRenderedPageBreak/>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750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Francisco José Millán Mon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25 ter (nieuw)</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25 ter.</w:t>
            </w:r>
            <w:r w:rsidRPr="00917CA8">
              <w:tab/>
            </w:r>
            <w:r w:rsidRPr="00917CA8">
              <w:rPr>
                <w:b/>
                <w:i/>
              </w:rPr>
              <w:t>betreurt dat er nog geen overeenkomst tussen de EU en de VS over kritieke mineralen is bereikt om de discriminerende gevolgen van de Inflation Reduction Act (Amerikaanse wet inflatiebestrijding) voor Europese schone voertuigen te verhelpen;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{ES}</w:t>
      </w:r>
      <w:r w:rsidRPr="00917CA8">
        <w:rPr>
          <w:lang w:val="en-GB"/>
        </w:rPr>
        <w:t>es</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751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Sebastian Tynkkynen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26.</w:t>
            </w:r>
            <w:r w:rsidRPr="00917CA8">
              <w:tab/>
              <w:t xml:space="preserve">is ingenomen met de nauwe betrekkingen met West-Europese landen die geen lid zijn van de EU, en met name met de uitstekende samenwerking op bepaalde gebieden van het externe optreden van de EU; dringt er bij de Commissie op aan de bilaterale betrekkingen tussen de EU en Zwitserland te moderniseren en te verdiepen; benadrukt dat het belangrijk is de betrekkingen met Noorwegen nog te versterken; </w:t>
            </w:r>
            <w:r w:rsidRPr="00917CA8">
              <w:rPr>
                <w:b/>
                <w:i/>
              </w:rPr>
              <w:t>dringt erop aan de</w:t>
            </w:r>
            <w:r w:rsidRPr="00917CA8">
              <w:t xml:space="preserve"> associatieovereenkomst tussen de EU enerzijds en Andorra en San Marino anderzijds </w:t>
            </w:r>
            <w:r w:rsidRPr="00917CA8">
              <w:rPr>
                <w:b/>
                <w:i/>
              </w:rPr>
              <w:t>snel te ondertekenen</w:t>
            </w:r>
            <w:r w:rsidRPr="00917CA8">
              <w:t>;</w:t>
            </w:r>
          </w:p>
        </w:tc>
        <w:tc>
          <w:tcPr>
            <w:tcW w:w="4876" w:type="dxa"/>
            <w:tcBorders>
              <w:top w:val="nil"/>
              <w:left w:val="nil"/>
              <w:bottom w:val="nil"/>
              <w:right w:val="nil"/>
            </w:tcBorders>
          </w:tcPr>
          <w:p w:rsidR="00917CA8" w:rsidRPr="00917CA8" w:rsidRDefault="00917CA8" w:rsidP="0087600C">
            <w:pPr>
              <w:pStyle w:val="Normal6a"/>
            </w:pPr>
            <w:r w:rsidRPr="00917CA8">
              <w:t>26.</w:t>
            </w:r>
            <w:r w:rsidRPr="00917CA8">
              <w:tab/>
              <w:t xml:space="preserve">is ingenomen met de nauwe betrekkingen met West-Europese landen die geen lid zijn van de EU, en met name met de uitstekende samenwerking op bepaalde gebieden van het externe optreden van de EU; dringt er bij de Commissie op aan de bilaterale betrekkingen tussen de EU en Zwitserland te moderniseren en te verdiepen; benadrukt dat het belangrijk is de betrekkingen met Noorwegen nog te versterken; </w:t>
            </w:r>
            <w:r w:rsidRPr="00917CA8">
              <w:rPr>
                <w:b/>
                <w:i/>
              </w:rPr>
              <w:t>acht het wenselijk dat een</w:t>
            </w:r>
            <w:r w:rsidRPr="00917CA8">
              <w:t xml:space="preserve"> associatieovereenkomst tussen de EU enerzijds en Andorra en San Marino anderzijds </w:t>
            </w:r>
            <w:r w:rsidRPr="00917CA8">
              <w:rPr>
                <w:b/>
                <w:i/>
              </w:rPr>
              <w:t>wordt ondertekend;</w:t>
            </w:r>
            <w:r w:rsidRPr="00917CA8">
              <w:t xml:space="preserve"> </w:t>
            </w:r>
            <w:r w:rsidRPr="00917CA8">
              <w:rPr>
                <w:b/>
                <w:i/>
              </w:rPr>
              <w:t xml:space="preserve">wijst erop dat de Europese financiële regelgevers in augustus 2023 waarschuwden voor mogelijke witwasrisico’s en gebrekkig toezicht in Monaco, Andorra en San Marino; wijst </w:t>
            </w:r>
            <w:r w:rsidRPr="00917CA8">
              <w:rPr>
                <w:b/>
                <w:i/>
              </w:rPr>
              <w:lastRenderedPageBreak/>
              <w:t>erop dat de handelsbesprekingen van de EU met Monaco naar aanleiding van deze waarschuwing zijn opgeschort;</w:t>
            </w:r>
          </w:p>
        </w:tc>
      </w:tr>
    </w:tbl>
    <w:p w:rsidR="00917CA8" w:rsidRPr="00917CA8" w:rsidRDefault="00917CA8" w:rsidP="00917CA8">
      <w:pPr>
        <w:pStyle w:val="AmOrLang"/>
      </w:pPr>
      <w:r w:rsidRPr="00917CA8">
        <w:lastRenderedPageBreak/>
        <w:t xml:space="preserve">Or. </w:t>
      </w:r>
      <w:r w:rsidRPr="00917CA8">
        <w:rPr>
          <w:rStyle w:val="HideTWBExt"/>
        </w:rPr>
        <w:t>&lt;Original&gt;</w:t>
      </w:r>
      <w:r w:rsidRPr="00917CA8">
        <w:rPr>
          <w:rStyle w:val="HideTWBInt"/>
        </w:rPr>
        <w:t>{FI}</w:t>
      </w:r>
      <w:r w:rsidRPr="00917CA8">
        <w:t>fi</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752</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Michael von der Schulenburg</w:t>
      </w:r>
      <w:r w:rsidRPr="00917CA8">
        <w:rPr>
          <w:rStyle w:val="HideTWBExt"/>
          <w:b w:val="0"/>
        </w:rPr>
        <w:t>&lt;/Members&gt;</w:t>
      </w:r>
    </w:p>
    <w:p w:rsidR="00917CA8" w:rsidRPr="00917CA8" w:rsidRDefault="00917CA8" w:rsidP="00917CA8">
      <w:pPr>
        <w:pStyle w:val="NormalBold"/>
      </w:pPr>
      <w:r w:rsidRPr="00917CA8">
        <w:rPr>
          <w:rStyle w:val="HideTWBExt"/>
          <w:b w:val="0"/>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26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26.</w:t>
            </w:r>
            <w:r w:rsidRPr="00917CA8">
              <w:tab/>
              <w:t>is ingenomen met de nauwe betrekkingen met West-Europese landen die geen lid zijn van de EU</w:t>
            </w:r>
            <w:r w:rsidRPr="00917CA8">
              <w:rPr>
                <w:b/>
                <w:i/>
              </w:rPr>
              <w:t>, en met name met de uitstekende samenwerking op bepaalde gebieden van het externe optreden van de EU</w:t>
            </w:r>
            <w:r w:rsidRPr="00917CA8">
              <w:t xml:space="preserve">; dringt er bij de Commissie op aan de bilaterale betrekkingen tussen de EU en Zwitserland te moderniseren en te verdiepen; benadrukt dat het belangrijk is de betrekkingen met Noorwegen </w:t>
            </w:r>
            <w:r w:rsidRPr="00917CA8">
              <w:rPr>
                <w:b/>
                <w:i/>
              </w:rPr>
              <w:t>nog te versterken</w:t>
            </w:r>
            <w:r w:rsidRPr="00917CA8">
              <w:t xml:space="preserve">; </w:t>
            </w:r>
            <w:r w:rsidRPr="00917CA8">
              <w:rPr>
                <w:b/>
                <w:i/>
              </w:rPr>
              <w:t>dringt erop aan de associatieovereenkomst tussen de EU enerzijds en Andorra en San Marino anderzijds snel te ondertekenen;</w:t>
            </w:r>
          </w:p>
        </w:tc>
        <w:tc>
          <w:tcPr>
            <w:tcW w:w="4876" w:type="dxa"/>
            <w:tcBorders>
              <w:top w:val="nil"/>
              <w:left w:val="nil"/>
              <w:bottom w:val="nil"/>
              <w:right w:val="nil"/>
            </w:tcBorders>
          </w:tcPr>
          <w:p w:rsidR="00917CA8" w:rsidRPr="00917CA8" w:rsidRDefault="00917CA8" w:rsidP="0087600C">
            <w:pPr>
              <w:pStyle w:val="Normal6a"/>
            </w:pPr>
            <w:r w:rsidRPr="00917CA8">
              <w:t>26.</w:t>
            </w:r>
            <w:r w:rsidRPr="00917CA8">
              <w:tab/>
              <w:t>is ingenomen met de nauwe betrekkingen met West-Europese landen die geen lid zijn van de EU; dringt er bij de Commissie op aan de bilaterale betrekkingen tussen de EU en Zwitserland te moderniseren en te verdiepen; benadrukt dat het belangrijk is de betrekkingen met Noorwegen</w:t>
            </w:r>
            <w:r w:rsidRPr="00917CA8">
              <w:rPr>
                <w:b/>
                <w:bCs/>
                <w:i/>
                <w:iCs/>
              </w:rPr>
              <w:t xml:space="preserve"> te onderhouden</w:t>
            </w:r>
            <w:r w:rsidRPr="00917CA8">
              <w:t>;</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753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Francisco José Millán Mon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26.</w:t>
            </w:r>
            <w:r w:rsidRPr="00917CA8">
              <w:tab/>
              <w:t xml:space="preserve">is ingenomen met de nauwe betrekkingen met West-Europese landen die geen lid zijn van de EU, en met name met de uitstekende samenwerking op bepaalde gebieden van het externe optreden van de EU; dringt er bij de </w:t>
            </w:r>
            <w:r w:rsidRPr="00917CA8">
              <w:lastRenderedPageBreak/>
              <w:t>Commissie op aan de bilaterale betrekkingen tussen de EU en Zwitserland te moderniseren en te verdiepen; benadrukt dat het belangrijk is de betrekkingen met Noorwegen nog te versterken; dringt erop aan de associatieovereenkomst tussen de EU enerzijds en Andorra en San Marino anderzijds snel te ondertekenen;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26.</w:t>
            </w:r>
            <w:r w:rsidRPr="00917CA8">
              <w:tab/>
              <w:t xml:space="preserve">is ingenomen met de nauwe betrekkingen met West-Europese landen die geen lid zijn van de EU, en met name met de uitstekende samenwerking op bepaalde gebieden van het externe optreden van de EU; dringt er bij de </w:t>
            </w:r>
            <w:r w:rsidRPr="00917CA8">
              <w:lastRenderedPageBreak/>
              <w:t>Commissie op aan de bilaterale betrekkingen tussen de EU en Zwitserland te moderniseren en te verdiepen; benadrukt dat het belangrijk is de betrekkingen met Noorwegen nog te versterken</w:t>
            </w:r>
            <w:r w:rsidRPr="00917CA8">
              <w:rPr>
                <w:b/>
                <w:i/>
              </w:rPr>
              <w:t xml:space="preserve"> en dringt er bij Noorwegen op aan zich op het gebied van visserijkwesties coöperatief op te stellen tegenover de EU</w:t>
            </w:r>
            <w:r w:rsidRPr="00917CA8">
              <w:t>; dringt erop aan de associatieovereenkomst tussen de EU enerzijds en Andorra en San Marino anderzijds snel te ondertekenen;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{ES}</w:t>
      </w:r>
      <w:r w:rsidRPr="00917CA8">
        <w:rPr>
          <w:lang w:val="en-GB"/>
        </w:rPr>
        <w:t>es</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754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David McAllister</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26</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26.</w:t>
            </w:r>
            <w:r w:rsidRPr="00917CA8">
              <w:tab/>
              <w:t xml:space="preserve">is ingenomen met de nauwe betrekkingen met West-Europese landen die geen lid zijn van de EU, en met name met de uitstekende samenwerking op bepaalde gebieden van het externe optreden van de EU; dringt er bij de Commissie op aan de bilaterale betrekkingen tussen de EU en Zwitserland te moderniseren en te verdiepen; benadrukt dat het belangrijk is de betrekkingen met Noorwegen nog te versterken; dringt erop aan de associatieovereenkomst tussen de EU enerzijds en Andorra </w:t>
            </w:r>
            <w:r w:rsidRPr="00917CA8">
              <w:rPr>
                <w:b/>
                <w:i/>
              </w:rPr>
              <w:t>en</w:t>
            </w:r>
            <w:r w:rsidRPr="00917CA8">
              <w:t xml:space="preserve"> San Marino anderzijds snel te ondertekenen;</w:t>
            </w:r>
          </w:p>
        </w:tc>
        <w:tc>
          <w:tcPr>
            <w:tcW w:w="4876" w:type="dxa"/>
            <w:tcBorders>
              <w:top w:val="nil"/>
              <w:left w:val="nil"/>
              <w:bottom w:val="nil"/>
              <w:right w:val="nil"/>
            </w:tcBorders>
          </w:tcPr>
          <w:p w:rsidR="00917CA8" w:rsidRPr="00917CA8" w:rsidRDefault="00917CA8" w:rsidP="0087600C">
            <w:pPr>
              <w:pStyle w:val="Normal6a"/>
            </w:pPr>
            <w:r w:rsidRPr="00917CA8">
              <w:t>26.</w:t>
            </w:r>
            <w:r w:rsidRPr="00917CA8">
              <w:tab/>
              <w:t>is ingenomen met de nauwe betrekkingen met West-Europese landen die geen lid zijn van de EU, en met name met de uitstekende samenwerking op bepaalde gebieden van het externe optreden van de EU; dringt er bij de Commissie op aan de bilaterale betrekkingen tussen de EU en Zwitserland te moderniseren en te verdiepen; benadrukt dat het belangrijk is de betrekkingen met Noorwegen nog te versterken</w:t>
            </w:r>
            <w:r w:rsidRPr="00917CA8">
              <w:rPr>
                <w:b/>
                <w:i/>
              </w:rPr>
              <w:t>, met name op het gebied van het veiligheids- en defensiepartnerschap tussen de EU en Noorwegen</w:t>
            </w:r>
            <w:r w:rsidRPr="00917CA8">
              <w:t xml:space="preserve">; dringt erop aan de associatieovereenkomst tussen de EU enerzijds en </w:t>
            </w:r>
            <w:r w:rsidRPr="00917CA8">
              <w:rPr>
                <w:b/>
                <w:i/>
              </w:rPr>
              <w:t xml:space="preserve">zowel </w:t>
            </w:r>
            <w:r w:rsidRPr="00917CA8">
              <w:t xml:space="preserve">Andorra </w:t>
            </w:r>
            <w:r w:rsidRPr="00917CA8">
              <w:rPr>
                <w:b/>
                <w:i/>
              </w:rPr>
              <w:t>als</w:t>
            </w:r>
            <w:r w:rsidRPr="00917CA8">
              <w:t xml:space="preserve"> San Marino anderzijds snel te ondertekenen;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755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Sebastian Tynkkynen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lastRenderedPageBreak/>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26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26 bis.</w:t>
            </w:r>
            <w:r w:rsidRPr="00917CA8">
              <w:tab/>
            </w:r>
            <w:r w:rsidRPr="00917CA8">
              <w:rPr>
                <w:b/>
                <w:i/>
              </w:rPr>
              <w:t>herinnert eraan dat een jaar is verstreken sinds Azerbeidzjan de controle over de regio Nagorno-Karabach heeft overgenomen met een militaire aanval, waarbij meer dan 140 000 etnische Armeniërs het grondgebied zijn ontvlucht; wijst erop dat Armenië een begin heeft gemaakt met een herziening van zijn partnerschappen op het gebied van veiligheidsbeleid en zijn lidmaatschap van de Organisatie voor collectieve veiligheid (CSTO) heeft bevroren; verwelkomt de terugtrekking van Armenië uit de Russische invloedssfeer;</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{FI}</w:t>
      </w:r>
      <w:r w:rsidRPr="00917CA8">
        <w:t>fi</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756</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Nathalie Loiseau, Urmas Paet, Hilde Vautmans, Lucia Yar, Petras Auštrevičius</w:t>
      </w:r>
      <w:r w:rsidRPr="00917CA8">
        <w:rPr>
          <w:rStyle w:val="HideTWBExt"/>
          <w:b w:val="0"/>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26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26 bis.</w:t>
            </w:r>
            <w:r w:rsidRPr="00917CA8">
              <w:tab/>
            </w:r>
            <w:r w:rsidRPr="00917CA8">
              <w:rPr>
                <w:b/>
                <w:i/>
              </w:rPr>
              <w:t>is ingenomen met de nieuwe dynamiek in de bilaterale betrekkingen tussen de EU en Armenië, die volledig wordt gesteund door de autoriteiten in Jerevan; roept de Commissie en de Raad op om Armenië actief te steunen in zijn streven naar meer samenwerking met de EU; spreekt zijn volledige steun uit voor het vooruitzicht van een nieuwe partnerschapsagenda EU-Armenië;</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de-DE"/>
        </w:rPr>
      </w:pPr>
      <w:r w:rsidRPr="00917CA8">
        <w:rPr>
          <w:rStyle w:val="HideTWBExt"/>
          <w:b w:val="0"/>
          <w:lang w:val="de-DE"/>
        </w:rPr>
        <w:t>&lt;Amend&gt;</w:t>
      </w:r>
      <w:r w:rsidRPr="00917CA8">
        <w:rPr>
          <w:lang w:val="de-DE"/>
        </w:rPr>
        <w:t>Amendement</w:t>
      </w:r>
      <w:r w:rsidRPr="00917CA8">
        <w:rPr>
          <w:lang w:val="de-DE"/>
        </w:rPr>
        <w:tab/>
      </w:r>
      <w:r w:rsidRPr="00917CA8">
        <w:rPr>
          <w:lang w:val="de-DE"/>
        </w:rPr>
        <w:tab/>
      </w:r>
      <w:r w:rsidRPr="00917CA8">
        <w:rPr>
          <w:rStyle w:val="HideTWBExt"/>
          <w:b w:val="0"/>
          <w:lang w:val="de-DE"/>
        </w:rPr>
        <w:t>&lt;NumAm&gt;</w:t>
      </w:r>
      <w:r w:rsidRPr="00917CA8">
        <w:rPr>
          <w:lang w:val="de-DE"/>
        </w:rPr>
        <w:t>757</w:t>
      </w:r>
      <w:r w:rsidRPr="00917CA8">
        <w:rPr>
          <w:rStyle w:val="HideTWBExt"/>
          <w:b w:val="0"/>
          <w:lang w:val="de-DE"/>
        </w:rPr>
        <w:t>&lt;/NumAm&gt;</w:t>
      </w:r>
    </w:p>
    <w:p w:rsidR="00917CA8" w:rsidRPr="00917CA8" w:rsidRDefault="00917CA8" w:rsidP="00917CA8">
      <w:pPr>
        <w:pStyle w:val="NormalBold"/>
        <w:rPr>
          <w:lang w:val="de-DE"/>
        </w:rPr>
      </w:pPr>
      <w:r w:rsidRPr="00917CA8">
        <w:rPr>
          <w:rStyle w:val="HideTWBExt"/>
          <w:b w:val="0"/>
          <w:lang w:val="de-DE"/>
        </w:rPr>
        <w:lastRenderedPageBreak/>
        <w:t>&lt;RepeatBlock-By&gt;&lt;Members&gt;</w:t>
      </w:r>
      <w:r w:rsidRPr="00917CA8">
        <w:rPr>
          <w:lang w:val="de-DE"/>
        </w:rPr>
        <w:t>Michael von der Schulenburg</w:t>
      </w:r>
      <w:r w:rsidRPr="00917CA8">
        <w:rPr>
          <w:rStyle w:val="HideTWBExt"/>
          <w:b w:val="0"/>
          <w:lang w:val="de-DE"/>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27.</w:t>
            </w:r>
            <w:r w:rsidRPr="00917CA8">
              <w:tab/>
              <w:t>herhaalt dat een vreedzame</w:t>
            </w:r>
            <w:r w:rsidRPr="00917CA8">
              <w:rPr>
                <w:b/>
                <w:i/>
              </w:rPr>
              <w:t>,</w:t>
            </w:r>
            <w:r w:rsidRPr="00917CA8">
              <w:t xml:space="preserve"> stabiele </w:t>
            </w:r>
            <w:r w:rsidRPr="00917CA8">
              <w:rPr>
                <w:b/>
                <w:i/>
              </w:rPr>
              <w:t>en op regels gebaseerde</w:t>
            </w:r>
            <w:r w:rsidRPr="00917CA8">
              <w:t xml:space="preserve"> Indo-Pacifische regio van cruciaal belang is voor Europa; </w:t>
            </w:r>
            <w:r w:rsidRPr="00917CA8">
              <w:rPr>
                <w:b/>
                <w:i/>
              </w:rPr>
              <w:t>moedigt daarom aan nauwere banden aan op het gebied van buitenlands, veiligheids- en defensiebeleid met gelijkgestemde partners in de regio, in overeenstemming met de EU-strategie voor samenwerking in de Indo-Pacifische regio; spoort de VV/HV aan om samen met onze partners in de Indo-Pacifische regio, met name Australië, Nieuw-Zeeland, Zuid-Korea en Japan, de zichtbaarheid en het effect van het externe optreden van de EU te bevorderen;</w:t>
            </w:r>
          </w:p>
        </w:tc>
        <w:tc>
          <w:tcPr>
            <w:tcW w:w="4876" w:type="dxa"/>
            <w:tcBorders>
              <w:top w:val="nil"/>
              <w:left w:val="nil"/>
              <w:bottom w:val="nil"/>
              <w:right w:val="nil"/>
            </w:tcBorders>
          </w:tcPr>
          <w:p w:rsidR="00917CA8" w:rsidRPr="00917CA8" w:rsidRDefault="00917CA8" w:rsidP="0087600C">
            <w:pPr>
              <w:pStyle w:val="Normal6a"/>
            </w:pPr>
            <w:r w:rsidRPr="00917CA8">
              <w:t>27.</w:t>
            </w:r>
            <w:r w:rsidRPr="00917CA8">
              <w:tab/>
              <w:t xml:space="preserve">herhaalt dat een vreedzame </w:t>
            </w:r>
            <w:r w:rsidRPr="00917CA8">
              <w:rPr>
                <w:b/>
                <w:i/>
              </w:rPr>
              <w:t>en</w:t>
            </w:r>
            <w:r w:rsidRPr="00917CA8">
              <w:t xml:space="preserve"> stabiele Indo-Pacifische regio van cruciaal belang is voor Europa;</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758</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Sven Mikser, Lucia Annunziata, Nicola Zingaretti, Thijs Reuten, Alessandra Moretti, Giorgio Gori, Tobias Cremer, Yannis Maniatis</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27.</w:t>
            </w:r>
            <w:r w:rsidRPr="00917CA8">
              <w:tab/>
            </w:r>
            <w:r w:rsidRPr="00917CA8">
              <w:rPr>
                <w:b/>
                <w:i/>
              </w:rPr>
              <w:t>herhaalt dat een vreedzame, stabiele en op regels gebaseerde</w:t>
            </w:r>
            <w:r w:rsidRPr="00917CA8">
              <w:t xml:space="preserve"> Indo-Pacifische regio </w:t>
            </w:r>
            <w:r w:rsidRPr="00917CA8">
              <w:rPr>
                <w:b/>
                <w:i/>
              </w:rPr>
              <w:t>van cruciaal belang is voor Europa</w:t>
            </w:r>
            <w:r w:rsidRPr="00917CA8">
              <w:t>;</w:t>
            </w:r>
            <w:r w:rsidRPr="00917CA8">
              <w:rPr>
                <w:b/>
                <w:i/>
              </w:rPr>
              <w:t xml:space="preserve"> moedigt daarom aan</w:t>
            </w:r>
            <w:r w:rsidRPr="00917CA8">
              <w:t xml:space="preserve"> nauwere banden aan op het gebied van buitenlands, veiligheids- en defensiebeleid met gelijkgestemde partners in de regio, in overeenstemming met de EU-strategie voor samenwerking in de Indo-Pacifische regio; spoort de VV/HV aan om samen met onze partners in de Indo-Pacifische regio, met name Australië, Nieuw-Zeeland, Zuid-</w:t>
            </w:r>
            <w:r w:rsidRPr="00917CA8">
              <w:lastRenderedPageBreak/>
              <w:t>Korea en Japan, de zichtbaarheid en het effect van het externe optreden van de EU te bevorderen;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27.</w:t>
            </w:r>
            <w:r w:rsidRPr="00917CA8">
              <w:tab/>
            </w:r>
            <w:r w:rsidRPr="00917CA8">
              <w:rPr>
                <w:b/>
                <w:i/>
              </w:rPr>
              <w:t>is van mening dat het zwaartepunt van de wereldorde verschuift naar de</w:t>
            </w:r>
            <w:r w:rsidRPr="00917CA8">
              <w:t xml:space="preserve"> Indo-Pacifische regio </w:t>
            </w:r>
            <w:r w:rsidRPr="00917CA8">
              <w:rPr>
                <w:b/>
                <w:i/>
              </w:rPr>
              <w:t>en dat de EU haar actieve rol en aanwezigheid in deze regio moet versterken om haar belangen veilig te stellen</w:t>
            </w:r>
            <w:r w:rsidRPr="00917CA8">
              <w:t xml:space="preserve">, </w:t>
            </w:r>
            <w:r w:rsidRPr="00917CA8">
              <w:rPr>
                <w:b/>
                <w:i/>
              </w:rPr>
              <w:t>stabiliteit te bevorderen en een op regels gebaseerde internationale orde in stand te houden</w:t>
            </w:r>
            <w:r w:rsidRPr="00917CA8">
              <w:t>;</w:t>
            </w:r>
            <w:r w:rsidRPr="00917CA8">
              <w:rPr>
                <w:b/>
                <w:i/>
              </w:rPr>
              <w:t xml:space="preserve"> pleit voor</w:t>
            </w:r>
            <w:r w:rsidRPr="00917CA8">
              <w:t xml:space="preserve"> nauwere </w:t>
            </w:r>
            <w:r w:rsidRPr="00917CA8">
              <w:rPr>
                <w:b/>
                <w:i/>
              </w:rPr>
              <w:t>diplomatieke en economische samenwerking met de landen in deze regio</w:t>
            </w:r>
            <w:r w:rsidRPr="00917CA8">
              <w:t>;</w:t>
            </w:r>
            <w:r w:rsidRPr="00917CA8">
              <w:rPr>
                <w:b/>
                <w:i/>
              </w:rPr>
              <w:t xml:space="preserve"> roept op tot nauwere</w:t>
            </w:r>
            <w:r w:rsidRPr="00917CA8">
              <w:t xml:space="preserve"> banden op het gebied van buitenlands, veiligheids- en </w:t>
            </w:r>
            <w:r w:rsidRPr="00917CA8">
              <w:lastRenderedPageBreak/>
              <w:t xml:space="preserve">defensiebeleid met gelijkgestemde partners </w:t>
            </w:r>
            <w:r w:rsidRPr="00917CA8">
              <w:rPr>
                <w:b/>
                <w:i/>
              </w:rPr>
              <w:t>en tot meer samenwerking met anderen</w:t>
            </w:r>
            <w:r w:rsidRPr="00917CA8">
              <w:t xml:space="preserve"> in de regio, in overeenstemming met de EU-strategie voor samenwerking in de Indo-Pacifische regio; spoort de VV/HV aan om samen met onze partners in de Indo-Pacifische regio, met name Australië, </w:t>
            </w:r>
            <w:r w:rsidRPr="00917CA8">
              <w:rPr>
                <w:b/>
                <w:i/>
              </w:rPr>
              <w:t>India,</w:t>
            </w:r>
            <w:r w:rsidRPr="00917CA8">
              <w:t xml:space="preserve"> Nieuw-Zeeland, Zuid-Korea en Japan, de zichtbaarheid en het effect van het externe optreden van de EU te bevorderen;</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759</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Francisco José Millán Mon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27.</w:t>
            </w:r>
            <w:r w:rsidRPr="00917CA8">
              <w:tab/>
              <w:t>herhaalt dat een vreedzame, stabiele en op regels gebaseerde Indo-Pacifische regio van cruciaal belang is voor Europa; moedigt daarom</w:t>
            </w:r>
            <w:r w:rsidRPr="00917CA8">
              <w:rPr>
                <w:b/>
                <w:i/>
              </w:rPr>
              <w:t xml:space="preserve"> aan</w:t>
            </w:r>
            <w:r w:rsidRPr="00917CA8">
              <w:t xml:space="preserve"> nauwere banden aan op het gebied van buitenlands, veiligheids- en defensiebeleid met gelijkgestemde partners in de regio, in overeenstemming met de EU-strategie voor samenwerking in de Indo-Pacifische regio; spoort de VV/HV aan om samen met onze partners in de Indo-Pacifische regio, met name Australië, Nieuw-Zeeland, Zuid-Korea en Japan, de zichtbaarheid en het effect van het externe optreden van de EU te bevorderen;</w:t>
            </w:r>
          </w:p>
        </w:tc>
        <w:tc>
          <w:tcPr>
            <w:tcW w:w="4876" w:type="dxa"/>
            <w:tcBorders>
              <w:top w:val="nil"/>
              <w:left w:val="nil"/>
              <w:bottom w:val="nil"/>
              <w:right w:val="nil"/>
            </w:tcBorders>
          </w:tcPr>
          <w:p w:rsidR="00917CA8" w:rsidRPr="00917CA8" w:rsidRDefault="00917CA8" w:rsidP="0087600C">
            <w:pPr>
              <w:pStyle w:val="Normal6a"/>
            </w:pPr>
            <w:r w:rsidRPr="00917CA8">
              <w:t>27.</w:t>
            </w:r>
            <w:r w:rsidRPr="00917CA8">
              <w:tab/>
              <w:t xml:space="preserve">herhaalt dat een </w:t>
            </w:r>
            <w:r w:rsidRPr="00917CA8">
              <w:rPr>
                <w:b/>
                <w:i/>
              </w:rPr>
              <w:t xml:space="preserve">vrije, verbonden, open, </w:t>
            </w:r>
            <w:r w:rsidRPr="00917CA8">
              <w:t xml:space="preserve">vreedzame, stabiele en op regels </w:t>
            </w:r>
            <w:r w:rsidRPr="00917CA8">
              <w:rPr>
                <w:b/>
                <w:i/>
              </w:rPr>
              <w:t xml:space="preserve">en op de eerbiediging van het internationaal recht </w:t>
            </w:r>
            <w:r w:rsidRPr="00917CA8">
              <w:t>gebaseerde Indo-Pacifische regio van cruciaal belang is voor Europa; moedigt daarom nauwere banden aan op het gebied van buitenlands, veiligheids- en defensiebeleid met gelijkgestemde partners in de regio, in overeenstemming met de EU-strategie voor samenwerking in de Indo-Pacifische regio; spoort de VV/HV aan om samen met onze partners in de Indo-Pacifische regio, met name Australië, Nieuw-Zeeland, Zuid-Korea en Japan</w:t>
            </w:r>
            <w:r w:rsidRPr="00917CA8">
              <w:rPr>
                <w:b/>
                <w:i/>
              </w:rPr>
              <w:t>, alsook de Filipijnen</w:t>
            </w:r>
            <w:r w:rsidRPr="00917CA8">
              <w:t>, de zichtbaarheid en het effect van het externe optreden van de EU te bevorderen;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{ES}</w:t>
      </w:r>
      <w:r w:rsidRPr="00917CA8">
        <w:rPr>
          <w:lang w:val="en-GB"/>
        </w:rPr>
        <w:t>es</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760</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António Tânger Corrêa</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lastRenderedPageBreak/>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27.</w:t>
            </w:r>
            <w:r w:rsidRPr="00917CA8">
              <w:tab/>
              <w:t xml:space="preserve">herhaalt dat een vreedzame, stabiele en op regels gebaseerde Indo-Pacifische regio van cruciaal belang is voor Europa; moedigt daarom aan nauwere banden aan op het gebied van buitenlands, veiligheids- en defensiebeleid met gelijkgestemde partners in de regio, in overeenstemming met de EU-strategie voor samenwerking in de Indo-Pacifische regio; </w:t>
            </w:r>
            <w:r w:rsidRPr="00917CA8">
              <w:rPr>
                <w:b/>
                <w:i/>
              </w:rPr>
              <w:t>spoort de VV/HV aan om samen met onze partners in de Indo-Pacifische regio, met name Australië, Nieuw-Zeeland, Zuid-Korea en Japan, de zichtbaarheid en het effect van het externe optreden van de EU te bevorderen;</w:t>
            </w:r>
          </w:p>
        </w:tc>
        <w:tc>
          <w:tcPr>
            <w:tcW w:w="4876" w:type="dxa"/>
            <w:tcBorders>
              <w:top w:val="nil"/>
              <w:left w:val="nil"/>
              <w:bottom w:val="nil"/>
              <w:right w:val="nil"/>
            </w:tcBorders>
          </w:tcPr>
          <w:p w:rsidR="00917CA8" w:rsidRPr="00917CA8" w:rsidRDefault="00917CA8" w:rsidP="0087600C">
            <w:pPr>
              <w:pStyle w:val="Normal6a"/>
            </w:pPr>
            <w:r w:rsidRPr="00917CA8">
              <w:t>27.</w:t>
            </w:r>
            <w:r w:rsidRPr="00917CA8">
              <w:tab/>
              <w:t>herhaalt dat een vreedzame, stabiele en op regels gebaseerde Indo-Pacifische regio van cruciaal belang is voor Europa; moedigt daarom aan nauwere banden aan op het gebied van buitenlands, veiligheids- en defensiebeleid met gelijkgestemde partners in de regio, in overeenstemming met de EU-strategie voor samenwerking in de Indo-Pacifische regio;</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761</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Hans Neuhoff</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27.</w:t>
            </w:r>
            <w:r w:rsidRPr="00917CA8">
              <w:tab/>
              <w:t>herhaalt dat een vreedzame</w:t>
            </w:r>
            <w:r w:rsidRPr="00917CA8">
              <w:rPr>
                <w:b/>
                <w:i/>
              </w:rPr>
              <w:t>, stabiele</w:t>
            </w:r>
            <w:r w:rsidRPr="00917CA8">
              <w:t xml:space="preserve"> en </w:t>
            </w:r>
            <w:r w:rsidRPr="00917CA8">
              <w:rPr>
                <w:b/>
                <w:i/>
              </w:rPr>
              <w:t>op regels gebaseerde</w:t>
            </w:r>
            <w:r w:rsidRPr="00917CA8">
              <w:t xml:space="preserve"> Indo-Pacifische regio van cruciaal belang is voor Europa; moedigt daarom </w:t>
            </w:r>
            <w:r w:rsidRPr="00917CA8">
              <w:rPr>
                <w:b/>
                <w:i/>
              </w:rPr>
              <w:t xml:space="preserve">aan </w:t>
            </w:r>
            <w:r w:rsidRPr="00917CA8">
              <w:t>nauwere banden aan op het gebied van buitenlands</w:t>
            </w:r>
            <w:r w:rsidRPr="00917CA8">
              <w:rPr>
                <w:b/>
                <w:i/>
              </w:rPr>
              <w:t>, veiligheids- en defensiebeleid</w:t>
            </w:r>
            <w:r w:rsidRPr="00917CA8">
              <w:t xml:space="preserve"> met </w:t>
            </w:r>
            <w:r w:rsidRPr="00917CA8">
              <w:rPr>
                <w:b/>
                <w:i/>
              </w:rPr>
              <w:t>gelijkgestemde</w:t>
            </w:r>
            <w:r w:rsidRPr="00917CA8">
              <w:t xml:space="preserve"> partners in de regio</w:t>
            </w:r>
            <w:r w:rsidRPr="00917CA8">
              <w:rPr>
                <w:b/>
                <w:i/>
              </w:rPr>
              <w:t>, in overeenstemming met de EU-strategie voor samenwerking in de Indo-Pacifische regio</w:t>
            </w:r>
            <w:r w:rsidRPr="00917CA8">
              <w:t>; spoort de VV/HV aan om samen met onze partners in de Indo-Pacifische regio</w:t>
            </w:r>
            <w:r w:rsidRPr="00917CA8">
              <w:rPr>
                <w:b/>
                <w:i/>
              </w:rPr>
              <w:t>, met name Australië, Nieuw-Zeeland, Zuid-Korea en Japan,</w:t>
            </w:r>
            <w:r w:rsidRPr="00917CA8">
              <w:t xml:space="preserve"> de zichtbaarheid en het effect van het externe optreden van de EU te bevorderen;</w:t>
            </w:r>
          </w:p>
        </w:tc>
        <w:tc>
          <w:tcPr>
            <w:tcW w:w="4876" w:type="dxa"/>
            <w:tcBorders>
              <w:top w:val="nil"/>
              <w:left w:val="nil"/>
              <w:bottom w:val="nil"/>
              <w:right w:val="nil"/>
            </w:tcBorders>
          </w:tcPr>
          <w:p w:rsidR="00917CA8" w:rsidRPr="00917CA8" w:rsidRDefault="00917CA8" w:rsidP="0087600C">
            <w:pPr>
              <w:pStyle w:val="Normal6a"/>
            </w:pPr>
            <w:r w:rsidRPr="00917CA8">
              <w:t>27.</w:t>
            </w:r>
            <w:r w:rsidRPr="00917CA8">
              <w:tab/>
              <w:t xml:space="preserve">herhaalt dat een vreedzame en </w:t>
            </w:r>
            <w:r w:rsidRPr="00917CA8">
              <w:rPr>
                <w:b/>
                <w:i/>
              </w:rPr>
              <w:t>stabiele</w:t>
            </w:r>
            <w:r w:rsidRPr="00917CA8">
              <w:t xml:space="preserve"> Indo-Pacifische regio van cruciaal belang is voor Europa; moedigt daarom nauwere banden aan op het gebied van buitenlands</w:t>
            </w:r>
            <w:r w:rsidRPr="00917CA8">
              <w:rPr>
                <w:b/>
                <w:i/>
              </w:rPr>
              <w:t xml:space="preserve"> en economisch beleid</w:t>
            </w:r>
            <w:r w:rsidRPr="00917CA8">
              <w:t xml:space="preserve"> met </w:t>
            </w:r>
            <w:r w:rsidRPr="00917CA8">
              <w:rPr>
                <w:b/>
                <w:i/>
              </w:rPr>
              <w:t>alle</w:t>
            </w:r>
            <w:r w:rsidRPr="00917CA8">
              <w:t xml:space="preserve"> partners in de regio; spoort de VV/HV aan om samen met onze partners in de Indo-Pacifische regio de zichtbaarheid en het effect van het externe optreden van de EU te bevorderen;</w:t>
            </w:r>
          </w:p>
        </w:tc>
      </w:tr>
    </w:tbl>
    <w:p w:rsidR="00917CA8" w:rsidRPr="00917CA8" w:rsidRDefault="00917CA8" w:rsidP="00917CA8">
      <w:pPr>
        <w:pStyle w:val="AmOrLang"/>
      </w:pPr>
      <w:r w:rsidRPr="00917CA8">
        <w:lastRenderedPageBreak/>
        <w:t xml:space="preserve">Or. </w:t>
      </w:r>
      <w:r w:rsidRPr="00917CA8">
        <w:rPr>
          <w:rStyle w:val="HideTWBExt"/>
        </w:rPr>
        <w:t>&lt;Original&gt;</w:t>
      </w:r>
      <w:r w:rsidRPr="00917CA8">
        <w:rPr>
          <w:rStyle w:val="HideTWBInt"/>
        </w:rPr>
        <w:t>{DE}</w:t>
      </w:r>
      <w:r w:rsidRPr="00917CA8">
        <w:t>de</w:t>
      </w:r>
      <w:r w:rsidRPr="00917CA8">
        <w:rPr>
          <w:rStyle w:val="HideTWBExt"/>
        </w:rPr>
        <w:t>&lt;/Original&gt;</w:t>
      </w:r>
    </w:p>
    <w:p w:rsidR="00917CA8" w:rsidRPr="00917CA8" w:rsidRDefault="00917CA8" w:rsidP="00917CA8">
      <w:r w:rsidRPr="00917CA8">
        <w:rPr>
          <w:rStyle w:val="HideTWBExt"/>
        </w:rPr>
        <w:t>&lt;/Amend&gt;</w:t>
      </w:r>
    </w:p>
    <w:p w:rsidR="00917CA8" w:rsidRPr="00917CA8" w:rsidRDefault="00917CA8" w:rsidP="00917CA8">
      <w:pPr>
        <w:pStyle w:val="AmNumberTabs"/>
      </w:pPr>
      <w:r w:rsidRPr="00917CA8">
        <w:rPr>
          <w:rStyle w:val="HideTWBExt"/>
          <w:b w:val="0"/>
        </w:rPr>
        <w:t>&lt;Amend&gt;</w:t>
      </w:r>
      <w:r w:rsidRPr="00917CA8">
        <w:t>Amendement</w:t>
      </w:r>
      <w:r w:rsidRPr="00917CA8">
        <w:tab/>
      </w:r>
      <w:r w:rsidRPr="00917CA8">
        <w:tab/>
      </w:r>
      <w:r w:rsidRPr="00917CA8">
        <w:rPr>
          <w:rStyle w:val="HideTWBExt"/>
          <w:b w:val="0"/>
        </w:rPr>
        <w:t>&lt;NumAm&gt;</w:t>
      </w:r>
      <w:r w:rsidRPr="00917CA8">
        <w:t>762</w:t>
      </w:r>
      <w:r w:rsidRPr="00917CA8">
        <w:rPr>
          <w:rStyle w:val="HideTWBExt"/>
          <w:b w:val="0"/>
        </w:rPr>
        <w:t>&lt;/NumAm&gt;</w:t>
      </w:r>
    </w:p>
    <w:p w:rsidR="00917CA8" w:rsidRPr="00917CA8" w:rsidRDefault="00917CA8" w:rsidP="00917CA8">
      <w:pPr>
        <w:pStyle w:val="NormalBold"/>
      </w:pPr>
      <w:r w:rsidRPr="00917CA8">
        <w:rPr>
          <w:rStyle w:val="HideTWBExt"/>
          <w:b w:val="0"/>
        </w:rPr>
        <w:t>&lt;RepeatBlock-By&gt;&lt;Members&gt;</w:t>
      </w:r>
      <w:r w:rsidRPr="00917CA8">
        <w:t>Alberico Gambino, Carlo Fidanza, Adam Bielan</w:t>
      </w:r>
      <w:r w:rsidRPr="00917CA8">
        <w:rPr>
          <w:rStyle w:val="HideTWBExt"/>
          <w:b w:val="0"/>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27.</w:t>
            </w:r>
            <w:r w:rsidRPr="00917CA8">
              <w:tab/>
              <w:t>herhaalt dat een vreedzame, stabiele en op regels gebaseerde Indo-Pacifische regio van cruciaal belang is voor Europa; moedigt daarom aan nauwere banden aan op het gebied van buitenlands, veiligheids- en defensiebeleid met gelijkgestemde partners in de regio, in overeenstemming met de EU-strategie voor samenwerking in de Indo-Pacifische regio; spoort de VV/HV aan om samen met onze partners in de Indo-Pacifische regio, met name Australië, Nieuw-Zeeland, Zuid-Korea en Japan, de zichtbaarheid en het effect van het externe optreden van de EU te bevorderen;</w:t>
            </w:r>
          </w:p>
        </w:tc>
        <w:tc>
          <w:tcPr>
            <w:tcW w:w="4876" w:type="dxa"/>
            <w:tcBorders>
              <w:top w:val="nil"/>
              <w:left w:val="nil"/>
              <w:bottom w:val="nil"/>
              <w:right w:val="nil"/>
            </w:tcBorders>
          </w:tcPr>
          <w:p w:rsidR="00917CA8" w:rsidRPr="00917CA8" w:rsidRDefault="00917CA8" w:rsidP="0087600C">
            <w:pPr>
              <w:pStyle w:val="Normal6a"/>
            </w:pPr>
            <w:r w:rsidRPr="00917CA8">
              <w:t>27.</w:t>
            </w:r>
            <w:r w:rsidRPr="00917CA8">
              <w:tab/>
              <w:t xml:space="preserve">herhaalt dat een vreedzame, stabiele en op regels gebaseerde Indo-Pacifische regio van cruciaal belang is voor Europa; moedigt daarom aan nauwere banden aan op het gebied van buitenlands, veiligheids- en defensiebeleid met gelijkgestemde partners in de regio, in overeenstemming met de EU-strategie voor samenwerking in de Indo-Pacifische regio; </w:t>
            </w:r>
            <w:r w:rsidRPr="00917CA8">
              <w:rPr>
                <w:b/>
                <w:i/>
              </w:rPr>
              <w:t>is dan ook ingenomen met de lopende samenwerking met Japan met betrekking tot het project voor de ontwikkeling van een gevechtsvliegtuig van de volgende generatie;</w:t>
            </w:r>
            <w:r w:rsidRPr="00917CA8">
              <w:t xml:space="preserve"> spoort de VV/HV aan om samen met onze partners in de Indo-Pacifische regio, met name Australië, Nieuw-Zeeland, Zuid-Korea en Japan, de zichtbaarheid en het effect van het externe optreden van de EU te bevorderen;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763</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Ana Miguel Pedro</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pPr>
      <w:r w:rsidRPr="00917CA8">
        <w:rPr>
          <w:rStyle w:val="HideTWBExt"/>
          <w:b w:val="0"/>
        </w:rPr>
        <w:t>&lt;DocAmend&gt;</w:t>
      </w:r>
      <w:r w:rsidRPr="00917CA8">
        <w:t>Ontwerpresolutie</w:t>
      </w:r>
      <w:r w:rsidRPr="00917CA8">
        <w:rPr>
          <w:rStyle w:val="HideTWBExt"/>
          <w:b w:val="0"/>
        </w:rPr>
        <w:t>&lt;/DocAmend&gt;</w:t>
      </w:r>
    </w:p>
    <w:p w:rsidR="00917CA8" w:rsidRPr="00917CA8" w:rsidRDefault="00917CA8" w:rsidP="00917CA8">
      <w:pPr>
        <w:pStyle w:val="NormalBold"/>
      </w:pPr>
      <w:r w:rsidRPr="00917CA8">
        <w:rPr>
          <w:rStyle w:val="HideTWBExt"/>
          <w:b w:val="0"/>
        </w:rPr>
        <w:t>&lt;Article&gt;</w:t>
      </w:r>
      <w:r w:rsidRPr="00917CA8">
        <w:t>Paragraaf 27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27.</w:t>
            </w:r>
            <w:r w:rsidRPr="00917CA8">
              <w:tab/>
              <w:t xml:space="preserve">herhaalt dat een vreedzame, stabiele en op regels gebaseerde Indo-Pacifische regio van cruciaal belang is voor Europa; moedigt daarom aan nauwere banden aan op het gebied van buitenlands, veiligheids- </w:t>
            </w:r>
            <w:r w:rsidRPr="00917CA8">
              <w:lastRenderedPageBreak/>
              <w:t>en defensiebeleid met gelijkgestemde partners in de regio, in overeenstemming met de EU-strategie voor samenwerking in de Indo-Pacifische regio; spoort de VV/HV aan om samen met onze partners in de Indo-Pacifische regio, met name Australië, Nieuw-Zeeland, Zuid-Korea en Japan, de zichtbaarheid en het effect van het externe optreden van de EU te bevorderen;</w:t>
            </w:r>
          </w:p>
        </w:tc>
        <w:tc>
          <w:tcPr>
            <w:tcW w:w="4876" w:type="dxa"/>
            <w:tcBorders>
              <w:top w:val="nil"/>
              <w:left w:val="nil"/>
              <w:bottom w:val="nil"/>
              <w:right w:val="nil"/>
            </w:tcBorders>
          </w:tcPr>
          <w:p w:rsidR="00917CA8" w:rsidRPr="00917CA8" w:rsidRDefault="00917CA8" w:rsidP="0087600C">
            <w:pPr>
              <w:pStyle w:val="Normal6a"/>
            </w:pPr>
            <w:r w:rsidRPr="00917CA8">
              <w:lastRenderedPageBreak/>
              <w:t>27.</w:t>
            </w:r>
            <w:r w:rsidRPr="00917CA8">
              <w:tab/>
              <w:t xml:space="preserve">herhaalt dat een vreedzame, stabiele en op regels gebaseerde Indo-Pacifische regio van cruciaal belang is voor Europa; moedigt daarom aan nauwere banden aan op het gebied van buitenlands, veiligheids- </w:t>
            </w:r>
            <w:r w:rsidRPr="00917CA8">
              <w:lastRenderedPageBreak/>
              <w:t>en defensiebeleid met gelijkgestemde partners in de regio, in overeenstemming met de EU-strategie voor samenwerking in de Indo-Pacifische regio; spoort de VV/HV aan om samen met onze partners in de Indo-Pacifische regio, met name Australië, Nieuw-Zeeland, Zuid-Korea en Japan, de zichtbaarheid en het effect van het externe optreden van de EU te bevorderen</w:t>
            </w:r>
            <w:r w:rsidRPr="00917CA8">
              <w:rPr>
                <w:b/>
                <w:i/>
              </w:rPr>
              <w:t>,</w:t>
            </w:r>
            <w:r w:rsidRPr="00917CA8">
              <w:t xml:space="preserve"> </w:t>
            </w:r>
            <w:r w:rsidRPr="00917CA8">
              <w:rPr>
                <w:b/>
                <w:i/>
              </w:rPr>
              <w:t>evenals met opkomende partners zoals Vietnam en Indonesië;</w:t>
            </w:r>
          </w:p>
        </w:tc>
      </w:tr>
    </w:tbl>
    <w:p w:rsidR="00917CA8" w:rsidRPr="00917CA8" w:rsidRDefault="00917CA8" w:rsidP="00917CA8">
      <w:pPr>
        <w:pStyle w:val="AmOrLang"/>
        <w:rPr>
          <w:lang w:val="en-GB"/>
        </w:rPr>
      </w:pPr>
      <w:r w:rsidRPr="00917CA8">
        <w:rPr>
          <w:lang w:val="en-GB"/>
        </w:rPr>
        <w:lastRenderedPageBreak/>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764</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Alice Teodorescu Måwe</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27.</w:t>
            </w:r>
            <w:r w:rsidRPr="00917CA8">
              <w:tab/>
              <w:t>herhaalt dat een vreedzame, stabiele en op regels gebaseerde Indo-Pacifische regio van cruciaal belang is voor Europa; moedigt daarom aan nauwere banden aan op het gebied van buitenlands, veiligheids- en defensiebeleid met gelijkgestemde partners in de regio, in overeenstemming met de EU-strategie voor samenwerking in de Indo-Pacifische regio; spoort de VV/HV aan om samen met onze partners in de Indo-Pacifische regio, met name Australië, Nieuw-Zeeland, Zuid-Korea en Japan, de zichtbaarheid en het effect van het externe optreden van de EU te bevorderen;</w:t>
            </w:r>
          </w:p>
        </w:tc>
        <w:tc>
          <w:tcPr>
            <w:tcW w:w="4876" w:type="dxa"/>
            <w:tcBorders>
              <w:top w:val="nil"/>
              <w:left w:val="nil"/>
              <w:bottom w:val="nil"/>
              <w:right w:val="nil"/>
            </w:tcBorders>
          </w:tcPr>
          <w:p w:rsidR="00917CA8" w:rsidRPr="00917CA8" w:rsidRDefault="00917CA8" w:rsidP="0087600C">
            <w:pPr>
              <w:pStyle w:val="Normal6a"/>
            </w:pPr>
            <w:r w:rsidRPr="00917CA8">
              <w:t>27.</w:t>
            </w:r>
            <w:r w:rsidRPr="00917CA8">
              <w:tab/>
              <w:t xml:space="preserve">herhaalt dat een vreedzame, stabiele en op regels gebaseerde Indo-Pacifische regio van cruciaal belang is voor Europa; moedigt daarom aan nauwere banden aan op het gebied van buitenlands, veiligheids- en defensiebeleid met gelijkgestemde partners in de regio, in overeenstemming met de EU-strategie voor samenwerking in de Indo-Pacifische regio; spoort de VV/HV aan om samen met onze partners in de Indo-Pacifische regio, met name </w:t>
            </w:r>
            <w:r w:rsidRPr="00917CA8">
              <w:rPr>
                <w:b/>
                <w:i/>
              </w:rPr>
              <w:t xml:space="preserve">Taiwan, </w:t>
            </w:r>
            <w:r w:rsidRPr="00917CA8">
              <w:t>Australië, Nieuw-Zeeland, Zuid-Korea en Japan, de zichtbaarheid en het effect van het externe optreden van de EU te bevorderen;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{SV}</w:t>
      </w:r>
      <w:r w:rsidRPr="00917CA8">
        <w:rPr>
          <w:lang w:val="en-GB"/>
        </w:rPr>
        <w:t>sv</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765</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Miriam Lexmann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27.</w:t>
            </w:r>
            <w:r w:rsidRPr="00917CA8">
              <w:tab/>
              <w:t xml:space="preserve">herhaalt dat een vreedzame, stabiele en op regels gebaseerde Indo-Pacifische regio van cruciaal belang is voor Europa; moedigt daarom aan nauwere banden aan op het gebied van buitenlands, veiligheids- en defensiebeleid met gelijkgestemde partners in de regio, in overeenstemming met de EU-strategie voor samenwerking in de Indo-Pacifische regio; spoort de VV/HV aan om samen met onze partners in de Indo-Pacifische regio, met name Australië, Nieuw-Zeeland, Zuid-Korea </w:t>
            </w:r>
            <w:r w:rsidRPr="00917CA8">
              <w:rPr>
                <w:b/>
                <w:i/>
              </w:rPr>
              <w:t>en</w:t>
            </w:r>
            <w:r w:rsidRPr="00917CA8">
              <w:t xml:space="preserve"> Japan, de zichtbaarheid en het effect van het externe optreden van de EU te bevorderen;</w:t>
            </w:r>
          </w:p>
        </w:tc>
        <w:tc>
          <w:tcPr>
            <w:tcW w:w="4876" w:type="dxa"/>
            <w:tcBorders>
              <w:top w:val="nil"/>
              <w:left w:val="nil"/>
              <w:bottom w:val="nil"/>
              <w:right w:val="nil"/>
            </w:tcBorders>
          </w:tcPr>
          <w:p w:rsidR="00917CA8" w:rsidRPr="00917CA8" w:rsidRDefault="00917CA8" w:rsidP="0087600C">
            <w:pPr>
              <w:pStyle w:val="Normal6a"/>
            </w:pPr>
            <w:r w:rsidRPr="00917CA8">
              <w:t>27.</w:t>
            </w:r>
            <w:r w:rsidRPr="00917CA8">
              <w:tab/>
              <w:t>herhaalt dat een vreedzame, stabiele en op regels gebaseerde Indo-Pacifische regio van cruciaal belang is voor Europa; moedigt daarom aan nauwere banden aan op het gebied van buitenlands, veiligheids- en defensiebeleid met gelijkgestemde partners in de regio, in overeenstemming met de EU-strategie voor samenwerking in de Indo-Pacifische regio; spoort de VV/HV aan om samen met onze partners in de Indo-Pacifische regio, met name Australië, Nieuw-Zeeland, Zuid-Korea</w:t>
            </w:r>
            <w:r w:rsidRPr="00917CA8">
              <w:rPr>
                <w:b/>
                <w:i/>
              </w:rPr>
              <w:t>,</w:t>
            </w:r>
            <w:r w:rsidRPr="00917CA8">
              <w:t xml:space="preserve"> Japan </w:t>
            </w:r>
            <w:r w:rsidRPr="00917CA8">
              <w:rPr>
                <w:b/>
                <w:i/>
              </w:rPr>
              <w:t>en Taiwan</w:t>
            </w:r>
            <w:r w:rsidRPr="00917CA8">
              <w:t>, de zichtbaarheid en het effect van het externe optreden van de EU te bevorderen;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766</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Michael Gahler, Andrey Kovatchev</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pPr>
      <w:r w:rsidRPr="00917CA8">
        <w:rPr>
          <w:rStyle w:val="HideTWBExt"/>
          <w:b w:val="0"/>
        </w:rPr>
        <w:t>&lt;Article&gt;</w:t>
      </w:r>
      <w:r w:rsidRPr="00917CA8">
        <w:t>Paragraaf 27</w:t>
      </w:r>
      <w:r w:rsidRPr="00917C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r w:rsidRPr="00917CA8">
              <w:t>27.</w:t>
            </w:r>
            <w:r w:rsidRPr="00917CA8">
              <w:tab/>
              <w:t xml:space="preserve">herhaalt dat een vreedzame, stabiele en op regels gebaseerde Indo-Pacifische regio van cruciaal belang is voor Europa; moedigt daarom aan nauwere banden aan op het gebied van buitenlands, veiligheids- en defensiebeleid met gelijkgestemde partners in de regio, in overeenstemming met de EU-strategie voor samenwerking in de Indo-Pacifische regio; spoort de VV/HV aan om samen met onze partners in de Indo-Pacifische regio, met name Australië, Nieuw-Zeeland, Zuid-Korea </w:t>
            </w:r>
            <w:r w:rsidRPr="00917CA8">
              <w:rPr>
                <w:b/>
                <w:i/>
              </w:rPr>
              <w:t>en</w:t>
            </w:r>
            <w:r w:rsidRPr="00917CA8">
              <w:t xml:space="preserve"> Japan, de zichtbaarheid en het effect van het externe optreden van de EU te bevorderen;</w:t>
            </w:r>
          </w:p>
        </w:tc>
        <w:tc>
          <w:tcPr>
            <w:tcW w:w="4876" w:type="dxa"/>
            <w:tcBorders>
              <w:top w:val="nil"/>
              <w:left w:val="nil"/>
              <w:bottom w:val="nil"/>
              <w:right w:val="nil"/>
            </w:tcBorders>
          </w:tcPr>
          <w:p w:rsidR="00917CA8" w:rsidRPr="00917CA8" w:rsidRDefault="00917CA8" w:rsidP="0087600C">
            <w:pPr>
              <w:pStyle w:val="Normal6a"/>
            </w:pPr>
            <w:r w:rsidRPr="00917CA8">
              <w:t>27.</w:t>
            </w:r>
            <w:r w:rsidRPr="00917CA8">
              <w:tab/>
              <w:t>herhaalt dat een vreedzame, stabiele en op regels gebaseerde Indo-Pacifische regio van cruciaal belang is voor Europa; moedigt daarom aan nauwere banden aan op het gebied van buitenlands, veiligheids- en defensiebeleid met gelijkgestemde partners in de regio, in overeenstemming met de EU-strategie voor samenwerking in de Indo-Pacifische regio; spoort de VV/HV aan om samen met onze partners in de Indo-Pacifische regio, met name Australië, Nieuw-Zeeland, Zuid-Korea</w:t>
            </w:r>
            <w:r w:rsidRPr="00917CA8">
              <w:rPr>
                <w:b/>
                <w:i/>
              </w:rPr>
              <w:t>,</w:t>
            </w:r>
            <w:r w:rsidRPr="00917CA8">
              <w:t xml:space="preserve"> Japan </w:t>
            </w:r>
            <w:r w:rsidRPr="00917CA8">
              <w:rPr>
                <w:b/>
                <w:i/>
              </w:rPr>
              <w:t>en Taiwan</w:t>
            </w:r>
            <w:r w:rsidRPr="00917CA8">
              <w:t>, de zichtbaarheid en het effect van het externe optreden van de EU te bevorderen;</w:t>
            </w:r>
          </w:p>
        </w:tc>
      </w:tr>
    </w:tbl>
    <w:p w:rsidR="00917CA8" w:rsidRPr="00917CA8" w:rsidRDefault="00917CA8" w:rsidP="00917CA8">
      <w:pPr>
        <w:pStyle w:val="AmOrLang"/>
        <w:rPr>
          <w:lang w:val="en-GB"/>
        </w:rPr>
      </w:pPr>
      <w:r w:rsidRPr="00917CA8">
        <w:rPr>
          <w:lang w:val="en-GB"/>
        </w:rPr>
        <w:t xml:space="preserve">Or. </w:t>
      </w:r>
      <w:r w:rsidRPr="00917CA8">
        <w:rPr>
          <w:rStyle w:val="HideTWBExt"/>
          <w:lang w:val="en-GB"/>
        </w:rPr>
        <w:t>&lt;Original&gt;</w:t>
      </w:r>
      <w:r w:rsidRPr="00917CA8">
        <w:rPr>
          <w:rStyle w:val="HideTWBInt"/>
          <w:lang w:val="en-GB"/>
        </w:rPr>
        <w:t>{EN}</w:t>
      </w:r>
      <w:r w:rsidRPr="00917CA8">
        <w:rPr>
          <w:lang w:val="en-GB"/>
        </w:rPr>
        <w:t>en</w:t>
      </w:r>
      <w:r w:rsidRPr="00917CA8">
        <w:rPr>
          <w:rStyle w:val="HideTWBExt"/>
          <w:lang w:val="en-GB"/>
        </w:rPr>
        <w:t>&lt;/Original&gt;</w:t>
      </w:r>
    </w:p>
    <w:p w:rsidR="00917CA8" w:rsidRPr="00917CA8" w:rsidRDefault="00917CA8" w:rsidP="00917CA8">
      <w:pPr>
        <w:rPr>
          <w:lang w:val="en-GB"/>
        </w:rPr>
      </w:pPr>
      <w:r w:rsidRPr="00917CA8">
        <w:rPr>
          <w:rStyle w:val="HideTWBExt"/>
          <w:lang w:val="en-GB"/>
        </w:rPr>
        <w:lastRenderedPageBreak/>
        <w:t>&lt;/Amend&gt;</w:t>
      </w:r>
    </w:p>
    <w:p w:rsidR="00917CA8" w:rsidRPr="00917CA8" w:rsidRDefault="00917CA8" w:rsidP="00917CA8">
      <w:pPr>
        <w:pStyle w:val="AmNumberTabs"/>
        <w:rPr>
          <w:lang w:val="en-GB"/>
        </w:rPr>
      </w:pPr>
      <w:r w:rsidRPr="00917CA8">
        <w:rPr>
          <w:rStyle w:val="HideTWBExt"/>
          <w:b w:val="0"/>
          <w:lang w:val="en-GB"/>
        </w:rPr>
        <w:t>&lt;Amend&gt;</w:t>
      </w:r>
      <w:r w:rsidRPr="00917CA8">
        <w:rPr>
          <w:lang w:val="en-GB"/>
        </w:rPr>
        <w:t>Amendement</w:t>
      </w:r>
      <w:r w:rsidRPr="00917CA8">
        <w:rPr>
          <w:lang w:val="en-GB"/>
        </w:rPr>
        <w:tab/>
      </w:r>
      <w:r w:rsidRPr="00917CA8">
        <w:rPr>
          <w:lang w:val="en-GB"/>
        </w:rPr>
        <w:tab/>
      </w:r>
      <w:r w:rsidRPr="00917CA8">
        <w:rPr>
          <w:rStyle w:val="HideTWBExt"/>
          <w:b w:val="0"/>
          <w:lang w:val="en-GB"/>
        </w:rPr>
        <w:t>&lt;NumAm&gt;</w:t>
      </w:r>
      <w:r w:rsidRPr="00917CA8">
        <w:rPr>
          <w:lang w:val="en-GB"/>
        </w:rPr>
        <w:t>767</w:t>
      </w:r>
      <w:r w:rsidRPr="00917CA8">
        <w:rPr>
          <w:rStyle w:val="HideTWBExt"/>
          <w:b w:val="0"/>
          <w:lang w:val="en-GB"/>
        </w:rPr>
        <w:t>&lt;/NumAm&gt;</w:t>
      </w:r>
    </w:p>
    <w:p w:rsidR="00917CA8" w:rsidRPr="00917CA8" w:rsidRDefault="00917CA8" w:rsidP="00917CA8">
      <w:pPr>
        <w:pStyle w:val="NormalBold"/>
        <w:rPr>
          <w:lang w:val="en-GB"/>
        </w:rPr>
      </w:pPr>
      <w:r w:rsidRPr="00917CA8">
        <w:rPr>
          <w:rStyle w:val="HideTWBExt"/>
          <w:b w:val="0"/>
          <w:lang w:val="en-GB"/>
        </w:rPr>
        <w:t>&lt;RepeatBlock-By&gt;&lt;Members&gt;</w:t>
      </w:r>
      <w:r w:rsidRPr="00917CA8">
        <w:rPr>
          <w:lang w:val="en-GB"/>
        </w:rPr>
        <w:t>Miriam Lexmann</w:t>
      </w:r>
      <w:r w:rsidRPr="00917CA8">
        <w:rPr>
          <w:rStyle w:val="HideTWBExt"/>
          <w:b w:val="0"/>
          <w:lang w:val="en-GB"/>
        </w:rPr>
        <w:t>&lt;/Members&gt;</w:t>
      </w:r>
    </w:p>
    <w:p w:rsidR="00917CA8" w:rsidRPr="00917CA8" w:rsidRDefault="00917CA8" w:rsidP="00917CA8">
      <w:pPr>
        <w:pStyle w:val="NormalBold"/>
        <w:rPr>
          <w:lang w:val="en-GB"/>
        </w:rPr>
      </w:pPr>
      <w:r w:rsidRPr="00917CA8">
        <w:rPr>
          <w:rStyle w:val="HideTWBExt"/>
          <w:b w:val="0"/>
          <w:lang w:val="en-GB"/>
        </w:rPr>
        <w:t>&lt;/RepeatBlock-By&gt;</w:t>
      </w:r>
    </w:p>
    <w:p w:rsidR="00917CA8" w:rsidRPr="00917CA8" w:rsidRDefault="00917CA8" w:rsidP="00917CA8">
      <w:pPr>
        <w:pStyle w:val="NormalBold"/>
        <w:rPr>
          <w:lang w:val="en-GB"/>
        </w:rPr>
      </w:pPr>
      <w:r w:rsidRPr="00917CA8">
        <w:rPr>
          <w:rStyle w:val="HideTWBExt"/>
          <w:b w:val="0"/>
          <w:lang w:val="en-GB"/>
        </w:rPr>
        <w:t>&lt;DocAmend&gt;</w:t>
      </w:r>
      <w:r w:rsidRPr="00917CA8">
        <w:rPr>
          <w:lang w:val="en-GB"/>
        </w:rPr>
        <w:t>Ontwerpresolutie</w:t>
      </w:r>
      <w:r w:rsidRPr="00917CA8">
        <w:rPr>
          <w:rStyle w:val="HideTWBExt"/>
          <w:b w:val="0"/>
          <w:lang w:val="en-GB"/>
        </w:rPr>
        <w:t>&lt;/DocAmend&gt;</w:t>
      </w:r>
    </w:p>
    <w:p w:rsidR="00917CA8" w:rsidRPr="00917CA8" w:rsidRDefault="00917CA8" w:rsidP="00917CA8">
      <w:pPr>
        <w:pStyle w:val="NormalBold"/>
        <w:rPr>
          <w:lang w:val="fr-BE"/>
        </w:rPr>
      </w:pPr>
      <w:r w:rsidRPr="00917CA8">
        <w:rPr>
          <w:rStyle w:val="HideTWBExt"/>
          <w:b w:val="0"/>
          <w:lang w:val="fr-BE"/>
        </w:rPr>
        <w:t>&lt;Article&gt;</w:t>
      </w:r>
      <w:r w:rsidRPr="00917CA8">
        <w:rPr>
          <w:lang w:val="fr-BE"/>
        </w:rPr>
        <w:t>Paragraaf 27 bis (nieuw)</w:t>
      </w:r>
      <w:r w:rsidRPr="00917CA8">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7CA8" w:rsidRPr="00917CA8" w:rsidTr="0087600C">
        <w:trPr>
          <w:trHeight w:hRule="exact" w:val="240"/>
          <w:jc w:val="center"/>
        </w:trPr>
        <w:tc>
          <w:tcPr>
            <w:tcW w:w="9752" w:type="dxa"/>
            <w:gridSpan w:val="2"/>
            <w:tcBorders>
              <w:top w:val="nil"/>
              <w:left w:val="nil"/>
              <w:bottom w:val="nil"/>
              <w:right w:val="nil"/>
            </w:tcBorders>
          </w:tcPr>
          <w:p w:rsidR="00917CA8" w:rsidRPr="00917CA8" w:rsidRDefault="00917CA8" w:rsidP="0087600C">
            <w:pPr>
              <w:rPr>
                <w:lang w:val="fr-BE"/>
              </w:rPr>
            </w:pPr>
          </w:p>
        </w:tc>
      </w:tr>
      <w:tr w:rsidR="00917CA8" w:rsidRPr="00917CA8" w:rsidTr="0087600C">
        <w:trPr>
          <w:trHeight w:val="240"/>
          <w:jc w:val="center"/>
        </w:trPr>
        <w:tc>
          <w:tcPr>
            <w:tcW w:w="4876" w:type="dxa"/>
            <w:tcBorders>
              <w:top w:val="nil"/>
              <w:left w:val="nil"/>
              <w:bottom w:val="nil"/>
              <w:right w:val="nil"/>
            </w:tcBorders>
          </w:tcPr>
          <w:p w:rsidR="00917CA8" w:rsidRPr="00917CA8" w:rsidRDefault="00917CA8" w:rsidP="0087600C">
            <w:pPr>
              <w:pStyle w:val="AmColumnHeading"/>
            </w:pPr>
            <w:r w:rsidRPr="00917CA8">
              <w:t>Ontwerpresolutie</w:t>
            </w:r>
          </w:p>
        </w:tc>
        <w:tc>
          <w:tcPr>
            <w:tcW w:w="4876" w:type="dxa"/>
            <w:tcBorders>
              <w:top w:val="nil"/>
              <w:left w:val="nil"/>
              <w:bottom w:val="nil"/>
              <w:right w:val="nil"/>
            </w:tcBorders>
          </w:tcPr>
          <w:p w:rsidR="00917CA8" w:rsidRPr="00917CA8" w:rsidRDefault="00917CA8" w:rsidP="0087600C">
            <w:pPr>
              <w:pStyle w:val="AmColumnHeading"/>
            </w:pPr>
            <w:r w:rsidRPr="00917CA8">
              <w:t>Amendement</w:t>
            </w:r>
          </w:p>
        </w:tc>
      </w:tr>
      <w:tr w:rsidR="00917CA8" w:rsidRPr="00917CA8" w:rsidTr="0087600C">
        <w:trPr>
          <w:jc w:val="center"/>
        </w:trPr>
        <w:tc>
          <w:tcPr>
            <w:tcW w:w="4876" w:type="dxa"/>
            <w:tcBorders>
              <w:top w:val="nil"/>
              <w:left w:val="nil"/>
              <w:bottom w:val="nil"/>
              <w:right w:val="nil"/>
            </w:tcBorders>
          </w:tcPr>
          <w:p w:rsidR="00917CA8" w:rsidRPr="00917CA8" w:rsidRDefault="00917CA8" w:rsidP="0087600C">
            <w:pPr>
              <w:pStyle w:val="Normal6a"/>
            </w:pPr>
          </w:p>
        </w:tc>
        <w:tc>
          <w:tcPr>
            <w:tcW w:w="4876" w:type="dxa"/>
            <w:tcBorders>
              <w:top w:val="nil"/>
              <w:left w:val="nil"/>
              <w:bottom w:val="nil"/>
              <w:right w:val="nil"/>
            </w:tcBorders>
          </w:tcPr>
          <w:p w:rsidR="00917CA8" w:rsidRPr="00917CA8" w:rsidRDefault="00917CA8" w:rsidP="0087600C">
            <w:pPr>
              <w:pStyle w:val="Normal6a"/>
            </w:pPr>
            <w:r w:rsidRPr="00917CA8">
              <w:rPr>
                <w:b/>
                <w:i/>
              </w:rPr>
              <w:t>27 bis.</w:t>
            </w:r>
            <w:r w:rsidRPr="00917CA8">
              <w:tab/>
            </w:r>
            <w:r w:rsidRPr="00917CA8">
              <w:rPr>
                <w:b/>
                <w:i/>
              </w:rPr>
              <w:t>is gekant tegen de voortdurende verdraaiing van VN‑resolutie 2758 door de VRC en haar inspanningen om de deelname van Taiwan aan multilaterale organisaties te dwarsbomen; bevestigt nogmaals zijn sterke gehechtheid aan de status quo in de Straat van Taiwan; benadrukt dat elke poging om eenzijdig de status quo in de Straat van Taiwan te wijzigen, met name door middel van geweld of dwang, niet zal worden geaccepteerd en zal worden beantwoord met een doortastende en krachtige reactie; </w:t>
            </w:r>
          </w:p>
        </w:tc>
      </w:tr>
    </w:tbl>
    <w:p w:rsidR="00917CA8" w:rsidRPr="00917CA8" w:rsidRDefault="00917CA8" w:rsidP="00917CA8">
      <w:pPr>
        <w:pStyle w:val="AmOrLang"/>
      </w:pPr>
      <w:r w:rsidRPr="00917CA8">
        <w:t xml:space="preserve">Or. </w:t>
      </w:r>
      <w:r w:rsidRPr="00917CA8">
        <w:rPr>
          <w:rStyle w:val="HideTWBExt"/>
        </w:rPr>
        <w:t>&lt;Original&gt;</w:t>
      </w:r>
      <w:r w:rsidRPr="00917CA8">
        <w:rPr>
          <w:rStyle w:val="HideTWBInt"/>
        </w:rPr>
        <w:t>{EN}</w:t>
      </w:r>
      <w:r w:rsidRPr="00917CA8">
        <w:t>en</w:t>
      </w:r>
      <w:r w:rsidRPr="00917CA8">
        <w:rPr>
          <w:rStyle w:val="HideTWBExt"/>
        </w:rPr>
        <w:t>&lt;/Original&gt;</w:t>
      </w:r>
    </w:p>
    <w:p w:rsidR="00917CA8" w:rsidRPr="00917CA8" w:rsidRDefault="00917CA8" w:rsidP="00917CA8">
      <w:r w:rsidRPr="00917CA8">
        <w:rPr>
          <w:rStyle w:val="HideTWBExt"/>
        </w:rPr>
        <w:t>&lt;/Amend&gt;&lt;/RepeatBlock-Amend&gt;</w:t>
      </w:r>
    </w:p>
    <w:p w:rsidR="00032073" w:rsidRPr="00917CA8" w:rsidRDefault="00032073" w:rsidP="00917CA8"/>
    <w:sectPr w:rsidR="00032073" w:rsidRPr="00917CA8" w:rsidSect="005D331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3C4" w:rsidRDefault="00A82DCF">
      <w:r>
        <w:separator/>
      </w:r>
    </w:p>
  </w:endnote>
  <w:endnote w:type="continuationSeparator" w:id="0">
    <w:p w:rsidR="003103C4" w:rsidRDefault="00A82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31D" w:rsidRPr="004D4580" w:rsidRDefault="00A82DCF" w:rsidP="005D331D">
    <w:pPr>
      <w:pStyle w:val="EPFooter"/>
    </w:pPr>
    <w:r w:rsidRPr="004D4580">
      <w:t>PE</w:t>
    </w:r>
    <w:r w:rsidRPr="00917CA8">
      <w:rPr>
        <w:rStyle w:val="HideTWBExt"/>
      </w:rPr>
      <w:t>&lt;NoPE&gt;</w:t>
    </w:r>
    <w:r w:rsidRPr="004D4580">
      <w:t>765.313</w:t>
    </w:r>
    <w:r w:rsidRPr="00917CA8">
      <w:rPr>
        <w:rStyle w:val="HideTWBExt"/>
      </w:rPr>
      <w:t>&lt;/NoPE&gt;&lt;Version&gt;</w:t>
    </w:r>
    <w:r w:rsidRPr="004D4580">
      <w:t>v01-00</w:t>
    </w:r>
    <w:r w:rsidRPr="00917CA8">
      <w:rPr>
        <w:rStyle w:val="HideTWBExt"/>
      </w:rPr>
      <w:t>&lt;/Version&gt;</w:t>
    </w:r>
    <w:r w:rsidRPr="004D4580">
      <w:tab/>
    </w:r>
    <w:r w:rsidRPr="004D4580">
      <w:fldChar w:fldCharType="begin"/>
    </w:r>
    <w:r w:rsidRPr="004D4580">
      <w:instrText xml:space="preserve"> PAGE  \* MERGEFORMAT </w:instrText>
    </w:r>
    <w:r w:rsidRPr="004D4580">
      <w:fldChar w:fldCharType="separate"/>
    </w:r>
    <w:r w:rsidR="00917CA8">
      <w:rPr>
        <w:noProof/>
      </w:rPr>
      <w:t>2</w:t>
    </w:r>
    <w:r w:rsidRPr="004D4580">
      <w:fldChar w:fldCharType="end"/>
    </w:r>
    <w:r w:rsidRPr="004D4580">
      <w:t>/</w:t>
    </w:r>
    <w:r w:rsidR="004D4580">
      <w:fldChar w:fldCharType="begin"/>
    </w:r>
    <w:r>
      <w:instrText xml:space="preserve"> NUMPAGES  \* MERGEFORMAT </w:instrText>
    </w:r>
    <w:r w:rsidR="004D4580">
      <w:fldChar w:fldCharType="separate"/>
    </w:r>
    <w:r w:rsidR="00917CA8">
      <w:rPr>
        <w:noProof/>
      </w:rPr>
      <w:t>200</w:t>
    </w:r>
    <w:r w:rsidR="004D4580">
      <w:rPr>
        <w:noProof/>
      </w:rPr>
      <w:fldChar w:fldCharType="end"/>
    </w:r>
    <w:r w:rsidRPr="004D4580">
      <w:tab/>
    </w:r>
    <w:r w:rsidRPr="00917CA8">
      <w:rPr>
        <w:rStyle w:val="HideTWBExt"/>
      </w:rPr>
      <w:t>&lt;PathFdR&gt;</w:t>
    </w:r>
    <w:r w:rsidRPr="004D4580">
      <w:t>AM\1309977NL.docx</w:t>
    </w:r>
    <w:r w:rsidRPr="00917CA8">
      <w:rPr>
        <w:rStyle w:val="HideTWBExt"/>
      </w:rPr>
      <w:t>&lt;/PathFdR&gt;</w:t>
    </w:r>
  </w:p>
  <w:p w:rsidR="00032073" w:rsidRPr="004D4580" w:rsidRDefault="00A82DCF" w:rsidP="005D331D">
    <w:pPr>
      <w:pStyle w:val="EPFooter2"/>
    </w:pPr>
    <w:r w:rsidRPr="004D4580">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31D" w:rsidRPr="004D4580" w:rsidRDefault="00A82DCF" w:rsidP="005D331D">
    <w:pPr>
      <w:pStyle w:val="EPFooter"/>
    </w:pPr>
    <w:r w:rsidRPr="00917CA8">
      <w:rPr>
        <w:rStyle w:val="HideTWBExt"/>
      </w:rPr>
      <w:t>&lt;PathFdR&gt;</w:t>
    </w:r>
    <w:r w:rsidRPr="004D4580">
      <w:t>AM\1309977NL.docx</w:t>
    </w:r>
    <w:r w:rsidRPr="00917CA8">
      <w:rPr>
        <w:rStyle w:val="HideTWBExt"/>
      </w:rPr>
      <w:t>&lt;/PathFdR&gt;</w:t>
    </w:r>
    <w:r w:rsidRPr="004D4580">
      <w:tab/>
    </w:r>
    <w:r w:rsidRPr="004D4580">
      <w:fldChar w:fldCharType="begin"/>
    </w:r>
    <w:r w:rsidRPr="004D4580">
      <w:instrText xml:space="preserve"> PAGE  \* MERGEFORMAT </w:instrText>
    </w:r>
    <w:r w:rsidRPr="004D4580">
      <w:fldChar w:fldCharType="separate"/>
    </w:r>
    <w:r w:rsidR="00917CA8">
      <w:rPr>
        <w:noProof/>
      </w:rPr>
      <w:t>3</w:t>
    </w:r>
    <w:r w:rsidRPr="004D4580">
      <w:fldChar w:fldCharType="end"/>
    </w:r>
    <w:r w:rsidRPr="004D4580">
      <w:t>/</w:t>
    </w:r>
    <w:r w:rsidR="004D4580">
      <w:fldChar w:fldCharType="begin"/>
    </w:r>
    <w:r>
      <w:instrText xml:space="preserve"> NUMPAGES  \* MERGEFORMAT </w:instrText>
    </w:r>
    <w:r w:rsidR="004D4580">
      <w:fldChar w:fldCharType="separate"/>
    </w:r>
    <w:r w:rsidR="00917CA8">
      <w:rPr>
        <w:noProof/>
      </w:rPr>
      <w:t>200</w:t>
    </w:r>
    <w:r w:rsidR="004D4580">
      <w:rPr>
        <w:noProof/>
      </w:rPr>
      <w:fldChar w:fldCharType="end"/>
    </w:r>
    <w:r w:rsidRPr="004D4580">
      <w:tab/>
      <w:t>PE</w:t>
    </w:r>
    <w:r w:rsidRPr="00917CA8">
      <w:rPr>
        <w:rStyle w:val="HideTWBExt"/>
      </w:rPr>
      <w:t>&lt;NoPE&gt;</w:t>
    </w:r>
    <w:r w:rsidRPr="004D4580">
      <w:t>765.313</w:t>
    </w:r>
    <w:r w:rsidRPr="00917CA8">
      <w:rPr>
        <w:rStyle w:val="HideTWBExt"/>
      </w:rPr>
      <w:t>&lt;/NoPE&gt;&lt;Version&gt;</w:t>
    </w:r>
    <w:r w:rsidRPr="004D4580">
      <w:t>v01-00</w:t>
    </w:r>
    <w:r w:rsidRPr="00917CA8">
      <w:rPr>
        <w:rStyle w:val="HideTWBExt"/>
      </w:rPr>
      <w:t>&lt;/Version&gt;</w:t>
    </w:r>
  </w:p>
  <w:p w:rsidR="00032073" w:rsidRPr="004D4580" w:rsidRDefault="00A82DCF" w:rsidP="005D331D">
    <w:pPr>
      <w:pStyle w:val="EPFooter2"/>
    </w:pPr>
    <w:r w:rsidRPr="004D4580">
      <w:tab/>
    </w:r>
    <w:r w:rsidRPr="004D4580">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31D" w:rsidRPr="004D4580" w:rsidRDefault="00A82DCF" w:rsidP="005D331D">
    <w:pPr>
      <w:pStyle w:val="EPFooter"/>
    </w:pPr>
    <w:r w:rsidRPr="00917CA8">
      <w:rPr>
        <w:rStyle w:val="HideTWBExt"/>
      </w:rPr>
      <w:t>&lt;PathFdR&gt;</w:t>
    </w:r>
    <w:r w:rsidRPr="004D4580">
      <w:t>AM\1309977NL.docx</w:t>
    </w:r>
    <w:r w:rsidRPr="00917CA8">
      <w:rPr>
        <w:rStyle w:val="HideTWBExt"/>
      </w:rPr>
      <w:t>&lt;/PathFdR&gt;</w:t>
    </w:r>
    <w:r w:rsidRPr="004D4580">
      <w:tab/>
    </w:r>
    <w:r w:rsidRPr="004D4580">
      <w:tab/>
      <w:t>PE</w:t>
    </w:r>
    <w:r w:rsidRPr="00917CA8">
      <w:rPr>
        <w:rStyle w:val="HideTWBExt"/>
      </w:rPr>
      <w:t>&lt;NoPE&gt;</w:t>
    </w:r>
    <w:r w:rsidRPr="004D4580">
      <w:t>765.313</w:t>
    </w:r>
    <w:r w:rsidRPr="00917CA8">
      <w:rPr>
        <w:rStyle w:val="HideTWBExt"/>
      </w:rPr>
      <w:t>&lt;/NoPE&gt;&lt;Version&gt;</w:t>
    </w:r>
    <w:r w:rsidRPr="004D4580">
      <w:t>v01-00</w:t>
    </w:r>
    <w:r w:rsidRPr="00917CA8">
      <w:rPr>
        <w:rStyle w:val="HideTWBExt"/>
      </w:rPr>
      <w:t>&lt;/Version&gt;</w:t>
    </w:r>
  </w:p>
  <w:p w:rsidR="00032073" w:rsidRPr="004D4580" w:rsidRDefault="00A82DCF" w:rsidP="005D331D">
    <w:pPr>
      <w:pStyle w:val="EPFooter2"/>
    </w:pPr>
    <w:r w:rsidRPr="004D4580">
      <w:t>NL</w:t>
    </w:r>
    <w:r w:rsidRPr="004D4580">
      <w:tab/>
    </w:r>
    <w:r w:rsidRPr="004D4580">
      <w:rPr>
        <w:b w:val="0"/>
        <w:i/>
        <w:color w:val="C0C0C0"/>
        <w:sz w:val="22"/>
      </w:rPr>
      <w:t>In verscheidenheid verenigd</w:t>
    </w:r>
    <w:r w:rsidRPr="004D4580">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3C4" w:rsidRDefault="00A82DCF">
      <w:r>
        <w:separator/>
      </w:r>
    </w:p>
  </w:footnote>
  <w:footnote w:type="continuationSeparator" w:id="0">
    <w:p w:rsidR="003103C4" w:rsidRDefault="00A82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CA8" w:rsidRDefault="00917C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CA8" w:rsidRDefault="00917C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CA8" w:rsidRDefault="00917C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NL"/>
    <w:docVar w:name="TXTLANGUEMIN" w:val="nl"/>
    <w:docVar w:name="TXTNRPE" w:val="765.313"/>
    <w:docVar w:name="TXTPEorAP" w:val="PE"/>
    <w:docVar w:name="TXTROUTE" w:val="AM\1309977NL.docx"/>
    <w:docVar w:name="TXTVERSION" w:val="01-00"/>
  </w:docVars>
  <w:rsids>
    <w:rsidRoot w:val="00A77B3E"/>
    <w:rsid w:val="00032073"/>
    <w:rsid w:val="003103C4"/>
    <w:rsid w:val="004D4580"/>
    <w:rsid w:val="005D331D"/>
    <w:rsid w:val="008133A5"/>
    <w:rsid w:val="00917CA8"/>
    <w:rsid w:val="00A77B3E"/>
    <w:rsid w:val="00A82DCF"/>
    <w:rsid w:val="00CA2A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30D65B"/>
  <w15:docId w15:val="{526C4E11-74BF-4974-B03C-662E68827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5D331D"/>
    <w:pPr>
      <w:tabs>
        <w:tab w:val="center" w:pos="4513"/>
        <w:tab w:val="right" w:pos="9026"/>
      </w:tabs>
    </w:pPr>
  </w:style>
  <w:style w:type="character" w:customStyle="1" w:styleId="HeaderChar">
    <w:name w:val="Header Char"/>
    <w:basedOn w:val="DefaultParagraphFont"/>
    <w:link w:val="Header"/>
    <w:rsid w:val="005D331D"/>
    <w:rPr>
      <w:sz w:val="24"/>
      <w:szCs w:val="24"/>
    </w:rPr>
  </w:style>
  <w:style w:type="paragraph" w:styleId="Footer">
    <w:name w:val="footer"/>
    <w:basedOn w:val="Normal"/>
    <w:link w:val="FooterChar"/>
    <w:semiHidden/>
    <w:unhideWhenUsed/>
    <w:rsid w:val="00917CA8"/>
    <w:pPr>
      <w:tabs>
        <w:tab w:val="center" w:pos="4513"/>
        <w:tab w:val="right" w:pos="9026"/>
      </w:tabs>
    </w:pPr>
  </w:style>
  <w:style w:type="character" w:customStyle="1" w:styleId="FooterChar">
    <w:name w:val="Footer Char"/>
    <w:basedOn w:val="DefaultParagraphFont"/>
    <w:link w:val="Footer"/>
    <w:semiHidden/>
    <w:rsid w:val="00917C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200</Pages>
  <Words>49191</Words>
  <Characters>285814</Characters>
  <Application>Microsoft Office Word</Application>
  <DocSecurity>0</DocSecurity>
  <Lines>11276</Lines>
  <Paragraphs>2830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HARTMANS Pelle</cp:lastModifiedBy>
  <cp:revision>2</cp:revision>
  <dcterms:created xsi:type="dcterms:W3CDTF">2024-12-04T11:41:00Z</dcterms:created>
  <dcterms:modified xsi:type="dcterms:W3CDTF">2024-12-04T11:41:00Z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1309977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87437</vt:lpwstr>
  </property>
  <property fmtid="{D5CDD505-2E9C-101B-9397-08002B2CF9AE}" pid="7" name="dmxml.render.traceId">
    <vt:lpwstr>672e06b1cfd0968a78e5cb344ebe7299</vt:lpwstr>
  </property>
  <property fmtid="{D5CDD505-2E9C-101B-9397-08002B2CF9AE}" pid="8" name="FooterPath">
    <vt:lpwstr>AM\1309977NL.docx</vt:lpwstr>
  </property>
  <property fmtid="{D5CDD505-2E9C-101B-9397-08002B2CF9AE}" pid="9" name="LastEdited with">
    <vt:lpwstr>10.0.0 Build [20241005]</vt:lpwstr>
  </property>
  <property fmtid="{D5CDD505-2E9C-101B-9397-08002B2CF9AE}" pid="10" name="PE Number">
    <vt:lpwstr>765.313</vt:lpwstr>
  </property>
  <property fmtid="{D5CDD505-2E9C-101B-9397-08002B2CF9AE}" pid="11" name="UID">
    <vt:lpwstr>eu.europa.europarl-DIN1-2024-0000051287_01.00-xm-01.00_text-xml</vt:lpwstr>
  </property>
  <property fmtid="{D5CDD505-2E9C-101B-9397-08002B2CF9AE}" pid="12" name="SDLStudio">
    <vt:lpwstr/>
  </property>
  <property fmtid="{D5CDD505-2E9C-101B-9397-08002B2CF9AE}" pid="13" name="Bookout">
    <vt:lpwstr>OK - 2024/12/04 12:40</vt:lpwstr>
  </property>
</Properties>
</file>