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53119B" w:rsidRPr="0075164D" w14:paraId="13CD26B3" w14:textId="77777777" w:rsidTr="0053119B">
        <w:trPr>
          <w:trHeight w:hRule="exact" w:val="1417"/>
          <w:jc w:val="center"/>
        </w:trPr>
        <w:tc>
          <w:tcPr>
            <w:tcW w:w="6804" w:type="dxa"/>
            <w:tcBorders>
              <w:top w:val="nil"/>
              <w:left w:val="nil"/>
              <w:bottom w:val="nil"/>
              <w:right w:val="nil"/>
            </w:tcBorders>
            <w:vAlign w:val="center"/>
            <w:hideMark/>
          </w:tcPr>
          <w:p w14:paraId="75578370" w14:textId="77777777" w:rsidR="0053119B" w:rsidRPr="0075164D" w:rsidRDefault="0053119B">
            <w:pPr>
              <w:pStyle w:val="EPName"/>
              <w:spacing w:line="276" w:lineRule="auto"/>
              <w:rPr>
                <w:kern w:val="2"/>
              </w:rPr>
            </w:pPr>
            <w:r w:rsidRPr="0075164D">
              <w:rPr>
                <w:kern w:val="2"/>
              </w:rPr>
              <w:t>Parlamento europeo</w:t>
            </w:r>
          </w:p>
          <w:p w14:paraId="395A5D31" w14:textId="77777777" w:rsidR="0053119B" w:rsidRPr="00251728" w:rsidRDefault="0053119B">
            <w:pPr>
              <w:pStyle w:val="EPTerm"/>
              <w:spacing w:line="276" w:lineRule="auto"/>
              <w:rPr>
                <w:kern w:val="2"/>
              </w:rPr>
            </w:pPr>
            <w:r w:rsidRPr="0075164D">
              <w:rPr>
                <w:kern w:val="2"/>
              </w:rPr>
              <w:t>2024-2029</w:t>
            </w:r>
          </w:p>
        </w:tc>
        <w:tc>
          <w:tcPr>
            <w:tcW w:w="2268" w:type="dxa"/>
            <w:tcBorders>
              <w:top w:val="nil"/>
              <w:left w:val="nil"/>
              <w:bottom w:val="nil"/>
              <w:right w:val="nil"/>
            </w:tcBorders>
            <w:hideMark/>
          </w:tcPr>
          <w:p w14:paraId="5AB6043B" w14:textId="3BFEA2BC" w:rsidR="0053119B" w:rsidRPr="0075164D" w:rsidRDefault="0053119B">
            <w:pPr>
              <w:pStyle w:val="EPLogo"/>
              <w:spacing w:line="276" w:lineRule="auto"/>
              <w:rPr>
                <w:kern w:val="2"/>
              </w:rPr>
            </w:pPr>
            <w:r w:rsidRPr="0075164D">
              <w:rPr>
                <w:noProof/>
                <w:kern w:val="2"/>
                <w:lang w:val="en-GB" w:eastAsia="en-GB"/>
              </w:rPr>
              <w:drawing>
                <wp:inline distT="0" distB="0" distL="0" distR="0" wp14:anchorId="632DF687" wp14:editId="59F58BBC">
                  <wp:extent cx="1165860" cy="640080"/>
                  <wp:effectExtent l="0" t="0" r="0" b="0"/>
                  <wp:docPr id="674471312" name="Picture 3" descr="A circular maze with a blue flag and yellow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maze with a blue flag and yellow star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65860" cy="640080"/>
                          </a:xfrm>
                          <a:prstGeom prst="rect">
                            <a:avLst/>
                          </a:prstGeom>
                          <a:noFill/>
                          <a:ln>
                            <a:noFill/>
                          </a:ln>
                        </pic:spPr>
                      </pic:pic>
                    </a:graphicData>
                  </a:graphic>
                </wp:inline>
              </w:drawing>
            </w:r>
          </w:p>
        </w:tc>
      </w:tr>
    </w:tbl>
    <w:p w14:paraId="40525DA5" w14:textId="77777777" w:rsidR="0053119B" w:rsidRPr="0075164D" w:rsidRDefault="0053119B" w:rsidP="0053119B">
      <w:pPr>
        <w:pStyle w:val="LineTop"/>
      </w:pPr>
      <w:r w:rsidRPr="0075164D">
        <w:t xml:space="preserve"> </w:t>
      </w:r>
    </w:p>
    <w:p w14:paraId="32DF5AC2" w14:textId="77777777" w:rsidR="0053119B" w:rsidRPr="0075164D" w:rsidRDefault="0053119B" w:rsidP="0053119B">
      <w:pPr>
        <w:pStyle w:val="EPBody"/>
      </w:pPr>
      <w:r w:rsidRPr="00EB09E7">
        <w:rPr>
          <w:rStyle w:val="HideTWBExt"/>
          <w:rFonts w:eastAsia="Times New Roman"/>
          <w:i w:val="0"/>
        </w:rPr>
        <w:t>&lt;Commission&gt;</w:t>
      </w:r>
      <w:r w:rsidRPr="00EB09E7">
        <w:rPr>
          <w:rStyle w:val="HideTWBInt"/>
          <w:i w:val="0"/>
        </w:rPr>
        <w:t>{AFET}</w:t>
      </w:r>
      <w:r w:rsidRPr="0075164D">
        <w:t>Commissione per gli affari esteri</w:t>
      </w:r>
      <w:r w:rsidRPr="00EB09E7">
        <w:rPr>
          <w:rStyle w:val="HideTWBExt"/>
          <w:rFonts w:eastAsia="Times New Roman"/>
          <w:i w:val="0"/>
        </w:rPr>
        <w:t>&lt;/Commission&gt;</w:t>
      </w:r>
    </w:p>
    <w:p w14:paraId="3DA999D2" w14:textId="77777777" w:rsidR="0053119B" w:rsidRPr="0075164D" w:rsidRDefault="0053119B" w:rsidP="0053119B">
      <w:pPr>
        <w:pStyle w:val="LineBottom"/>
      </w:pPr>
      <w:r w:rsidRPr="0075164D">
        <w:t xml:space="preserve"> </w:t>
      </w:r>
    </w:p>
    <w:p w14:paraId="2E7EE2DC" w14:textId="77777777" w:rsidR="0053119B" w:rsidRPr="0075164D" w:rsidRDefault="0053119B" w:rsidP="0053119B">
      <w:pPr>
        <w:pStyle w:val="CoverReference"/>
      </w:pPr>
      <w:r w:rsidRPr="00EB09E7">
        <w:rPr>
          <w:rStyle w:val="HideTWBExt"/>
          <w:rFonts w:eastAsia="Times New Roman"/>
          <w:b w:val="0"/>
        </w:rPr>
        <w:t>&lt;RefProc&gt;</w:t>
      </w:r>
      <w:r w:rsidRPr="0075164D">
        <w:t>2025/2023</w:t>
      </w:r>
      <w:r w:rsidRPr="00EB09E7">
        <w:rPr>
          <w:rStyle w:val="HideTWBExt"/>
          <w:rFonts w:eastAsia="Times New Roman"/>
          <w:b w:val="0"/>
        </w:rPr>
        <w:t>&lt;/RefProc&gt;&lt;RefTypeProc&gt;</w:t>
      </w:r>
      <w:r w:rsidRPr="0075164D">
        <w:t>(INI)</w:t>
      </w:r>
      <w:r w:rsidRPr="00EB09E7">
        <w:rPr>
          <w:rStyle w:val="HideTWBExt"/>
          <w:rFonts w:eastAsia="Times New Roman"/>
          <w:b w:val="0"/>
        </w:rPr>
        <w:t>&lt;/RefTypeProc&gt;</w:t>
      </w:r>
    </w:p>
    <w:p w14:paraId="54D1D608" w14:textId="77777777" w:rsidR="0053119B" w:rsidRPr="0075164D" w:rsidRDefault="0053119B" w:rsidP="0053119B">
      <w:pPr>
        <w:pStyle w:val="CoverDate"/>
      </w:pPr>
      <w:r w:rsidRPr="00EB09E7">
        <w:rPr>
          <w:rStyle w:val="HideTWBExt"/>
        </w:rPr>
        <w:t>&lt;Date&gt;</w:t>
      </w:r>
      <w:r w:rsidRPr="00EB09E7">
        <w:rPr>
          <w:rStyle w:val="HideTWBInt"/>
        </w:rPr>
        <w:t>{04/03/2025}</w:t>
      </w:r>
      <w:r w:rsidRPr="0075164D">
        <w:t>4.3.2025</w:t>
      </w:r>
      <w:r w:rsidRPr="00EB09E7">
        <w:rPr>
          <w:rStyle w:val="HideTWBExt"/>
        </w:rPr>
        <w:t>&lt;/Date&gt;</w:t>
      </w:r>
    </w:p>
    <w:p w14:paraId="110CCF05" w14:textId="77777777" w:rsidR="0053119B" w:rsidRPr="0075164D" w:rsidRDefault="0053119B" w:rsidP="0053119B">
      <w:pPr>
        <w:pStyle w:val="CoverDocType"/>
      </w:pPr>
      <w:r w:rsidRPr="00EB09E7">
        <w:rPr>
          <w:rStyle w:val="HideTWBExt"/>
          <w:b w:val="0"/>
        </w:rPr>
        <w:t>&lt;TypeAM&gt;</w:t>
      </w:r>
      <w:r w:rsidRPr="0075164D">
        <w:t>EMENDAMENTI</w:t>
      </w:r>
      <w:r w:rsidRPr="00EB09E7">
        <w:rPr>
          <w:rStyle w:val="HideTWBExt"/>
          <w:b w:val="0"/>
        </w:rPr>
        <w:t>&lt;/TypeAM&gt;</w:t>
      </w:r>
    </w:p>
    <w:p w14:paraId="336EABB0" w14:textId="77777777" w:rsidR="0053119B" w:rsidRPr="0075164D" w:rsidRDefault="0053119B" w:rsidP="0053119B">
      <w:pPr>
        <w:pStyle w:val="CoverDocType24a"/>
      </w:pPr>
      <w:r w:rsidRPr="00EB09E7">
        <w:rPr>
          <w:rStyle w:val="HideTWBExt"/>
          <w:rFonts w:eastAsia="Times New Roman"/>
          <w:b w:val="0"/>
        </w:rPr>
        <w:t>&lt;RangeAM&gt;</w:t>
      </w:r>
      <w:r w:rsidRPr="0075164D">
        <w:t>325 - 633</w:t>
      </w:r>
      <w:r w:rsidRPr="00EB09E7">
        <w:rPr>
          <w:rStyle w:val="HideTWBExt"/>
          <w:rFonts w:eastAsia="Times New Roman"/>
          <w:b w:val="0"/>
        </w:rPr>
        <w:t>&lt;/RangeAM&gt;</w:t>
      </w:r>
    </w:p>
    <w:p w14:paraId="37BD539B" w14:textId="77777777" w:rsidR="0053119B" w:rsidRPr="0075164D" w:rsidRDefault="0053119B" w:rsidP="0053119B">
      <w:pPr>
        <w:pStyle w:val="CoverBold"/>
      </w:pPr>
      <w:r w:rsidRPr="00EB09E7">
        <w:rPr>
          <w:rStyle w:val="HideTWBExt"/>
          <w:b w:val="0"/>
        </w:rPr>
        <w:t>&lt;TitreType&gt;</w:t>
      </w:r>
      <w:r w:rsidRPr="0075164D">
        <w:t>Progetto di relazione</w:t>
      </w:r>
      <w:r w:rsidRPr="00EB09E7">
        <w:rPr>
          <w:rStyle w:val="HideTWBExt"/>
          <w:b w:val="0"/>
        </w:rPr>
        <w:t>&lt;/TitreType&gt;</w:t>
      </w:r>
    </w:p>
    <w:p w14:paraId="753D44E3" w14:textId="77777777" w:rsidR="0053119B" w:rsidRPr="0075164D" w:rsidRDefault="0053119B" w:rsidP="0053119B">
      <w:pPr>
        <w:pStyle w:val="CoverBold"/>
      </w:pPr>
      <w:r w:rsidRPr="00EB09E7">
        <w:rPr>
          <w:rStyle w:val="HideTWBExt"/>
          <w:b w:val="0"/>
        </w:rPr>
        <w:t>&lt;Rapporteur&gt;</w:t>
      </w:r>
      <w:r w:rsidRPr="0075164D">
        <w:t>Nacho Sánchez Amor</w:t>
      </w:r>
      <w:r w:rsidRPr="00EB09E7">
        <w:rPr>
          <w:rStyle w:val="HideTWBExt"/>
          <w:b w:val="0"/>
        </w:rPr>
        <w:t>&lt;/Rapporteur&gt;</w:t>
      </w:r>
    </w:p>
    <w:p w14:paraId="4A88A1AA" w14:textId="77777777" w:rsidR="0053119B" w:rsidRPr="0075164D" w:rsidRDefault="0053119B" w:rsidP="0053119B">
      <w:pPr>
        <w:pStyle w:val="CoverNormal24a"/>
      </w:pPr>
      <w:r w:rsidRPr="00EB09E7">
        <w:rPr>
          <w:rStyle w:val="HideTWBExt"/>
        </w:rPr>
        <w:t>&lt;DocRefPE&gt;</w:t>
      </w:r>
      <w:r w:rsidRPr="0075164D">
        <w:t>(PE767.988v01-00)</w:t>
      </w:r>
      <w:r w:rsidRPr="00EB09E7">
        <w:rPr>
          <w:rStyle w:val="HideTWBExt"/>
        </w:rPr>
        <w:t>&lt;/DocRefPE&gt;</w:t>
      </w:r>
    </w:p>
    <w:p w14:paraId="76AED17E" w14:textId="77777777" w:rsidR="0053119B" w:rsidRPr="0075164D" w:rsidRDefault="0053119B" w:rsidP="0053119B">
      <w:pPr>
        <w:pStyle w:val="CoverNormal"/>
      </w:pPr>
      <w:r w:rsidRPr="00EB09E7">
        <w:rPr>
          <w:rStyle w:val="HideTWBExt"/>
        </w:rPr>
        <w:t>&lt;Titre&gt;</w:t>
      </w:r>
      <w:r w:rsidRPr="0075164D">
        <w:t>Relazioni 2023 e 2024 della Comm</w:t>
      </w:r>
      <w:bookmarkStart w:id="0" w:name="_GoBack"/>
      <w:bookmarkEnd w:id="0"/>
      <w:r w:rsidRPr="0075164D">
        <w:t>issione sulla Turchia</w:t>
      </w:r>
      <w:r w:rsidRPr="00EB09E7">
        <w:rPr>
          <w:rStyle w:val="HideTWBExt"/>
        </w:rPr>
        <w:t>&lt;/Titre&gt;</w:t>
      </w:r>
    </w:p>
    <w:p w14:paraId="2BA7CDB4" w14:textId="77777777" w:rsidR="0053119B" w:rsidRPr="0075164D" w:rsidRDefault="0053119B" w:rsidP="0053119B">
      <w:pPr>
        <w:pStyle w:val="CoverNormal24a"/>
      </w:pPr>
      <w:r w:rsidRPr="00EB09E7">
        <w:rPr>
          <w:rStyle w:val="HideTWBExt"/>
        </w:rPr>
        <w:t>&lt;DocRef&gt;</w:t>
      </w:r>
      <w:r w:rsidRPr="0075164D">
        <w:t>(2025/2023(INI))</w:t>
      </w:r>
      <w:r w:rsidRPr="00EB09E7">
        <w:rPr>
          <w:rStyle w:val="HideTWBExt"/>
        </w:rPr>
        <w:t>&lt;/DocRef&gt;</w:t>
      </w:r>
    </w:p>
    <w:p w14:paraId="5FA589BA" w14:textId="77777777" w:rsidR="00CE2BD9" w:rsidRPr="0075164D" w:rsidRDefault="0075164D">
      <w:r w:rsidRPr="0075164D">
        <w:br w:type="page"/>
      </w:r>
      <w:r w:rsidRPr="0075164D">
        <w:lastRenderedPageBreak/>
        <w:t>AM_Com_NonLegReport</w:t>
      </w:r>
    </w:p>
    <w:p w14:paraId="0F37E553" w14:textId="2835D4D9" w:rsidR="0053119B" w:rsidRPr="0075164D" w:rsidRDefault="0075164D" w:rsidP="0053119B">
      <w:pPr>
        <w:pStyle w:val="AmNumberTabs"/>
      </w:pPr>
      <w:r w:rsidRPr="0075164D">
        <w:br w:type="page"/>
      </w:r>
      <w:r w:rsidR="0053119B" w:rsidRPr="00EB09E7">
        <w:rPr>
          <w:rStyle w:val="HideTWBExt"/>
          <w:b w:val="0"/>
        </w:rPr>
        <w:lastRenderedPageBreak/>
        <w:t>&lt;RepeatBlock-Amend&gt;&lt;Amend&gt;</w:t>
      </w:r>
      <w:r w:rsidR="0053119B" w:rsidRPr="0075164D">
        <w:t>Emendamento</w:t>
      </w:r>
      <w:r w:rsidR="0053119B" w:rsidRPr="0075164D">
        <w:tab/>
      </w:r>
      <w:r w:rsidR="0053119B" w:rsidRPr="0075164D">
        <w:tab/>
      </w:r>
      <w:r w:rsidR="0053119B" w:rsidRPr="00EB09E7">
        <w:rPr>
          <w:rStyle w:val="HideTWBExt"/>
          <w:b w:val="0"/>
        </w:rPr>
        <w:t>&lt;NumAm&gt;</w:t>
      </w:r>
      <w:r w:rsidR="0053119B" w:rsidRPr="0075164D">
        <w:t>325</w:t>
      </w:r>
      <w:r w:rsidR="0053119B" w:rsidRPr="00EB09E7">
        <w:rPr>
          <w:rStyle w:val="HideTWBExt"/>
          <w:b w:val="0"/>
        </w:rPr>
        <w:t>&lt;/NumAm&gt;</w:t>
      </w:r>
    </w:p>
    <w:p w14:paraId="6E655453"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4060F6AE" w14:textId="77777777" w:rsidR="0053119B" w:rsidRPr="0075164D" w:rsidRDefault="0053119B" w:rsidP="0053119B">
      <w:pPr>
        <w:pStyle w:val="NormalBold"/>
      </w:pPr>
      <w:r w:rsidRPr="00EB09E7">
        <w:rPr>
          <w:rStyle w:val="HideTWBExt"/>
          <w:b w:val="0"/>
        </w:rPr>
        <w:t>&lt;/RepeatBlock-By&gt;</w:t>
      </w:r>
    </w:p>
    <w:p w14:paraId="62E434DF"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7CD29AC" w14:textId="77777777" w:rsidR="0053119B" w:rsidRPr="0075164D" w:rsidRDefault="0053119B" w:rsidP="0053119B">
      <w:pPr>
        <w:pStyle w:val="NormalBold"/>
      </w:pPr>
      <w:r w:rsidRPr="00EB09E7">
        <w:rPr>
          <w:rStyle w:val="HideTWBExt"/>
          <w:b w:val="0"/>
        </w:rPr>
        <w:t>&lt;Article&gt;</w:t>
      </w:r>
      <w:r w:rsidRPr="0075164D">
        <w:t>Paragrafo 12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6BF1ED6" w14:textId="77777777" w:rsidTr="00FD6E3E">
        <w:trPr>
          <w:trHeight w:hRule="exact" w:val="240"/>
          <w:jc w:val="center"/>
        </w:trPr>
        <w:tc>
          <w:tcPr>
            <w:tcW w:w="9752" w:type="dxa"/>
            <w:gridSpan w:val="2"/>
            <w:tcBorders>
              <w:top w:val="nil"/>
              <w:left w:val="nil"/>
              <w:bottom w:val="nil"/>
              <w:right w:val="nil"/>
            </w:tcBorders>
          </w:tcPr>
          <w:p w14:paraId="44C4A372" w14:textId="77777777" w:rsidR="0053119B" w:rsidRPr="00251728" w:rsidRDefault="0053119B" w:rsidP="00FD6E3E"/>
        </w:tc>
      </w:tr>
      <w:tr w:rsidR="0053119B" w:rsidRPr="00251728" w14:paraId="5ADBBECB" w14:textId="77777777" w:rsidTr="00FD6E3E">
        <w:trPr>
          <w:trHeight w:val="240"/>
          <w:jc w:val="center"/>
        </w:trPr>
        <w:tc>
          <w:tcPr>
            <w:tcW w:w="4876" w:type="dxa"/>
            <w:tcBorders>
              <w:top w:val="nil"/>
              <w:left w:val="nil"/>
              <w:bottom w:val="nil"/>
              <w:right w:val="nil"/>
            </w:tcBorders>
          </w:tcPr>
          <w:p w14:paraId="2D0ECA17"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B6B9FBC" w14:textId="77777777" w:rsidR="0053119B" w:rsidRPr="00251728" w:rsidRDefault="0053119B" w:rsidP="00FD6E3E">
            <w:pPr>
              <w:pStyle w:val="AmColumnHeading"/>
            </w:pPr>
            <w:r w:rsidRPr="0075164D">
              <w:t>Emendamento</w:t>
            </w:r>
          </w:p>
        </w:tc>
      </w:tr>
      <w:tr w:rsidR="0053119B" w:rsidRPr="0075164D" w14:paraId="7651454D" w14:textId="77777777" w:rsidTr="00FD6E3E">
        <w:trPr>
          <w:jc w:val="center"/>
        </w:trPr>
        <w:tc>
          <w:tcPr>
            <w:tcW w:w="4876" w:type="dxa"/>
            <w:tcBorders>
              <w:top w:val="nil"/>
              <w:left w:val="nil"/>
              <w:bottom w:val="nil"/>
              <w:right w:val="nil"/>
            </w:tcBorders>
          </w:tcPr>
          <w:p w14:paraId="3B33673C" w14:textId="77777777" w:rsidR="0053119B" w:rsidRPr="00251728" w:rsidRDefault="0053119B" w:rsidP="00FD6E3E">
            <w:pPr>
              <w:pStyle w:val="Normal6a"/>
            </w:pPr>
            <w:r w:rsidRPr="0075164D">
              <w:t>12.</w:t>
            </w:r>
            <w:r w:rsidRPr="0075164D">
              <w:tab/>
              <w:t>continua a elogiare la Turchia per aver accolto circa 3,4 milioni di rifugiati, tra cui 3,1 milioni di cittadini siriani; plaude inoltre al fatto che l'UE abbia contribuito a tali sforzi per quasi 10 miliardi di EUR dal 2011;</w:t>
            </w:r>
          </w:p>
        </w:tc>
        <w:tc>
          <w:tcPr>
            <w:tcW w:w="4876" w:type="dxa"/>
            <w:tcBorders>
              <w:top w:val="nil"/>
              <w:left w:val="nil"/>
              <w:bottom w:val="nil"/>
              <w:right w:val="nil"/>
            </w:tcBorders>
          </w:tcPr>
          <w:p w14:paraId="3E0C3B71" w14:textId="77777777" w:rsidR="0053119B" w:rsidRPr="0075164D" w:rsidRDefault="0053119B" w:rsidP="00FD6E3E">
            <w:pPr>
              <w:pStyle w:val="Normal6a"/>
            </w:pPr>
            <w:r w:rsidRPr="0075164D">
              <w:t>12.</w:t>
            </w:r>
            <w:r w:rsidRPr="0075164D">
              <w:tab/>
              <w:t xml:space="preserve">continua a elogiare la Turchia per aver accolto circa 3,4 milioni di rifugiati, tra cui 3,1 milioni di cittadini siriani; plaude inoltre al fatto che l'UE abbia contribuito a tali sforzi per quasi 10 miliardi di EUR dal 2011; </w:t>
            </w:r>
            <w:r w:rsidRPr="0075164D">
              <w:rPr>
                <w:b/>
                <w:i/>
              </w:rPr>
              <w:t>invita la Commissione ad adottare la massima trasparenza e precisione nell'assegnazione dei fondi nell'ambito del successore dello strumento per i rifugiati in Turchia e chiede di assicurare che tali fondi siano assegnati per la maggior parte direttamente ai rifugiati e alle comunità ospitanti e che siano gestiti da organizzazioni che garantiscano la responsabilità e la trasparenza; si oppone fermamente a qualsiasi strumentalizzazione dei migranti da parte del governo turco; sottolinea la necessità di assicurare la tutela dei diritti e delle libertà di tutti i rifugiati e i migranti; osserva che, a seguito della deplorevole strumentalizzazione dei rifugiati da parte della Turchia, negli ultimi anni a Cipro si è registrato un continuo aumento delle domande di asilo; ricorda l'obbligo della Turchia di adottare tutte le misure necessarie per prevenire la creazione di nuove rotte marittime o terrestri per la migrazione illegale dalla Turchia verso l'UE; sottolinea l'importanza che la Turchia rispetti gli impegni assunti nel quadro della dichiarazione congiunta UE-Turchia del 2016 e dell'accordo di riammissione UE-Turchia nei confronti di tutti gli Stati membri;</w:t>
            </w:r>
          </w:p>
        </w:tc>
      </w:tr>
    </w:tbl>
    <w:p w14:paraId="26DC805A"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434CD64" w14:textId="77777777" w:rsidR="0053119B" w:rsidRPr="0075164D" w:rsidRDefault="0053119B" w:rsidP="0053119B">
      <w:r w:rsidRPr="00EB09E7">
        <w:rPr>
          <w:rStyle w:val="HideTWBExt"/>
        </w:rPr>
        <w:lastRenderedPageBreak/>
        <w:t>&lt;/Amend&gt;</w:t>
      </w:r>
    </w:p>
    <w:p w14:paraId="7FBD257B"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326</w:t>
      </w:r>
      <w:r w:rsidRPr="00EB09E7">
        <w:rPr>
          <w:rStyle w:val="HideTWBExt"/>
          <w:b w:val="0"/>
        </w:rPr>
        <w:t>&lt;/NumAm&gt;</w:t>
      </w:r>
    </w:p>
    <w:p w14:paraId="1653D938" w14:textId="77777777" w:rsidR="0053119B" w:rsidRPr="0075164D" w:rsidRDefault="0053119B" w:rsidP="0053119B">
      <w:pPr>
        <w:pStyle w:val="NormalBold"/>
      </w:pPr>
      <w:r w:rsidRPr="00EB09E7">
        <w:rPr>
          <w:rStyle w:val="HideTWBExt"/>
          <w:b w:val="0"/>
        </w:rPr>
        <w:t>&lt;RepeatBlock-By&gt;&lt;Members&gt;</w:t>
      </w:r>
      <w:r w:rsidRPr="0075164D">
        <w:t>Costas Mavrides, Andreas Schieder, Yannis Maniatis, Evin Incir</w:t>
      </w:r>
      <w:r w:rsidRPr="00EB09E7">
        <w:rPr>
          <w:rStyle w:val="HideTWBExt"/>
          <w:b w:val="0"/>
        </w:rPr>
        <w:t>&lt;/Members&gt;</w:t>
      </w:r>
    </w:p>
    <w:p w14:paraId="29C104CC" w14:textId="77777777" w:rsidR="0053119B" w:rsidRPr="0075164D" w:rsidRDefault="0053119B" w:rsidP="0053119B">
      <w:pPr>
        <w:pStyle w:val="NormalBold"/>
      </w:pPr>
      <w:r w:rsidRPr="00EB09E7">
        <w:rPr>
          <w:rStyle w:val="HideTWBExt"/>
          <w:b w:val="0"/>
        </w:rPr>
        <w:t>&lt;/RepeatBlock-By&gt;</w:t>
      </w:r>
    </w:p>
    <w:p w14:paraId="6CE1DC93"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FD7E4C5" w14:textId="77777777" w:rsidR="0053119B" w:rsidRPr="0075164D" w:rsidRDefault="0053119B" w:rsidP="0053119B">
      <w:pPr>
        <w:pStyle w:val="NormalBold"/>
      </w:pPr>
      <w:r w:rsidRPr="00EB09E7">
        <w:rPr>
          <w:rStyle w:val="HideTWBExt"/>
          <w:b w:val="0"/>
        </w:rPr>
        <w:t>&lt;Article&gt;</w:t>
      </w:r>
      <w:r w:rsidRPr="0075164D">
        <w:t>Paragrafo 12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26E3A17" w14:textId="77777777" w:rsidTr="00FD6E3E">
        <w:trPr>
          <w:trHeight w:hRule="exact" w:val="240"/>
          <w:jc w:val="center"/>
        </w:trPr>
        <w:tc>
          <w:tcPr>
            <w:tcW w:w="9752" w:type="dxa"/>
            <w:gridSpan w:val="2"/>
            <w:tcBorders>
              <w:top w:val="nil"/>
              <w:left w:val="nil"/>
              <w:bottom w:val="nil"/>
              <w:right w:val="nil"/>
            </w:tcBorders>
          </w:tcPr>
          <w:p w14:paraId="08702CAA" w14:textId="77777777" w:rsidR="0053119B" w:rsidRPr="00251728" w:rsidRDefault="0053119B" w:rsidP="00FD6E3E"/>
        </w:tc>
      </w:tr>
      <w:tr w:rsidR="0053119B" w:rsidRPr="00251728" w14:paraId="35116765" w14:textId="77777777" w:rsidTr="00FD6E3E">
        <w:trPr>
          <w:trHeight w:val="240"/>
          <w:jc w:val="center"/>
        </w:trPr>
        <w:tc>
          <w:tcPr>
            <w:tcW w:w="4876" w:type="dxa"/>
            <w:tcBorders>
              <w:top w:val="nil"/>
              <w:left w:val="nil"/>
              <w:bottom w:val="nil"/>
              <w:right w:val="nil"/>
            </w:tcBorders>
          </w:tcPr>
          <w:p w14:paraId="69B7775E"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E6B4A62" w14:textId="77777777" w:rsidR="0053119B" w:rsidRPr="00251728" w:rsidRDefault="0053119B" w:rsidP="00FD6E3E">
            <w:pPr>
              <w:pStyle w:val="AmColumnHeading"/>
            </w:pPr>
            <w:r w:rsidRPr="0075164D">
              <w:t>Emendamento</w:t>
            </w:r>
          </w:p>
        </w:tc>
      </w:tr>
      <w:tr w:rsidR="0053119B" w:rsidRPr="0075164D" w14:paraId="237EB1EF" w14:textId="77777777" w:rsidTr="00FD6E3E">
        <w:trPr>
          <w:jc w:val="center"/>
        </w:trPr>
        <w:tc>
          <w:tcPr>
            <w:tcW w:w="4876" w:type="dxa"/>
            <w:tcBorders>
              <w:top w:val="nil"/>
              <w:left w:val="nil"/>
              <w:bottom w:val="nil"/>
              <w:right w:val="nil"/>
            </w:tcBorders>
          </w:tcPr>
          <w:p w14:paraId="77B866B4" w14:textId="77777777" w:rsidR="0053119B" w:rsidRPr="00251728" w:rsidRDefault="0053119B" w:rsidP="00FD6E3E">
            <w:pPr>
              <w:pStyle w:val="Normal6a"/>
            </w:pPr>
            <w:r w:rsidRPr="0075164D">
              <w:t>12.</w:t>
            </w:r>
            <w:r w:rsidRPr="0075164D">
              <w:tab/>
              <w:t>continua a elogiare la Turchia per aver accolto circa 3,4 milioni di rifugiati, tra cui 3,1 milioni di cittadini siriani; plaude inoltre al fatto che l'UE abbia contribuito a tali sforzi per quasi 10 miliardi di EUR dal 2011;</w:t>
            </w:r>
          </w:p>
        </w:tc>
        <w:tc>
          <w:tcPr>
            <w:tcW w:w="4876" w:type="dxa"/>
            <w:tcBorders>
              <w:top w:val="nil"/>
              <w:left w:val="nil"/>
              <w:bottom w:val="nil"/>
              <w:right w:val="nil"/>
            </w:tcBorders>
          </w:tcPr>
          <w:p w14:paraId="7848FF7F" w14:textId="77777777" w:rsidR="0053119B" w:rsidRPr="0075164D" w:rsidRDefault="0053119B" w:rsidP="00FD6E3E">
            <w:pPr>
              <w:pStyle w:val="Normal6a"/>
            </w:pPr>
            <w:r w:rsidRPr="0075164D">
              <w:t>12.</w:t>
            </w:r>
            <w:r w:rsidRPr="0075164D">
              <w:tab/>
              <w:t xml:space="preserve">continua a elogiare la Turchia per aver accolto circa 3,4 milioni di rifugiati, tra cui 3,1 milioni di cittadini siriani; plaude inoltre al fatto che l'UE abbia contribuito a tali sforzi per quasi 10 miliardi di EUR dal 2011; </w:t>
            </w:r>
            <w:r w:rsidRPr="0075164D">
              <w:rPr>
                <w:b/>
                <w:i/>
              </w:rPr>
              <w:t>invita la Commissione ad adottare la massima trasparenza e precisione nell'assegnazione dei fondi nell'ambito del successore dello strumento per i rifugiati in Turchia e chiede di assicurare che tali fondi siano assegnati direttamente ai rifugiati e alle comunità ospitanti e che siano gestiti da organizzazioni che garantiscano la responsabilità e la trasparenza; si oppone fermamente a qualsiasi strumentalizzazione dei migranti da parte del governo turco; deplora che, a seguito della deplorevole strumentalizzazione dei rifugiati da parte della Turchia, negli ultimi anni a Cipro si sia registrato un continuo aumento delle domande di asilo; ricorda l'obbligo della Turchia di adottare tutte le misure necessarie per fermare le rotte della migrazione illegale esistenti e prevenire la creazione di nuove rotte marittime o terrestri per la migrazione illegale dalla Turchia verso l'UE; invita la Turchia ad assicurare l'attuazione integrale e non discriminatoria della dichiarazione UE-Turchia del 2016 e dell'accordo di riammissione UE-Turchia nei confronti di tutti gli Stati membri, compresa la Repubblica di Cipro;</w:t>
            </w:r>
          </w:p>
        </w:tc>
      </w:tr>
    </w:tbl>
    <w:p w14:paraId="4E7CEEF9"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9E8956F" w14:textId="77777777" w:rsidR="0053119B" w:rsidRPr="0075164D" w:rsidRDefault="0053119B" w:rsidP="0053119B">
      <w:r w:rsidRPr="00EB09E7">
        <w:rPr>
          <w:rStyle w:val="HideTWBExt"/>
        </w:rPr>
        <w:lastRenderedPageBreak/>
        <w:t>&lt;/Amend&gt;</w:t>
      </w:r>
    </w:p>
    <w:p w14:paraId="52DFBA46"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327</w:t>
      </w:r>
      <w:r w:rsidRPr="00EB09E7">
        <w:rPr>
          <w:rStyle w:val="HideTWBExt"/>
          <w:b w:val="0"/>
        </w:rPr>
        <w:t>&lt;/NumAm&gt;</w:t>
      </w:r>
    </w:p>
    <w:p w14:paraId="6BF9E705"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6D20919E" w14:textId="77777777" w:rsidR="0053119B" w:rsidRPr="0075164D" w:rsidRDefault="0053119B" w:rsidP="0053119B">
      <w:pPr>
        <w:pStyle w:val="NormalBold"/>
      </w:pPr>
      <w:r w:rsidRPr="00EB09E7">
        <w:rPr>
          <w:rStyle w:val="HideTWBExt"/>
          <w:b w:val="0"/>
        </w:rPr>
        <w:t>&lt;/RepeatBlock-By&gt;</w:t>
      </w:r>
    </w:p>
    <w:p w14:paraId="157F3C5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D3A4BF0" w14:textId="77777777" w:rsidR="0053119B" w:rsidRPr="0075164D" w:rsidRDefault="0053119B" w:rsidP="0053119B">
      <w:pPr>
        <w:pStyle w:val="NormalBold"/>
      </w:pPr>
      <w:r w:rsidRPr="00EB09E7">
        <w:rPr>
          <w:rStyle w:val="HideTWBExt"/>
          <w:b w:val="0"/>
        </w:rPr>
        <w:t>&lt;Article&gt;</w:t>
      </w:r>
      <w:r w:rsidRPr="0075164D">
        <w:t>Paragrafo 12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F382894" w14:textId="77777777" w:rsidTr="00FD6E3E">
        <w:trPr>
          <w:trHeight w:hRule="exact" w:val="240"/>
          <w:jc w:val="center"/>
        </w:trPr>
        <w:tc>
          <w:tcPr>
            <w:tcW w:w="9752" w:type="dxa"/>
            <w:gridSpan w:val="2"/>
            <w:tcBorders>
              <w:top w:val="nil"/>
              <w:left w:val="nil"/>
              <w:bottom w:val="nil"/>
              <w:right w:val="nil"/>
            </w:tcBorders>
          </w:tcPr>
          <w:p w14:paraId="508025D4" w14:textId="77777777" w:rsidR="0053119B" w:rsidRPr="00251728" w:rsidRDefault="0053119B" w:rsidP="00FD6E3E"/>
        </w:tc>
      </w:tr>
      <w:tr w:rsidR="0053119B" w:rsidRPr="00251728" w14:paraId="148905CB" w14:textId="77777777" w:rsidTr="00FD6E3E">
        <w:trPr>
          <w:trHeight w:val="240"/>
          <w:jc w:val="center"/>
        </w:trPr>
        <w:tc>
          <w:tcPr>
            <w:tcW w:w="4876" w:type="dxa"/>
            <w:tcBorders>
              <w:top w:val="nil"/>
              <w:left w:val="nil"/>
              <w:bottom w:val="nil"/>
              <w:right w:val="nil"/>
            </w:tcBorders>
          </w:tcPr>
          <w:p w14:paraId="0879AB8E"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EB72EBE" w14:textId="77777777" w:rsidR="0053119B" w:rsidRPr="00251728" w:rsidRDefault="0053119B" w:rsidP="00FD6E3E">
            <w:pPr>
              <w:pStyle w:val="AmColumnHeading"/>
            </w:pPr>
            <w:r w:rsidRPr="0075164D">
              <w:t>Emendamento</w:t>
            </w:r>
          </w:p>
        </w:tc>
      </w:tr>
      <w:tr w:rsidR="0053119B" w:rsidRPr="0075164D" w14:paraId="6EB5379A" w14:textId="77777777" w:rsidTr="00FD6E3E">
        <w:trPr>
          <w:jc w:val="center"/>
        </w:trPr>
        <w:tc>
          <w:tcPr>
            <w:tcW w:w="4876" w:type="dxa"/>
            <w:tcBorders>
              <w:top w:val="nil"/>
              <w:left w:val="nil"/>
              <w:bottom w:val="nil"/>
              <w:right w:val="nil"/>
            </w:tcBorders>
          </w:tcPr>
          <w:p w14:paraId="67AFFD42" w14:textId="77777777" w:rsidR="0053119B" w:rsidRPr="00251728" w:rsidRDefault="0053119B" w:rsidP="00FD6E3E">
            <w:pPr>
              <w:pStyle w:val="Normal6a"/>
            </w:pPr>
            <w:r w:rsidRPr="0075164D">
              <w:t>12.</w:t>
            </w:r>
            <w:r w:rsidRPr="0075164D">
              <w:tab/>
              <w:t xml:space="preserve">continua a elogiare la Turchia per aver accolto circa </w:t>
            </w:r>
            <w:r w:rsidRPr="0075164D">
              <w:rPr>
                <w:b/>
                <w:i/>
              </w:rPr>
              <w:t>3,4</w:t>
            </w:r>
            <w:r w:rsidRPr="0075164D">
              <w:t xml:space="preserve">milioni di rifugiati, tra cui </w:t>
            </w:r>
            <w:r w:rsidRPr="0075164D">
              <w:rPr>
                <w:b/>
                <w:i/>
              </w:rPr>
              <w:t>3,1</w:t>
            </w:r>
            <w:r w:rsidRPr="0075164D">
              <w:t xml:space="preserve"> milioni di cittadini siriani; plaude inoltre al fatto che l'UE abbia contribuito a tali sforzi per quasi 10 miliardi di EUR dal 2011;</w:t>
            </w:r>
          </w:p>
        </w:tc>
        <w:tc>
          <w:tcPr>
            <w:tcW w:w="4876" w:type="dxa"/>
            <w:tcBorders>
              <w:top w:val="nil"/>
              <w:left w:val="nil"/>
              <w:bottom w:val="nil"/>
              <w:right w:val="nil"/>
            </w:tcBorders>
          </w:tcPr>
          <w:p w14:paraId="6593B5E0" w14:textId="77777777" w:rsidR="0053119B" w:rsidRPr="0075164D" w:rsidRDefault="0053119B" w:rsidP="00FD6E3E">
            <w:pPr>
              <w:pStyle w:val="Normal6a"/>
            </w:pPr>
            <w:r w:rsidRPr="0075164D">
              <w:t>12.</w:t>
            </w:r>
            <w:r w:rsidRPr="0075164D">
              <w:tab/>
              <w:t xml:space="preserve">continua a elogiare la Turchia per aver accolto circa </w:t>
            </w:r>
            <w:r w:rsidRPr="0075164D">
              <w:rPr>
                <w:b/>
                <w:i/>
              </w:rPr>
              <w:t>3,1</w:t>
            </w:r>
            <w:r w:rsidRPr="0075164D">
              <w:t xml:space="preserve">milioni di rifugiati, tra cui </w:t>
            </w:r>
            <w:r w:rsidRPr="0075164D">
              <w:rPr>
                <w:b/>
                <w:i/>
              </w:rPr>
              <w:t>2,9</w:t>
            </w:r>
            <w:r w:rsidRPr="0075164D">
              <w:t xml:space="preserve"> milioni di cittadini siriani; plaude inoltre al fatto che l'UE abbia contribuito a tali sforzi per quasi 10 miliardi di EUR dal 2011; </w:t>
            </w:r>
            <w:r w:rsidRPr="0075164D">
              <w:rPr>
                <w:b/>
                <w:i/>
              </w:rPr>
              <w:t>esprime la cauta speranza che gli sviluppi in Siria consentano gradualmente il rientro in patria di un numero crescente di rifugiati; ribadisce che i rimpatri dovrebbero essere effettuati solo su base volontaria e in condizioni di sicurezza e dignità; accoglie con favore i finanziamenti per 1 miliardo di EUR programmati dall'UE a sostegno dei rifugiati e delle comunità ospitanti in Turchia dopo la caduta del regime di Assad; rileva al contempo che tali fondi erano già stati impegnati nel maggio 2024 e pertanto non costituiscono nuovi fondi; invita la Commissione a garantire che i progetti finanziati dall'UE, in particolare quelli relativi ai centri di permanenza per i rimpatri e al controllo delle frontiere, rispettino tutte le norme pertinenti in materia di diritti umani;</w:t>
            </w:r>
          </w:p>
        </w:tc>
      </w:tr>
    </w:tbl>
    <w:p w14:paraId="3922F7FF"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D90BE97" w14:textId="77777777" w:rsidR="0053119B" w:rsidRPr="0075164D" w:rsidRDefault="0053119B" w:rsidP="0053119B">
      <w:r w:rsidRPr="00EB09E7">
        <w:rPr>
          <w:rStyle w:val="HideTWBExt"/>
        </w:rPr>
        <w:t>&lt;/Amend&gt;</w:t>
      </w:r>
    </w:p>
    <w:p w14:paraId="3710F81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328</w:t>
      </w:r>
      <w:r w:rsidRPr="00EB09E7">
        <w:rPr>
          <w:rStyle w:val="HideTWBExt"/>
          <w:b w:val="0"/>
        </w:rPr>
        <w:t>&lt;/NumAm&gt;</w:t>
      </w:r>
    </w:p>
    <w:p w14:paraId="210A8251" w14:textId="77777777" w:rsidR="0053119B" w:rsidRPr="0075164D" w:rsidRDefault="0053119B" w:rsidP="0053119B">
      <w:pPr>
        <w:pStyle w:val="NormalBold"/>
      </w:pPr>
      <w:r w:rsidRPr="00EB09E7">
        <w:rPr>
          <w:rStyle w:val="HideTWBExt"/>
          <w:b w:val="0"/>
        </w:rPr>
        <w:t>&lt;RepeatBlock-By&gt;&lt;Members&gt;</w:t>
      </w:r>
      <w:r w:rsidRPr="0075164D">
        <w:t>Nathalie Loiseau</w:t>
      </w:r>
      <w:r w:rsidRPr="00EB09E7">
        <w:rPr>
          <w:rStyle w:val="HideTWBExt"/>
          <w:b w:val="0"/>
        </w:rPr>
        <w:t>&lt;/Members&gt;</w:t>
      </w:r>
    </w:p>
    <w:p w14:paraId="2B362FD9" w14:textId="77777777" w:rsidR="0053119B" w:rsidRPr="0075164D" w:rsidRDefault="0053119B" w:rsidP="0053119B">
      <w:pPr>
        <w:pStyle w:val="NormalBold"/>
      </w:pPr>
      <w:r w:rsidRPr="00EB09E7">
        <w:rPr>
          <w:rStyle w:val="HideTWBExt"/>
          <w:b w:val="0"/>
        </w:rPr>
        <w:t>&lt;/RepeatBlock-By&gt;</w:t>
      </w:r>
    </w:p>
    <w:p w14:paraId="58D66A2D"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4B43217" w14:textId="77777777" w:rsidR="0053119B" w:rsidRPr="0075164D" w:rsidRDefault="0053119B" w:rsidP="0053119B">
      <w:pPr>
        <w:pStyle w:val="NormalBold"/>
      </w:pPr>
      <w:r w:rsidRPr="00EB09E7">
        <w:rPr>
          <w:rStyle w:val="HideTWBExt"/>
          <w:b w:val="0"/>
        </w:rPr>
        <w:t>&lt;Article&gt;</w:t>
      </w:r>
      <w:r w:rsidRPr="0075164D">
        <w:t>Paragrafo 12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2207FB0" w14:textId="77777777" w:rsidTr="00FD6E3E">
        <w:trPr>
          <w:trHeight w:hRule="exact" w:val="240"/>
          <w:jc w:val="center"/>
        </w:trPr>
        <w:tc>
          <w:tcPr>
            <w:tcW w:w="9752" w:type="dxa"/>
            <w:gridSpan w:val="2"/>
            <w:tcBorders>
              <w:top w:val="nil"/>
              <w:left w:val="nil"/>
              <w:bottom w:val="nil"/>
              <w:right w:val="nil"/>
            </w:tcBorders>
          </w:tcPr>
          <w:p w14:paraId="7FF26BDA" w14:textId="77777777" w:rsidR="0053119B" w:rsidRPr="00251728" w:rsidRDefault="0053119B" w:rsidP="00FD6E3E"/>
        </w:tc>
      </w:tr>
      <w:tr w:rsidR="0053119B" w:rsidRPr="00251728" w14:paraId="1F60D299" w14:textId="77777777" w:rsidTr="00FD6E3E">
        <w:trPr>
          <w:trHeight w:val="240"/>
          <w:jc w:val="center"/>
        </w:trPr>
        <w:tc>
          <w:tcPr>
            <w:tcW w:w="4876" w:type="dxa"/>
            <w:tcBorders>
              <w:top w:val="nil"/>
              <w:left w:val="nil"/>
              <w:bottom w:val="nil"/>
              <w:right w:val="nil"/>
            </w:tcBorders>
          </w:tcPr>
          <w:p w14:paraId="03CF2F3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E535E98" w14:textId="77777777" w:rsidR="0053119B" w:rsidRPr="00251728" w:rsidRDefault="0053119B" w:rsidP="00FD6E3E">
            <w:pPr>
              <w:pStyle w:val="AmColumnHeading"/>
            </w:pPr>
            <w:r w:rsidRPr="0075164D">
              <w:t>Emendamento</w:t>
            </w:r>
          </w:p>
        </w:tc>
      </w:tr>
      <w:tr w:rsidR="0053119B" w:rsidRPr="0075164D" w14:paraId="4FDA161E" w14:textId="77777777" w:rsidTr="00FD6E3E">
        <w:trPr>
          <w:jc w:val="center"/>
        </w:trPr>
        <w:tc>
          <w:tcPr>
            <w:tcW w:w="4876" w:type="dxa"/>
            <w:tcBorders>
              <w:top w:val="nil"/>
              <w:left w:val="nil"/>
              <w:bottom w:val="nil"/>
              <w:right w:val="nil"/>
            </w:tcBorders>
          </w:tcPr>
          <w:p w14:paraId="607C0834" w14:textId="77777777" w:rsidR="0053119B" w:rsidRPr="00251728" w:rsidRDefault="0053119B" w:rsidP="00FD6E3E">
            <w:pPr>
              <w:pStyle w:val="Normal6a"/>
            </w:pPr>
            <w:r w:rsidRPr="0075164D">
              <w:t>12.</w:t>
            </w:r>
            <w:r w:rsidRPr="0075164D">
              <w:tab/>
              <w:t xml:space="preserve">continua a elogiare la Turchia per </w:t>
            </w:r>
            <w:r w:rsidRPr="0075164D">
              <w:lastRenderedPageBreak/>
              <w:t>aver accolto circa 3,4 milioni di rifugiati, tra cui 3,1 milioni di cittadini siriani; plaude inoltre al fatto che l'UE abbia contribuito a tali sforzi per quasi 10 miliardi di EUR dal 2011;</w:t>
            </w:r>
          </w:p>
        </w:tc>
        <w:tc>
          <w:tcPr>
            <w:tcW w:w="4876" w:type="dxa"/>
            <w:tcBorders>
              <w:top w:val="nil"/>
              <w:left w:val="nil"/>
              <w:bottom w:val="nil"/>
              <w:right w:val="nil"/>
            </w:tcBorders>
          </w:tcPr>
          <w:p w14:paraId="11539DD1" w14:textId="77777777" w:rsidR="0053119B" w:rsidRPr="0075164D" w:rsidRDefault="0053119B" w:rsidP="00FD6E3E">
            <w:pPr>
              <w:pStyle w:val="Normal6a"/>
            </w:pPr>
            <w:r w:rsidRPr="0075164D">
              <w:lastRenderedPageBreak/>
              <w:t>12.</w:t>
            </w:r>
            <w:r w:rsidRPr="0075164D">
              <w:tab/>
              <w:t xml:space="preserve">continua a elogiare la Turchia per </w:t>
            </w:r>
            <w:r w:rsidRPr="0075164D">
              <w:lastRenderedPageBreak/>
              <w:t xml:space="preserve">aver accolto circa 3,4 milioni di rifugiati, tra cui 3,1 milioni di cittadini siriani; plaude inoltre al fatto che l'UE abbia contribuito a tali sforzi per quasi 10 miliardi di EUR dal 2011; </w:t>
            </w:r>
            <w:r w:rsidRPr="0075164D">
              <w:rPr>
                <w:b/>
                <w:i/>
              </w:rPr>
              <w:t>osserva che lo storico cambiamento politico in Siria fa sperare in una soluzione della crisi dei rifugiati; esorta la Turchia ad astenersi dall'espellere i rifugiati siriani, dal momento che potrebbero non sussistere ancora le condizioni per il loro rimpatrio sicuro, dignitoso e volontario a causa dell'incertezza in merito ai diritti di proprietà, dei rischi per la sicurezza dovuti ai dispositivi inesplosi e del processo di transizione politica in corso in Siria;</w:t>
            </w:r>
          </w:p>
        </w:tc>
      </w:tr>
    </w:tbl>
    <w:p w14:paraId="7C8F69C4"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4D9817C" w14:textId="77777777" w:rsidR="0053119B" w:rsidRPr="0075164D" w:rsidRDefault="0053119B" w:rsidP="0053119B">
      <w:r w:rsidRPr="00EB09E7">
        <w:rPr>
          <w:rStyle w:val="HideTWBExt"/>
        </w:rPr>
        <w:t>&lt;/Amend&gt;</w:t>
      </w:r>
    </w:p>
    <w:p w14:paraId="7B85BFF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329</w:t>
      </w:r>
      <w:r w:rsidRPr="00EB09E7">
        <w:rPr>
          <w:rStyle w:val="HideTWBExt"/>
          <w:b w:val="0"/>
        </w:rPr>
        <w:t>&lt;/NumAm&gt;</w:t>
      </w:r>
    </w:p>
    <w:p w14:paraId="5521CB28" w14:textId="77777777" w:rsidR="0053119B" w:rsidRPr="0075164D" w:rsidRDefault="0053119B" w:rsidP="0053119B">
      <w:pPr>
        <w:pStyle w:val="NormalBold"/>
      </w:pPr>
      <w:r w:rsidRPr="00EB09E7">
        <w:rPr>
          <w:rStyle w:val="HideTWBExt"/>
          <w:b w:val="0"/>
        </w:rPr>
        <w:t>&lt;RepeatBlock-By&gt;&lt;Members&gt;</w:t>
      </w:r>
      <w:r w:rsidRPr="0075164D">
        <w:t>Tomasz Froelich</w:t>
      </w:r>
      <w:r w:rsidRPr="00EB09E7">
        <w:rPr>
          <w:rStyle w:val="HideTWBExt"/>
          <w:b w:val="0"/>
        </w:rPr>
        <w:t>&lt;/Members&gt;</w:t>
      </w:r>
    </w:p>
    <w:p w14:paraId="0C7B9D5E" w14:textId="77777777" w:rsidR="0053119B" w:rsidRPr="0075164D" w:rsidRDefault="0053119B" w:rsidP="0053119B">
      <w:pPr>
        <w:pStyle w:val="NormalBold"/>
      </w:pPr>
      <w:r w:rsidRPr="00EB09E7">
        <w:rPr>
          <w:rStyle w:val="HideTWBExt"/>
          <w:b w:val="0"/>
        </w:rPr>
        <w:t>&lt;/RepeatBlock-By&gt;</w:t>
      </w:r>
    </w:p>
    <w:p w14:paraId="7D50DED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281A0B8" w14:textId="77777777" w:rsidR="0053119B" w:rsidRPr="0075164D" w:rsidRDefault="0053119B" w:rsidP="0053119B">
      <w:pPr>
        <w:pStyle w:val="NormalBold"/>
      </w:pPr>
      <w:r w:rsidRPr="00EB09E7">
        <w:rPr>
          <w:rStyle w:val="HideTWBExt"/>
          <w:b w:val="0"/>
        </w:rPr>
        <w:t>&lt;Article&gt;</w:t>
      </w:r>
      <w:r w:rsidRPr="0075164D">
        <w:t>Paragrafo 12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0C849A6" w14:textId="77777777" w:rsidTr="00FD6E3E">
        <w:trPr>
          <w:trHeight w:hRule="exact" w:val="240"/>
          <w:jc w:val="center"/>
        </w:trPr>
        <w:tc>
          <w:tcPr>
            <w:tcW w:w="9752" w:type="dxa"/>
            <w:gridSpan w:val="2"/>
            <w:tcBorders>
              <w:top w:val="nil"/>
              <w:left w:val="nil"/>
              <w:bottom w:val="nil"/>
              <w:right w:val="nil"/>
            </w:tcBorders>
          </w:tcPr>
          <w:p w14:paraId="61FF78C0" w14:textId="77777777" w:rsidR="0053119B" w:rsidRPr="00251728" w:rsidRDefault="0053119B" w:rsidP="00FD6E3E"/>
        </w:tc>
      </w:tr>
      <w:tr w:rsidR="0053119B" w:rsidRPr="00251728" w14:paraId="65D0CA6A" w14:textId="77777777" w:rsidTr="00FD6E3E">
        <w:trPr>
          <w:trHeight w:val="240"/>
          <w:jc w:val="center"/>
        </w:trPr>
        <w:tc>
          <w:tcPr>
            <w:tcW w:w="4876" w:type="dxa"/>
            <w:tcBorders>
              <w:top w:val="nil"/>
              <w:left w:val="nil"/>
              <w:bottom w:val="nil"/>
              <w:right w:val="nil"/>
            </w:tcBorders>
          </w:tcPr>
          <w:p w14:paraId="3EBE2E5C"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1055D16" w14:textId="77777777" w:rsidR="0053119B" w:rsidRPr="00251728" w:rsidRDefault="0053119B" w:rsidP="00FD6E3E">
            <w:pPr>
              <w:pStyle w:val="AmColumnHeading"/>
            </w:pPr>
            <w:r w:rsidRPr="0075164D">
              <w:t>Emendamento</w:t>
            </w:r>
          </w:p>
        </w:tc>
      </w:tr>
      <w:tr w:rsidR="0053119B" w:rsidRPr="0075164D" w14:paraId="20870B38" w14:textId="77777777" w:rsidTr="00FD6E3E">
        <w:trPr>
          <w:jc w:val="center"/>
        </w:trPr>
        <w:tc>
          <w:tcPr>
            <w:tcW w:w="4876" w:type="dxa"/>
            <w:tcBorders>
              <w:top w:val="nil"/>
              <w:left w:val="nil"/>
              <w:bottom w:val="nil"/>
              <w:right w:val="nil"/>
            </w:tcBorders>
          </w:tcPr>
          <w:p w14:paraId="15F231E8" w14:textId="77777777" w:rsidR="0053119B" w:rsidRPr="00251728" w:rsidRDefault="0053119B" w:rsidP="00FD6E3E">
            <w:pPr>
              <w:pStyle w:val="Normal6a"/>
            </w:pPr>
            <w:r w:rsidRPr="0075164D">
              <w:t>12.</w:t>
            </w:r>
            <w:r w:rsidRPr="0075164D">
              <w:tab/>
              <w:t xml:space="preserve">continua a elogiare la Turchia per aver accolto circa 3,4 milioni di rifugiati, tra cui 3,1 milioni di cittadini siriani; </w:t>
            </w:r>
            <w:r w:rsidRPr="0075164D">
              <w:rPr>
                <w:b/>
                <w:i/>
              </w:rPr>
              <w:t>plaude</w:t>
            </w:r>
            <w:r w:rsidRPr="0075164D">
              <w:t xml:space="preserve"> inoltre </w:t>
            </w:r>
            <w:r w:rsidRPr="0075164D">
              <w:rPr>
                <w:b/>
                <w:i/>
              </w:rPr>
              <w:t>al fatto</w:t>
            </w:r>
            <w:r w:rsidRPr="0075164D">
              <w:t xml:space="preserve"> che l'UE </w:t>
            </w:r>
            <w:r w:rsidRPr="0075164D">
              <w:rPr>
                <w:b/>
                <w:i/>
              </w:rPr>
              <w:t>abbia</w:t>
            </w:r>
            <w:r w:rsidRPr="0075164D">
              <w:t xml:space="preserve"> contribuito a tali sforzi per quasi 10 miliardi di EUR dal 2011;</w:t>
            </w:r>
          </w:p>
        </w:tc>
        <w:tc>
          <w:tcPr>
            <w:tcW w:w="4876" w:type="dxa"/>
            <w:tcBorders>
              <w:top w:val="nil"/>
              <w:left w:val="nil"/>
              <w:bottom w:val="nil"/>
              <w:right w:val="nil"/>
            </w:tcBorders>
          </w:tcPr>
          <w:p w14:paraId="07714C41" w14:textId="77777777" w:rsidR="0053119B" w:rsidRPr="0075164D" w:rsidRDefault="0053119B" w:rsidP="00FD6E3E">
            <w:pPr>
              <w:pStyle w:val="Normal6a"/>
            </w:pPr>
            <w:r w:rsidRPr="0075164D">
              <w:t>12.</w:t>
            </w:r>
            <w:r w:rsidRPr="0075164D">
              <w:tab/>
              <w:t xml:space="preserve">continua a elogiare la Turchia per aver accolto circa 3,4 milioni di rifugiati, tra cui 3,1 milioni di cittadini siriani; </w:t>
            </w:r>
            <w:r w:rsidRPr="0075164D">
              <w:rPr>
                <w:b/>
                <w:i/>
              </w:rPr>
              <w:t>rileva</w:t>
            </w:r>
            <w:r w:rsidRPr="0075164D">
              <w:t xml:space="preserve"> inoltre che l'UE </w:t>
            </w:r>
            <w:r w:rsidRPr="0075164D">
              <w:rPr>
                <w:b/>
                <w:i/>
              </w:rPr>
              <w:t>ha</w:t>
            </w:r>
            <w:r w:rsidRPr="0075164D">
              <w:t xml:space="preserve"> contribuito a tali sforzi per quasi 10 miliardi di EUR dal 2011; </w:t>
            </w:r>
            <w:r w:rsidRPr="0075164D">
              <w:rPr>
                <w:b/>
                <w:i/>
              </w:rPr>
              <w:t>osserva che, secondo la Corte dei conti europea, lo strumento per i rifugiati in Turchia da 6 miliardi di EUR avrebbe potuto conseguire un migliore rapporto costi-benefici e dimostrare un maggiore impatto; rileva che, secondo la Corte dei conti europea, la Commissione non ha valutato in modo sistematico la ragionevolezza dei costi dei progetti e non ha presentato un piano a lungo termine;</w:t>
            </w:r>
          </w:p>
        </w:tc>
      </w:tr>
    </w:tbl>
    <w:p w14:paraId="77C62042"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6D077AB" w14:textId="77777777" w:rsidR="0053119B" w:rsidRPr="0075164D" w:rsidRDefault="0053119B" w:rsidP="0053119B">
      <w:r w:rsidRPr="00EB09E7">
        <w:rPr>
          <w:rStyle w:val="HideTWBExt"/>
        </w:rPr>
        <w:lastRenderedPageBreak/>
        <w:t>&lt;/Amend&gt;</w:t>
      </w:r>
    </w:p>
    <w:p w14:paraId="5B5869C6"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330</w:t>
      </w:r>
      <w:r w:rsidRPr="00EB09E7">
        <w:rPr>
          <w:rStyle w:val="HideTWBExt"/>
          <w:b w:val="0"/>
        </w:rPr>
        <w:t>&lt;/NumAm&gt;</w:t>
      </w:r>
    </w:p>
    <w:p w14:paraId="69DEB375" w14:textId="77777777" w:rsidR="0053119B" w:rsidRPr="0075164D" w:rsidRDefault="0053119B" w:rsidP="0053119B">
      <w:pPr>
        <w:pStyle w:val="NormalBold"/>
      </w:pPr>
      <w:r w:rsidRPr="00EB09E7">
        <w:rPr>
          <w:rStyle w:val="HideTWBExt"/>
          <w:b w:val="0"/>
        </w:rPr>
        <w:t>&lt;RepeatBlock-By&gt;&lt;Members&gt;</w:t>
      </w:r>
      <w:r w:rsidRPr="0075164D">
        <w:t>Emmanouil Fragkos, Geadis Geadi, Galato Alexandraki</w:t>
      </w:r>
      <w:r w:rsidRPr="00EB09E7">
        <w:rPr>
          <w:rStyle w:val="HideTWBExt"/>
          <w:b w:val="0"/>
        </w:rPr>
        <w:t>&lt;/Members&gt;</w:t>
      </w:r>
    </w:p>
    <w:p w14:paraId="1F978A3D" w14:textId="77777777" w:rsidR="0053119B" w:rsidRPr="0075164D" w:rsidRDefault="0053119B" w:rsidP="0053119B">
      <w:pPr>
        <w:pStyle w:val="NormalBold"/>
      </w:pPr>
      <w:r w:rsidRPr="00EB09E7">
        <w:rPr>
          <w:rStyle w:val="HideTWBExt"/>
          <w:b w:val="0"/>
        </w:rPr>
        <w:t>&lt;/RepeatBlock-By&gt;</w:t>
      </w:r>
    </w:p>
    <w:p w14:paraId="139F0DDF"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7E3D0F8" w14:textId="77777777" w:rsidR="0053119B" w:rsidRPr="0075164D" w:rsidRDefault="0053119B" w:rsidP="0053119B">
      <w:pPr>
        <w:pStyle w:val="NormalBold"/>
      </w:pPr>
      <w:r w:rsidRPr="00EB09E7">
        <w:rPr>
          <w:rStyle w:val="HideTWBExt"/>
          <w:b w:val="0"/>
        </w:rPr>
        <w:t>&lt;Article&gt;</w:t>
      </w:r>
      <w:r w:rsidRPr="0075164D">
        <w:t>Paragrafo 12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B250A88" w14:textId="77777777" w:rsidTr="00FD6E3E">
        <w:trPr>
          <w:trHeight w:hRule="exact" w:val="240"/>
          <w:jc w:val="center"/>
        </w:trPr>
        <w:tc>
          <w:tcPr>
            <w:tcW w:w="9752" w:type="dxa"/>
            <w:gridSpan w:val="2"/>
            <w:tcBorders>
              <w:top w:val="nil"/>
              <w:left w:val="nil"/>
              <w:bottom w:val="nil"/>
              <w:right w:val="nil"/>
            </w:tcBorders>
          </w:tcPr>
          <w:p w14:paraId="59D49355" w14:textId="77777777" w:rsidR="0053119B" w:rsidRPr="00251728" w:rsidRDefault="0053119B" w:rsidP="00FD6E3E"/>
        </w:tc>
      </w:tr>
      <w:tr w:rsidR="0053119B" w:rsidRPr="00251728" w14:paraId="26BF82DE" w14:textId="77777777" w:rsidTr="00FD6E3E">
        <w:trPr>
          <w:trHeight w:val="240"/>
          <w:jc w:val="center"/>
        </w:trPr>
        <w:tc>
          <w:tcPr>
            <w:tcW w:w="4876" w:type="dxa"/>
            <w:tcBorders>
              <w:top w:val="nil"/>
              <w:left w:val="nil"/>
              <w:bottom w:val="nil"/>
              <w:right w:val="nil"/>
            </w:tcBorders>
          </w:tcPr>
          <w:p w14:paraId="6711D76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28155A6" w14:textId="77777777" w:rsidR="0053119B" w:rsidRPr="00251728" w:rsidRDefault="0053119B" w:rsidP="00FD6E3E">
            <w:pPr>
              <w:pStyle w:val="AmColumnHeading"/>
            </w:pPr>
            <w:r w:rsidRPr="0075164D">
              <w:t>Emendamento</w:t>
            </w:r>
          </w:p>
        </w:tc>
      </w:tr>
      <w:tr w:rsidR="0053119B" w:rsidRPr="0075164D" w14:paraId="3809A9A1" w14:textId="77777777" w:rsidTr="00FD6E3E">
        <w:trPr>
          <w:jc w:val="center"/>
        </w:trPr>
        <w:tc>
          <w:tcPr>
            <w:tcW w:w="4876" w:type="dxa"/>
            <w:tcBorders>
              <w:top w:val="nil"/>
              <w:left w:val="nil"/>
              <w:bottom w:val="nil"/>
              <w:right w:val="nil"/>
            </w:tcBorders>
          </w:tcPr>
          <w:p w14:paraId="1C0C5604" w14:textId="77777777" w:rsidR="0053119B" w:rsidRPr="00251728" w:rsidRDefault="0053119B" w:rsidP="00FD6E3E">
            <w:pPr>
              <w:pStyle w:val="Normal6a"/>
            </w:pPr>
            <w:r w:rsidRPr="0075164D">
              <w:t>12.</w:t>
            </w:r>
            <w:r w:rsidRPr="0075164D">
              <w:tab/>
            </w:r>
            <w:r w:rsidRPr="0075164D">
              <w:rPr>
                <w:b/>
                <w:i/>
              </w:rPr>
              <w:t>continua a elogiare la Turchia per aver accolto</w:t>
            </w:r>
            <w:r w:rsidRPr="0075164D">
              <w:t xml:space="preserve"> circa 3,4 milioni di rifugiati, tra cui 3,1 milioni di cittadini siriani;</w:t>
            </w:r>
            <w:r w:rsidRPr="0075164D">
              <w:rPr>
                <w:b/>
                <w:i/>
              </w:rPr>
              <w:t xml:space="preserve"> plaude inoltre al</w:t>
            </w:r>
            <w:r w:rsidRPr="0075164D">
              <w:t xml:space="preserve"> fatto che l'UE abbia </w:t>
            </w:r>
            <w:r w:rsidRPr="0075164D">
              <w:rPr>
                <w:b/>
                <w:i/>
              </w:rPr>
              <w:t>contribuito a tali sforzi per</w:t>
            </w:r>
            <w:r w:rsidRPr="0075164D">
              <w:t xml:space="preserve"> quasi 10 miliardi di EUR dal 2011;</w:t>
            </w:r>
          </w:p>
        </w:tc>
        <w:tc>
          <w:tcPr>
            <w:tcW w:w="4876" w:type="dxa"/>
            <w:tcBorders>
              <w:top w:val="nil"/>
              <w:left w:val="nil"/>
              <w:bottom w:val="nil"/>
              <w:right w:val="nil"/>
            </w:tcBorders>
          </w:tcPr>
          <w:p w14:paraId="204CA95A" w14:textId="77777777" w:rsidR="0053119B" w:rsidRPr="0075164D" w:rsidRDefault="0053119B" w:rsidP="00FD6E3E">
            <w:pPr>
              <w:pStyle w:val="Normal6a"/>
            </w:pPr>
            <w:r w:rsidRPr="0075164D">
              <w:t>12.</w:t>
            </w:r>
            <w:r w:rsidRPr="0075164D">
              <w:tab/>
            </w:r>
            <w:r w:rsidRPr="0075164D">
              <w:rPr>
                <w:b/>
                <w:i/>
              </w:rPr>
              <w:t>osserva che</w:t>
            </w:r>
            <w:r w:rsidRPr="0075164D">
              <w:t xml:space="preserve"> circa 3,4 milioni di rifugiati, tra cui 3,1 milioni di cittadini siriani</w:t>
            </w:r>
            <w:r w:rsidRPr="0075164D">
              <w:rPr>
                <w:b/>
                <w:i/>
              </w:rPr>
              <w:t>, risiedono in Turchia, spesso in condizioni deplorevoli, talvolta vittime di pogrom organizzati dallo Stato profondo turco, utilizzati dalla Turchia come moneta di scambio e come strumento per esercitare pressioni sulla Grecia e sulla Repubblica di Cipro</w:t>
            </w:r>
            <w:r w:rsidRPr="0075164D">
              <w:t>;</w:t>
            </w:r>
            <w:r w:rsidRPr="0075164D">
              <w:rPr>
                <w:b/>
                <w:i/>
              </w:rPr>
              <w:t xml:space="preserve"> deplora il</w:t>
            </w:r>
            <w:r w:rsidRPr="0075164D">
              <w:t xml:space="preserve"> fatto che l'UE abbia </w:t>
            </w:r>
            <w:r w:rsidRPr="0075164D">
              <w:rPr>
                <w:b/>
                <w:i/>
              </w:rPr>
              <w:t>assegnato alla Turchia, in relazione a tale questione,</w:t>
            </w:r>
            <w:r w:rsidRPr="0075164D">
              <w:t xml:space="preserve"> quasi 10 miliardi di EUR dal 2011;</w:t>
            </w:r>
          </w:p>
        </w:tc>
      </w:tr>
    </w:tbl>
    <w:p w14:paraId="65BD4759"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9671493" w14:textId="77777777" w:rsidR="0053119B" w:rsidRPr="0075164D" w:rsidRDefault="0053119B" w:rsidP="0053119B">
      <w:r w:rsidRPr="00EB09E7">
        <w:rPr>
          <w:rStyle w:val="HideTWBExt"/>
        </w:rPr>
        <w:t>&lt;/Amend&gt;</w:t>
      </w:r>
    </w:p>
    <w:p w14:paraId="6C2C608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331</w:t>
      </w:r>
      <w:r w:rsidRPr="00EB09E7">
        <w:rPr>
          <w:rStyle w:val="HideTWBExt"/>
          <w:b w:val="0"/>
        </w:rPr>
        <w:t>&lt;/NumAm&gt;</w:t>
      </w:r>
    </w:p>
    <w:p w14:paraId="7D80E027" w14:textId="77777777" w:rsidR="0053119B" w:rsidRPr="0075164D" w:rsidRDefault="0053119B" w:rsidP="0053119B">
      <w:pPr>
        <w:pStyle w:val="NormalBold"/>
      </w:pPr>
      <w:r w:rsidRPr="00EB09E7">
        <w:rPr>
          <w:rStyle w:val="HideTWBExt"/>
          <w:b w:val="0"/>
        </w:rPr>
        <w:t>&lt;RepeatBlock-By&gt;&lt;Members&gt;</w:t>
      </w:r>
      <w:r w:rsidRPr="0075164D">
        <w:t>Emmanouil Kefalogiannis</w:t>
      </w:r>
      <w:r w:rsidRPr="00EB09E7">
        <w:rPr>
          <w:rStyle w:val="HideTWBExt"/>
          <w:b w:val="0"/>
        </w:rPr>
        <w:t>&lt;/Members&gt;</w:t>
      </w:r>
    </w:p>
    <w:p w14:paraId="54243DC4" w14:textId="77777777" w:rsidR="0053119B" w:rsidRPr="0075164D" w:rsidRDefault="0053119B" w:rsidP="0053119B">
      <w:pPr>
        <w:pStyle w:val="NormalBold"/>
      </w:pPr>
      <w:r w:rsidRPr="00EB09E7">
        <w:rPr>
          <w:rStyle w:val="HideTWBExt"/>
          <w:b w:val="0"/>
        </w:rPr>
        <w:t>&lt;/RepeatBlock-By&gt;</w:t>
      </w:r>
    </w:p>
    <w:p w14:paraId="0D625CF3"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1949A77" w14:textId="77777777" w:rsidR="0053119B" w:rsidRPr="0075164D" w:rsidRDefault="0053119B" w:rsidP="0053119B">
      <w:pPr>
        <w:pStyle w:val="NormalBold"/>
      </w:pPr>
      <w:r w:rsidRPr="00EB09E7">
        <w:rPr>
          <w:rStyle w:val="HideTWBExt"/>
          <w:b w:val="0"/>
        </w:rPr>
        <w:t>&lt;Article&gt;</w:t>
      </w:r>
      <w:r w:rsidRPr="0075164D">
        <w:t>Paragrafo 12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87D7006" w14:textId="77777777" w:rsidTr="00FD6E3E">
        <w:trPr>
          <w:trHeight w:hRule="exact" w:val="240"/>
          <w:jc w:val="center"/>
        </w:trPr>
        <w:tc>
          <w:tcPr>
            <w:tcW w:w="9752" w:type="dxa"/>
            <w:gridSpan w:val="2"/>
            <w:tcBorders>
              <w:top w:val="nil"/>
              <w:left w:val="nil"/>
              <w:bottom w:val="nil"/>
              <w:right w:val="nil"/>
            </w:tcBorders>
          </w:tcPr>
          <w:p w14:paraId="0CF685F3" w14:textId="77777777" w:rsidR="0053119B" w:rsidRPr="00251728" w:rsidRDefault="0053119B" w:rsidP="00FD6E3E"/>
        </w:tc>
      </w:tr>
      <w:tr w:rsidR="0053119B" w:rsidRPr="00251728" w14:paraId="6C4B80D0" w14:textId="77777777" w:rsidTr="00FD6E3E">
        <w:trPr>
          <w:trHeight w:val="240"/>
          <w:jc w:val="center"/>
        </w:trPr>
        <w:tc>
          <w:tcPr>
            <w:tcW w:w="4876" w:type="dxa"/>
            <w:tcBorders>
              <w:top w:val="nil"/>
              <w:left w:val="nil"/>
              <w:bottom w:val="nil"/>
              <w:right w:val="nil"/>
            </w:tcBorders>
          </w:tcPr>
          <w:p w14:paraId="2F3F9197"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4C1078D" w14:textId="77777777" w:rsidR="0053119B" w:rsidRPr="00251728" w:rsidRDefault="0053119B" w:rsidP="00FD6E3E">
            <w:pPr>
              <w:pStyle w:val="AmColumnHeading"/>
            </w:pPr>
            <w:r w:rsidRPr="0075164D">
              <w:t>Emendamento</w:t>
            </w:r>
          </w:p>
        </w:tc>
      </w:tr>
      <w:tr w:rsidR="0053119B" w:rsidRPr="0075164D" w14:paraId="4CB56BB8" w14:textId="77777777" w:rsidTr="00FD6E3E">
        <w:trPr>
          <w:jc w:val="center"/>
        </w:trPr>
        <w:tc>
          <w:tcPr>
            <w:tcW w:w="4876" w:type="dxa"/>
            <w:tcBorders>
              <w:top w:val="nil"/>
              <w:left w:val="nil"/>
              <w:bottom w:val="nil"/>
              <w:right w:val="nil"/>
            </w:tcBorders>
          </w:tcPr>
          <w:p w14:paraId="2799AE8A" w14:textId="77777777" w:rsidR="0053119B" w:rsidRPr="00251728" w:rsidRDefault="0053119B" w:rsidP="00FD6E3E">
            <w:pPr>
              <w:pStyle w:val="Normal6a"/>
            </w:pPr>
            <w:r w:rsidRPr="0075164D">
              <w:t>12.</w:t>
            </w:r>
            <w:r w:rsidRPr="0075164D">
              <w:tab/>
              <w:t>continua a elogiare la Turchia per aver accolto circa 3,4 milioni di rifugiati, tra cui 3,1 milioni di cittadini siriani; plaude inoltre al fatto che l'UE abbia contribuito a tali sforzi per quasi 10 miliardi di EUR dal 2011;</w:t>
            </w:r>
          </w:p>
        </w:tc>
        <w:tc>
          <w:tcPr>
            <w:tcW w:w="4876" w:type="dxa"/>
            <w:tcBorders>
              <w:top w:val="nil"/>
              <w:left w:val="nil"/>
              <w:bottom w:val="nil"/>
              <w:right w:val="nil"/>
            </w:tcBorders>
          </w:tcPr>
          <w:p w14:paraId="4DC9AB17" w14:textId="77777777" w:rsidR="0053119B" w:rsidRPr="0075164D" w:rsidRDefault="0053119B" w:rsidP="00FD6E3E">
            <w:pPr>
              <w:pStyle w:val="Normal6a"/>
            </w:pPr>
            <w:r w:rsidRPr="0075164D">
              <w:t>12.</w:t>
            </w:r>
            <w:r w:rsidRPr="0075164D">
              <w:tab/>
            </w:r>
            <w:r w:rsidRPr="0075164D">
              <w:rPr>
                <w:b/>
                <w:i/>
              </w:rPr>
              <w:t>14.</w:t>
            </w:r>
            <w:r w:rsidRPr="0075164D">
              <w:t>continua a elogiare la Turchia per aver accolto circa 3,4 milioni di rifugiati, tra cui 3,1 milioni di cittadini siriani; plaude inoltre al fatto che l'UE abbia contribuito a tali sforzi per quasi 10 miliardi di EUR dal 2011</w:t>
            </w:r>
            <w:r w:rsidRPr="0075164D">
              <w:rPr>
                <w:b/>
                <w:i/>
              </w:rPr>
              <w:t>, invita le autorità turche ad attuare integralmente e in modo non discriminatorio la dichiarazione UE-Turchia del 18 marzo 2016 e l'accordo di riammissione UE-Turchia</w:t>
            </w:r>
            <w:r w:rsidRPr="0075164D">
              <w:t>;</w:t>
            </w:r>
          </w:p>
        </w:tc>
      </w:tr>
    </w:tbl>
    <w:p w14:paraId="66F24DEE"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8A4865D" w14:textId="77777777" w:rsidR="0053119B" w:rsidRPr="0075164D" w:rsidRDefault="0053119B" w:rsidP="0053119B">
      <w:r w:rsidRPr="00EB09E7">
        <w:rPr>
          <w:rStyle w:val="HideTWBExt"/>
        </w:rPr>
        <w:lastRenderedPageBreak/>
        <w:t>&lt;/Amend&gt;</w:t>
      </w:r>
    </w:p>
    <w:p w14:paraId="53F3D2F4"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332</w:t>
      </w:r>
      <w:r w:rsidRPr="00EB09E7">
        <w:rPr>
          <w:rStyle w:val="HideTWBExt"/>
          <w:b w:val="0"/>
        </w:rPr>
        <w:t>&lt;/NumAm&gt;</w:t>
      </w:r>
    </w:p>
    <w:p w14:paraId="4BF0CF27" w14:textId="77777777" w:rsidR="0053119B" w:rsidRPr="0075164D" w:rsidRDefault="0053119B" w:rsidP="0053119B">
      <w:pPr>
        <w:pStyle w:val="NormalBold"/>
      </w:pPr>
      <w:r w:rsidRPr="00EB09E7">
        <w:rPr>
          <w:rStyle w:val="HideTWBExt"/>
          <w:b w:val="0"/>
        </w:rPr>
        <w:t>&lt;RepeatBlock-By&gt;&lt;Members&gt;</w:t>
      </w:r>
      <w:r w:rsidRPr="0075164D">
        <w:t>Vladimir Prebilič</w:t>
      </w:r>
      <w:r w:rsidRPr="00EB09E7">
        <w:rPr>
          <w:rStyle w:val="HideTWBExt"/>
          <w:b w:val="0"/>
        </w:rPr>
        <w:t>&lt;/Members&gt;</w:t>
      </w:r>
    </w:p>
    <w:p w14:paraId="7047F650" w14:textId="77777777" w:rsidR="0053119B" w:rsidRPr="0075164D" w:rsidRDefault="0053119B" w:rsidP="0053119B">
      <w:r w:rsidRPr="00EB09E7">
        <w:rPr>
          <w:rStyle w:val="HideTWBExt"/>
        </w:rPr>
        <w:t>&lt;AuNomDe&gt;</w:t>
      </w:r>
      <w:r w:rsidRPr="00EB09E7">
        <w:rPr>
          <w:rStyle w:val="HideTWBInt"/>
        </w:rPr>
        <w:t>{Greens/EFA}</w:t>
      </w:r>
      <w:r w:rsidRPr="0075164D">
        <w:t>a nome del gruppo Verts/ALE</w:t>
      </w:r>
      <w:r w:rsidRPr="00EB09E7">
        <w:rPr>
          <w:rStyle w:val="HideTWBExt"/>
        </w:rPr>
        <w:t>&lt;/AuNomDe&gt;</w:t>
      </w:r>
    </w:p>
    <w:p w14:paraId="13C15187" w14:textId="77777777" w:rsidR="0053119B" w:rsidRPr="0075164D" w:rsidRDefault="0053119B" w:rsidP="0053119B">
      <w:pPr>
        <w:pStyle w:val="NormalBold"/>
      </w:pPr>
      <w:r w:rsidRPr="00EB09E7">
        <w:rPr>
          <w:rStyle w:val="HideTWBExt"/>
          <w:b w:val="0"/>
        </w:rPr>
        <w:t>&lt;/RepeatBlock-By&gt;</w:t>
      </w:r>
    </w:p>
    <w:p w14:paraId="7A616242"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503835A" w14:textId="77777777" w:rsidR="0053119B" w:rsidRPr="0075164D" w:rsidRDefault="0053119B" w:rsidP="0053119B">
      <w:pPr>
        <w:pStyle w:val="NormalBold"/>
      </w:pPr>
      <w:r w:rsidRPr="00EB09E7">
        <w:rPr>
          <w:rStyle w:val="HideTWBExt"/>
          <w:b w:val="0"/>
        </w:rPr>
        <w:t>&lt;Article&gt;</w:t>
      </w:r>
      <w:r w:rsidRPr="0075164D">
        <w:t>Paragrafo 12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D071F73" w14:textId="77777777" w:rsidTr="00FD6E3E">
        <w:trPr>
          <w:trHeight w:hRule="exact" w:val="240"/>
          <w:jc w:val="center"/>
        </w:trPr>
        <w:tc>
          <w:tcPr>
            <w:tcW w:w="9752" w:type="dxa"/>
            <w:gridSpan w:val="2"/>
            <w:tcBorders>
              <w:top w:val="nil"/>
              <w:left w:val="nil"/>
              <w:bottom w:val="nil"/>
              <w:right w:val="nil"/>
            </w:tcBorders>
          </w:tcPr>
          <w:p w14:paraId="72D2D375" w14:textId="77777777" w:rsidR="0053119B" w:rsidRPr="00251728" w:rsidRDefault="0053119B" w:rsidP="00FD6E3E"/>
        </w:tc>
      </w:tr>
      <w:tr w:rsidR="0053119B" w:rsidRPr="00251728" w14:paraId="63A269EA" w14:textId="77777777" w:rsidTr="00FD6E3E">
        <w:trPr>
          <w:trHeight w:val="240"/>
          <w:jc w:val="center"/>
        </w:trPr>
        <w:tc>
          <w:tcPr>
            <w:tcW w:w="4876" w:type="dxa"/>
            <w:tcBorders>
              <w:top w:val="nil"/>
              <w:left w:val="nil"/>
              <w:bottom w:val="nil"/>
              <w:right w:val="nil"/>
            </w:tcBorders>
          </w:tcPr>
          <w:p w14:paraId="354E40A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612A075" w14:textId="77777777" w:rsidR="0053119B" w:rsidRPr="00251728" w:rsidRDefault="0053119B" w:rsidP="00FD6E3E">
            <w:pPr>
              <w:pStyle w:val="AmColumnHeading"/>
            </w:pPr>
            <w:r w:rsidRPr="0075164D">
              <w:t>Emendamento</w:t>
            </w:r>
          </w:p>
        </w:tc>
      </w:tr>
      <w:tr w:rsidR="0053119B" w:rsidRPr="0075164D" w14:paraId="19886538" w14:textId="77777777" w:rsidTr="00FD6E3E">
        <w:trPr>
          <w:jc w:val="center"/>
        </w:trPr>
        <w:tc>
          <w:tcPr>
            <w:tcW w:w="4876" w:type="dxa"/>
            <w:tcBorders>
              <w:top w:val="nil"/>
              <w:left w:val="nil"/>
              <w:bottom w:val="nil"/>
              <w:right w:val="nil"/>
            </w:tcBorders>
          </w:tcPr>
          <w:p w14:paraId="68C625CC" w14:textId="77777777" w:rsidR="0053119B" w:rsidRPr="00251728" w:rsidRDefault="0053119B" w:rsidP="00FD6E3E">
            <w:pPr>
              <w:pStyle w:val="Normal6a"/>
            </w:pPr>
            <w:r w:rsidRPr="0075164D">
              <w:t>12.</w:t>
            </w:r>
            <w:r w:rsidRPr="0075164D">
              <w:tab/>
              <w:t xml:space="preserve">continua a elogiare la Turchia per aver accolto circa 3,4 milioni di rifugiati, tra cui </w:t>
            </w:r>
            <w:r w:rsidRPr="0075164D">
              <w:rPr>
                <w:b/>
                <w:i/>
              </w:rPr>
              <w:t>3,1</w:t>
            </w:r>
            <w:r w:rsidRPr="0075164D">
              <w:t>milioni di cittadini siriani;</w:t>
            </w:r>
            <w:r w:rsidRPr="0075164D">
              <w:rPr>
                <w:b/>
                <w:i/>
              </w:rPr>
              <w:t xml:space="preserve"> </w:t>
            </w:r>
            <w:r w:rsidRPr="0075164D">
              <w:t>plaude</w:t>
            </w:r>
            <w:r w:rsidRPr="0075164D">
              <w:rPr>
                <w:b/>
                <w:i/>
              </w:rPr>
              <w:t xml:space="preserve"> inoltre</w:t>
            </w:r>
            <w:r w:rsidRPr="0075164D">
              <w:t xml:space="preserve"> al fatto che l'UE abbia contribuito </w:t>
            </w:r>
            <w:r w:rsidRPr="0075164D">
              <w:rPr>
                <w:b/>
                <w:i/>
              </w:rPr>
              <w:t>a tali sforzi</w:t>
            </w:r>
            <w:r w:rsidRPr="0075164D">
              <w:t xml:space="preserve"> per quasi 10 miliardi di EUR </w:t>
            </w:r>
            <w:r w:rsidRPr="0075164D">
              <w:rPr>
                <w:b/>
                <w:i/>
              </w:rPr>
              <w:t>dal 2011</w:t>
            </w:r>
            <w:r w:rsidRPr="0075164D">
              <w:t>;</w:t>
            </w:r>
          </w:p>
        </w:tc>
        <w:tc>
          <w:tcPr>
            <w:tcW w:w="4876" w:type="dxa"/>
            <w:tcBorders>
              <w:top w:val="nil"/>
              <w:left w:val="nil"/>
              <w:bottom w:val="nil"/>
              <w:right w:val="nil"/>
            </w:tcBorders>
          </w:tcPr>
          <w:p w14:paraId="14A5039D" w14:textId="77777777" w:rsidR="0053119B" w:rsidRPr="0075164D" w:rsidRDefault="0053119B" w:rsidP="00FD6E3E">
            <w:pPr>
              <w:pStyle w:val="Normal6a"/>
            </w:pPr>
            <w:r w:rsidRPr="0075164D">
              <w:t>12.</w:t>
            </w:r>
            <w:r w:rsidRPr="0075164D">
              <w:tab/>
              <w:t xml:space="preserve">continua a elogiare la Turchia per aver accolto circa 3,4 milioni di rifugiati, tra cui </w:t>
            </w:r>
            <w:r w:rsidRPr="0075164D">
              <w:rPr>
                <w:b/>
                <w:i/>
              </w:rPr>
              <w:t>3,2</w:t>
            </w:r>
            <w:r w:rsidRPr="0075164D">
              <w:t xml:space="preserve">milioni di cittadini siriani </w:t>
            </w:r>
            <w:r w:rsidRPr="0075164D">
              <w:rPr>
                <w:b/>
                <w:i/>
              </w:rPr>
              <w:t>in regime di protezione temporanea nel 2023 e 2,9 milioni nel 2024</w:t>
            </w:r>
            <w:r w:rsidRPr="0075164D">
              <w:t xml:space="preserve">; plaude al fatto che l'UE abbia contribuito per quasi 10 miliardi di EUR </w:t>
            </w:r>
            <w:r w:rsidRPr="0075164D">
              <w:rPr>
                <w:b/>
                <w:i/>
              </w:rPr>
              <w:t>ad aiutare la Turchia ad accogliere i rifugiati; denuncia tuttavia che importi rilevanti dei finanziamenti dell'UE sono stati destinati al rafforzamento del controllo delle frontiere e delle capacità di contenimento turche</w:t>
            </w:r>
            <w:r w:rsidRPr="0075164D">
              <w:t>;</w:t>
            </w:r>
          </w:p>
        </w:tc>
      </w:tr>
    </w:tbl>
    <w:p w14:paraId="209FDE40"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01E0CFA" w14:textId="77777777" w:rsidR="0053119B" w:rsidRPr="0075164D" w:rsidRDefault="0053119B" w:rsidP="0053119B">
      <w:r w:rsidRPr="00EB09E7">
        <w:rPr>
          <w:rStyle w:val="HideTWBExt"/>
        </w:rPr>
        <w:t>&lt;/Amend&gt;</w:t>
      </w:r>
    </w:p>
    <w:p w14:paraId="6BBE16AB"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333</w:t>
      </w:r>
      <w:r w:rsidRPr="00EB09E7">
        <w:rPr>
          <w:rStyle w:val="HideTWBExt"/>
          <w:b w:val="0"/>
        </w:rPr>
        <w:t>&lt;/NumAm&gt;</w:t>
      </w:r>
    </w:p>
    <w:p w14:paraId="76788299" w14:textId="77777777" w:rsidR="0053119B" w:rsidRPr="0075164D" w:rsidRDefault="0053119B" w:rsidP="0053119B">
      <w:pPr>
        <w:pStyle w:val="NormalBold"/>
      </w:pPr>
      <w:r w:rsidRPr="00EB09E7">
        <w:rPr>
          <w:rStyle w:val="HideTWBExt"/>
          <w:b w:val="0"/>
        </w:rPr>
        <w:t>&lt;RepeatBlock-By&gt;&lt;Members&gt;</w:t>
      </w:r>
      <w:r w:rsidRPr="0075164D">
        <w:t>Jordan Bardella, Pierre-Romain Thionnet, Matthieu Valet</w:t>
      </w:r>
      <w:r w:rsidRPr="00EB09E7">
        <w:rPr>
          <w:rStyle w:val="HideTWBExt"/>
          <w:b w:val="0"/>
        </w:rPr>
        <w:t>&lt;/Members&gt;</w:t>
      </w:r>
    </w:p>
    <w:p w14:paraId="083717C1" w14:textId="77777777" w:rsidR="0053119B" w:rsidRPr="0075164D" w:rsidRDefault="0053119B" w:rsidP="0053119B">
      <w:pPr>
        <w:pStyle w:val="NormalBold"/>
      </w:pPr>
      <w:r w:rsidRPr="00EB09E7">
        <w:rPr>
          <w:rStyle w:val="HideTWBExt"/>
          <w:b w:val="0"/>
        </w:rPr>
        <w:t>&lt;/RepeatBlock-By&gt;</w:t>
      </w:r>
    </w:p>
    <w:p w14:paraId="4496F771"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E9F89F5" w14:textId="77777777" w:rsidR="0053119B" w:rsidRPr="0075164D" w:rsidRDefault="0053119B" w:rsidP="0053119B">
      <w:pPr>
        <w:pStyle w:val="NormalBold"/>
      </w:pPr>
      <w:r w:rsidRPr="00EB09E7">
        <w:rPr>
          <w:rStyle w:val="HideTWBExt"/>
          <w:b w:val="0"/>
        </w:rPr>
        <w:t>&lt;Article&gt;</w:t>
      </w:r>
      <w:r w:rsidRPr="0075164D">
        <w:t>Paragrafo 12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4D5F01C" w14:textId="77777777" w:rsidTr="00FD6E3E">
        <w:trPr>
          <w:trHeight w:hRule="exact" w:val="240"/>
          <w:jc w:val="center"/>
        </w:trPr>
        <w:tc>
          <w:tcPr>
            <w:tcW w:w="9752" w:type="dxa"/>
            <w:gridSpan w:val="2"/>
            <w:tcBorders>
              <w:top w:val="nil"/>
              <w:left w:val="nil"/>
              <w:bottom w:val="nil"/>
              <w:right w:val="nil"/>
            </w:tcBorders>
          </w:tcPr>
          <w:p w14:paraId="797C6905" w14:textId="77777777" w:rsidR="0053119B" w:rsidRPr="00251728" w:rsidRDefault="0053119B" w:rsidP="00FD6E3E"/>
        </w:tc>
      </w:tr>
      <w:tr w:rsidR="0053119B" w:rsidRPr="00251728" w14:paraId="4ECA6499" w14:textId="77777777" w:rsidTr="00FD6E3E">
        <w:trPr>
          <w:trHeight w:val="240"/>
          <w:jc w:val="center"/>
        </w:trPr>
        <w:tc>
          <w:tcPr>
            <w:tcW w:w="4876" w:type="dxa"/>
            <w:tcBorders>
              <w:top w:val="nil"/>
              <w:left w:val="nil"/>
              <w:bottom w:val="nil"/>
              <w:right w:val="nil"/>
            </w:tcBorders>
          </w:tcPr>
          <w:p w14:paraId="0E692F6D"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44D267C" w14:textId="77777777" w:rsidR="0053119B" w:rsidRPr="00251728" w:rsidRDefault="0053119B" w:rsidP="00FD6E3E">
            <w:pPr>
              <w:pStyle w:val="AmColumnHeading"/>
            </w:pPr>
            <w:r w:rsidRPr="0075164D">
              <w:t>Emendamento</w:t>
            </w:r>
          </w:p>
        </w:tc>
      </w:tr>
      <w:tr w:rsidR="0053119B" w:rsidRPr="0075164D" w14:paraId="750F3963" w14:textId="77777777" w:rsidTr="00FD6E3E">
        <w:trPr>
          <w:jc w:val="center"/>
        </w:trPr>
        <w:tc>
          <w:tcPr>
            <w:tcW w:w="4876" w:type="dxa"/>
            <w:tcBorders>
              <w:top w:val="nil"/>
              <w:left w:val="nil"/>
              <w:bottom w:val="nil"/>
              <w:right w:val="nil"/>
            </w:tcBorders>
          </w:tcPr>
          <w:p w14:paraId="45821DAB" w14:textId="77777777" w:rsidR="0053119B" w:rsidRPr="00251728" w:rsidRDefault="0053119B" w:rsidP="00FD6E3E">
            <w:pPr>
              <w:pStyle w:val="Normal6a"/>
            </w:pPr>
            <w:r w:rsidRPr="0075164D">
              <w:t>12.</w:t>
            </w:r>
            <w:r w:rsidRPr="0075164D">
              <w:tab/>
              <w:t>continua a elogiare la Turchia per aver accolto circa 3,4 milioni di rifugiati, tra cui 3,1 milioni di cittadini siriani; plaude inoltre al fatto che l'UE abbia contribuito a tali sforzi per quasi 10 miliardi di EUR dal 2011;</w:t>
            </w:r>
          </w:p>
        </w:tc>
        <w:tc>
          <w:tcPr>
            <w:tcW w:w="4876" w:type="dxa"/>
            <w:tcBorders>
              <w:top w:val="nil"/>
              <w:left w:val="nil"/>
              <w:bottom w:val="nil"/>
              <w:right w:val="nil"/>
            </w:tcBorders>
          </w:tcPr>
          <w:p w14:paraId="2BB90C07" w14:textId="77777777" w:rsidR="0053119B" w:rsidRPr="0075164D" w:rsidRDefault="0053119B" w:rsidP="00FD6E3E">
            <w:pPr>
              <w:pStyle w:val="Normal6a"/>
            </w:pPr>
            <w:r w:rsidRPr="0075164D">
              <w:t>12.</w:t>
            </w:r>
            <w:r w:rsidRPr="0075164D">
              <w:tab/>
              <w:t xml:space="preserve">continua a elogiare la Turchia per aver accolto circa 3,4 milioni di rifugiati, tra cui 3,1 milioni di cittadini siriani; plaude inoltre al fatto che l'UE abbia contribuito a tali sforzi per quasi 10 miliardi di EUR dal 2011; </w:t>
            </w:r>
            <w:r w:rsidRPr="0075164D">
              <w:rPr>
                <w:b/>
                <w:i/>
              </w:rPr>
              <w:t>intima all'Unione europea e alle autorità turche di mantenere tale posizione per la stabilità della regione e la gestione dei flussi migratori;</w:t>
            </w:r>
          </w:p>
        </w:tc>
      </w:tr>
    </w:tbl>
    <w:p w14:paraId="64198ACA"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{FR}</w:t>
      </w:r>
      <w:r w:rsidRPr="0075164D">
        <w:t>fr</w:t>
      </w:r>
      <w:r w:rsidRPr="00EB09E7">
        <w:rPr>
          <w:rStyle w:val="HideTWBExt"/>
        </w:rPr>
        <w:t>&lt;/Original&gt;</w:t>
      </w:r>
    </w:p>
    <w:p w14:paraId="42EE6317" w14:textId="77777777" w:rsidR="0053119B" w:rsidRPr="0075164D" w:rsidRDefault="0053119B" w:rsidP="0053119B">
      <w:r w:rsidRPr="00EB09E7">
        <w:rPr>
          <w:rStyle w:val="HideTWBExt"/>
        </w:rPr>
        <w:lastRenderedPageBreak/>
        <w:t>&lt;/Amend&gt;</w:t>
      </w:r>
    </w:p>
    <w:p w14:paraId="4254324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334</w:t>
      </w:r>
      <w:r w:rsidRPr="00EB09E7">
        <w:rPr>
          <w:rStyle w:val="HideTWBExt"/>
          <w:b w:val="0"/>
        </w:rPr>
        <w:t>&lt;/NumAm&gt;</w:t>
      </w:r>
    </w:p>
    <w:p w14:paraId="33190ABC" w14:textId="77777777" w:rsidR="0053119B" w:rsidRPr="0075164D" w:rsidRDefault="0053119B" w:rsidP="0053119B">
      <w:pPr>
        <w:pStyle w:val="NormalBold"/>
      </w:pPr>
      <w:r w:rsidRPr="00EB09E7">
        <w:rPr>
          <w:rStyle w:val="HideTWBExt"/>
          <w:b w:val="0"/>
        </w:rPr>
        <w:t>&lt;RepeatBlock-By&gt;&lt;Members&gt;</w:t>
      </w:r>
      <w:r w:rsidRPr="0075164D">
        <w:t>Malik Azmani, Hilde Vautmans, Petras Auštrevičius, Dan Barna, Lucia Yar</w:t>
      </w:r>
      <w:r w:rsidRPr="00EB09E7">
        <w:rPr>
          <w:rStyle w:val="HideTWBExt"/>
          <w:b w:val="0"/>
        </w:rPr>
        <w:t>&lt;/Members&gt;</w:t>
      </w:r>
    </w:p>
    <w:p w14:paraId="62BD9254" w14:textId="77777777" w:rsidR="0053119B" w:rsidRPr="0075164D" w:rsidRDefault="0053119B" w:rsidP="0053119B">
      <w:pPr>
        <w:pStyle w:val="NormalBold"/>
      </w:pPr>
      <w:r w:rsidRPr="00EB09E7">
        <w:rPr>
          <w:rStyle w:val="HideTWBExt"/>
          <w:b w:val="0"/>
        </w:rPr>
        <w:t>&lt;/RepeatBlock-By&gt;</w:t>
      </w:r>
    </w:p>
    <w:p w14:paraId="1DA39E0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8F2092C" w14:textId="77777777" w:rsidR="0053119B" w:rsidRPr="0075164D" w:rsidRDefault="0053119B" w:rsidP="0053119B">
      <w:pPr>
        <w:pStyle w:val="NormalBold"/>
      </w:pPr>
      <w:r w:rsidRPr="00EB09E7">
        <w:rPr>
          <w:rStyle w:val="HideTWBExt"/>
          <w:b w:val="0"/>
        </w:rPr>
        <w:t>&lt;Article&gt;</w:t>
      </w:r>
      <w:r w:rsidRPr="0075164D">
        <w:t>Paragrafo 12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0DBD7E5" w14:textId="77777777" w:rsidTr="00FD6E3E">
        <w:trPr>
          <w:trHeight w:hRule="exact" w:val="240"/>
          <w:jc w:val="center"/>
        </w:trPr>
        <w:tc>
          <w:tcPr>
            <w:tcW w:w="9752" w:type="dxa"/>
            <w:gridSpan w:val="2"/>
            <w:tcBorders>
              <w:top w:val="nil"/>
              <w:left w:val="nil"/>
              <w:bottom w:val="nil"/>
              <w:right w:val="nil"/>
            </w:tcBorders>
          </w:tcPr>
          <w:p w14:paraId="6856B147" w14:textId="77777777" w:rsidR="0053119B" w:rsidRPr="00251728" w:rsidRDefault="0053119B" w:rsidP="00FD6E3E"/>
        </w:tc>
      </w:tr>
      <w:tr w:rsidR="0053119B" w:rsidRPr="00251728" w14:paraId="541034CE" w14:textId="77777777" w:rsidTr="00FD6E3E">
        <w:trPr>
          <w:trHeight w:val="240"/>
          <w:jc w:val="center"/>
        </w:trPr>
        <w:tc>
          <w:tcPr>
            <w:tcW w:w="4876" w:type="dxa"/>
            <w:tcBorders>
              <w:top w:val="nil"/>
              <w:left w:val="nil"/>
              <w:bottom w:val="nil"/>
              <w:right w:val="nil"/>
            </w:tcBorders>
          </w:tcPr>
          <w:p w14:paraId="6CF643A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E8D76B8" w14:textId="77777777" w:rsidR="0053119B" w:rsidRPr="00251728" w:rsidRDefault="0053119B" w:rsidP="00FD6E3E">
            <w:pPr>
              <w:pStyle w:val="AmColumnHeading"/>
            </w:pPr>
            <w:r w:rsidRPr="0075164D">
              <w:t>Emendamento</w:t>
            </w:r>
          </w:p>
        </w:tc>
      </w:tr>
      <w:tr w:rsidR="0053119B" w:rsidRPr="0075164D" w14:paraId="3408EDD0" w14:textId="77777777" w:rsidTr="00FD6E3E">
        <w:trPr>
          <w:jc w:val="center"/>
        </w:trPr>
        <w:tc>
          <w:tcPr>
            <w:tcW w:w="4876" w:type="dxa"/>
            <w:tcBorders>
              <w:top w:val="nil"/>
              <w:left w:val="nil"/>
              <w:bottom w:val="nil"/>
              <w:right w:val="nil"/>
            </w:tcBorders>
          </w:tcPr>
          <w:p w14:paraId="0CC69303" w14:textId="77777777" w:rsidR="0053119B" w:rsidRPr="00251728" w:rsidRDefault="0053119B" w:rsidP="00FD6E3E">
            <w:pPr>
              <w:pStyle w:val="Normal6a"/>
            </w:pPr>
            <w:r w:rsidRPr="0075164D">
              <w:t>12.</w:t>
            </w:r>
            <w:r w:rsidRPr="0075164D">
              <w:tab/>
              <w:t>continua a elogiare la Turchia per aver accolto circa 3,4 milioni di rifugiati, tra cui 3,1 milioni di cittadini siriani; plaude inoltre al fatto che l'UE abbia contribuito a tali sforzi per quasi 10 miliardi di EUR dal 2011;</w:t>
            </w:r>
          </w:p>
        </w:tc>
        <w:tc>
          <w:tcPr>
            <w:tcW w:w="4876" w:type="dxa"/>
            <w:tcBorders>
              <w:top w:val="nil"/>
              <w:left w:val="nil"/>
              <w:bottom w:val="nil"/>
              <w:right w:val="nil"/>
            </w:tcBorders>
          </w:tcPr>
          <w:p w14:paraId="39029B34" w14:textId="77777777" w:rsidR="0053119B" w:rsidRPr="0075164D" w:rsidRDefault="0053119B" w:rsidP="00FD6E3E">
            <w:pPr>
              <w:pStyle w:val="Normal6a"/>
            </w:pPr>
            <w:r w:rsidRPr="0075164D">
              <w:t>12.</w:t>
            </w:r>
            <w:r w:rsidRPr="0075164D">
              <w:tab/>
              <w:t xml:space="preserve">continua a elogiare la Turchia per aver accolto circa 3,4 milioni di rifugiati, tra cui 3,1 milioni di cittadini siriani; plaude inoltre al fatto che l'UE abbia contribuito a tali sforzi per quasi 10 miliardi di EUR dal 2011; </w:t>
            </w:r>
            <w:r w:rsidRPr="0075164D">
              <w:rPr>
                <w:b/>
                <w:i/>
              </w:rPr>
              <w:t>prende atto della decisione dell'UE di stanziare 1 miliardo di EUR supplementare nel dicembre 2024 per sostenere ulteriormente l'assistenza sanitaria, l'istruzione e l'integrazione dei rifugiati in Turchia;</w:t>
            </w:r>
          </w:p>
        </w:tc>
      </w:tr>
    </w:tbl>
    <w:p w14:paraId="559808D2"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4974C56" w14:textId="77777777" w:rsidR="0053119B" w:rsidRPr="0075164D" w:rsidRDefault="0053119B" w:rsidP="0053119B">
      <w:r w:rsidRPr="00EB09E7">
        <w:rPr>
          <w:rStyle w:val="HideTWBExt"/>
        </w:rPr>
        <w:t>&lt;/Amend&gt;</w:t>
      </w:r>
    </w:p>
    <w:p w14:paraId="0DEC7F86"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335</w:t>
      </w:r>
      <w:r w:rsidRPr="00EB09E7">
        <w:rPr>
          <w:rStyle w:val="HideTWBExt"/>
          <w:b w:val="0"/>
        </w:rPr>
        <w:t>&lt;/NumAm&gt;</w:t>
      </w:r>
    </w:p>
    <w:p w14:paraId="44E501DC" w14:textId="77777777" w:rsidR="0053119B" w:rsidRPr="0075164D" w:rsidRDefault="0053119B" w:rsidP="0053119B">
      <w:pPr>
        <w:pStyle w:val="NormalBold"/>
      </w:pPr>
      <w:r w:rsidRPr="00EB09E7">
        <w:rPr>
          <w:rStyle w:val="HideTWBExt"/>
          <w:b w:val="0"/>
        </w:rPr>
        <w:t>&lt;RepeatBlock-By&gt;&lt;Members&gt;</w:t>
      </w:r>
      <w:r w:rsidRPr="0075164D">
        <w:t>Jordan Bardella, Sebastiaan Stöteler, Hermann Tertsch</w:t>
      </w:r>
      <w:r w:rsidRPr="00EB09E7">
        <w:rPr>
          <w:rStyle w:val="HideTWBExt"/>
          <w:b w:val="0"/>
        </w:rPr>
        <w:t>&lt;/Members&gt;</w:t>
      </w:r>
    </w:p>
    <w:p w14:paraId="20852805" w14:textId="77777777" w:rsidR="0053119B" w:rsidRPr="0075164D" w:rsidRDefault="0053119B" w:rsidP="0053119B">
      <w:pPr>
        <w:pStyle w:val="NormalBold"/>
      </w:pPr>
      <w:r w:rsidRPr="00EB09E7">
        <w:rPr>
          <w:rStyle w:val="HideTWBExt"/>
          <w:b w:val="0"/>
        </w:rPr>
        <w:t>&lt;/RepeatBlock-By&gt;</w:t>
      </w:r>
    </w:p>
    <w:p w14:paraId="2F5D0C27"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FA800D2" w14:textId="77777777" w:rsidR="0053119B" w:rsidRPr="0075164D" w:rsidRDefault="0053119B" w:rsidP="0053119B">
      <w:pPr>
        <w:pStyle w:val="NormalBold"/>
      </w:pPr>
      <w:r w:rsidRPr="00EB09E7">
        <w:rPr>
          <w:rStyle w:val="HideTWBExt"/>
          <w:b w:val="0"/>
        </w:rPr>
        <w:t>&lt;Article&gt;</w:t>
      </w:r>
      <w:r w:rsidRPr="0075164D">
        <w:t>Paragrafo 12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03439AF" w14:textId="77777777" w:rsidTr="00FD6E3E">
        <w:trPr>
          <w:trHeight w:hRule="exact" w:val="240"/>
          <w:jc w:val="center"/>
        </w:trPr>
        <w:tc>
          <w:tcPr>
            <w:tcW w:w="9752" w:type="dxa"/>
            <w:gridSpan w:val="2"/>
            <w:tcBorders>
              <w:top w:val="nil"/>
              <w:left w:val="nil"/>
              <w:bottom w:val="nil"/>
              <w:right w:val="nil"/>
            </w:tcBorders>
          </w:tcPr>
          <w:p w14:paraId="0B344B2A" w14:textId="77777777" w:rsidR="0053119B" w:rsidRPr="00251728" w:rsidRDefault="0053119B" w:rsidP="00FD6E3E"/>
        </w:tc>
      </w:tr>
      <w:tr w:rsidR="0053119B" w:rsidRPr="00251728" w14:paraId="57486552" w14:textId="77777777" w:rsidTr="00FD6E3E">
        <w:trPr>
          <w:trHeight w:val="240"/>
          <w:jc w:val="center"/>
        </w:trPr>
        <w:tc>
          <w:tcPr>
            <w:tcW w:w="4876" w:type="dxa"/>
            <w:tcBorders>
              <w:top w:val="nil"/>
              <w:left w:val="nil"/>
              <w:bottom w:val="nil"/>
              <w:right w:val="nil"/>
            </w:tcBorders>
          </w:tcPr>
          <w:p w14:paraId="1E95EDF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8D67B62" w14:textId="77777777" w:rsidR="0053119B" w:rsidRPr="00251728" w:rsidRDefault="0053119B" w:rsidP="00FD6E3E">
            <w:pPr>
              <w:pStyle w:val="AmColumnHeading"/>
            </w:pPr>
            <w:r w:rsidRPr="0075164D">
              <w:t>Emendamento</w:t>
            </w:r>
          </w:p>
        </w:tc>
      </w:tr>
      <w:tr w:rsidR="0053119B" w:rsidRPr="0075164D" w14:paraId="5BEE1B0B" w14:textId="77777777" w:rsidTr="00FD6E3E">
        <w:trPr>
          <w:jc w:val="center"/>
        </w:trPr>
        <w:tc>
          <w:tcPr>
            <w:tcW w:w="4876" w:type="dxa"/>
            <w:tcBorders>
              <w:top w:val="nil"/>
              <w:left w:val="nil"/>
              <w:bottom w:val="nil"/>
              <w:right w:val="nil"/>
            </w:tcBorders>
          </w:tcPr>
          <w:p w14:paraId="0F63EB69" w14:textId="77777777" w:rsidR="0053119B" w:rsidRPr="00251728" w:rsidRDefault="0053119B" w:rsidP="00FD6E3E">
            <w:pPr>
              <w:pStyle w:val="Normal6a"/>
            </w:pPr>
            <w:r w:rsidRPr="0075164D">
              <w:t>12.</w:t>
            </w:r>
            <w:r w:rsidRPr="0075164D">
              <w:tab/>
              <w:t>continua a elogiare la Turchia per aver accolto circa 3,4 milioni di rifugiati, tra cui 3,1 milioni di cittadini siriani; plaude inoltre al fatto che l'UE abbia contribuito a tali sforzi per quasi 10 miliardi di EUR dal 2011;</w:t>
            </w:r>
          </w:p>
        </w:tc>
        <w:tc>
          <w:tcPr>
            <w:tcW w:w="4876" w:type="dxa"/>
            <w:tcBorders>
              <w:top w:val="nil"/>
              <w:left w:val="nil"/>
              <w:bottom w:val="nil"/>
              <w:right w:val="nil"/>
            </w:tcBorders>
          </w:tcPr>
          <w:p w14:paraId="074ACED9" w14:textId="77777777" w:rsidR="0053119B" w:rsidRPr="0075164D" w:rsidRDefault="0053119B" w:rsidP="00FD6E3E">
            <w:pPr>
              <w:pStyle w:val="Normal6a"/>
            </w:pPr>
            <w:r w:rsidRPr="0075164D">
              <w:t>12.</w:t>
            </w:r>
            <w:r w:rsidRPr="0075164D">
              <w:tab/>
              <w:t xml:space="preserve">continua a elogiare la Turchia per aver accolto circa 3,4 milioni di rifugiati, tra cui 3,1 milioni di cittadini siriani; plaude inoltre al fatto che l'UE abbia contribuito a tali sforzi per quasi 10 miliardi di EUR dal 2011; </w:t>
            </w:r>
            <w:r w:rsidRPr="0075164D">
              <w:rPr>
                <w:b/>
                <w:i/>
              </w:rPr>
              <w:t>esorta l'Unione europea e le autorità turche a proseguire su questa linea per la stabilità della regione e la gestione dei flussi di immigrazione;</w:t>
            </w:r>
          </w:p>
        </w:tc>
      </w:tr>
    </w:tbl>
    <w:p w14:paraId="58906862"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7016D51" w14:textId="77777777" w:rsidR="0053119B" w:rsidRPr="0075164D" w:rsidRDefault="0053119B" w:rsidP="0053119B">
      <w:r w:rsidRPr="00EB09E7">
        <w:rPr>
          <w:rStyle w:val="HideTWBExt"/>
        </w:rPr>
        <w:lastRenderedPageBreak/>
        <w:t>&lt;/Amend&gt;</w:t>
      </w:r>
    </w:p>
    <w:p w14:paraId="3E2AFB74"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336</w:t>
      </w:r>
      <w:r w:rsidRPr="00EB09E7">
        <w:rPr>
          <w:rStyle w:val="HideTWBExt"/>
          <w:b w:val="0"/>
        </w:rPr>
        <w:t>&lt;/NumAm&gt;</w:t>
      </w:r>
    </w:p>
    <w:p w14:paraId="11FD5F4B"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403D8508" w14:textId="77777777" w:rsidR="0053119B" w:rsidRPr="0075164D" w:rsidRDefault="0053119B" w:rsidP="0053119B">
      <w:pPr>
        <w:pStyle w:val="NormalBold"/>
      </w:pPr>
      <w:r w:rsidRPr="00EB09E7">
        <w:rPr>
          <w:rStyle w:val="HideTWBExt"/>
          <w:b w:val="0"/>
        </w:rPr>
        <w:t>&lt;/RepeatBlock-By&gt;</w:t>
      </w:r>
    </w:p>
    <w:p w14:paraId="13255402"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A148AE0" w14:textId="77777777" w:rsidR="0053119B" w:rsidRPr="0075164D" w:rsidRDefault="0053119B" w:rsidP="0053119B">
      <w:pPr>
        <w:pStyle w:val="NormalBold"/>
      </w:pPr>
      <w:r w:rsidRPr="00EB09E7">
        <w:rPr>
          <w:rStyle w:val="HideTWBExt"/>
          <w:b w:val="0"/>
        </w:rPr>
        <w:t>&lt;Article&gt;</w:t>
      </w:r>
      <w:r w:rsidRPr="0075164D">
        <w:t>Paragrafo 12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2D18DF8" w14:textId="77777777" w:rsidTr="00FD6E3E">
        <w:trPr>
          <w:trHeight w:hRule="exact" w:val="240"/>
          <w:jc w:val="center"/>
        </w:trPr>
        <w:tc>
          <w:tcPr>
            <w:tcW w:w="9752" w:type="dxa"/>
            <w:gridSpan w:val="2"/>
            <w:tcBorders>
              <w:top w:val="nil"/>
              <w:left w:val="nil"/>
              <w:bottom w:val="nil"/>
              <w:right w:val="nil"/>
            </w:tcBorders>
          </w:tcPr>
          <w:p w14:paraId="2120650E" w14:textId="77777777" w:rsidR="0053119B" w:rsidRPr="00251728" w:rsidRDefault="0053119B" w:rsidP="00FD6E3E"/>
        </w:tc>
      </w:tr>
      <w:tr w:rsidR="0053119B" w:rsidRPr="00251728" w14:paraId="4E58ABC3" w14:textId="77777777" w:rsidTr="00FD6E3E">
        <w:trPr>
          <w:trHeight w:val="240"/>
          <w:jc w:val="center"/>
        </w:trPr>
        <w:tc>
          <w:tcPr>
            <w:tcW w:w="4876" w:type="dxa"/>
            <w:tcBorders>
              <w:top w:val="nil"/>
              <w:left w:val="nil"/>
              <w:bottom w:val="nil"/>
              <w:right w:val="nil"/>
            </w:tcBorders>
          </w:tcPr>
          <w:p w14:paraId="6C4052A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AB00910" w14:textId="77777777" w:rsidR="0053119B" w:rsidRPr="00251728" w:rsidRDefault="0053119B" w:rsidP="00FD6E3E">
            <w:pPr>
              <w:pStyle w:val="AmColumnHeading"/>
            </w:pPr>
            <w:r w:rsidRPr="0075164D">
              <w:t>Emendamento</w:t>
            </w:r>
          </w:p>
        </w:tc>
      </w:tr>
      <w:tr w:rsidR="0053119B" w:rsidRPr="0075164D" w14:paraId="57113E98" w14:textId="77777777" w:rsidTr="00FD6E3E">
        <w:trPr>
          <w:jc w:val="center"/>
        </w:trPr>
        <w:tc>
          <w:tcPr>
            <w:tcW w:w="4876" w:type="dxa"/>
            <w:tcBorders>
              <w:top w:val="nil"/>
              <w:left w:val="nil"/>
              <w:bottom w:val="nil"/>
              <w:right w:val="nil"/>
            </w:tcBorders>
          </w:tcPr>
          <w:p w14:paraId="3AC248E8" w14:textId="77777777" w:rsidR="0053119B" w:rsidRPr="00251728" w:rsidRDefault="0053119B" w:rsidP="00FD6E3E">
            <w:pPr>
              <w:pStyle w:val="Normal6a"/>
            </w:pPr>
            <w:r w:rsidRPr="0075164D">
              <w:t>12.</w:t>
            </w:r>
            <w:r w:rsidRPr="0075164D">
              <w:tab/>
              <w:t xml:space="preserve">continua a elogiare la Turchia per aver accolto circa 3,4 milioni di rifugiati, tra cui 3,1 milioni di cittadini siriani; plaude inoltre </w:t>
            </w:r>
            <w:r w:rsidRPr="0075164D">
              <w:rPr>
                <w:b/>
                <w:i/>
              </w:rPr>
              <w:t>al</w:t>
            </w:r>
            <w:r w:rsidRPr="0075164D">
              <w:t xml:space="preserve"> fatto che l'UE </w:t>
            </w:r>
            <w:r w:rsidRPr="0075164D">
              <w:rPr>
                <w:b/>
                <w:bCs/>
                <w:i/>
                <w:iCs/>
              </w:rPr>
              <w:t>abbia</w:t>
            </w:r>
            <w:r w:rsidRPr="0075164D">
              <w:t xml:space="preserve"> contribuito a tali sforzi per quasi 10 miliardi di EUR dal 2011;</w:t>
            </w:r>
          </w:p>
        </w:tc>
        <w:tc>
          <w:tcPr>
            <w:tcW w:w="4876" w:type="dxa"/>
            <w:tcBorders>
              <w:top w:val="nil"/>
              <w:left w:val="nil"/>
              <w:bottom w:val="nil"/>
              <w:right w:val="nil"/>
            </w:tcBorders>
          </w:tcPr>
          <w:p w14:paraId="4A73C9CB" w14:textId="77777777" w:rsidR="0053119B" w:rsidRPr="0075164D" w:rsidRDefault="0053119B" w:rsidP="00FD6E3E">
            <w:pPr>
              <w:pStyle w:val="Normal6a"/>
            </w:pPr>
            <w:r w:rsidRPr="0075164D">
              <w:t>12.</w:t>
            </w:r>
            <w:r w:rsidRPr="0075164D">
              <w:tab/>
              <w:t xml:space="preserve">continua a elogiare la Turchia per aver accolto circa 3,4 milioni di rifugiati, tra cui 3,1 milioni di cittadini siriani; plaude inoltre </w:t>
            </w:r>
            <w:r w:rsidRPr="0075164D">
              <w:rPr>
                <w:b/>
                <w:i/>
              </w:rPr>
              <w:t>a tale</w:t>
            </w:r>
            <w:r w:rsidRPr="0075164D">
              <w:t xml:space="preserve"> fatto </w:t>
            </w:r>
            <w:r w:rsidRPr="0075164D">
              <w:rPr>
                <w:b/>
                <w:bCs/>
                <w:i/>
                <w:iCs/>
              </w:rPr>
              <w:t xml:space="preserve">sottolineando </w:t>
            </w:r>
            <w:r w:rsidRPr="0075164D">
              <w:t xml:space="preserve">che l'UE </w:t>
            </w:r>
            <w:r w:rsidRPr="0075164D">
              <w:rPr>
                <w:b/>
                <w:bCs/>
                <w:i/>
                <w:iCs/>
              </w:rPr>
              <w:t>ha</w:t>
            </w:r>
            <w:r w:rsidRPr="0075164D">
              <w:t xml:space="preserve"> contribuito a tali sforzi per quasi 10 miliardi di EUR dal 2011;</w:t>
            </w:r>
          </w:p>
        </w:tc>
      </w:tr>
    </w:tbl>
    <w:p w14:paraId="4B9B42DB"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1E60AC25" w14:textId="77777777" w:rsidR="0053119B" w:rsidRPr="0075164D" w:rsidRDefault="0053119B" w:rsidP="0053119B">
      <w:r w:rsidRPr="00EB09E7">
        <w:rPr>
          <w:rStyle w:val="HideTWBExt"/>
        </w:rPr>
        <w:t>&lt;/Amend&gt;</w:t>
      </w:r>
    </w:p>
    <w:p w14:paraId="3A3788B2"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337</w:t>
      </w:r>
      <w:r w:rsidRPr="00EB09E7">
        <w:rPr>
          <w:rStyle w:val="HideTWBExt"/>
          <w:b w:val="0"/>
        </w:rPr>
        <w:t>&lt;/NumAm&gt;</w:t>
      </w:r>
    </w:p>
    <w:p w14:paraId="7F83F731" w14:textId="77777777" w:rsidR="0053119B" w:rsidRPr="0075164D" w:rsidRDefault="0053119B" w:rsidP="0053119B">
      <w:pPr>
        <w:pStyle w:val="NormalBold"/>
      </w:pPr>
      <w:r w:rsidRPr="00EB09E7">
        <w:rPr>
          <w:rStyle w:val="HideTWBExt"/>
          <w:b w:val="0"/>
        </w:rPr>
        <w:t>&lt;RepeatBlock-By&gt;&lt;Members&gt;</w:t>
      </w:r>
      <w:r w:rsidRPr="0075164D">
        <w:t>Sebastiaan Stöteler</w:t>
      </w:r>
      <w:r w:rsidRPr="00EB09E7">
        <w:rPr>
          <w:rStyle w:val="HideTWBExt"/>
          <w:b w:val="0"/>
        </w:rPr>
        <w:t>&lt;/Members&gt;</w:t>
      </w:r>
    </w:p>
    <w:p w14:paraId="04AF0D8A" w14:textId="77777777" w:rsidR="0053119B" w:rsidRPr="0075164D" w:rsidRDefault="0053119B" w:rsidP="0053119B">
      <w:pPr>
        <w:pStyle w:val="NormalBold"/>
      </w:pPr>
      <w:r w:rsidRPr="00EB09E7">
        <w:rPr>
          <w:rStyle w:val="HideTWBExt"/>
          <w:b w:val="0"/>
        </w:rPr>
        <w:t>&lt;/RepeatBlock-By&gt;</w:t>
      </w:r>
    </w:p>
    <w:p w14:paraId="4AA708A0"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502C363" w14:textId="77777777" w:rsidR="0053119B" w:rsidRPr="0075164D" w:rsidRDefault="0053119B" w:rsidP="0053119B">
      <w:pPr>
        <w:pStyle w:val="NormalBold"/>
      </w:pPr>
      <w:r w:rsidRPr="00EB09E7">
        <w:rPr>
          <w:rStyle w:val="HideTWBExt"/>
          <w:b w:val="0"/>
        </w:rPr>
        <w:t>&lt;Article&gt;</w:t>
      </w:r>
      <w:r w:rsidRPr="0075164D">
        <w:t>Paragrafo 12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F436FFB" w14:textId="77777777" w:rsidTr="00FD6E3E">
        <w:trPr>
          <w:trHeight w:hRule="exact" w:val="240"/>
          <w:jc w:val="center"/>
        </w:trPr>
        <w:tc>
          <w:tcPr>
            <w:tcW w:w="9752" w:type="dxa"/>
            <w:gridSpan w:val="2"/>
            <w:tcBorders>
              <w:top w:val="nil"/>
              <w:left w:val="nil"/>
              <w:bottom w:val="nil"/>
              <w:right w:val="nil"/>
            </w:tcBorders>
          </w:tcPr>
          <w:p w14:paraId="560E5799" w14:textId="77777777" w:rsidR="0053119B" w:rsidRPr="00251728" w:rsidRDefault="0053119B" w:rsidP="00FD6E3E"/>
        </w:tc>
      </w:tr>
      <w:tr w:rsidR="0053119B" w:rsidRPr="00251728" w14:paraId="7B5E1C47" w14:textId="77777777" w:rsidTr="00FD6E3E">
        <w:trPr>
          <w:trHeight w:val="240"/>
          <w:jc w:val="center"/>
        </w:trPr>
        <w:tc>
          <w:tcPr>
            <w:tcW w:w="4876" w:type="dxa"/>
            <w:tcBorders>
              <w:top w:val="nil"/>
              <w:left w:val="nil"/>
              <w:bottom w:val="nil"/>
              <w:right w:val="nil"/>
            </w:tcBorders>
          </w:tcPr>
          <w:p w14:paraId="592BE37F"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3C36DF6" w14:textId="77777777" w:rsidR="0053119B" w:rsidRPr="00251728" w:rsidRDefault="0053119B" w:rsidP="00FD6E3E">
            <w:pPr>
              <w:pStyle w:val="AmColumnHeading"/>
            </w:pPr>
            <w:r w:rsidRPr="0075164D">
              <w:t>Emendamento</w:t>
            </w:r>
          </w:p>
        </w:tc>
      </w:tr>
      <w:tr w:rsidR="0053119B" w:rsidRPr="0075164D" w14:paraId="17CAF7FE" w14:textId="77777777" w:rsidTr="00FD6E3E">
        <w:trPr>
          <w:jc w:val="center"/>
        </w:trPr>
        <w:tc>
          <w:tcPr>
            <w:tcW w:w="4876" w:type="dxa"/>
            <w:tcBorders>
              <w:top w:val="nil"/>
              <w:left w:val="nil"/>
              <w:bottom w:val="nil"/>
              <w:right w:val="nil"/>
            </w:tcBorders>
          </w:tcPr>
          <w:p w14:paraId="646FCC8C" w14:textId="77777777" w:rsidR="0053119B" w:rsidRPr="00251728" w:rsidRDefault="0053119B" w:rsidP="00FD6E3E">
            <w:pPr>
              <w:pStyle w:val="Normal6a"/>
            </w:pPr>
            <w:r w:rsidRPr="0075164D">
              <w:t>12.</w:t>
            </w:r>
            <w:r w:rsidRPr="0075164D">
              <w:tab/>
              <w:t xml:space="preserve">continua a elogiare la Turchia per aver accolto circa 3,4 milioni di rifugiati, tra cui 3,1 milioni di cittadini siriani; </w:t>
            </w:r>
            <w:r w:rsidRPr="0075164D">
              <w:rPr>
                <w:b/>
                <w:i/>
              </w:rPr>
              <w:t>plaude</w:t>
            </w:r>
            <w:r w:rsidRPr="0075164D">
              <w:t xml:space="preserve"> inoltre </w:t>
            </w:r>
            <w:r w:rsidRPr="0075164D">
              <w:rPr>
                <w:b/>
                <w:i/>
              </w:rPr>
              <w:t>al</w:t>
            </w:r>
            <w:r w:rsidRPr="0075164D">
              <w:t xml:space="preserve"> fatto che l'UE </w:t>
            </w:r>
            <w:r w:rsidRPr="0075164D">
              <w:rPr>
                <w:b/>
                <w:i/>
              </w:rPr>
              <w:t>abbia</w:t>
            </w:r>
            <w:r w:rsidRPr="0075164D">
              <w:t xml:space="preserve"> contribuito a tali sforzi per quasi 10 miliardi di EUR dal 2011;</w:t>
            </w:r>
          </w:p>
        </w:tc>
        <w:tc>
          <w:tcPr>
            <w:tcW w:w="4876" w:type="dxa"/>
            <w:tcBorders>
              <w:top w:val="nil"/>
              <w:left w:val="nil"/>
              <w:bottom w:val="nil"/>
              <w:right w:val="nil"/>
            </w:tcBorders>
          </w:tcPr>
          <w:p w14:paraId="30070155" w14:textId="77777777" w:rsidR="0053119B" w:rsidRPr="0075164D" w:rsidRDefault="0053119B" w:rsidP="00FD6E3E">
            <w:pPr>
              <w:pStyle w:val="Normal6a"/>
            </w:pPr>
            <w:r w:rsidRPr="0075164D">
              <w:t>12.</w:t>
            </w:r>
            <w:r w:rsidRPr="0075164D">
              <w:tab/>
              <w:t xml:space="preserve">continua a elogiare la Turchia per aver accolto circa 3,4 milioni di rifugiati, tra cui 3,1 milioni di cittadini siriani; </w:t>
            </w:r>
            <w:r w:rsidRPr="0075164D">
              <w:rPr>
                <w:b/>
                <w:i/>
              </w:rPr>
              <w:t>prende</w:t>
            </w:r>
            <w:r w:rsidRPr="0075164D">
              <w:t xml:space="preserve"> inoltre </w:t>
            </w:r>
            <w:r w:rsidRPr="0075164D">
              <w:rPr>
                <w:b/>
                <w:i/>
              </w:rPr>
              <w:t>atto del</w:t>
            </w:r>
            <w:r w:rsidRPr="0075164D">
              <w:t xml:space="preserve"> fatto che l'UE </w:t>
            </w:r>
            <w:r w:rsidRPr="0075164D">
              <w:rPr>
                <w:b/>
                <w:i/>
              </w:rPr>
              <w:t>ha</w:t>
            </w:r>
            <w:r w:rsidRPr="0075164D">
              <w:t xml:space="preserve"> contribuito a tali sforzi per quasi 10 miliardi di EUR dal 2011;</w:t>
            </w:r>
          </w:p>
        </w:tc>
      </w:tr>
    </w:tbl>
    <w:p w14:paraId="60988424"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612541C" w14:textId="77777777" w:rsidR="0053119B" w:rsidRPr="0075164D" w:rsidRDefault="0053119B" w:rsidP="0053119B">
      <w:r w:rsidRPr="00EB09E7">
        <w:rPr>
          <w:rStyle w:val="HideTWBExt"/>
        </w:rPr>
        <w:t>&lt;/Amend&gt;</w:t>
      </w:r>
    </w:p>
    <w:p w14:paraId="34C1A02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338</w:t>
      </w:r>
      <w:r w:rsidRPr="00EB09E7">
        <w:rPr>
          <w:rStyle w:val="HideTWBExt"/>
          <w:b w:val="0"/>
        </w:rPr>
        <w:t>&lt;/NumAm&gt;</w:t>
      </w:r>
    </w:p>
    <w:p w14:paraId="032AA9BB" w14:textId="77777777" w:rsidR="0053119B" w:rsidRPr="0075164D" w:rsidRDefault="0053119B" w:rsidP="0053119B">
      <w:pPr>
        <w:pStyle w:val="NormalBold"/>
      </w:pPr>
      <w:r w:rsidRPr="00EB09E7">
        <w:rPr>
          <w:rStyle w:val="HideTWBExt"/>
          <w:b w:val="0"/>
        </w:rPr>
        <w:t>&lt;RepeatBlock-By&gt;&lt;Members&gt;</w:t>
      </w:r>
      <w:r w:rsidRPr="0075164D">
        <w:t>Geadis Geadi</w:t>
      </w:r>
      <w:r w:rsidRPr="00EB09E7">
        <w:rPr>
          <w:rStyle w:val="HideTWBExt"/>
          <w:b w:val="0"/>
        </w:rPr>
        <w:t>&lt;/Members&gt;</w:t>
      </w:r>
    </w:p>
    <w:p w14:paraId="16BE1412" w14:textId="77777777" w:rsidR="0053119B" w:rsidRPr="0075164D" w:rsidRDefault="0053119B" w:rsidP="0053119B">
      <w:pPr>
        <w:pStyle w:val="NormalBold"/>
      </w:pPr>
      <w:r w:rsidRPr="00EB09E7">
        <w:rPr>
          <w:rStyle w:val="HideTWBExt"/>
          <w:b w:val="0"/>
        </w:rPr>
        <w:t>&lt;/RepeatBlock-By&gt;</w:t>
      </w:r>
    </w:p>
    <w:p w14:paraId="1514C5AB"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8EFF468" w14:textId="77777777" w:rsidR="0053119B" w:rsidRPr="0075164D" w:rsidRDefault="0053119B" w:rsidP="0053119B">
      <w:pPr>
        <w:pStyle w:val="NormalBold"/>
      </w:pPr>
      <w:r w:rsidRPr="00EB09E7">
        <w:rPr>
          <w:rStyle w:val="HideTWBExt"/>
          <w:b w:val="0"/>
        </w:rPr>
        <w:t>&lt;Article&gt;</w:t>
      </w:r>
      <w:r w:rsidRPr="0075164D">
        <w:t>Paragrafo 12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52444EF" w14:textId="77777777" w:rsidTr="00FD6E3E">
        <w:trPr>
          <w:trHeight w:hRule="exact" w:val="240"/>
          <w:jc w:val="center"/>
        </w:trPr>
        <w:tc>
          <w:tcPr>
            <w:tcW w:w="9752" w:type="dxa"/>
            <w:gridSpan w:val="2"/>
            <w:tcBorders>
              <w:top w:val="nil"/>
              <w:left w:val="nil"/>
              <w:bottom w:val="nil"/>
              <w:right w:val="nil"/>
            </w:tcBorders>
          </w:tcPr>
          <w:p w14:paraId="088017F8" w14:textId="77777777" w:rsidR="0053119B" w:rsidRPr="00251728" w:rsidRDefault="0053119B" w:rsidP="00FD6E3E"/>
        </w:tc>
      </w:tr>
      <w:tr w:rsidR="0053119B" w:rsidRPr="00251728" w14:paraId="449A17E9" w14:textId="77777777" w:rsidTr="00FD6E3E">
        <w:trPr>
          <w:trHeight w:val="240"/>
          <w:jc w:val="center"/>
        </w:trPr>
        <w:tc>
          <w:tcPr>
            <w:tcW w:w="4876" w:type="dxa"/>
            <w:tcBorders>
              <w:top w:val="nil"/>
              <w:left w:val="nil"/>
              <w:bottom w:val="nil"/>
              <w:right w:val="nil"/>
            </w:tcBorders>
          </w:tcPr>
          <w:p w14:paraId="4B75555F"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F590177" w14:textId="77777777" w:rsidR="0053119B" w:rsidRPr="00251728" w:rsidRDefault="0053119B" w:rsidP="00FD6E3E">
            <w:pPr>
              <w:pStyle w:val="AmColumnHeading"/>
            </w:pPr>
            <w:r w:rsidRPr="0075164D">
              <w:t>Emendamento</w:t>
            </w:r>
          </w:p>
        </w:tc>
      </w:tr>
      <w:tr w:rsidR="0053119B" w:rsidRPr="0075164D" w14:paraId="48D371E1" w14:textId="77777777" w:rsidTr="00FD6E3E">
        <w:trPr>
          <w:jc w:val="center"/>
        </w:trPr>
        <w:tc>
          <w:tcPr>
            <w:tcW w:w="4876" w:type="dxa"/>
            <w:tcBorders>
              <w:top w:val="nil"/>
              <w:left w:val="nil"/>
              <w:bottom w:val="nil"/>
              <w:right w:val="nil"/>
            </w:tcBorders>
          </w:tcPr>
          <w:p w14:paraId="66940BDA" w14:textId="77777777" w:rsidR="0053119B" w:rsidRPr="00251728" w:rsidRDefault="0053119B" w:rsidP="00FD6E3E">
            <w:pPr>
              <w:pStyle w:val="Normal6a"/>
            </w:pPr>
            <w:r w:rsidRPr="0075164D">
              <w:t>12.</w:t>
            </w:r>
            <w:r w:rsidRPr="0075164D">
              <w:tab/>
            </w:r>
            <w:r w:rsidRPr="0075164D">
              <w:rPr>
                <w:b/>
                <w:i/>
              </w:rPr>
              <w:t>continua a elogiare</w:t>
            </w:r>
            <w:r w:rsidRPr="0075164D">
              <w:t xml:space="preserve"> la Turchia </w:t>
            </w:r>
            <w:r w:rsidRPr="0075164D">
              <w:rPr>
                <w:b/>
                <w:i/>
              </w:rPr>
              <w:t>per aver accolto</w:t>
            </w:r>
            <w:r w:rsidRPr="0075164D">
              <w:t xml:space="preserve"> circa 3,4 milioni di rifugiati, </w:t>
            </w:r>
            <w:r w:rsidRPr="0075164D">
              <w:rPr>
                <w:b/>
                <w:i/>
              </w:rPr>
              <w:lastRenderedPageBreak/>
              <w:t>tra cui 3,1 milioni di cittadini</w:t>
            </w:r>
            <w:r w:rsidRPr="0075164D">
              <w:t xml:space="preserve"> siriani; </w:t>
            </w:r>
            <w:r w:rsidRPr="0075164D">
              <w:rPr>
                <w:b/>
                <w:i/>
              </w:rPr>
              <w:t>plaude inoltre al fatto che l'UE abbia contribuito a tali sforzi per quasi 10 miliardi di EUR dal 2011</w:t>
            </w:r>
            <w:r w:rsidRPr="0075164D">
              <w:t>;</w:t>
            </w:r>
          </w:p>
        </w:tc>
        <w:tc>
          <w:tcPr>
            <w:tcW w:w="4876" w:type="dxa"/>
            <w:tcBorders>
              <w:top w:val="nil"/>
              <w:left w:val="nil"/>
              <w:bottom w:val="nil"/>
              <w:right w:val="nil"/>
            </w:tcBorders>
          </w:tcPr>
          <w:p w14:paraId="58978B9A" w14:textId="77777777" w:rsidR="0053119B" w:rsidRPr="0075164D" w:rsidRDefault="0053119B" w:rsidP="00FD6E3E">
            <w:pPr>
              <w:pStyle w:val="Normal6a"/>
            </w:pPr>
            <w:r w:rsidRPr="0075164D">
              <w:lastRenderedPageBreak/>
              <w:t>12.</w:t>
            </w:r>
            <w:r w:rsidRPr="0075164D">
              <w:tab/>
            </w:r>
            <w:r w:rsidRPr="0075164D">
              <w:rPr>
                <w:b/>
                <w:i/>
              </w:rPr>
              <w:t>sottolinea che</w:t>
            </w:r>
            <w:r w:rsidRPr="0075164D">
              <w:t xml:space="preserve"> la Turchia </w:t>
            </w:r>
            <w:r w:rsidRPr="0075164D">
              <w:rPr>
                <w:b/>
                <w:i/>
              </w:rPr>
              <w:t>accoglie</w:t>
            </w:r>
            <w:r w:rsidRPr="0075164D">
              <w:t xml:space="preserve"> circa 3,4 milioni di rifugiati, </w:t>
            </w:r>
            <w:r w:rsidRPr="0075164D">
              <w:rPr>
                <w:b/>
                <w:bCs/>
                <w:i/>
                <w:iCs/>
              </w:rPr>
              <w:lastRenderedPageBreak/>
              <w:t>principalmente</w:t>
            </w:r>
            <w:r w:rsidRPr="0075164D">
              <w:t xml:space="preserve"> siriani</w:t>
            </w:r>
            <w:r w:rsidRPr="0075164D">
              <w:rPr>
                <w:b/>
                <w:bCs/>
                <w:i/>
                <w:iCs/>
              </w:rPr>
              <w:t>, iracheni e afgani</w:t>
            </w:r>
            <w:r w:rsidRPr="0075164D">
              <w:t xml:space="preserve">; </w:t>
            </w:r>
            <w:r w:rsidRPr="0075164D">
              <w:rPr>
                <w:b/>
                <w:i/>
              </w:rPr>
              <w:t>esprime preoccupazione per il fatto che tali rifugiati siano strumentalizzati con l'obiettivo finale di un sostegno economico dell'UE al governo turco</w:t>
            </w:r>
            <w:r w:rsidRPr="0075164D">
              <w:t>;</w:t>
            </w:r>
          </w:p>
        </w:tc>
      </w:tr>
    </w:tbl>
    <w:p w14:paraId="72C4A3E5"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7CD07C40" w14:textId="77777777" w:rsidR="0053119B" w:rsidRPr="0075164D" w:rsidRDefault="0053119B" w:rsidP="0053119B">
      <w:r w:rsidRPr="00EB09E7">
        <w:rPr>
          <w:rStyle w:val="HideTWBExt"/>
        </w:rPr>
        <w:t>&lt;/Amend&gt;</w:t>
      </w:r>
    </w:p>
    <w:p w14:paraId="35CB1BF5"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339</w:t>
      </w:r>
      <w:r w:rsidRPr="00EB09E7">
        <w:rPr>
          <w:rStyle w:val="HideTWBExt"/>
          <w:b w:val="0"/>
        </w:rPr>
        <w:t>&lt;/NumAm&gt;</w:t>
      </w:r>
    </w:p>
    <w:p w14:paraId="4BFC5F05" w14:textId="77777777" w:rsidR="0053119B" w:rsidRPr="0075164D" w:rsidRDefault="0053119B" w:rsidP="0053119B">
      <w:pPr>
        <w:pStyle w:val="NormalBold"/>
      </w:pPr>
      <w:r w:rsidRPr="00EB09E7">
        <w:rPr>
          <w:rStyle w:val="HideTWBExt"/>
          <w:b w:val="0"/>
        </w:rPr>
        <w:t>&lt;RepeatBlock-By&gt;&lt;Members&gt;</w:t>
      </w:r>
      <w:r w:rsidRPr="0075164D">
        <w:t>Nikola Bartůšek, Matthieu Valet</w:t>
      </w:r>
      <w:r w:rsidRPr="00EB09E7">
        <w:rPr>
          <w:rStyle w:val="HideTWBExt"/>
          <w:b w:val="0"/>
        </w:rPr>
        <w:t>&lt;/Members&gt;</w:t>
      </w:r>
    </w:p>
    <w:p w14:paraId="2BD61491" w14:textId="77777777" w:rsidR="0053119B" w:rsidRPr="0075164D" w:rsidRDefault="0053119B" w:rsidP="0053119B">
      <w:pPr>
        <w:pStyle w:val="NormalBold"/>
      </w:pPr>
      <w:r w:rsidRPr="00EB09E7">
        <w:rPr>
          <w:rStyle w:val="HideTWBExt"/>
          <w:b w:val="0"/>
        </w:rPr>
        <w:t>&lt;/RepeatBlock-By&gt;</w:t>
      </w:r>
    </w:p>
    <w:p w14:paraId="4EDFB8AB"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7BC6896" w14:textId="77777777" w:rsidR="0053119B" w:rsidRPr="0075164D" w:rsidRDefault="0053119B" w:rsidP="0053119B">
      <w:pPr>
        <w:pStyle w:val="NormalBold"/>
      </w:pPr>
      <w:r w:rsidRPr="00EB09E7">
        <w:rPr>
          <w:rStyle w:val="HideTWBExt"/>
          <w:b w:val="0"/>
        </w:rPr>
        <w:t>&lt;Article&gt;</w:t>
      </w:r>
      <w:r w:rsidRPr="0075164D">
        <w:t>Paragrafo 12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CCE7000" w14:textId="77777777" w:rsidTr="00FD6E3E">
        <w:trPr>
          <w:trHeight w:hRule="exact" w:val="240"/>
          <w:jc w:val="center"/>
        </w:trPr>
        <w:tc>
          <w:tcPr>
            <w:tcW w:w="9752" w:type="dxa"/>
            <w:gridSpan w:val="2"/>
            <w:tcBorders>
              <w:top w:val="nil"/>
              <w:left w:val="nil"/>
              <w:bottom w:val="nil"/>
              <w:right w:val="nil"/>
            </w:tcBorders>
          </w:tcPr>
          <w:p w14:paraId="120534FC" w14:textId="77777777" w:rsidR="0053119B" w:rsidRPr="00251728" w:rsidRDefault="0053119B" w:rsidP="00FD6E3E"/>
        </w:tc>
      </w:tr>
      <w:tr w:rsidR="0053119B" w:rsidRPr="00251728" w14:paraId="16C12B3C" w14:textId="77777777" w:rsidTr="00FD6E3E">
        <w:trPr>
          <w:trHeight w:val="240"/>
          <w:jc w:val="center"/>
        </w:trPr>
        <w:tc>
          <w:tcPr>
            <w:tcW w:w="4876" w:type="dxa"/>
            <w:tcBorders>
              <w:top w:val="nil"/>
              <w:left w:val="nil"/>
              <w:bottom w:val="nil"/>
              <w:right w:val="nil"/>
            </w:tcBorders>
          </w:tcPr>
          <w:p w14:paraId="46ABA2A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18B441F" w14:textId="77777777" w:rsidR="0053119B" w:rsidRPr="00251728" w:rsidRDefault="0053119B" w:rsidP="00FD6E3E">
            <w:pPr>
              <w:pStyle w:val="AmColumnHeading"/>
            </w:pPr>
            <w:r w:rsidRPr="0075164D">
              <w:t>Emendamento</w:t>
            </w:r>
          </w:p>
        </w:tc>
      </w:tr>
      <w:tr w:rsidR="0053119B" w:rsidRPr="0075164D" w14:paraId="3400A5D2" w14:textId="77777777" w:rsidTr="00FD6E3E">
        <w:trPr>
          <w:jc w:val="center"/>
        </w:trPr>
        <w:tc>
          <w:tcPr>
            <w:tcW w:w="4876" w:type="dxa"/>
            <w:tcBorders>
              <w:top w:val="nil"/>
              <w:left w:val="nil"/>
              <w:bottom w:val="nil"/>
              <w:right w:val="nil"/>
            </w:tcBorders>
          </w:tcPr>
          <w:p w14:paraId="0BA46BB3" w14:textId="77777777" w:rsidR="0053119B" w:rsidRPr="00251728" w:rsidRDefault="0053119B" w:rsidP="00FD6E3E">
            <w:pPr>
              <w:pStyle w:val="Normal6a"/>
            </w:pPr>
            <w:r w:rsidRPr="0075164D">
              <w:t>12.</w:t>
            </w:r>
            <w:r w:rsidRPr="0075164D">
              <w:tab/>
              <w:t xml:space="preserve">continua a elogiare la Turchia per aver accolto circa 3,4 milioni di rifugiati, tra cui 3,1 milioni di cittadini siriani; </w:t>
            </w:r>
            <w:r w:rsidRPr="0075164D">
              <w:rPr>
                <w:b/>
                <w:i/>
              </w:rPr>
              <w:t>plaude</w:t>
            </w:r>
            <w:r w:rsidRPr="0075164D">
              <w:t xml:space="preserve"> inoltre </w:t>
            </w:r>
            <w:r w:rsidRPr="0075164D">
              <w:rPr>
                <w:b/>
                <w:i/>
              </w:rPr>
              <w:t>al fatto</w:t>
            </w:r>
            <w:r w:rsidRPr="0075164D">
              <w:t xml:space="preserve"> che l'UE </w:t>
            </w:r>
            <w:r w:rsidRPr="0075164D">
              <w:rPr>
                <w:b/>
                <w:i/>
              </w:rPr>
              <w:t>abbia</w:t>
            </w:r>
            <w:r w:rsidRPr="0075164D">
              <w:t xml:space="preserve"> contribuito a tali sforzi per quasi 10 miliardi di EUR dal 2011;</w:t>
            </w:r>
          </w:p>
        </w:tc>
        <w:tc>
          <w:tcPr>
            <w:tcW w:w="4876" w:type="dxa"/>
            <w:tcBorders>
              <w:top w:val="nil"/>
              <w:left w:val="nil"/>
              <w:bottom w:val="nil"/>
              <w:right w:val="nil"/>
            </w:tcBorders>
          </w:tcPr>
          <w:p w14:paraId="3DC46FC5" w14:textId="77777777" w:rsidR="0053119B" w:rsidRPr="0075164D" w:rsidRDefault="0053119B" w:rsidP="00FD6E3E">
            <w:pPr>
              <w:pStyle w:val="Normal6a"/>
            </w:pPr>
            <w:r w:rsidRPr="0075164D">
              <w:t>12.</w:t>
            </w:r>
            <w:r w:rsidRPr="0075164D">
              <w:tab/>
              <w:t xml:space="preserve">continua a elogiare la Turchia per aver accolto circa 3,4 milioni di rifugiati, tra cui 3,1 milioni di cittadini siriani; </w:t>
            </w:r>
            <w:r w:rsidRPr="0075164D">
              <w:rPr>
                <w:b/>
                <w:i/>
              </w:rPr>
              <w:t>rileva</w:t>
            </w:r>
            <w:r w:rsidRPr="0075164D">
              <w:t xml:space="preserve"> inoltre che l'UE </w:t>
            </w:r>
            <w:r w:rsidRPr="0075164D">
              <w:rPr>
                <w:b/>
                <w:i/>
              </w:rPr>
              <w:t>ha</w:t>
            </w:r>
            <w:r w:rsidRPr="0075164D">
              <w:t xml:space="preserve"> contribuito a tali sforzi per quasi 10 miliardi di EUR dal 2011;</w:t>
            </w:r>
          </w:p>
        </w:tc>
      </w:tr>
    </w:tbl>
    <w:p w14:paraId="17E6272F"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379EAE5" w14:textId="77777777" w:rsidR="0053119B" w:rsidRPr="0075164D" w:rsidRDefault="0053119B" w:rsidP="0053119B">
      <w:r w:rsidRPr="00EB09E7">
        <w:rPr>
          <w:rStyle w:val="HideTWBExt"/>
        </w:rPr>
        <w:t>&lt;/Amend&gt;</w:t>
      </w:r>
    </w:p>
    <w:p w14:paraId="666C58B2"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340</w:t>
      </w:r>
      <w:r w:rsidRPr="00EB09E7">
        <w:rPr>
          <w:rStyle w:val="HideTWBExt"/>
          <w:b w:val="0"/>
        </w:rPr>
        <w:t>&lt;/NumAm&gt;</w:t>
      </w:r>
    </w:p>
    <w:p w14:paraId="65939581" w14:textId="77777777" w:rsidR="0053119B" w:rsidRPr="0075164D" w:rsidRDefault="0053119B" w:rsidP="0053119B">
      <w:pPr>
        <w:pStyle w:val="NormalBold"/>
      </w:pPr>
      <w:r w:rsidRPr="00EB09E7">
        <w:rPr>
          <w:rStyle w:val="HideTWBExt"/>
          <w:b w:val="0"/>
        </w:rPr>
        <w:t>&lt;RepeatBlock-By&gt;&lt;Members&gt;</w:t>
      </w:r>
      <w:r w:rsidRPr="0075164D">
        <w:t>Marion Maréchal</w:t>
      </w:r>
      <w:r w:rsidRPr="00EB09E7">
        <w:rPr>
          <w:rStyle w:val="HideTWBExt"/>
          <w:b w:val="0"/>
        </w:rPr>
        <w:t>&lt;/Members&gt;</w:t>
      </w:r>
    </w:p>
    <w:p w14:paraId="69DB64D4" w14:textId="77777777" w:rsidR="0053119B" w:rsidRPr="0075164D" w:rsidRDefault="0053119B" w:rsidP="0053119B">
      <w:pPr>
        <w:pStyle w:val="NormalBold"/>
      </w:pPr>
      <w:r w:rsidRPr="00EB09E7">
        <w:rPr>
          <w:rStyle w:val="HideTWBExt"/>
          <w:b w:val="0"/>
        </w:rPr>
        <w:t>&lt;/RepeatBlock-By&gt;</w:t>
      </w:r>
    </w:p>
    <w:p w14:paraId="20B8199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1BAAA5E" w14:textId="77777777" w:rsidR="0053119B" w:rsidRPr="0075164D" w:rsidRDefault="0053119B" w:rsidP="0053119B">
      <w:pPr>
        <w:pStyle w:val="NormalBold"/>
      </w:pPr>
      <w:r w:rsidRPr="00EB09E7">
        <w:rPr>
          <w:rStyle w:val="HideTWBExt"/>
          <w:b w:val="0"/>
        </w:rPr>
        <w:t>&lt;Article&gt;</w:t>
      </w:r>
      <w:r w:rsidRPr="0075164D">
        <w:t>Paragrafo 12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71F0AB5" w14:textId="77777777" w:rsidTr="00FD6E3E">
        <w:trPr>
          <w:trHeight w:hRule="exact" w:val="240"/>
          <w:jc w:val="center"/>
        </w:trPr>
        <w:tc>
          <w:tcPr>
            <w:tcW w:w="9752" w:type="dxa"/>
            <w:gridSpan w:val="2"/>
            <w:tcBorders>
              <w:top w:val="nil"/>
              <w:left w:val="nil"/>
              <w:bottom w:val="nil"/>
              <w:right w:val="nil"/>
            </w:tcBorders>
          </w:tcPr>
          <w:p w14:paraId="0126C34D" w14:textId="77777777" w:rsidR="0053119B" w:rsidRPr="00251728" w:rsidRDefault="0053119B" w:rsidP="00FD6E3E"/>
        </w:tc>
      </w:tr>
      <w:tr w:rsidR="0053119B" w:rsidRPr="00251728" w14:paraId="15828BB4" w14:textId="77777777" w:rsidTr="00FD6E3E">
        <w:trPr>
          <w:trHeight w:val="240"/>
          <w:jc w:val="center"/>
        </w:trPr>
        <w:tc>
          <w:tcPr>
            <w:tcW w:w="4876" w:type="dxa"/>
            <w:tcBorders>
              <w:top w:val="nil"/>
              <w:left w:val="nil"/>
              <w:bottom w:val="nil"/>
              <w:right w:val="nil"/>
            </w:tcBorders>
          </w:tcPr>
          <w:p w14:paraId="0CEAA24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05FC7D9" w14:textId="77777777" w:rsidR="0053119B" w:rsidRPr="00251728" w:rsidRDefault="0053119B" w:rsidP="00FD6E3E">
            <w:pPr>
              <w:pStyle w:val="AmColumnHeading"/>
            </w:pPr>
            <w:r w:rsidRPr="0075164D">
              <w:t>Emendamento</w:t>
            </w:r>
          </w:p>
        </w:tc>
      </w:tr>
      <w:tr w:rsidR="0053119B" w:rsidRPr="0075164D" w14:paraId="17CF9ADB" w14:textId="77777777" w:rsidTr="00FD6E3E">
        <w:trPr>
          <w:jc w:val="center"/>
        </w:trPr>
        <w:tc>
          <w:tcPr>
            <w:tcW w:w="4876" w:type="dxa"/>
            <w:tcBorders>
              <w:top w:val="nil"/>
              <w:left w:val="nil"/>
              <w:bottom w:val="nil"/>
              <w:right w:val="nil"/>
            </w:tcBorders>
          </w:tcPr>
          <w:p w14:paraId="4C3630E3" w14:textId="77777777" w:rsidR="0053119B" w:rsidRPr="00251728" w:rsidRDefault="0053119B" w:rsidP="00FD6E3E">
            <w:pPr>
              <w:pStyle w:val="Normal6a"/>
            </w:pPr>
            <w:r w:rsidRPr="0075164D">
              <w:t>12.</w:t>
            </w:r>
            <w:r w:rsidRPr="0075164D">
              <w:tab/>
              <w:t xml:space="preserve">continua a elogiare la Turchia per aver accolto circa 3,4 milioni di rifugiati, tra cui 3,1 milioni di cittadini siriani; </w:t>
            </w:r>
            <w:r w:rsidRPr="0075164D">
              <w:rPr>
                <w:b/>
                <w:i/>
              </w:rPr>
              <w:t>plaude inoltre al fatto</w:t>
            </w:r>
            <w:r w:rsidRPr="0075164D">
              <w:t xml:space="preserve"> che l'UE </w:t>
            </w:r>
            <w:r w:rsidRPr="0075164D">
              <w:rPr>
                <w:b/>
                <w:i/>
              </w:rPr>
              <w:t>abbia</w:t>
            </w:r>
            <w:r w:rsidRPr="0075164D">
              <w:t xml:space="preserve"> contribuito a tali sforzi per quasi 10 miliardi di EUR dal 2011;</w:t>
            </w:r>
          </w:p>
        </w:tc>
        <w:tc>
          <w:tcPr>
            <w:tcW w:w="4876" w:type="dxa"/>
            <w:tcBorders>
              <w:top w:val="nil"/>
              <w:left w:val="nil"/>
              <w:bottom w:val="nil"/>
              <w:right w:val="nil"/>
            </w:tcBorders>
          </w:tcPr>
          <w:p w14:paraId="55FE4CA8" w14:textId="77777777" w:rsidR="0053119B" w:rsidRPr="0075164D" w:rsidRDefault="0053119B" w:rsidP="00FD6E3E">
            <w:pPr>
              <w:pStyle w:val="Normal6a"/>
            </w:pPr>
            <w:r w:rsidRPr="0075164D">
              <w:t>12.</w:t>
            </w:r>
            <w:r w:rsidRPr="0075164D">
              <w:tab/>
              <w:t xml:space="preserve">continua a elogiare la Turchia per aver accolto circa 3,4 milioni di rifugiati, tra cui 3,1 milioni di cittadini siriani; </w:t>
            </w:r>
            <w:r w:rsidRPr="0075164D">
              <w:rPr>
                <w:b/>
                <w:i/>
              </w:rPr>
              <w:t>ricorda</w:t>
            </w:r>
            <w:r w:rsidRPr="0075164D">
              <w:t xml:space="preserve"> che l'UE </w:t>
            </w:r>
            <w:r w:rsidRPr="0075164D">
              <w:rPr>
                <w:b/>
                <w:i/>
              </w:rPr>
              <w:t>ha</w:t>
            </w:r>
            <w:r w:rsidRPr="0075164D">
              <w:t xml:space="preserve"> contribuito a tali sforzi per quasi 10 miliardi di EUR dal 2011;</w:t>
            </w:r>
          </w:p>
        </w:tc>
      </w:tr>
    </w:tbl>
    <w:p w14:paraId="12748486"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{FR}</w:t>
      </w:r>
      <w:r w:rsidRPr="0075164D">
        <w:t>fr</w:t>
      </w:r>
      <w:r w:rsidRPr="00EB09E7">
        <w:rPr>
          <w:rStyle w:val="HideTWBExt"/>
        </w:rPr>
        <w:t>&lt;/Original&gt;</w:t>
      </w:r>
    </w:p>
    <w:p w14:paraId="1B0CCEAA" w14:textId="77777777" w:rsidR="0053119B" w:rsidRPr="0075164D" w:rsidRDefault="0053119B" w:rsidP="0053119B">
      <w:r w:rsidRPr="00EB09E7">
        <w:rPr>
          <w:rStyle w:val="HideTWBExt"/>
        </w:rPr>
        <w:t>&lt;/Amend&gt;</w:t>
      </w:r>
    </w:p>
    <w:p w14:paraId="318A2FBC"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341</w:t>
      </w:r>
      <w:r w:rsidRPr="00EB09E7">
        <w:rPr>
          <w:rStyle w:val="HideTWBExt"/>
          <w:b w:val="0"/>
        </w:rPr>
        <w:t>&lt;/NumAm&gt;</w:t>
      </w:r>
    </w:p>
    <w:p w14:paraId="1D560BE0" w14:textId="77777777" w:rsidR="0053119B" w:rsidRPr="0075164D" w:rsidRDefault="0053119B" w:rsidP="0053119B">
      <w:pPr>
        <w:pStyle w:val="NormalBold"/>
      </w:pPr>
      <w:r w:rsidRPr="00EB09E7">
        <w:rPr>
          <w:rStyle w:val="HideTWBExt"/>
          <w:b w:val="0"/>
        </w:rPr>
        <w:lastRenderedPageBreak/>
        <w:t>&lt;RepeatBlock-By&gt;&lt;Members&gt;</w:t>
      </w:r>
      <w:r w:rsidRPr="0075164D">
        <w:t>Sebastian Tynkkynen</w:t>
      </w:r>
      <w:r w:rsidRPr="00EB09E7">
        <w:rPr>
          <w:rStyle w:val="HideTWBExt"/>
          <w:b w:val="0"/>
        </w:rPr>
        <w:t>&lt;/Members&gt;</w:t>
      </w:r>
    </w:p>
    <w:p w14:paraId="09125C48" w14:textId="77777777" w:rsidR="0053119B" w:rsidRPr="0075164D" w:rsidRDefault="0053119B" w:rsidP="0053119B">
      <w:pPr>
        <w:pStyle w:val="NormalBold"/>
      </w:pPr>
      <w:r w:rsidRPr="00EB09E7">
        <w:rPr>
          <w:rStyle w:val="HideTWBExt"/>
          <w:b w:val="0"/>
        </w:rPr>
        <w:t>&lt;/RepeatBlock-By&gt;</w:t>
      </w:r>
    </w:p>
    <w:p w14:paraId="206AE9B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0949D65" w14:textId="77777777" w:rsidR="0053119B" w:rsidRPr="0075164D" w:rsidRDefault="0053119B" w:rsidP="0053119B">
      <w:pPr>
        <w:pStyle w:val="NormalBold"/>
      </w:pPr>
      <w:r w:rsidRPr="00EB09E7">
        <w:rPr>
          <w:rStyle w:val="HideTWBExt"/>
          <w:b w:val="0"/>
        </w:rPr>
        <w:t>&lt;Article&gt;</w:t>
      </w:r>
      <w:r w:rsidRPr="0075164D">
        <w:t>Paragrafo 12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A9CABF8" w14:textId="77777777" w:rsidTr="00FD6E3E">
        <w:trPr>
          <w:trHeight w:hRule="exact" w:val="240"/>
          <w:jc w:val="center"/>
        </w:trPr>
        <w:tc>
          <w:tcPr>
            <w:tcW w:w="9752" w:type="dxa"/>
            <w:gridSpan w:val="2"/>
            <w:tcBorders>
              <w:top w:val="nil"/>
              <w:left w:val="nil"/>
              <w:bottom w:val="nil"/>
              <w:right w:val="nil"/>
            </w:tcBorders>
          </w:tcPr>
          <w:p w14:paraId="206700F6" w14:textId="77777777" w:rsidR="0053119B" w:rsidRPr="00251728" w:rsidRDefault="0053119B" w:rsidP="00FD6E3E"/>
        </w:tc>
      </w:tr>
      <w:tr w:rsidR="0053119B" w:rsidRPr="00251728" w14:paraId="28563939" w14:textId="77777777" w:rsidTr="00FD6E3E">
        <w:trPr>
          <w:trHeight w:val="240"/>
          <w:jc w:val="center"/>
        </w:trPr>
        <w:tc>
          <w:tcPr>
            <w:tcW w:w="4876" w:type="dxa"/>
            <w:tcBorders>
              <w:top w:val="nil"/>
              <w:left w:val="nil"/>
              <w:bottom w:val="nil"/>
              <w:right w:val="nil"/>
            </w:tcBorders>
          </w:tcPr>
          <w:p w14:paraId="577E1153"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A6B7AE4" w14:textId="77777777" w:rsidR="0053119B" w:rsidRPr="00251728" w:rsidRDefault="0053119B" w:rsidP="00FD6E3E">
            <w:pPr>
              <w:pStyle w:val="AmColumnHeading"/>
            </w:pPr>
            <w:r w:rsidRPr="0075164D">
              <w:t>Emendamento</w:t>
            </w:r>
          </w:p>
        </w:tc>
      </w:tr>
      <w:tr w:rsidR="0053119B" w:rsidRPr="0075164D" w14:paraId="765C6540" w14:textId="77777777" w:rsidTr="00FD6E3E">
        <w:trPr>
          <w:jc w:val="center"/>
        </w:trPr>
        <w:tc>
          <w:tcPr>
            <w:tcW w:w="4876" w:type="dxa"/>
            <w:tcBorders>
              <w:top w:val="nil"/>
              <w:left w:val="nil"/>
              <w:bottom w:val="nil"/>
              <w:right w:val="nil"/>
            </w:tcBorders>
          </w:tcPr>
          <w:p w14:paraId="0EDE029F" w14:textId="77777777" w:rsidR="0053119B" w:rsidRPr="00251728" w:rsidRDefault="0053119B" w:rsidP="00FD6E3E">
            <w:pPr>
              <w:pStyle w:val="Normal6a"/>
            </w:pPr>
            <w:r w:rsidRPr="0075164D">
              <w:t>12.</w:t>
            </w:r>
            <w:r w:rsidRPr="0075164D">
              <w:tab/>
              <w:t xml:space="preserve">continua a elogiare la Turchia per aver accolto circa 3,4 milioni di rifugiati, tra cui 3,1 milioni di cittadini siriani; </w:t>
            </w:r>
            <w:r w:rsidRPr="0075164D">
              <w:rPr>
                <w:b/>
                <w:i/>
              </w:rPr>
              <w:t>plaude inoltre al fatto</w:t>
            </w:r>
            <w:r w:rsidRPr="0075164D">
              <w:t xml:space="preserve"> che l'UE </w:t>
            </w:r>
            <w:r w:rsidRPr="0075164D">
              <w:rPr>
                <w:b/>
                <w:bCs/>
                <w:i/>
                <w:iCs/>
              </w:rPr>
              <w:t>abbia</w:t>
            </w:r>
            <w:r w:rsidRPr="0075164D">
              <w:t xml:space="preserve"> contribuito a tali sforzi per quasi 10 miliardi di EUR dal 2011;</w:t>
            </w:r>
          </w:p>
        </w:tc>
        <w:tc>
          <w:tcPr>
            <w:tcW w:w="4876" w:type="dxa"/>
            <w:tcBorders>
              <w:top w:val="nil"/>
              <w:left w:val="nil"/>
              <w:bottom w:val="nil"/>
              <w:right w:val="nil"/>
            </w:tcBorders>
          </w:tcPr>
          <w:p w14:paraId="7617491A" w14:textId="77777777" w:rsidR="0053119B" w:rsidRPr="0075164D" w:rsidRDefault="0053119B" w:rsidP="00FD6E3E">
            <w:pPr>
              <w:pStyle w:val="Normal6a"/>
            </w:pPr>
            <w:r w:rsidRPr="0075164D">
              <w:t>12.</w:t>
            </w:r>
            <w:r w:rsidRPr="0075164D">
              <w:tab/>
              <w:t xml:space="preserve">continua a elogiare la Turchia per aver accolto circa 3,4 milioni di rifugiati, tra cui 3,1 milioni di cittadini siriani; </w:t>
            </w:r>
            <w:r w:rsidRPr="0075164D">
              <w:rPr>
                <w:b/>
                <w:i/>
              </w:rPr>
              <w:t>rammenta</w:t>
            </w:r>
            <w:r w:rsidRPr="0075164D">
              <w:t xml:space="preserve"> che l'UE </w:t>
            </w:r>
            <w:r w:rsidRPr="0075164D">
              <w:rPr>
                <w:b/>
                <w:bCs/>
                <w:i/>
                <w:iCs/>
              </w:rPr>
              <w:t>ha</w:t>
            </w:r>
            <w:r w:rsidRPr="0075164D">
              <w:t xml:space="preserve"> contribuito a tali sforzi per quasi 10 miliardi di EUR dal 2011;</w:t>
            </w:r>
          </w:p>
        </w:tc>
      </w:tr>
    </w:tbl>
    <w:p w14:paraId="51A53D5D"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{FI}</w:t>
      </w:r>
      <w:r w:rsidRPr="0075164D">
        <w:t>fi</w:t>
      </w:r>
      <w:r w:rsidRPr="00EB09E7">
        <w:rPr>
          <w:rStyle w:val="HideTWBExt"/>
        </w:rPr>
        <w:t>&lt;/Original&gt;</w:t>
      </w:r>
    </w:p>
    <w:p w14:paraId="4B2FEF07" w14:textId="77777777" w:rsidR="0053119B" w:rsidRPr="0075164D" w:rsidRDefault="0053119B" w:rsidP="0053119B">
      <w:r w:rsidRPr="00EB09E7">
        <w:rPr>
          <w:rStyle w:val="HideTWBExt"/>
        </w:rPr>
        <w:t>&lt;/Amend&gt;</w:t>
      </w:r>
    </w:p>
    <w:p w14:paraId="6BC752D2"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342</w:t>
      </w:r>
      <w:r w:rsidRPr="00EB09E7">
        <w:rPr>
          <w:rStyle w:val="HideTWBExt"/>
          <w:b w:val="0"/>
        </w:rPr>
        <w:t>&lt;/NumAm&gt;</w:t>
      </w:r>
    </w:p>
    <w:p w14:paraId="58C13FF1" w14:textId="77777777" w:rsidR="0053119B" w:rsidRPr="0075164D" w:rsidRDefault="0053119B" w:rsidP="0053119B">
      <w:pPr>
        <w:pStyle w:val="NormalBold"/>
      </w:pPr>
      <w:r w:rsidRPr="00EB09E7">
        <w:rPr>
          <w:rStyle w:val="HideTWBExt"/>
          <w:b w:val="0"/>
        </w:rPr>
        <w:t>&lt;RepeatBlock-By&gt;&lt;Members&gt;</w:t>
      </w:r>
      <w:r w:rsidRPr="0075164D">
        <w:t>Alexander Sell</w:t>
      </w:r>
      <w:r w:rsidRPr="00EB09E7">
        <w:rPr>
          <w:rStyle w:val="HideTWBExt"/>
          <w:b w:val="0"/>
        </w:rPr>
        <w:t>&lt;/Members&gt;</w:t>
      </w:r>
    </w:p>
    <w:p w14:paraId="08BEF1EC" w14:textId="77777777" w:rsidR="0053119B" w:rsidRPr="0075164D" w:rsidRDefault="0053119B" w:rsidP="0053119B">
      <w:pPr>
        <w:pStyle w:val="NormalBold"/>
      </w:pPr>
      <w:r w:rsidRPr="00EB09E7">
        <w:rPr>
          <w:rStyle w:val="HideTWBExt"/>
          <w:b w:val="0"/>
        </w:rPr>
        <w:t>&lt;/RepeatBlock-By&gt;</w:t>
      </w:r>
    </w:p>
    <w:p w14:paraId="2053976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1E3BB0F" w14:textId="77777777" w:rsidR="0053119B" w:rsidRPr="0075164D" w:rsidRDefault="0053119B" w:rsidP="0053119B">
      <w:pPr>
        <w:pStyle w:val="NormalBold"/>
      </w:pPr>
      <w:r w:rsidRPr="00EB09E7">
        <w:rPr>
          <w:rStyle w:val="HideTWBExt"/>
          <w:b w:val="0"/>
        </w:rPr>
        <w:t>&lt;Article&gt;</w:t>
      </w:r>
      <w:r w:rsidRPr="0075164D">
        <w:t>Paragrafo 12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DCB0035" w14:textId="77777777" w:rsidTr="00FD6E3E">
        <w:trPr>
          <w:trHeight w:hRule="exact" w:val="240"/>
          <w:jc w:val="center"/>
        </w:trPr>
        <w:tc>
          <w:tcPr>
            <w:tcW w:w="9752" w:type="dxa"/>
            <w:gridSpan w:val="2"/>
            <w:tcBorders>
              <w:top w:val="nil"/>
              <w:left w:val="nil"/>
              <w:bottom w:val="nil"/>
              <w:right w:val="nil"/>
            </w:tcBorders>
          </w:tcPr>
          <w:p w14:paraId="588BFF39" w14:textId="77777777" w:rsidR="0053119B" w:rsidRPr="00251728" w:rsidRDefault="0053119B" w:rsidP="00FD6E3E"/>
        </w:tc>
      </w:tr>
      <w:tr w:rsidR="0053119B" w:rsidRPr="00251728" w14:paraId="3E370D77" w14:textId="77777777" w:rsidTr="00FD6E3E">
        <w:trPr>
          <w:trHeight w:val="240"/>
          <w:jc w:val="center"/>
        </w:trPr>
        <w:tc>
          <w:tcPr>
            <w:tcW w:w="4876" w:type="dxa"/>
            <w:tcBorders>
              <w:top w:val="nil"/>
              <w:left w:val="nil"/>
              <w:bottom w:val="nil"/>
              <w:right w:val="nil"/>
            </w:tcBorders>
          </w:tcPr>
          <w:p w14:paraId="3FD3A43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54F4C83" w14:textId="77777777" w:rsidR="0053119B" w:rsidRPr="00251728" w:rsidRDefault="0053119B" w:rsidP="00FD6E3E">
            <w:pPr>
              <w:pStyle w:val="AmColumnHeading"/>
            </w:pPr>
            <w:r w:rsidRPr="0075164D">
              <w:t>Emendamento</w:t>
            </w:r>
          </w:p>
        </w:tc>
      </w:tr>
      <w:tr w:rsidR="0053119B" w:rsidRPr="0075164D" w14:paraId="5892F5C8" w14:textId="77777777" w:rsidTr="00FD6E3E">
        <w:trPr>
          <w:jc w:val="center"/>
        </w:trPr>
        <w:tc>
          <w:tcPr>
            <w:tcW w:w="4876" w:type="dxa"/>
            <w:tcBorders>
              <w:top w:val="nil"/>
              <w:left w:val="nil"/>
              <w:bottom w:val="nil"/>
              <w:right w:val="nil"/>
            </w:tcBorders>
          </w:tcPr>
          <w:p w14:paraId="610C59D5" w14:textId="77777777" w:rsidR="0053119B" w:rsidRPr="00251728" w:rsidRDefault="0053119B" w:rsidP="00FD6E3E">
            <w:pPr>
              <w:pStyle w:val="Normal6a"/>
            </w:pPr>
            <w:r w:rsidRPr="0075164D">
              <w:t>12.</w:t>
            </w:r>
            <w:r w:rsidRPr="0075164D">
              <w:tab/>
            </w:r>
            <w:r w:rsidRPr="0075164D">
              <w:rPr>
                <w:b/>
                <w:i/>
              </w:rPr>
              <w:t>continua a elogiare la</w:t>
            </w:r>
            <w:r w:rsidRPr="0075164D">
              <w:t xml:space="preserve"> Turchia </w:t>
            </w:r>
            <w:r w:rsidRPr="0075164D">
              <w:rPr>
                <w:b/>
                <w:i/>
              </w:rPr>
              <w:t>per aver accolto</w:t>
            </w:r>
            <w:r w:rsidRPr="0075164D">
              <w:t xml:space="preserve"> circa 3,4 milioni di rifugiati, tra cui 3,1 milioni di cittadini siriani; </w:t>
            </w:r>
            <w:r w:rsidRPr="0075164D">
              <w:rPr>
                <w:b/>
                <w:i/>
              </w:rPr>
              <w:t>plaude inoltre al fatto</w:t>
            </w:r>
            <w:r w:rsidRPr="0075164D">
              <w:t xml:space="preserve"> che l'UE </w:t>
            </w:r>
            <w:r w:rsidRPr="0075164D">
              <w:rPr>
                <w:b/>
                <w:i/>
              </w:rPr>
              <w:t>abbia</w:t>
            </w:r>
            <w:r w:rsidRPr="0075164D">
              <w:t xml:space="preserve"> contribuito a tali sforzi per quasi 10 miliardi di EUR dal 2011;</w:t>
            </w:r>
          </w:p>
        </w:tc>
        <w:tc>
          <w:tcPr>
            <w:tcW w:w="4876" w:type="dxa"/>
            <w:tcBorders>
              <w:top w:val="nil"/>
              <w:left w:val="nil"/>
              <w:bottom w:val="nil"/>
              <w:right w:val="nil"/>
            </w:tcBorders>
          </w:tcPr>
          <w:p w14:paraId="31DF24C9" w14:textId="77777777" w:rsidR="0053119B" w:rsidRPr="0075164D" w:rsidRDefault="0053119B" w:rsidP="00FD6E3E">
            <w:pPr>
              <w:pStyle w:val="Normal6a"/>
            </w:pPr>
            <w:r w:rsidRPr="0075164D">
              <w:t>12.</w:t>
            </w:r>
            <w:r w:rsidRPr="0075164D">
              <w:tab/>
            </w:r>
            <w:r w:rsidRPr="0075164D">
              <w:rPr>
                <w:b/>
                <w:i/>
              </w:rPr>
              <w:t>riconosce il ruolo svolto dalla</w:t>
            </w:r>
            <w:r w:rsidRPr="0075164D">
              <w:t xml:space="preserve"> Turchia </w:t>
            </w:r>
            <w:r w:rsidRPr="0075164D">
              <w:rPr>
                <w:b/>
                <w:i/>
              </w:rPr>
              <w:t>nell'accogliere</w:t>
            </w:r>
            <w:r w:rsidRPr="0075164D">
              <w:t xml:space="preserve"> circa 3,4 milioni di rifugiati, tra cui 3,1 milioni di cittadini siriani; </w:t>
            </w:r>
            <w:r w:rsidRPr="0075164D">
              <w:rPr>
                <w:b/>
                <w:i/>
              </w:rPr>
              <w:t>sottolinea</w:t>
            </w:r>
            <w:r w:rsidRPr="0075164D">
              <w:t xml:space="preserve"> che l'UE </w:t>
            </w:r>
            <w:r w:rsidRPr="0075164D">
              <w:rPr>
                <w:b/>
                <w:i/>
              </w:rPr>
              <w:t>ha</w:t>
            </w:r>
            <w:r w:rsidRPr="0075164D">
              <w:t xml:space="preserve"> contribuito a tali sforzi per quasi 10 miliardi di EUR dal 2011;</w:t>
            </w:r>
          </w:p>
        </w:tc>
      </w:tr>
    </w:tbl>
    <w:p w14:paraId="18EBCD6E"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934AB49" w14:textId="77777777" w:rsidR="0053119B" w:rsidRPr="0075164D" w:rsidRDefault="0053119B" w:rsidP="0053119B">
      <w:r w:rsidRPr="00EB09E7">
        <w:rPr>
          <w:rStyle w:val="HideTWBExt"/>
        </w:rPr>
        <w:t>&lt;/Amend&gt;</w:t>
      </w:r>
    </w:p>
    <w:p w14:paraId="25F97E22"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343</w:t>
      </w:r>
      <w:r w:rsidRPr="00EB09E7">
        <w:rPr>
          <w:rStyle w:val="HideTWBExt"/>
          <w:b w:val="0"/>
        </w:rPr>
        <w:t>&lt;/NumAm&gt;</w:t>
      </w:r>
    </w:p>
    <w:p w14:paraId="6F689F89" w14:textId="77777777" w:rsidR="0053119B" w:rsidRPr="0075164D" w:rsidRDefault="0053119B" w:rsidP="0053119B">
      <w:pPr>
        <w:pStyle w:val="NormalBold"/>
      </w:pPr>
      <w:r w:rsidRPr="00EB09E7">
        <w:rPr>
          <w:rStyle w:val="HideTWBExt"/>
          <w:b w:val="0"/>
        </w:rPr>
        <w:t>&lt;RepeatBlock-By&gt;&lt;Members&gt;</w:t>
      </w:r>
      <w:r w:rsidRPr="0075164D">
        <w:t>Christophe Gomart</w:t>
      </w:r>
      <w:r w:rsidRPr="00EB09E7">
        <w:rPr>
          <w:rStyle w:val="HideTWBExt"/>
          <w:b w:val="0"/>
        </w:rPr>
        <w:t>&lt;/Members&gt;</w:t>
      </w:r>
    </w:p>
    <w:p w14:paraId="1BBD4C06" w14:textId="77777777" w:rsidR="0053119B" w:rsidRPr="0075164D" w:rsidRDefault="0053119B" w:rsidP="0053119B">
      <w:pPr>
        <w:pStyle w:val="NormalBold"/>
      </w:pPr>
      <w:r w:rsidRPr="00EB09E7">
        <w:rPr>
          <w:rStyle w:val="HideTWBExt"/>
          <w:b w:val="0"/>
        </w:rPr>
        <w:t>&lt;/RepeatBlock-By&gt;</w:t>
      </w:r>
    </w:p>
    <w:p w14:paraId="481A426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271E9B8" w14:textId="77777777" w:rsidR="0053119B" w:rsidRPr="0075164D" w:rsidRDefault="0053119B" w:rsidP="0053119B">
      <w:pPr>
        <w:pStyle w:val="NormalBold"/>
      </w:pPr>
      <w:r w:rsidRPr="00EB09E7">
        <w:rPr>
          <w:rStyle w:val="HideTWBExt"/>
          <w:b w:val="0"/>
        </w:rPr>
        <w:t>&lt;Article&gt;</w:t>
      </w:r>
      <w:r w:rsidRPr="0075164D">
        <w:t>Paragrafo 12 – comma 1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2C0CA5B" w14:textId="77777777" w:rsidTr="00FD6E3E">
        <w:trPr>
          <w:trHeight w:hRule="exact" w:val="240"/>
          <w:jc w:val="center"/>
        </w:trPr>
        <w:tc>
          <w:tcPr>
            <w:tcW w:w="9752" w:type="dxa"/>
            <w:gridSpan w:val="2"/>
            <w:tcBorders>
              <w:top w:val="nil"/>
              <w:left w:val="nil"/>
              <w:bottom w:val="nil"/>
              <w:right w:val="nil"/>
            </w:tcBorders>
          </w:tcPr>
          <w:p w14:paraId="57200731" w14:textId="77777777" w:rsidR="0053119B" w:rsidRPr="00251728" w:rsidRDefault="0053119B" w:rsidP="00FD6E3E"/>
        </w:tc>
      </w:tr>
      <w:tr w:rsidR="0053119B" w:rsidRPr="00251728" w14:paraId="7E0A76E9" w14:textId="77777777" w:rsidTr="00FD6E3E">
        <w:trPr>
          <w:trHeight w:val="240"/>
          <w:jc w:val="center"/>
        </w:trPr>
        <w:tc>
          <w:tcPr>
            <w:tcW w:w="4876" w:type="dxa"/>
            <w:tcBorders>
              <w:top w:val="nil"/>
              <w:left w:val="nil"/>
              <w:bottom w:val="nil"/>
              <w:right w:val="nil"/>
            </w:tcBorders>
          </w:tcPr>
          <w:p w14:paraId="391FB99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11F6FA3" w14:textId="77777777" w:rsidR="0053119B" w:rsidRPr="00251728" w:rsidRDefault="0053119B" w:rsidP="00FD6E3E">
            <w:pPr>
              <w:pStyle w:val="AmColumnHeading"/>
            </w:pPr>
            <w:r w:rsidRPr="0075164D">
              <w:t>Emendamento</w:t>
            </w:r>
          </w:p>
        </w:tc>
      </w:tr>
      <w:tr w:rsidR="0053119B" w:rsidRPr="0075164D" w14:paraId="2B7B1EB9" w14:textId="77777777" w:rsidTr="00FD6E3E">
        <w:trPr>
          <w:jc w:val="center"/>
        </w:trPr>
        <w:tc>
          <w:tcPr>
            <w:tcW w:w="4876" w:type="dxa"/>
            <w:tcBorders>
              <w:top w:val="nil"/>
              <w:left w:val="nil"/>
              <w:bottom w:val="nil"/>
              <w:right w:val="nil"/>
            </w:tcBorders>
          </w:tcPr>
          <w:p w14:paraId="7280B969" w14:textId="77777777" w:rsidR="0053119B" w:rsidRPr="00251728" w:rsidRDefault="0053119B" w:rsidP="00FD6E3E">
            <w:pPr>
              <w:pStyle w:val="Normal6a"/>
            </w:pPr>
          </w:p>
        </w:tc>
        <w:tc>
          <w:tcPr>
            <w:tcW w:w="4876" w:type="dxa"/>
            <w:tcBorders>
              <w:top w:val="nil"/>
              <w:left w:val="nil"/>
              <w:bottom w:val="nil"/>
              <w:right w:val="nil"/>
            </w:tcBorders>
          </w:tcPr>
          <w:p w14:paraId="4F55D938" w14:textId="77777777" w:rsidR="0053119B" w:rsidRPr="0075164D" w:rsidRDefault="0053119B" w:rsidP="00FD6E3E">
            <w:pPr>
              <w:pStyle w:val="Normal6a"/>
            </w:pPr>
            <w:r w:rsidRPr="0075164D">
              <w:rPr>
                <w:b/>
                <w:i/>
              </w:rPr>
              <w:t xml:space="preserve">sottolinea che l'accordo UE-Turchia del 2016 sulla gestione dei flussi migratori ha messo l'Unione europea in una posizione di dipendenza strategica da Ankara; invita </w:t>
            </w:r>
            <w:r w:rsidRPr="0075164D">
              <w:rPr>
                <w:b/>
                <w:i/>
              </w:rPr>
              <w:lastRenderedPageBreak/>
              <w:t>la Commissione e il Consiglio a elaborare una nuova strategia di gestione dei flussi di immigrazione basata su soluzioni europee indipendenti, in particolare il rafforzamento delle capacità di Frontex e delle politiche nazionali di controllo dei flussi migratori;</w:t>
            </w:r>
          </w:p>
        </w:tc>
      </w:tr>
    </w:tbl>
    <w:p w14:paraId="2D566FD5"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{FR}</w:t>
      </w:r>
      <w:r w:rsidRPr="0075164D">
        <w:t>fr</w:t>
      </w:r>
      <w:r w:rsidRPr="00EB09E7">
        <w:rPr>
          <w:rStyle w:val="HideTWBExt"/>
        </w:rPr>
        <w:t>&lt;/Original&gt;</w:t>
      </w:r>
    </w:p>
    <w:p w14:paraId="680D02F0" w14:textId="77777777" w:rsidR="0053119B" w:rsidRPr="0075164D" w:rsidRDefault="0053119B" w:rsidP="0053119B">
      <w:r w:rsidRPr="00EB09E7">
        <w:rPr>
          <w:rStyle w:val="HideTWBExt"/>
        </w:rPr>
        <w:t>&lt;/Amend&gt;</w:t>
      </w:r>
    </w:p>
    <w:p w14:paraId="41AB500A"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344</w:t>
      </w:r>
      <w:r w:rsidRPr="00EB09E7">
        <w:rPr>
          <w:rStyle w:val="HideTWBExt"/>
          <w:b w:val="0"/>
        </w:rPr>
        <w:t>&lt;/NumAm&gt;</w:t>
      </w:r>
    </w:p>
    <w:p w14:paraId="642A75D5" w14:textId="77777777" w:rsidR="0053119B" w:rsidRPr="0075164D" w:rsidRDefault="0053119B" w:rsidP="0053119B">
      <w:pPr>
        <w:pStyle w:val="NormalBold"/>
      </w:pPr>
      <w:r w:rsidRPr="00EB09E7">
        <w:rPr>
          <w:rStyle w:val="HideTWBExt"/>
          <w:b w:val="0"/>
        </w:rPr>
        <w:t>&lt;RepeatBlock-By&gt;&lt;Members&gt;</w:t>
      </w:r>
      <w:r w:rsidRPr="0075164D">
        <w:t>Vladimir Prebilič</w:t>
      </w:r>
      <w:r w:rsidRPr="00EB09E7">
        <w:rPr>
          <w:rStyle w:val="HideTWBExt"/>
          <w:b w:val="0"/>
        </w:rPr>
        <w:t>&lt;/Members&gt;</w:t>
      </w:r>
    </w:p>
    <w:p w14:paraId="4BF7634A" w14:textId="77777777" w:rsidR="0053119B" w:rsidRPr="0075164D" w:rsidRDefault="0053119B" w:rsidP="0053119B">
      <w:r w:rsidRPr="00EB09E7">
        <w:rPr>
          <w:rStyle w:val="HideTWBExt"/>
        </w:rPr>
        <w:t>&lt;AuNomDe&gt;</w:t>
      </w:r>
      <w:r w:rsidRPr="00EB09E7">
        <w:rPr>
          <w:rStyle w:val="HideTWBInt"/>
        </w:rPr>
        <w:t>{Greens/EFA}</w:t>
      </w:r>
      <w:r w:rsidRPr="0075164D">
        <w:t>a nome del gruppo Verts/ALE</w:t>
      </w:r>
      <w:r w:rsidRPr="00EB09E7">
        <w:rPr>
          <w:rStyle w:val="HideTWBExt"/>
        </w:rPr>
        <w:t>&lt;/AuNomDe&gt;</w:t>
      </w:r>
    </w:p>
    <w:p w14:paraId="6CA8F1D6" w14:textId="77777777" w:rsidR="0053119B" w:rsidRPr="0075164D" w:rsidRDefault="0053119B" w:rsidP="0053119B">
      <w:pPr>
        <w:pStyle w:val="NormalBold"/>
      </w:pPr>
      <w:r w:rsidRPr="00EB09E7">
        <w:rPr>
          <w:rStyle w:val="HideTWBExt"/>
          <w:b w:val="0"/>
        </w:rPr>
        <w:t>&lt;/RepeatBlock-By&gt;</w:t>
      </w:r>
    </w:p>
    <w:p w14:paraId="2852846C"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0AEE972" w14:textId="77777777" w:rsidR="0053119B" w:rsidRPr="0075164D" w:rsidRDefault="0053119B" w:rsidP="0053119B">
      <w:pPr>
        <w:pStyle w:val="NormalBold"/>
      </w:pPr>
      <w:r w:rsidRPr="00EB09E7">
        <w:rPr>
          <w:rStyle w:val="HideTWBExt"/>
          <w:b w:val="0"/>
        </w:rPr>
        <w:t>&lt;Article&gt;</w:t>
      </w:r>
      <w:r w:rsidRPr="0075164D">
        <w:t>Paragrafo 12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42CE870" w14:textId="77777777" w:rsidTr="00FD6E3E">
        <w:trPr>
          <w:trHeight w:hRule="exact" w:val="240"/>
          <w:jc w:val="center"/>
        </w:trPr>
        <w:tc>
          <w:tcPr>
            <w:tcW w:w="9752" w:type="dxa"/>
            <w:gridSpan w:val="2"/>
            <w:tcBorders>
              <w:top w:val="nil"/>
              <w:left w:val="nil"/>
              <w:bottom w:val="nil"/>
              <w:right w:val="nil"/>
            </w:tcBorders>
          </w:tcPr>
          <w:p w14:paraId="513E7575" w14:textId="77777777" w:rsidR="0053119B" w:rsidRPr="00251728" w:rsidRDefault="0053119B" w:rsidP="00FD6E3E"/>
        </w:tc>
      </w:tr>
      <w:tr w:rsidR="0053119B" w:rsidRPr="00251728" w14:paraId="268D0361" w14:textId="77777777" w:rsidTr="00FD6E3E">
        <w:trPr>
          <w:trHeight w:val="240"/>
          <w:jc w:val="center"/>
        </w:trPr>
        <w:tc>
          <w:tcPr>
            <w:tcW w:w="4876" w:type="dxa"/>
            <w:tcBorders>
              <w:top w:val="nil"/>
              <w:left w:val="nil"/>
              <w:bottom w:val="nil"/>
              <w:right w:val="nil"/>
            </w:tcBorders>
          </w:tcPr>
          <w:p w14:paraId="29DDFB50"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3FEF1BF" w14:textId="77777777" w:rsidR="0053119B" w:rsidRPr="00251728" w:rsidRDefault="0053119B" w:rsidP="00FD6E3E">
            <w:pPr>
              <w:pStyle w:val="AmColumnHeading"/>
            </w:pPr>
            <w:r w:rsidRPr="0075164D">
              <w:t>Emendamento</w:t>
            </w:r>
          </w:p>
        </w:tc>
      </w:tr>
      <w:tr w:rsidR="0053119B" w:rsidRPr="0075164D" w14:paraId="2045C308" w14:textId="77777777" w:rsidTr="00FD6E3E">
        <w:trPr>
          <w:jc w:val="center"/>
        </w:trPr>
        <w:tc>
          <w:tcPr>
            <w:tcW w:w="4876" w:type="dxa"/>
            <w:tcBorders>
              <w:top w:val="nil"/>
              <w:left w:val="nil"/>
              <w:bottom w:val="nil"/>
              <w:right w:val="nil"/>
            </w:tcBorders>
          </w:tcPr>
          <w:p w14:paraId="0AC775A9" w14:textId="77777777" w:rsidR="0053119B" w:rsidRPr="00251728" w:rsidRDefault="0053119B" w:rsidP="00FD6E3E">
            <w:pPr>
              <w:pStyle w:val="Normal6a"/>
            </w:pPr>
          </w:p>
        </w:tc>
        <w:tc>
          <w:tcPr>
            <w:tcW w:w="4876" w:type="dxa"/>
            <w:tcBorders>
              <w:top w:val="nil"/>
              <w:left w:val="nil"/>
              <w:bottom w:val="nil"/>
              <w:right w:val="nil"/>
            </w:tcBorders>
          </w:tcPr>
          <w:p w14:paraId="20F98A92" w14:textId="77777777" w:rsidR="0053119B" w:rsidRPr="0075164D" w:rsidRDefault="0053119B" w:rsidP="00FD6E3E">
            <w:pPr>
              <w:pStyle w:val="Normal6a"/>
            </w:pPr>
            <w:r w:rsidRPr="0075164D">
              <w:rPr>
                <w:b/>
                <w:i/>
              </w:rPr>
              <w:t>12 bis.</w:t>
            </w:r>
            <w:r w:rsidRPr="0075164D">
              <w:tab/>
            </w:r>
            <w:r w:rsidRPr="0075164D">
              <w:rPr>
                <w:b/>
                <w:i/>
              </w:rPr>
              <w:t>esprime preoccupazione per le segnalazioni credibili che rivelano gravi violazioni dei diritti umani nei centri di permanenza per i rimpatri finanziati dall'UE in Turchia, tra cui trattenimenti arbitrari, abusi sulle persone trattenute, espulsioni forzate e diniego del gratuito patrocinio; invita la Commissione europea ad avviare immediatamente una verifica trasparente e indipendente circa il possibile uso improprio dei fondi dell'UE, coinvolgendo le organizzazioni della società civile, e a sospendere nel frattempo ogni finanziamento a qualsiasi struttura turca coinvolta nelle espulsioni forzate; esorta la Commissione europea a condurre sistematicamente valutazioni d'impatto ex ante sui diritti umani prima di firmare qualsiasi programma con un paese terzo e a rispettare i suoi impegni in materia di diritti umani in tutte le politiche migratorie, al fine di garantire che i suoi contributi finanziari non concorrano a determinare ulteriori sofferenze umane;</w:t>
            </w:r>
          </w:p>
        </w:tc>
      </w:tr>
    </w:tbl>
    <w:p w14:paraId="2F57C20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4BB6241" w14:textId="77777777" w:rsidR="0053119B" w:rsidRPr="0075164D" w:rsidRDefault="0053119B" w:rsidP="0053119B">
      <w:r w:rsidRPr="00EB09E7">
        <w:rPr>
          <w:rStyle w:val="HideTWBExt"/>
        </w:rPr>
        <w:lastRenderedPageBreak/>
        <w:t>&lt;/Amend&gt;</w:t>
      </w:r>
    </w:p>
    <w:p w14:paraId="1BCD97DE"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345</w:t>
      </w:r>
      <w:r w:rsidRPr="00EB09E7">
        <w:rPr>
          <w:rStyle w:val="HideTWBExt"/>
          <w:b w:val="0"/>
        </w:rPr>
        <w:t>&lt;/NumAm&gt;</w:t>
      </w:r>
    </w:p>
    <w:p w14:paraId="3947CE41" w14:textId="77777777" w:rsidR="0053119B" w:rsidRPr="0075164D" w:rsidRDefault="0053119B" w:rsidP="0053119B">
      <w:pPr>
        <w:pStyle w:val="NormalBold"/>
      </w:pPr>
      <w:r w:rsidRPr="00EB09E7">
        <w:rPr>
          <w:rStyle w:val="HideTWBExt"/>
          <w:b w:val="0"/>
        </w:rPr>
        <w:t>&lt;RepeatBlock-By&gt;&lt;Members&gt;</w:t>
      </w:r>
      <w:r w:rsidRPr="0075164D">
        <w:t>Cristian Terheş</w:t>
      </w:r>
      <w:r w:rsidRPr="00EB09E7">
        <w:rPr>
          <w:rStyle w:val="HideTWBExt"/>
          <w:b w:val="0"/>
        </w:rPr>
        <w:t>&lt;/Members&gt;</w:t>
      </w:r>
    </w:p>
    <w:p w14:paraId="12C06CB5" w14:textId="77777777" w:rsidR="0053119B" w:rsidRPr="0075164D" w:rsidRDefault="0053119B" w:rsidP="0053119B">
      <w:pPr>
        <w:pStyle w:val="NormalBold"/>
      </w:pPr>
      <w:r w:rsidRPr="00EB09E7">
        <w:rPr>
          <w:rStyle w:val="HideTWBExt"/>
          <w:b w:val="0"/>
        </w:rPr>
        <w:t>&lt;/RepeatBlock-By&gt;</w:t>
      </w:r>
    </w:p>
    <w:p w14:paraId="7B170E1A"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E84FE0C" w14:textId="77777777" w:rsidR="0053119B" w:rsidRPr="0075164D" w:rsidRDefault="0053119B" w:rsidP="0053119B">
      <w:pPr>
        <w:pStyle w:val="NormalBold"/>
      </w:pPr>
      <w:r w:rsidRPr="00EB09E7">
        <w:rPr>
          <w:rStyle w:val="HideTWBExt"/>
          <w:b w:val="0"/>
        </w:rPr>
        <w:t>&lt;Article&gt;</w:t>
      </w:r>
      <w:r w:rsidRPr="0075164D">
        <w:t>Paragrafo 12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1B1CC94" w14:textId="77777777" w:rsidTr="00FD6E3E">
        <w:trPr>
          <w:trHeight w:hRule="exact" w:val="240"/>
          <w:jc w:val="center"/>
        </w:trPr>
        <w:tc>
          <w:tcPr>
            <w:tcW w:w="9752" w:type="dxa"/>
            <w:gridSpan w:val="2"/>
            <w:tcBorders>
              <w:top w:val="nil"/>
              <w:left w:val="nil"/>
              <w:bottom w:val="nil"/>
              <w:right w:val="nil"/>
            </w:tcBorders>
          </w:tcPr>
          <w:p w14:paraId="0F12DCEB" w14:textId="77777777" w:rsidR="0053119B" w:rsidRPr="00251728" w:rsidRDefault="0053119B" w:rsidP="00FD6E3E"/>
        </w:tc>
      </w:tr>
      <w:tr w:rsidR="0053119B" w:rsidRPr="00251728" w14:paraId="2B840A10" w14:textId="77777777" w:rsidTr="00FD6E3E">
        <w:trPr>
          <w:trHeight w:val="240"/>
          <w:jc w:val="center"/>
        </w:trPr>
        <w:tc>
          <w:tcPr>
            <w:tcW w:w="4876" w:type="dxa"/>
            <w:tcBorders>
              <w:top w:val="nil"/>
              <w:left w:val="nil"/>
              <w:bottom w:val="nil"/>
              <w:right w:val="nil"/>
            </w:tcBorders>
          </w:tcPr>
          <w:p w14:paraId="7D02463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B4CC73B" w14:textId="77777777" w:rsidR="0053119B" w:rsidRPr="00251728" w:rsidRDefault="0053119B" w:rsidP="00FD6E3E">
            <w:pPr>
              <w:pStyle w:val="AmColumnHeading"/>
            </w:pPr>
            <w:r w:rsidRPr="0075164D">
              <w:t>Emendamento</w:t>
            </w:r>
          </w:p>
        </w:tc>
      </w:tr>
      <w:tr w:rsidR="0053119B" w:rsidRPr="00251728" w14:paraId="61637E46" w14:textId="77777777" w:rsidTr="00FD6E3E">
        <w:trPr>
          <w:jc w:val="center"/>
        </w:trPr>
        <w:tc>
          <w:tcPr>
            <w:tcW w:w="4876" w:type="dxa"/>
            <w:tcBorders>
              <w:top w:val="nil"/>
              <w:left w:val="nil"/>
              <w:bottom w:val="nil"/>
              <w:right w:val="nil"/>
            </w:tcBorders>
          </w:tcPr>
          <w:p w14:paraId="0382C34F" w14:textId="77777777" w:rsidR="0053119B" w:rsidRPr="00251728" w:rsidRDefault="0053119B" w:rsidP="00FD6E3E">
            <w:pPr>
              <w:pStyle w:val="Normal6a"/>
            </w:pPr>
          </w:p>
        </w:tc>
        <w:tc>
          <w:tcPr>
            <w:tcW w:w="4876" w:type="dxa"/>
            <w:tcBorders>
              <w:top w:val="nil"/>
              <w:left w:val="nil"/>
              <w:bottom w:val="nil"/>
              <w:right w:val="nil"/>
            </w:tcBorders>
          </w:tcPr>
          <w:p w14:paraId="4A8B69B7" w14:textId="77777777" w:rsidR="0053119B" w:rsidRPr="00251728" w:rsidRDefault="0053119B" w:rsidP="00FD6E3E">
            <w:pPr>
              <w:pStyle w:val="Normal6a"/>
            </w:pPr>
            <w:r w:rsidRPr="0075164D">
              <w:rPr>
                <w:b/>
                <w:i/>
              </w:rPr>
              <w:t>12 bis.</w:t>
            </w:r>
            <w:r w:rsidRPr="0075164D">
              <w:tab/>
            </w:r>
            <w:r w:rsidRPr="0075164D">
              <w:rPr>
                <w:b/>
                <w:i/>
              </w:rPr>
              <w:t>ricorda la dichiarazione del presidente Macron secondo cui, in risposta alle sfide emergenti in materia di sicurezza, la sicurezza europea dovrebbe essere considerata da una prospettiva più continentale che non istituzionale, sottolineando la necessità di includere i paesi terzi nel quadro della sicurezza</w:t>
            </w:r>
            <w:r w:rsidRPr="0075164D">
              <w:rPr>
                <w:b/>
                <w:i/>
                <w:vertAlign w:val="superscript"/>
              </w:rPr>
              <w:t>8 bis</w:t>
            </w:r>
            <w:r w:rsidRPr="0075164D">
              <w:rPr>
                <w:b/>
                <w:i/>
              </w:rPr>
              <w:t>; riconosce il ruolo chiave della Turchia quale membro della NATO e la sua posizione strategica al crocevia tra Europa e Medio Oriente, fondamentale per affrontare le sfide emergenti in materia di sicurezza, tra cui il terrorismo, le minacce informatiche e la guerra ibrida; esorta la Commissione europea e il Servizio europeo per l'azione esterna a vagliare e a ricercare attivamente opportunità per formalizzare e rafforzare la cooperazione in materia di difesa con la Turchia;</w:t>
            </w:r>
          </w:p>
        </w:tc>
      </w:tr>
      <w:tr w:rsidR="0053119B" w:rsidRPr="00251728" w14:paraId="77F7A780" w14:textId="77777777" w:rsidTr="00FD6E3E">
        <w:trPr>
          <w:jc w:val="center"/>
        </w:trPr>
        <w:tc>
          <w:tcPr>
            <w:tcW w:w="4876" w:type="dxa"/>
            <w:tcBorders>
              <w:top w:val="nil"/>
              <w:left w:val="nil"/>
              <w:bottom w:val="nil"/>
              <w:right w:val="nil"/>
            </w:tcBorders>
          </w:tcPr>
          <w:p w14:paraId="40F039BE" w14:textId="77777777" w:rsidR="0053119B" w:rsidRPr="00251728" w:rsidRDefault="0053119B" w:rsidP="00FD6E3E"/>
        </w:tc>
        <w:tc>
          <w:tcPr>
            <w:tcW w:w="4876" w:type="dxa"/>
            <w:tcBorders>
              <w:top w:val="nil"/>
              <w:left w:val="nil"/>
              <w:bottom w:val="nil"/>
              <w:right w:val="nil"/>
            </w:tcBorders>
          </w:tcPr>
          <w:p w14:paraId="5AE40098" w14:textId="77777777" w:rsidR="0053119B" w:rsidRPr="00251728" w:rsidRDefault="0053119B" w:rsidP="00FD6E3E">
            <w:pPr>
              <w:pStyle w:val="Normal6a"/>
            </w:pPr>
            <w:r w:rsidRPr="0075164D">
              <w:rPr>
                <w:b/>
                <w:i/>
              </w:rPr>
              <w:t>_________________</w:t>
            </w:r>
          </w:p>
        </w:tc>
      </w:tr>
      <w:tr w:rsidR="0053119B" w:rsidRPr="0075164D" w14:paraId="32D70A68" w14:textId="77777777" w:rsidTr="00FD6E3E">
        <w:trPr>
          <w:jc w:val="center"/>
        </w:trPr>
        <w:tc>
          <w:tcPr>
            <w:tcW w:w="4876" w:type="dxa"/>
            <w:tcBorders>
              <w:top w:val="nil"/>
              <w:left w:val="nil"/>
              <w:bottom w:val="nil"/>
              <w:right w:val="nil"/>
            </w:tcBorders>
          </w:tcPr>
          <w:p w14:paraId="72E1C2FF" w14:textId="77777777" w:rsidR="0053119B" w:rsidRPr="00251728" w:rsidRDefault="0053119B" w:rsidP="00FD6E3E"/>
        </w:tc>
        <w:tc>
          <w:tcPr>
            <w:tcW w:w="4876" w:type="dxa"/>
            <w:tcBorders>
              <w:top w:val="nil"/>
              <w:left w:val="nil"/>
              <w:bottom w:val="nil"/>
              <w:right w:val="nil"/>
            </w:tcBorders>
          </w:tcPr>
          <w:p w14:paraId="5A02A73F" w14:textId="77777777" w:rsidR="0053119B" w:rsidRPr="0075164D" w:rsidRDefault="0053119B" w:rsidP="00FD6E3E">
            <w:pPr>
              <w:pStyle w:val="Normal6a"/>
            </w:pPr>
            <w:r w:rsidRPr="0075164D">
              <w:rPr>
                <w:b/>
                <w:i/>
                <w:vertAlign w:val="superscript"/>
              </w:rPr>
              <w:t>8 bis</w:t>
            </w:r>
            <w:r w:rsidRPr="0075164D">
              <w:t xml:space="preserve"> </w:t>
            </w:r>
            <w:r w:rsidRPr="0075164D">
              <w:rPr>
                <w:b/>
                <w:i/>
              </w:rPr>
              <w:t>https://www.economist.com/leaders/2024/05/02/emmanuel-macrons-urgent-message-for-europe</w:t>
            </w:r>
          </w:p>
        </w:tc>
      </w:tr>
    </w:tbl>
    <w:p w14:paraId="7EB70E8B"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FB5F7BC" w14:textId="77777777" w:rsidR="0053119B" w:rsidRPr="0075164D" w:rsidRDefault="0053119B" w:rsidP="0053119B">
      <w:r w:rsidRPr="00EB09E7">
        <w:rPr>
          <w:rStyle w:val="HideTWBExt"/>
        </w:rPr>
        <w:t>&lt;/Amend&gt;</w:t>
      </w:r>
    </w:p>
    <w:p w14:paraId="0BF032AF"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346</w:t>
      </w:r>
      <w:r w:rsidRPr="00EB09E7">
        <w:rPr>
          <w:rStyle w:val="HideTWBExt"/>
          <w:b w:val="0"/>
        </w:rPr>
        <w:t>&lt;/NumAm&gt;</w:t>
      </w:r>
    </w:p>
    <w:p w14:paraId="18D524C4"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43F027BA" w14:textId="77777777" w:rsidR="0053119B" w:rsidRPr="0075164D" w:rsidRDefault="0053119B" w:rsidP="0053119B">
      <w:pPr>
        <w:pStyle w:val="NormalBold"/>
      </w:pPr>
      <w:r w:rsidRPr="00EB09E7">
        <w:rPr>
          <w:rStyle w:val="HideTWBExt"/>
          <w:b w:val="0"/>
        </w:rPr>
        <w:t>&lt;/RepeatBlock-By&gt;</w:t>
      </w:r>
    </w:p>
    <w:p w14:paraId="6F30F112"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39D2BF6" w14:textId="77777777" w:rsidR="0053119B" w:rsidRPr="0075164D" w:rsidRDefault="0053119B" w:rsidP="0053119B">
      <w:pPr>
        <w:pStyle w:val="NormalBold"/>
      </w:pPr>
      <w:r w:rsidRPr="00EB09E7">
        <w:rPr>
          <w:rStyle w:val="HideTWBExt"/>
          <w:b w:val="0"/>
        </w:rPr>
        <w:t>&lt;Article&gt;</w:t>
      </w:r>
      <w:r w:rsidRPr="0075164D">
        <w:t>Paragrafo 12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0828BCB" w14:textId="77777777" w:rsidTr="00FD6E3E">
        <w:trPr>
          <w:trHeight w:hRule="exact" w:val="240"/>
          <w:jc w:val="center"/>
        </w:trPr>
        <w:tc>
          <w:tcPr>
            <w:tcW w:w="9752" w:type="dxa"/>
            <w:gridSpan w:val="2"/>
            <w:tcBorders>
              <w:top w:val="nil"/>
              <w:left w:val="nil"/>
              <w:bottom w:val="nil"/>
              <w:right w:val="nil"/>
            </w:tcBorders>
          </w:tcPr>
          <w:p w14:paraId="7FAC4FE9" w14:textId="77777777" w:rsidR="0053119B" w:rsidRPr="00251728" w:rsidRDefault="0053119B" w:rsidP="00FD6E3E"/>
        </w:tc>
      </w:tr>
      <w:tr w:rsidR="0053119B" w:rsidRPr="00251728" w14:paraId="3B9C2BE7" w14:textId="77777777" w:rsidTr="00FD6E3E">
        <w:trPr>
          <w:trHeight w:val="240"/>
          <w:jc w:val="center"/>
        </w:trPr>
        <w:tc>
          <w:tcPr>
            <w:tcW w:w="4876" w:type="dxa"/>
            <w:tcBorders>
              <w:top w:val="nil"/>
              <w:left w:val="nil"/>
              <w:bottom w:val="nil"/>
              <w:right w:val="nil"/>
            </w:tcBorders>
          </w:tcPr>
          <w:p w14:paraId="7B399ED1" w14:textId="77777777" w:rsidR="0053119B" w:rsidRPr="00251728" w:rsidRDefault="0053119B" w:rsidP="00FD6E3E">
            <w:pPr>
              <w:pStyle w:val="AmColumnHeading"/>
            </w:pPr>
            <w:r w:rsidRPr="0075164D">
              <w:lastRenderedPageBreak/>
              <w:t>Proposta di risoluzione</w:t>
            </w:r>
          </w:p>
        </w:tc>
        <w:tc>
          <w:tcPr>
            <w:tcW w:w="4876" w:type="dxa"/>
            <w:tcBorders>
              <w:top w:val="nil"/>
              <w:left w:val="nil"/>
              <w:bottom w:val="nil"/>
              <w:right w:val="nil"/>
            </w:tcBorders>
          </w:tcPr>
          <w:p w14:paraId="6C8EC158" w14:textId="77777777" w:rsidR="0053119B" w:rsidRPr="00251728" w:rsidRDefault="0053119B" w:rsidP="00FD6E3E">
            <w:pPr>
              <w:pStyle w:val="AmColumnHeading"/>
            </w:pPr>
            <w:r w:rsidRPr="0075164D">
              <w:t>Emendamento</w:t>
            </w:r>
          </w:p>
        </w:tc>
      </w:tr>
      <w:tr w:rsidR="0053119B" w:rsidRPr="0075164D" w14:paraId="7DB46D78" w14:textId="77777777" w:rsidTr="00FD6E3E">
        <w:trPr>
          <w:jc w:val="center"/>
        </w:trPr>
        <w:tc>
          <w:tcPr>
            <w:tcW w:w="4876" w:type="dxa"/>
            <w:tcBorders>
              <w:top w:val="nil"/>
              <w:left w:val="nil"/>
              <w:bottom w:val="nil"/>
              <w:right w:val="nil"/>
            </w:tcBorders>
          </w:tcPr>
          <w:p w14:paraId="714D1C26" w14:textId="77777777" w:rsidR="0053119B" w:rsidRPr="00251728" w:rsidRDefault="0053119B" w:rsidP="00FD6E3E">
            <w:pPr>
              <w:pStyle w:val="Normal6a"/>
            </w:pPr>
          </w:p>
        </w:tc>
        <w:tc>
          <w:tcPr>
            <w:tcW w:w="4876" w:type="dxa"/>
            <w:tcBorders>
              <w:top w:val="nil"/>
              <w:left w:val="nil"/>
              <w:bottom w:val="nil"/>
              <w:right w:val="nil"/>
            </w:tcBorders>
          </w:tcPr>
          <w:p w14:paraId="363DD8D6" w14:textId="77777777" w:rsidR="0053119B" w:rsidRPr="0075164D" w:rsidRDefault="0053119B" w:rsidP="00FD6E3E">
            <w:pPr>
              <w:pStyle w:val="Normal6a"/>
            </w:pPr>
            <w:r w:rsidRPr="0075164D">
              <w:rPr>
                <w:b/>
                <w:i/>
              </w:rPr>
              <w:t>12 bis.</w:t>
            </w:r>
            <w:r w:rsidRPr="0075164D">
              <w:tab/>
            </w:r>
            <w:r w:rsidRPr="0075164D">
              <w:rPr>
                <w:b/>
                <w:i/>
              </w:rPr>
              <w:t>è preoccupato per il modo in cui la Turchia continua ad approfittare del fatto che ospita il numero più elevato di rifugiati al mondo, cercando in particolare di fare leva sui rifugiati nei confronti dell'UE e di giustificare il suo ruolo egemonico e interventista nella crisi siriana; ribadisce che la costante erogazione di finanziamenti dell'UE destinati ai rifugiati e alle comunità ospitanti in Turchia dipende dalla rigorosa osservanza da parte della Turchia di tutte le norme del diritto internazionale pertinenti e ritiene che le carenze dell'attuale accordo con la Turchia sui rifugiati debbano essere immediatamente affrontate al fine di continuare a mantenere il sostegno dell'UE in futuro, nell'ambito tuttavia di un quadro normativo adeguato;</w:t>
            </w:r>
          </w:p>
        </w:tc>
      </w:tr>
    </w:tbl>
    <w:p w14:paraId="0DD88BBC"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7755794" w14:textId="77777777" w:rsidR="0053119B" w:rsidRPr="0075164D" w:rsidRDefault="0053119B" w:rsidP="0053119B">
      <w:r w:rsidRPr="00EB09E7">
        <w:rPr>
          <w:rStyle w:val="HideTWBExt"/>
        </w:rPr>
        <w:t>&lt;/Amend&gt;</w:t>
      </w:r>
    </w:p>
    <w:p w14:paraId="34D8224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347</w:t>
      </w:r>
      <w:r w:rsidRPr="00EB09E7">
        <w:rPr>
          <w:rStyle w:val="HideTWBExt"/>
          <w:b w:val="0"/>
        </w:rPr>
        <w:t>&lt;/NumAm&gt;</w:t>
      </w:r>
    </w:p>
    <w:p w14:paraId="62A745F8" w14:textId="77777777" w:rsidR="0053119B" w:rsidRPr="0075164D" w:rsidRDefault="0053119B" w:rsidP="0053119B">
      <w:pPr>
        <w:pStyle w:val="NormalBold"/>
      </w:pPr>
      <w:r w:rsidRPr="00EB09E7">
        <w:rPr>
          <w:rStyle w:val="HideTWBExt"/>
          <w:b w:val="0"/>
        </w:rPr>
        <w:t>&lt;RepeatBlock-By&gt;&lt;Members&gt;</w:t>
      </w:r>
      <w:r w:rsidRPr="0075164D">
        <w:t>Francisco José Millán Mon</w:t>
      </w:r>
      <w:r w:rsidRPr="00EB09E7">
        <w:rPr>
          <w:rStyle w:val="HideTWBExt"/>
          <w:b w:val="0"/>
        </w:rPr>
        <w:t>&lt;/Members&gt;</w:t>
      </w:r>
    </w:p>
    <w:p w14:paraId="46342EEF" w14:textId="77777777" w:rsidR="0053119B" w:rsidRPr="0075164D" w:rsidRDefault="0053119B" w:rsidP="0053119B">
      <w:pPr>
        <w:pStyle w:val="NormalBold"/>
      </w:pPr>
      <w:r w:rsidRPr="00EB09E7">
        <w:rPr>
          <w:rStyle w:val="HideTWBExt"/>
          <w:b w:val="0"/>
        </w:rPr>
        <w:t>&lt;/RepeatBlock-By&gt;</w:t>
      </w:r>
    </w:p>
    <w:p w14:paraId="5AF9599E"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AEFF797" w14:textId="77777777" w:rsidR="0053119B" w:rsidRPr="0075164D" w:rsidRDefault="0053119B" w:rsidP="0053119B">
      <w:pPr>
        <w:pStyle w:val="NormalBold"/>
      </w:pPr>
      <w:r w:rsidRPr="00EB09E7">
        <w:rPr>
          <w:rStyle w:val="HideTWBExt"/>
          <w:b w:val="0"/>
        </w:rPr>
        <w:t>&lt;Article&gt;</w:t>
      </w:r>
      <w:r w:rsidRPr="0075164D">
        <w:t>Paragrafo 12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EA97BDC" w14:textId="77777777" w:rsidTr="00FD6E3E">
        <w:trPr>
          <w:trHeight w:hRule="exact" w:val="240"/>
          <w:jc w:val="center"/>
        </w:trPr>
        <w:tc>
          <w:tcPr>
            <w:tcW w:w="9752" w:type="dxa"/>
            <w:gridSpan w:val="2"/>
            <w:tcBorders>
              <w:top w:val="nil"/>
              <w:left w:val="nil"/>
              <w:bottom w:val="nil"/>
              <w:right w:val="nil"/>
            </w:tcBorders>
          </w:tcPr>
          <w:p w14:paraId="52FA12A1" w14:textId="77777777" w:rsidR="0053119B" w:rsidRPr="00251728" w:rsidRDefault="0053119B" w:rsidP="00FD6E3E"/>
        </w:tc>
      </w:tr>
      <w:tr w:rsidR="0053119B" w:rsidRPr="00251728" w14:paraId="2B6B0A54" w14:textId="77777777" w:rsidTr="00FD6E3E">
        <w:trPr>
          <w:trHeight w:val="240"/>
          <w:jc w:val="center"/>
        </w:trPr>
        <w:tc>
          <w:tcPr>
            <w:tcW w:w="4876" w:type="dxa"/>
            <w:tcBorders>
              <w:top w:val="nil"/>
              <w:left w:val="nil"/>
              <w:bottom w:val="nil"/>
              <w:right w:val="nil"/>
            </w:tcBorders>
          </w:tcPr>
          <w:p w14:paraId="27018ACE"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136B930" w14:textId="77777777" w:rsidR="0053119B" w:rsidRPr="00251728" w:rsidRDefault="0053119B" w:rsidP="00FD6E3E">
            <w:pPr>
              <w:pStyle w:val="AmColumnHeading"/>
            </w:pPr>
            <w:r w:rsidRPr="0075164D">
              <w:t>Emendamento</w:t>
            </w:r>
          </w:p>
        </w:tc>
      </w:tr>
      <w:tr w:rsidR="0053119B" w:rsidRPr="0075164D" w14:paraId="03199F2F" w14:textId="77777777" w:rsidTr="00FD6E3E">
        <w:trPr>
          <w:jc w:val="center"/>
        </w:trPr>
        <w:tc>
          <w:tcPr>
            <w:tcW w:w="4876" w:type="dxa"/>
            <w:tcBorders>
              <w:top w:val="nil"/>
              <w:left w:val="nil"/>
              <w:bottom w:val="nil"/>
              <w:right w:val="nil"/>
            </w:tcBorders>
          </w:tcPr>
          <w:p w14:paraId="44781295" w14:textId="77777777" w:rsidR="0053119B" w:rsidRPr="00251728" w:rsidRDefault="0053119B" w:rsidP="00FD6E3E">
            <w:pPr>
              <w:pStyle w:val="Normal6a"/>
            </w:pPr>
          </w:p>
        </w:tc>
        <w:tc>
          <w:tcPr>
            <w:tcW w:w="4876" w:type="dxa"/>
            <w:tcBorders>
              <w:top w:val="nil"/>
              <w:left w:val="nil"/>
              <w:bottom w:val="nil"/>
              <w:right w:val="nil"/>
            </w:tcBorders>
          </w:tcPr>
          <w:p w14:paraId="4D6DA9D8" w14:textId="77777777" w:rsidR="0053119B" w:rsidRPr="0075164D" w:rsidRDefault="0053119B" w:rsidP="00FD6E3E">
            <w:pPr>
              <w:pStyle w:val="Normal6a"/>
            </w:pPr>
            <w:r w:rsidRPr="0075164D">
              <w:rPr>
                <w:b/>
                <w:i/>
              </w:rPr>
              <w:t>12 bis.</w:t>
            </w:r>
            <w:r w:rsidRPr="0075164D">
              <w:tab/>
            </w:r>
            <w:r w:rsidRPr="0075164D">
              <w:rPr>
                <w:b/>
                <w:i/>
              </w:rPr>
              <w:t>ribadisce l'importanza della collaborazione della Turchia ai fini di una gestione efficiente e ordinata dei flussi migratori; osserva che, secondo la relazione della Commissione europea, la cooperazione nella lotta contro la migrazione irregolare tra la Turchia e l'Unione è efficace;</w:t>
            </w:r>
          </w:p>
        </w:tc>
      </w:tr>
    </w:tbl>
    <w:p w14:paraId="08FC8E24"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{ES}</w:t>
      </w:r>
      <w:r w:rsidRPr="0075164D">
        <w:t>es</w:t>
      </w:r>
      <w:r w:rsidRPr="00EB09E7">
        <w:rPr>
          <w:rStyle w:val="HideTWBExt"/>
        </w:rPr>
        <w:t>&lt;/Original&gt;</w:t>
      </w:r>
    </w:p>
    <w:p w14:paraId="5BE5BA2B" w14:textId="77777777" w:rsidR="0053119B" w:rsidRPr="0075164D" w:rsidRDefault="0053119B" w:rsidP="0053119B">
      <w:r w:rsidRPr="00EB09E7">
        <w:rPr>
          <w:rStyle w:val="HideTWBExt"/>
        </w:rPr>
        <w:t>&lt;/Amend&gt;</w:t>
      </w:r>
    </w:p>
    <w:p w14:paraId="6B703F5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348</w:t>
      </w:r>
      <w:r w:rsidRPr="00EB09E7">
        <w:rPr>
          <w:rStyle w:val="HideTWBExt"/>
          <w:b w:val="0"/>
        </w:rPr>
        <w:t>&lt;/NumAm&gt;</w:t>
      </w:r>
    </w:p>
    <w:p w14:paraId="4C3A4EDC" w14:textId="77777777" w:rsidR="0053119B" w:rsidRPr="0075164D" w:rsidRDefault="0053119B" w:rsidP="0053119B">
      <w:pPr>
        <w:pStyle w:val="NormalBold"/>
      </w:pPr>
      <w:r w:rsidRPr="00EB09E7">
        <w:rPr>
          <w:rStyle w:val="HideTWBExt"/>
          <w:b w:val="0"/>
        </w:rPr>
        <w:lastRenderedPageBreak/>
        <w:t>&lt;RepeatBlock-By&gt;&lt;Members&gt;</w:t>
      </w:r>
      <w:r w:rsidRPr="0075164D">
        <w:t>Vangelis Meimarakis</w:t>
      </w:r>
      <w:r w:rsidRPr="00EB09E7">
        <w:rPr>
          <w:rStyle w:val="HideTWBExt"/>
          <w:b w:val="0"/>
        </w:rPr>
        <w:t>&lt;/Members&gt;</w:t>
      </w:r>
    </w:p>
    <w:p w14:paraId="73F02390" w14:textId="77777777" w:rsidR="0053119B" w:rsidRPr="0075164D" w:rsidRDefault="0053119B" w:rsidP="0053119B">
      <w:pPr>
        <w:pStyle w:val="NormalBold"/>
      </w:pPr>
      <w:r w:rsidRPr="00EB09E7">
        <w:rPr>
          <w:rStyle w:val="HideTWBExt"/>
          <w:b w:val="0"/>
        </w:rPr>
        <w:t>&lt;/RepeatBlock-By&gt;</w:t>
      </w:r>
    </w:p>
    <w:p w14:paraId="5E913CC1"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4D49242" w14:textId="77777777" w:rsidR="0053119B" w:rsidRPr="0075164D" w:rsidRDefault="0053119B" w:rsidP="0053119B">
      <w:pPr>
        <w:pStyle w:val="NormalBold"/>
      </w:pPr>
      <w:r w:rsidRPr="00EB09E7">
        <w:rPr>
          <w:rStyle w:val="HideTWBExt"/>
          <w:b w:val="0"/>
        </w:rPr>
        <w:t>&lt;Article&gt;</w:t>
      </w:r>
      <w:r w:rsidRPr="0075164D">
        <w:t>Paragrafo 12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2A1F103" w14:textId="77777777" w:rsidTr="00FD6E3E">
        <w:trPr>
          <w:trHeight w:hRule="exact" w:val="240"/>
          <w:jc w:val="center"/>
        </w:trPr>
        <w:tc>
          <w:tcPr>
            <w:tcW w:w="9752" w:type="dxa"/>
            <w:gridSpan w:val="2"/>
            <w:tcBorders>
              <w:top w:val="nil"/>
              <w:left w:val="nil"/>
              <w:bottom w:val="nil"/>
              <w:right w:val="nil"/>
            </w:tcBorders>
          </w:tcPr>
          <w:p w14:paraId="69FB8ECB" w14:textId="77777777" w:rsidR="0053119B" w:rsidRPr="00251728" w:rsidRDefault="0053119B" w:rsidP="00FD6E3E"/>
        </w:tc>
      </w:tr>
      <w:tr w:rsidR="0053119B" w:rsidRPr="00251728" w14:paraId="3AC74F86" w14:textId="77777777" w:rsidTr="00FD6E3E">
        <w:trPr>
          <w:trHeight w:val="240"/>
          <w:jc w:val="center"/>
        </w:trPr>
        <w:tc>
          <w:tcPr>
            <w:tcW w:w="4876" w:type="dxa"/>
            <w:tcBorders>
              <w:top w:val="nil"/>
              <w:left w:val="nil"/>
              <w:bottom w:val="nil"/>
              <w:right w:val="nil"/>
            </w:tcBorders>
          </w:tcPr>
          <w:p w14:paraId="49A7F62D"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B9C0060" w14:textId="77777777" w:rsidR="0053119B" w:rsidRPr="00251728" w:rsidRDefault="0053119B" w:rsidP="00FD6E3E">
            <w:pPr>
              <w:pStyle w:val="AmColumnHeading"/>
            </w:pPr>
            <w:r w:rsidRPr="0075164D">
              <w:t>Emendamento</w:t>
            </w:r>
          </w:p>
        </w:tc>
      </w:tr>
      <w:tr w:rsidR="0053119B" w:rsidRPr="0075164D" w14:paraId="7E280611" w14:textId="77777777" w:rsidTr="00FD6E3E">
        <w:trPr>
          <w:jc w:val="center"/>
        </w:trPr>
        <w:tc>
          <w:tcPr>
            <w:tcW w:w="4876" w:type="dxa"/>
            <w:tcBorders>
              <w:top w:val="nil"/>
              <w:left w:val="nil"/>
              <w:bottom w:val="nil"/>
              <w:right w:val="nil"/>
            </w:tcBorders>
          </w:tcPr>
          <w:p w14:paraId="0B4289B2" w14:textId="77777777" w:rsidR="0053119B" w:rsidRPr="00251728" w:rsidRDefault="0053119B" w:rsidP="00FD6E3E">
            <w:pPr>
              <w:pStyle w:val="Normal6a"/>
            </w:pPr>
          </w:p>
        </w:tc>
        <w:tc>
          <w:tcPr>
            <w:tcW w:w="4876" w:type="dxa"/>
            <w:tcBorders>
              <w:top w:val="nil"/>
              <w:left w:val="nil"/>
              <w:bottom w:val="nil"/>
              <w:right w:val="nil"/>
            </w:tcBorders>
          </w:tcPr>
          <w:p w14:paraId="12A9261E" w14:textId="77777777" w:rsidR="0053119B" w:rsidRPr="0075164D" w:rsidRDefault="0053119B" w:rsidP="00FD6E3E">
            <w:pPr>
              <w:pStyle w:val="Normal6a"/>
            </w:pPr>
            <w:r w:rsidRPr="0075164D">
              <w:rPr>
                <w:b/>
                <w:i/>
              </w:rPr>
              <w:t>12 bis.</w:t>
            </w:r>
            <w:r w:rsidRPr="0075164D">
              <w:tab/>
            </w:r>
            <w:r w:rsidRPr="0075164D">
              <w:rPr>
                <w:b/>
                <w:i/>
              </w:rPr>
              <w:t>invita le autorità turche ad attuare integralmente e in modo non discriminatorio la dichiarazione UE-Turchia del 18 marzo 2016 e l'accordo di riammissione UE-Turchia;</w:t>
            </w:r>
          </w:p>
        </w:tc>
      </w:tr>
    </w:tbl>
    <w:p w14:paraId="607DAAB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00B2817" w14:textId="77777777" w:rsidR="0053119B" w:rsidRPr="0075164D" w:rsidRDefault="0053119B" w:rsidP="0053119B">
      <w:r w:rsidRPr="00EB09E7">
        <w:rPr>
          <w:rStyle w:val="HideTWBExt"/>
        </w:rPr>
        <w:t>&lt;/Amend&gt;</w:t>
      </w:r>
    </w:p>
    <w:p w14:paraId="1426AB61"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349</w:t>
      </w:r>
      <w:r w:rsidRPr="00EB09E7">
        <w:rPr>
          <w:rStyle w:val="HideTWBExt"/>
          <w:b w:val="0"/>
        </w:rPr>
        <w:t>&lt;/NumAm&gt;</w:t>
      </w:r>
    </w:p>
    <w:p w14:paraId="2A895F76" w14:textId="77777777" w:rsidR="0053119B" w:rsidRPr="0075164D" w:rsidRDefault="0053119B" w:rsidP="0053119B">
      <w:pPr>
        <w:pStyle w:val="NormalBold"/>
      </w:pPr>
      <w:r w:rsidRPr="00EB09E7">
        <w:rPr>
          <w:rStyle w:val="HideTWBExt"/>
          <w:b w:val="0"/>
        </w:rPr>
        <w:t>&lt;RepeatBlock-By&gt;&lt;Members&gt;</w:t>
      </w:r>
      <w:r w:rsidRPr="0075164D">
        <w:t>Geadis Geadi</w:t>
      </w:r>
      <w:r w:rsidRPr="00EB09E7">
        <w:rPr>
          <w:rStyle w:val="HideTWBExt"/>
          <w:b w:val="0"/>
        </w:rPr>
        <w:t>&lt;/Members&gt;</w:t>
      </w:r>
    </w:p>
    <w:p w14:paraId="732006AF" w14:textId="77777777" w:rsidR="0053119B" w:rsidRPr="0075164D" w:rsidRDefault="0053119B" w:rsidP="0053119B">
      <w:pPr>
        <w:pStyle w:val="NormalBold"/>
      </w:pPr>
      <w:r w:rsidRPr="00EB09E7">
        <w:rPr>
          <w:rStyle w:val="HideTWBExt"/>
          <w:b w:val="0"/>
        </w:rPr>
        <w:t>&lt;/RepeatBlock-By&gt;</w:t>
      </w:r>
    </w:p>
    <w:p w14:paraId="2EAD591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B3FA863" w14:textId="77777777" w:rsidR="0053119B" w:rsidRPr="0075164D" w:rsidRDefault="0053119B" w:rsidP="0053119B">
      <w:pPr>
        <w:pStyle w:val="NormalBold"/>
      </w:pPr>
      <w:r w:rsidRPr="00EB09E7">
        <w:rPr>
          <w:rStyle w:val="HideTWBExt"/>
          <w:b w:val="0"/>
        </w:rPr>
        <w:t>&lt;Article&gt;</w:t>
      </w:r>
      <w:r w:rsidRPr="0075164D">
        <w:t>Paragrafo 12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D81BCA2" w14:textId="77777777" w:rsidTr="00FD6E3E">
        <w:trPr>
          <w:trHeight w:hRule="exact" w:val="240"/>
          <w:jc w:val="center"/>
        </w:trPr>
        <w:tc>
          <w:tcPr>
            <w:tcW w:w="9752" w:type="dxa"/>
            <w:gridSpan w:val="2"/>
            <w:tcBorders>
              <w:top w:val="nil"/>
              <w:left w:val="nil"/>
              <w:bottom w:val="nil"/>
              <w:right w:val="nil"/>
            </w:tcBorders>
          </w:tcPr>
          <w:p w14:paraId="642BC06B" w14:textId="77777777" w:rsidR="0053119B" w:rsidRPr="00251728" w:rsidRDefault="0053119B" w:rsidP="00FD6E3E"/>
        </w:tc>
      </w:tr>
      <w:tr w:rsidR="0053119B" w:rsidRPr="00251728" w14:paraId="29F9FF63" w14:textId="77777777" w:rsidTr="00FD6E3E">
        <w:trPr>
          <w:trHeight w:val="240"/>
          <w:jc w:val="center"/>
        </w:trPr>
        <w:tc>
          <w:tcPr>
            <w:tcW w:w="4876" w:type="dxa"/>
            <w:tcBorders>
              <w:top w:val="nil"/>
              <w:left w:val="nil"/>
              <w:bottom w:val="nil"/>
              <w:right w:val="nil"/>
            </w:tcBorders>
          </w:tcPr>
          <w:p w14:paraId="752E850A"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4B2C9F2" w14:textId="77777777" w:rsidR="0053119B" w:rsidRPr="00251728" w:rsidRDefault="0053119B" w:rsidP="00FD6E3E">
            <w:pPr>
              <w:pStyle w:val="AmColumnHeading"/>
            </w:pPr>
            <w:r w:rsidRPr="0075164D">
              <w:t>Emendamento</w:t>
            </w:r>
          </w:p>
        </w:tc>
      </w:tr>
      <w:tr w:rsidR="0053119B" w:rsidRPr="0075164D" w14:paraId="2F95D1BD" w14:textId="77777777" w:rsidTr="00FD6E3E">
        <w:trPr>
          <w:jc w:val="center"/>
        </w:trPr>
        <w:tc>
          <w:tcPr>
            <w:tcW w:w="4876" w:type="dxa"/>
            <w:tcBorders>
              <w:top w:val="nil"/>
              <w:left w:val="nil"/>
              <w:bottom w:val="nil"/>
              <w:right w:val="nil"/>
            </w:tcBorders>
          </w:tcPr>
          <w:p w14:paraId="76C754D3" w14:textId="77777777" w:rsidR="0053119B" w:rsidRPr="00251728" w:rsidRDefault="0053119B" w:rsidP="00FD6E3E">
            <w:pPr>
              <w:pStyle w:val="Normal6a"/>
            </w:pPr>
          </w:p>
        </w:tc>
        <w:tc>
          <w:tcPr>
            <w:tcW w:w="4876" w:type="dxa"/>
            <w:tcBorders>
              <w:top w:val="nil"/>
              <w:left w:val="nil"/>
              <w:bottom w:val="nil"/>
              <w:right w:val="nil"/>
            </w:tcBorders>
          </w:tcPr>
          <w:p w14:paraId="580E1704" w14:textId="77777777" w:rsidR="0053119B" w:rsidRPr="0075164D" w:rsidRDefault="0053119B" w:rsidP="00FD6E3E">
            <w:pPr>
              <w:pStyle w:val="Normal6a"/>
            </w:pPr>
            <w:r w:rsidRPr="0075164D">
              <w:rPr>
                <w:b/>
                <w:i/>
              </w:rPr>
              <w:t>12 bis.</w:t>
            </w:r>
            <w:r w:rsidRPr="0075164D">
              <w:tab/>
            </w:r>
            <w:r w:rsidRPr="0075164D">
              <w:rPr>
                <w:b/>
                <w:i/>
              </w:rPr>
              <w:t>sottolinea che sia la Grecia che Cipro sono vittime della strumentalizzazione dei rifugiati da parte della Turchia;</w:t>
            </w:r>
          </w:p>
        </w:tc>
      </w:tr>
    </w:tbl>
    <w:p w14:paraId="219C1EF9"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7D5CEBBA" w14:textId="77777777" w:rsidR="0053119B" w:rsidRPr="0075164D" w:rsidRDefault="0053119B" w:rsidP="0053119B">
      <w:r w:rsidRPr="00EB09E7">
        <w:rPr>
          <w:rStyle w:val="HideTWBExt"/>
        </w:rPr>
        <w:t>&lt;/Amend&gt;</w:t>
      </w:r>
    </w:p>
    <w:p w14:paraId="7FD05612"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350</w:t>
      </w:r>
      <w:r w:rsidRPr="00EB09E7">
        <w:rPr>
          <w:rStyle w:val="HideTWBExt"/>
          <w:b w:val="0"/>
        </w:rPr>
        <w:t>&lt;/NumAm&gt;</w:t>
      </w:r>
    </w:p>
    <w:p w14:paraId="7682EC9E" w14:textId="77777777" w:rsidR="0053119B" w:rsidRPr="0075164D" w:rsidRDefault="0053119B" w:rsidP="0053119B">
      <w:pPr>
        <w:pStyle w:val="NormalBold"/>
      </w:pPr>
      <w:r w:rsidRPr="00EB09E7">
        <w:rPr>
          <w:rStyle w:val="HideTWBExt"/>
          <w:b w:val="0"/>
        </w:rPr>
        <w:t>&lt;RepeatBlock-By&gt;&lt;Members&gt;</w:t>
      </w:r>
      <w:r w:rsidRPr="0075164D">
        <w:t>Vladimir Prebilič</w:t>
      </w:r>
      <w:r w:rsidRPr="00EB09E7">
        <w:rPr>
          <w:rStyle w:val="HideTWBExt"/>
          <w:b w:val="0"/>
        </w:rPr>
        <w:t>&lt;/Members&gt;</w:t>
      </w:r>
    </w:p>
    <w:p w14:paraId="17BC61D0" w14:textId="77777777" w:rsidR="0053119B" w:rsidRPr="0075164D" w:rsidRDefault="0053119B" w:rsidP="0053119B">
      <w:r w:rsidRPr="00EB09E7">
        <w:rPr>
          <w:rStyle w:val="HideTWBExt"/>
        </w:rPr>
        <w:t>&lt;AuNomDe&gt;</w:t>
      </w:r>
      <w:r w:rsidRPr="00EB09E7">
        <w:rPr>
          <w:rStyle w:val="HideTWBInt"/>
        </w:rPr>
        <w:t>{Greens/EFA}</w:t>
      </w:r>
      <w:r w:rsidRPr="0075164D">
        <w:t>a nome del gruppo Verts/ALE</w:t>
      </w:r>
      <w:r w:rsidRPr="00EB09E7">
        <w:rPr>
          <w:rStyle w:val="HideTWBExt"/>
        </w:rPr>
        <w:t>&lt;/AuNomDe&gt;</w:t>
      </w:r>
    </w:p>
    <w:p w14:paraId="31011825" w14:textId="77777777" w:rsidR="0053119B" w:rsidRPr="0075164D" w:rsidRDefault="0053119B" w:rsidP="0053119B">
      <w:pPr>
        <w:pStyle w:val="NormalBold"/>
      </w:pPr>
      <w:r w:rsidRPr="00EB09E7">
        <w:rPr>
          <w:rStyle w:val="HideTWBExt"/>
          <w:b w:val="0"/>
        </w:rPr>
        <w:t>&lt;/RepeatBlock-By&gt;</w:t>
      </w:r>
    </w:p>
    <w:p w14:paraId="1208040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88F7069" w14:textId="77777777" w:rsidR="0053119B" w:rsidRPr="0075164D" w:rsidRDefault="0053119B" w:rsidP="0053119B">
      <w:pPr>
        <w:pStyle w:val="NormalBold"/>
      </w:pPr>
      <w:r w:rsidRPr="00EB09E7">
        <w:rPr>
          <w:rStyle w:val="HideTWBExt"/>
          <w:b w:val="0"/>
        </w:rPr>
        <w:t>&lt;Article&gt;</w:t>
      </w:r>
      <w:r w:rsidRPr="0075164D">
        <w:t>Paragrafo 12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21879AD" w14:textId="77777777" w:rsidTr="00FD6E3E">
        <w:trPr>
          <w:trHeight w:hRule="exact" w:val="240"/>
          <w:jc w:val="center"/>
        </w:trPr>
        <w:tc>
          <w:tcPr>
            <w:tcW w:w="9752" w:type="dxa"/>
            <w:gridSpan w:val="2"/>
            <w:tcBorders>
              <w:top w:val="nil"/>
              <w:left w:val="nil"/>
              <w:bottom w:val="nil"/>
              <w:right w:val="nil"/>
            </w:tcBorders>
          </w:tcPr>
          <w:p w14:paraId="11D84D41" w14:textId="77777777" w:rsidR="0053119B" w:rsidRPr="00251728" w:rsidRDefault="0053119B" w:rsidP="00FD6E3E"/>
        </w:tc>
      </w:tr>
      <w:tr w:rsidR="0053119B" w:rsidRPr="00251728" w14:paraId="167F704D" w14:textId="77777777" w:rsidTr="00FD6E3E">
        <w:trPr>
          <w:trHeight w:val="240"/>
          <w:jc w:val="center"/>
        </w:trPr>
        <w:tc>
          <w:tcPr>
            <w:tcW w:w="4876" w:type="dxa"/>
            <w:tcBorders>
              <w:top w:val="nil"/>
              <w:left w:val="nil"/>
              <w:bottom w:val="nil"/>
              <w:right w:val="nil"/>
            </w:tcBorders>
          </w:tcPr>
          <w:p w14:paraId="7000AB20"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4B1DD30" w14:textId="77777777" w:rsidR="0053119B" w:rsidRPr="00251728" w:rsidRDefault="0053119B" w:rsidP="00FD6E3E">
            <w:pPr>
              <w:pStyle w:val="AmColumnHeading"/>
            </w:pPr>
            <w:r w:rsidRPr="0075164D">
              <w:t>Emendamento</w:t>
            </w:r>
          </w:p>
        </w:tc>
      </w:tr>
      <w:tr w:rsidR="0053119B" w:rsidRPr="0075164D" w14:paraId="5C8384D2" w14:textId="77777777" w:rsidTr="00FD6E3E">
        <w:trPr>
          <w:jc w:val="center"/>
        </w:trPr>
        <w:tc>
          <w:tcPr>
            <w:tcW w:w="4876" w:type="dxa"/>
            <w:tcBorders>
              <w:top w:val="nil"/>
              <w:left w:val="nil"/>
              <w:bottom w:val="nil"/>
              <w:right w:val="nil"/>
            </w:tcBorders>
          </w:tcPr>
          <w:p w14:paraId="32040919" w14:textId="77777777" w:rsidR="0053119B" w:rsidRPr="00251728" w:rsidRDefault="0053119B" w:rsidP="00FD6E3E">
            <w:pPr>
              <w:pStyle w:val="Normal6a"/>
            </w:pPr>
          </w:p>
        </w:tc>
        <w:tc>
          <w:tcPr>
            <w:tcW w:w="4876" w:type="dxa"/>
            <w:tcBorders>
              <w:top w:val="nil"/>
              <w:left w:val="nil"/>
              <w:bottom w:val="nil"/>
              <w:right w:val="nil"/>
            </w:tcBorders>
          </w:tcPr>
          <w:p w14:paraId="5FDDD6BA" w14:textId="77777777" w:rsidR="0053119B" w:rsidRPr="0075164D" w:rsidRDefault="0053119B" w:rsidP="00FD6E3E">
            <w:pPr>
              <w:pStyle w:val="Normal6a"/>
            </w:pPr>
            <w:r w:rsidRPr="0075164D">
              <w:rPr>
                <w:b/>
                <w:i/>
              </w:rPr>
              <w:t>12 ter.</w:t>
            </w:r>
            <w:r w:rsidRPr="0075164D">
              <w:tab/>
            </w:r>
            <w:r w:rsidRPr="0075164D">
              <w:rPr>
                <w:b/>
                <w:i/>
              </w:rPr>
              <w:t xml:space="preserve">condanna i ripetuti attacchi violenti contro rifugiati e migranti alimentati dalla retorica e dai sentimenti xenofobi diffusi tra i politici e le comunità ospitanti; invita le autorità turche a rispettare e a difendere i diritti dei </w:t>
            </w:r>
            <w:r w:rsidRPr="0075164D">
              <w:rPr>
                <w:b/>
                <w:i/>
              </w:rPr>
              <w:lastRenderedPageBreak/>
              <w:t>rifugiati e dei migranti e incoraggia la collaborazione tra le autorità turche, le comunità ospitanti, le comunità di rifugiati e la società civile, al fine di creare un contesto stabile e favorevole al raggiungimento di tale obiettivo;</w:t>
            </w:r>
          </w:p>
        </w:tc>
      </w:tr>
    </w:tbl>
    <w:p w14:paraId="3C8B51AB"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7C8DDBE" w14:textId="77777777" w:rsidR="0053119B" w:rsidRPr="0075164D" w:rsidRDefault="0053119B" w:rsidP="0053119B">
      <w:r w:rsidRPr="00EB09E7">
        <w:rPr>
          <w:rStyle w:val="HideTWBExt"/>
        </w:rPr>
        <w:t>&lt;/Amend&gt;</w:t>
      </w:r>
    </w:p>
    <w:p w14:paraId="5C50E2B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351</w:t>
      </w:r>
      <w:r w:rsidRPr="00EB09E7">
        <w:rPr>
          <w:rStyle w:val="HideTWBExt"/>
          <w:b w:val="0"/>
        </w:rPr>
        <w:t>&lt;/NumAm&gt;</w:t>
      </w:r>
    </w:p>
    <w:p w14:paraId="26175244"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67BBB9DE" w14:textId="77777777" w:rsidR="0053119B" w:rsidRPr="0075164D" w:rsidRDefault="0053119B" w:rsidP="0053119B">
      <w:pPr>
        <w:pStyle w:val="NormalBold"/>
      </w:pPr>
      <w:r w:rsidRPr="00EB09E7">
        <w:rPr>
          <w:rStyle w:val="HideTWBExt"/>
          <w:b w:val="0"/>
        </w:rPr>
        <w:t>&lt;/RepeatBlock-By&gt;</w:t>
      </w:r>
    </w:p>
    <w:p w14:paraId="27D6583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502CBEF" w14:textId="77777777" w:rsidR="0053119B" w:rsidRPr="0075164D" w:rsidRDefault="0053119B" w:rsidP="0053119B">
      <w:pPr>
        <w:pStyle w:val="NormalBold"/>
      </w:pPr>
      <w:r w:rsidRPr="00EB09E7">
        <w:rPr>
          <w:rStyle w:val="HideTWBExt"/>
          <w:b w:val="0"/>
        </w:rPr>
        <w:t>&lt;Article&gt;</w:t>
      </w:r>
      <w:r w:rsidRPr="0075164D">
        <w:t>Paragrafo 12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A6541D2" w14:textId="77777777" w:rsidTr="00FD6E3E">
        <w:trPr>
          <w:trHeight w:hRule="exact" w:val="240"/>
          <w:jc w:val="center"/>
        </w:trPr>
        <w:tc>
          <w:tcPr>
            <w:tcW w:w="9752" w:type="dxa"/>
            <w:gridSpan w:val="2"/>
            <w:tcBorders>
              <w:top w:val="nil"/>
              <w:left w:val="nil"/>
              <w:bottom w:val="nil"/>
              <w:right w:val="nil"/>
            </w:tcBorders>
          </w:tcPr>
          <w:p w14:paraId="37567222" w14:textId="77777777" w:rsidR="0053119B" w:rsidRPr="00251728" w:rsidRDefault="0053119B" w:rsidP="00FD6E3E"/>
        </w:tc>
      </w:tr>
      <w:tr w:rsidR="0053119B" w:rsidRPr="00251728" w14:paraId="79A3092E" w14:textId="77777777" w:rsidTr="00FD6E3E">
        <w:trPr>
          <w:trHeight w:val="240"/>
          <w:jc w:val="center"/>
        </w:trPr>
        <w:tc>
          <w:tcPr>
            <w:tcW w:w="4876" w:type="dxa"/>
            <w:tcBorders>
              <w:top w:val="nil"/>
              <w:left w:val="nil"/>
              <w:bottom w:val="nil"/>
              <w:right w:val="nil"/>
            </w:tcBorders>
          </w:tcPr>
          <w:p w14:paraId="699AC2FE"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13782D5" w14:textId="77777777" w:rsidR="0053119B" w:rsidRPr="00251728" w:rsidRDefault="0053119B" w:rsidP="00FD6E3E">
            <w:pPr>
              <w:pStyle w:val="AmColumnHeading"/>
            </w:pPr>
            <w:r w:rsidRPr="0075164D">
              <w:t>Emendamento</w:t>
            </w:r>
          </w:p>
        </w:tc>
      </w:tr>
      <w:tr w:rsidR="0053119B" w:rsidRPr="0075164D" w14:paraId="3F90829C" w14:textId="77777777" w:rsidTr="00FD6E3E">
        <w:trPr>
          <w:jc w:val="center"/>
        </w:trPr>
        <w:tc>
          <w:tcPr>
            <w:tcW w:w="4876" w:type="dxa"/>
            <w:tcBorders>
              <w:top w:val="nil"/>
              <w:left w:val="nil"/>
              <w:bottom w:val="nil"/>
              <w:right w:val="nil"/>
            </w:tcBorders>
          </w:tcPr>
          <w:p w14:paraId="7EA427D0" w14:textId="77777777" w:rsidR="0053119B" w:rsidRPr="00251728" w:rsidRDefault="0053119B" w:rsidP="00FD6E3E">
            <w:pPr>
              <w:pStyle w:val="Normal6a"/>
            </w:pPr>
          </w:p>
        </w:tc>
        <w:tc>
          <w:tcPr>
            <w:tcW w:w="4876" w:type="dxa"/>
            <w:tcBorders>
              <w:top w:val="nil"/>
              <w:left w:val="nil"/>
              <w:bottom w:val="nil"/>
              <w:right w:val="nil"/>
            </w:tcBorders>
          </w:tcPr>
          <w:p w14:paraId="7A984B5F" w14:textId="77777777" w:rsidR="0053119B" w:rsidRPr="0075164D" w:rsidRDefault="0053119B" w:rsidP="00FD6E3E">
            <w:pPr>
              <w:pStyle w:val="Normal6a"/>
            </w:pPr>
            <w:r w:rsidRPr="0075164D">
              <w:rPr>
                <w:b/>
                <w:i/>
              </w:rPr>
              <w:t>12 ter.</w:t>
            </w:r>
            <w:r w:rsidRPr="0075164D">
              <w:tab/>
            </w:r>
            <w:r w:rsidRPr="0075164D">
              <w:rPr>
                <w:b/>
                <w:i/>
              </w:rPr>
              <w:t>si rammarica della costante opera di strumentalizzazione dei rifugiati portata aventi dalla Turchia nei confronti della Repubblica di Cipro e della Grecia e chiede l'immediata cessazione di tale pratica deplorevole che vittimizza i rifugiati e, in assenza di vere politiche di solidarietà dell'UE, amplifica la pressione amministrativa e finanziaria sui due Stati membri;</w:t>
            </w:r>
          </w:p>
        </w:tc>
      </w:tr>
    </w:tbl>
    <w:p w14:paraId="25EF6155"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B75B85E" w14:textId="77777777" w:rsidR="0053119B" w:rsidRPr="0075164D" w:rsidRDefault="0053119B" w:rsidP="0053119B">
      <w:r w:rsidRPr="00EB09E7">
        <w:rPr>
          <w:rStyle w:val="HideTWBExt"/>
        </w:rPr>
        <w:t>&lt;/Amend&gt;</w:t>
      </w:r>
    </w:p>
    <w:p w14:paraId="06064DAE"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352</w:t>
      </w:r>
      <w:r w:rsidRPr="00EB09E7">
        <w:rPr>
          <w:rStyle w:val="HideTWBExt"/>
          <w:b w:val="0"/>
        </w:rPr>
        <w:t>&lt;/NumAm&gt;</w:t>
      </w:r>
    </w:p>
    <w:p w14:paraId="3ADEC588" w14:textId="77777777" w:rsidR="0053119B" w:rsidRPr="0075164D" w:rsidRDefault="0053119B" w:rsidP="0053119B">
      <w:pPr>
        <w:pStyle w:val="NormalBold"/>
      </w:pPr>
      <w:r w:rsidRPr="00EB09E7">
        <w:rPr>
          <w:rStyle w:val="HideTWBExt"/>
          <w:b w:val="0"/>
        </w:rPr>
        <w:t>&lt;RepeatBlock-By&gt;&lt;Members&gt;</w:t>
      </w:r>
      <w:r w:rsidRPr="0075164D">
        <w:t>Geadis Geadi</w:t>
      </w:r>
      <w:r w:rsidRPr="00EB09E7">
        <w:rPr>
          <w:rStyle w:val="HideTWBExt"/>
          <w:b w:val="0"/>
        </w:rPr>
        <w:t>&lt;/Members&gt;</w:t>
      </w:r>
    </w:p>
    <w:p w14:paraId="0F4CCA86" w14:textId="77777777" w:rsidR="0053119B" w:rsidRPr="0075164D" w:rsidRDefault="0053119B" w:rsidP="0053119B">
      <w:pPr>
        <w:pStyle w:val="NormalBold"/>
      </w:pPr>
      <w:r w:rsidRPr="00EB09E7">
        <w:rPr>
          <w:rStyle w:val="HideTWBExt"/>
          <w:b w:val="0"/>
        </w:rPr>
        <w:t>&lt;/RepeatBlock-By&gt;</w:t>
      </w:r>
    </w:p>
    <w:p w14:paraId="10024189"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198E9DB" w14:textId="77777777" w:rsidR="0053119B" w:rsidRPr="0075164D" w:rsidRDefault="0053119B" w:rsidP="0053119B">
      <w:pPr>
        <w:pStyle w:val="NormalBold"/>
      </w:pPr>
      <w:r w:rsidRPr="00EB09E7">
        <w:rPr>
          <w:rStyle w:val="HideTWBExt"/>
          <w:b w:val="0"/>
        </w:rPr>
        <w:t>&lt;Article&gt;</w:t>
      </w:r>
      <w:r w:rsidRPr="0075164D">
        <w:t>Paragrafo 12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B210DA4" w14:textId="77777777" w:rsidTr="00FD6E3E">
        <w:trPr>
          <w:trHeight w:hRule="exact" w:val="240"/>
          <w:jc w:val="center"/>
        </w:trPr>
        <w:tc>
          <w:tcPr>
            <w:tcW w:w="9752" w:type="dxa"/>
            <w:gridSpan w:val="2"/>
            <w:tcBorders>
              <w:top w:val="nil"/>
              <w:left w:val="nil"/>
              <w:bottom w:val="nil"/>
              <w:right w:val="nil"/>
            </w:tcBorders>
          </w:tcPr>
          <w:p w14:paraId="22503C2B" w14:textId="77777777" w:rsidR="0053119B" w:rsidRPr="00251728" w:rsidRDefault="0053119B" w:rsidP="00FD6E3E"/>
        </w:tc>
      </w:tr>
      <w:tr w:rsidR="0053119B" w:rsidRPr="00251728" w14:paraId="465EB637" w14:textId="77777777" w:rsidTr="00FD6E3E">
        <w:trPr>
          <w:trHeight w:val="240"/>
          <w:jc w:val="center"/>
        </w:trPr>
        <w:tc>
          <w:tcPr>
            <w:tcW w:w="4876" w:type="dxa"/>
            <w:tcBorders>
              <w:top w:val="nil"/>
              <w:left w:val="nil"/>
              <w:bottom w:val="nil"/>
              <w:right w:val="nil"/>
            </w:tcBorders>
          </w:tcPr>
          <w:p w14:paraId="3E154C7B"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223E6EB" w14:textId="77777777" w:rsidR="0053119B" w:rsidRPr="00251728" w:rsidRDefault="0053119B" w:rsidP="00FD6E3E">
            <w:pPr>
              <w:pStyle w:val="AmColumnHeading"/>
            </w:pPr>
            <w:r w:rsidRPr="0075164D">
              <w:t>Emendamento</w:t>
            </w:r>
          </w:p>
        </w:tc>
      </w:tr>
      <w:tr w:rsidR="0053119B" w:rsidRPr="0075164D" w14:paraId="586EB5E7" w14:textId="77777777" w:rsidTr="00FD6E3E">
        <w:trPr>
          <w:jc w:val="center"/>
        </w:trPr>
        <w:tc>
          <w:tcPr>
            <w:tcW w:w="4876" w:type="dxa"/>
            <w:tcBorders>
              <w:top w:val="nil"/>
              <w:left w:val="nil"/>
              <w:bottom w:val="nil"/>
              <w:right w:val="nil"/>
            </w:tcBorders>
          </w:tcPr>
          <w:p w14:paraId="3A812496" w14:textId="77777777" w:rsidR="0053119B" w:rsidRPr="00251728" w:rsidRDefault="0053119B" w:rsidP="00FD6E3E">
            <w:pPr>
              <w:pStyle w:val="Normal6a"/>
            </w:pPr>
          </w:p>
        </w:tc>
        <w:tc>
          <w:tcPr>
            <w:tcW w:w="4876" w:type="dxa"/>
            <w:tcBorders>
              <w:top w:val="nil"/>
              <w:left w:val="nil"/>
              <w:bottom w:val="nil"/>
              <w:right w:val="nil"/>
            </w:tcBorders>
          </w:tcPr>
          <w:p w14:paraId="076568B6" w14:textId="77777777" w:rsidR="0053119B" w:rsidRPr="0075164D" w:rsidRDefault="0053119B" w:rsidP="00FD6E3E">
            <w:pPr>
              <w:pStyle w:val="Normal6a"/>
            </w:pPr>
            <w:r w:rsidRPr="0075164D">
              <w:rPr>
                <w:b/>
                <w:i/>
              </w:rPr>
              <w:t>12 ter.</w:t>
            </w:r>
            <w:r w:rsidRPr="0075164D">
              <w:tab/>
            </w:r>
            <w:r w:rsidRPr="0075164D">
              <w:rPr>
                <w:b/>
                <w:i/>
              </w:rPr>
              <w:t>sottolinea che Cipro, vittima della strumentalizzazione degli immigrati clandestini da parte della Turchia, è a rischio di cambiamento demografico;</w:t>
            </w:r>
          </w:p>
        </w:tc>
      </w:tr>
    </w:tbl>
    <w:p w14:paraId="2A454A11"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3F373E46" w14:textId="77777777" w:rsidR="0053119B" w:rsidRPr="0075164D" w:rsidRDefault="0053119B" w:rsidP="0053119B">
      <w:r w:rsidRPr="00EB09E7">
        <w:rPr>
          <w:rStyle w:val="HideTWBExt"/>
        </w:rPr>
        <w:lastRenderedPageBreak/>
        <w:t>&lt;/Amend&gt;</w:t>
      </w:r>
    </w:p>
    <w:p w14:paraId="2AD7437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353</w:t>
      </w:r>
      <w:r w:rsidRPr="00EB09E7">
        <w:rPr>
          <w:rStyle w:val="HideTWBExt"/>
          <w:b w:val="0"/>
        </w:rPr>
        <w:t>&lt;/NumAm&gt;</w:t>
      </w:r>
    </w:p>
    <w:p w14:paraId="1F44DD61" w14:textId="77777777" w:rsidR="0053119B" w:rsidRPr="0075164D" w:rsidRDefault="0053119B" w:rsidP="0053119B">
      <w:pPr>
        <w:pStyle w:val="NormalBold"/>
      </w:pPr>
      <w:r w:rsidRPr="00EB09E7">
        <w:rPr>
          <w:rStyle w:val="HideTWBExt"/>
          <w:b w:val="0"/>
        </w:rPr>
        <w:t>&lt;RepeatBlock-By&gt;&lt;Members&gt;</w:t>
      </w:r>
      <w:r w:rsidRPr="0075164D">
        <w:t>Vladimir Prebilič</w:t>
      </w:r>
      <w:r w:rsidRPr="00EB09E7">
        <w:rPr>
          <w:rStyle w:val="HideTWBExt"/>
          <w:b w:val="0"/>
        </w:rPr>
        <w:t>&lt;/Members&gt;</w:t>
      </w:r>
    </w:p>
    <w:p w14:paraId="2FED8E98" w14:textId="77777777" w:rsidR="0053119B" w:rsidRPr="0075164D" w:rsidRDefault="0053119B" w:rsidP="0053119B">
      <w:r w:rsidRPr="00EB09E7">
        <w:rPr>
          <w:rStyle w:val="HideTWBExt"/>
        </w:rPr>
        <w:t>&lt;AuNomDe&gt;</w:t>
      </w:r>
      <w:r w:rsidRPr="00EB09E7">
        <w:rPr>
          <w:rStyle w:val="HideTWBInt"/>
        </w:rPr>
        <w:t>{Greens/EFA}</w:t>
      </w:r>
      <w:r w:rsidRPr="0075164D">
        <w:t>a nome del gruppo Verts/ALE</w:t>
      </w:r>
      <w:r w:rsidRPr="00EB09E7">
        <w:rPr>
          <w:rStyle w:val="HideTWBExt"/>
        </w:rPr>
        <w:t>&lt;/AuNomDe&gt;</w:t>
      </w:r>
    </w:p>
    <w:p w14:paraId="47842FD4" w14:textId="77777777" w:rsidR="0053119B" w:rsidRPr="0075164D" w:rsidRDefault="0053119B" w:rsidP="0053119B">
      <w:pPr>
        <w:pStyle w:val="NormalBold"/>
      </w:pPr>
      <w:r w:rsidRPr="00EB09E7">
        <w:rPr>
          <w:rStyle w:val="HideTWBExt"/>
          <w:b w:val="0"/>
        </w:rPr>
        <w:t>&lt;/RepeatBlock-By&gt;</w:t>
      </w:r>
    </w:p>
    <w:p w14:paraId="352BA89A"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6EFF02A" w14:textId="77777777" w:rsidR="0053119B" w:rsidRPr="0075164D" w:rsidRDefault="0053119B" w:rsidP="0053119B">
      <w:pPr>
        <w:pStyle w:val="NormalBold"/>
      </w:pPr>
      <w:r w:rsidRPr="00EB09E7">
        <w:rPr>
          <w:rStyle w:val="HideTWBExt"/>
          <w:b w:val="0"/>
        </w:rPr>
        <w:t>&lt;Article&gt;</w:t>
      </w:r>
      <w:r w:rsidRPr="0075164D">
        <w:t>Paragrafo 12 quater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007E6E4" w14:textId="77777777" w:rsidTr="00FD6E3E">
        <w:trPr>
          <w:trHeight w:hRule="exact" w:val="240"/>
          <w:jc w:val="center"/>
        </w:trPr>
        <w:tc>
          <w:tcPr>
            <w:tcW w:w="9752" w:type="dxa"/>
            <w:gridSpan w:val="2"/>
            <w:tcBorders>
              <w:top w:val="nil"/>
              <w:left w:val="nil"/>
              <w:bottom w:val="nil"/>
              <w:right w:val="nil"/>
            </w:tcBorders>
          </w:tcPr>
          <w:p w14:paraId="1DDD5B65" w14:textId="77777777" w:rsidR="0053119B" w:rsidRPr="00251728" w:rsidRDefault="0053119B" w:rsidP="00FD6E3E"/>
        </w:tc>
      </w:tr>
      <w:tr w:rsidR="0053119B" w:rsidRPr="00251728" w14:paraId="43AA821B" w14:textId="77777777" w:rsidTr="00FD6E3E">
        <w:trPr>
          <w:trHeight w:val="240"/>
          <w:jc w:val="center"/>
        </w:trPr>
        <w:tc>
          <w:tcPr>
            <w:tcW w:w="4876" w:type="dxa"/>
            <w:tcBorders>
              <w:top w:val="nil"/>
              <w:left w:val="nil"/>
              <w:bottom w:val="nil"/>
              <w:right w:val="nil"/>
            </w:tcBorders>
          </w:tcPr>
          <w:p w14:paraId="5A31915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AA0BE1F" w14:textId="77777777" w:rsidR="0053119B" w:rsidRPr="00251728" w:rsidRDefault="0053119B" w:rsidP="00FD6E3E">
            <w:pPr>
              <w:pStyle w:val="AmColumnHeading"/>
            </w:pPr>
            <w:r w:rsidRPr="0075164D">
              <w:t>Emendamento</w:t>
            </w:r>
          </w:p>
        </w:tc>
      </w:tr>
      <w:tr w:rsidR="0053119B" w:rsidRPr="0075164D" w14:paraId="48FF9D12" w14:textId="77777777" w:rsidTr="00FD6E3E">
        <w:trPr>
          <w:jc w:val="center"/>
        </w:trPr>
        <w:tc>
          <w:tcPr>
            <w:tcW w:w="4876" w:type="dxa"/>
            <w:tcBorders>
              <w:top w:val="nil"/>
              <w:left w:val="nil"/>
              <w:bottom w:val="nil"/>
              <w:right w:val="nil"/>
            </w:tcBorders>
          </w:tcPr>
          <w:p w14:paraId="7F4E0D49" w14:textId="77777777" w:rsidR="0053119B" w:rsidRPr="00251728" w:rsidRDefault="0053119B" w:rsidP="00FD6E3E">
            <w:pPr>
              <w:pStyle w:val="Normal6a"/>
            </w:pPr>
          </w:p>
        </w:tc>
        <w:tc>
          <w:tcPr>
            <w:tcW w:w="4876" w:type="dxa"/>
            <w:tcBorders>
              <w:top w:val="nil"/>
              <w:left w:val="nil"/>
              <w:bottom w:val="nil"/>
              <w:right w:val="nil"/>
            </w:tcBorders>
          </w:tcPr>
          <w:p w14:paraId="7060B4A9" w14:textId="77777777" w:rsidR="0053119B" w:rsidRPr="0075164D" w:rsidRDefault="0053119B" w:rsidP="00FD6E3E">
            <w:pPr>
              <w:pStyle w:val="Normal6a"/>
            </w:pPr>
            <w:r w:rsidRPr="0075164D">
              <w:rPr>
                <w:b/>
                <w:i/>
              </w:rPr>
              <w:t>12 quater.</w:t>
            </w:r>
            <w:r w:rsidRPr="0075164D">
              <w:tab/>
            </w:r>
            <w:r w:rsidRPr="0075164D">
              <w:rPr>
                <w:b/>
                <w:i/>
              </w:rPr>
              <w:t>invita la Commissione europea e gli Stati membri dell'UE a intensificare gli sforzi per preservare lo spazio umanitario e di protezione per i rifugiati siriani in Turchia e a difendere il principio di non respingimento quale caposaldo delle politiche dell'UE; sottolinea che un coinvolgimento significativo dei rifugiati nell'elaborazione e nell'attuazione delle politiche dell'UE è essenziale per aumentare l'impatto di queste ultime; invita la Commissione a potenziare il sostegno alle organizzazioni guidate dai rifugiati e a integrare pienamente il principio dell'"assunzione di responsabilità nei confronti delle popolazioni colpite" nelle sue strategie e nei suoi requisiti in materia di finanziamento;</w:t>
            </w:r>
          </w:p>
        </w:tc>
      </w:tr>
    </w:tbl>
    <w:p w14:paraId="1139A81D"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BF31B94" w14:textId="77777777" w:rsidR="0053119B" w:rsidRPr="0075164D" w:rsidRDefault="0053119B" w:rsidP="0053119B">
      <w:r w:rsidRPr="00EB09E7">
        <w:rPr>
          <w:rStyle w:val="HideTWBExt"/>
        </w:rPr>
        <w:t>&lt;/Amend&gt;</w:t>
      </w:r>
    </w:p>
    <w:p w14:paraId="0AFFC62C"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354</w:t>
      </w:r>
      <w:r w:rsidRPr="00EB09E7">
        <w:rPr>
          <w:rStyle w:val="HideTWBExt"/>
          <w:b w:val="0"/>
        </w:rPr>
        <w:t>&lt;/NumAm&gt;</w:t>
      </w:r>
    </w:p>
    <w:p w14:paraId="11624F44"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0387AFE9" w14:textId="77777777" w:rsidR="0053119B" w:rsidRPr="0075164D" w:rsidRDefault="0053119B" w:rsidP="0053119B">
      <w:pPr>
        <w:pStyle w:val="NormalBold"/>
      </w:pPr>
      <w:r w:rsidRPr="00EB09E7">
        <w:rPr>
          <w:rStyle w:val="HideTWBExt"/>
          <w:b w:val="0"/>
        </w:rPr>
        <w:t>&lt;/RepeatBlock-By&gt;</w:t>
      </w:r>
    </w:p>
    <w:p w14:paraId="077426B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DFDB5EA" w14:textId="77777777" w:rsidR="0053119B" w:rsidRPr="0075164D" w:rsidRDefault="0053119B" w:rsidP="0053119B">
      <w:pPr>
        <w:pStyle w:val="NormalBold"/>
      </w:pPr>
      <w:r w:rsidRPr="00EB09E7">
        <w:rPr>
          <w:rStyle w:val="HideTWBExt"/>
          <w:b w:val="0"/>
        </w:rPr>
        <w:t>&lt;Article&gt;</w:t>
      </w:r>
      <w:r w:rsidRPr="0075164D">
        <w:t>Paragrafo 12 quater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7EFDD05" w14:textId="77777777" w:rsidTr="00FD6E3E">
        <w:trPr>
          <w:trHeight w:hRule="exact" w:val="240"/>
          <w:jc w:val="center"/>
        </w:trPr>
        <w:tc>
          <w:tcPr>
            <w:tcW w:w="9752" w:type="dxa"/>
            <w:gridSpan w:val="2"/>
            <w:tcBorders>
              <w:top w:val="nil"/>
              <w:left w:val="nil"/>
              <w:bottom w:val="nil"/>
              <w:right w:val="nil"/>
            </w:tcBorders>
          </w:tcPr>
          <w:p w14:paraId="59388269" w14:textId="77777777" w:rsidR="0053119B" w:rsidRPr="00251728" w:rsidRDefault="0053119B" w:rsidP="00FD6E3E"/>
        </w:tc>
      </w:tr>
      <w:tr w:rsidR="0053119B" w:rsidRPr="00251728" w14:paraId="32EBAEE1" w14:textId="77777777" w:rsidTr="00FD6E3E">
        <w:trPr>
          <w:trHeight w:val="240"/>
          <w:jc w:val="center"/>
        </w:trPr>
        <w:tc>
          <w:tcPr>
            <w:tcW w:w="4876" w:type="dxa"/>
            <w:tcBorders>
              <w:top w:val="nil"/>
              <w:left w:val="nil"/>
              <w:bottom w:val="nil"/>
              <w:right w:val="nil"/>
            </w:tcBorders>
          </w:tcPr>
          <w:p w14:paraId="77FEF1B7"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A8BDEB6" w14:textId="77777777" w:rsidR="0053119B" w:rsidRPr="00251728" w:rsidRDefault="0053119B" w:rsidP="00FD6E3E">
            <w:pPr>
              <w:pStyle w:val="AmColumnHeading"/>
            </w:pPr>
            <w:r w:rsidRPr="0075164D">
              <w:t>Emendamento</w:t>
            </w:r>
          </w:p>
        </w:tc>
      </w:tr>
      <w:tr w:rsidR="0053119B" w:rsidRPr="0075164D" w14:paraId="348E02EF" w14:textId="77777777" w:rsidTr="00FD6E3E">
        <w:trPr>
          <w:jc w:val="center"/>
        </w:trPr>
        <w:tc>
          <w:tcPr>
            <w:tcW w:w="4876" w:type="dxa"/>
            <w:tcBorders>
              <w:top w:val="nil"/>
              <w:left w:val="nil"/>
              <w:bottom w:val="nil"/>
              <w:right w:val="nil"/>
            </w:tcBorders>
          </w:tcPr>
          <w:p w14:paraId="16A0C183" w14:textId="77777777" w:rsidR="0053119B" w:rsidRPr="00251728" w:rsidRDefault="0053119B" w:rsidP="00FD6E3E">
            <w:pPr>
              <w:pStyle w:val="Normal6a"/>
            </w:pPr>
          </w:p>
        </w:tc>
        <w:tc>
          <w:tcPr>
            <w:tcW w:w="4876" w:type="dxa"/>
            <w:tcBorders>
              <w:top w:val="nil"/>
              <w:left w:val="nil"/>
              <w:bottom w:val="nil"/>
              <w:right w:val="nil"/>
            </w:tcBorders>
          </w:tcPr>
          <w:p w14:paraId="302C74EA" w14:textId="77777777" w:rsidR="0053119B" w:rsidRPr="0075164D" w:rsidRDefault="0053119B" w:rsidP="00FD6E3E">
            <w:pPr>
              <w:pStyle w:val="Normal6a"/>
            </w:pPr>
            <w:r w:rsidRPr="0075164D">
              <w:rPr>
                <w:b/>
                <w:i/>
              </w:rPr>
              <w:t>12 quater.</w:t>
            </w:r>
            <w:r w:rsidRPr="0075164D">
              <w:tab/>
            </w:r>
            <w:r w:rsidRPr="0075164D">
              <w:rPr>
                <w:b/>
                <w:i/>
              </w:rPr>
              <w:t xml:space="preserve">invita l'UE a non restare inerte e a non affidarsi alla dichiarazione UE-Turchia del 2016, che dovrebbe essere revocata; ritiene che, al contrario, un cambiamento nella sua politica in materia </w:t>
            </w:r>
            <w:r w:rsidRPr="0075164D">
              <w:rPr>
                <w:b/>
                <w:i/>
              </w:rPr>
              <w:lastRenderedPageBreak/>
              <w:t>di migrazione debba basarsi su un'autentica solidarietà, sul rispetto dei principi fondamentali del diritto internazionale in materia di asilo e di migrazione nei confronti di chiunque, evitando la disparità di criteri, in particolare in un momento come questo in cui il fronte anti-immigrazione in Europa sta guadagnando pericolosamente terreno;</w:t>
            </w:r>
          </w:p>
        </w:tc>
      </w:tr>
    </w:tbl>
    <w:p w14:paraId="47136111"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D7FA5A3" w14:textId="77777777" w:rsidR="0053119B" w:rsidRPr="0075164D" w:rsidRDefault="0053119B" w:rsidP="0053119B">
      <w:r w:rsidRPr="00EB09E7">
        <w:rPr>
          <w:rStyle w:val="HideTWBExt"/>
        </w:rPr>
        <w:t>&lt;/Amend&gt;</w:t>
      </w:r>
    </w:p>
    <w:p w14:paraId="54C1C33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355</w:t>
      </w:r>
      <w:r w:rsidRPr="00EB09E7">
        <w:rPr>
          <w:rStyle w:val="HideTWBExt"/>
          <w:b w:val="0"/>
        </w:rPr>
        <w:t>&lt;/NumAm&gt;</w:t>
      </w:r>
    </w:p>
    <w:p w14:paraId="286B0C6B" w14:textId="77777777" w:rsidR="0053119B" w:rsidRPr="0075164D" w:rsidRDefault="0053119B" w:rsidP="0053119B">
      <w:pPr>
        <w:pStyle w:val="NormalBold"/>
      </w:pPr>
      <w:r w:rsidRPr="00EB09E7">
        <w:rPr>
          <w:rStyle w:val="HideTWBExt"/>
          <w:b w:val="0"/>
        </w:rPr>
        <w:t>&lt;RepeatBlock-By&gt;&lt;Members&gt;</w:t>
      </w:r>
      <w:r w:rsidRPr="0075164D">
        <w:t>Emmanouil Kefalogiannis</w:t>
      </w:r>
      <w:r w:rsidRPr="00EB09E7">
        <w:rPr>
          <w:rStyle w:val="HideTWBExt"/>
          <w:b w:val="0"/>
        </w:rPr>
        <w:t>&lt;/Members&gt;</w:t>
      </w:r>
    </w:p>
    <w:p w14:paraId="2DC82CE1" w14:textId="77777777" w:rsidR="0053119B" w:rsidRPr="0075164D" w:rsidRDefault="0053119B" w:rsidP="0053119B">
      <w:pPr>
        <w:pStyle w:val="NormalBold"/>
      </w:pPr>
      <w:r w:rsidRPr="00EB09E7">
        <w:rPr>
          <w:rStyle w:val="HideTWBExt"/>
          <w:b w:val="0"/>
        </w:rPr>
        <w:t>&lt;/RepeatBlock-By&gt;</w:t>
      </w:r>
    </w:p>
    <w:p w14:paraId="736E7C91"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0ADB5CB" w14:textId="77777777" w:rsidR="0053119B" w:rsidRPr="0075164D" w:rsidRDefault="0053119B" w:rsidP="0053119B">
      <w:pPr>
        <w:pStyle w:val="NormalBold"/>
      </w:pPr>
      <w:r w:rsidRPr="00EB09E7">
        <w:rPr>
          <w:rStyle w:val="HideTWBExt"/>
          <w:b w:val="0"/>
        </w:rPr>
        <w:t>&lt;Article&gt;</w:t>
      </w:r>
      <w:r w:rsidRPr="0075164D">
        <w:t>Paragrafo 13</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A456169" w14:textId="77777777" w:rsidTr="00FD6E3E">
        <w:trPr>
          <w:trHeight w:hRule="exact" w:val="240"/>
          <w:jc w:val="center"/>
        </w:trPr>
        <w:tc>
          <w:tcPr>
            <w:tcW w:w="9752" w:type="dxa"/>
            <w:gridSpan w:val="2"/>
            <w:tcBorders>
              <w:top w:val="nil"/>
              <w:left w:val="nil"/>
              <w:bottom w:val="nil"/>
              <w:right w:val="nil"/>
            </w:tcBorders>
          </w:tcPr>
          <w:p w14:paraId="532414F8" w14:textId="77777777" w:rsidR="0053119B" w:rsidRPr="00251728" w:rsidRDefault="0053119B" w:rsidP="00FD6E3E"/>
        </w:tc>
      </w:tr>
      <w:tr w:rsidR="0053119B" w:rsidRPr="00251728" w14:paraId="2911E036" w14:textId="77777777" w:rsidTr="00FD6E3E">
        <w:trPr>
          <w:trHeight w:val="240"/>
          <w:jc w:val="center"/>
        </w:trPr>
        <w:tc>
          <w:tcPr>
            <w:tcW w:w="4876" w:type="dxa"/>
            <w:tcBorders>
              <w:top w:val="nil"/>
              <w:left w:val="nil"/>
              <w:bottom w:val="nil"/>
              <w:right w:val="nil"/>
            </w:tcBorders>
          </w:tcPr>
          <w:p w14:paraId="42B6C187"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82B1D59" w14:textId="77777777" w:rsidR="0053119B" w:rsidRPr="00251728" w:rsidRDefault="0053119B" w:rsidP="00FD6E3E">
            <w:pPr>
              <w:pStyle w:val="AmColumnHeading"/>
            </w:pPr>
            <w:r w:rsidRPr="0075164D">
              <w:t>Emendamento</w:t>
            </w:r>
          </w:p>
        </w:tc>
      </w:tr>
      <w:tr w:rsidR="0053119B" w:rsidRPr="0075164D" w14:paraId="61C37319" w14:textId="77777777" w:rsidTr="00FD6E3E">
        <w:trPr>
          <w:jc w:val="center"/>
        </w:trPr>
        <w:tc>
          <w:tcPr>
            <w:tcW w:w="4876" w:type="dxa"/>
            <w:tcBorders>
              <w:top w:val="nil"/>
              <w:left w:val="nil"/>
              <w:bottom w:val="nil"/>
              <w:right w:val="nil"/>
            </w:tcBorders>
          </w:tcPr>
          <w:p w14:paraId="2DD33B47" w14:textId="77777777" w:rsidR="0053119B" w:rsidRPr="00251728" w:rsidRDefault="0053119B" w:rsidP="00FD6E3E">
            <w:pPr>
              <w:pStyle w:val="Normal6a"/>
            </w:pPr>
            <w:r w:rsidRPr="0075164D">
              <w:t>13.</w:t>
            </w:r>
            <w:r w:rsidRPr="0075164D">
              <w:tab/>
              <w:t xml:space="preserve">accoglie con favore il continuo allentamento delle tensioni e lo slancio positivo </w:t>
            </w:r>
            <w:r w:rsidRPr="0075164D">
              <w:rPr>
                <w:b/>
                <w:i/>
              </w:rPr>
              <w:t>nel Mediterraneo orientale</w:t>
            </w:r>
            <w:r w:rsidRPr="0075164D">
              <w:t xml:space="preserve"> nonché il recente clima </w:t>
            </w:r>
            <w:r w:rsidRPr="0075164D">
              <w:rPr>
                <w:b/>
                <w:i/>
              </w:rPr>
              <w:t>positivo</w:t>
            </w:r>
            <w:r w:rsidRPr="0075164D">
              <w:t xml:space="preserve"> di rinnovato impegno tra Turchia e Grecia, </w:t>
            </w:r>
            <w:r w:rsidRPr="0075164D">
              <w:rPr>
                <w:b/>
                <w:i/>
              </w:rPr>
              <w:t>sebbene le questioni irrisolte continuino a pesare sulle relazioni bilaterali</w:t>
            </w:r>
            <w:r w:rsidRPr="0075164D">
              <w:t>;</w:t>
            </w:r>
            <w:r w:rsidRPr="0075164D">
              <w:rPr>
                <w:b/>
                <w:i/>
              </w:rPr>
              <w:t xml:space="preserve"> </w:t>
            </w:r>
            <w:r w:rsidRPr="0075164D">
              <w:t>deplora il fatto che la Turchia continui a contestare la sovranità e i diritti sovrani degli Stati membri dell'UE;</w:t>
            </w:r>
          </w:p>
        </w:tc>
        <w:tc>
          <w:tcPr>
            <w:tcW w:w="4876" w:type="dxa"/>
            <w:tcBorders>
              <w:top w:val="nil"/>
              <w:left w:val="nil"/>
              <w:bottom w:val="nil"/>
              <w:right w:val="nil"/>
            </w:tcBorders>
          </w:tcPr>
          <w:p w14:paraId="1B95ED75" w14:textId="62A7A62B" w:rsidR="0053119B" w:rsidRPr="0075164D" w:rsidRDefault="0053119B" w:rsidP="00FD6E3E">
            <w:pPr>
              <w:pStyle w:val="Normal6a"/>
            </w:pPr>
            <w:r w:rsidRPr="0075164D">
              <w:t>13.</w:t>
            </w:r>
            <w:r w:rsidRPr="0075164D">
              <w:tab/>
            </w:r>
            <w:r w:rsidRPr="0075164D">
              <w:rPr>
                <w:b/>
                <w:i/>
              </w:rPr>
              <w:t>ribadisce il suo forte interesse per la stabilità e la sicurezza nel Mediterraneo orientale;</w:t>
            </w:r>
            <w:r w:rsidRPr="0075164D">
              <w:t xml:space="preserve"> accoglie con favore il continuo allentamento delle tensioni e lo slancio positivo </w:t>
            </w:r>
            <w:r w:rsidRPr="0075164D">
              <w:rPr>
                <w:b/>
                <w:i/>
              </w:rPr>
              <w:t>nella regione</w:t>
            </w:r>
            <w:r w:rsidRPr="0075164D">
              <w:t xml:space="preserve"> nonché il recente clima di rinnovato impegno tra Turchia e Grecia, </w:t>
            </w:r>
            <w:r w:rsidRPr="0075164D">
              <w:rPr>
                <w:b/>
                <w:i/>
              </w:rPr>
              <w:t>osservando al contempo che la retorica e le azioni della Turchia non sono sempre in linea con tale clima</w:t>
            </w:r>
            <w:r w:rsidRPr="0075164D">
              <w:t>;</w:t>
            </w:r>
            <w:r w:rsidRPr="0075164D">
              <w:rPr>
                <w:b/>
                <w:i/>
              </w:rPr>
              <w:t> </w:t>
            </w:r>
            <w:r w:rsidRPr="0075164D">
              <w:t>deplora il fatto che la Turchia continui a contestare la sovranità e i diritti sovrani degli Stati membri dell'UE;</w:t>
            </w:r>
            <w:r w:rsidRPr="0075164D">
              <w:rPr>
                <w:b/>
                <w:i/>
              </w:rPr>
              <w:t xml:space="preserve"> sottolinea che, sebbene le violazioni dello spazio aereo greco da parte della Turchia siano drasticamente diminuite, le violazioni delle acque territoriali greche sono aumentate rispetto al 2023 e che navi turche hanno condotto sistematiche attività di pesca illegale all'interno delle acque territoriali greche in violazione della normativa europea in materia di pesca illegale, non dichiarata e non regolamentata (INN); deplora inoltre che dal gennaio 2024 la Turchia, con il pretesto di esercitazioni aeronautiche, </w:t>
            </w:r>
            <w:r w:rsidRPr="0075164D">
              <w:rPr>
                <w:b/>
                <w:i/>
              </w:rPr>
              <w:lastRenderedPageBreak/>
              <w:t>abbia emesso una serie di avvisi generali per la navigazione nei quali si richiede la demilitarizzazione di ventitré isole greche, sollevando rivendicazioni sulla loro sovranità; esprime preoccupazione per il fatto che la Turchia si sia opposta all'annuncio della Grecia di istituire un parco marino nelle acque territoriali greche, principalmente nelle isole Cicladi, nonché all'istituzione e all'attuazione della pianificazione dello spazio marittimo, un obbligo giuridico derivante dalla direttiva 2014/89/UE; deplora che, nel luglio 2024, la Turchia abbia tentato di ostacolare le attività di indagine relative al progetto dell'UE di interesse comune "Great Sea Interconnector", un'azione questa volta ad applicare sul campo il memorandum d'intesa illegale del 2019 tra la Turchia e il governo libico di intesa nazionale sulla delimitazione delle giurisdizioni marittime, testo che, secondo quanto riconosciuto dal Consiglio europeo (dicembre 2019), lede i diritti sovrani di Stati terzi, non è conforme al diritto del mare e non produce alcun effetto giuridico nei confronti di Stati terzi; deplora profondamente il fatto che la Turchia continui altresì a sostenere una minaccia formale di guerra nei confronti della Grecia (casus belli)</w:t>
            </w:r>
            <w:r w:rsidR="00AF0309" w:rsidRPr="0075164D">
              <w:rPr>
                <w:b/>
                <w:i/>
              </w:rPr>
              <w:t xml:space="preserve"> nel caso in cui quest'ultima dovesse esercitare il diritto legittimo di estendere le proprie acque territoriali</w:t>
            </w:r>
            <w:r w:rsidRPr="0075164D">
              <w:rPr>
                <w:b/>
                <w:i/>
              </w:rPr>
              <w:t xml:space="preserve"> a 12 miglia nautiche, conformemente all'articolo 3 della convenzione delle Nazioni Unite sul diritto del mare; invita la Turchia a rispettare pienamente la sovranità e i diritti sovrani di tutti gli Stati membri dell'UE, aspetti che sono indissolubilmente legati all'integrità dell'Unione nel suo complesso, in conformità del diritto europeo e del diritto internazionale, compreso il diritto del mare di cui alla convenzione UNCLOS, nonché i principi delle relazioni di buon vicinato; esprime profonda </w:t>
            </w:r>
            <w:r w:rsidRPr="0075164D">
              <w:rPr>
                <w:b/>
                <w:i/>
              </w:rPr>
              <w:lastRenderedPageBreak/>
              <w:t>preoccupazione per l'introduzione di idee revisioniste, come la dottrina della "Patria blu" e il "Giuramento nazionale" nei programmi scolastici turchi;</w:t>
            </w:r>
          </w:p>
        </w:tc>
      </w:tr>
    </w:tbl>
    <w:p w14:paraId="22237EDE"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6C6DCFF" w14:textId="77777777" w:rsidR="0053119B" w:rsidRPr="0075164D" w:rsidRDefault="0053119B" w:rsidP="0053119B">
      <w:r w:rsidRPr="00EB09E7">
        <w:rPr>
          <w:rStyle w:val="HideTWBExt"/>
        </w:rPr>
        <w:t>&lt;/Amend&gt;</w:t>
      </w:r>
    </w:p>
    <w:p w14:paraId="148B632F"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356</w:t>
      </w:r>
      <w:r w:rsidRPr="00EB09E7">
        <w:rPr>
          <w:rStyle w:val="HideTWBExt"/>
          <w:b w:val="0"/>
        </w:rPr>
        <w:t>&lt;/NumAm&gt;</w:t>
      </w:r>
    </w:p>
    <w:p w14:paraId="4268B9BF" w14:textId="77777777" w:rsidR="0053119B" w:rsidRPr="0075164D" w:rsidRDefault="0053119B" w:rsidP="0053119B">
      <w:pPr>
        <w:pStyle w:val="NormalBold"/>
      </w:pPr>
      <w:r w:rsidRPr="00EB09E7">
        <w:rPr>
          <w:rStyle w:val="HideTWBExt"/>
          <w:b w:val="0"/>
        </w:rPr>
        <w:t>&lt;RepeatBlock-By&gt;&lt;Members&gt;</w:t>
      </w:r>
      <w:r w:rsidRPr="0075164D">
        <w:t>Vangelis Meimarakis</w:t>
      </w:r>
      <w:r w:rsidRPr="00EB09E7">
        <w:rPr>
          <w:rStyle w:val="HideTWBExt"/>
          <w:b w:val="0"/>
        </w:rPr>
        <w:t>&lt;/Members&gt;</w:t>
      </w:r>
    </w:p>
    <w:p w14:paraId="46AAACA7" w14:textId="77777777" w:rsidR="0053119B" w:rsidRPr="0075164D" w:rsidRDefault="0053119B" w:rsidP="0053119B">
      <w:pPr>
        <w:pStyle w:val="NormalBold"/>
      </w:pPr>
      <w:r w:rsidRPr="00EB09E7">
        <w:rPr>
          <w:rStyle w:val="HideTWBExt"/>
          <w:b w:val="0"/>
        </w:rPr>
        <w:t>&lt;/RepeatBlock-By&gt;</w:t>
      </w:r>
    </w:p>
    <w:p w14:paraId="1CAE5B7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7F77AB5" w14:textId="77777777" w:rsidR="0053119B" w:rsidRPr="0075164D" w:rsidRDefault="0053119B" w:rsidP="0053119B">
      <w:pPr>
        <w:pStyle w:val="NormalBold"/>
      </w:pPr>
      <w:r w:rsidRPr="00EB09E7">
        <w:rPr>
          <w:rStyle w:val="HideTWBExt"/>
          <w:b w:val="0"/>
        </w:rPr>
        <w:t>&lt;Article&gt;</w:t>
      </w:r>
      <w:r w:rsidRPr="0075164D">
        <w:t>Paragrafo 13</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6D4374D" w14:textId="77777777" w:rsidTr="00FD6E3E">
        <w:trPr>
          <w:trHeight w:hRule="exact" w:val="240"/>
          <w:jc w:val="center"/>
        </w:trPr>
        <w:tc>
          <w:tcPr>
            <w:tcW w:w="9752" w:type="dxa"/>
            <w:gridSpan w:val="2"/>
            <w:tcBorders>
              <w:top w:val="nil"/>
              <w:left w:val="nil"/>
              <w:bottom w:val="nil"/>
              <w:right w:val="nil"/>
            </w:tcBorders>
          </w:tcPr>
          <w:p w14:paraId="1C2B5E7A" w14:textId="77777777" w:rsidR="0053119B" w:rsidRPr="00251728" w:rsidRDefault="0053119B" w:rsidP="00FD6E3E"/>
        </w:tc>
      </w:tr>
      <w:tr w:rsidR="0053119B" w:rsidRPr="00251728" w14:paraId="106B2EC8" w14:textId="77777777" w:rsidTr="00FD6E3E">
        <w:trPr>
          <w:trHeight w:val="240"/>
          <w:jc w:val="center"/>
        </w:trPr>
        <w:tc>
          <w:tcPr>
            <w:tcW w:w="4876" w:type="dxa"/>
            <w:tcBorders>
              <w:top w:val="nil"/>
              <w:left w:val="nil"/>
              <w:bottom w:val="nil"/>
              <w:right w:val="nil"/>
            </w:tcBorders>
          </w:tcPr>
          <w:p w14:paraId="565A5BAA"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37B68AA" w14:textId="77777777" w:rsidR="0053119B" w:rsidRPr="00251728" w:rsidRDefault="0053119B" w:rsidP="00FD6E3E">
            <w:pPr>
              <w:pStyle w:val="AmColumnHeading"/>
            </w:pPr>
            <w:r w:rsidRPr="0075164D">
              <w:t>Emendamento</w:t>
            </w:r>
          </w:p>
        </w:tc>
      </w:tr>
      <w:tr w:rsidR="0053119B" w:rsidRPr="0075164D" w14:paraId="0D3F8193" w14:textId="77777777" w:rsidTr="00FD6E3E">
        <w:trPr>
          <w:jc w:val="center"/>
        </w:trPr>
        <w:tc>
          <w:tcPr>
            <w:tcW w:w="4876" w:type="dxa"/>
            <w:tcBorders>
              <w:top w:val="nil"/>
              <w:left w:val="nil"/>
              <w:bottom w:val="nil"/>
              <w:right w:val="nil"/>
            </w:tcBorders>
          </w:tcPr>
          <w:p w14:paraId="7AEE6D25" w14:textId="77777777" w:rsidR="0053119B" w:rsidRPr="00251728" w:rsidRDefault="0053119B" w:rsidP="00FD6E3E">
            <w:pPr>
              <w:pStyle w:val="Normal6a"/>
            </w:pPr>
            <w:r w:rsidRPr="0075164D">
              <w:t>13.</w:t>
            </w:r>
            <w:r w:rsidRPr="0075164D">
              <w:tab/>
              <w:t xml:space="preserve">accoglie con favore il continuo allentamento delle tensioni e lo slancio positivo </w:t>
            </w:r>
            <w:r w:rsidRPr="0075164D">
              <w:rPr>
                <w:b/>
                <w:i/>
              </w:rPr>
              <w:t>nel Mediterraneo orientale</w:t>
            </w:r>
            <w:r w:rsidRPr="0075164D">
              <w:t xml:space="preserve"> nonché il recente clima </w:t>
            </w:r>
            <w:r w:rsidRPr="0075164D">
              <w:rPr>
                <w:b/>
                <w:i/>
              </w:rPr>
              <w:t>positivo</w:t>
            </w:r>
            <w:r w:rsidRPr="0075164D">
              <w:t xml:space="preserve"> di rinnovato impegno tra Turchia e Grecia, </w:t>
            </w:r>
            <w:r w:rsidRPr="0075164D">
              <w:rPr>
                <w:b/>
                <w:i/>
              </w:rPr>
              <w:t>sebbene le questioni irrisolte continuino a pesare sulle relazioni bilaterali</w:t>
            </w:r>
            <w:r w:rsidRPr="0075164D">
              <w:t>;</w:t>
            </w:r>
            <w:r w:rsidRPr="0075164D">
              <w:rPr>
                <w:b/>
                <w:i/>
              </w:rPr>
              <w:t xml:space="preserve"> </w:t>
            </w:r>
            <w:r w:rsidRPr="0075164D">
              <w:t>deplora il fatto che la Turchia continui a contestare la sovranità e i diritti sovrani degli Stati membri dell'UE;</w:t>
            </w:r>
          </w:p>
        </w:tc>
        <w:tc>
          <w:tcPr>
            <w:tcW w:w="4876" w:type="dxa"/>
            <w:tcBorders>
              <w:top w:val="nil"/>
              <w:left w:val="nil"/>
              <w:bottom w:val="nil"/>
              <w:right w:val="nil"/>
            </w:tcBorders>
          </w:tcPr>
          <w:p w14:paraId="27DE1104" w14:textId="77777777" w:rsidR="0053119B" w:rsidRPr="0075164D" w:rsidRDefault="0053119B" w:rsidP="00FD6E3E">
            <w:pPr>
              <w:pStyle w:val="Normal6a"/>
            </w:pPr>
            <w:r w:rsidRPr="0075164D">
              <w:t>13.</w:t>
            </w:r>
            <w:r w:rsidRPr="0075164D">
              <w:tab/>
            </w:r>
            <w:r w:rsidRPr="0075164D">
              <w:rPr>
                <w:b/>
                <w:i/>
              </w:rPr>
              <w:t>ribadisce il suo forte interesse per la stabilità e la sicurezza nel Mediterraneo orientale;</w:t>
            </w:r>
            <w:r w:rsidRPr="0075164D">
              <w:t xml:space="preserve"> accoglie con favore il continuo allentamento delle tensioni e lo slancio positivo </w:t>
            </w:r>
            <w:r w:rsidRPr="0075164D">
              <w:rPr>
                <w:b/>
                <w:i/>
              </w:rPr>
              <w:t>nella regione</w:t>
            </w:r>
            <w:r w:rsidRPr="0075164D">
              <w:t xml:space="preserve"> nonché il recente clima di rinnovato impegno tra Turchia e Grecia, </w:t>
            </w:r>
            <w:r w:rsidRPr="0075164D">
              <w:rPr>
                <w:b/>
                <w:i/>
              </w:rPr>
              <w:t>osservando al contempo che la retorica e le azioni della Turchia non sono sempre in linea con tale clima</w:t>
            </w:r>
            <w:r w:rsidRPr="0075164D">
              <w:t>;</w:t>
            </w:r>
            <w:r w:rsidRPr="0075164D">
              <w:rPr>
                <w:b/>
                <w:i/>
              </w:rPr>
              <w:t xml:space="preserve"> </w:t>
            </w:r>
            <w:r w:rsidRPr="0075164D">
              <w:t xml:space="preserve">deplora il fatto che la Turchia continui a contestare la sovranità e i diritti sovrani degli Stati membri dell'UE; </w:t>
            </w:r>
            <w:r w:rsidRPr="0075164D">
              <w:rPr>
                <w:b/>
                <w:i/>
              </w:rPr>
              <w:t xml:space="preserve">sottolinea che, sebbene le violazioni dello spazio aereo greco da parte della Turchia siano drasticamente diminuite, le violazioni delle acque territoriali greche sono aumentate rispetto al 2023 e che navi turche hanno condotto sistematiche attività di pesca illegale all'interno delle acque territoriali greche in violazione della normativa europea in materia di pesca illegale, non dichiarata e non regolamentata (INN); deplora inoltre che dal gennaio 2024 la Turchia, con il pretesto di esercitazioni aeronautiche, abbia emesso una serie di avvisi generali per la navigazione nei quali si richiede la demilitarizzazione di ventitré isole greche, sollevando rivendicazioni sulla loro sovranità; esprime preoccupazione per il fatto che la Turchia si sia opposta </w:t>
            </w:r>
            <w:r w:rsidRPr="0075164D">
              <w:rPr>
                <w:b/>
                <w:i/>
              </w:rPr>
              <w:lastRenderedPageBreak/>
              <w:t>all'annuncio della Grecia di istituire un parco marino nelle acque territoriali greche, principalmente nelle isole Cicladi, nonché all'istituzione e all'attuazione della pianificazione dello spazio marittimo, un obbligo giuridico derivante dalla direttiva 2014/89/UE; deplora che, nel luglio 2024, la Turchia abbia tentato di ostacolare le attività di indagine relative al progetto dell'UE di interesse comune "Great Sea Interconnector", un'azione questa volta ad applicare sul campo il memorandum d'intesa illegale del 2019 tra la Turchia e il governo libico di intesa nazionale sulla delimitazione delle giurisdizioni marittime, testo che, secondo quanto riconosciuto dal Consiglio europeo (dicembre 2019), lede i diritti sovrani di Stati terzi, non è conforme al diritto del mare e non produce alcun effetto giuridico nei confronti di Stati terzi; deplora profondamente il fatto che la Turchia continui altresì a sostenere dal 1995 una minaccia formale di guerra nei confronti della Grecia (casus belli), nel caso in cui quest'ultima dovesse esercitare il diritto legittimo di estendere le proprie acque territoriali fino a 12 miglia nautiche, conformemente all'articolo 3 della convenzione delle Nazioni Unite sul diritto del mare;</w:t>
            </w:r>
          </w:p>
        </w:tc>
      </w:tr>
    </w:tbl>
    <w:p w14:paraId="585AA3F1"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8502F97" w14:textId="77777777" w:rsidR="0053119B" w:rsidRPr="0075164D" w:rsidRDefault="0053119B" w:rsidP="0053119B">
      <w:r w:rsidRPr="00EB09E7">
        <w:rPr>
          <w:rStyle w:val="HideTWBExt"/>
        </w:rPr>
        <w:t>&lt;/Amend&gt;</w:t>
      </w:r>
    </w:p>
    <w:p w14:paraId="13B9FFCC"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357</w:t>
      </w:r>
      <w:r w:rsidRPr="00EB09E7">
        <w:rPr>
          <w:rStyle w:val="HideTWBExt"/>
          <w:b w:val="0"/>
        </w:rPr>
        <w:t>&lt;/NumAm&gt;</w:t>
      </w:r>
    </w:p>
    <w:p w14:paraId="6196F28D" w14:textId="77777777" w:rsidR="0053119B" w:rsidRPr="0075164D" w:rsidRDefault="0053119B" w:rsidP="0053119B">
      <w:pPr>
        <w:pStyle w:val="NormalBold"/>
      </w:pPr>
      <w:r w:rsidRPr="00EB09E7">
        <w:rPr>
          <w:rStyle w:val="HideTWBExt"/>
          <w:b w:val="0"/>
        </w:rPr>
        <w:t>&lt;RepeatBlock-By&gt;&lt;Members&gt;</w:t>
      </w:r>
      <w:r w:rsidRPr="0075164D">
        <w:t>Costas Mavrides, Andreas Schieder</w:t>
      </w:r>
      <w:r w:rsidRPr="00EB09E7">
        <w:rPr>
          <w:rStyle w:val="HideTWBExt"/>
          <w:b w:val="0"/>
        </w:rPr>
        <w:t>&lt;/Members&gt;</w:t>
      </w:r>
    </w:p>
    <w:p w14:paraId="76E3E2F6" w14:textId="77777777" w:rsidR="0053119B" w:rsidRPr="0075164D" w:rsidRDefault="0053119B" w:rsidP="0053119B">
      <w:pPr>
        <w:pStyle w:val="NormalBold"/>
      </w:pPr>
      <w:r w:rsidRPr="00EB09E7">
        <w:rPr>
          <w:rStyle w:val="HideTWBExt"/>
          <w:b w:val="0"/>
        </w:rPr>
        <w:t>&lt;/RepeatBlock-By&gt;</w:t>
      </w:r>
    </w:p>
    <w:p w14:paraId="1F86EC1C"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61CA1A7" w14:textId="77777777" w:rsidR="0053119B" w:rsidRPr="0075164D" w:rsidRDefault="0053119B" w:rsidP="0053119B">
      <w:pPr>
        <w:pStyle w:val="NormalBold"/>
      </w:pPr>
      <w:r w:rsidRPr="00EB09E7">
        <w:rPr>
          <w:rStyle w:val="HideTWBExt"/>
          <w:b w:val="0"/>
        </w:rPr>
        <w:t>&lt;Article&gt;</w:t>
      </w:r>
      <w:r w:rsidRPr="0075164D">
        <w:t>Paragrafo 13</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E810636" w14:textId="77777777" w:rsidTr="00FD6E3E">
        <w:trPr>
          <w:trHeight w:hRule="exact" w:val="240"/>
          <w:jc w:val="center"/>
        </w:trPr>
        <w:tc>
          <w:tcPr>
            <w:tcW w:w="9752" w:type="dxa"/>
            <w:gridSpan w:val="2"/>
            <w:tcBorders>
              <w:top w:val="nil"/>
              <w:left w:val="nil"/>
              <w:bottom w:val="nil"/>
              <w:right w:val="nil"/>
            </w:tcBorders>
          </w:tcPr>
          <w:p w14:paraId="63722EFA" w14:textId="77777777" w:rsidR="0053119B" w:rsidRPr="00251728" w:rsidRDefault="0053119B" w:rsidP="00FD6E3E"/>
        </w:tc>
      </w:tr>
      <w:tr w:rsidR="0053119B" w:rsidRPr="00251728" w14:paraId="616783AF" w14:textId="77777777" w:rsidTr="00FD6E3E">
        <w:trPr>
          <w:trHeight w:val="240"/>
          <w:jc w:val="center"/>
        </w:trPr>
        <w:tc>
          <w:tcPr>
            <w:tcW w:w="4876" w:type="dxa"/>
            <w:tcBorders>
              <w:top w:val="nil"/>
              <w:left w:val="nil"/>
              <w:bottom w:val="nil"/>
              <w:right w:val="nil"/>
            </w:tcBorders>
          </w:tcPr>
          <w:p w14:paraId="26D813D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A7E1139" w14:textId="77777777" w:rsidR="0053119B" w:rsidRPr="00251728" w:rsidRDefault="0053119B" w:rsidP="00FD6E3E">
            <w:pPr>
              <w:pStyle w:val="AmColumnHeading"/>
            </w:pPr>
            <w:r w:rsidRPr="0075164D">
              <w:t>Emendamento</w:t>
            </w:r>
          </w:p>
        </w:tc>
      </w:tr>
      <w:tr w:rsidR="0053119B" w:rsidRPr="0075164D" w14:paraId="4B267DD3" w14:textId="77777777" w:rsidTr="00FD6E3E">
        <w:trPr>
          <w:jc w:val="center"/>
        </w:trPr>
        <w:tc>
          <w:tcPr>
            <w:tcW w:w="4876" w:type="dxa"/>
            <w:tcBorders>
              <w:top w:val="nil"/>
              <w:left w:val="nil"/>
              <w:bottom w:val="nil"/>
              <w:right w:val="nil"/>
            </w:tcBorders>
          </w:tcPr>
          <w:p w14:paraId="5B33B175" w14:textId="77777777" w:rsidR="0053119B" w:rsidRPr="00251728" w:rsidRDefault="0053119B" w:rsidP="00FD6E3E">
            <w:pPr>
              <w:pStyle w:val="Normal6a"/>
            </w:pPr>
            <w:r w:rsidRPr="0075164D">
              <w:t>13.</w:t>
            </w:r>
            <w:r w:rsidRPr="0075164D">
              <w:tab/>
            </w:r>
            <w:r w:rsidRPr="0075164D">
              <w:rPr>
                <w:b/>
                <w:i/>
              </w:rPr>
              <w:t xml:space="preserve">accoglie con favore il continuo allentamento delle tensioni e lo slancio positivo nel Mediterraneo orientale </w:t>
            </w:r>
            <w:r w:rsidRPr="0075164D">
              <w:rPr>
                <w:b/>
                <w:i/>
              </w:rPr>
              <w:lastRenderedPageBreak/>
              <w:t>nonché</w:t>
            </w:r>
            <w:r w:rsidRPr="0075164D">
              <w:t xml:space="preserve"> il recente </w:t>
            </w:r>
            <w:r w:rsidRPr="0075164D">
              <w:rPr>
                <w:b/>
                <w:i/>
              </w:rPr>
              <w:t>clima positivo di</w:t>
            </w:r>
            <w:r w:rsidRPr="0075164D">
              <w:t xml:space="preserve"> rinnovato impegno tra Turchia e Grecia, </w:t>
            </w:r>
            <w:r w:rsidRPr="0075164D">
              <w:rPr>
                <w:b/>
                <w:i/>
              </w:rPr>
              <w:t>sebbene le questioni</w:t>
            </w:r>
            <w:r w:rsidRPr="0075164D">
              <w:t xml:space="preserve"> irrisolte </w:t>
            </w:r>
            <w:r w:rsidRPr="0075164D">
              <w:rPr>
                <w:b/>
                <w:i/>
              </w:rPr>
              <w:t>continuino a pesare sulle relazioni bilaterali</w:t>
            </w:r>
            <w:r w:rsidRPr="0075164D">
              <w:t xml:space="preserve">; deplora </w:t>
            </w:r>
            <w:r w:rsidRPr="0075164D">
              <w:rPr>
                <w:b/>
                <w:i/>
              </w:rPr>
              <w:t>il fatto</w:t>
            </w:r>
            <w:r w:rsidRPr="0075164D">
              <w:t xml:space="preserve"> che la Turchia continui a contestare la sovranità e i diritti sovrani degli Stati membri dell'UE;</w:t>
            </w:r>
          </w:p>
        </w:tc>
        <w:tc>
          <w:tcPr>
            <w:tcW w:w="4876" w:type="dxa"/>
            <w:tcBorders>
              <w:top w:val="nil"/>
              <w:left w:val="nil"/>
              <w:bottom w:val="nil"/>
              <w:right w:val="nil"/>
            </w:tcBorders>
          </w:tcPr>
          <w:p w14:paraId="692BAA05" w14:textId="77777777" w:rsidR="0053119B" w:rsidRPr="0075164D" w:rsidRDefault="0053119B" w:rsidP="00FD6E3E">
            <w:pPr>
              <w:pStyle w:val="Normal6a"/>
            </w:pPr>
            <w:r w:rsidRPr="0075164D">
              <w:lastRenderedPageBreak/>
              <w:t>13.</w:t>
            </w:r>
            <w:r w:rsidRPr="0075164D">
              <w:tab/>
            </w:r>
            <w:r w:rsidRPr="0075164D">
              <w:rPr>
                <w:b/>
                <w:i/>
              </w:rPr>
              <w:t>rileva</w:t>
            </w:r>
            <w:r w:rsidRPr="0075164D">
              <w:t xml:space="preserve"> il recente rinnovato impegno tra Turchia e Grecia, </w:t>
            </w:r>
            <w:r w:rsidRPr="0075164D">
              <w:rPr>
                <w:b/>
                <w:i/>
              </w:rPr>
              <w:t xml:space="preserve">ma resta pienamente consapevole del fatto che qualsiasi </w:t>
            </w:r>
            <w:r w:rsidRPr="0075164D">
              <w:rPr>
                <w:b/>
                <w:i/>
              </w:rPr>
              <w:lastRenderedPageBreak/>
              <w:t xml:space="preserve">dinamica positiva può essere facilmente invertita in qualsiasi momento a causa delle continue azioni destabilizzanti intraprese dalla Turchia nella regione negli scorsi anni, mentre le questioni sottostanti rimangono </w:t>
            </w:r>
            <w:r w:rsidRPr="0075164D">
              <w:t>irrisolte; deplora che</w:t>
            </w:r>
            <w:r w:rsidRPr="0075164D">
              <w:rPr>
                <w:b/>
                <w:i/>
              </w:rPr>
              <w:t>, nonostante un parziale allentamento delle tensioni nel Mediterraneo orientale e nell'Egeo,</w:t>
            </w:r>
            <w:r w:rsidRPr="0075164D">
              <w:t xml:space="preserve"> la Turchia </w:t>
            </w:r>
            <w:r w:rsidRPr="0075164D">
              <w:rPr>
                <w:b/>
                <w:i/>
              </w:rPr>
              <w:t>porti avanti le sue azioni illegali unilaterali e la sua retorica aggressiva e</w:t>
            </w:r>
            <w:r w:rsidRPr="0075164D">
              <w:t xml:space="preserve"> continui a contestare </w:t>
            </w:r>
            <w:r w:rsidRPr="0075164D">
              <w:rPr>
                <w:b/>
                <w:i/>
              </w:rPr>
              <w:t>immotivatamente</w:t>
            </w:r>
            <w:r w:rsidRPr="0075164D">
              <w:t xml:space="preserve"> la sovranità e i diritti sovrani degli Stati membri dell'UE</w:t>
            </w:r>
            <w:r w:rsidRPr="0075164D">
              <w:rPr>
                <w:b/>
                <w:i/>
              </w:rPr>
              <w:t>, anche esprimendo la propria determinazione a proseguire le attività illegali nel Mediterraneo orientale e a imporre la dottrina della cosiddetta "Patria blu"</w:t>
            </w:r>
            <w:r w:rsidRPr="0075164D">
              <w:t xml:space="preserve">; </w:t>
            </w:r>
            <w:r w:rsidRPr="0075164D">
              <w:rPr>
                <w:b/>
                <w:i/>
              </w:rPr>
              <w:t xml:space="preserve">invita la Turchia a rispettare la sovranità di tutti gli Stati membri dell'UE nelle rispettive acque territoriali e nei rispettivi spazi aerei, nonché i loro diritti sovrani, compreso, tra l'altro, il diritto di esplorare e sfruttare le risorse naturali, conformemente al diritto dell'Unione e al diritto internazionale, tra cui la convenzione delle Nazioni Unite sul diritto del mare (UNCLOS), parte dell'acquis dell'Unione; sottolinea che tutti gli accordi di delimitazione devono rispettare pienamente il diritto internazionale del mare di cui alla convenzione UNCLOS e non ledere i diritti degli Stati limitrofi nelle loro zone marittime; ribadisce il proprio invito alla Turchia a dar prova di un autentico impegno collettivo per la risoluzione delle questioni connesse alla delimitazione delle zone economiche esclusive (ZEE) e della piattaforma continentale sia nel mar Egeo che nel Mediterraneo orientale, in buona fede e in linea con il diritto internazionale e il principio delle relazioni di buon vicinato, e ad astenersi da qualsiasi azione o minaccia illegale unilaterale; ribadisce che l'Unione è pronta a ricorrere a tutti gli strumenti e le opzioni a sua disposizione, anche quelli di cui all'articolo 29 TUE e all'articolo 215 </w:t>
            </w:r>
            <w:r w:rsidRPr="0075164D">
              <w:rPr>
                <w:b/>
                <w:i/>
              </w:rPr>
              <w:lastRenderedPageBreak/>
              <w:t>TFUE, al fine di difendere i suoi interessi e quelli dei suoi Stati membri, nonché di salvaguardare la stabilità regionale;</w:t>
            </w:r>
          </w:p>
        </w:tc>
      </w:tr>
    </w:tbl>
    <w:p w14:paraId="1EB5D2BC"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06229EC" w14:textId="77777777" w:rsidR="0053119B" w:rsidRPr="0075164D" w:rsidRDefault="0053119B" w:rsidP="0053119B">
      <w:r w:rsidRPr="00EB09E7">
        <w:rPr>
          <w:rStyle w:val="HideTWBExt"/>
        </w:rPr>
        <w:t>&lt;/Amend&gt;</w:t>
      </w:r>
    </w:p>
    <w:p w14:paraId="42A0C6D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358</w:t>
      </w:r>
      <w:r w:rsidRPr="00EB09E7">
        <w:rPr>
          <w:rStyle w:val="HideTWBExt"/>
          <w:b w:val="0"/>
        </w:rPr>
        <w:t>&lt;/NumAm&gt;</w:t>
      </w:r>
    </w:p>
    <w:p w14:paraId="2CF9F470" w14:textId="77777777" w:rsidR="0053119B" w:rsidRPr="0075164D" w:rsidRDefault="0053119B" w:rsidP="0053119B">
      <w:pPr>
        <w:pStyle w:val="NormalBold"/>
      </w:pPr>
      <w:r w:rsidRPr="00EB09E7">
        <w:rPr>
          <w:rStyle w:val="HideTWBExt"/>
          <w:b w:val="0"/>
        </w:rPr>
        <w:t>&lt;RepeatBlock-By&gt;&lt;Members&gt;</w:t>
      </w:r>
      <w:r w:rsidRPr="0075164D">
        <w:t>Yannis Maniatis, Costas Mavrides</w:t>
      </w:r>
      <w:r w:rsidRPr="00EB09E7">
        <w:rPr>
          <w:rStyle w:val="HideTWBExt"/>
          <w:b w:val="0"/>
        </w:rPr>
        <w:t>&lt;/Members&gt;</w:t>
      </w:r>
    </w:p>
    <w:p w14:paraId="0C233299" w14:textId="77777777" w:rsidR="0053119B" w:rsidRPr="0075164D" w:rsidRDefault="0053119B" w:rsidP="0053119B">
      <w:pPr>
        <w:pStyle w:val="NormalBold"/>
      </w:pPr>
      <w:r w:rsidRPr="00EB09E7">
        <w:rPr>
          <w:rStyle w:val="HideTWBExt"/>
          <w:b w:val="0"/>
        </w:rPr>
        <w:t>&lt;/RepeatBlock-By&gt;</w:t>
      </w:r>
    </w:p>
    <w:p w14:paraId="3D58DD1E"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52790F5" w14:textId="77777777" w:rsidR="0053119B" w:rsidRPr="0075164D" w:rsidRDefault="0053119B" w:rsidP="0053119B">
      <w:pPr>
        <w:pStyle w:val="NormalBold"/>
      </w:pPr>
      <w:r w:rsidRPr="00EB09E7">
        <w:rPr>
          <w:rStyle w:val="HideTWBExt"/>
          <w:b w:val="0"/>
        </w:rPr>
        <w:t>&lt;Article&gt;</w:t>
      </w:r>
      <w:r w:rsidRPr="0075164D">
        <w:t>Paragrafo 13</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3C16BC3" w14:textId="77777777" w:rsidTr="00FD6E3E">
        <w:trPr>
          <w:trHeight w:hRule="exact" w:val="240"/>
          <w:jc w:val="center"/>
        </w:trPr>
        <w:tc>
          <w:tcPr>
            <w:tcW w:w="9752" w:type="dxa"/>
            <w:gridSpan w:val="2"/>
            <w:tcBorders>
              <w:top w:val="nil"/>
              <w:left w:val="nil"/>
              <w:bottom w:val="nil"/>
              <w:right w:val="nil"/>
            </w:tcBorders>
          </w:tcPr>
          <w:p w14:paraId="29F0BE4D" w14:textId="77777777" w:rsidR="0053119B" w:rsidRPr="00251728" w:rsidRDefault="0053119B" w:rsidP="00FD6E3E"/>
        </w:tc>
      </w:tr>
      <w:tr w:rsidR="0053119B" w:rsidRPr="00251728" w14:paraId="1FCEF203" w14:textId="77777777" w:rsidTr="00FD6E3E">
        <w:trPr>
          <w:trHeight w:val="240"/>
          <w:jc w:val="center"/>
        </w:trPr>
        <w:tc>
          <w:tcPr>
            <w:tcW w:w="4876" w:type="dxa"/>
            <w:tcBorders>
              <w:top w:val="nil"/>
              <w:left w:val="nil"/>
              <w:bottom w:val="nil"/>
              <w:right w:val="nil"/>
            </w:tcBorders>
          </w:tcPr>
          <w:p w14:paraId="7E4FDEDE"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925F258" w14:textId="77777777" w:rsidR="0053119B" w:rsidRPr="00251728" w:rsidRDefault="0053119B" w:rsidP="00FD6E3E">
            <w:pPr>
              <w:pStyle w:val="AmColumnHeading"/>
            </w:pPr>
            <w:r w:rsidRPr="0075164D">
              <w:t>Emendamento</w:t>
            </w:r>
          </w:p>
        </w:tc>
      </w:tr>
      <w:tr w:rsidR="0053119B" w:rsidRPr="0075164D" w14:paraId="7C2731C6" w14:textId="77777777" w:rsidTr="00FD6E3E">
        <w:trPr>
          <w:jc w:val="center"/>
        </w:trPr>
        <w:tc>
          <w:tcPr>
            <w:tcW w:w="4876" w:type="dxa"/>
            <w:tcBorders>
              <w:top w:val="nil"/>
              <w:left w:val="nil"/>
              <w:bottom w:val="nil"/>
              <w:right w:val="nil"/>
            </w:tcBorders>
          </w:tcPr>
          <w:p w14:paraId="612720F9" w14:textId="77777777" w:rsidR="0053119B" w:rsidRPr="00251728" w:rsidRDefault="0053119B" w:rsidP="00FD6E3E">
            <w:pPr>
              <w:pStyle w:val="Normal6a"/>
            </w:pPr>
            <w:r w:rsidRPr="0075164D">
              <w:t>13.</w:t>
            </w:r>
            <w:r w:rsidRPr="0075164D">
              <w:tab/>
            </w:r>
            <w:r w:rsidRPr="0075164D">
              <w:rPr>
                <w:b/>
                <w:i/>
              </w:rPr>
              <w:t>accoglie con favore</w:t>
            </w:r>
            <w:r w:rsidRPr="0075164D">
              <w:t xml:space="preserve"> il continuo allentamento delle tensioni e lo slancio positivo</w:t>
            </w:r>
            <w:r w:rsidRPr="0075164D">
              <w:rPr>
                <w:b/>
                <w:i/>
              </w:rPr>
              <w:t xml:space="preserve"> nel</w:t>
            </w:r>
            <w:r w:rsidRPr="0075164D">
              <w:t xml:space="preserve"> Mediterraneo orientale </w:t>
            </w:r>
            <w:r w:rsidRPr="0075164D">
              <w:rPr>
                <w:b/>
                <w:i/>
              </w:rPr>
              <w:t>nonché il recente clima positivo di</w:t>
            </w:r>
            <w:r w:rsidRPr="0075164D">
              <w:t xml:space="preserve"> rinnovato impegno tra Turchia e Grecia</w:t>
            </w:r>
            <w:r w:rsidRPr="0075164D">
              <w:rPr>
                <w:b/>
                <w:i/>
              </w:rPr>
              <w:t>, sebbene</w:t>
            </w:r>
            <w:r w:rsidRPr="0075164D">
              <w:t xml:space="preserve"> le questioni irrisolte continuino a pesare sulle relazioni bilaterali; deplora il fatto che la Turchia continui a contestare la sovranità e i diritti sovrani </w:t>
            </w:r>
            <w:r w:rsidRPr="0075164D">
              <w:rPr>
                <w:b/>
                <w:bCs/>
                <w:i/>
                <w:iCs/>
              </w:rPr>
              <w:t>degli</w:t>
            </w:r>
            <w:r w:rsidRPr="0075164D">
              <w:t xml:space="preserve"> Stati membri dell'UE;</w:t>
            </w:r>
          </w:p>
        </w:tc>
        <w:tc>
          <w:tcPr>
            <w:tcW w:w="4876" w:type="dxa"/>
            <w:tcBorders>
              <w:top w:val="nil"/>
              <w:left w:val="nil"/>
              <w:bottom w:val="nil"/>
              <w:right w:val="nil"/>
            </w:tcBorders>
          </w:tcPr>
          <w:p w14:paraId="3528E007" w14:textId="77777777" w:rsidR="0053119B" w:rsidRPr="0075164D" w:rsidRDefault="0053119B" w:rsidP="00FD6E3E">
            <w:pPr>
              <w:pStyle w:val="Normal6a"/>
            </w:pPr>
            <w:r w:rsidRPr="0075164D">
              <w:t>13.</w:t>
            </w:r>
            <w:r w:rsidRPr="0075164D">
              <w:tab/>
            </w:r>
            <w:r w:rsidRPr="0075164D">
              <w:rPr>
                <w:b/>
                <w:i/>
              </w:rPr>
              <w:t>si rammarica che gli sforzi per</w:t>
            </w:r>
            <w:r w:rsidRPr="0075164D">
              <w:t xml:space="preserve"> il continuo allentamento delle tensioni e lo slancio positivo </w:t>
            </w:r>
            <w:r w:rsidRPr="0075164D">
              <w:rPr>
                <w:b/>
                <w:i/>
              </w:rPr>
              <w:t>nella regione del</w:t>
            </w:r>
            <w:r w:rsidRPr="0075164D">
              <w:t xml:space="preserve"> Mediterraneo orientale </w:t>
            </w:r>
            <w:r w:rsidRPr="0075164D">
              <w:rPr>
                <w:b/>
                <w:i/>
              </w:rPr>
              <w:t>non si siano tradotti in un</w:t>
            </w:r>
            <w:r w:rsidRPr="0075164D">
              <w:t xml:space="preserve"> rinnovato impegno </w:t>
            </w:r>
            <w:r w:rsidRPr="0075164D">
              <w:rPr>
                <w:b/>
                <w:i/>
              </w:rPr>
              <w:t>costruttivo</w:t>
            </w:r>
            <w:r w:rsidRPr="0075164D">
              <w:t xml:space="preserve"> tra Turchia e Grecia</w:t>
            </w:r>
            <w:r w:rsidRPr="0075164D">
              <w:rPr>
                <w:b/>
                <w:i/>
              </w:rPr>
              <w:t>; si rammarica che</w:t>
            </w:r>
            <w:r w:rsidRPr="0075164D">
              <w:t xml:space="preserve"> le questioni irrisolte continuino a pesare sulle relazioni bilaterali; deplora il fatto che la Turchia continui a contestare la sovranità e i diritti sovrani </w:t>
            </w:r>
            <w:r w:rsidRPr="0075164D">
              <w:rPr>
                <w:b/>
                <w:bCs/>
                <w:i/>
                <w:iCs/>
              </w:rPr>
              <w:t>di</w:t>
            </w:r>
            <w:r w:rsidRPr="0075164D">
              <w:t xml:space="preserve"> Stati membri dell'UE </w:t>
            </w:r>
            <w:r w:rsidRPr="0075164D">
              <w:rPr>
                <w:b/>
                <w:i/>
              </w:rPr>
              <w:t>come la Grecia e la Repubblica di Cipro</w:t>
            </w:r>
            <w:r w:rsidRPr="0075164D">
              <w:t xml:space="preserve">; </w:t>
            </w:r>
            <w:r w:rsidRPr="0075164D">
              <w:rPr>
                <w:b/>
                <w:i/>
              </w:rPr>
              <w:t xml:space="preserve">esprime profonda preoccupazione per l'introduzione della propaganda revisionista, come la dottrina della "Patria blu" e il "Giuramento nazionale", nei programmi scolastici turchi; deplora che siano riprese le violazioni dello spazio aereo greco da parte della Turchia; esprime preoccupazione per l'aumento della presenza militare e di materiale offensivo sulle coste di fronte alle isole greche; deplora il fatto che le violazioni delle acque territoriali greche da parte della Turchia siano aumentate rispetto al 2023, accompagnate da una serie di avvisi generali per la navigazione (NAVTEX) nei quali si richiede la demilitarizzazione di ventitré isole greche, sollevando rivendicazioni sulla loro sovranità; prende atto delle attività sistematiche di </w:t>
            </w:r>
            <w:r w:rsidRPr="0075164D">
              <w:rPr>
                <w:b/>
                <w:i/>
              </w:rPr>
              <w:lastRenderedPageBreak/>
              <w:t>pesca illegale praticate da navi turche nelle acque territoriali greche in violazione della normativa europea in materia di pesca illegale, non dichiarata e non regolamentata (INN);</w:t>
            </w:r>
          </w:p>
        </w:tc>
      </w:tr>
    </w:tbl>
    <w:p w14:paraId="06AD72D8"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71B69F6" w14:textId="77777777" w:rsidR="0053119B" w:rsidRPr="0075164D" w:rsidRDefault="0053119B" w:rsidP="0053119B">
      <w:r w:rsidRPr="00EB09E7">
        <w:rPr>
          <w:rStyle w:val="HideTWBExt"/>
        </w:rPr>
        <w:t>&lt;/Amend&gt;</w:t>
      </w:r>
    </w:p>
    <w:p w14:paraId="62BE4947"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359</w:t>
      </w:r>
      <w:r w:rsidRPr="00EB09E7">
        <w:rPr>
          <w:rStyle w:val="HideTWBExt"/>
          <w:b w:val="0"/>
        </w:rPr>
        <w:t>&lt;/NumAm&gt;</w:t>
      </w:r>
    </w:p>
    <w:p w14:paraId="390E270C" w14:textId="77777777" w:rsidR="0053119B" w:rsidRPr="0075164D" w:rsidRDefault="0053119B" w:rsidP="0053119B">
      <w:pPr>
        <w:pStyle w:val="NormalBold"/>
      </w:pPr>
      <w:r w:rsidRPr="00EB09E7">
        <w:rPr>
          <w:rStyle w:val="HideTWBExt"/>
          <w:b w:val="0"/>
        </w:rPr>
        <w:t>&lt;RepeatBlock-By&gt;&lt;Members&gt;</w:t>
      </w:r>
      <w:r w:rsidRPr="0075164D">
        <w:t>Emmanouil Fragkos, Geadis Geadi, Galato Alexandraki, Sebastian Tynkkynen, Ivaylo Valchev</w:t>
      </w:r>
      <w:r w:rsidRPr="00EB09E7">
        <w:rPr>
          <w:rStyle w:val="HideTWBExt"/>
          <w:b w:val="0"/>
        </w:rPr>
        <w:t>&lt;/Members&gt;</w:t>
      </w:r>
    </w:p>
    <w:p w14:paraId="6EFCD3AB" w14:textId="77777777" w:rsidR="0053119B" w:rsidRPr="0075164D" w:rsidRDefault="0053119B" w:rsidP="0053119B">
      <w:pPr>
        <w:pStyle w:val="NormalBold"/>
      </w:pPr>
      <w:r w:rsidRPr="00EB09E7">
        <w:rPr>
          <w:rStyle w:val="HideTWBExt"/>
          <w:b w:val="0"/>
        </w:rPr>
        <w:t>&lt;/RepeatBlock-By&gt;</w:t>
      </w:r>
    </w:p>
    <w:p w14:paraId="74513EEE"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BE81B62" w14:textId="77777777" w:rsidR="0053119B" w:rsidRPr="0075164D" w:rsidRDefault="0053119B" w:rsidP="0053119B">
      <w:pPr>
        <w:pStyle w:val="NormalBold"/>
      </w:pPr>
      <w:r w:rsidRPr="00EB09E7">
        <w:rPr>
          <w:rStyle w:val="HideTWBExt"/>
          <w:b w:val="0"/>
        </w:rPr>
        <w:t>&lt;Article&gt;</w:t>
      </w:r>
      <w:r w:rsidRPr="0075164D">
        <w:t>Paragrafo 13</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5CBAB59" w14:textId="77777777" w:rsidTr="00FD6E3E">
        <w:trPr>
          <w:trHeight w:hRule="exact" w:val="240"/>
          <w:jc w:val="center"/>
        </w:trPr>
        <w:tc>
          <w:tcPr>
            <w:tcW w:w="9752" w:type="dxa"/>
            <w:gridSpan w:val="2"/>
            <w:tcBorders>
              <w:top w:val="nil"/>
              <w:left w:val="nil"/>
              <w:bottom w:val="nil"/>
              <w:right w:val="nil"/>
            </w:tcBorders>
          </w:tcPr>
          <w:p w14:paraId="426F603C" w14:textId="77777777" w:rsidR="0053119B" w:rsidRPr="00251728" w:rsidRDefault="0053119B" w:rsidP="00FD6E3E"/>
        </w:tc>
      </w:tr>
      <w:tr w:rsidR="0053119B" w:rsidRPr="00251728" w14:paraId="3D14C888" w14:textId="77777777" w:rsidTr="00FD6E3E">
        <w:trPr>
          <w:trHeight w:val="240"/>
          <w:jc w:val="center"/>
        </w:trPr>
        <w:tc>
          <w:tcPr>
            <w:tcW w:w="4876" w:type="dxa"/>
            <w:tcBorders>
              <w:top w:val="nil"/>
              <w:left w:val="nil"/>
              <w:bottom w:val="nil"/>
              <w:right w:val="nil"/>
            </w:tcBorders>
          </w:tcPr>
          <w:p w14:paraId="31794F1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5DC3CCA" w14:textId="77777777" w:rsidR="0053119B" w:rsidRPr="00251728" w:rsidRDefault="0053119B" w:rsidP="00FD6E3E">
            <w:pPr>
              <w:pStyle w:val="AmColumnHeading"/>
            </w:pPr>
            <w:r w:rsidRPr="0075164D">
              <w:t>Emendamento</w:t>
            </w:r>
          </w:p>
        </w:tc>
      </w:tr>
      <w:tr w:rsidR="0053119B" w:rsidRPr="0075164D" w14:paraId="74504DD4" w14:textId="77777777" w:rsidTr="00FD6E3E">
        <w:trPr>
          <w:jc w:val="center"/>
        </w:trPr>
        <w:tc>
          <w:tcPr>
            <w:tcW w:w="4876" w:type="dxa"/>
            <w:tcBorders>
              <w:top w:val="nil"/>
              <w:left w:val="nil"/>
              <w:bottom w:val="nil"/>
              <w:right w:val="nil"/>
            </w:tcBorders>
          </w:tcPr>
          <w:p w14:paraId="615DD741" w14:textId="77777777" w:rsidR="0053119B" w:rsidRPr="00251728" w:rsidRDefault="0053119B" w:rsidP="00FD6E3E">
            <w:pPr>
              <w:pStyle w:val="Normal6a"/>
            </w:pPr>
            <w:r w:rsidRPr="0075164D">
              <w:t>13.</w:t>
            </w:r>
            <w:r w:rsidRPr="0075164D">
              <w:tab/>
            </w:r>
            <w:r w:rsidRPr="0075164D">
              <w:rPr>
                <w:b/>
                <w:i/>
              </w:rPr>
              <w:t>accoglie con favore il continuo allentamento delle tensioni e lo slancio positivo</w:t>
            </w:r>
            <w:r w:rsidRPr="0075164D">
              <w:t xml:space="preserve"> nel Mediterraneo orientale</w:t>
            </w:r>
            <w:r w:rsidRPr="0075164D">
              <w:rPr>
                <w:b/>
                <w:i/>
              </w:rPr>
              <w:t xml:space="preserve"> nonché il recente clima positivo di rinnovato impegno tra Turchia</w:t>
            </w:r>
            <w:r w:rsidRPr="0075164D">
              <w:t xml:space="preserve"> e Grecia, </w:t>
            </w:r>
            <w:r w:rsidRPr="0075164D">
              <w:rPr>
                <w:b/>
                <w:i/>
              </w:rPr>
              <w:t>sebbene le questioni irrisolte continuino a pesare sulle relazioni bilaterali; deplora il fatto che la Turchia continui a contestare</w:t>
            </w:r>
            <w:r w:rsidRPr="0075164D">
              <w:t xml:space="preserve"> la sovranità e i diritti sovrani degli Stati membri dell'UE;</w:t>
            </w:r>
          </w:p>
        </w:tc>
        <w:tc>
          <w:tcPr>
            <w:tcW w:w="4876" w:type="dxa"/>
            <w:tcBorders>
              <w:top w:val="nil"/>
              <w:left w:val="nil"/>
              <w:bottom w:val="nil"/>
              <w:right w:val="nil"/>
            </w:tcBorders>
          </w:tcPr>
          <w:p w14:paraId="6817CE40" w14:textId="77777777" w:rsidR="0053119B" w:rsidRPr="0075164D" w:rsidRDefault="0053119B" w:rsidP="00FD6E3E">
            <w:pPr>
              <w:pStyle w:val="Normal6a"/>
            </w:pPr>
            <w:r w:rsidRPr="0075164D">
              <w:t>13.</w:t>
            </w:r>
            <w:r w:rsidRPr="0075164D">
              <w:tab/>
            </w:r>
            <w:r w:rsidRPr="0075164D">
              <w:rPr>
                <w:b/>
                <w:i/>
              </w:rPr>
              <w:t>esprime profonda preoccupazione per il comportamento illegale e aggressivo di lunga data della Turchia</w:t>
            </w:r>
            <w:r w:rsidRPr="0075164D">
              <w:t xml:space="preserve"> nel Mediterraneo orientale </w:t>
            </w:r>
            <w:r w:rsidRPr="0075164D">
              <w:rPr>
                <w:b/>
                <w:i/>
              </w:rPr>
              <w:t>e nel Mar Egeo nei confronti della Repubblica di Cipro</w:t>
            </w:r>
            <w:r w:rsidRPr="0075164D">
              <w:t xml:space="preserve"> e </w:t>
            </w:r>
            <w:r w:rsidRPr="0075164D">
              <w:rPr>
                <w:b/>
                <w:i/>
              </w:rPr>
              <w:t>della</w:t>
            </w:r>
            <w:r w:rsidRPr="0075164D">
              <w:t xml:space="preserve"> Grecia, </w:t>
            </w:r>
            <w:r w:rsidRPr="0075164D">
              <w:rPr>
                <w:b/>
                <w:i/>
              </w:rPr>
              <w:t>per la sua retorica bellicosa e per il rischio di una escalation militare nei confronti di Stati membri dell'UE da parte di un paese che è ancora considerato un paese candidato all'adesione all'UE; condanna fermamente le violazioni dello spazio aereo nazionale greco e cipriota da tempo commesse dalla Turchia, compresi i voli sulle zone popolate e sulle acque territoriali, che non solo costituiscono una grave e continua violazione del diritto internazionale, ma hanno generato un rischio di conflitto armato; condanna con forza le attività illegali condotte dalla Turchia nelle acque territoriali greche e cipriote, che violano</w:t>
            </w:r>
            <w:r w:rsidRPr="0075164D">
              <w:t xml:space="preserve"> la sovranità e i diritti sovrani degli Stati membri dell'UE </w:t>
            </w:r>
            <w:r w:rsidRPr="0075164D">
              <w:rPr>
                <w:b/>
                <w:i/>
              </w:rPr>
              <w:t>e il diritto internazionale</w:t>
            </w:r>
            <w:r w:rsidRPr="0075164D">
              <w:t xml:space="preserve">; </w:t>
            </w:r>
            <w:r w:rsidRPr="0075164D">
              <w:rPr>
                <w:b/>
                <w:i/>
              </w:rPr>
              <w:t xml:space="preserve">esprime piena solidarietà alla Grecia e alla Repubblica di Cipro; esprime profonda preoccupazione per le attività di pesca illegale condotte dalla Turchia nelle acque territoriali greche nel Mar Egeo, </w:t>
            </w:r>
            <w:r w:rsidRPr="0075164D">
              <w:rPr>
                <w:b/>
                <w:i/>
              </w:rPr>
              <w:lastRenderedPageBreak/>
              <w:t>nonché per le attività di pesca non regolamentata e illegale della flotta peschereccia turca nelle acque territoriali greche e cipriote e nelle acque internazionali del Mar Egeo e del Mediterraneo orientale; esorta la Turchia a rispettare pienamente il diritto internazionale e il diritto del mare, a impegnarsi nella risoluzione pacifica delle controversie e ad astenersi da qualsiasi azione o minaccia unilaterale e illegale;</w:t>
            </w:r>
          </w:p>
        </w:tc>
      </w:tr>
    </w:tbl>
    <w:p w14:paraId="47C6C363"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F429318" w14:textId="77777777" w:rsidR="0053119B" w:rsidRPr="0075164D" w:rsidRDefault="0053119B" w:rsidP="0053119B">
      <w:r w:rsidRPr="00EB09E7">
        <w:rPr>
          <w:rStyle w:val="HideTWBExt"/>
        </w:rPr>
        <w:t>&lt;/Amend&gt;</w:t>
      </w:r>
    </w:p>
    <w:p w14:paraId="28F328FA"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360</w:t>
      </w:r>
      <w:r w:rsidRPr="00EB09E7">
        <w:rPr>
          <w:rStyle w:val="HideTWBExt"/>
          <w:b w:val="0"/>
        </w:rPr>
        <w:t>&lt;/NumAm&gt;</w:t>
      </w:r>
    </w:p>
    <w:p w14:paraId="1377C63B"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74FC7CE1" w14:textId="77777777" w:rsidR="0053119B" w:rsidRPr="0075164D" w:rsidRDefault="0053119B" w:rsidP="0053119B">
      <w:pPr>
        <w:pStyle w:val="NormalBold"/>
      </w:pPr>
      <w:r w:rsidRPr="00EB09E7">
        <w:rPr>
          <w:rStyle w:val="HideTWBExt"/>
          <w:b w:val="0"/>
        </w:rPr>
        <w:t>&lt;/RepeatBlock-By&gt;</w:t>
      </w:r>
    </w:p>
    <w:p w14:paraId="154FAD77"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CBE6D19" w14:textId="77777777" w:rsidR="0053119B" w:rsidRPr="0075164D" w:rsidRDefault="0053119B" w:rsidP="0053119B">
      <w:pPr>
        <w:pStyle w:val="NormalBold"/>
      </w:pPr>
      <w:r w:rsidRPr="00EB09E7">
        <w:rPr>
          <w:rStyle w:val="HideTWBExt"/>
          <w:b w:val="0"/>
        </w:rPr>
        <w:t>&lt;Article&gt;</w:t>
      </w:r>
      <w:r w:rsidRPr="0075164D">
        <w:t>Paragrafo 13</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E4BC45E" w14:textId="77777777" w:rsidTr="00FD6E3E">
        <w:trPr>
          <w:trHeight w:hRule="exact" w:val="240"/>
          <w:jc w:val="center"/>
        </w:trPr>
        <w:tc>
          <w:tcPr>
            <w:tcW w:w="9752" w:type="dxa"/>
            <w:gridSpan w:val="2"/>
            <w:tcBorders>
              <w:top w:val="nil"/>
              <w:left w:val="nil"/>
              <w:bottom w:val="nil"/>
              <w:right w:val="nil"/>
            </w:tcBorders>
          </w:tcPr>
          <w:p w14:paraId="206C1AC5" w14:textId="77777777" w:rsidR="0053119B" w:rsidRPr="00251728" w:rsidRDefault="0053119B" w:rsidP="00FD6E3E"/>
        </w:tc>
      </w:tr>
      <w:tr w:rsidR="0053119B" w:rsidRPr="00251728" w14:paraId="741B0F6C" w14:textId="77777777" w:rsidTr="00FD6E3E">
        <w:trPr>
          <w:trHeight w:val="240"/>
          <w:jc w:val="center"/>
        </w:trPr>
        <w:tc>
          <w:tcPr>
            <w:tcW w:w="4876" w:type="dxa"/>
            <w:tcBorders>
              <w:top w:val="nil"/>
              <w:left w:val="nil"/>
              <w:bottom w:val="nil"/>
              <w:right w:val="nil"/>
            </w:tcBorders>
          </w:tcPr>
          <w:p w14:paraId="6BB92AF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9B1C68E" w14:textId="77777777" w:rsidR="0053119B" w:rsidRPr="00251728" w:rsidRDefault="0053119B" w:rsidP="00FD6E3E">
            <w:pPr>
              <w:pStyle w:val="AmColumnHeading"/>
            </w:pPr>
            <w:r w:rsidRPr="0075164D">
              <w:t>Emendamento</w:t>
            </w:r>
          </w:p>
        </w:tc>
      </w:tr>
      <w:tr w:rsidR="0053119B" w:rsidRPr="0075164D" w14:paraId="119E7079" w14:textId="77777777" w:rsidTr="00FD6E3E">
        <w:trPr>
          <w:jc w:val="center"/>
        </w:trPr>
        <w:tc>
          <w:tcPr>
            <w:tcW w:w="4876" w:type="dxa"/>
            <w:tcBorders>
              <w:top w:val="nil"/>
              <w:left w:val="nil"/>
              <w:bottom w:val="nil"/>
              <w:right w:val="nil"/>
            </w:tcBorders>
          </w:tcPr>
          <w:p w14:paraId="4D2B9A45" w14:textId="77777777" w:rsidR="0053119B" w:rsidRPr="00251728" w:rsidRDefault="0053119B" w:rsidP="00FD6E3E">
            <w:pPr>
              <w:pStyle w:val="Normal6a"/>
            </w:pPr>
            <w:r w:rsidRPr="0075164D">
              <w:t>13.</w:t>
            </w:r>
            <w:r w:rsidRPr="0075164D">
              <w:tab/>
              <w:t xml:space="preserve">accoglie con favore </w:t>
            </w:r>
            <w:r w:rsidRPr="0075164D">
              <w:rPr>
                <w:b/>
                <w:i/>
              </w:rPr>
              <w:t>il continuo allentamento delle tensioni e lo slancio positivo nel Mediterraneo orientale nonché</w:t>
            </w:r>
            <w:r w:rsidRPr="0075164D">
              <w:t xml:space="preserve"> il recente clima positivo di rinnovato impegno tra Turchia e Grecia, sebbene le questioni irrisolte continuino a pesare sulle relazioni bilaterali; deplora il fatto che la Turchia continui a contestare la sovranità e i diritti sovrani degli Stati membri dell'UE;</w:t>
            </w:r>
          </w:p>
        </w:tc>
        <w:tc>
          <w:tcPr>
            <w:tcW w:w="4876" w:type="dxa"/>
            <w:tcBorders>
              <w:top w:val="nil"/>
              <w:left w:val="nil"/>
              <w:bottom w:val="nil"/>
              <w:right w:val="nil"/>
            </w:tcBorders>
          </w:tcPr>
          <w:p w14:paraId="1CCA229C" w14:textId="77777777" w:rsidR="0053119B" w:rsidRPr="0075164D" w:rsidRDefault="0053119B" w:rsidP="00FD6E3E">
            <w:pPr>
              <w:pStyle w:val="Normal6a"/>
            </w:pPr>
            <w:r w:rsidRPr="0075164D">
              <w:t>13.</w:t>
            </w:r>
            <w:r w:rsidRPr="0075164D">
              <w:tab/>
              <w:t xml:space="preserve">accoglie con favore il recente clima positivo di rinnovato impegno tra Turchia e Grecia, sebbene le questioni irrisolte continuino a pesare sulle relazioni bilaterali; deplora il fatto che la Turchia continui a contestare la sovranità e i diritti sovrani degli Stati membri dell'UE; </w:t>
            </w:r>
            <w:r w:rsidRPr="0075164D">
              <w:rPr>
                <w:b/>
                <w:i/>
              </w:rPr>
              <w:t xml:space="preserve">deplora che la Turchia non abbia ancora adottato misure concrete per normalizzare le sue relazioni con tutti gli Stati membri dell'UE nella regione del Mediterraneo orientale né cessato di intervenire illegalmente nelle crisi regionali; invita, a tale riguardo, la Turchia ad astenersi da qualunque tipo di provocazione e minaccia alla sovranità e ai diritti sovrani di tutti gli Stati membri dell'Unione, protetti dal diritto internazionale del mare, dalla convenzione UNCLOS e dall'acquis dell'UE, incluso il diritto legittimo della Repubblica di Cipro di stringere accordi bilaterali relativi alla sua zona economica esclusiva (ZEE) e di esplorare e sfruttare le risorse naturali </w:t>
            </w:r>
            <w:r w:rsidRPr="0075164D">
              <w:rPr>
                <w:b/>
                <w:i/>
              </w:rPr>
              <w:lastRenderedPageBreak/>
              <w:t>all'interno della sua ZEE legittimamente delimitata;</w:t>
            </w:r>
          </w:p>
        </w:tc>
      </w:tr>
    </w:tbl>
    <w:p w14:paraId="064D9579"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96BE951" w14:textId="77777777" w:rsidR="0053119B" w:rsidRPr="0075164D" w:rsidRDefault="0053119B" w:rsidP="0053119B">
      <w:r w:rsidRPr="00EB09E7">
        <w:rPr>
          <w:rStyle w:val="HideTWBExt"/>
        </w:rPr>
        <w:t>&lt;/Amend&gt;</w:t>
      </w:r>
    </w:p>
    <w:p w14:paraId="265E8EF2"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361</w:t>
      </w:r>
      <w:r w:rsidRPr="00EB09E7">
        <w:rPr>
          <w:rStyle w:val="HideTWBExt"/>
          <w:b w:val="0"/>
        </w:rPr>
        <w:t>&lt;/NumAm&gt;</w:t>
      </w:r>
    </w:p>
    <w:p w14:paraId="149E909D"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221EA171" w14:textId="77777777" w:rsidR="0053119B" w:rsidRPr="0075164D" w:rsidRDefault="0053119B" w:rsidP="0053119B">
      <w:pPr>
        <w:pStyle w:val="NormalBold"/>
      </w:pPr>
      <w:r w:rsidRPr="00EB09E7">
        <w:rPr>
          <w:rStyle w:val="HideTWBExt"/>
          <w:b w:val="0"/>
        </w:rPr>
        <w:t>&lt;/RepeatBlock-By&gt;</w:t>
      </w:r>
    </w:p>
    <w:p w14:paraId="0C242DB1"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2F99745" w14:textId="77777777" w:rsidR="0053119B" w:rsidRPr="0075164D" w:rsidRDefault="0053119B" w:rsidP="0053119B">
      <w:pPr>
        <w:pStyle w:val="NormalBold"/>
      </w:pPr>
      <w:r w:rsidRPr="00EB09E7">
        <w:rPr>
          <w:rStyle w:val="HideTWBExt"/>
          <w:b w:val="0"/>
        </w:rPr>
        <w:t>&lt;Article&gt;</w:t>
      </w:r>
      <w:r w:rsidRPr="0075164D">
        <w:t>Paragrafo 13</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B1F8790" w14:textId="77777777" w:rsidTr="00FD6E3E">
        <w:trPr>
          <w:trHeight w:hRule="exact" w:val="240"/>
          <w:jc w:val="center"/>
        </w:trPr>
        <w:tc>
          <w:tcPr>
            <w:tcW w:w="9752" w:type="dxa"/>
            <w:gridSpan w:val="2"/>
            <w:tcBorders>
              <w:top w:val="nil"/>
              <w:left w:val="nil"/>
              <w:bottom w:val="nil"/>
              <w:right w:val="nil"/>
            </w:tcBorders>
          </w:tcPr>
          <w:p w14:paraId="1C2D2635" w14:textId="77777777" w:rsidR="0053119B" w:rsidRPr="00251728" w:rsidRDefault="0053119B" w:rsidP="00FD6E3E"/>
        </w:tc>
      </w:tr>
      <w:tr w:rsidR="0053119B" w:rsidRPr="00251728" w14:paraId="086CA9A0" w14:textId="77777777" w:rsidTr="00FD6E3E">
        <w:trPr>
          <w:trHeight w:val="240"/>
          <w:jc w:val="center"/>
        </w:trPr>
        <w:tc>
          <w:tcPr>
            <w:tcW w:w="4876" w:type="dxa"/>
            <w:tcBorders>
              <w:top w:val="nil"/>
              <w:left w:val="nil"/>
              <w:bottom w:val="nil"/>
              <w:right w:val="nil"/>
            </w:tcBorders>
          </w:tcPr>
          <w:p w14:paraId="53A05DA7"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A35AE4D" w14:textId="77777777" w:rsidR="0053119B" w:rsidRPr="00251728" w:rsidRDefault="0053119B" w:rsidP="00FD6E3E">
            <w:pPr>
              <w:pStyle w:val="AmColumnHeading"/>
            </w:pPr>
            <w:r w:rsidRPr="0075164D">
              <w:t>Emendamento</w:t>
            </w:r>
          </w:p>
        </w:tc>
      </w:tr>
      <w:tr w:rsidR="0053119B" w:rsidRPr="0075164D" w14:paraId="16CCD773" w14:textId="77777777" w:rsidTr="00FD6E3E">
        <w:trPr>
          <w:jc w:val="center"/>
        </w:trPr>
        <w:tc>
          <w:tcPr>
            <w:tcW w:w="4876" w:type="dxa"/>
            <w:tcBorders>
              <w:top w:val="nil"/>
              <w:left w:val="nil"/>
              <w:bottom w:val="nil"/>
              <w:right w:val="nil"/>
            </w:tcBorders>
          </w:tcPr>
          <w:p w14:paraId="4BB416F2" w14:textId="77777777" w:rsidR="0053119B" w:rsidRPr="00251728" w:rsidRDefault="0053119B" w:rsidP="00FD6E3E">
            <w:pPr>
              <w:pStyle w:val="Normal6a"/>
            </w:pPr>
            <w:r w:rsidRPr="0075164D">
              <w:t>13.</w:t>
            </w:r>
            <w:r w:rsidRPr="0075164D">
              <w:tab/>
              <w:t xml:space="preserve">accoglie con favore il </w:t>
            </w:r>
            <w:r w:rsidRPr="0075164D">
              <w:rPr>
                <w:b/>
                <w:i/>
              </w:rPr>
              <w:t>continuo allentamento delle tensioni e lo slancio positivo nel Mediterraneo orientale nonché il</w:t>
            </w:r>
            <w:r w:rsidRPr="0075164D">
              <w:t xml:space="preserve"> recente clima positivo di rinnovato impegno tra Turchia e Grecia, sebbene le questioni irrisolte continuino a pesare sulle relazioni bilaterali; </w:t>
            </w:r>
            <w:r w:rsidRPr="0075164D">
              <w:rPr>
                <w:b/>
                <w:i/>
              </w:rPr>
              <w:t>deplora il fatto che</w:t>
            </w:r>
            <w:r w:rsidRPr="0075164D">
              <w:t xml:space="preserve"> la Turchia </w:t>
            </w:r>
            <w:r w:rsidRPr="0075164D">
              <w:rPr>
                <w:b/>
                <w:i/>
              </w:rPr>
              <w:t>continui a contestare</w:t>
            </w:r>
            <w:r w:rsidRPr="0075164D">
              <w:t xml:space="preserve"> la sovranità </w:t>
            </w:r>
            <w:r w:rsidRPr="0075164D">
              <w:rPr>
                <w:b/>
                <w:i/>
              </w:rPr>
              <w:t>e i diritti sovrani degli</w:t>
            </w:r>
            <w:r w:rsidRPr="0075164D">
              <w:t xml:space="preserve"> Stati membri dell'UE;</w:t>
            </w:r>
          </w:p>
        </w:tc>
        <w:tc>
          <w:tcPr>
            <w:tcW w:w="4876" w:type="dxa"/>
            <w:tcBorders>
              <w:top w:val="nil"/>
              <w:left w:val="nil"/>
              <w:bottom w:val="nil"/>
              <w:right w:val="nil"/>
            </w:tcBorders>
          </w:tcPr>
          <w:p w14:paraId="56E1281D" w14:textId="77777777" w:rsidR="0053119B" w:rsidRPr="0075164D" w:rsidRDefault="0053119B" w:rsidP="00FD6E3E">
            <w:pPr>
              <w:pStyle w:val="Normal6a"/>
            </w:pPr>
            <w:r w:rsidRPr="0075164D">
              <w:t>13.</w:t>
            </w:r>
            <w:r w:rsidRPr="0075164D">
              <w:tab/>
              <w:t>accoglie con favore il recente clima positivo di rinnovato impegno tra Turchia e Grecia, sebbene le questioni irrisolte continuino a pesare sulle relazioni bilaterali;</w:t>
            </w:r>
            <w:r w:rsidRPr="0075164D">
              <w:rPr>
                <w:b/>
                <w:i/>
              </w:rPr>
              <w:t xml:space="preserve"> prende atto dell'allentamento delle tensioni nel Mediterraneo orientale, che deve essere sostenuto anche attraverso l'astensione da azioni unilaterali e da una retorica aggressiva che creano tensioni; invita</w:t>
            </w:r>
            <w:r w:rsidRPr="0075164D">
              <w:t xml:space="preserve"> la Turchia </w:t>
            </w:r>
            <w:r w:rsidRPr="0075164D">
              <w:rPr>
                <w:b/>
                <w:i/>
              </w:rPr>
              <w:t>a rispettare</w:t>
            </w:r>
            <w:r w:rsidRPr="0075164D">
              <w:t xml:space="preserve"> la sovranità </w:t>
            </w:r>
            <w:r w:rsidRPr="0075164D">
              <w:rPr>
                <w:b/>
                <w:i/>
              </w:rPr>
              <w:t>di tutti gli</w:t>
            </w:r>
            <w:r w:rsidRPr="0075164D">
              <w:t xml:space="preserve"> Stati membri dell'UE </w:t>
            </w:r>
            <w:r w:rsidRPr="0075164D">
              <w:rPr>
                <w:b/>
                <w:i/>
              </w:rPr>
              <w:t>sulle loro acque territoriali e sul loro spazio aereo, nonché i loro diritti sovrani, compreso tra l'altro il diritto di esplorare e sfruttare le risorse naturali, conformemente al diritto dell'UE e al diritto internazionale</w:t>
            </w:r>
            <w:r w:rsidRPr="0075164D">
              <w:t>;</w:t>
            </w:r>
          </w:p>
        </w:tc>
      </w:tr>
    </w:tbl>
    <w:p w14:paraId="4B72145E"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2843FD3" w14:textId="77777777" w:rsidR="0053119B" w:rsidRPr="0075164D" w:rsidRDefault="0053119B" w:rsidP="0053119B">
      <w:r w:rsidRPr="00EB09E7">
        <w:rPr>
          <w:rStyle w:val="HideTWBExt"/>
        </w:rPr>
        <w:t>&lt;/Amend&gt;</w:t>
      </w:r>
    </w:p>
    <w:p w14:paraId="4976ED1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362</w:t>
      </w:r>
      <w:r w:rsidRPr="00EB09E7">
        <w:rPr>
          <w:rStyle w:val="HideTWBExt"/>
          <w:b w:val="0"/>
        </w:rPr>
        <w:t>&lt;/NumAm&gt;</w:t>
      </w:r>
    </w:p>
    <w:p w14:paraId="72735AA8"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4E69D92A" w14:textId="77777777" w:rsidR="0053119B" w:rsidRPr="0075164D" w:rsidRDefault="0053119B" w:rsidP="0053119B">
      <w:pPr>
        <w:pStyle w:val="NormalBold"/>
      </w:pPr>
      <w:r w:rsidRPr="00EB09E7">
        <w:rPr>
          <w:rStyle w:val="HideTWBExt"/>
          <w:b w:val="0"/>
        </w:rPr>
        <w:t>&lt;/RepeatBlock-By&gt;</w:t>
      </w:r>
    </w:p>
    <w:p w14:paraId="4DBCFD1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6465D94" w14:textId="77777777" w:rsidR="0053119B" w:rsidRPr="0075164D" w:rsidRDefault="0053119B" w:rsidP="0053119B">
      <w:pPr>
        <w:pStyle w:val="NormalBold"/>
      </w:pPr>
      <w:r w:rsidRPr="00EB09E7">
        <w:rPr>
          <w:rStyle w:val="HideTWBExt"/>
          <w:b w:val="0"/>
        </w:rPr>
        <w:t>&lt;Article&gt;</w:t>
      </w:r>
      <w:r w:rsidRPr="0075164D">
        <w:t>Paragrafo 13</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0C92E33" w14:textId="77777777" w:rsidTr="00FD6E3E">
        <w:trPr>
          <w:trHeight w:hRule="exact" w:val="240"/>
          <w:jc w:val="center"/>
        </w:trPr>
        <w:tc>
          <w:tcPr>
            <w:tcW w:w="9752" w:type="dxa"/>
            <w:gridSpan w:val="2"/>
            <w:tcBorders>
              <w:top w:val="nil"/>
              <w:left w:val="nil"/>
              <w:bottom w:val="nil"/>
              <w:right w:val="nil"/>
            </w:tcBorders>
          </w:tcPr>
          <w:p w14:paraId="3480EB21" w14:textId="77777777" w:rsidR="0053119B" w:rsidRPr="00251728" w:rsidRDefault="0053119B" w:rsidP="00FD6E3E"/>
        </w:tc>
      </w:tr>
      <w:tr w:rsidR="0053119B" w:rsidRPr="00251728" w14:paraId="64B6CADD" w14:textId="77777777" w:rsidTr="00FD6E3E">
        <w:trPr>
          <w:trHeight w:val="240"/>
          <w:jc w:val="center"/>
        </w:trPr>
        <w:tc>
          <w:tcPr>
            <w:tcW w:w="4876" w:type="dxa"/>
            <w:tcBorders>
              <w:top w:val="nil"/>
              <w:left w:val="nil"/>
              <w:bottom w:val="nil"/>
              <w:right w:val="nil"/>
            </w:tcBorders>
          </w:tcPr>
          <w:p w14:paraId="50FE32DE"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2F24E68" w14:textId="77777777" w:rsidR="0053119B" w:rsidRPr="00251728" w:rsidRDefault="0053119B" w:rsidP="00FD6E3E">
            <w:pPr>
              <w:pStyle w:val="AmColumnHeading"/>
            </w:pPr>
            <w:r w:rsidRPr="0075164D">
              <w:t>Emendamento</w:t>
            </w:r>
          </w:p>
        </w:tc>
      </w:tr>
      <w:tr w:rsidR="0053119B" w:rsidRPr="0075164D" w14:paraId="550E3DE6" w14:textId="77777777" w:rsidTr="00FD6E3E">
        <w:trPr>
          <w:jc w:val="center"/>
        </w:trPr>
        <w:tc>
          <w:tcPr>
            <w:tcW w:w="4876" w:type="dxa"/>
            <w:tcBorders>
              <w:top w:val="nil"/>
              <w:left w:val="nil"/>
              <w:bottom w:val="nil"/>
              <w:right w:val="nil"/>
            </w:tcBorders>
          </w:tcPr>
          <w:p w14:paraId="53916D61" w14:textId="77777777" w:rsidR="0053119B" w:rsidRPr="00251728" w:rsidRDefault="0053119B" w:rsidP="00FD6E3E">
            <w:pPr>
              <w:pStyle w:val="Normal6a"/>
            </w:pPr>
            <w:r w:rsidRPr="0075164D">
              <w:t>13.</w:t>
            </w:r>
            <w:r w:rsidRPr="0075164D">
              <w:tab/>
              <w:t xml:space="preserve">accoglie con favore il continuo allentamento delle tensioni e lo slancio positivo nel Mediterraneo orientale nonché il recente clima positivo di rinnovato </w:t>
            </w:r>
            <w:r w:rsidRPr="0075164D">
              <w:lastRenderedPageBreak/>
              <w:t>impegno tra Turchia e Grecia, sebbene le questioni irrisolte continuino a pesare sulle relazioni bilaterali; deplora il fatto che la Turchia continui a contestare la sovranità e i diritti sovrani degli Stati membri dell'UE;</w:t>
            </w:r>
          </w:p>
        </w:tc>
        <w:tc>
          <w:tcPr>
            <w:tcW w:w="4876" w:type="dxa"/>
            <w:tcBorders>
              <w:top w:val="nil"/>
              <w:left w:val="nil"/>
              <w:bottom w:val="nil"/>
              <w:right w:val="nil"/>
            </w:tcBorders>
          </w:tcPr>
          <w:p w14:paraId="0D1E0E10" w14:textId="77777777" w:rsidR="0053119B" w:rsidRPr="0075164D" w:rsidRDefault="0053119B" w:rsidP="00FD6E3E">
            <w:pPr>
              <w:pStyle w:val="Normal6a"/>
            </w:pPr>
            <w:r w:rsidRPr="0075164D">
              <w:lastRenderedPageBreak/>
              <w:t>13.</w:t>
            </w:r>
            <w:r w:rsidRPr="0075164D">
              <w:tab/>
              <w:t xml:space="preserve">accoglie con favore il continuo allentamento delle tensioni e lo slancio positivo nel Mediterraneo orientale nonché il recente clima positivo di rinnovato </w:t>
            </w:r>
            <w:r w:rsidRPr="0075164D">
              <w:lastRenderedPageBreak/>
              <w:t xml:space="preserve">impegno tra Turchia e Grecia, sebbene le questioni irrisolte continuino a pesare sulle relazioni bilaterali; </w:t>
            </w:r>
            <w:r w:rsidRPr="0075164D">
              <w:rPr>
                <w:b/>
                <w:i/>
              </w:rPr>
              <w:t>ribadisce la sua posizione secondo cui il memorandum d'intesa tra la Turchia e la Libia sulla delimitazione delle giurisdizioni marittime lede i diritti sovrani di Stati terzi, non è conforme al diritto del mare e non può produrre alcun effetto giuridico nei confronti di Stati terzi;</w:t>
            </w:r>
            <w:r w:rsidRPr="0075164D">
              <w:t xml:space="preserve"> deplora il fatto che la Turchia continui a contestare la sovranità e i diritti sovrani degli Stati membri dell'UE;</w:t>
            </w:r>
          </w:p>
        </w:tc>
      </w:tr>
    </w:tbl>
    <w:p w14:paraId="1E698257"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0B9F8A7" w14:textId="77777777" w:rsidR="0053119B" w:rsidRPr="0075164D" w:rsidRDefault="0053119B" w:rsidP="0053119B">
      <w:r w:rsidRPr="00EB09E7">
        <w:rPr>
          <w:rStyle w:val="HideTWBExt"/>
        </w:rPr>
        <w:t>&lt;/Amend&gt;</w:t>
      </w:r>
    </w:p>
    <w:p w14:paraId="3BCB9099"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363</w:t>
      </w:r>
      <w:r w:rsidRPr="00EB09E7">
        <w:rPr>
          <w:rStyle w:val="HideTWBExt"/>
          <w:b w:val="0"/>
        </w:rPr>
        <w:t>&lt;/NumAm&gt;</w:t>
      </w:r>
    </w:p>
    <w:p w14:paraId="0B770717"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7057B819" w14:textId="77777777" w:rsidR="0053119B" w:rsidRPr="0075164D" w:rsidRDefault="0053119B" w:rsidP="0053119B">
      <w:pPr>
        <w:pStyle w:val="NormalBold"/>
      </w:pPr>
      <w:r w:rsidRPr="00EB09E7">
        <w:rPr>
          <w:rStyle w:val="HideTWBExt"/>
          <w:b w:val="0"/>
        </w:rPr>
        <w:t>&lt;/RepeatBlock-By&gt;</w:t>
      </w:r>
    </w:p>
    <w:p w14:paraId="703E8081"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8D4C495" w14:textId="77777777" w:rsidR="0053119B" w:rsidRPr="0075164D" w:rsidRDefault="0053119B" w:rsidP="0053119B">
      <w:pPr>
        <w:pStyle w:val="NormalBold"/>
      </w:pPr>
      <w:r w:rsidRPr="00EB09E7">
        <w:rPr>
          <w:rStyle w:val="HideTWBExt"/>
          <w:b w:val="0"/>
        </w:rPr>
        <w:t>&lt;Article&gt;</w:t>
      </w:r>
      <w:r w:rsidRPr="0075164D">
        <w:t>Paragrafo 13</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E6C4426" w14:textId="77777777" w:rsidTr="00FD6E3E">
        <w:trPr>
          <w:trHeight w:hRule="exact" w:val="240"/>
          <w:jc w:val="center"/>
        </w:trPr>
        <w:tc>
          <w:tcPr>
            <w:tcW w:w="9752" w:type="dxa"/>
            <w:gridSpan w:val="2"/>
            <w:tcBorders>
              <w:top w:val="nil"/>
              <w:left w:val="nil"/>
              <w:bottom w:val="nil"/>
              <w:right w:val="nil"/>
            </w:tcBorders>
          </w:tcPr>
          <w:p w14:paraId="05865B61" w14:textId="77777777" w:rsidR="0053119B" w:rsidRPr="00251728" w:rsidRDefault="0053119B" w:rsidP="00FD6E3E"/>
        </w:tc>
      </w:tr>
      <w:tr w:rsidR="0053119B" w:rsidRPr="00251728" w14:paraId="682B09B1" w14:textId="77777777" w:rsidTr="00FD6E3E">
        <w:trPr>
          <w:trHeight w:val="240"/>
          <w:jc w:val="center"/>
        </w:trPr>
        <w:tc>
          <w:tcPr>
            <w:tcW w:w="4876" w:type="dxa"/>
            <w:tcBorders>
              <w:top w:val="nil"/>
              <w:left w:val="nil"/>
              <w:bottom w:val="nil"/>
              <w:right w:val="nil"/>
            </w:tcBorders>
          </w:tcPr>
          <w:p w14:paraId="6A7F2A3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B83539A" w14:textId="77777777" w:rsidR="0053119B" w:rsidRPr="00251728" w:rsidRDefault="0053119B" w:rsidP="00FD6E3E">
            <w:pPr>
              <w:pStyle w:val="AmColumnHeading"/>
            </w:pPr>
            <w:r w:rsidRPr="0075164D">
              <w:t>Emendamento</w:t>
            </w:r>
          </w:p>
        </w:tc>
      </w:tr>
      <w:tr w:rsidR="0053119B" w:rsidRPr="0075164D" w14:paraId="2CCE4D85" w14:textId="77777777" w:rsidTr="00FD6E3E">
        <w:trPr>
          <w:jc w:val="center"/>
        </w:trPr>
        <w:tc>
          <w:tcPr>
            <w:tcW w:w="4876" w:type="dxa"/>
            <w:tcBorders>
              <w:top w:val="nil"/>
              <w:left w:val="nil"/>
              <w:bottom w:val="nil"/>
              <w:right w:val="nil"/>
            </w:tcBorders>
          </w:tcPr>
          <w:p w14:paraId="561FC7D5" w14:textId="77777777" w:rsidR="0053119B" w:rsidRPr="00251728" w:rsidRDefault="0053119B" w:rsidP="00FD6E3E">
            <w:pPr>
              <w:pStyle w:val="Normal6a"/>
            </w:pPr>
            <w:r w:rsidRPr="0075164D">
              <w:t>13.</w:t>
            </w:r>
            <w:r w:rsidRPr="0075164D">
              <w:tab/>
              <w:t>accoglie con favore il continuo allentamento delle tensioni e lo slancio positivo nel Mediterraneo orientale nonché il recente clima positivo di rinnovato impegno tra Turchia e Grecia, sebbene le questioni irrisolte continuino a pesare sulle relazioni bilaterali; deplora il fatto che la Turchia continui a contestare la sovranità e i diritti sovrani degli Stati membri dell'UE;</w:t>
            </w:r>
          </w:p>
        </w:tc>
        <w:tc>
          <w:tcPr>
            <w:tcW w:w="4876" w:type="dxa"/>
            <w:tcBorders>
              <w:top w:val="nil"/>
              <w:left w:val="nil"/>
              <w:bottom w:val="nil"/>
              <w:right w:val="nil"/>
            </w:tcBorders>
          </w:tcPr>
          <w:p w14:paraId="1C420BE0" w14:textId="77777777" w:rsidR="0053119B" w:rsidRPr="0075164D" w:rsidRDefault="0053119B" w:rsidP="00FD6E3E">
            <w:pPr>
              <w:pStyle w:val="Normal6a"/>
            </w:pPr>
            <w:r w:rsidRPr="0075164D">
              <w:t>13.</w:t>
            </w:r>
            <w:r w:rsidRPr="0075164D">
              <w:tab/>
              <w:t xml:space="preserve">accoglie con favore il continuo allentamento delle tensioni e lo slancio positivo nel Mediterraneo orientale nonché il recente clima positivo di rinnovato impegno tra Turchia e Grecia, sebbene le questioni irrisolte continuino a pesare sulle relazioni bilaterali; </w:t>
            </w:r>
            <w:r w:rsidRPr="0075164D">
              <w:rPr>
                <w:b/>
                <w:i/>
              </w:rPr>
              <w:t>condanna fermamente il fatto che la Turchia stia ancora occupando illegalmente il 36,2 % del territorio sovrano della Repubblica di Cipro, dove sono presenti migliaia di truppe turche pesantemente armate;</w:t>
            </w:r>
            <w:r w:rsidRPr="0075164D">
              <w:t xml:space="preserve"> deplora il fatto che la Turchia continui a contestare la sovranità e i diritti sovrani degli Stati membri dell'UE;</w:t>
            </w:r>
          </w:p>
        </w:tc>
      </w:tr>
    </w:tbl>
    <w:p w14:paraId="0180A330"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3F0120EF" w14:textId="77777777" w:rsidR="0053119B" w:rsidRPr="0075164D" w:rsidRDefault="0053119B" w:rsidP="0053119B">
      <w:r w:rsidRPr="00EB09E7">
        <w:rPr>
          <w:rStyle w:val="HideTWBExt"/>
        </w:rPr>
        <w:t>&lt;/Amend&gt;</w:t>
      </w:r>
    </w:p>
    <w:p w14:paraId="45F3C90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364</w:t>
      </w:r>
      <w:r w:rsidRPr="00EB09E7">
        <w:rPr>
          <w:rStyle w:val="HideTWBExt"/>
          <w:b w:val="0"/>
        </w:rPr>
        <w:t>&lt;/NumAm&gt;</w:t>
      </w:r>
    </w:p>
    <w:p w14:paraId="34741707" w14:textId="77777777" w:rsidR="0053119B" w:rsidRPr="0075164D" w:rsidRDefault="0053119B" w:rsidP="0053119B">
      <w:pPr>
        <w:pStyle w:val="NormalBold"/>
      </w:pPr>
      <w:r w:rsidRPr="00EB09E7">
        <w:rPr>
          <w:rStyle w:val="HideTWBExt"/>
          <w:b w:val="0"/>
        </w:rPr>
        <w:t>&lt;RepeatBlock-By&gt;&lt;Members&gt;</w:t>
      </w:r>
      <w:r w:rsidRPr="0075164D">
        <w:t xml:space="preserve">Jordan Bardella, Pierre-Romain Thionnet, Matthieu </w:t>
      </w:r>
      <w:r w:rsidRPr="0075164D">
        <w:lastRenderedPageBreak/>
        <w:t>Valet</w:t>
      </w:r>
      <w:r w:rsidRPr="00EB09E7">
        <w:rPr>
          <w:rStyle w:val="HideTWBExt"/>
          <w:b w:val="0"/>
        </w:rPr>
        <w:t>&lt;/Members&gt;</w:t>
      </w:r>
    </w:p>
    <w:p w14:paraId="64A444E7" w14:textId="77777777" w:rsidR="0053119B" w:rsidRPr="0075164D" w:rsidRDefault="0053119B" w:rsidP="0053119B">
      <w:pPr>
        <w:pStyle w:val="NormalBold"/>
      </w:pPr>
      <w:r w:rsidRPr="00EB09E7">
        <w:rPr>
          <w:rStyle w:val="HideTWBExt"/>
          <w:b w:val="0"/>
        </w:rPr>
        <w:t>&lt;/RepeatBlock-By&gt;</w:t>
      </w:r>
    </w:p>
    <w:p w14:paraId="0CF43833"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01CADAF" w14:textId="77777777" w:rsidR="0053119B" w:rsidRPr="0075164D" w:rsidRDefault="0053119B" w:rsidP="0053119B">
      <w:pPr>
        <w:pStyle w:val="NormalBold"/>
      </w:pPr>
      <w:r w:rsidRPr="00EB09E7">
        <w:rPr>
          <w:rStyle w:val="HideTWBExt"/>
          <w:b w:val="0"/>
        </w:rPr>
        <w:t>&lt;Article&gt;</w:t>
      </w:r>
      <w:r w:rsidRPr="0075164D">
        <w:t>Paragrafo 13</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583A80D" w14:textId="77777777" w:rsidTr="00FD6E3E">
        <w:trPr>
          <w:trHeight w:hRule="exact" w:val="240"/>
          <w:jc w:val="center"/>
        </w:trPr>
        <w:tc>
          <w:tcPr>
            <w:tcW w:w="9752" w:type="dxa"/>
            <w:gridSpan w:val="2"/>
            <w:tcBorders>
              <w:top w:val="nil"/>
              <w:left w:val="nil"/>
              <w:bottom w:val="nil"/>
              <w:right w:val="nil"/>
            </w:tcBorders>
          </w:tcPr>
          <w:p w14:paraId="373FCC0C" w14:textId="77777777" w:rsidR="0053119B" w:rsidRPr="00251728" w:rsidRDefault="0053119B" w:rsidP="00FD6E3E"/>
        </w:tc>
      </w:tr>
      <w:tr w:rsidR="0053119B" w:rsidRPr="00251728" w14:paraId="767787D4" w14:textId="77777777" w:rsidTr="00FD6E3E">
        <w:trPr>
          <w:trHeight w:val="240"/>
          <w:jc w:val="center"/>
        </w:trPr>
        <w:tc>
          <w:tcPr>
            <w:tcW w:w="4876" w:type="dxa"/>
            <w:tcBorders>
              <w:top w:val="nil"/>
              <w:left w:val="nil"/>
              <w:bottom w:val="nil"/>
              <w:right w:val="nil"/>
            </w:tcBorders>
          </w:tcPr>
          <w:p w14:paraId="46D2BD5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DB65214" w14:textId="77777777" w:rsidR="0053119B" w:rsidRPr="00251728" w:rsidRDefault="0053119B" w:rsidP="00FD6E3E">
            <w:pPr>
              <w:pStyle w:val="AmColumnHeading"/>
            </w:pPr>
            <w:r w:rsidRPr="0075164D">
              <w:t>Emendamento</w:t>
            </w:r>
          </w:p>
        </w:tc>
      </w:tr>
      <w:tr w:rsidR="0053119B" w:rsidRPr="0075164D" w14:paraId="20B53910" w14:textId="77777777" w:rsidTr="00FD6E3E">
        <w:trPr>
          <w:jc w:val="center"/>
        </w:trPr>
        <w:tc>
          <w:tcPr>
            <w:tcW w:w="4876" w:type="dxa"/>
            <w:tcBorders>
              <w:top w:val="nil"/>
              <w:left w:val="nil"/>
              <w:bottom w:val="nil"/>
              <w:right w:val="nil"/>
            </w:tcBorders>
          </w:tcPr>
          <w:p w14:paraId="62A2C38E" w14:textId="77777777" w:rsidR="0053119B" w:rsidRPr="00251728" w:rsidRDefault="0053119B" w:rsidP="00FD6E3E">
            <w:pPr>
              <w:pStyle w:val="Normal6a"/>
            </w:pPr>
            <w:r w:rsidRPr="0075164D">
              <w:t>13.</w:t>
            </w:r>
            <w:r w:rsidRPr="0075164D">
              <w:tab/>
              <w:t>accoglie con favore il continuo allentamento delle tensioni e lo slancio positivo nel Mediterraneo orientale nonché il recente clima positivo di rinnovato impegno tra Turchia e Grecia, sebbene le questioni irrisolte continuino a pesare sulle relazioni bilaterali; deplora il fatto che la Turchia continui a contestare la sovranità e i diritti sovrani degli Stati membri dell'UE;</w:t>
            </w:r>
          </w:p>
        </w:tc>
        <w:tc>
          <w:tcPr>
            <w:tcW w:w="4876" w:type="dxa"/>
            <w:tcBorders>
              <w:top w:val="nil"/>
              <w:left w:val="nil"/>
              <w:bottom w:val="nil"/>
              <w:right w:val="nil"/>
            </w:tcBorders>
          </w:tcPr>
          <w:p w14:paraId="1934FC06" w14:textId="77777777" w:rsidR="0053119B" w:rsidRPr="0075164D" w:rsidRDefault="0053119B" w:rsidP="00FD6E3E">
            <w:pPr>
              <w:pStyle w:val="Normal6a"/>
            </w:pPr>
            <w:r w:rsidRPr="0075164D">
              <w:t>13.</w:t>
            </w:r>
            <w:r w:rsidRPr="0075164D">
              <w:tab/>
              <w:t xml:space="preserve">accoglie con favore il continuo allentamento delle tensioni e lo slancio positivo nel Mediterraneo orientale nonché il recente clima positivo di rinnovato impegno tra Turchia e Grecia, sebbene le questioni irrisolte continuino a pesare sulle relazioni bilaterali; deplora il fatto che la Turchia continui a contestare la sovranità e i diritti sovrani degli Stati membri dell'UE; </w:t>
            </w:r>
            <w:r w:rsidRPr="0075164D">
              <w:rPr>
                <w:b/>
                <w:i/>
              </w:rPr>
              <w:t>osserva, tuttavia, che Erdoğan moltiplica le provocazioni nei confronti della Grecia, come dimostra la recente conversione della Chiesa ortodossa di Chora in moschea;</w:t>
            </w:r>
          </w:p>
        </w:tc>
      </w:tr>
    </w:tbl>
    <w:p w14:paraId="635AEE35"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{FR}</w:t>
      </w:r>
      <w:r w:rsidRPr="0075164D">
        <w:t>fr</w:t>
      </w:r>
      <w:r w:rsidRPr="00EB09E7">
        <w:rPr>
          <w:rStyle w:val="HideTWBExt"/>
        </w:rPr>
        <w:t>&lt;/Original&gt;</w:t>
      </w:r>
    </w:p>
    <w:p w14:paraId="32714777" w14:textId="77777777" w:rsidR="0053119B" w:rsidRPr="0075164D" w:rsidRDefault="0053119B" w:rsidP="0053119B">
      <w:r w:rsidRPr="00EB09E7">
        <w:rPr>
          <w:rStyle w:val="HideTWBExt"/>
        </w:rPr>
        <w:t>&lt;/Amend&gt;</w:t>
      </w:r>
    </w:p>
    <w:p w14:paraId="40FFF78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365</w:t>
      </w:r>
      <w:r w:rsidRPr="00EB09E7">
        <w:rPr>
          <w:rStyle w:val="HideTWBExt"/>
          <w:b w:val="0"/>
        </w:rPr>
        <w:t>&lt;/NumAm&gt;</w:t>
      </w:r>
    </w:p>
    <w:p w14:paraId="36C80455" w14:textId="77777777" w:rsidR="0053119B" w:rsidRPr="0075164D" w:rsidRDefault="0053119B" w:rsidP="0053119B">
      <w:pPr>
        <w:pStyle w:val="NormalBold"/>
      </w:pPr>
      <w:r w:rsidRPr="00EB09E7">
        <w:rPr>
          <w:rStyle w:val="HideTWBExt"/>
          <w:b w:val="0"/>
        </w:rPr>
        <w:t>&lt;RepeatBlock-By&gt;&lt;Members&gt;</w:t>
      </w:r>
      <w:r w:rsidRPr="0075164D">
        <w:t>Jordan Bardella, Sebastiaan Stöteler, Hermann Tertsch</w:t>
      </w:r>
      <w:r w:rsidRPr="00EB09E7">
        <w:rPr>
          <w:rStyle w:val="HideTWBExt"/>
          <w:b w:val="0"/>
        </w:rPr>
        <w:t>&lt;/Members&gt;</w:t>
      </w:r>
    </w:p>
    <w:p w14:paraId="325B083F" w14:textId="77777777" w:rsidR="0053119B" w:rsidRPr="0075164D" w:rsidRDefault="0053119B" w:rsidP="0053119B">
      <w:pPr>
        <w:pStyle w:val="NormalBold"/>
      </w:pPr>
      <w:r w:rsidRPr="00EB09E7">
        <w:rPr>
          <w:rStyle w:val="HideTWBExt"/>
          <w:b w:val="0"/>
        </w:rPr>
        <w:t>&lt;/RepeatBlock-By&gt;</w:t>
      </w:r>
    </w:p>
    <w:p w14:paraId="69582AC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66E28F3" w14:textId="77777777" w:rsidR="0053119B" w:rsidRPr="0075164D" w:rsidRDefault="0053119B" w:rsidP="0053119B">
      <w:pPr>
        <w:pStyle w:val="NormalBold"/>
      </w:pPr>
      <w:r w:rsidRPr="00EB09E7">
        <w:rPr>
          <w:rStyle w:val="HideTWBExt"/>
          <w:b w:val="0"/>
        </w:rPr>
        <w:t>&lt;Article&gt;</w:t>
      </w:r>
      <w:r w:rsidRPr="0075164D">
        <w:t>Paragrafo 13</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63C53D0" w14:textId="77777777" w:rsidTr="00FD6E3E">
        <w:trPr>
          <w:trHeight w:hRule="exact" w:val="240"/>
          <w:jc w:val="center"/>
        </w:trPr>
        <w:tc>
          <w:tcPr>
            <w:tcW w:w="9752" w:type="dxa"/>
            <w:gridSpan w:val="2"/>
            <w:tcBorders>
              <w:top w:val="nil"/>
              <w:left w:val="nil"/>
              <w:bottom w:val="nil"/>
              <w:right w:val="nil"/>
            </w:tcBorders>
          </w:tcPr>
          <w:p w14:paraId="7B25DA80" w14:textId="77777777" w:rsidR="0053119B" w:rsidRPr="00251728" w:rsidRDefault="0053119B" w:rsidP="00FD6E3E"/>
        </w:tc>
      </w:tr>
      <w:tr w:rsidR="0053119B" w:rsidRPr="00251728" w14:paraId="2C472601" w14:textId="77777777" w:rsidTr="00FD6E3E">
        <w:trPr>
          <w:trHeight w:val="240"/>
          <w:jc w:val="center"/>
        </w:trPr>
        <w:tc>
          <w:tcPr>
            <w:tcW w:w="4876" w:type="dxa"/>
            <w:tcBorders>
              <w:top w:val="nil"/>
              <w:left w:val="nil"/>
              <w:bottom w:val="nil"/>
              <w:right w:val="nil"/>
            </w:tcBorders>
          </w:tcPr>
          <w:p w14:paraId="03684163"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1A118F4" w14:textId="77777777" w:rsidR="0053119B" w:rsidRPr="00251728" w:rsidRDefault="0053119B" w:rsidP="00FD6E3E">
            <w:pPr>
              <w:pStyle w:val="AmColumnHeading"/>
            </w:pPr>
            <w:r w:rsidRPr="0075164D">
              <w:t>Emendamento</w:t>
            </w:r>
          </w:p>
        </w:tc>
      </w:tr>
      <w:tr w:rsidR="0053119B" w:rsidRPr="0075164D" w14:paraId="10E4B989" w14:textId="77777777" w:rsidTr="00FD6E3E">
        <w:trPr>
          <w:jc w:val="center"/>
        </w:trPr>
        <w:tc>
          <w:tcPr>
            <w:tcW w:w="4876" w:type="dxa"/>
            <w:tcBorders>
              <w:top w:val="nil"/>
              <w:left w:val="nil"/>
              <w:bottom w:val="nil"/>
              <w:right w:val="nil"/>
            </w:tcBorders>
          </w:tcPr>
          <w:p w14:paraId="4089B447" w14:textId="77777777" w:rsidR="0053119B" w:rsidRPr="00251728" w:rsidRDefault="0053119B" w:rsidP="00FD6E3E">
            <w:pPr>
              <w:pStyle w:val="Normal6a"/>
            </w:pPr>
            <w:r w:rsidRPr="0075164D">
              <w:t>13.</w:t>
            </w:r>
            <w:r w:rsidRPr="0075164D">
              <w:tab/>
              <w:t>accoglie con favore il continuo allentamento delle tensioni e lo slancio positivo nel Mediterraneo orientale nonché il recente clima positivo di rinnovato impegno tra Turchia e Grecia, sebbene le questioni irrisolte continuino a pesare sulle relazioni bilaterali; deplora il fatto che la Turchia continui a contestare la sovranità e i diritti sovrani degli Stati membri dell'UE;</w:t>
            </w:r>
          </w:p>
        </w:tc>
        <w:tc>
          <w:tcPr>
            <w:tcW w:w="4876" w:type="dxa"/>
            <w:tcBorders>
              <w:top w:val="nil"/>
              <w:left w:val="nil"/>
              <w:bottom w:val="nil"/>
              <w:right w:val="nil"/>
            </w:tcBorders>
          </w:tcPr>
          <w:p w14:paraId="7DD5DF4E" w14:textId="77777777" w:rsidR="0053119B" w:rsidRPr="0075164D" w:rsidRDefault="0053119B" w:rsidP="00FD6E3E">
            <w:pPr>
              <w:pStyle w:val="Normal6a"/>
            </w:pPr>
            <w:r w:rsidRPr="0075164D">
              <w:t>13.</w:t>
            </w:r>
            <w:r w:rsidRPr="0075164D">
              <w:tab/>
              <w:t xml:space="preserve">accoglie con favore il continuo allentamento delle tensioni e lo slancio positivo nel Mediterraneo orientale nonché il recente clima positivo di rinnovato impegno tra Turchia e Grecia, sebbene le questioni irrisolte continuino a pesare sulle relazioni bilaterali; deplora il fatto che la Turchia continui a contestare la sovranità e i diritti sovrani degli Stati membri dell'UE; </w:t>
            </w:r>
            <w:r w:rsidRPr="0075164D">
              <w:rPr>
                <w:b/>
                <w:i/>
              </w:rPr>
              <w:t xml:space="preserve">rileva tuttavia che Erdogan sta moltiplicando gli atti di provocazione nei confronti della Grecia, come dimostra la recente trasformazione in moschea della </w:t>
            </w:r>
            <w:r w:rsidRPr="0075164D">
              <w:rPr>
                <w:b/>
                <w:i/>
              </w:rPr>
              <w:lastRenderedPageBreak/>
              <w:t>chiesa ortodossa di Chora;</w:t>
            </w:r>
          </w:p>
        </w:tc>
      </w:tr>
    </w:tbl>
    <w:p w14:paraId="31AE7C89"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DEC5D5A" w14:textId="77777777" w:rsidR="0053119B" w:rsidRPr="0075164D" w:rsidRDefault="0053119B" w:rsidP="0053119B">
      <w:r w:rsidRPr="00EB09E7">
        <w:rPr>
          <w:rStyle w:val="HideTWBExt"/>
        </w:rPr>
        <w:t>&lt;/Amend&gt;</w:t>
      </w:r>
    </w:p>
    <w:p w14:paraId="71B92376"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366</w:t>
      </w:r>
      <w:r w:rsidRPr="00EB09E7">
        <w:rPr>
          <w:rStyle w:val="HideTWBExt"/>
          <w:b w:val="0"/>
        </w:rPr>
        <w:t>&lt;/NumAm&gt;</w:t>
      </w:r>
    </w:p>
    <w:p w14:paraId="66926B2A" w14:textId="77777777" w:rsidR="0053119B" w:rsidRPr="0075164D" w:rsidRDefault="0053119B" w:rsidP="0053119B">
      <w:pPr>
        <w:pStyle w:val="NormalBold"/>
      </w:pPr>
      <w:r w:rsidRPr="00EB09E7">
        <w:rPr>
          <w:rStyle w:val="HideTWBExt"/>
          <w:b w:val="0"/>
        </w:rPr>
        <w:t>&lt;RepeatBlock-By&gt;&lt;Members&gt;</w:t>
      </w:r>
      <w:r w:rsidRPr="0075164D">
        <w:t>Geadis Geadi</w:t>
      </w:r>
      <w:r w:rsidRPr="00EB09E7">
        <w:rPr>
          <w:rStyle w:val="HideTWBExt"/>
          <w:b w:val="0"/>
        </w:rPr>
        <w:t>&lt;/Members&gt;</w:t>
      </w:r>
    </w:p>
    <w:p w14:paraId="1A26097F" w14:textId="77777777" w:rsidR="0053119B" w:rsidRPr="0075164D" w:rsidRDefault="0053119B" w:rsidP="0053119B">
      <w:pPr>
        <w:pStyle w:val="NormalBold"/>
      </w:pPr>
      <w:r w:rsidRPr="00EB09E7">
        <w:rPr>
          <w:rStyle w:val="HideTWBExt"/>
          <w:b w:val="0"/>
        </w:rPr>
        <w:t>&lt;/RepeatBlock-By&gt;</w:t>
      </w:r>
    </w:p>
    <w:p w14:paraId="4046FB71"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E2901A1" w14:textId="77777777" w:rsidR="0053119B" w:rsidRPr="0075164D" w:rsidRDefault="0053119B" w:rsidP="0053119B">
      <w:pPr>
        <w:pStyle w:val="NormalBold"/>
      </w:pPr>
      <w:r w:rsidRPr="00EB09E7">
        <w:rPr>
          <w:rStyle w:val="HideTWBExt"/>
          <w:b w:val="0"/>
        </w:rPr>
        <w:t>&lt;Article&gt;</w:t>
      </w:r>
      <w:r w:rsidRPr="0075164D">
        <w:t>Paragrafo 13</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9E048AE" w14:textId="77777777" w:rsidTr="00FD6E3E">
        <w:trPr>
          <w:trHeight w:hRule="exact" w:val="240"/>
          <w:jc w:val="center"/>
        </w:trPr>
        <w:tc>
          <w:tcPr>
            <w:tcW w:w="9752" w:type="dxa"/>
            <w:gridSpan w:val="2"/>
            <w:tcBorders>
              <w:top w:val="nil"/>
              <w:left w:val="nil"/>
              <w:bottom w:val="nil"/>
              <w:right w:val="nil"/>
            </w:tcBorders>
          </w:tcPr>
          <w:p w14:paraId="063066B1" w14:textId="77777777" w:rsidR="0053119B" w:rsidRPr="00251728" w:rsidRDefault="0053119B" w:rsidP="00FD6E3E"/>
        </w:tc>
      </w:tr>
      <w:tr w:rsidR="0053119B" w:rsidRPr="00251728" w14:paraId="643ADCFE" w14:textId="77777777" w:rsidTr="00FD6E3E">
        <w:trPr>
          <w:trHeight w:val="240"/>
          <w:jc w:val="center"/>
        </w:trPr>
        <w:tc>
          <w:tcPr>
            <w:tcW w:w="4876" w:type="dxa"/>
            <w:tcBorders>
              <w:top w:val="nil"/>
              <w:left w:val="nil"/>
              <w:bottom w:val="nil"/>
              <w:right w:val="nil"/>
            </w:tcBorders>
          </w:tcPr>
          <w:p w14:paraId="7C50ED6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7B0C9CF" w14:textId="77777777" w:rsidR="0053119B" w:rsidRPr="00251728" w:rsidRDefault="0053119B" w:rsidP="00FD6E3E">
            <w:pPr>
              <w:pStyle w:val="AmColumnHeading"/>
            </w:pPr>
            <w:r w:rsidRPr="0075164D">
              <w:t>Emendamento</w:t>
            </w:r>
          </w:p>
        </w:tc>
      </w:tr>
      <w:tr w:rsidR="0053119B" w:rsidRPr="0075164D" w14:paraId="03B40CBD" w14:textId="77777777" w:rsidTr="00FD6E3E">
        <w:trPr>
          <w:jc w:val="center"/>
        </w:trPr>
        <w:tc>
          <w:tcPr>
            <w:tcW w:w="4876" w:type="dxa"/>
            <w:tcBorders>
              <w:top w:val="nil"/>
              <w:left w:val="nil"/>
              <w:bottom w:val="nil"/>
              <w:right w:val="nil"/>
            </w:tcBorders>
          </w:tcPr>
          <w:p w14:paraId="413CF176" w14:textId="77777777" w:rsidR="0053119B" w:rsidRPr="00251728" w:rsidRDefault="0053119B" w:rsidP="00FD6E3E">
            <w:pPr>
              <w:pStyle w:val="Normal6a"/>
            </w:pPr>
            <w:r w:rsidRPr="0075164D">
              <w:t>13.</w:t>
            </w:r>
            <w:r w:rsidRPr="0075164D">
              <w:tab/>
            </w:r>
            <w:r w:rsidRPr="0075164D">
              <w:rPr>
                <w:b/>
                <w:i/>
              </w:rPr>
              <w:t>accoglie con favore il continuo allentamento delle tensioni e lo slancio positivo</w:t>
            </w:r>
            <w:r w:rsidRPr="0075164D">
              <w:t xml:space="preserve"> nel Mediterraneo orientale </w:t>
            </w:r>
            <w:r w:rsidRPr="0075164D">
              <w:rPr>
                <w:b/>
                <w:i/>
              </w:rPr>
              <w:t>nonché il</w:t>
            </w:r>
            <w:r w:rsidRPr="0075164D">
              <w:t xml:space="preserve"> recente clima positivo di rinnovato impegno tra Turchia e Grecia</w:t>
            </w:r>
            <w:r w:rsidRPr="0075164D">
              <w:rPr>
                <w:b/>
                <w:i/>
              </w:rPr>
              <w:t>, sebbene le questioni irrisolte continuino a pesare sulle relazioni bilaterali</w:t>
            </w:r>
            <w:r w:rsidRPr="0075164D">
              <w:t>; deplora il fatto che la Turchia continui a contestare la sovranità e i diritti sovrani degli Stati membri dell'UE;</w:t>
            </w:r>
          </w:p>
        </w:tc>
        <w:tc>
          <w:tcPr>
            <w:tcW w:w="4876" w:type="dxa"/>
            <w:tcBorders>
              <w:top w:val="nil"/>
              <w:left w:val="nil"/>
              <w:bottom w:val="nil"/>
              <w:right w:val="nil"/>
            </w:tcBorders>
          </w:tcPr>
          <w:p w14:paraId="5A081900" w14:textId="77777777" w:rsidR="0053119B" w:rsidRPr="0075164D" w:rsidRDefault="0053119B" w:rsidP="00FD6E3E">
            <w:pPr>
              <w:pStyle w:val="Normal6a"/>
            </w:pPr>
            <w:r w:rsidRPr="0075164D">
              <w:t>13.</w:t>
            </w:r>
            <w:r w:rsidRPr="0075164D">
              <w:tab/>
            </w:r>
            <w:r w:rsidRPr="0075164D">
              <w:rPr>
                <w:b/>
                <w:i/>
              </w:rPr>
              <w:t>esprime profonda preoccupazione per le continue provocazioni da parte della Turchia</w:t>
            </w:r>
            <w:r w:rsidRPr="0075164D">
              <w:t xml:space="preserve"> nel Mediterraneo orientale</w:t>
            </w:r>
            <w:r w:rsidRPr="0075164D">
              <w:rPr>
                <w:b/>
                <w:i/>
              </w:rPr>
              <w:t>, nonostante il presunto</w:t>
            </w:r>
            <w:r w:rsidRPr="0075164D">
              <w:t xml:space="preserve"> recente clima positivo di rinnovato impegno tra Turchia e Grecia; deplora il fatto che la Turchia continui a contestare la sovranità e i diritti sovrani degli Stati membri dell'UE;</w:t>
            </w:r>
          </w:p>
        </w:tc>
      </w:tr>
    </w:tbl>
    <w:p w14:paraId="2D596C2E"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5A97D90E" w14:textId="77777777" w:rsidR="0053119B" w:rsidRPr="0075164D" w:rsidRDefault="0053119B" w:rsidP="0053119B">
      <w:r w:rsidRPr="00EB09E7">
        <w:rPr>
          <w:rStyle w:val="HideTWBExt"/>
        </w:rPr>
        <w:t>&lt;/Amend&gt;</w:t>
      </w:r>
    </w:p>
    <w:p w14:paraId="0263AE8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367</w:t>
      </w:r>
      <w:r w:rsidRPr="00EB09E7">
        <w:rPr>
          <w:rStyle w:val="HideTWBExt"/>
          <w:b w:val="0"/>
        </w:rPr>
        <w:t>&lt;/NumAm&gt;</w:t>
      </w:r>
    </w:p>
    <w:p w14:paraId="452B3EBE" w14:textId="77777777" w:rsidR="0053119B" w:rsidRPr="0075164D" w:rsidRDefault="0053119B" w:rsidP="0053119B">
      <w:pPr>
        <w:pStyle w:val="NormalBold"/>
      </w:pPr>
      <w:r w:rsidRPr="00EB09E7">
        <w:rPr>
          <w:rStyle w:val="HideTWBExt"/>
          <w:b w:val="0"/>
        </w:rPr>
        <w:t>&lt;RepeatBlock-By&gt;&lt;Members&gt;</w:t>
      </w:r>
      <w:r w:rsidRPr="0075164D">
        <w:t>Sebastian Tynkkynen</w:t>
      </w:r>
      <w:r w:rsidRPr="00EB09E7">
        <w:rPr>
          <w:rStyle w:val="HideTWBExt"/>
          <w:b w:val="0"/>
        </w:rPr>
        <w:t>&lt;/Members&gt;</w:t>
      </w:r>
    </w:p>
    <w:p w14:paraId="2712E6BA" w14:textId="77777777" w:rsidR="0053119B" w:rsidRPr="0075164D" w:rsidRDefault="0053119B" w:rsidP="0053119B">
      <w:pPr>
        <w:pStyle w:val="NormalBold"/>
      </w:pPr>
      <w:r w:rsidRPr="00EB09E7">
        <w:rPr>
          <w:rStyle w:val="HideTWBExt"/>
          <w:b w:val="0"/>
        </w:rPr>
        <w:t>&lt;/RepeatBlock-By&gt;</w:t>
      </w:r>
    </w:p>
    <w:p w14:paraId="1B2A470A"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FF3F977" w14:textId="77777777" w:rsidR="0053119B" w:rsidRPr="0075164D" w:rsidRDefault="0053119B" w:rsidP="0053119B">
      <w:pPr>
        <w:pStyle w:val="NormalBold"/>
      </w:pPr>
      <w:r w:rsidRPr="00EB09E7">
        <w:rPr>
          <w:rStyle w:val="HideTWBExt"/>
          <w:b w:val="0"/>
        </w:rPr>
        <w:t>&lt;Article&gt;</w:t>
      </w:r>
      <w:r w:rsidRPr="0075164D">
        <w:t>Paragrafo 13</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CD817A4" w14:textId="77777777" w:rsidTr="00FD6E3E">
        <w:trPr>
          <w:trHeight w:hRule="exact" w:val="240"/>
          <w:jc w:val="center"/>
        </w:trPr>
        <w:tc>
          <w:tcPr>
            <w:tcW w:w="9752" w:type="dxa"/>
            <w:gridSpan w:val="2"/>
            <w:tcBorders>
              <w:top w:val="nil"/>
              <w:left w:val="nil"/>
              <w:bottom w:val="nil"/>
              <w:right w:val="nil"/>
            </w:tcBorders>
          </w:tcPr>
          <w:p w14:paraId="0DB611DE" w14:textId="77777777" w:rsidR="0053119B" w:rsidRPr="00251728" w:rsidRDefault="0053119B" w:rsidP="00FD6E3E"/>
        </w:tc>
      </w:tr>
      <w:tr w:rsidR="0053119B" w:rsidRPr="00251728" w14:paraId="0B1E90BB" w14:textId="77777777" w:rsidTr="00FD6E3E">
        <w:trPr>
          <w:trHeight w:val="240"/>
          <w:jc w:val="center"/>
        </w:trPr>
        <w:tc>
          <w:tcPr>
            <w:tcW w:w="4876" w:type="dxa"/>
            <w:tcBorders>
              <w:top w:val="nil"/>
              <w:left w:val="nil"/>
              <w:bottom w:val="nil"/>
              <w:right w:val="nil"/>
            </w:tcBorders>
          </w:tcPr>
          <w:p w14:paraId="290FA59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84FDEAE" w14:textId="77777777" w:rsidR="0053119B" w:rsidRPr="00251728" w:rsidRDefault="0053119B" w:rsidP="00FD6E3E">
            <w:pPr>
              <w:pStyle w:val="AmColumnHeading"/>
            </w:pPr>
            <w:r w:rsidRPr="0075164D">
              <w:t>Emendamento</w:t>
            </w:r>
          </w:p>
        </w:tc>
      </w:tr>
      <w:tr w:rsidR="0053119B" w:rsidRPr="0075164D" w14:paraId="5A218C91" w14:textId="77777777" w:rsidTr="00FD6E3E">
        <w:trPr>
          <w:jc w:val="center"/>
        </w:trPr>
        <w:tc>
          <w:tcPr>
            <w:tcW w:w="4876" w:type="dxa"/>
            <w:tcBorders>
              <w:top w:val="nil"/>
              <w:left w:val="nil"/>
              <w:bottom w:val="nil"/>
              <w:right w:val="nil"/>
            </w:tcBorders>
          </w:tcPr>
          <w:p w14:paraId="2EA30F68" w14:textId="77777777" w:rsidR="0053119B" w:rsidRPr="00251728" w:rsidRDefault="0053119B" w:rsidP="00FD6E3E">
            <w:pPr>
              <w:pStyle w:val="Normal6a"/>
            </w:pPr>
            <w:r w:rsidRPr="0075164D">
              <w:t>13.</w:t>
            </w:r>
            <w:r w:rsidRPr="0075164D">
              <w:tab/>
              <w:t xml:space="preserve">accoglie con favore il continuo allentamento delle tensioni e lo slancio positivo nel Mediterraneo orientale nonché il recente clima positivo di rinnovato impegno tra Turchia e Grecia, sebbene le questioni irrisolte continuino a pesare sulle relazioni bilaterali; </w:t>
            </w:r>
            <w:r w:rsidRPr="0075164D">
              <w:rPr>
                <w:b/>
                <w:i/>
              </w:rPr>
              <w:t>deplora</w:t>
            </w:r>
            <w:r w:rsidRPr="0075164D">
              <w:t xml:space="preserve"> il fatto che la Turchia continui a contestare la sovranità e i diritti sovrani degli Stati membri dell'UE;</w:t>
            </w:r>
          </w:p>
        </w:tc>
        <w:tc>
          <w:tcPr>
            <w:tcW w:w="4876" w:type="dxa"/>
            <w:tcBorders>
              <w:top w:val="nil"/>
              <w:left w:val="nil"/>
              <w:bottom w:val="nil"/>
              <w:right w:val="nil"/>
            </w:tcBorders>
          </w:tcPr>
          <w:p w14:paraId="4092C878" w14:textId="77777777" w:rsidR="0053119B" w:rsidRPr="0075164D" w:rsidRDefault="0053119B" w:rsidP="00FD6E3E">
            <w:pPr>
              <w:pStyle w:val="Normal6a"/>
            </w:pPr>
            <w:r w:rsidRPr="0075164D">
              <w:t>13.</w:t>
            </w:r>
            <w:r w:rsidRPr="0075164D">
              <w:tab/>
              <w:t xml:space="preserve">accoglie con favore il continuo allentamento delle tensioni e lo slancio positivo nel Mediterraneo orientale nonché il recente clima positivo di rinnovato impegno tra Turchia e Grecia, sebbene le questioni irrisolte continuino a pesare sulle relazioni bilaterali; </w:t>
            </w:r>
            <w:r w:rsidRPr="0075164D">
              <w:rPr>
                <w:b/>
                <w:i/>
              </w:rPr>
              <w:t>condanna fermamente</w:t>
            </w:r>
            <w:r w:rsidRPr="0075164D">
              <w:t xml:space="preserve"> il fatto che la Turchia continui a contestare la sovranità e i diritti sovrani degli Stati membri dell'UE;</w:t>
            </w:r>
          </w:p>
        </w:tc>
      </w:tr>
    </w:tbl>
    <w:p w14:paraId="541A82DF"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{FI}</w:t>
      </w:r>
      <w:r w:rsidRPr="0075164D">
        <w:t>fi</w:t>
      </w:r>
      <w:r w:rsidRPr="00EB09E7">
        <w:rPr>
          <w:rStyle w:val="HideTWBExt"/>
        </w:rPr>
        <w:t>&lt;/Original&gt;</w:t>
      </w:r>
    </w:p>
    <w:p w14:paraId="181B89F1" w14:textId="77777777" w:rsidR="0053119B" w:rsidRPr="0075164D" w:rsidRDefault="0053119B" w:rsidP="0053119B">
      <w:r w:rsidRPr="00EB09E7">
        <w:rPr>
          <w:rStyle w:val="HideTWBExt"/>
        </w:rPr>
        <w:lastRenderedPageBreak/>
        <w:t>&lt;/Amend&gt;</w:t>
      </w:r>
    </w:p>
    <w:p w14:paraId="5AB3376A"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368</w:t>
      </w:r>
      <w:r w:rsidRPr="00EB09E7">
        <w:rPr>
          <w:rStyle w:val="HideTWBExt"/>
          <w:b w:val="0"/>
        </w:rPr>
        <w:t>&lt;/NumAm&gt;</w:t>
      </w:r>
    </w:p>
    <w:p w14:paraId="2861B8C6" w14:textId="77777777" w:rsidR="0053119B" w:rsidRPr="0075164D" w:rsidRDefault="0053119B" w:rsidP="0053119B">
      <w:pPr>
        <w:pStyle w:val="NormalBold"/>
      </w:pPr>
      <w:r w:rsidRPr="00EB09E7">
        <w:rPr>
          <w:rStyle w:val="HideTWBExt"/>
          <w:b w:val="0"/>
        </w:rPr>
        <w:t>&lt;RepeatBlock-By&gt;&lt;Members&gt;</w:t>
      </w:r>
      <w:r w:rsidRPr="0075164D">
        <w:t>Alice Teodorescu Måwe</w:t>
      </w:r>
      <w:r w:rsidRPr="00EB09E7">
        <w:rPr>
          <w:rStyle w:val="HideTWBExt"/>
          <w:b w:val="0"/>
        </w:rPr>
        <w:t>&lt;/Members&gt;</w:t>
      </w:r>
    </w:p>
    <w:p w14:paraId="47FA408C" w14:textId="77777777" w:rsidR="0053119B" w:rsidRPr="0075164D" w:rsidRDefault="0053119B" w:rsidP="0053119B">
      <w:pPr>
        <w:pStyle w:val="NormalBold"/>
      </w:pPr>
      <w:r w:rsidRPr="00EB09E7">
        <w:rPr>
          <w:rStyle w:val="HideTWBExt"/>
          <w:b w:val="0"/>
        </w:rPr>
        <w:t>&lt;/RepeatBlock-By&gt;</w:t>
      </w:r>
    </w:p>
    <w:p w14:paraId="668B12AC"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0584C32" w14:textId="77777777" w:rsidR="0053119B" w:rsidRPr="0075164D" w:rsidRDefault="0053119B" w:rsidP="0053119B">
      <w:pPr>
        <w:pStyle w:val="NormalBold"/>
      </w:pPr>
      <w:r w:rsidRPr="00EB09E7">
        <w:rPr>
          <w:rStyle w:val="HideTWBExt"/>
          <w:b w:val="0"/>
        </w:rPr>
        <w:t>&lt;Article&gt;</w:t>
      </w:r>
      <w:r w:rsidRPr="0075164D">
        <w:t>Paragrafo 13</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98D05A0" w14:textId="77777777" w:rsidTr="00FD6E3E">
        <w:trPr>
          <w:trHeight w:hRule="exact" w:val="240"/>
          <w:jc w:val="center"/>
        </w:trPr>
        <w:tc>
          <w:tcPr>
            <w:tcW w:w="9752" w:type="dxa"/>
            <w:gridSpan w:val="2"/>
            <w:tcBorders>
              <w:top w:val="nil"/>
              <w:left w:val="nil"/>
              <w:bottom w:val="nil"/>
              <w:right w:val="nil"/>
            </w:tcBorders>
          </w:tcPr>
          <w:p w14:paraId="566FC95E" w14:textId="77777777" w:rsidR="0053119B" w:rsidRPr="00251728" w:rsidRDefault="0053119B" w:rsidP="00FD6E3E"/>
        </w:tc>
      </w:tr>
      <w:tr w:rsidR="0053119B" w:rsidRPr="00251728" w14:paraId="4ED7A490" w14:textId="77777777" w:rsidTr="00FD6E3E">
        <w:trPr>
          <w:trHeight w:val="240"/>
          <w:jc w:val="center"/>
        </w:trPr>
        <w:tc>
          <w:tcPr>
            <w:tcW w:w="4876" w:type="dxa"/>
            <w:tcBorders>
              <w:top w:val="nil"/>
              <w:left w:val="nil"/>
              <w:bottom w:val="nil"/>
              <w:right w:val="nil"/>
            </w:tcBorders>
          </w:tcPr>
          <w:p w14:paraId="521D9142"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35A6B6A" w14:textId="77777777" w:rsidR="0053119B" w:rsidRPr="00251728" w:rsidRDefault="0053119B" w:rsidP="00FD6E3E">
            <w:pPr>
              <w:pStyle w:val="AmColumnHeading"/>
            </w:pPr>
            <w:r w:rsidRPr="0075164D">
              <w:t>Emendamento</w:t>
            </w:r>
          </w:p>
        </w:tc>
      </w:tr>
      <w:tr w:rsidR="0053119B" w:rsidRPr="0075164D" w14:paraId="1DC65548" w14:textId="77777777" w:rsidTr="00FD6E3E">
        <w:trPr>
          <w:jc w:val="center"/>
        </w:trPr>
        <w:tc>
          <w:tcPr>
            <w:tcW w:w="4876" w:type="dxa"/>
            <w:tcBorders>
              <w:top w:val="nil"/>
              <w:left w:val="nil"/>
              <w:bottom w:val="nil"/>
              <w:right w:val="nil"/>
            </w:tcBorders>
          </w:tcPr>
          <w:p w14:paraId="41D10719" w14:textId="77777777" w:rsidR="0053119B" w:rsidRPr="00251728" w:rsidRDefault="0053119B" w:rsidP="00FD6E3E">
            <w:pPr>
              <w:pStyle w:val="Normal6a"/>
            </w:pPr>
            <w:r w:rsidRPr="0075164D">
              <w:t>13.</w:t>
            </w:r>
            <w:r w:rsidRPr="0075164D">
              <w:tab/>
              <w:t xml:space="preserve">accoglie con favore il continuo allentamento delle tensioni e lo slancio positivo nel Mediterraneo orientale nonché il recente clima positivo di rinnovato impegno tra Turchia e Grecia, sebbene le questioni irrisolte continuino a pesare sulle relazioni bilaterali; </w:t>
            </w:r>
            <w:r w:rsidRPr="0075164D">
              <w:rPr>
                <w:b/>
                <w:i/>
              </w:rPr>
              <w:t>deplora il fatto che la</w:t>
            </w:r>
            <w:r w:rsidRPr="0075164D">
              <w:t xml:space="preserve"> Turchia </w:t>
            </w:r>
            <w:r w:rsidRPr="0075164D">
              <w:rPr>
                <w:b/>
                <w:bCs/>
                <w:i/>
                <w:iCs/>
              </w:rPr>
              <w:t xml:space="preserve">continui a contestare la </w:t>
            </w:r>
            <w:r w:rsidRPr="0075164D">
              <w:t xml:space="preserve">sovranità e </w:t>
            </w:r>
            <w:r w:rsidRPr="0075164D">
              <w:rPr>
                <w:b/>
                <w:bCs/>
                <w:i/>
                <w:iCs/>
              </w:rPr>
              <w:t>i</w:t>
            </w:r>
            <w:r w:rsidRPr="0075164D">
              <w:t xml:space="preserve"> diritti sovrani degli Stati membri dell'UE;</w:t>
            </w:r>
          </w:p>
        </w:tc>
        <w:tc>
          <w:tcPr>
            <w:tcW w:w="4876" w:type="dxa"/>
            <w:tcBorders>
              <w:top w:val="nil"/>
              <w:left w:val="nil"/>
              <w:bottom w:val="nil"/>
              <w:right w:val="nil"/>
            </w:tcBorders>
          </w:tcPr>
          <w:p w14:paraId="0B0A1B4F" w14:textId="77777777" w:rsidR="0053119B" w:rsidRPr="0075164D" w:rsidRDefault="0053119B" w:rsidP="00FD6E3E">
            <w:pPr>
              <w:pStyle w:val="Normal6a"/>
            </w:pPr>
            <w:r w:rsidRPr="0075164D">
              <w:t>13.</w:t>
            </w:r>
            <w:r w:rsidRPr="0075164D">
              <w:tab/>
              <w:t xml:space="preserve">accoglie con favore il continuo allentamento delle tensioni e lo slancio positivo nel Mediterraneo orientale nonché il recente clima positivo di rinnovato impegno tra Turchia e Grecia, sebbene le questioni irrisolte continuino a pesare sulle relazioni bilaterali; </w:t>
            </w:r>
            <w:r w:rsidRPr="0075164D">
              <w:rPr>
                <w:b/>
                <w:i/>
              </w:rPr>
              <w:t xml:space="preserve">condanna la continua violazione da parte della </w:t>
            </w:r>
            <w:r w:rsidRPr="0075164D">
              <w:t xml:space="preserve">Turchia </w:t>
            </w:r>
            <w:r w:rsidRPr="0075164D">
              <w:rPr>
                <w:b/>
                <w:bCs/>
                <w:i/>
                <w:iCs/>
              </w:rPr>
              <w:t>della</w:t>
            </w:r>
            <w:r w:rsidRPr="0075164D">
              <w:t xml:space="preserve"> sovranità e </w:t>
            </w:r>
            <w:r w:rsidRPr="0075164D">
              <w:rPr>
                <w:b/>
                <w:bCs/>
                <w:i/>
                <w:iCs/>
              </w:rPr>
              <w:t>dei</w:t>
            </w:r>
            <w:r w:rsidRPr="0075164D">
              <w:t xml:space="preserve"> diritti sovrani degli Stati membri dell'UE;</w:t>
            </w:r>
          </w:p>
        </w:tc>
      </w:tr>
    </w:tbl>
    <w:p w14:paraId="5CC26BBE"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{SV}</w:t>
      </w:r>
      <w:r w:rsidRPr="0075164D">
        <w:t>sv</w:t>
      </w:r>
      <w:r w:rsidRPr="00EB09E7">
        <w:rPr>
          <w:rStyle w:val="HideTWBExt"/>
        </w:rPr>
        <w:t>&lt;/Original&gt;</w:t>
      </w:r>
    </w:p>
    <w:p w14:paraId="29AC47E5" w14:textId="77777777" w:rsidR="0053119B" w:rsidRPr="0075164D" w:rsidRDefault="0053119B" w:rsidP="0053119B">
      <w:r w:rsidRPr="00EB09E7">
        <w:rPr>
          <w:rStyle w:val="HideTWBExt"/>
        </w:rPr>
        <w:t>&lt;/Amend&gt;</w:t>
      </w:r>
    </w:p>
    <w:p w14:paraId="57D415E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369</w:t>
      </w:r>
      <w:r w:rsidRPr="00EB09E7">
        <w:rPr>
          <w:rStyle w:val="HideTWBExt"/>
          <w:b w:val="0"/>
        </w:rPr>
        <w:t>&lt;/NumAm&gt;</w:t>
      </w:r>
    </w:p>
    <w:p w14:paraId="7E587AA8" w14:textId="77777777" w:rsidR="0053119B" w:rsidRPr="0075164D" w:rsidRDefault="0053119B" w:rsidP="0053119B">
      <w:pPr>
        <w:pStyle w:val="NormalBold"/>
      </w:pPr>
      <w:r w:rsidRPr="00EB09E7">
        <w:rPr>
          <w:rStyle w:val="HideTWBExt"/>
          <w:b w:val="0"/>
        </w:rPr>
        <w:t>&lt;RepeatBlock-By&gt;&lt;Members&gt;</w:t>
      </w:r>
      <w:r w:rsidRPr="0075164D">
        <w:t>Geadis Geadi</w:t>
      </w:r>
      <w:r w:rsidRPr="00EB09E7">
        <w:rPr>
          <w:rStyle w:val="HideTWBExt"/>
          <w:b w:val="0"/>
        </w:rPr>
        <w:t>&lt;/Members&gt;</w:t>
      </w:r>
    </w:p>
    <w:p w14:paraId="23666D07" w14:textId="77777777" w:rsidR="0053119B" w:rsidRPr="0075164D" w:rsidRDefault="0053119B" w:rsidP="0053119B">
      <w:pPr>
        <w:pStyle w:val="NormalBold"/>
      </w:pPr>
      <w:r w:rsidRPr="00EB09E7">
        <w:rPr>
          <w:rStyle w:val="HideTWBExt"/>
          <w:b w:val="0"/>
        </w:rPr>
        <w:t>&lt;/RepeatBlock-By&gt;</w:t>
      </w:r>
    </w:p>
    <w:p w14:paraId="2B7171E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A2B3B8E" w14:textId="77777777" w:rsidR="0053119B" w:rsidRPr="0075164D" w:rsidRDefault="0053119B" w:rsidP="0053119B">
      <w:pPr>
        <w:pStyle w:val="NormalBold"/>
      </w:pPr>
      <w:r w:rsidRPr="00EB09E7">
        <w:rPr>
          <w:rStyle w:val="HideTWBExt"/>
          <w:b w:val="0"/>
        </w:rPr>
        <w:t>&lt;Article&gt;</w:t>
      </w:r>
      <w:r w:rsidRPr="0075164D">
        <w:t>Paragrafo 13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F06E405" w14:textId="77777777" w:rsidTr="00FD6E3E">
        <w:trPr>
          <w:trHeight w:hRule="exact" w:val="240"/>
          <w:jc w:val="center"/>
        </w:trPr>
        <w:tc>
          <w:tcPr>
            <w:tcW w:w="9752" w:type="dxa"/>
            <w:gridSpan w:val="2"/>
            <w:tcBorders>
              <w:top w:val="nil"/>
              <w:left w:val="nil"/>
              <w:bottom w:val="nil"/>
              <w:right w:val="nil"/>
            </w:tcBorders>
          </w:tcPr>
          <w:p w14:paraId="27987680" w14:textId="77777777" w:rsidR="0053119B" w:rsidRPr="00251728" w:rsidRDefault="0053119B" w:rsidP="00FD6E3E"/>
        </w:tc>
      </w:tr>
      <w:tr w:rsidR="0053119B" w:rsidRPr="00251728" w14:paraId="5CBAFD03" w14:textId="77777777" w:rsidTr="00FD6E3E">
        <w:trPr>
          <w:trHeight w:val="240"/>
          <w:jc w:val="center"/>
        </w:trPr>
        <w:tc>
          <w:tcPr>
            <w:tcW w:w="4876" w:type="dxa"/>
            <w:tcBorders>
              <w:top w:val="nil"/>
              <w:left w:val="nil"/>
              <w:bottom w:val="nil"/>
              <w:right w:val="nil"/>
            </w:tcBorders>
          </w:tcPr>
          <w:p w14:paraId="66664D4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DAFCF92" w14:textId="77777777" w:rsidR="0053119B" w:rsidRPr="00251728" w:rsidRDefault="0053119B" w:rsidP="00FD6E3E">
            <w:pPr>
              <w:pStyle w:val="AmColumnHeading"/>
            </w:pPr>
            <w:r w:rsidRPr="0075164D">
              <w:t>Emendamento</w:t>
            </w:r>
          </w:p>
        </w:tc>
      </w:tr>
      <w:tr w:rsidR="0053119B" w:rsidRPr="0075164D" w14:paraId="549C5BD8" w14:textId="77777777" w:rsidTr="00FD6E3E">
        <w:trPr>
          <w:jc w:val="center"/>
        </w:trPr>
        <w:tc>
          <w:tcPr>
            <w:tcW w:w="4876" w:type="dxa"/>
            <w:tcBorders>
              <w:top w:val="nil"/>
              <w:left w:val="nil"/>
              <w:bottom w:val="nil"/>
              <w:right w:val="nil"/>
            </w:tcBorders>
          </w:tcPr>
          <w:p w14:paraId="0C89485D" w14:textId="77777777" w:rsidR="0053119B" w:rsidRPr="00251728" w:rsidRDefault="0053119B" w:rsidP="00FD6E3E">
            <w:pPr>
              <w:pStyle w:val="Normal6a"/>
            </w:pPr>
          </w:p>
        </w:tc>
        <w:tc>
          <w:tcPr>
            <w:tcW w:w="4876" w:type="dxa"/>
            <w:tcBorders>
              <w:top w:val="nil"/>
              <w:left w:val="nil"/>
              <w:bottom w:val="nil"/>
              <w:right w:val="nil"/>
            </w:tcBorders>
          </w:tcPr>
          <w:p w14:paraId="09A9DD52" w14:textId="77777777" w:rsidR="0053119B" w:rsidRPr="0075164D" w:rsidRDefault="0053119B" w:rsidP="00FD6E3E">
            <w:pPr>
              <w:pStyle w:val="Normal6a"/>
            </w:pPr>
            <w:r w:rsidRPr="0075164D">
              <w:rPr>
                <w:b/>
                <w:i/>
              </w:rPr>
              <w:t>13 bis.</w:t>
            </w:r>
            <w:r w:rsidRPr="0075164D">
              <w:tab/>
            </w:r>
            <w:r w:rsidRPr="0075164D">
              <w:rPr>
                <w:b/>
                <w:i/>
              </w:rPr>
              <w:t>condanna fermamente le annose violazioni dello spazio aereo nazionale greco e cipriota da parte della Turchia, compresi i sorvoli delle zone abitate e delle acque territoriali, condotta questa che, oltre a costituire una grave e costante violazione del diritto internazionale, ha anche comportato il rischio dell'impiego delle forze armate;</w:t>
            </w:r>
            <w:r w:rsidRPr="0075164D">
              <w:t xml:space="preserve"> </w:t>
            </w:r>
            <w:r w:rsidRPr="0075164D">
              <w:rPr>
                <w:b/>
                <w:i/>
              </w:rPr>
              <w:t xml:space="preserve">condanna fermamente le azioni illegali condotte dalla Turchia nelle acque greche e cipriote, che violano la convenzione delle Nazioni Unite sul diritto del mare in quanto ostacolano le operazioni delle imprese di estrazione di gas naturale francesi e italiane all'interno della zona economica esclusiva di Cipro, </w:t>
            </w:r>
            <w:r w:rsidRPr="0075164D">
              <w:rPr>
                <w:b/>
                <w:i/>
              </w:rPr>
              <w:lastRenderedPageBreak/>
              <w:t>con ripercussioni sull'autonomia energetica dell'Europa e di milioni di cittadini europei;</w:t>
            </w:r>
            <w:r w:rsidRPr="0075164D">
              <w:t xml:space="preserve"> </w:t>
            </w:r>
            <w:r w:rsidRPr="0075164D">
              <w:rPr>
                <w:b/>
                <w:i/>
              </w:rPr>
              <w:t>esprime piena solidarietà alla Grecia e alla Repubblica di Cipro;</w:t>
            </w:r>
            <w:r w:rsidRPr="0075164D">
              <w:t xml:space="preserve"> </w:t>
            </w:r>
            <w:r w:rsidRPr="0075164D">
              <w:rPr>
                <w:b/>
                <w:i/>
              </w:rPr>
              <w:t>esorta la Turchia a rispettare pienamente il diritto internazionale e il diritto del mare e ad astenersi da qualsiasi azione o minaccia unilaterale e illegale;</w:t>
            </w:r>
          </w:p>
        </w:tc>
      </w:tr>
    </w:tbl>
    <w:p w14:paraId="0D7C4B22"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745B0CC6" w14:textId="77777777" w:rsidR="0053119B" w:rsidRPr="0075164D" w:rsidRDefault="0053119B" w:rsidP="0053119B">
      <w:r w:rsidRPr="00EB09E7">
        <w:rPr>
          <w:rStyle w:val="HideTWBExt"/>
        </w:rPr>
        <w:t>&lt;/Amend&gt;</w:t>
      </w:r>
    </w:p>
    <w:p w14:paraId="20B8434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370</w:t>
      </w:r>
      <w:r w:rsidRPr="00EB09E7">
        <w:rPr>
          <w:rStyle w:val="HideTWBExt"/>
          <w:b w:val="0"/>
        </w:rPr>
        <w:t>&lt;/NumAm&gt;</w:t>
      </w:r>
    </w:p>
    <w:p w14:paraId="57FAA083" w14:textId="77777777" w:rsidR="0053119B" w:rsidRPr="0075164D" w:rsidRDefault="0053119B" w:rsidP="0053119B">
      <w:pPr>
        <w:pStyle w:val="NormalBold"/>
      </w:pPr>
      <w:r w:rsidRPr="00EB09E7">
        <w:rPr>
          <w:rStyle w:val="HideTWBExt"/>
          <w:b w:val="0"/>
        </w:rPr>
        <w:t>&lt;RepeatBlock-By&gt;&lt;Members&gt;</w:t>
      </w:r>
      <w:r w:rsidRPr="0075164D">
        <w:t>Marion Maréchal</w:t>
      </w:r>
      <w:r w:rsidRPr="00EB09E7">
        <w:rPr>
          <w:rStyle w:val="HideTWBExt"/>
          <w:b w:val="0"/>
        </w:rPr>
        <w:t>&lt;/Members&gt;</w:t>
      </w:r>
    </w:p>
    <w:p w14:paraId="44EC9CA1" w14:textId="77777777" w:rsidR="0053119B" w:rsidRPr="0075164D" w:rsidRDefault="0053119B" w:rsidP="0053119B">
      <w:pPr>
        <w:pStyle w:val="NormalBold"/>
      </w:pPr>
      <w:r w:rsidRPr="00EB09E7">
        <w:rPr>
          <w:rStyle w:val="HideTWBExt"/>
          <w:b w:val="0"/>
        </w:rPr>
        <w:t>&lt;/RepeatBlock-By&gt;</w:t>
      </w:r>
    </w:p>
    <w:p w14:paraId="44419A90"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3D36A7E" w14:textId="77777777" w:rsidR="0053119B" w:rsidRPr="0075164D" w:rsidRDefault="0053119B" w:rsidP="0053119B">
      <w:pPr>
        <w:pStyle w:val="NormalBold"/>
      </w:pPr>
      <w:r w:rsidRPr="00EB09E7">
        <w:rPr>
          <w:rStyle w:val="HideTWBExt"/>
          <w:b w:val="0"/>
        </w:rPr>
        <w:t>&lt;Article&gt;</w:t>
      </w:r>
      <w:r w:rsidRPr="0075164D">
        <w:t>Paragrafo 13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6D5EB67" w14:textId="77777777" w:rsidTr="00FD6E3E">
        <w:trPr>
          <w:trHeight w:hRule="exact" w:val="240"/>
          <w:jc w:val="center"/>
        </w:trPr>
        <w:tc>
          <w:tcPr>
            <w:tcW w:w="9752" w:type="dxa"/>
            <w:gridSpan w:val="2"/>
            <w:tcBorders>
              <w:top w:val="nil"/>
              <w:left w:val="nil"/>
              <w:bottom w:val="nil"/>
              <w:right w:val="nil"/>
            </w:tcBorders>
          </w:tcPr>
          <w:p w14:paraId="00A937FF" w14:textId="77777777" w:rsidR="0053119B" w:rsidRPr="00251728" w:rsidRDefault="0053119B" w:rsidP="00FD6E3E"/>
        </w:tc>
      </w:tr>
      <w:tr w:rsidR="0053119B" w:rsidRPr="00251728" w14:paraId="0D055A49" w14:textId="77777777" w:rsidTr="00FD6E3E">
        <w:trPr>
          <w:trHeight w:val="240"/>
          <w:jc w:val="center"/>
        </w:trPr>
        <w:tc>
          <w:tcPr>
            <w:tcW w:w="4876" w:type="dxa"/>
            <w:tcBorders>
              <w:top w:val="nil"/>
              <w:left w:val="nil"/>
              <w:bottom w:val="nil"/>
              <w:right w:val="nil"/>
            </w:tcBorders>
          </w:tcPr>
          <w:p w14:paraId="07B4D05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EA9A400" w14:textId="77777777" w:rsidR="0053119B" w:rsidRPr="00251728" w:rsidRDefault="0053119B" w:rsidP="00FD6E3E">
            <w:pPr>
              <w:pStyle w:val="AmColumnHeading"/>
            </w:pPr>
            <w:r w:rsidRPr="0075164D">
              <w:t>Emendamento</w:t>
            </w:r>
          </w:p>
        </w:tc>
      </w:tr>
      <w:tr w:rsidR="0053119B" w:rsidRPr="0075164D" w14:paraId="147F93E1" w14:textId="77777777" w:rsidTr="00FD6E3E">
        <w:trPr>
          <w:jc w:val="center"/>
        </w:trPr>
        <w:tc>
          <w:tcPr>
            <w:tcW w:w="4876" w:type="dxa"/>
            <w:tcBorders>
              <w:top w:val="nil"/>
              <w:left w:val="nil"/>
              <w:bottom w:val="nil"/>
              <w:right w:val="nil"/>
            </w:tcBorders>
          </w:tcPr>
          <w:p w14:paraId="21656489" w14:textId="77777777" w:rsidR="0053119B" w:rsidRPr="00251728" w:rsidRDefault="0053119B" w:rsidP="00FD6E3E">
            <w:pPr>
              <w:pStyle w:val="Normal6a"/>
            </w:pPr>
          </w:p>
        </w:tc>
        <w:tc>
          <w:tcPr>
            <w:tcW w:w="4876" w:type="dxa"/>
            <w:tcBorders>
              <w:top w:val="nil"/>
              <w:left w:val="nil"/>
              <w:bottom w:val="nil"/>
              <w:right w:val="nil"/>
            </w:tcBorders>
          </w:tcPr>
          <w:p w14:paraId="49CE9038" w14:textId="77777777" w:rsidR="0053119B" w:rsidRPr="0075164D" w:rsidRDefault="0053119B" w:rsidP="00FD6E3E">
            <w:pPr>
              <w:pStyle w:val="Normal6a"/>
            </w:pPr>
            <w:r w:rsidRPr="0075164D">
              <w:rPr>
                <w:b/>
                <w:i/>
              </w:rPr>
              <w:t>13 bis.</w:t>
            </w:r>
            <w:r w:rsidRPr="0075164D">
              <w:tab/>
            </w:r>
            <w:r w:rsidRPr="0075164D">
              <w:rPr>
                <w:b/>
                <w:i/>
              </w:rPr>
              <w:t>denuncia con la massima fermezza tutte le operazioni di influenza in diversi Stati membri condotte dal partito AKP del presidente Recep Tayyip Erdoğan e spesso concentrate a livello municipale, attraverso il finanziamento di moschee, di istituzioni religiose, di centri linguistici, della Confederazione islamica Millî Görüş o persino di festival presentati come eventi culturali, come il Festiculture tour;</w:t>
            </w:r>
          </w:p>
        </w:tc>
      </w:tr>
    </w:tbl>
    <w:p w14:paraId="7D58E8EA"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{FR}</w:t>
      </w:r>
      <w:r w:rsidRPr="0075164D">
        <w:t>fr</w:t>
      </w:r>
      <w:r w:rsidRPr="00EB09E7">
        <w:rPr>
          <w:rStyle w:val="HideTWBExt"/>
        </w:rPr>
        <w:t>&lt;/Original&gt;</w:t>
      </w:r>
    </w:p>
    <w:p w14:paraId="56EC5277" w14:textId="77777777" w:rsidR="0053119B" w:rsidRPr="0075164D" w:rsidRDefault="0053119B" w:rsidP="0053119B">
      <w:r w:rsidRPr="00EB09E7">
        <w:rPr>
          <w:rStyle w:val="HideTWBExt"/>
        </w:rPr>
        <w:t>&lt;/Amend&gt;</w:t>
      </w:r>
    </w:p>
    <w:p w14:paraId="5E8D63B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371</w:t>
      </w:r>
      <w:r w:rsidRPr="00EB09E7">
        <w:rPr>
          <w:rStyle w:val="HideTWBExt"/>
          <w:b w:val="0"/>
        </w:rPr>
        <w:t>&lt;/NumAm&gt;</w:t>
      </w:r>
    </w:p>
    <w:p w14:paraId="7136A238" w14:textId="77777777" w:rsidR="0053119B" w:rsidRPr="0075164D" w:rsidRDefault="0053119B" w:rsidP="0053119B">
      <w:pPr>
        <w:pStyle w:val="NormalBold"/>
      </w:pPr>
      <w:r w:rsidRPr="00EB09E7">
        <w:rPr>
          <w:rStyle w:val="HideTWBExt"/>
          <w:b w:val="0"/>
        </w:rPr>
        <w:t>&lt;RepeatBlock-By&gt;&lt;Members&gt;</w:t>
      </w:r>
      <w:r w:rsidRPr="0075164D">
        <w:t>Vangelis Meimarakis</w:t>
      </w:r>
      <w:r w:rsidRPr="00EB09E7">
        <w:rPr>
          <w:rStyle w:val="HideTWBExt"/>
          <w:b w:val="0"/>
        </w:rPr>
        <w:t>&lt;/Members&gt;</w:t>
      </w:r>
    </w:p>
    <w:p w14:paraId="57FA272B" w14:textId="77777777" w:rsidR="0053119B" w:rsidRPr="0075164D" w:rsidRDefault="0053119B" w:rsidP="0053119B">
      <w:pPr>
        <w:pStyle w:val="NormalBold"/>
      </w:pPr>
      <w:r w:rsidRPr="00EB09E7">
        <w:rPr>
          <w:rStyle w:val="HideTWBExt"/>
          <w:b w:val="0"/>
        </w:rPr>
        <w:t>&lt;/RepeatBlock-By&gt;</w:t>
      </w:r>
    </w:p>
    <w:p w14:paraId="32BD7AF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A22D6C8" w14:textId="77777777" w:rsidR="0053119B" w:rsidRPr="0075164D" w:rsidRDefault="0053119B" w:rsidP="0053119B">
      <w:pPr>
        <w:pStyle w:val="NormalBold"/>
      </w:pPr>
      <w:r w:rsidRPr="00EB09E7">
        <w:rPr>
          <w:rStyle w:val="HideTWBExt"/>
          <w:b w:val="0"/>
        </w:rPr>
        <w:t>&lt;Article&gt;</w:t>
      </w:r>
      <w:r w:rsidRPr="0075164D">
        <w:t>Paragrafo 13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9918812" w14:textId="77777777" w:rsidTr="00FD6E3E">
        <w:trPr>
          <w:trHeight w:hRule="exact" w:val="240"/>
          <w:jc w:val="center"/>
        </w:trPr>
        <w:tc>
          <w:tcPr>
            <w:tcW w:w="9752" w:type="dxa"/>
            <w:gridSpan w:val="2"/>
            <w:tcBorders>
              <w:top w:val="nil"/>
              <w:left w:val="nil"/>
              <w:bottom w:val="nil"/>
              <w:right w:val="nil"/>
            </w:tcBorders>
          </w:tcPr>
          <w:p w14:paraId="15967EF7" w14:textId="77777777" w:rsidR="0053119B" w:rsidRPr="00251728" w:rsidRDefault="0053119B" w:rsidP="00FD6E3E"/>
        </w:tc>
      </w:tr>
      <w:tr w:rsidR="0053119B" w:rsidRPr="00251728" w14:paraId="7CBE832F" w14:textId="77777777" w:rsidTr="00FD6E3E">
        <w:trPr>
          <w:trHeight w:val="240"/>
          <w:jc w:val="center"/>
        </w:trPr>
        <w:tc>
          <w:tcPr>
            <w:tcW w:w="4876" w:type="dxa"/>
            <w:tcBorders>
              <w:top w:val="nil"/>
              <w:left w:val="nil"/>
              <w:bottom w:val="nil"/>
              <w:right w:val="nil"/>
            </w:tcBorders>
          </w:tcPr>
          <w:p w14:paraId="6F1DF92C"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BECF6A2" w14:textId="77777777" w:rsidR="0053119B" w:rsidRPr="00251728" w:rsidRDefault="0053119B" w:rsidP="00FD6E3E">
            <w:pPr>
              <w:pStyle w:val="AmColumnHeading"/>
            </w:pPr>
            <w:r w:rsidRPr="0075164D">
              <w:t>Emendamento</w:t>
            </w:r>
          </w:p>
        </w:tc>
      </w:tr>
      <w:tr w:rsidR="0053119B" w:rsidRPr="0075164D" w14:paraId="04EF12FD" w14:textId="77777777" w:rsidTr="00FD6E3E">
        <w:trPr>
          <w:jc w:val="center"/>
        </w:trPr>
        <w:tc>
          <w:tcPr>
            <w:tcW w:w="4876" w:type="dxa"/>
            <w:tcBorders>
              <w:top w:val="nil"/>
              <w:left w:val="nil"/>
              <w:bottom w:val="nil"/>
              <w:right w:val="nil"/>
            </w:tcBorders>
          </w:tcPr>
          <w:p w14:paraId="33BB964A" w14:textId="77777777" w:rsidR="0053119B" w:rsidRPr="00251728" w:rsidRDefault="0053119B" w:rsidP="00FD6E3E">
            <w:pPr>
              <w:pStyle w:val="Normal6a"/>
            </w:pPr>
          </w:p>
        </w:tc>
        <w:tc>
          <w:tcPr>
            <w:tcW w:w="4876" w:type="dxa"/>
            <w:tcBorders>
              <w:top w:val="nil"/>
              <w:left w:val="nil"/>
              <w:bottom w:val="nil"/>
              <w:right w:val="nil"/>
            </w:tcBorders>
          </w:tcPr>
          <w:p w14:paraId="3E81643B" w14:textId="77777777" w:rsidR="0053119B" w:rsidRPr="0075164D" w:rsidRDefault="0053119B" w:rsidP="00FD6E3E">
            <w:pPr>
              <w:pStyle w:val="Normal6a"/>
            </w:pPr>
            <w:r w:rsidRPr="0075164D">
              <w:rPr>
                <w:b/>
                <w:i/>
              </w:rPr>
              <w:t>13 bis.</w:t>
            </w:r>
            <w:r w:rsidRPr="0075164D">
              <w:tab/>
            </w:r>
            <w:r w:rsidRPr="0075164D">
              <w:rPr>
                <w:b/>
                <w:i/>
              </w:rPr>
              <w:t xml:space="preserve">invita la Turchia a rispettare pienamente la sovranità e i diritti sovrani di tutti gli Stati membri dell'UE, aspetti indissolubilmente legati all'integrità </w:t>
            </w:r>
            <w:r w:rsidRPr="0075164D">
              <w:rPr>
                <w:b/>
                <w:i/>
              </w:rPr>
              <w:lastRenderedPageBreak/>
              <w:t>dell'Unione nel suo complesso, in conformità del diritto europeo e del diritto internazionale, compreso il diritto del mare di cui alla convenzione UNCLOS, nonché i principi delle relazioni di buon vicinato;</w:t>
            </w:r>
          </w:p>
        </w:tc>
      </w:tr>
    </w:tbl>
    <w:p w14:paraId="62B8286F"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DF410D3" w14:textId="77777777" w:rsidR="0053119B" w:rsidRPr="0075164D" w:rsidRDefault="0053119B" w:rsidP="0053119B">
      <w:r w:rsidRPr="00EB09E7">
        <w:rPr>
          <w:rStyle w:val="HideTWBExt"/>
        </w:rPr>
        <w:t>&lt;/Amend&gt;</w:t>
      </w:r>
    </w:p>
    <w:p w14:paraId="0FA04B6E"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372</w:t>
      </w:r>
      <w:r w:rsidRPr="00EB09E7">
        <w:rPr>
          <w:rStyle w:val="HideTWBExt"/>
          <w:b w:val="0"/>
        </w:rPr>
        <w:t>&lt;/NumAm&gt;</w:t>
      </w:r>
    </w:p>
    <w:p w14:paraId="137A79C1" w14:textId="77777777" w:rsidR="0053119B" w:rsidRPr="0075164D" w:rsidRDefault="0053119B" w:rsidP="0053119B">
      <w:pPr>
        <w:pStyle w:val="NormalBold"/>
      </w:pPr>
      <w:r w:rsidRPr="00EB09E7">
        <w:rPr>
          <w:rStyle w:val="HideTWBExt"/>
          <w:b w:val="0"/>
        </w:rPr>
        <w:t>&lt;RepeatBlock-By&gt;&lt;Members&gt;</w:t>
      </w:r>
      <w:r w:rsidRPr="0075164D">
        <w:t>Yannis Maniatis, Costas Mavrides</w:t>
      </w:r>
      <w:r w:rsidRPr="00EB09E7">
        <w:rPr>
          <w:rStyle w:val="HideTWBExt"/>
          <w:b w:val="0"/>
        </w:rPr>
        <w:t>&lt;/Members&gt;</w:t>
      </w:r>
    </w:p>
    <w:p w14:paraId="5C9D9CD4" w14:textId="77777777" w:rsidR="0053119B" w:rsidRPr="0075164D" w:rsidRDefault="0053119B" w:rsidP="0053119B">
      <w:pPr>
        <w:pStyle w:val="NormalBold"/>
      </w:pPr>
      <w:r w:rsidRPr="00EB09E7">
        <w:rPr>
          <w:rStyle w:val="HideTWBExt"/>
          <w:b w:val="0"/>
        </w:rPr>
        <w:t>&lt;/RepeatBlock-By&gt;</w:t>
      </w:r>
    </w:p>
    <w:p w14:paraId="2596684E"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62C3269" w14:textId="77777777" w:rsidR="0053119B" w:rsidRPr="0075164D" w:rsidRDefault="0053119B" w:rsidP="0053119B">
      <w:pPr>
        <w:pStyle w:val="NormalBold"/>
      </w:pPr>
      <w:r w:rsidRPr="00EB09E7">
        <w:rPr>
          <w:rStyle w:val="HideTWBExt"/>
          <w:b w:val="0"/>
        </w:rPr>
        <w:t>&lt;Article&gt;</w:t>
      </w:r>
      <w:r w:rsidRPr="0075164D">
        <w:t>Paragrafo 13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33FE992" w14:textId="77777777" w:rsidTr="00FD6E3E">
        <w:trPr>
          <w:trHeight w:hRule="exact" w:val="240"/>
          <w:jc w:val="center"/>
        </w:trPr>
        <w:tc>
          <w:tcPr>
            <w:tcW w:w="9752" w:type="dxa"/>
            <w:gridSpan w:val="2"/>
            <w:tcBorders>
              <w:top w:val="nil"/>
              <w:left w:val="nil"/>
              <w:bottom w:val="nil"/>
              <w:right w:val="nil"/>
            </w:tcBorders>
          </w:tcPr>
          <w:p w14:paraId="389690DB" w14:textId="77777777" w:rsidR="0053119B" w:rsidRPr="00251728" w:rsidRDefault="0053119B" w:rsidP="00FD6E3E"/>
        </w:tc>
      </w:tr>
      <w:tr w:rsidR="0053119B" w:rsidRPr="00251728" w14:paraId="4EF45B56" w14:textId="77777777" w:rsidTr="00FD6E3E">
        <w:trPr>
          <w:trHeight w:val="240"/>
          <w:jc w:val="center"/>
        </w:trPr>
        <w:tc>
          <w:tcPr>
            <w:tcW w:w="4876" w:type="dxa"/>
            <w:tcBorders>
              <w:top w:val="nil"/>
              <w:left w:val="nil"/>
              <w:bottom w:val="nil"/>
              <w:right w:val="nil"/>
            </w:tcBorders>
          </w:tcPr>
          <w:p w14:paraId="45F02882"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94ECBFC" w14:textId="77777777" w:rsidR="0053119B" w:rsidRPr="00251728" w:rsidRDefault="0053119B" w:rsidP="00FD6E3E">
            <w:pPr>
              <w:pStyle w:val="AmColumnHeading"/>
            </w:pPr>
            <w:r w:rsidRPr="0075164D">
              <w:t>Emendamento</w:t>
            </w:r>
          </w:p>
        </w:tc>
      </w:tr>
      <w:tr w:rsidR="0053119B" w:rsidRPr="0075164D" w14:paraId="648CFEB1" w14:textId="77777777" w:rsidTr="00FD6E3E">
        <w:trPr>
          <w:jc w:val="center"/>
        </w:trPr>
        <w:tc>
          <w:tcPr>
            <w:tcW w:w="4876" w:type="dxa"/>
            <w:tcBorders>
              <w:top w:val="nil"/>
              <w:left w:val="nil"/>
              <w:bottom w:val="nil"/>
              <w:right w:val="nil"/>
            </w:tcBorders>
          </w:tcPr>
          <w:p w14:paraId="0F60D573" w14:textId="77777777" w:rsidR="0053119B" w:rsidRPr="00251728" w:rsidRDefault="0053119B" w:rsidP="00FD6E3E">
            <w:pPr>
              <w:pStyle w:val="Normal6a"/>
            </w:pPr>
          </w:p>
        </w:tc>
        <w:tc>
          <w:tcPr>
            <w:tcW w:w="4876" w:type="dxa"/>
            <w:tcBorders>
              <w:top w:val="nil"/>
              <w:left w:val="nil"/>
              <w:bottom w:val="nil"/>
              <w:right w:val="nil"/>
            </w:tcBorders>
          </w:tcPr>
          <w:p w14:paraId="10E96323" w14:textId="77777777" w:rsidR="0053119B" w:rsidRPr="0075164D" w:rsidRDefault="0053119B" w:rsidP="00FD6E3E">
            <w:pPr>
              <w:pStyle w:val="Normal6a"/>
            </w:pPr>
            <w:r w:rsidRPr="0075164D">
              <w:rPr>
                <w:b/>
                <w:i/>
              </w:rPr>
              <w:t>13 bis.</w:t>
            </w:r>
            <w:r w:rsidRPr="0075164D">
              <w:tab/>
            </w:r>
            <w:r w:rsidRPr="0075164D">
              <w:rPr>
                <w:b/>
                <w:i/>
              </w:rPr>
              <w:t>deplora che la Turchia si opponga all'annuncio della Grecia di istituire un parco marino nelle acque territoriali greche, principalmente nelle isole Cicladi, nonché all'istituzione e all'attuazione della pianificazione dello spazio marittimo, in conformità della convenzione UNCLOS e di un obbligo giuridico derivante dalla direttiva 2014/89/UE;</w:t>
            </w:r>
          </w:p>
        </w:tc>
      </w:tr>
    </w:tbl>
    <w:p w14:paraId="1013C95C"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22087F7" w14:textId="77777777" w:rsidR="0053119B" w:rsidRPr="0075164D" w:rsidRDefault="0053119B" w:rsidP="0053119B">
      <w:r w:rsidRPr="00EB09E7">
        <w:rPr>
          <w:rStyle w:val="HideTWBExt"/>
        </w:rPr>
        <w:t>&lt;/Amend&gt;</w:t>
      </w:r>
    </w:p>
    <w:p w14:paraId="0592EF1F"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373</w:t>
      </w:r>
      <w:r w:rsidRPr="00EB09E7">
        <w:rPr>
          <w:rStyle w:val="HideTWBExt"/>
          <w:b w:val="0"/>
        </w:rPr>
        <w:t>&lt;/NumAm&gt;</w:t>
      </w:r>
    </w:p>
    <w:p w14:paraId="70EC1AF3"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2CD2E04D" w14:textId="77777777" w:rsidR="0053119B" w:rsidRPr="0075164D" w:rsidRDefault="0053119B" w:rsidP="0053119B">
      <w:pPr>
        <w:pStyle w:val="NormalBold"/>
      </w:pPr>
      <w:r w:rsidRPr="00EB09E7">
        <w:rPr>
          <w:rStyle w:val="HideTWBExt"/>
          <w:b w:val="0"/>
        </w:rPr>
        <w:t>&lt;/RepeatBlock-By&gt;</w:t>
      </w:r>
    </w:p>
    <w:p w14:paraId="30F3C5E9"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2FC509E" w14:textId="77777777" w:rsidR="0053119B" w:rsidRPr="0075164D" w:rsidRDefault="0053119B" w:rsidP="0053119B">
      <w:pPr>
        <w:pStyle w:val="NormalBold"/>
      </w:pPr>
      <w:r w:rsidRPr="00EB09E7">
        <w:rPr>
          <w:rStyle w:val="HideTWBExt"/>
          <w:b w:val="0"/>
        </w:rPr>
        <w:t>&lt;Article&gt;</w:t>
      </w:r>
      <w:r w:rsidRPr="0075164D">
        <w:t>Paragrafo 13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CB35457" w14:textId="77777777" w:rsidTr="00FD6E3E">
        <w:trPr>
          <w:trHeight w:hRule="exact" w:val="240"/>
          <w:jc w:val="center"/>
        </w:trPr>
        <w:tc>
          <w:tcPr>
            <w:tcW w:w="9752" w:type="dxa"/>
            <w:gridSpan w:val="2"/>
            <w:tcBorders>
              <w:top w:val="nil"/>
              <w:left w:val="nil"/>
              <w:bottom w:val="nil"/>
              <w:right w:val="nil"/>
            </w:tcBorders>
          </w:tcPr>
          <w:p w14:paraId="74AD701F" w14:textId="77777777" w:rsidR="0053119B" w:rsidRPr="00251728" w:rsidRDefault="0053119B" w:rsidP="00FD6E3E"/>
        </w:tc>
      </w:tr>
      <w:tr w:rsidR="0053119B" w:rsidRPr="00251728" w14:paraId="740F2BE1" w14:textId="77777777" w:rsidTr="00FD6E3E">
        <w:trPr>
          <w:trHeight w:val="240"/>
          <w:jc w:val="center"/>
        </w:trPr>
        <w:tc>
          <w:tcPr>
            <w:tcW w:w="4876" w:type="dxa"/>
            <w:tcBorders>
              <w:top w:val="nil"/>
              <w:left w:val="nil"/>
              <w:bottom w:val="nil"/>
              <w:right w:val="nil"/>
            </w:tcBorders>
          </w:tcPr>
          <w:p w14:paraId="46B769D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5644DF4" w14:textId="77777777" w:rsidR="0053119B" w:rsidRPr="00251728" w:rsidRDefault="0053119B" w:rsidP="00FD6E3E">
            <w:pPr>
              <w:pStyle w:val="AmColumnHeading"/>
            </w:pPr>
            <w:r w:rsidRPr="0075164D">
              <w:t>Emendamento</w:t>
            </w:r>
          </w:p>
        </w:tc>
      </w:tr>
      <w:tr w:rsidR="0053119B" w:rsidRPr="0075164D" w14:paraId="5362CE8D" w14:textId="77777777" w:rsidTr="00FD6E3E">
        <w:trPr>
          <w:jc w:val="center"/>
        </w:trPr>
        <w:tc>
          <w:tcPr>
            <w:tcW w:w="4876" w:type="dxa"/>
            <w:tcBorders>
              <w:top w:val="nil"/>
              <w:left w:val="nil"/>
              <w:bottom w:val="nil"/>
              <w:right w:val="nil"/>
            </w:tcBorders>
          </w:tcPr>
          <w:p w14:paraId="05135752" w14:textId="77777777" w:rsidR="0053119B" w:rsidRPr="00251728" w:rsidRDefault="0053119B" w:rsidP="00FD6E3E">
            <w:pPr>
              <w:pStyle w:val="Normal6a"/>
            </w:pPr>
          </w:p>
        </w:tc>
        <w:tc>
          <w:tcPr>
            <w:tcW w:w="4876" w:type="dxa"/>
            <w:tcBorders>
              <w:top w:val="nil"/>
              <w:left w:val="nil"/>
              <w:bottom w:val="nil"/>
              <w:right w:val="nil"/>
            </w:tcBorders>
          </w:tcPr>
          <w:p w14:paraId="52098C93" w14:textId="77777777" w:rsidR="0053119B" w:rsidRPr="0075164D" w:rsidRDefault="0053119B" w:rsidP="00FD6E3E">
            <w:pPr>
              <w:pStyle w:val="Normal6a"/>
            </w:pPr>
            <w:r w:rsidRPr="0075164D">
              <w:rPr>
                <w:b/>
                <w:i/>
              </w:rPr>
              <w:t>13 bis.</w:t>
            </w:r>
            <w:r w:rsidRPr="0075164D">
              <w:tab/>
            </w:r>
            <w:r w:rsidRPr="0075164D">
              <w:rPr>
                <w:b/>
                <w:i/>
              </w:rPr>
              <w:t xml:space="preserve">condanna fermamente le ripetute attività illegali della Turchia all'interno della zona economica esclusiva della Repubblica di Cipro e invita la Turchia a rispettare pienamente i diritti sovrani di Cipro conformemente al diritto </w:t>
            </w:r>
            <w:r w:rsidRPr="0075164D">
              <w:rPr>
                <w:b/>
                <w:i/>
              </w:rPr>
              <w:lastRenderedPageBreak/>
              <w:t>internazionale;</w:t>
            </w:r>
          </w:p>
        </w:tc>
      </w:tr>
    </w:tbl>
    <w:p w14:paraId="109AC753"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1CDD754D" w14:textId="77777777" w:rsidR="0053119B" w:rsidRPr="0075164D" w:rsidRDefault="0053119B" w:rsidP="0053119B">
      <w:r w:rsidRPr="00EB09E7">
        <w:rPr>
          <w:rStyle w:val="HideTWBExt"/>
        </w:rPr>
        <w:t>&lt;/Amend&gt;</w:t>
      </w:r>
    </w:p>
    <w:p w14:paraId="6E47A5F4"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374</w:t>
      </w:r>
      <w:r w:rsidRPr="00EB09E7">
        <w:rPr>
          <w:rStyle w:val="HideTWBExt"/>
          <w:b w:val="0"/>
        </w:rPr>
        <w:t>&lt;/NumAm&gt;</w:t>
      </w:r>
    </w:p>
    <w:p w14:paraId="4DB67721"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6C04FFA2" w14:textId="77777777" w:rsidR="0053119B" w:rsidRPr="0075164D" w:rsidRDefault="0053119B" w:rsidP="0053119B">
      <w:pPr>
        <w:pStyle w:val="NormalBold"/>
      </w:pPr>
      <w:r w:rsidRPr="00EB09E7">
        <w:rPr>
          <w:rStyle w:val="HideTWBExt"/>
          <w:b w:val="0"/>
        </w:rPr>
        <w:t>&lt;/RepeatBlock-By&gt;</w:t>
      </w:r>
    </w:p>
    <w:p w14:paraId="16CFD11B"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D95B7F9" w14:textId="77777777" w:rsidR="0053119B" w:rsidRPr="0075164D" w:rsidRDefault="0053119B" w:rsidP="0053119B">
      <w:pPr>
        <w:pStyle w:val="NormalBold"/>
      </w:pPr>
      <w:r w:rsidRPr="00EB09E7">
        <w:rPr>
          <w:rStyle w:val="HideTWBExt"/>
          <w:b w:val="0"/>
        </w:rPr>
        <w:t>&lt;Article&gt;</w:t>
      </w:r>
      <w:r w:rsidRPr="0075164D">
        <w:t>Paragrafo 13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AEA3E22" w14:textId="77777777" w:rsidTr="00FD6E3E">
        <w:trPr>
          <w:trHeight w:hRule="exact" w:val="240"/>
          <w:jc w:val="center"/>
        </w:trPr>
        <w:tc>
          <w:tcPr>
            <w:tcW w:w="9752" w:type="dxa"/>
            <w:gridSpan w:val="2"/>
            <w:tcBorders>
              <w:top w:val="nil"/>
              <w:left w:val="nil"/>
              <w:bottom w:val="nil"/>
              <w:right w:val="nil"/>
            </w:tcBorders>
          </w:tcPr>
          <w:p w14:paraId="33BFAA05" w14:textId="77777777" w:rsidR="0053119B" w:rsidRPr="00251728" w:rsidRDefault="0053119B" w:rsidP="00FD6E3E"/>
        </w:tc>
      </w:tr>
      <w:tr w:rsidR="0053119B" w:rsidRPr="00251728" w14:paraId="0C60D5FF" w14:textId="77777777" w:rsidTr="00FD6E3E">
        <w:trPr>
          <w:trHeight w:val="240"/>
          <w:jc w:val="center"/>
        </w:trPr>
        <w:tc>
          <w:tcPr>
            <w:tcW w:w="4876" w:type="dxa"/>
            <w:tcBorders>
              <w:top w:val="nil"/>
              <w:left w:val="nil"/>
              <w:bottom w:val="nil"/>
              <w:right w:val="nil"/>
            </w:tcBorders>
          </w:tcPr>
          <w:p w14:paraId="675E80A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F7A92DC" w14:textId="77777777" w:rsidR="0053119B" w:rsidRPr="00251728" w:rsidRDefault="0053119B" w:rsidP="00FD6E3E">
            <w:pPr>
              <w:pStyle w:val="AmColumnHeading"/>
            </w:pPr>
            <w:r w:rsidRPr="0075164D">
              <w:t>Emendamento</w:t>
            </w:r>
          </w:p>
        </w:tc>
      </w:tr>
      <w:tr w:rsidR="0053119B" w:rsidRPr="0075164D" w14:paraId="0786BECD" w14:textId="77777777" w:rsidTr="00FD6E3E">
        <w:trPr>
          <w:jc w:val="center"/>
        </w:trPr>
        <w:tc>
          <w:tcPr>
            <w:tcW w:w="4876" w:type="dxa"/>
            <w:tcBorders>
              <w:top w:val="nil"/>
              <w:left w:val="nil"/>
              <w:bottom w:val="nil"/>
              <w:right w:val="nil"/>
            </w:tcBorders>
          </w:tcPr>
          <w:p w14:paraId="79FE4377" w14:textId="77777777" w:rsidR="0053119B" w:rsidRPr="00251728" w:rsidRDefault="0053119B" w:rsidP="00FD6E3E">
            <w:pPr>
              <w:pStyle w:val="Normal6a"/>
            </w:pPr>
          </w:p>
        </w:tc>
        <w:tc>
          <w:tcPr>
            <w:tcW w:w="4876" w:type="dxa"/>
            <w:tcBorders>
              <w:top w:val="nil"/>
              <w:left w:val="nil"/>
              <w:bottom w:val="nil"/>
              <w:right w:val="nil"/>
            </w:tcBorders>
          </w:tcPr>
          <w:p w14:paraId="2A6F3666" w14:textId="77777777" w:rsidR="0053119B" w:rsidRPr="0075164D" w:rsidRDefault="0053119B" w:rsidP="00FD6E3E">
            <w:pPr>
              <w:pStyle w:val="Normal6a"/>
            </w:pPr>
            <w:r w:rsidRPr="0075164D">
              <w:rPr>
                <w:b/>
                <w:i/>
              </w:rPr>
              <w:t>13 bis.</w:t>
            </w:r>
            <w:r w:rsidRPr="0075164D">
              <w:tab/>
            </w:r>
            <w:r w:rsidRPr="0075164D">
              <w:rPr>
                <w:b/>
                <w:i/>
              </w:rPr>
              <w:t>invita tutti gli Stati membri dell'UE, in considerazione della politica estera militarizzata della Turchia, a cessare tutte le esportazioni di armi verso la Turchia;</w:t>
            </w:r>
          </w:p>
        </w:tc>
      </w:tr>
    </w:tbl>
    <w:p w14:paraId="5752667C"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F327CBD" w14:textId="77777777" w:rsidR="0053119B" w:rsidRPr="0075164D" w:rsidRDefault="0053119B" w:rsidP="0053119B">
      <w:r w:rsidRPr="00EB09E7">
        <w:rPr>
          <w:rStyle w:val="HideTWBExt"/>
        </w:rPr>
        <w:t>&lt;/Amend&gt;</w:t>
      </w:r>
    </w:p>
    <w:p w14:paraId="2C8245D1"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375</w:t>
      </w:r>
      <w:r w:rsidRPr="00EB09E7">
        <w:rPr>
          <w:rStyle w:val="HideTWBExt"/>
          <w:b w:val="0"/>
        </w:rPr>
        <w:t>&lt;/NumAm&gt;</w:t>
      </w:r>
    </w:p>
    <w:p w14:paraId="1CBD2E75" w14:textId="77777777" w:rsidR="0053119B" w:rsidRPr="0075164D" w:rsidRDefault="0053119B" w:rsidP="0053119B">
      <w:pPr>
        <w:pStyle w:val="NormalBold"/>
      </w:pPr>
      <w:r w:rsidRPr="00EB09E7">
        <w:rPr>
          <w:rStyle w:val="HideTWBExt"/>
          <w:b w:val="0"/>
        </w:rPr>
        <w:t>&lt;RepeatBlock-By&gt;&lt;Members&gt;</w:t>
      </w:r>
      <w:r w:rsidRPr="0075164D">
        <w:t>Yannis Maniatis, Costas Mavrides</w:t>
      </w:r>
      <w:r w:rsidRPr="00EB09E7">
        <w:rPr>
          <w:rStyle w:val="HideTWBExt"/>
          <w:b w:val="0"/>
        </w:rPr>
        <w:t>&lt;/Members&gt;</w:t>
      </w:r>
    </w:p>
    <w:p w14:paraId="20ABF594" w14:textId="77777777" w:rsidR="0053119B" w:rsidRPr="0075164D" w:rsidRDefault="0053119B" w:rsidP="0053119B">
      <w:pPr>
        <w:pStyle w:val="NormalBold"/>
      </w:pPr>
      <w:r w:rsidRPr="00EB09E7">
        <w:rPr>
          <w:rStyle w:val="HideTWBExt"/>
          <w:b w:val="0"/>
        </w:rPr>
        <w:t>&lt;/RepeatBlock-By&gt;</w:t>
      </w:r>
    </w:p>
    <w:p w14:paraId="7FF8F5A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CF4B4B4" w14:textId="77777777" w:rsidR="0053119B" w:rsidRPr="0075164D" w:rsidRDefault="0053119B" w:rsidP="0053119B">
      <w:pPr>
        <w:pStyle w:val="NormalBold"/>
      </w:pPr>
      <w:r w:rsidRPr="00EB09E7">
        <w:rPr>
          <w:rStyle w:val="HideTWBExt"/>
          <w:b w:val="0"/>
        </w:rPr>
        <w:t>&lt;Article&gt;</w:t>
      </w:r>
      <w:r w:rsidRPr="0075164D">
        <w:t>Paragrafo 13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E1C1B32" w14:textId="77777777" w:rsidTr="00FD6E3E">
        <w:trPr>
          <w:trHeight w:hRule="exact" w:val="240"/>
          <w:jc w:val="center"/>
        </w:trPr>
        <w:tc>
          <w:tcPr>
            <w:tcW w:w="9752" w:type="dxa"/>
            <w:gridSpan w:val="2"/>
            <w:tcBorders>
              <w:top w:val="nil"/>
              <w:left w:val="nil"/>
              <w:bottom w:val="nil"/>
              <w:right w:val="nil"/>
            </w:tcBorders>
          </w:tcPr>
          <w:p w14:paraId="22C51750" w14:textId="77777777" w:rsidR="0053119B" w:rsidRPr="00251728" w:rsidRDefault="0053119B" w:rsidP="00FD6E3E"/>
        </w:tc>
      </w:tr>
      <w:tr w:rsidR="0053119B" w:rsidRPr="00251728" w14:paraId="61CB9F8B" w14:textId="77777777" w:rsidTr="00FD6E3E">
        <w:trPr>
          <w:trHeight w:val="240"/>
          <w:jc w:val="center"/>
        </w:trPr>
        <w:tc>
          <w:tcPr>
            <w:tcW w:w="4876" w:type="dxa"/>
            <w:tcBorders>
              <w:top w:val="nil"/>
              <w:left w:val="nil"/>
              <w:bottom w:val="nil"/>
              <w:right w:val="nil"/>
            </w:tcBorders>
          </w:tcPr>
          <w:p w14:paraId="174C43C7"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3D0F172" w14:textId="77777777" w:rsidR="0053119B" w:rsidRPr="00251728" w:rsidRDefault="0053119B" w:rsidP="00FD6E3E">
            <w:pPr>
              <w:pStyle w:val="AmColumnHeading"/>
            </w:pPr>
            <w:r w:rsidRPr="0075164D">
              <w:t>Emendamento</w:t>
            </w:r>
          </w:p>
        </w:tc>
      </w:tr>
      <w:tr w:rsidR="0053119B" w:rsidRPr="0075164D" w14:paraId="3F34005F" w14:textId="77777777" w:rsidTr="00FD6E3E">
        <w:trPr>
          <w:jc w:val="center"/>
        </w:trPr>
        <w:tc>
          <w:tcPr>
            <w:tcW w:w="4876" w:type="dxa"/>
            <w:tcBorders>
              <w:top w:val="nil"/>
              <w:left w:val="nil"/>
              <w:bottom w:val="nil"/>
              <w:right w:val="nil"/>
            </w:tcBorders>
          </w:tcPr>
          <w:p w14:paraId="5BB47E5F" w14:textId="77777777" w:rsidR="0053119B" w:rsidRPr="00251728" w:rsidRDefault="0053119B" w:rsidP="00FD6E3E">
            <w:pPr>
              <w:pStyle w:val="Normal6a"/>
            </w:pPr>
          </w:p>
        </w:tc>
        <w:tc>
          <w:tcPr>
            <w:tcW w:w="4876" w:type="dxa"/>
            <w:tcBorders>
              <w:top w:val="nil"/>
              <w:left w:val="nil"/>
              <w:bottom w:val="nil"/>
              <w:right w:val="nil"/>
            </w:tcBorders>
          </w:tcPr>
          <w:p w14:paraId="3660EB6A" w14:textId="77777777" w:rsidR="0053119B" w:rsidRPr="0075164D" w:rsidRDefault="0053119B" w:rsidP="00FD6E3E">
            <w:pPr>
              <w:pStyle w:val="Normal6a"/>
            </w:pPr>
            <w:r w:rsidRPr="0075164D">
              <w:rPr>
                <w:b/>
                <w:i/>
              </w:rPr>
              <w:t>13 ter.</w:t>
            </w:r>
            <w:r w:rsidRPr="0075164D">
              <w:tab/>
            </w:r>
            <w:r w:rsidRPr="0075164D">
              <w:rPr>
                <w:b/>
                <w:i/>
              </w:rPr>
              <w:t xml:space="preserve">condanna le azioni provocatorie e le minacce della Turchia, con la violazione della zona economica esclusiva della Grecia nel luglio 2024, quando la Turchia ha cercato di ostacolare le attività di indagine relative al "Great Sea Interconnector", un progetto dell'UE di interesse comune, ritardando per mesi i lavori necessari; deplora che tali azioni provocatorie siano state ripetute sia nel settembre 2024 che nel febbraio 2025; osserva che la Turchia fonda le sue azioni provocatorie, di contestazione della zona economica esclusiva e dei diritti territoriali della Grecia, sul memorandum d'intesa illegale del 2019 tra la Turchia e il governo libico di intesa nazionale sulla </w:t>
            </w:r>
            <w:r w:rsidRPr="0075164D">
              <w:rPr>
                <w:b/>
                <w:i/>
              </w:rPr>
              <w:lastRenderedPageBreak/>
              <w:t>delimitazione delle giurisdizioni marittime; ricorda che il Consiglio europeo (dicembre 2019) ha sostenuto che tale testo lede i diritti sovrani di Stati terzi, non è conforme al diritto del mare e non produce alcun effetto giuridico nei confronti di Stati terzi; deplora che la Turchia continui altresì a sostenere dal 1995 una minaccia formale di guerra nei confronti della Grecia (casus belli), nel caso in cui quest'ultima eserciti il suo diritto legittimo di estendere le proprie acque territoriali fino a 12 miglia nautiche, conformemente all'articolo 3 della convenzione delle Nazioni Unite sul diritto del mare, violando i criteri 4 e 5 della posizione comune 2008/944/PESC del Consiglio;</w:t>
            </w:r>
          </w:p>
        </w:tc>
      </w:tr>
    </w:tbl>
    <w:p w14:paraId="48FF2590"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F50D21C" w14:textId="77777777" w:rsidR="0053119B" w:rsidRPr="0075164D" w:rsidRDefault="0053119B" w:rsidP="0053119B">
      <w:r w:rsidRPr="00EB09E7">
        <w:rPr>
          <w:rStyle w:val="HideTWBExt"/>
        </w:rPr>
        <w:t>&lt;/Amend&gt;</w:t>
      </w:r>
    </w:p>
    <w:p w14:paraId="3B991D04"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376</w:t>
      </w:r>
      <w:r w:rsidRPr="00EB09E7">
        <w:rPr>
          <w:rStyle w:val="HideTWBExt"/>
          <w:b w:val="0"/>
        </w:rPr>
        <w:t>&lt;/NumAm&gt;</w:t>
      </w:r>
    </w:p>
    <w:p w14:paraId="7BFB02BC"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67A4CFCB" w14:textId="77777777" w:rsidR="0053119B" w:rsidRPr="0075164D" w:rsidRDefault="0053119B" w:rsidP="0053119B">
      <w:pPr>
        <w:pStyle w:val="NormalBold"/>
      </w:pPr>
      <w:r w:rsidRPr="00EB09E7">
        <w:rPr>
          <w:rStyle w:val="HideTWBExt"/>
          <w:b w:val="0"/>
        </w:rPr>
        <w:t>&lt;/RepeatBlock-By&gt;</w:t>
      </w:r>
    </w:p>
    <w:p w14:paraId="38C4955C"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8A2B280" w14:textId="77777777" w:rsidR="0053119B" w:rsidRPr="0075164D" w:rsidRDefault="0053119B" w:rsidP="0053119B">
      <w:pPr>
        <w:pStyle w:val="NormalBold"/>
      </w:pPr>
      <w:r w:rsidRPr="00EB09E7">
        <w:rPr>
          <w:rStyle w:val="HideTWBExt"/>
          <w:b w:val="0"/>
        </w:rPr>
        <w:t>&lt;Article&gt;</w:t>
      </w:r>
      <w:r w:rsidRPr="0075164D">
        <w:t>Paragrafo 13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E531464" w14:textId="77777777" w:rsidTr="00FD6E3E">
        <w:trPr>
          <w:trHeight w:hRule="exact" w:val="240"/>
          <w:jc w:val="center"/>
        </w:trPr>
        <w:tc>
          <w:tcPr>
            <w:tcW w:w="9752" w:type="dxa"/>
            <w:gridSpan w:val="2"/>
            <w:tcBorders>
              <w:top w:val="nil"/>
              <w:left w:val="nil"/>
              <w:bottom w:val="nil"/>
              <w:right w:val="nil"/>
            </w:tcBorders>
          </w:tcPr>
          <w:p w14:paraId="44A6CEA9" w14:textId="77777777" w:rsidR="0053119B" w:rsidRPr="00251728" w:rsidRDefault="0053119B" w:rsidP="00FD6E3E"/>
        </w:tc>
      </w:tr>
      <w:tr w:rsidR="0053119B" w:rsidRPr="00251728" w14:paraId="260AEA35" w14:textId="77777777" w:rsidTr="00FD6E3E">
        <w:trPr>
          <w:trHeight w:val="240"/>
          <w:jc w:val="center"/>
        </w:trPr>
        <w:tc>
          <w:tcPr>
            <w:tcW w:w="4876" w:type="dxa"/>
            <w:tcBorders>
              <w:top w:val="nil"/>
              <w:left w:val="nil"/>
              <w:bottom w:val="nil"/>
              <w:right w:val="nil"/>
            </w:tcBorders>
          </w:tcPr>
          <w:p w14:paraId="644228DA"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9261BF2" w14:textId="77777777" w:rsidR="0053119B" w:rsidRPr="00251728" w:rsidRDefault="0053119B" w:rsidP="00FD6E3E">
            <w:pPr>
              <w:pStyle w:val="AmColumnHeading"/>
            </w:pPr>
            <w:r w:rsidRPr="0075164D">
              <w:t>Emendamento</w:t>
            </w:r>
          </w:p>
        </w:tc>
      </w:tr>
      <w:tr w:rsidR="0053119B" w:rsidRPr="0075164D" w14:paraId="5C4AFC79" w14:textId="77777777" w:rsidTr="00FD6E3E">
        <w:trPr>
          <w:jc w:val="center"/>
        </w:trPr>
        <w:tc>
          <w:tcPr>
            <w:tcW w:w="4876" w:type="dxa"/>
            <w:tcBorders>
              <w:top w:val="nil"/>
              <w:left w:val="nil"/>
              <w:bottom w:val="nil"/>
              <w:right w:val="nil"/>
            </w:tcBorders>
          </w:tcPr>
          <w:p w14:paraId="0BC7BE30" w14:textId="77777777" w:rsidR="0053119B" w:rsidRPr="00251728" w:rsidRDefault="0053119B" w:rsidP="00FD6E3E">
            <w:pPr>
              <w:pStyle w:val="Normal6a"/>
            </w:pPr>
          </w:p>
        </w:tc>
        <w:tc>
          <w:tcPr>
            <w:tcW w:w="4876" w:type="dxa"/>
            <w:tcBorders>
              <w:top w:val="nil"/>
              <w:left w:val="nil"/>
              <w:bottom w:val="nil"/>
              <w:right w:val="nil"/>
            </w:tcBorders>
          </w:tcPr>
          <w:p w14:paraId="08D7DD21" w14:textId="77777777" w:rsidR="0053119B" w:rsidRPr="0075164D" w:rsidRDefault="0053119B" w:rsidP="00FD6E3E">
            <w:pPr>
              <w:pStyle w:val="Normal6a"/>
            </w:pPr>
            <w:r w:rsidRPr="0075164D">
              <w:rPr>
                <w:b/>
                <w:i/>
              </w:rPr>
              <w:t>13 ter.</w:t>
            </w:r>
            <w:r w:rsidRPr="0075164D">
              <w:tab/>
            </w:r>
            <w:r w:rsidRPr="0075164D">
              <w:rPr>
                <w:b/>
                <w:i/>
              </w:rPr>
              <w:t>ribadisce che la firma del memorandum d'intesa tra Turchia e Libia e la delimitazione della zona marittima sono in contraddizione con il diritto internazionale del mare e con il diritto dell'UE;</w:t>
            </w:r>
          </w:p>
        </w:tc>
      </w:tr>
    </w:tbl>
    <w:p w14:paraId="43C4A4B8"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9EFFCDC" w14:textId="77777777" w:rsidR="0053119B" w:rsidRPr="0075164D" w:rsidRDefault="0053119B" w:rsidP="0053119B">
      <w:r w:rsidRPr="00EB09E7">
        <w:rPr>
          <w:rStyle w:val="HideTWBExt"/>
        </w:rPr>
        <w:t>&lt;/Amend&gt;</w:t>
      </w:r>
    </w:p>
    <w:p w14:paraId="55B1080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377</w:t>
      </w:r>
      <w:r w:rsidRPr="00EB09E7">
        <w:rPr>
          <w:rStyle w:val="HideTWBExt"/>
          <w:b w:val="0"/>
        </w:rPr>
        <w:t>&lt;/NumAm&gt;</w:t>
      </w:r>
    </w:p>
    <w:p w14:paraId="038D32C3"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5AE103E2" w14:textId="77777777" w:rsidR="0053119B" w:rsidRPr="0075164D" w:rsidRDefault="0053119B" w:rsidP="0053119B">
      <w:pPr>
        <w:pStyle w:val="NormalBold"/>
      </w:pPr>
      <w:r w:rsidRPr="00EB09E7">
        <w:rPr>
          <w:rStyle w:val="HideTWBExt"/>
          <w:b w:val="0"/>
        </w:rPr>
        <w:t>&lt;/RepeatBlock-By&gt;</w:t>
      </w:r>
    </w:p>
    <w:p w14:paraId="055ED2EA"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1CE1E5F" w14:textId="77777777" w:rsidR="0053119B" w:rsidRPr="0075164D" w:rsidRDefault="0053119B" w:rsidP="0053119B">
      <w:pPr>
        <w:pStyle w:val="NormalBold"/>
      </w:pPr>
      <w:r w:rsidRPr="00EB09E7">
        <w:rPr>
          <w:rStyle w:val="HideTWBExt"/>
          <w:b w:val="0"/>
        </w:rPr>
        <w:t>&lt;Article&gt;</w:t>
      </w:r>
      <w:r w:rsidRPr="0075164D">
        <w:t>Paragrafo 13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E23290F" w14:textId="77777777" w:rsidTr="00FD6E3E">
        <w:trPr>
          <w:trHeight w:hRule="exact" w:val="240"/>
          <w:jc w:val="center"/>
        </w:trPr>
        <w:tc>
          <w:tcPr>
            <w:tcW w:w="9752" w:type="dxa"/>
            <w:gridSpan w:val="2"/>
            <w:tcBorders>
              <w:top w:val="nil"/>
              <w:left w:val="nil"/>
              <w:bottom w:val="nil"/>
              <w:right w:val="nil"/>
            </w:tcBorders>
          </w:tcPr>
          <w:p w14:paraId="7B6FE14C" w14:textId="77777777" w:rsidR="0053119B" w:rsidRPr="00251728" w:rsidRDefault="0053119B" w:rsidP="00FD6E3E"/>
        </w:tc>
      </w:tr>
      <w:tr w:rsidR="0053119B" w:rsidRPr="00251728" w14:paraId="33003FDC" w14:textId="77777777" w:rsidTr="00FD6E3E">
        <w:trPr>
          <w:trHeight w:val="240"/>
          <w:jc w:val="center"/>
        </w:trPr>
        <w:tc>
          <w:tcPr>
            <w:tcW w:w="4876" w:type="dxa"/>
            <w:tcBorders>
              <w:top w:val="nil"/>
              <w:left w:val="nil"/>
              <w:bottom w:val="nil"/>
              <w:right w:val="nil"/>
            </w:tcBorders>
          </w:tcPr>
          <w:p w14:paraId="75EACF15" w14:textId="77777777" w:rsidR="0053119B" w:rsidRPr="00251728" w:rsidRDefault="0053119B" w:rsidP="00FD6E3E">
            <w:pPr>
              <w:pStyle w:val="AmColumnHeading"/>
            </w:pPr>
            <w:r w:rsidRPr="0075164D">
              <w:lastRenderedPageBreak/>
              <w:t>Proposta di risoluzione</w:t>
            </w:r>
          </w:p>
        </w:tc>
        <w:tc>
          <w:tcPr>
            <w:tcW w:w="4876" w:type="dxa"/>
            <w:tcBorders>
              <w:top w:val="nil"/>
              <w:left w:val="nil"/>
              <w:bottom w:val="nil"/>
              <w:right w:val="nil"/>
            </w:tcBorders>
          </w:tcPr>
          <w:p w14:paraId="4C174008" w14:textId="77777777" w:rsidR="0053119B" w:rsidRPr="00251728" w:rsidRDefault="0053119B" w:rsidP="00FD6E3E">
            <w:pPr>
              <w:pStyle w:val="AmColumnHeading"/>
            </w:pPr>
            <w:r w:rsidRPr="0075164D">
              <w:t>Emendamento</w:t>
            </w:r>
          </w:p>
        </w:tc>
      </w:tr>
      <w:tr w:rsidR="0053119B" w:rsidRPr="0075164D" w14:paraId="0F4B1075" w14:textId="77777777" w:rsidTr="00FD6E3E">
        <w:trPr>
          <w:jc w:val="center"/>
        </w:trPr>
        <w:tc>
          <w:tcPr>
            <w:tcW w:w="4876" w:type="dxa"/>
            <w:tcBorders>
              <w:top w:val="nil"/>
              <w:left w:val="nil"/>
              <w:bottom w:val="nil"/>
              <w:right w:val="nil"/>
            </w:tcBorders>
          </w:tcPr>
          <w:p w14:paraId="2B9EA34E" w14:textId="77777777" w:rsidR="0053119B" w:rsidRPr="00251728" w:rsidRDefault="0053119B" w:rsidP="00FD6E3E">
            <w:pPr>
              <w:pStyle w:val="Normal6a"/>
            </w:pPr>
          </w:p>
        </w:tc>
        <w:tc>
          <w:tcPr>
            <w:tcW w:w="4876" w:type="dxa"/>
            <w:tcBorders>
              <w:top w:val="nil"/>
              <w:left w:val="nil"/>
              <w:bottom w:val="nil"/>
              <w:right w:val="nil"/>
            </w:tcBorders>
          </w:tcPr>
          <w:p w14:paraId="7FEBACA4" w14:textId="77777777" w:rsidR="0053119B" w:rsidRPr="0075164D" w:rsidRDefault="0053119B" w:rsidP="00FD6E3E">
            <w:pPr>
              <w:pStyle w:val="Normal6a"/>
            </w:pPr>
            <w:r w:rsidRPr="0075164D">
              <w:rPr>
                <w:b/>
                <w:i/>
              </w:rPr>
              <w:t>13 ter.</w:t>
            </w:r>
            <w:r w:rsidRPr="0075164D">
              <w:tab/>
            </w:r>
            <w:r w:rsidRPr="0075164D">
              <w:rPr>
                <w:b/>
                <w:i/>
              </w:rPr>
              <w:t>sottolinea che le truppe turche devono ritirarsi immediatamente da Cipro e che Varosia deve essere restituita ai suoi legittimi abitanti conformemente alle risoluzioni delle Nazioni Unite;</w:t>
            </w:r>
          </w:p>
        </w:tc>
      </w:tr>
    </w:tbl>
    <w:p w14:paraId="4DC31C2A"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511C51EC" w14:textId="77777777" w:rsidR="0053119B" w:rsidRPr="0075164D" w:rsidRDefault="0053119B" w:rsidP="0053119B">
      <w:r w:rsidRPr="00EB09E7">
        <w:rPr>
          <w:rStyle w:val="HideTWBExt"/>
        </w:rPr>
        <w:t>&lt;/Amend&gt;</w:t>
      </w:r>
    </w:p>
    <w:p w14:paraId="0F42D8DB"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378</w:t>
      </w:r>
      <w:r w:rsidRPr="00EB09E7">
        <w:rPr>
          <w:rStyle w:val="HideTWBExt"/>
          <w:b w:val="0"/>
        </w:rPr>
        <w:t>&lt;/NumAm&gt;</w:t>
      </w:r>
    </w:p>
    <w:p w14:paraId="128605E1" w14:textId="77777777" w:rsidR="0053119B" w:rsidRPr="0075164D" w:rsidRDefault="0053119B" w:rsidP="0053119B">
      <w:pPr>
        <w:pStyle w:val="NormalBold"/>
      </w:pPr>
      <w:r w:rsidRPr="00EB09E7">
        <w:rPr>
          <w:rStyle w:val="HideTWBExt"/>
          <w:b w:val="0"/>
        </w:rPr>
        <w:t>&lt;RepeatBlock-By&gt;&lt;Members&gt;</w:t>
      </w:r>
      <w:r w:rsidRPr="0075164D">
        <w:t>Vangelis Meimarakis</w:t>
      </w:r>
      <w:r w:rsidRPr="00EB09E7">
        <w:rPr>
          <w:rStyle w:val="HideTWBExt"/>
          <w:b w:val="0"/>
        </w:rPr>
        <w:t>&lt;/Members&gt;</w:t>
      </w:r>
    </w:p>
    <w:p w14:paraId="3A9C44AE" w14:textId="77777777" w:rsidR="0053119B" w:rsidRPr="0075164D" w:rsidRDefault="0053119B" w:rsidP="0053119B">
      <w:pPr>
        <w:pStyle w:val="NormalBold"/>
      </w:pPr>
      <w:r w:rsidRPr="00EB09E7">
        <w:rPr>
          <w:rStyle w:val="HideTWBExt"/>
          <w:b w:val="0"/>
        </w:rPr>
        <w:t>&lt;/RepeatBlock-By&gt;</w:t>
      </w:r>
    </w:p>
    <w:p w14:paraId="1803AD0B"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0122CB3" w14:textId="77777777" w:rsidR="0053119B" w:rsidRPr="0075164D" w:rsidRDefault="0053119B" w:rsidP="0053119B">
      <w:pPr>
        <w:pStyle w:val="NormalBold"/>
      </w:pPr>
      <w:r w:rsidRPr="00EB09E7">
        <w:rPr>
          <w:rStyle w:val="HideTWBExt"/>
          <w:b w:val="0"/>
        </w:rPr>
        <w:t>&lt;Article&gt;</w:t>
      </w:r>
      <w:r w:rsidRPr="0075164D">
        <w:t>Paragrafo 13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D7AA94D" w14:textId="77777777" w:rsidTr="00FD6E3E">
        <w:trPr>
          <w:trHeight w:hRule="exact" w:val="240"/>
          <w:jc w:val="center"/>
        </w:trPr>
        <w:tc>
          <w:tcPr>
            <w:tcW w:w="9752" w:type="dxa"/>
            <w:gridSpan w:val="2"/>
            <w:tcBorders>
              <w:top w:val="nil"/>
              <w:left w:val="nil"/>
              <w:bottom w:val="nil"/>
              <w:right w:val="nil"/>
            </w:tcBorders>
          </w:tcPr>
          <w:p w14:paraId="3449C797" w14:textId="77777777" w:rsidR="0053119B" w:rsidRPr="00251728" w:rsidRDefault="0053119B" w:rsidP="00FD6E3E"/>
        </w:tc>
      </w:tr>
      <w:tr w:rsidR="0053119B" w:rsidRPr="00251728" w14:paraId="6BC16B3A" w14:textId="77777777" w:rsidTr="00FD6E3E">
        <w:trPr>
          <w:trHeight w:val="240"/>
          <w:jc w:val="center"/>
        </w:trPr>
        <w:tc>
          <w:tcPr>
            <w:tcW w:w="4876" w:type="dxa"/>
            <w:tcBorders>
              <w:top w:val="nil"/>
              <w:left w:val="nil"/>
              <w:bottom w:val="nil"/>
              <w:right w:val="nil"/>
            </w:tcBorders>
          </w:tcPr>
          <w:p w14:paraId="35BDA05A"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6BD6B12" w14:textId="77777777" w:rsidR="0053119B" w:rsidRPr="00251728" w:rsidRDefault="0053119B" w:rsidP="00FD6E3E">
            <w:pPr>
              <w:pStyle w:val="AmColumnHeading"/>
            </w:pPr>
            <w:r w:rsidRPr="0075164D">
              <w:t>Emendamento</w:t>
            </w:r>
          </w:p>
        </w:tc>
      </w:tr>
      <w:tr w:rsidR="0053119B" w:rsidRPr="0075164D" w14:paraId="13327C2B" w14:textId="77777777" w:rsidTr="00FD6E3E">
        <w:trPr>
          <w:jc w:val="center"/>
        </w:trPr>
        <w:tc>
          <w:tcPr>
            <w:tcW w:w="4876" w:type="dxa"/>
            <w:tcBorders>
              <w:top w:val="nil"/>
              <w:left w:val="nil"/>
              <w:bottom w:val="nil"/>
              <w:right w:val="nil"/>
            </w:tcBorders>
          </w:tcPr>
          <w:p w14:paraId="763B7A2A" w14:textId="77777777" w:rsidR="0053119B" w:rsidRPr="00251728" w:rsidRDefault="0053119B" w:rsidP="00FD6E3E">
            <w:pPr>
              <w:pStyle w:val="Normal6a"/>
            </w:pPr>
          </w:p>
        </w:tc>
        <w:tc>
          <w:tcPr>
            <w:tcW w:w="4876" w:type="dxa"/>
            <w:tcBorders>
              <w:top w:val="nil"/>
              <w:left w:val="nil"/>
              <w:bottom w:val="nil"/>
              <w:right w:val="nil"/>
            </w:tcBorders>
          </w:tcPr>
          <w:p w14:paraId="62CAA540" w14:textId="77777777" w:rsidR="0053119B" w:rsidRPr="0075164D" w:rsidRDefault="0053119B" w:rsidP="00FD6E3E">
            <w:pPr>
              <w:pStyle w:val="Normal6a"/>
            </w:pPr>
            <w:r w:rsidRPr="0075164D">
              <w:rPr>
                <w:b/>
                <w:i/>
              </w:rPr>
              <w:t>13 ter.</w:t>
            </w:r>
            <w:r w:rsidRPr="0075164D">
              <w:tab/>
            </w:r>
            <w:r w:rsidRPr="0075164D">
              <w:rPr>
                <w:b/>
                <w:i/>
              </w:rPr>
              <w:t>esprime profonda preoccupazione per l'introduzione di idee revisioniste, come la dottrina della "Patria blu" e il "Giuramento nazionale" nei programmi scolastici turchi;</w:t>
            </w:r>
          </w:p>
        </w:tc>
      </w:tr>
    </w:tbl>
    <w:p w14:paraId="12D23106"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4AF7DE3" w14:textId="77777777" w:rsidR="0053119B" w:rsidRPr="0075164D" w:rsidRDefault="0053119B" w:rsidP="0053119B">
      <w:r w:rsidRPr="00EB09E7">
        <w:rPr>
          <w:rStyle w:val="HideTWBExt"/>
        </w:rPr>
        <w:t>&lt;/Amend&gt;</w:t>
      </w:r>
    </w:p>
    <w:p w14:paraId="1C11942B"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379</w:t>
      </w:r>
      <w:r w:rsidRPr="00EB09E7">
        <w:rPr>
          <w:rStyle w:val="HideTWBExt"/>
          <w:b w:val="0"/>
        </w:rPr>
        <w:t>&lt;/NumAm&gt;</w:t>
      </w:r>
    </w:p>
    <w:p w14:paraId="696E038B" w14:textId="77777777" w:rsidR="0053119B" w:rsidRPr="0075164D" w:rsidRDefault="0053119B" w:rsidP="0053119B">
      <w:pPr>
        <w:pStyle w:val="NormalBold"/>
      </w:pPr>
      <w:r w:rsidRPr="00EB09E7">
        <w:rPr>
          <w:rStyle w:val="HideTWBExt"/>
          <w:b w:val="0"/>
        </w:rPr>
        <w:t>&lt;RepeatBlock-By&gt;&lt;Members&gt;</w:t>
      </w:r>
      <w:r w:rsidRPr="0075164D">
        <w:t>Yannis Maniatis, Costas Mavrides, Evin Incir</w:t>
      </w:r>
      <w:r w:rsidRPr="00EB09E7">
        <w:rPr>
          <w:rStyle w:val="HideTWBExt"/>
          <w:b w:val="0"/>
        </w:rPr>
        <w:t>&lt;/Members&gt;</w:t>
      </w:r>
    </w:p>
    <w:p w14:paraId="3C8AE81A" w14:textId="77777777" w:rsidR="0053119B" w:rsidRPr="0075164D" w:rsidRDefault="0053119B" w:rsidP="0053119B">
      <w:pPr>
        <w:pStyle w:val="NormalBold"/>
      </w:pPr>
      <w:r w:rsidRPr="00EB09E7">
        <w:rPr>
          <w:rStyle w:val="HideTWBExt"/>
          <w:b w:val="0"/>
        </w:rPr>
        <w:t>&lt;/RepeatBlock-By&gt;</w:t>
      </w:r>
    </w:p>
    <w:p w14:paraId="37F709E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B43E8AB" w14:textId="77777777" w:rsidR="0053119B" w:rsidRPr="0075164D" w:rsidRDefault="0053119B" w:rsidP="0053119B">
      <w:pPr>
        <w:pStyle w:val="NormalBold"/>
      </w:pPr>
      <w:r w:rsidRPr="00EB09E7">
        <w:rPr>
          <w:rStyle w:val="HideTWBExt"/>
          <w:b w:val="0"/>
        </w:rPr>
        <w:t>&lt;Article&gt;</w:t>
      </w:r>
      <w:r w:rsidRPr="0075164D">
        <w:t>Paragrafo 13 quater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C4B5F1F" w14:textId="77777777" w:rsidTr="00FD6E3E">
        <w:trPr>
          <w:trHeight w:hRule="exact" w:val="240"/>
          <w:jc w:val="center"/>
        </w:trPr>
        <w:tc>
          <w:tcPr>
            <w:tcW w:w="9752" w:type="dxa"/>
            <w:gridSpan w:val="2"/>
            <w:tcBorders>
              <w:top w:val="nil"/>
              <w:left w:val="nil"/>
              <w:bottom w:val="nil"/>
              <w:right w:val="nil"/>
            </w:tcBorders>
          </w:tcPr>
          <w:p w14:paraId="1741A45E" w14:textId="77777777" w:rsidR="0053119B" w:rsidRPr="00251728" w:rsidRDefault="0053119B" w:rsidP="00FD6E3E"/>
        </w:tc>
      </w:tr>
      <w:tr w:rsidR="0053119B" w:rsidRPr="00251728" w14:paraId="21A153C9" w14:textId="77777777" w:rsidTr="00FD6E3E">
        <w:trPr>
          <w:trHeight w:val="240"/>
          <w:jc w:val="center"/>
        </w:trPr>
        <w:tc>
          <w:tcPr>
            <w:tcW w:w="4876" w:type="dxa"/>
            <w:tcBorders>
              <w:top w:val="nil"/>
              <w:left w:val="nil"/>
              <w:bottom w:val="nil"/>
              <w:right w:val="nil"/>
            </w:tcBorders>
          </w:tcPr>
          <w:p w14:paraId="028D1237"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900754F" w14:textId="77777777" w:rsidR="0053119B" w:rsidRPr="00251728" w:rsidRDefault="0053119B" w:rsidP="00FD6E3E">
            <w:pPr>
              <w:pStyle w:val="AmColumnHeading"/>
            </w:pPr>
            <w:r w:rsidRPr="0075164D">
              <w:t>Emendamento</w:t>
            </w:r>
          </w:p>
        </w:tc>
      </w:tr>
      <w:tr w:rsidR="0053119B" w:rsidRPr="0075164D" w14:paraId="49B79649" w14:textId="77777777" w:rsidTr="00FD6E3E">
        <w:trPr>
          <w:jc w:val="center"/>
        </w:trPr>
        <w:tc>
          <w:tcPr>
            <w:tcW w:w="4876" w:type="dxa"/>
            <w:tcBorders>
              <w:top w:val="nil"/>
              <w:left w:val="nil"/>
              <w:bottom w:val="nil"/>
              <w:right w:val="nil"/>
            </w:tcBorders>
          </w:tcPr>
          <w:p w14:paraId="451808C8" w14:textId="77777777" w:rsidR="0053119B" w:rsidRPr="00251728" w:rsidRDefault="0053119B" w:rsidP="00FD6E3E">
            <w:pPr>
              <w:pStyle w:val="Normal6a"/>
            </w:pPr>
          </w:p>
        </w:tc>
        <w:tc>
          <w:tcPr>
            <w:tcW w:w="4876" w:type="dxa"/>
            <w:tcBorders>
              <w:top w:val="nil"/>
              <w:left w:val="nil"/>
              <w:bottom w:val="nil"/>
              <w:right w:val="nil"/>
            </w:tcBorders>
          </w:tcPr>
          <w:p w14:paraId="4615B46D" w14:textId="77777777" w:rsidR="0053119B" w:rsidRPr="0075164D" w:rsidRDefault="0053119B" w:rsidP="00FD6E3E">
            <w:pPr>
              <w:pStyle w:val="Normal6a"/>
            </w:pPr>
            <w:r w:rsidRPr="0075164D">
              <w:rPr>
                <w:b/>
                <w:i/>
              </w:rPr>
              <w:t>13 quater.</w:t>
            </w:r>
            <w:r w:rsidRPr="0075164D">
              <w:tab/>
            </w:r>
            <w:r w:rsidRPr="0075164D">
              <w:rPr>
                <w:b/>
                <w:i/>
              </w:rPr>
              <w:t xml:space="preserve">ricorda che il rispetto della sovranità e dei diritti sovrani di tutti gli Stati membri dell'UE, aspetti indissolubilmente legati all'integrità dell'Unione nel suo complesso, conformemente al diritto europeo e al diritto internazionale, compreso il diritto del mare, di cui alla convenzione UNCLOS, nonché dei principi delle relazioni di buon vicinato, costituisce una parte fondamentale del processo di </w:t>
            </w:r>
            <w:r w:rsidRPr="0075164D">
              <w:rPr>
                <w:b/>
                <w:i/>
              </w:rPr>
              <w:lastRenderedPageBreak/>
              <w:t>adesione e un prerequisito per qualsiasi futura relazione UE-Turchia; ribadisce che l'Unione è pronta a ricorrere a tutti gli strumenti e opzioni a sua disposizione, anche quelli di cui all'articolo 29 TUE e all'articolo 215 TFUE, al fine di difendere i suoi interessi e quelli dei suoi Stati membri, nonché di salvaguardare la stabilità regionale;</w:t>
            </w:r>
          </w:p>
        </w:tc>
      </w:tr>
    </w:tbl>
    <w:p w14:paraId="230D3C72"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DD4B7A8" w14:textId="77777777" w:rsidR="0053119B" w:rsidRPr="0075164D" w:rsidRDefault="0053119B" w:rsidP="0053119B">
      <w:r w:rsidRPr="00EB09E7">
        <w:rPr>
          <w:rStyle w:val="HideTWBExt"/>
        </w:rPr>
        <w:t>&lt;/Amend&gt;</w:t>
      </w:r>
    </w:p>
    <w:p w14:paraId="22E435A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380</w:t>
      </w:r>
      <w:r w:rsidRPr="00EB09E7">
        <w:rPr>
          <w:rStyle w:val="HideTWBExt"/>
          <w:b w:val="0"/>
        </w:rPr>
        <w:t>&lt;/NumAm&gt;</w:t>
      </w:r>
    </w:p>
    <w:p w14:paraId="27EBE765"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2018D45A" w14:textId="77777777" w:rsidR="0053119B" w:rsidRPr="0075164D" w:rsidRDefault="0053119B" w:rsidP="0053119B">
      <w:pPr>
        <w:pStyle w:val="NormalBold"/>
      </w:pPr>
      <w:r w:rsidRPr="00EB09E7">
        <w:rPr>
          <w:rStyle w:val="HideTWBExt"/>
          <w:b w:val="0"/>
        </w:rPr>
        <w:t>&lt;/RepeatBlock-By&gt;</w:t>
      </w:r>
    </w:p>
    <w:p w14:paraId="73973F2F"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C5FDAA6" w14:textId="77777777" w:rsidR="0053119B" w:rsidRPr="0075164D" w:rsidRDefault="0053119B" w:rsidP="0053119B">
      <w:pPr>
        <w:pStyle w:val="NormalBold"/>
      </w:pPr>
      <w:r w:rsidRPr="00EB09E7">
        <w:rPr>
          <w:rStyle w:val="HideTWBExt"/>
          <w:b w:val="0"/>
        </w:rPr>
        <w:t>&lt;Article&gt;</w:t>
      </w:r>
      <w:r w:rsidRPr="0075164D">
        <w:t>Paragrafo 13 quater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DFC8E23" w14:textId="77777777" w:rsidTr="00FD6E3E">
        <w:trPr>
          <w:trHeight w:hRule="exact" w:val="240"/>
          <w:jc w:val="center"/>
        </w:trPr>
        <w:tc>
          <w:tcPr>
            <w:tcW w:w="9752" w:type="dxa"/>
            <w:gridSpan w:val="2"/>
            <w:tcBorders>
              <w:top w:val="nil"/>
              <w:left w:val="nil"/>
              <w:bottom w:val="nil"/>
              <w:right w:val="nil"/>
            </w:tcBorders>
          </w:tcPr>
          <w:p w14:paraId="5453CD6C" w14:textId="77777777" w:rsidR="0053119B" w:rsidRPr="00251728" w:rsidRDefault="0053119B" w:rsidP="00FD6E3E"/>
        </w:tc>
      </w:tr>
      <w:tr w:rsidR="0053119B" w:rsidRPr="00251728" w14:paraId="2E620E9E" w14:textId="77777777" w:rsidTr="00FD6E3E">
        <w:trPr>
          <w:trHeight w:val="240"/>
          <w:jc w:val="center"/>
        </w:trPr>
        <w:tc>
          <w:tcPr>
            <w:tcW w:w="4876" w:type="dxa"/>
            <w:tcBorders>
              <w:top w:val="nil"/>
              <w:left w:val="nil"/>
              <w:bottom w:val="nil"/>
              <w:right w:val="nil"/>
            </w:tcBorders>
          </w:tcPr>
          <w:p w14:paraId="4CE5AFC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2944D31" w14:textId="77777777" w:rsidR="0053119B" w:rsidRPr="00251728" w:rsidRDefault="0053119B" w:rsidP="00FD6E3E">
            <w:pPr>
              <w:pStyle w:val="AmColumnHeading"/>
            </w:pPr>
            <w:r w:rsidRPr="0075164D">
              <w:t>Emendamento</w:t>
            </w:r>
          </w:p>
        </w:tc>
      </w:tr>
      <w:tr w:rsidR="0053119B" w:rsidRPr="0075164D" w14:paraId="731704F8" w14:textId="77777777" w:rsidTr="00FD6E3E">
        <w:trPr>
          <w:jc w:val="center"/>
        </w:trPr>
        <w:tc>
          <w:tcPr>
            <w:tcW w:w="4876" w:type="dxa"/>
            <w:tcBorders>
              <w:top w:val="nil"/>
              <w:left w:val="nil"/>
              <w:bottom w:val="nil"/>
              <w:right w:val="nil"/>
            </w:tcBorders>
          </w:tcPr>
          <w:p w14:paraId="02D7979F" w14:textId="77777777" w:rsidR="0053119B" w:rsidRPr="00251728" w:rsidRDefault="0053119B" w:rsidP="00FD6E3E">
            <w:pPr>
              <w:pStyle w:val="Normal6a"/>
            </w:pPr>
          </w:p>
        </w:tc>
        <w:tc>
          <w:tcPr>
            <w:tcW w:w="4876" w:type="dxa"/>
            <w:tcBorders>
              <w:top w:val="nil"/>
              <w:left w:val="nil"/>
              <w:bottom w:val="nil"/>
              <w:right w:val="nil"/>
            </w:tcBorders>
          </w:tcPr>
          <w:p w14:paraId="23E06889" w14:textId="77777777" w:rsidR="0053119B" w:rsidRPr="0075164D" w:rsidRDefault="0053119B" w:rsidP="00FD6E3E">
            <w:pPr>
              <w:pStyle w:val="Normal6a"/>
            </w:pPr>
            <w:r w:rsidRPr="0075164D">
              <w:rPr>
                <w:b/>
                <w:i/>
              </w:rPr>
              <w:t>13 quater.</w:t>
            </w:r>
            <w:r w:rsidRPr="0075164D">
              <w:tab/>
            </w:r>
            <w:r w:rsidRPr="0075164D">
              <w:rPr>
                <w:b/>
                <w:i/>
              </w:rPr>
              <w:t>esprime preoccupazione per il fatto che la Turchia non cooperi in modo costruttivo nei negoziati per una soluzione globale e sostenibile della questione cipriota, sulla base di una federazione bicomunitaria e bizonale, come previsto nelle pertinenti risoluzioni delle Nazioni Unite;</w:t>
            </w:r>
          </w:p>
        </w:tc>
      </w:tr>
    </w:tbl>
    <w:p w14:paraId="55268D96"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4312981F" w14:textId="77777777" w:rsidR="0053119B" w:rsidRPr="0075164D" w:rsidRDefault="0053119B" w:rsidP="0053119B">
      <w:r w:rsidRPr="00EB09E7">
        <w:rPr>
          <w:rStyle w:val="HideTWBExt"/>
        </w:rPr>
        <w:t>&lt;/Amend&gt;</w:t>
      </w:r>
    </w:p>
    <w:p w14:paraId="5959E765"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381</w:t>
      </w:r>
      <w:r w:rsidRPr="00EB09E7">
        <w:rPr>
          <w:rStyle w:val="HideTWBExt"/>
          <w:b w:val="0"/>
        </w:rPr>
        <w:t>&lt;/NumAm&gt;</w:t>
      </w:r>
    </w:p>
    <w:p w14:paraId="690EF889" w14:textId="77777777" w:rsidR="0053119B" w:rsidRPr="0075164D" w:rsidRDefault="0053119B" w:rsidP="0053119B">
      <w:pPr>
        <w:pStyle w:val="NormalBold"/>
      </w:pPr>
      <w:r w:rsidRPr="00EB09E7">
        <w:rPr>
          <w:rStyle w:val="HideTWBExt"/>
          <w:b w:val="0"/>
        </w:rPr>
        <w:t>&lt;RepeatBlock-By&gt;&lt;Members&gt;</w:t>
      </w:r>
      <w:r w:rsidRPr="0075164D">
        <w:t>Costas Mavrides, Andreas Schieder, Yannis Maniatis</w:t>
      </w:r>
      <w:r w:rsidRPr="00EB09E7">
        <w:rPr>
          <w:rStyle w:val="HideTWBExt"/>
          <w:b w:val="0"/>
        </w:rPr>
        <w:t>&lt;/Members&gt;</w:t>
      </w:r>
    </w:p>
    <w:p w14:paraId="7E61A0B8" w14:textId="77777777" w:rsidR="0053119B" w:rsidRPr="0075164D" w:rsidRDefault="0053119B" w:rsidP="0053119B">
      <w:pPr>
        <w:pStyle w:val="NormalBold"/>
      </w:pPr>
      <w:r w:rsidRPr="00EB09E7">
        <w:rPr>
          <w:rStyle w:val="HideTWBExt"/>
          <w:b w:val="0"/>
        </w:rPr>
        <w:t>&lt;/RepeatBlock-By&gt;</w:t>
      </w:r>
    </w:p>
    <w:p w14:paraId="025FA3D7"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A1D1F49" w14:textId="77777777" w:rsidR="0053119B" w:rsidRPr="0075164D" w:rsidRDefault="0053119B" w:rsidP="0053119B">
      <w:pPr>
        <w:pStyle w:val="NormalBold"/>
      </w:pPr>
      <w:r w:rsidRPr="00EB09E7">
        <w:rPr>
          <w:rStyle w:val="HideTWBExt"/>
          <w:b w:val="0"/>
        </w:rPr>
        <w:t>&lt;Article&gt;</w:t>
      </w:r>
      <w:r w:rsidRPr="0075164D">
        <w:t>Paragrafo 14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B4D98AD" w14:textId="77777777" w:rsidTr="00FD6E3E">
        <w:trPr>
          <w:trHeight w:hRule="exact" w:val="240"/>
          <w:jc w:val="center"/>
        </w:trPr>
        <w:tc>
          <w:tcPr>
            <w:tcW w:w="9752" w:type="dxa"/>
            <w:gridSpan w:val="2"/>
            <w:tcBorders>
              <w:top w:val="nil"/>
              <w:left w:val="nil"/>
              <w:bottom w:val="nil"/>
              <w:right w:val="nil"/>
            </w:tcBorders>
          </w:tcPr>
          <w:p w14:paraId="3A46057E" w14:textId="77777777" w:rsidR="0053119B" w:rsidRPr="00251728" w:rsidRDefault="0053119B" w:rsidP="00FD6E3E"/>
        </w:tc>
      </w:tr>
      <w:tr w:rsidR="0053119B" w:rsidRPr="00251728" w14:paraId="18F11351" w14:textId="77777777" w:rsidTr="00FD6E3E">
        <w:trPr>
          <w:trHeight w:val="240"/>
          <w:jc w:val="center"/>
        </w:trPr>
        <w:tc>
          <w:tcPr>
            <w:tcW w:w="4876" w:type="dxa"/>
            <w:tcBorders>
              <w:top w:val="nil"/>
              <w:left w:val="nil"/>
              <w:bottom w:val="nil"/>
              <w:right w:val="nil"/>
            </w:tcBorders>
          </w:tcPr>
          <w:p w14:paraId="5AE6FFE2"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AF3758A" w14:textId="77777777" w:rsidR="0053119B" w:rsidRPr="00251728" w:rsidRDefault="0053119B" w:rsidP="00FD6E3E">
            <w:pPr>
              <w:pStyle w:val="AmColumnHeading"/>
            </w:pPr>
            <w:r w:rsidRPr="0075164D">
              <w:t>Emendamento</w:t>
            </w:r>
          </w:p>
        </w:tc>
      </w:tr>
      <w:tr w:rsidR="0053119B" w:rsidRPr="0075164D" w14:paraId="68899655" w14:textId="77777777" w:rsidTr="00FD6E3E">
        <w:trPr>
          <w:jc w:val="center"/>
        </w:trPr>
        <w:tc>
          <w:tcPr>
            <w:tcW w:w="4876" w:type="dxa"/>
            <w:tcBorders>
              <w:top w:val="nil"/>
              <w:left w:val="nil"/>
              <w:bottom w:val="nil"/>
              <w:right w:val="nil"/>
            </w:tcBorders>
          </w:tcPr>
          <w:p w14:paraId="737EB85B" w14:textId="77777777" w:rsidR="0053119B" w:rsidRPr="00251728" w:rsidRDefault="0053119B" w:rsidP="00FD6E3E">
            <w:pPr>
              <w:pStyle w:val="Normal6a"/>
            </w:pPr>
            <w:r w:rsidRPr="0075164D">
              <w:t>14.</w:t>
            </w:r>
            <w:r w:rsidRPr="0075164D">
              <w:tab/>
              <w:t xml:space="preserve">ribadisce con fermezza la sua posizione secondo cui l'unica soluzione sostenibile alla questione cipriota è una soluzione equa, globale e praticabile, che includa i suoi aspetti esterni, nel quadro </w:t>
            </w:r>
            <w:r w:rsidRPr="0075164D">
              <w:lastRenderedPageBreak/>
              <w:t>delle Nazioni Unite, basata su una federazione bicomunitaria e bizonale dotata di un'unica personalità giuridica internazionale, di un'unica sovranità, di un'unica cittadinanza e di uguaglianza politica;</w:t>
            </w:r>
          </w:p>
        </w:tc>
        <w:tc>
          <w:tcPr>
            <w:tcW w:w="4876" w:type="dxa"/>
            <w:tcBorders>
              <w:top w:val="nil"/>
              <w:left w:val="nil"/>
              <w:bottom w:val="nil"/>
              <w:right w:val="nil"/>
            </w:tcBorders>
          </w:tcPr>
          <w:p w14:paraId="5F736229" w14:textId="09D1FCF3" w:rsidR="0053119B" w:rsidRPr="0075164D" w:rsidRDefault="0053119B" w:rsidP="00FD6E3E">
            <w:pPr>
              <w:pStyle w:val="Normal6a"/>
            </w:pPr>
            <w:r w:rsidRPr="0075164D">
              <w:lastRenderedPageBreak/>
              <w:t>14.</w:t>
            </w:r>
            <w:r w:rsidRPr="0075164D">
              <w:tab/>
            </w:r>
            <w:r w:rsidRPr="0075164D">
              <w:rPr>
                <w:b/>
                <w:i/>
              </w:rPr>
              <w:t xml:space="preserve">si rammarica del fatto che il problema di Cipro rimanga irrisolto e ribadisce la sua richiesta alla Turchia di impegnarsi e contribuire a una soluzione globale in linea con le risoluzioni </w:t>
            </w:r>
            <w:r w:rsidRPr="0075164D">
              <w:rPr>
                <w:b/>
                <w:i/>
              </w:rPr>
              <w:lastRenderedPageBreak/>
              <w:t>pertinenti del Consiglio di sicurezza delle Nazioni Unite; chiede un serio</w:t>
            </w:r>
            <w:r w:rsidR="00FD6E3E">
              <w:rPr>
                <w:b/>
                <w:i/>
              </w:rPr>
              <w:t xml:space="preserve"> e</w:t>
            </w:r>
            <w:r w:rsidRPr="0075164D">
              <w:rPr>
                <w:b/>
                <w:i/>
              </w:rPr>
              <w:t xml:space="preserve"> rinnovato impegno </w:t>
            </w:r>
            <w:r w:rsidR="00FD6E3E">
              <w:rPr>
                <w:b/>
                <w:i/>
              </w:rPr>
              <w:t>nonché</w:t>
            </w:r>
            <w:r w:rsidRPr="0075164D">
              <w:rPr>
                <w:b/>
                <w:i/>
              </w:rPr>
              <w:t xml:space="preserve"> una volontà politica da parte della Turchia e della leadership turco-cipriota </w:t>
            </w:r>
            <w:r w:rsidR="00FD6E3E">
              <w:rPr>
                <w:b/>
                <w:i/>
              </w:rPr>
              <w:t xml:space="preserve">a essa </w:t>
            </w:r>
            <w:r w:rsidRPr="0075164D">
              <w:rPr>
                <w:b/>
                <w:i/>
              </w:rPr>
              <w:t xml:space="preserve">subordinata a favore di negoziati pacifici guidati dalle Nazioni Unite, </w:t>
            </w:r>
            <w:r w:rsidR="00FD6E3E">
              <w:rPr>
                <w:b/>
                <w:i/>
              </w:rPr>
              <w:t>al fine di</w:t>
            </w:r>
            <w:r w:rsidRPr="0075164D">
              <w:rPr>
                <w:b/>
                <w:i/>
              </w:rPr>
              <w:t xml:space="preserve"> compiere progressi </w:t>
            </w:r>
            <w:r w:rsidR="00FD6E3E">
              <w:rPr>
                <w:b/>
                <w:i/>
              </w:rPr>
              <w:t>effettivi</w:t>
            </w:r>
            <w:r w:rsidRPr="0075164D">
              <w:rPr>
                <w:b/>
                <w:i/>
              </w:rPr>
              <w:t xml:space="preserve"> nei colloqui per la soluzione della questione cipriota; accoglie con favore la ripresa dei colloqui informali sotto l'egida del </w:t>
            </w:r>
            <w:r w:rsidR="00FD6E3E">
              <w:rPr>
                <w:b/>
                <w:i/>
              </w:rPr>
              <w:t>S</w:t>
            </w:r>
            <w:r w:rsidRPr="0075164D">
              <w:rPr>
                <w:b/>
                <w:i/>
              </w:rPr>
              <w:t xml:space="preserve">egretario generale delle Nazioni Unite e incoraggia la Turchia e la leadership turco-cipriota </w:t>
            </w:r>
            <w:r w:rsidR="00FD6E3E">
              <w:rPr>
                <w:b/>
                <w:i/>
              </w:rPr>
              <w:t xml:space="preserve">a essa </w:t>
            </w:r>
            <w:r w:rsidRPr="0075164D">
              <w:rPr>
                <w:b/>
                <w:i/>
              </w:rPr>
              <w:t>subordinata a sfruttare tale slancio per compiere progressi riguardo alle misure di rafforzamento della fiducia; chiede con urgenza che i negoziati sulla riunificazione di Cipro</w:t>
            </w:r>
            <w:r w:rsidR="00FD6E3E">
              <w:rPr>
                <w:b/>
                <w:i/>
              </w:rPr>
              <w:t xml:space="preserve"> </w:t>
            </w:r>
            <w:r w:rsidR="00FD6E3E" w:rsidRPr="0075164D">
              <w:rPr>
                <w:b/>
                <w:i/>
              </w:rPr>
              <w:t>siano ripresi quanto prima</w:t>
            </w:r>
            <w:r w:rsidR="00FD6E3E">
              <w:rPr>
                <w:b/>
                <w:i/>
              </w:rPr>
              <w:t xml:space="preserve"> sotto l'egida del S</w:t>
            </w:r>
            <w:r w:rsidRPr="0075164D">
              <w:rPr>
                <w:b/>
                <w:i/>
              </w:rPr>
              <w:t>egretario generale delle Nazioni Unite;</w:t>
            </w:r>
            <w:r w:rsidRPr="0075164D">
              <w:t xml:space="preserve"> ribadisce con fermezza la sua posizione secondo cui l'unica soluzione sostenibile alla questione cipriota è una soluzione equa, globale e praticabile, che includa i suoi aspetti esterni, nel quadro delle Nazioni Unite, basata su una federazione bicomunitaria e bizonale dotata di un'unica personalità giuridica internazionale, di un'unica sovranità, di un'unica cittadinanza e di uguaglianza politica</w:t>
            </w:r>
            <w:r w:rsidR="00FD6E3E">
              <w:rPr>
                <w:b/>
                <w:i/>
              </w:rPr>
              <w:t>, nonché</w:t>
            </w:r>
            <w:r w:rsidRPr="0075164D">
              <w:rPr>
                <w:b/>
                <w:i/>
              </w:rPr>
              <w:t xml:space="preserve"> conforme alle pertinenti risoluzioni del Consiglio di sicurezza delle Nazioni U</w:t>
            </w:r>
            <w:r w:rsidR="00FD6E3E">
              <w:rPr>
                <w:b/>
                <w:i/>
              </w:rPr>
              <w:t>nite, al diritto internazionale, al</w:t>
            </w:r>
            <w:r w:rsidRPr="0075164D">
              <w:rPr>
                <w:b/>
                <w:i/>
              </w:rPr>
              <w:t xml:space="preserve">l'acquis dell'UE e </w:t>
            </w:r>
            <w:r w:rsidR="00FD6E3E">
              <w:rPr>
                <w:b/>
                <w:i/>
              </w:rPr>
              <w:t>a</w:t>
            </w:r>
            <w:r w:rsidRPr="0075164D">
              <w:rPr>
                <w:b/>
                <w:i/>
              </w:rPr>
              <w:t>i principi su cui si fonda l'Unione</w:t>
            </w:r>
            <w:r w:rsidRPr="0075164D">
              <w:t xml:space="preserve">; </w:t>
            </w:r>
            <w:r w:rsidRPr="0075164D">
              <w:rPr>
                <w:b/>
                <w:i/>
              </w:rPr>
              <w:t>invita la Turchia ad abbandonare l'inaccettabile proposta di soluzione fondata sulla coesistenza di due Stati a Cipro e a tornare alla base concordata per una soluzione e al quadro delle Nazioni Unite; condanna fermamente tutti gli sforzi compiuti dalla Turchia per innalzare lo status dell'entità secessionista illegale nella parte di Cipro occupata, anche nel contesto dell'Organizzazione degli Stati turchi, e invita tutti gli Stati a rispettare la sovranità e l'integrità territoriale della Repubblica di Cipro e a non riconoscere, agevolare o sostenere</w:t>
            </w:r>
            <w:r w:rsidR="00FD6E3E">
              <w:rPr>
                <w:b/>
                <w:i/>
              </w:rPr>
              <w:t xml:space="preserve"> </w:t>
            </w:r>
            <w:r w:rsidR="00FD6E3E" w:rsidRPr="0075164D">
              <w:rPr>
                <w:b/>
                <w:i/>
              </w:rPr>
              <w:t>in alcun modo</w:t>
            </w:r>
            <w:r w:rsidRPr="0075164D">
              <w:rPr>
                <w:b/>
                <w:i/>
              </w:rPr>
              <w:t xml:space="preserve"> il </w:t>
            </w:r>
            <w:r w:rsidRPr="0075164D">
              <w:rPr>
                <w:b/>
                <w:i/>
              </w:rPr>
              <w:lastRenderedPageBreak/>
              <w:t xml:space="preserve">riconoscimento internazionale della suddetta entità secessionista, in linea con le pertinenti risoluzioni del Consiglio di sicurezza delle Nazioni Unite; accoglie con favore e sostiene le proposte del presidente della Repubblica di Cipro che mirano a interrompere lo stallo nel processo di risoluzione e chiede che l'UE si impegni in modo più attivo a sostenere tutte le fasi del processo guidato dalle Nazioni Unite, con tutti i mezzi adeguati a sua disposizione; esorta il Consiglio europeo a nominare un inviato dell'UE a sostegno dei futuri colloqui di pace nell'ambito del quadro incentrato sulle Nazioni Unite; invita inoltre la Turchia a </w:t>
            </w:r>
            <w:r w:rsidR="00FD6E3E">
              <w:rPr>
                <w:b/>
                <w:i/>
              </w:rPr>
              <w:t>ritirare le sue truppe da Cipro, come pure a</w:t>
            </w:r>
            <w:r w:rsidRPr="0075164D">
              <w:rPr>
                <w:b/>
                <w:i/>
              </w:rPr>
              <w:t xml:space="preserve">d astenersi da qualsiasi azione unilaterale che rafforzi la divisione permanente dell'isola e dall'intraprendere azioni che possano alterare l'equilibrio demografico sull'isola attraverso una politica di insediamenti illeciti; condanna fermamente il fatto che la Turchia continui a violare le risoluzioni 550(1984) e 789(1992) del Consiglio di sicurezza delle Nazioni Unite, che invitano la Turchia a trasferire la zona di Varosia ai suoi legittimi abitanti nell'ambito dell'amministrazione temporanea delle Nazioni Unite, anche tramite la riapertura parziale di Varosia e sostenendo l'apertura della città al pubblico; ritiene che tali azioni illegali minino la fiducia reciproca e quindi la prospettiva di una ripresa dei colloqui su una soluzione globale del problema di Cipro e invita la Turchia a fare marcia indietro rispetto a tali azioni ed </w:t>
            </w:r>
            <w:r w:rsidR="00FD6E3E">
              <w:rPr>
                <w:b/>
                <w:i/>
              </w:rPr>
              <w:t xml:space="preserve">ad </w:t>
            </w:r>
            <w:r w:rsidRPr="0075164D">
              <w:rPr>
                <w:b/>
                <w:i/>
              </w:rPr>
              <w:t xml:space="preserve">evitare qualsiasi altra azione unilaterale e illegale che </w:t>
            </w:r>
            <w:r w:rsidR="00FD6E3E">
              <w:rPr>
                <w:b/>
                <w:i/>
              </w:rPr>
              <w:t>possa</w:t>
            </w:r>
            <w:r w:rsidRPr="0075164D">
              <w:rPr>
                <w:b/>
                <w:i/>
              </w:rPr>
              <w:t xml:space="preserve"> inasprire le tensioni sull'isola;</w:t>
            </w:r>
          </w:p>
        </w:tc>
      </w:tr>
    </w:tbl>
    <w:p w14:paraId="01593A1C"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71707FB" w14:textId="77777777" w:rsidR="0053119B" w:rsidRPr="0075164D" w:rsidRDefault="0053119B" w:rsidP="0053119B">
      <w:r w:rsidRPr="00EB09E7">
        <w:rPr>
          <w:rStyle w:val="HideTWBExt"/>
        </w:rPr>
        <w:t>&lt;/Amend&gt;</w:t>
      </w:r>
    </w:p>
    <w:p w14:paraId="155F64BF"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382</w:t>
      </w:r>
      <w:r w:rsidRPr="00EB09E7">
        <w:rPr>
          <w:rStyle w:val="HideTWBExt"/>
          <w:b w:val="0"/>
        </w:rPr>
        <w:t>&lt;/NumAm&gt;</w:t>
      </w:r>
    </w:p>
    <w:p w14:paraId="07A8B46E"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6E1E868C" w14:textId="77777777" w:rsidR="0053119B" w:rsidRPr="0075164D" w:rsidRDefault="0053119B" w:rsidP="0053119B">
      <w:pPr>
        <w:pStyle w:val="NormalBold"/>
      </w:pPr>
      <w:r w:rsidRPr="00EB09E7">
        <w:rPr>
          <w:rStyle w:val="HideTWBExt"/>
          <w:b w:val="0"/>
        </w:rPr>
        <w:lastRenderedPageBreak/>
        <w:t>&lt;/RepeatBlock-By&gt;</w:t>
      </w:r>
    </w:p>
    <w:p w14:paraId="241C979B"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7F0DAC4" w14:textId="77777777" w:rsidR="0053119B" w:rsidRPr="0075164D" w:rsidRDefault="0053119B" w:rsidP="0053119B">
      <w:pPr>
        <w:pStyle w:val="NormalBold"/>
      </w:pPr>
      <w:r w:rsidRPr="00EB09E7">
        <w:rPr>
          <w:rStyle w:val="HideTWBExt"/>
          <w:b w:val="0"/>
        </w:rPr>
        <w:t>&lt;Article&gt;</w:t>
      </w:r>
      <w:r w:rsidRPr="0075164D">
        <w:t>Paragrafo 14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318DD99" w14:textId="77777777" w:rsidTr="00FD6E3E">
        <w:trPr>
          <w:trHeight w:hRule="exact" w:val="240"/>
          <w:jc w:val="center"/>
        </w:trPr>
        <w:tc>
          <w:tcPr>
            <w:tcW w:w="9752" w:type="dxa"/>
            <w:gridSpan w:val="2"/>
            <w:tcBorders>
              <w:top w:val="nil"/>
              <w:left w:val="nil"/>
              <w:bottom w:val="nil"/>
              <w:right w:val="nil"/>
            </w:tcBorders>
          </w:tcPr>
          <w:p w14:paraId="6E0579A7" w14:textId="77777777" w:rsidR="0053119B" w:rsidRPr="00251728" w:rsidRDefault="0053119B" w:rsidP="00FD6E3E"/>
        </w:tc>
      </w:tr>
      <w:tr w:rsidR="0053119B" w:rsidRPr="00251728" w14:paraId="111536EF" w14:textId="77777777" w:rsidTr="00FD6E3E">
        <w:trPr>
          <w:trHeight w:val="240"/>
          <w:jc w:val="center"/>
        </w:trPr>
        <w:tc>
          <w:tcPr>
            <w:tcW w:w="4876" w:type="dxa"/>
            <w:tcBorders>
              <w:top w:val="nil"/>
              <w:left w:val="nil"/>
              <w:bottom w:val="nil"/>
              <w:right w:val="nil"/>
            </w:tcBorders>
          </w:tcPr>
          <w:p w14:paraId="4BFA200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5AAB601" w14:textId="77777777" w:rsidR="0053119B" w:rsidRPr="00251728" w:rsidRDefault="0053119B" w:rsidP="00FD6E3E">
            <w:pPr>
              <w:pStyle w:val="AmColumnHeading"/>
            </w:pPr>
            <w:r w:rsidRPr="0075164D">
              <w:t>Emendamento</w:t>
            </w:r>
          </w:p>
        </w:tc>
      </w:tr>
      <w:tr w:rsidR="0053119B" w:rsidRPr="0075164D" w14:paraId="406AD59B" w14:textId="77777777" w:rsidTr="00FD6E3E">
        <w:trPr>
          <w:jc w:val="center"/>
        </w:trPr>
        <w:tc>
          <w:tcPr>
            <w:tcW w:w="4876" w:type="dxa"/>
            <w:tcBorders>
              <w:top w:val="nil"/>
              <w:left w:val="nil"/>
              <w:bottom w:val="nil"/>
              <w:right w:val="nil"/>
            </w:tcBorders>
          </w:tcPr>
          <w:p w14:paraId="75E917E2" w14:textId="77777777" w:rsidR="0053119B" w:rsidRPr="00251728" w:rsidRDefault="0053119B" w:rsidP="00FD6E3E">
            <w:pPr>
              <w:pStyle w:val="Normal6a"/>
            </w:pPr>
            <w:r w:rsidRPr="0075164D">
              <w:t>14.</w:t>
            </w:r>
            <w:r w:rsidRPr="0075164D">
              <w:tab/>
              <w:t>ribadisce con fermezza la sua posizione secondo cui l'unica soluzione sostenibile alla questione cipriota è una soluzione equa, globale e praticabile, che includa i suoi aspetti esterni, nel quadro delle Nazioni Unite, basata su una federazione bicomunitaria e bizonale dotata di un'unica personalità giuridica internazionale, di un'unica sovranità, di un'unica cittadinanza e di uguaglianza politica;</w:t>
            </w:r>
          </w:p>
        </w:tc>
        <w:tc>
          <w:tcPr>
            <w:tcW w:w="4876" w:type="dxa"/>
            <w:tcBorders>
              <w:top w:val="nil"/>
              <w:left w:val="nil"/>
              <w:bottom w:val="nil"/>
              <w:right w:val="nil"/>
            </w:tcBorders>
          </w:tcPr>
          <w:p w14:paraId="0A4627A0" w14:textId="3462016E" w:rsidR="0053119B" w:rsidRPr="0075164D" w:rsidRDefault="0053119B" w:rsidP="00296693">
            <w:pPr>
              <w:pStyle w:val="Normal6a"/>
            </w:pPr>
            <w:r w:rsidRPr="0075164D">
              <w:t>14.</w:t>
            </w:r>
            <w:r w:rsidRPr="0075164D">
              <w:tab/>
            </w:r>
            <w:r w:rsidRPr="0075164D">
              <w:rPr>
                <w:b/>
                <w:i/>
              </w:rPr>
              <w:t>chiede un serio</w:t>
            </w:r>
            <w:r w:rsidR="00FD6E3E">
              <w:rPr>
                <w:b/>
                <w:i/>
              </w:rPr>
              <w:t xml:space="preserve"> e</w:t>
            </w:r>
            <w:r w:rsidRPr="0075164D">
              <w:rPr>
                <w:b/>
                <w:i/>
              </w:rPr>
              <w:t xml:space="preserve"> rinnovato impegno </w:t>
            </w:r>
            <w:r w:rsidR="00FD6E3E">
              <w:rPr>
                <w:b/>
                <w:i/>
              </w:rPr>
              <w:t>nonché</w:t>
            </w:r>
            <w:r w:rsidRPr="0075164D">
              <w:rPr>
                <w:b/>
                <w:i/>
              </w:rPr>
              <w:t xml:space="preserve"> la volontà politica di tutte le parti a favore di negoziati pacifici guidati dalle Nazioni Unite, </w:t>
            </w:r>
            <w:r w:rsidR="00296693">
              <w:rPr>
                <w:b/>
                <w:i/>
              </w:rPr>
              <w:t>al fine di</w:t>
            </w:r>
            <w:r w:rsidRPr="0075164D">
              <w:rPr>
                <w:b/>
                <w:i/>
              </w:rPr>
              <w:t xml:space="preserve"> compiere progressi </w:t>
            </w:r>
            <w:r w:rsidR="00296693">
              <w:rPr>
                <w:b/>
                <w:i/>
              </w:rPr>
              <w:t>effettivi</w:t>
            </w:r>
            <w:r w:rsidRPr="0075164D">
              <w:rPr>
                <w:b/>
                <w:i/>
              </w:rPr>
              <w:t xml:space="preserve"> nei colloqui per la soluzione della questione cipriota; accoglie con favore la ripresa dei colloqui informali sotto l'egida del </w:t>
            </w:r>
            <w:r w:rsidR="00296693">
              <w:rPr>
                <w:b/>
                <w:i/>
              </w:rPr>
              <w:t>S</w:t>
            </w:r>
            <w:r w:rsidRPr="0075164D">
              <w:rPr>
                <w:b/>
                <w:i/>
              </w:rPr>
              <w:t xml:space="preserve">egretario generale delle Nazioni Unite e incoraggia tutte le parti a sfruttare tale slancio per compiere progressi riguardo alle misure di rafforzamento della fiducia, compresa l'apertura di nuovi valichi, che possono </w:t>
            </w:r>
            <w:r w:rsidR="00296693">
              <w:rPr>
                <w:b/>
                <w:i/>
              </w:rPr>
              <w:t>spianare</w:t>
            </w:r>
            <w:r w:rsidRPr="0075164D">
              <w:rPr>
                <w:b/>
                <w:i/>
              </w:rPr>
              <w:t xml:space="preserve"> la strada </w:t>
            </w:r>
            <w:r w:rsidR="00296693">
              <w:rPr>
                <w:b/>
                <w:i/>
              </w:rPr>
              <w:t>al</w:t>
            </w:r>
            <w:r w:rsidRPr="0075164D">
              <w:rPr>
                <w:b/>
                <w:i/>
              </w:rPr>
              <w:t>la ripresa dei negoziati dal punto in cui si erano interrotti a Crans-Montana nel 2017;</w:t>
            </w:r>
            <w:r w:rsidRPr="0075164D">
              <w:t xml:space="preserve"> ribadisce con fermezza la sua posizione secondo cui l'unica soluzione sostenibile alla questione cipriota è una soluzione equa, globale e praticabile, che includa i suoi aspetti esterni, nel quadro delle Nazioni Unite, basata su una federazione bicomunitaria e bizonale dotata di un'unica personalità giuridica internazionale, di un'unica sovranità, di un'unica cittadinanza e di uguaglianza politica</w:t>
            </w:r>
            <w:r w:rsidRPr="0075164D">
              <w:rPr>
                <w:b/>
                <w:i/>
              </w:rPr>
              <w:t>, come stabilito nelle pertinenti risoluzioni del Consiglio di sicurez</w:t>
            </w:r>
            <w:r w:rsidR="00296693">
              <w:rPr>
                <w:b/>
                <w:i/>
              </w:rPr>
              <w:t>za delle Nazioni Unite,</w:t>
            </w:r>
            <w:r w:rsidRPr="0075164D">
              <w:rPr>
                <w:b/>
                <w:i/>
              </w:rPr>
              <w:t xml:space="preserve"> conformemente al diritto internazionale e nel rispetto dei principi su cui si fonda l'Unione</w:t>
            </w:r>
            <w:r w:rsidRPr="0075164D">
              <w:t xml:space="preserve">; </w:t>
            </w:r>
            <w:r w:rsidRPr="0075164D">
              <w:rPr>
                <w:b/>
                <w:i/>
              </w:rPr>
              <w:t xml:space="preserve">invita la Turchia ad abbandonare l'inaccettabile proposta di soluzione fondata sulla coesistenza di due Stati a Cipro e a tornare alla base concordata per una soluzione e al quadro delle Nazioni Unite; invita inoltre la Turchia a ritirare le sue truppe da Cipro e ad astenersi da qualsiasi azione unilaterale che rafforzi la divisione permanente dell'isola </w:t>
            </w:r>
            <w:r w:rsidR="00296693">
              <w:rPr>
                <w:b/>
                <w:i/>
              </w:rPr>
              <w:t>nonché</w:t>
            </w:r>
            <w:r w:rsidRPr="0075164D">
              <w:rPr>
                <w:b/>
                <w:i/>
              </w:rPr>
              <w:t xml:space="preserve"> dall'intraprendere azioni che possano alterare l'equilibrio demografico;</w:t>
            </w:r>
          </w:p>
        </w:tc>
      </w:tr>
    </w:tbl>
    <w:p w14:paraId="5D9162CA"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D87C42A" w14:textId="77777777" w:rsidR="0053119B" w:rsidRPr="0075164D" w:rsidRDefault="0053119B" w:rsidP="0053119B">
      <w:r w:rsidRPr="00EB09E7">
        <w:rPr>
          <w:rStyle w:val="HideTWBExt"/>
        </w:rPr>
        <w:t>&lt;/Amend&gt;</w:t>
      </w:r>
    </w:p>
    <w:p w14:paraId="43533060"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383</w:t>
      </w:r>
      <w:r w:rsidRPr="00EB09E7">
        <w:rPr>
          <w:rStyle w:val="HideTWBExt"/>
          <w:b w:val="0"/>
        </w:rPr>
        <w:t>&lt;/NumAm&gt;</w:t>
      </w:r>
    </w:p>
    <w:p w14:paraId="6973A73E" w14:textId="77777777" w:rsidR="0053119B" w:rsidRPr="0075164D" w:rsidRDefault="0053119B" w:rsidP="0053119B">
      <w:pPr>
        <w:pStyle w:val="NormalBold"/>
      </w:pPr>
      <w:r w:rsidRPr="00EB09E7">
        <w:rPr>
          <w:rStyle w:val="HideTWBExt"/>
          <w:b w:val="0"/>
        </w:rPr>
        <w:t>&lt;RepeatBlock-By&gt;&lt;Members&gt;</w:t>
      </w:r>
      <w:r w:rsidRPr="0075164D">
        <w:t>Emmanouil Kefalogiannis</w:t>
      </w:r>
      <w:r w:rsidRPr="00EB09E7">
        <w:rPr>
          <w:rStyle w:val="HideTWBExt"/>
          <w:b w:val="0"/>
        </w:rPr>
        <w:t>&lt;/Members&gt;</w:t>
      </w:r>
    </w:p>
    <w:p w14:paraId="14E3E399" w14:textId="77777777" w:rsidR="0053119B" w:rsidRPr="0075164D" w:rsidRDefault="0053119B" w:rsidP="0053119B">
      <w:pPr>
        <w:pStyle w:val="NormalBold"/>
      </w:pPr>
      <w:r w:rsidRPr="00EB09E7">
        <w:rPr>
          <w:rStyle w:val="HideTWBExt"/>
          <w:b w:val="0"/>
        </w:rPr>
        <w:t>&lt;/RepeatBlock-By&gt;</w:t>
      </w:r>
    </w:p>
    <w:p w14:paraId="059F118B"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270B45F" w14:textId="77777777" w:rsidR="0053119B" w:rsidRPr="0075164D" w:rsidRDefault="0053119B" w:rsidP="0053119B">
      <w:pPr>
        <w:pStyle w:val="NormalBold"/>
      </w:pPr>
      <w:r w:rsidRPr="00EB09E7">
        <w:rPr>
          <w:rStyle w:val="HideTWBExt"/>
          <w:b w:val="0"/>
        </w:rPr>
        <w:t>&lt;Article&gt;</w:t>
      </w:r>
      <w:r w:rsidRPr="0075164D">
        <w:t>Paragrafo 14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6822A41" w14:textId="77777777" w:rsidTr="00FD6E3E">
        <w:trPr>
          <w:trHeight w:hRule="exact" w:val="240"/>
          <w:jc w:val="center"/>
        </w:trPr>
        <w:tc>
          <w:tcPr>
            <w:tcW w:w="9752" w:type="dxa"/>
            <w:gridSpan w:val="2"/>
            <w:tcBorders>
              <w:top w:val="nil"/>
              <w:left w:val="nil"/>
              <w:bottom w:val="nil"/>
              <w:right w:val="nil"/>
            </w:tcBorders>
          </w:tcPr>
          <w:p w14:paraId="78C48729" w14:textId="77777777" w:rsidR="0053119B" w:rsidRPr="00251728" w:rsidRDefault="0053119B" w:rsidP="00FD6E3E"/>
        </w:tc>
      </w:tr>
      <w:tr w:rsidR="0053119B" w:rsidRPr="00251728" w14:paraId="09ECAE2B" w14:textId="77777777" w:rsidTr="00FD6E3E">
        <w:trPr>
          <w:trHeight w:val="240"/>
          <w:jc w:val="center"/>
        </w:trPr>
        <w:tc>
          <w:tcPr>
            <w:tcW w:w="4876" w:type="dxa"/>
            <w:tcBorders>
              <w:top w:val="nil"/>
              <w:left w:val="nil"/>
              <w:bottom w:val="nil"/>
              <w:right w:val="nil"/>
            </w:tcBorders>
          </w:tcPr>
          <w:p w14:paraId="6A9BCAEA"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5C461E6" w14:textId="77777777" w:rsidR="0053119B" w:rsidRPr="00251728" w:rsidRDefault="0053119B" w:rsidP="00FD6E3E">
            <w:pPr>
              <w:pStyle w:val="AmColumnHeading"/>
            </w:pPr>
            <w:r w:rsidRPr="0075164D">
              <w:t>Emendamento</w:t>
            </w:r>
          </w:p>
        </w:tc>
      </w:tr>
      <w:tr w:rsidR="0053119B" w:rsidRPr="0075164D" w14:paraId="54F52B6F" w14:textId="77777777" w:rsidTr="00FD6E3E">
        <w:trPr>
          <w:jc w:val="center"/>
        </w:trPr>
        <w:tc>
          <w:tcPr>
            <w:tcW w:w="4876" w:type="dxa"/>
            <w:tcBorders>
              <w:top w:val="nil"/>
              <w:left w:val="nil"/>
              <w:bottom w:val="nil"/>
              <w:right w:val="nil"/>
            </w:tcBorders>
          </w:tcPr>
          <w:p w14:paraId="57E2539A" w14:textId="77777777" w:rsidR="0053119B" w:rsidRPr="00251728" w:rsidRDefault="0053119B" w:rsidP="00FD6E3E">
            <w:pPr>
              <w:pStyle w:val="Normal6a"/>
            </w:pPr>
            <w:r w:rsidRPr="0075164D">
              <w:t>14.</w:t>
            </w:r>
            <w:r w:rsidRPr="0075164D">
              <w:tab/>
              <w:t>ribadisce con fermezza la sua posizione secondo cui l'unica soluzione sostenibile alla questione cipriota è una soluzione equa, globale e praticabile, che includa i suoi aspetti esterni, nel quadro delle Nazioni Unite, basata su una federazione bicomunitaria e bizonale dotata di un'unica personalità giuridica internazionale, di un'unica sovranità, di un'unica cittadinanza e di uguaglianza politica;</w:t>
            </w:r>
          </w:p>
        </w:tc>
        <w:tc>
          <w:tcPr>
            <w:tcW w:w="4876" w:type="dxa"/>
            <w:tcBorders>
              <w:top w:val="nil"/>
              <w:left w:val="nil"/>
              <w:bottom w:val="nil"/>
              <w:right w:val="nil"/>
            </w:tcBorders>
          </w:tcPr>
          <w:p w14:paraId="20AE2CB0" w14:textId="6D995186" w:rsidR="0053119B" w:rsidRPr="0075164D" w:rsidRDefault="0053119B" w:rsidP="00841B59">
            <w:pPr>
              <w:pStyle w:val="Normal6a"/>
            </w:pPr>
            <w:r w:rsidRPr="0075164D">
              <w:t>14.</w:t>
            </w:r>
            <w:r w:rsidRPr="0075164D">
              <w:tab/>
              <w:t>ribadisce con fermezza la sua posizione secondo cui l'unica soluzione sostenibile alla questione cipriota è una soluzione equa, globale e praticabile, che includa i suoi aspetti esterni, nel quadro delle Nazioni Unite, basata su una federazione bicomunitaria e bizonale dotata di un'unica personalità giuridica internazionale, di un'unica sovranità, di un'unica cittadinanza e di uguaglianza politica</w:t>
            </w:r>
            <w:r w:rsidRPr="0075164D">
              <w:rPr>
                <w:b/>
                <w:i/>
              </w:rPr>
              <w:t>, come stabilito nelle pertinenti risoluzioni del Consiglio di sicurezza delle Nazioni Unite, compresa la risoluzione 2771 del 31 gennaio 2025, conformemente al diritto internazionale e nel rispetto dei principi su cui si fonda l'Unione</w:t>
            </w:r>
            <w:r w:rsidRPr="0075164D">
              <w:t xml:space="preserve">; </w:t>
            </w:r>
            <w:r w:rsidRPr="0075164D">
              <w:rPr>
                <w:b/>
                <w:i/>
              </w:rPr>
              <w:t>invita la Turchia ad abbandonare la sua inaccettabile proposta di soluzione fondata</w:t>
            </w:r>
            <w:r w:rsidR="00841B59">
              <w:rPr>
                <w:b/>
                <w:i/>
              </w:rPr>
              <w:t xml:space="preserve"> sulla coesistenza di due Stati, nonché </w:t>
            </w:r>
            <w:r w:rsidRPr="0075164D">
              <w:rPr>
                <w:b/>
                <w:i/>
              </w:rPr>
              <w:t xml:space="preserve">ad autorizzare e incoraggiare il leader turco-cipriota a tornare al tavolo negoziale delle Nazioni Unite; condanna con forza </w:t>
            </w:r>
            <w:r w:rsidR="00841B59">
              <w:rPr>
                <w:b/>
                <w:i/>
              </w:rPr>
              <w:t xml:space="preserve">tutte le azioni volte ad agevolare o assistere </w:t>
            </w:r>
            <w:r w:rsidRPr="0075164D">
              <w:rPr>
                <w:b/>
                <w:i/>
              </w:rPr>
              <w:t xml:space="preserve">in qualsiasi modo il riconoscimento internazionale dell'entità secessionista illegale a Cipro e sottolinea che tali azioni danneggiano gravemente gli sforzi tesi a creare un ambiente favorevole alla ripresa dei colloqui per la soluzione della questione cipriota sotto l'egida delle Nazioni Unite; invita la Turchia a revocare le azioni avviate in violazione delle pertinenti risoluzioni del Consiglio di sicurezza delle Nazioni Unite </w:t>
            </w:r>
            <w:r w:rsidR="00841B59">
              <w:rPr>
                <w:b/>
                <w:i/>
              </w:rPr>
              <w:t>concernenti</w:t>
            </w:r>
            <w:r w:rsidRPr="0075164D">
              <w:rPr>
                <w:b/>
                <w:i/>
              </w:rPr>
              <w:t xml:space="preserve"> Varosia, a ritirarsi da Strovilia e ad agevolare la </w:t>
            </w:r>
            <w:r w:rsidRPr="0075164D">
              <w:rPr>
                <w:b/>
                <w:i/>
              </w:rPr>
              <w:lastRenderedPageBreak/>
              <w:t>piena attuazione dell'intesa di Pyla;</w:t>
            </w:r>
          </w:p>
        </w:tc>
      </w:tr>
    </w:tbl>
    <w:p w14:paraId="5C9036CF"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3939C36" w14:textId="77777777" w:rsidR="0053119B" w:rsidRPr="0075164D" w:rsidRDefault="0053119B" w:rsidP="0053119B">
      <w:r w:rsidRPr="00EB09E7">
        <w:rPr>
          <w:rStyle w:val="HideTWBExt"/>
        </w:rPr>
        <w:t>&lt;/Amend&gt;</w:t>
      </w:r>
    </w:p>
    <w:p w14:paraId="07CAA6BC"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384</w:t>
      </w:r>
      <w:r w:rsidRPr="00EB09E7">
        <w:rPr>
          <w:rStyle w:val="HideTWBExt"/>
          <w:b w:val="0"/>
        </w:rPr>
        <w:t>&lt;/NumAm&gt;</w:t>
      </w:r>
    </w:p>
    <w:p w14:paraId="046B3C9D"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2100FCFF" w14:textId="77777777" w:rsidR="0053119B" w:rsidRPr="0075164D" w:rsidRDefault="0053119B" w:rsidP="0053119B">
      <w:pPr>
        <w:pStyle w:val="NormalBold"/>
      </w:pPr>
      <w:r w:rsidRPr="00EB09E7">
        <w:rPr>
          <w:rStyle w:val="HideTWBExt"/>
          <w:b w:val="0"/>
        </w:rPr>
        <w:t>&lt;/RepeatBlock-By&gt;</w:t>
      </w:r>
    </w:p>
    <w:p w14:paraId="3DF691B0"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73FD89E" w14:textId="77777777" w:rsidR="0053119B" w:rsidRPr="0075164D" w:rsidRDefault="0053119B" w:rsidP="0053119B">
      <w:pPr>
        <w:pStyle w:val="NormalBold"/>
      </w:pPr>
      <w:r w:rsidRPr="00EB09E7">
        <w:rPr>
          <w:rStyle w:val="HideTWBExt"/>
          <w:b w:val="0"/>
        </w:rPr>
        <w:t>&lt;Article&gt;</w:t>
      </w:r>
      <w:r w:rsidRPr="0075164D">
        <w:t>Paragrafo 14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BDE7CCA" w14:textId="77777777" w:rsidTr="00FD6E3E">
        <w:trPr>
          <w:trHeight w:hRule="exact" w:val="240"/>
          <w:jc w:val="center"/>
        </w:trPr>
        <w:tc>
          <w:tcPr>
            <w:tcW w:w="9752" w:type="dxa"/>
            <w:gridSpan w:val="2"/>
            <w:tcBorders>
              <w:top w:val="nil"/>
              <w:left w:val="nil"/>
              <w:bottom w:val="nil"/>
              <w:right w:val="nil"/>
            </w:tcBorders>
          </w:tcPr>
          <w:p w14:paraId="2765EA69" w14:textId="77777777" w:rsidR="0053119B" w:rsidRPr="00251728" w:rsidRDefault="0053119B" w:rsidP="00FD6E3E"/>
        </w:tc>
      </w:tr>
      <w:tr w:rsidR="0053119B" w:rsidRPr="00251728" w14:paraId="5FC15A11" w14:textId="77777777" w:rsidTr="00FD6E3E">
        <w:trPr>
          <w:trHeight w:val="240"/>
          <w:jc w:val="center"/>
        </w:trPr>
        <w:tc>
          <w:tcPr>
            <w:tcW w:w="4876" w:type="dxa"/>
            <w:tcBorders>
              <w:top w:val="nil"/>
              <w:left w:val="nil"/>
              <w:bottom w:val="nil"/>
              <w:right w:val="nil"/>
            </w:tcBorders>
          </w:tcPr>
          <w:p w14:paraId="7165FF2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0FAC76B" w14:textId="77777777" w:rsidR="0053119B" w:rsidRPr="00251728" w:rsidRDefault="0053119B" w:rsidP="00FD6E3E">
            <w:pPr>
              <w:pStyle w:val="AmColumnHeading"/>
            </w:pPr>
            <w:r w:rsidRPr="0075164D">
              <w:t>Emendamento</w:t>
            </w:r>
          </w:p>
        </w:tc>
      </w:tr>
      <w:tr w:rsidR="0053119B" w:rsidRPr="0075164D" w14:paraId="646B3215" w14:textId="77777777" w:rsidTr="00FD6E3E">
        <w:trPr>
          <w:jc w:val="center"/>
        </w:trPr>
        <w:tc>
          <w:tcPr>
            <w:tcW w:w="4876" w:type="dxa"/>
            <w:tcBorders>
              <w:top w:val="nil"/>
              <w:left w:val="nil"/>
              <w:bottom w:val="nil"/>
              <w:right w:val="nil"/>
            </w:tcBorders>
          </w:tcPr>
          <w:p w14:paraId="17A9244E" w14:textId="77777777" w:rsidR="0053119B" w:rsidRPr="00251728" w:rsidRDefault="0053119B" w:rsidP="00FD6E3E">
            <w:pPr>
              <w:pStyle w:val="Normal6a"/>
            </w:pPr>
            <w:r w:rsidRPr="0075164D">
              <w:t>14.</w:t>
            </w:r>
            <w:r w:rsidRPr="0075164D">
              <w:tab/>
              <w:t>ribadisce con fermezza la sua posizione secondo cui l'unica soluzione sostenibile alla questione cipriota è una soluzione equa, globale e praticabile, che includa i suoi aspetti esterni, nel quadro delle Nazioni Unite, basata su una federazione bicomunitaria e bizonale dotata di un'unica personalità giuridica internazionale, di un'unica sovranità, di un'unica cittadinanza e di uguaglianza politica;</w:t>
            </w:r>
          </w:p>
        </w:tc>
        <w:tc>
          <w:tcPr>
            <w:tcW w:w="4876" w:type="dxa"/>
            <w:tcBorders>
              <w:top w:val="nil"/>
              <w:left w:val="nil"/>
              <w:bottom w:val="nil"/>
              <w:right w:val="nil"/>
            </w:tcBorders>
          </w:tcPr>
          <w:p w14:paraId="4EE28DEA" w14:textId="50783699" w:rsidR="0053119B" w:rsidRPr="0075164D" w:rsidRDefault="0053119B" w:rsidP="00841B59">
            <w:pPr>
              <w:pStyle w:val="Normal6a"/>
            </w:pPr>
            <w:r w:rsidRPr="0075164D">
              <w:t>14.</w:t>
            </w:r>
            <w:r w:rsidRPr="0075164D">
              <w:tab/>
              <w:t xml:space="preserve">ribadisce con fermezza la sua posizione secondo cui l'unica soluzione sostenibile alla questione cipriota è una soluzione equa, globale e praticabile, che includa i suoi aspetti esterni, nel quadro </w:t>
            </w:r>
            <w:r w:rsidRPr="0075164D">
              <w:rPr>
                <w:b/>
                <w:i/>
              </w:rPr>
              <w:t>concordato</w:t>
            </w:r>
            <w:r w:rsidRPr="0075164D">
              <w:t xml:space="preserve"> delle Nazioni Unite, basata su una federazione bicomunitaria e bizonale dotata di un'unica personalità giuridica internazionale, di un'unica sovranità, di un'unica cittadinanza e di uguaglianza politica</w:t>
            </w:r>
            <w:r w:rsidRPr="0075164D">
              <w:rPr>
                <w:b/>
                <w:i/>
              </w:rPr>
              <w:t>, come stabilito nelle pertinenti risoluzioni del Consiglio di</w:t>
            </w:r>
            <w:r w:rsidR="00841B59">
              <w:rPr>
                <w:b/>
                <w:i/>
              </w:rPr>
              <w:t xml:space="preserve"> sicurezza delle Nazioni Unite,</w:t>
            </w:r>
            <w:r w:rsidRPr="0075164D">
              <w:rPr>
                <w:b/>
                <w:i/>
              </w:rPr>
              <w:t xml:space="preserve"> conformemente al diritto internazionale e nel rispetto dei principi su cui si fonda l'Unione</w:t>
            </w:r>
            <w:r w:rsidRPr="0075164D">
              <w:t xml:space="preserve">; </w:t>
            </w:r>
            <w:r w:rsidRPr="0075164D">
              <w:rPr>
                <w:b/>
                <w:i/>
              </w:rPr>
              <w:t xml:space="preserve">invita la Turchia ad abbandonare tale inaccettabile proposta di soluzione fondata sulla coesistenza di due Stati; condanna con forza </w:t>
            </w:r>
            <w:r w:rsidR="00841B59">
              <w:rPr>
                <w:b/>
                <w:i/>
              </w:rPr>
              <w:t>tutte le azioni volte</w:t>
            </w:r>
            <w:r w:rsidRPr="0075164D">
              <w:rPr>
                <w:b/>
                <w:i/>
              </w:rPr>
              <w:t xml:space="preserve"> a facilitare o </w:t>
            </w:r>
            <w:r w:rsidR="00841B59">
              <w:rPr>
                <w:b/>
                <w:i/>
              </w:rPr>
              <w:t>assistere</w:t>
            </w:r>
            <w:r w:rsidRPr="0075164D">
              <w:rPr>
                <w:b/>
                <w:i/>
              </w:rPr>
              <w:t xml:space="preserve"> in qualsiasi modo il riconoscimento internazionale dell'entità secessionista illegale a Cipro e sottolinea che tali azioni danneggiano gravemente gli sforzi tesi a creare un ambiente favorevole alla ripresa dei colloqui per la soluzione della questione cipriota sotto l'egida delle Nazioni Unite;</w:t>
            </w:r>
          </w:p>
        </w:tc>
      </w:tr>
    </w:tbl>
    <w:p w14:paraId="7F6D34EE"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1B947E7B" w14:textId="77777777" w:rsidR="0053119B" w:rsidRPr="0075164D" w:rsidRDefault="0053119B" w:rsidP="0053119B">
      <w:r w:rsidRPr="00EB09E7">
        <w:rPr>
          <w:rStyle w:val="HideTWBExt"/>
        </w:rPr>
        <w:t>&lt;/Amend&gt;</w:t>
      </w:r>
    </w:p>
    <w:p w14:paraId="2D687BA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385</w:t>
      </w:r>
      <w:r w:rsidRPr="00EB09E7">
        <w:rPr>
          <w:rStyle w:val="HideTWBExt"/>
          <w:b w:val="0"/>
        </w:rPr>
        <w:t>&lt;/NumAm&gt;</w:t>
      </w:r>
    </w:p>
    <w:p w14:paraId="1C5C979A"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2730B1EF" w14:textId="77777777" w:rsidR="0053119B" w:rsidRPr="0075164D" w:rsidRDefault="0053119B" w:rsidP="0053119B">
      <w:pPr>
        <w:pStyle w:val="NormalBold"/>
      </w:pPr>
      <w:r w:rsidRPr="00EB09E7">
        <w:rPr>
          <w:rStyle w:val="HideTWBExt"/>
          <w:b w:val="0"/>
        </w:rPr>
        <w:t>&lt;/RepeatBlock-By&gt;</w:t>
      </w:r>
    </w:p>
    <w:p w14:paraId="1226E024" w14:textId="77777777" w:rsidR="0053119B" w:rsidRPr="0075164D" w:rsidRDefault="0053119B" w:rsidP="0053119B">
      <w:pPr>
        <w:pStyle w:val="NormalBold"/>
      </w:pPr>
      <w:r w:rsidRPr="00EB09E7">
        <w:rPr>
          <w:rStyle w:val="HideTWBExt"/>
          <w:b w:val="0"/>
        </w:rPr>
        <w:lastRenderedPageBreak/>
        <w:t>&lt;DocAmend&gt;</w:t>
      </w:r>
      <w:r w:rsidRPr="0075164D">
        <w:t>Proposta di risoluzione</w:t>
      </w:r>
      <w:r w:rsidRPr="00EB09E7">
        <w:rPr>
          <w:rStyle w:val="HideTWBExt"/>
          <w:b w:val="0"/>
        </w:rPr>
        <w:t>&lt;/DocAmend&gt;</w:t>
      </w:r>
    </w:p>
    <w:p w14:paraId="78716F09" w14:textId="77777777" w:rsidR="0053119B" w:rsidRPr="0075164D" w:rsidRDefault="0053119B" w:rsidP="0053119B">
      <w:pPr>
        <w:pStyle w:val="NormalBold"/>
      </w:pPr>
      <w:r w:rsidRPr="00EB09E7">
        <w:rPr>
          <w:rStyle w:val="HideTWBExt"/>
          <w:b w:val="0"/>
        </w:rPr>
        <w:t>&lt;Article&gt;</w:t>
      </w:r>
      <w:r w:rsidRPr="0075164D">
        <w:t>Paragrafo 14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FF08254" w14:textId="77777777" w:rsidTr="00FD6E3E">
        <w:trPr>
          <w:trHeight w:hRule="exact" w:val="240"/>
          <w:jc w:val="center"/>
        </w:trPr>
        <w:tc>
          <w:tcPr>
            <w:tcW w:w="9752" w:type="dxa"/>
            <w:gridSpan w:val="2"/>
            <w:tcBorders>
              <w:top w:val="nil"/>
              <w:left w:val="nil"/>
              <w:bottom w:val="nil"/>
              <w:right w:val="nil"/>
            </w:tcBorders>
          </w:tcPr>
          <w:p w14:paraId="32BDA1AF" w14:textId="77777777" w:rsidR="0053119B" w:rsidRPr="00251728" w:rsidRDefault="0053119B" w:rsidP="00FD6E3E"/>
        </w:tc>
      </w:tr>
      <w:tr w:rsidR="0053119B" w:rsidRPr="00251728" w14:paraId="4A05F78D" w14:textId="77777777" w:rsidTr="00FD6E3E">
        <w:trPr>
          <w:trHeight w:val="240"/>
          <w:jc w:val="center"/>
        </w:trPr>
        <w:tc>
          <w:tcPr>
            <w:tcW w:w="4876" w:type="dxa"/>
            <w:tcBorders>
              <w:top w:val="nil"/>
              <w:left w:val="nil"/>
              <w:bottom w:val="nil"/>
              <w:right w:val="nil"/>
            </w:tcBorders>
          </w:tcPr>
          <w:p w14:paraId="38C49C7E"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9B46EA7" w14:textId="77777777" w:rsidR="0053119B" w:rsidRPr="00251728" w:rsidRDefault="0053119B" w:rsidP="00FD6E3E">
            <w:pPr>
              <w:pStyle w:val="AmColumnHeading"/>
            </w:pPr>
            <w:r w:rsidRPr="0075164D">
              <w:t>Emendamento</w:t>
            </w:r>
          </w:p>
        </w:tc>
      </w:tr>
      <w:tr w:rsidR="0053119B" w:rsidRPr="0075164D" w14:paraId="6B7C258F" w14:textId="77777777" w:rsidTr="00FD6E3E">
        <w:trPr>
          <w:jc w:val="center"/>
        </w:trPr>
        <w:tc>
          <w:tcPr>
            <w:tcW w:w="4876" w:type="dxa"/>
            <w:tcBorders>
              <w:top w:val="nil"/>
              <w:left w:val="nil"/>
              <w:bottom w:val="nil"/>
              <w:right w:val="nil"/>
            </w:tcBorders>
          </w:tcPr>
          <w:p w14:paraId="61F6B1DD" w14:textId="77777777" w:rsidR="0053119B" w:rsidRPr="00251728" w:rsidRDefault="0053119B" w:rsidP="00FD6E3E">
            <w:pPr>
              <w:pStyle w:val="Normal6a"/>
            </w:pPr>
            <w:r w:rsidRPr="0075164D">
              <w:t>14.</w:t>
            </w:r>
            <w:r w:rsidRPr="0075164D">
              <w:tab/>
              <w:t>ribadisce con fermezza la sua posizione secondo cui l'unica soluzione sostenibile alla questione cipriota è una soluzione equa, globale e praticabile, che includa i suoi aspetti esterni, nel quadro delle Nazioni Unite, basata su una federazione bicomunitaria e bizonale dotata di un'unica personalità giuridica internazionale, di un'unica sovranità, di un'unica cittadinanza e di uguaglianza politica;</w:t>
            </w:r>
          </w:p>
        </w:tc>
        <w:tc>
          <w:tcPr>
            <w:tcW w:w="4876" w:type="dxa"/>
            <w:tcBorders>
              <w:top w:val="nil"/>
              <w:left w:val="nil"/>
              <w:bottom w:val="nil"/>
              <w:right w:val="nil"/>
            </w:tcBorders>
          </w:tcPr>
          <w:p w14:paraId="50125CBA" w14:textId="53276464" w:rsidR="0053119B" w:rsidRPr="0075164D" w:rsidRDefault="0053119B" w:rsidP="009F5460">
            <w:pPr>
              <w:pStyle w:val="Normal6a"/>
            </w:pPr>
            <w:r w:rsidRPr="0075164D">
              <w:t>14.</w:t>
            </w:r>
            <w:r w:rsidRPr="0075164D">
              <w:tab/>
            </w:r>
            <w:r w:rsidRPr="0075164D">
              <w:rPr>
                <w:b/>
                <w:i/>
              </w:rPr>
              <w:t>deplora che continui a sussistere il problema Cipro</w:t>
            </w:r>
            <w:r w:rsidRPr="0075164D">
              <w:t>; ribadisce con fermezza la sua posizione secondo cui l'unica soluzione sostenibile alla questione cipriota è una soluzione equa, globale e praticabile, che includa i suoi aspetti esterni, nel quadro delle Nazioni Unite, basata su una federazione bicomunitaria e bizonale dotata di un'unica personalità giuridica internazionale, di un'unica sovranità, di un'unica cittadinanza e di uguaglianza politica</w:t>
            </w:r>
            <w:r w:rsidRPr="0075164D">
              <w:rPr>
                <w:b/>
                <w:i/>
              </w:rPr>
              <w:t xml:space="preserve">, come previsto nelle pertinenti risoluzioni del Consiglio di sicurezza delle Nazioni Unite, in conformità del diritto internazionale e con </w:t>
            </w:r>
            <w:r w:rsidR="009F5460">
              <w:rPr>
                <w:b/>
                <w:i/>
              </w:rPr>
              <w:t>il dovuto</w:t>
            </w:r>
            <w:r w:rsidRPr="0075164D">
              <w:rPr>
                <w:b/>
                <w:i/>
              </w:rPr>
              <w:t xml:space="preserve"> rispetto dei principi su cui si fonda l'Unione europea</w:t>
            </w:r>
            <w:r w:rsidRPr="0075164D">
              <w:t>;</w:t>
            </w:r>
          </w:p>
        </w:tc>
      </w:tr>
    </w:tbl>
    <w:p w14:paraId="14B9BE90"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34D04519" w14:textId="77777777" w:rsidR="0053119B" w:rsidRPr="0075164D" w:rsidRDefault="0053119B" w:rsidP="0053119B">
      <w:r w:rsidRPr="00EB09E7">
        <w:rPr>
          <w:rStyle w:val="HideTWBExt"/>
        </w:rPr>
        <w:t>&lt;/Amend&gt;</w:t>
      </w:r>
    </w:p>
    <w:p w14:paraId="3249D7FC"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386</w:t>
      </w:r>
      <w:r w:rsidRPr="00EB09E7">
        <w:rPr>
          <w:rStyle w:val="HideTWBExt"/>
          <w:b w:val="0"/>
        </w:rPr>
        <w:t>&lt;/NumAm&gt;</w:t>
      </w:r>
    </w:p>
    <w:p w14:paraId="55EFB96F" w14:textId="77777777" w:rsidR="0053119B" w:rsidRPr="0075164D" w:rsidRDefault="0053119B" w:rsidP="0053119B">
      <w:pPr>
        <w:pStyle w:val="NormalBold"/>
      </w:pPr>
      <w:r w:rsidRPr="00EB09E7">
        <w:rPr>
          <w:rStyle w:val="HideTWBExt"/>
          <w:b w:val="0"/>
        </w:rPr>
        <w:t>&lt;RepeatBlock-By&gt;&lt;Members&gt;</w:t>
      </w:r>
      <w:r w:rsidRPr="0075164D">
        <w:t>Vangelis Meimarakis</w:t>
      </w:r>
      <w:r w:rsidRPr="00EB09E7">
        <w:rPr>
          <w:rStyle w:val="HideTWBExt"/>
          <w:b w:val="0"/>
        </w:rPr>
        <w:t>&lt;/Members&gt;</w:t>
      </w:r>
    </w:p>
    <w:p w14:paraId="68A9BDD3" w14:textId="77777777" w:rsidR="0053119B" w:rsidRPr="0075164D" w:rsidRDefault="0053119B" w:rsidP="0053119B">
      <w:pPr>
        <w:pStyle w:val="NormalBold"/>
      </w:pPr>
      <w:r w:rsidRPr="00EB09E7">
        <w:rPr>
          <w:rStyle w:val="HideTWBExt"/>
          <w:b w:val="0"/>
        </w:rPr>
        <w:t>&lt;/RepeatBlock-By&gt;</w:t>
      </w:r>
    </w:p>
    <w:p w14:paraId="52E43413"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7AE9060" w14:textId="77777777" w:rsidR="0053119B" w:rsidRPr="0075164D" w:rsidRDefault="0053119B" w:rsidP="0053119B">
      <w:pPr>
        <w:pStyle w:val="NormalBold"/>
      </w:pPr>
      <w:r w:rsidRPr="00EB09E7">
        <w:rPr>
          <w:rStyle w:val="HideTWBExt"/>
          <w:b w:val="0"/>
        </w:rPr>
        <w:t>&lt;Article&gt;</w:t>
      </w:r>
      <w:r w:rsidRPr="0075164D">
        <w:t>Paragrafo 14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3940558" w14:textId="77777777" w:rsidTr="00FD6E3E">
        <w:trPr>
          <w:trHeight w:hRule="exact" w:val="240"/>
          <w:jc w:val="center"/>
        </w:trPr>
        <w:tc>
          <w:tcPr>
            <w:tcW w:w="9752" w:type="dxa"/>
            <w:gridSpan w:val="2"/>
            <w:tcBorders>
              <w:top w:val="nil"/>
              <w:left w:val="nil"/>
              <w:bottom w:val="nil"/>
              <w:right w:val="nil"/>
            </w:tcBorders>
          </w:tcPr>
          <w:p w14:paraId="1EE573B1" w14:textId="77777777" w:rsidR="0053119B" w:rsidRPr="00251728" w:rsidRDefault="0053119B" w:rsidP="00FD6E3E"/>
        </w:tc>
      </w:tr>
      <w:tr w:rsidR="0053119B" w:rsidRPr="00251728" w14:paraId="29E0D3DB" w14:textId="77777777" w:rsidTr="00FD6E3E">
        <w:trPr>
          <w:trHeight w:val="240"/>
          <w:jc w:val="center"/>
        </w:trPr>
        <w:tc>
          <w:tcPr>
            <w:tcW w:w="4876" w:type="dxa"/>
            <w:tcBorders>
              <w:top w:val="nil"/>
              <w:left w:val="nil"/>
              <w:bottom w:val="nil"/>
              <w:right w:val="nil"/>
            </w:tcBorders>
          </w:tcPr>
          <w:p w14:paraId="409DFC1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7DC4F74" w14:textId="77777777" w:rsidR="0053119B" w:rsidRPr="00251728" w:rsidRDefault="0053119B" w:rsidP="00FD6E3E">
            <w:pPr>
              <w:pStyle w:val="AmColumnHeading"/>
            </w:pPr>
            <w:r w:rsidRPr="0075164D">
              <w:t>Emendamento</w:t>
            </w:r>
          </w:p>
        </w:tc>
      </w:tr>
      <w:tr w:rsidR="0053119B" w:rsidRPr="0075164D" w14:paraId="753D9519" w14:textId="77777777" w:rsidTr="00FD6E3E">
        <w:trPr>
          <w:jc w:val="center"/>
        </w:trPr>
        <w:tc>
          <w:tcPr>
            <w:tcW w:w="4876" w:type="dxa"/>
            <w:tcBorders>
              <w:top w:val="nil"/>
              <w:left w:val="nil"/>
              <w:bottom w:val="nil"/>
              <w:right w:val="nil"/>
            </w:tcBorders>
          </w:tcPr>
          <w:p w14:paraId="312C53AC" w14:textId="77777777" w:rsidR="0053119B" w:rsidRPr="00251728" w:rsidRDefault="0053119B" w:rsidP="00FD6E3E">
            <w:pPr>
              <w:pStyle w:val="Normal6a"/>
            </w:pPr>
            <w:r w:rsidRPr="0075164D">
              <w:t>14.</w:t>
            </w:r>
            <w:r w:rsidRPr="0075164D">
              <w:tab/>
              <w:t>ribadisce con fermezza la sua posizione secondo cui l'unica soluzione sostenibile alla questione cipriota è una soluzione equa, globale e praticabile, che includa i suoi aspetti esterni, nel quadro delle Nazioni Unite, basata su una federazione bicomunitaria e bizonale dotata di un'unica personalità giuridica internazionale, di un'unica sovranità, di un'unica cittadinanza e di uguaglianza politica;</w:t>
            </w:r>
          </w:p>
        </w:tc>
        <w:tc>
          <w:tcPr>
            <w:tcW w:w="4876" w:type="dxa"/>
            <w:tcBorders>
              <w:top w:val="nil"/>
              <w:left w:val="nil"/>
              <w:bottom w:val="nil"/>
              <w:right w:val="nil"/>
            </w:tcBorders>
          </w:tcPr>
          <w:p w14:paraId="0C92C288" w14:textId="6FF09230" w:rsidR="0053119B" w:rsidRPr="0075164D" w:rsidRDefault="0053119B" w:rsidP="00FD6E3E">
            <w:pPr>
              <w:pStyle w:val="Normal6a"/>
            </w:pPr>
            <w:r w:rsidRPr="0075164D">
              <w:t>14.</w:t>
            </w:r>
            <w:r w:rsidRPr="0075164D">
              <w:tab/>
              <w:t>ribadisce con fermezza la sua posizione secondo cui l'unica soluzione sostenibile alla questione cipriota è una soluzione equa, globale e praticabile, che includa i suoi aspetti esterni, nel quadro delle Nazioni Unite, basata su una federazione bicomunitaria e bizonale dotata di un'unica personalità giuridica internazionale, di un'unica sovranità, di un'unica cittadinanza e di uguaglianza politica</w:t>
            </w:r>
            <w:r w:rsidRPr="0075164D">
              <w:rPr>
                <w:b/>
                <w:i/>
              </w:rPr>
              <w:t>, come stabilito nelle pertinenti risoluzioni del Consiglio di sicurezza delle Nazioni Unite, compresa la risoluz</w:t>
            </w:r>
            <w:r w:rsidR="009F5460">
              <w:rPr>
                <w:b/>
                <w:i/>
              </w:rPr>
              <w:t>ione 2771 del 31 gennaio 2025,</w:t>
            </w:r>
            <w:r w:rsidRPr="0075164D">
              <w:rPr>
                <w:b/>
                <w:i/>
              </w:rPr>
              <w:t xml:space="preserve"> conformemente al diritto internazionale e </w:t>
            </w:r>
            <w:r w:rsidRPr="0075164D">
              <w:rPr>
                <w:b/>
                <w:i/>
              </w:rPr>
              <w:lastRenderedPageBreak/>
              <w:t>nel rispetto dei principi su cui si fonda l'Unione</w:t>
            </w:r>
            <w:r w:rsidRPr="0075164D">
              <w:t>;</w:t>
            </w:r>
          </w:p>
        </w:tc>
      </w:tr>
    </w:tbl>
    <w:p w14:paraId="568DDB0A"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1B18EB52" w14:textId="77777777" w:rsidR="0053119B" w:rsidRPr="0075164D" w:rsidRDefault="0053119B" w:rsidP="0053119B">
      <w:r w:rsidRPr="00EB09E7">
        <w:rPr>
          <w:rStyle w:val="HideTWBExt"/>
        </w:rPr>
        <w:t>&lt;/Amend&gt;</w:t>
      </w:r>
    </w:p>
    <w:p w14:paraId="2DC7F39B"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387</w:t>
      </w:r>
      <w:r w:rsidRPr="00EB09E7">
        <w:rPr>
          <w:rStyle w:val="HideTWBExt"/>
          <w:b w:val="0"/>
        </w:rPr>
        <w:t>&lt;/NumAm&gt;</w:t>
      </w:r>
    </w:p>
    <w:p w14:paraId="6AD94079" w14:textId="77777777" w:rsidR="0053119B" w:rsidRPr="0075164D" w:rsidRDefault="0053119B" w:rsidP="0053119B">
      <w:pPr>
        <w:pStyle w:val="NormalBold"/>
      </w:pPr>
      <w:r w:rsidRPr="00EB09E7">
        <w:rPr>
          <w:rStyle w:val="HideTWBExt"/>
          <w:b w:val="0"/>
        </w:rPr>
        <w:t>&lt;RepeatBlock-By&gt;&lt;Members&gt;</w:t>
      </w:r>
      <w:r w:rsidRPr="0075164D">
        <w:t>Vladimir Prebilič</w:t>
      </w:r>
      <w:r w:rsidRPr="00EB09E7">
        <w:rPr>
          <w:rStyle w:val="HideTWBExt"/>
          <w:b w:val="0"/>
        </w:rPr>
        <w:t>&lt;/Members&gt;</w:t>
      </w:r>
    </w:p>
    <w:p w14:paraId="2B8B4085" w14:textId="77777777" w:rsidR="0053119B" w:rsidRPr="0075164D" w:rsidRDefault="0053119B" w:rsidP="0053119B">
      <w:r w:rsidRPr="00EB09E7">
        <w:rPr>
          <w:rStyle w:val="HideTWBExt"/>
        </w:rPr>
        <w:t>&lt;AuNomDe&gt;</w:t>
      </w:r>
      <w:r w:rsidRPr="00EB09E7">
        <w:rPr>
          <w:rStyle w:val="HideTWBInt"/>
        </w:rPr>
        <w:t>{Greens/EFA}</w:t>
      </w:r>
      <w:r w:rsidRPr="0075164D">
        <w:t>a nome del gruppo Verts/ALE</w:t>
      </w:r>
      <w:r w:rsidRPr="00EB09E7">
        <w:rPr>
          <w:rStyle w:val="HideTWBExt"/>
        </w:rPr>
        <w:t>&lt;/AuNomDe&gt;</w:t>
      </w:r>
    </w:p>
    <w:p w14:paraId="1836EAC9" w14:textId="77777777" w:rsidR="0053119B" w:rsidRPr="0075164D" w:rsidRDefault="0053119B" w:rsidP="0053119B">
      <w:pPr>
        <w:pStyle w:val="NormalBold"/>
      </w:pPr>
      <w:r w:rsidRPr="00EB09E7">
        <w:rPr>
          <w:rStyle w:val="HideTWBExt"/>
          <w:b w:val="0"/>
        </w:rPr>
        <w:t>&lt;/RepeatBlock-By&gt;</w:t>
      </w:r>
    </w:p>
    <w:p w14:paraId="0DD9EAE7"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C155723" w14:textId="77777777" w:rsidR="0053119B" w:rsidRPr="0075164D" w:rsidRDefault="0053119B" w:rsidP="0053119B">
      <w:pPr>
        <w:pStyle w:val="NormalBold"/>
      </w:pPr>
      <w:r w:rsidRPr="00EB09E7">
        <w:rPr>
          <w:rStyle w:val="HideTWBExt"/>
          <w:b w:val="0"/>
        </w:rPr>
        <w:t>&lt;Article&gt;</w:t>
      </w:r>
      <w:r w:rsidRPr="0075164D">
        <w:t>Paragrafo 14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C4046B5" w14:textId="77777777" w:rsidTr="00FD6E3E">
        <w:trPr>
          <w:trHeight w:hRule="exact" w:val="240"/>
          <w:jc w:val="center"/>
        </w:trPr>
        <w:tc>
          <w:tcPr>
            <w:tcW w:w="9752" w:type="dxa"/>
            <w:gridSpan w:val="2"/>
            <w:tcBorders>
              <w:top w:val="nil"/>
              <w:left w:val="nil"/>
              <w:bottom w:val="nil"/>
              <w:right w:val="nil"/>
            </w:tcBorders>
          </w:tcPr>
          <w:p w14:paraId="59BCD4E5" w14:textId="77777777" w:rsidR="0053119B" w:rsidRPr="00251728" w:rsidRDefault="0053119B" w:rsidP="00FD6E3E"/>
        </w:tc>
      </w:tr>
      <w:tr w:rsidR="0053119B" w:rsidRPr="00251728" w14:paraId="5DF766D4" w14:textId="77777777" w:rsidTr="00FD6E3E">
        <w:trPr>
          <w:trHeight w:val="240"/>
          <w:jc w:val="center"/>
        </w:trPr>
        <w:tc>
          <w:tcPr>
            <w:tcW w:w="4876" w:type="dxa"/>
            <w:tcBorders>
              <w:top w:val="nil"/>
              <w:left w:val="nil"/>
              <w:bottom w:val="nil"/>
              <w:right w:val="nil"/>
            </w:tcBorders>
          </w:tcPr>
          <w:p w14:paraId="08E56EB7"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4D5179A" w14:textId="77777777" w:rsidR="0053119B" w:rsidRPr="00251728" w:rsidRDefault="0053119B" w:rsidP="00FD6E3E">
            <w:pPr>
              <w:pStyle w:val="AmColumnHeading"/>
            </w:pPr>
            <w:r w:rsidRPr="0075164D">
              <w:t>Emendamento</w:t>
            </w:r>
          </w:p>
        </w:tc>
      </w:tr>
      <w:tr w:rsidR="0053119B" w:rsidRPr="0075164D" w14:paraId="711350FC" w14:textId="77777777" w:rsidTr="00FD6E3E">
        <w:trPr>
          <w:jc w:val="center"/>
        </w:trPr>
        <w:tc>
          <w:tcPr>
            <w:tcW w:w="4876" w:type="dxa"/>
            <w:tcBorders>
              <w:top w:val="nil"/>
              <w:left w:val="nil"/>
              <w:bottom w:val="nil"/>
              <w:right w:val="nil"/>
            </w:tcBorders>
          </w:tcPr>
          <w:p w14:paraId="7730C4D4" w14:textId="77777777" w:rsidR="0053119B" w:rsidRPr="00251728" w:rsidRDefault="0053119B" w:rsidP="00FD6E3E">
            <w:pPr>
              <w:pStyle w:val="Normal6a"/>
            </w:pPr>
            <w:r w:rsidRPr="0075164D">
              <w:t>14.</w:t>
            </w:r>
            <w:r w:rsidRPr="0075164D">
              <w:tab/>
              <w:t>ribadisce con fermezza la sua posizione secondo cui l'unica soluzione sostenibile alla questione cipriota è una soluzione equa, globale e praticabile, che includa i suoi aspetti esterni, nel quadro delle Nazioni Unite, basata su una federazione bicomunitaria e bizonale dotata di un'unica personalità giuridica internazionale, di un'unica sovranità, di un'unica cittadinanza e di uguaglianza politica;</w:t>
            </w:r>
          </w:p>
        </w:tc>
        <w:tc>
          <w:tcPr>
            <w:tcW w:w="4876" w:type="dxa"/>
            <w:tcBorders>
              <w:top w:val="nil"/>
              <w:left w:val="nil"/>
              <w:bottom w:val="nil"/>
              <w:right w:val="nil"/>
            </w:tcBorders>
          </w:tcPr>
          <w:p w14:paraId="24FBF5D9" w14:textId="77777777" w:rsidR="0053119B" w:rsidRPr="0075164D" w:rsidRDefault="0053119B" w:rsidP="00FD6E3E">
            <w:pPr>
              <w:pStyle w:val="Normal6a"/>
            </w:pPr>
            <w:r w:rsidRPr="0075164D">
              <w:t>14.</w:t>
            </w:r>
            <w:r w:rsidRPr="0075164D">
              <w:tab/>
              <w:t>ribadisce con fermezza la sua posizione secondo cui l'unica soluzione sostenibile alla questione cipriota è una soluzione equa, globale e praticabile, che includa i suoi aspetti esterni, nel quadro delle Nazioni Unite, basata su una federazione bicomunitaria e bizonale dotata di un'unica personalità giuridica internazionale, di un'unica sovranità, di un'unica cittadinanza e di uguaglianza politica</w:t>
            </w:r>
            <w:r w:rsidRPr="0075164D">
              <w:rPr>
                <w:b/>
                <w:bCs/>
                <w:i/>
                <w:iCs/>
              </w:rPr>
              <w:t>,</w:t>
            </w:r>
            <w:r w:rsidRPr="0075164D">
              <w:t xml:space="preserve"> </w:t>
            </w:r>
            <w:r w:rsidRPr="0075164D">
              <w:rPr>
                <w:b/>
                <w:i/>
              </w:rPr>
              <w:t>e che garantisca, nel contempo, il pieno rispetto dei diritti umani e politici di tutti i ciprioti e l'osservanza dei principi fondamentali dell'Unione europea e dell'acquis europeo</w:t>
            </w:r>
            <w:r w:rsidRPr="0075164D">
              <w:t>;</w:t>
            </w:r>
          </w:p>
        </w:tc>
      </w:tr>
    </w:tbl>
    <w:p w14:paraId="0D16B482"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B179480" w14:textId="77777777" w:rsidR="0053119B" w:rsidRPr="0075164D" w:rsidRDefault="0053119B" w:rsidP="0053119B">
      <w:r w:rsidRPr="00EB09E7">
        <w:rPr>
          <w:rStyle w:val="HideTWBExt"/>
        </w:rPr>
        <w:t>&lt;/Amend&gt;</w:t>
      </w:r>
    </w:p>
    <w:p w14:paraId="620E835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388</w:t>
      </w:r>
      <w:r w:rsidRPr="00EB09E7">
        <w:rPr>
          <w:rStyle w:val="HideTWBExt"/>
          <w:b w:val="0"/>
        </w:rPr>
        <w:t>&lt;/NumAm&gt;</w:t>
      </w:r>
    </w:p>
    <w:p w14:paraId="61D2820A" w14:textId="77777777" w:rsidR="0053119B" w:rsidRPr="0075164D" w:rsidRDefault="0053119B" w:rsidP="0053119B">
      <w:pPr>
        <w:pStyle w:val="NormalBold"/>
      </w:pPr>
      <w:r w:rsidRPr="00EB09E7">
        <w:rPr>
          <w:rStyle w:val="HideTWBExt"/>
          <w:b w:val="0"/>
        </w:rPr>
        <w:t>&lt;RepeatBlock-By&gt;&lt;Members&gt;</w:t>
      </w:r>
      <w:r w:rsidRPr="0075164D">
        <w:t>Sebastian Tynkkynen</w:t>
      </w:r>
      <w:r w:rsidRPr="00EB09E7">
        <w:rPr>
          <w:rStyle w:val="HideTWBExt"/>
          <w:b w:val="0"/>
        </w:rPr>
        <w:t>&lt;/Members&gt;</w:t>
      </w:r>
    </w:p>
    <w:p w14:paraId="63D3B21E" w14:textId="77777777" w:rsidR="0053119B" w:rsidRPr="0075164D" w:rsidRDefault="0053119B" w:rsidP="0053119B">
      <w:pPr>
        <w:pStyle w:val="NormalBold"/>
      </w:pPr>
      <w:r w:rsidRPr="00EB09E7">
        <w:rPr>
          <w:rStyle w:val="HideTWBExt"/>
          <w:b w:val="0"/>
        </w:rPr>
        <w:t>&lt;/RepeatBlock-By&gt;</w:t>
      </w:r>
    </w:p>
    <w:p w14:paraId="4B6505BC"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D99D928" w14:textId="77777777" w:rsidR="0053119B" w:rsidRPr="0075164D" w:rsidRDefault="0053119B" w:rsidP="0053119B">
      <w:pPr>
        <w:pStyle w:val="NormalBold"/>
      </w:pPr>
      <w:r w:rsidRPr="00EB09E7">
        <w:rPr>
          <w:rStyle w:val="HideTWBExt"/>
          <w:b w:val="0"/>
        </w:rPr>
        <w:t>&lt;Article&gt;</w:t>
      </w:r>
      <w:r w:rsidRPr="0075164D">
        <w:t>Paragrafo 14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AFD797A" w14:textId="77777777" w:rsidTr="00FD6E3E">
        <w:trPr>
          <w:trHeight w:hRule="exact" w:val="240"/>
          <w:jc w:val="center"/>
        </w:trPr>
        <w:tc>
          <w:tcPr>
            <w:tcW w:w="9752" w:type="dxa"/>
            <w:gridSpan w:val="2"/>
            <w:tcBorders>
              <w:top w:val="nil"/>
              <w:left w:val="nil"/>
              <w:bottom w:val="nil"/>
              <w:right w:val="nil"/>
            </w:tcBorders>
          </w:tcPr>
          <w:p w14:paraId="122CC7E6" w14:textId="77777777" w:rsidR="0053119B" w:rsidRPr="00251728" w:rsidRDefault="0053119B" w:rsidP="00FD6E3E"/>
        </w:tc>
      </w:tr>
      <w:tr w:rsidR="0053119B" w:rsidRPr="00251728" w14:paraId="61A53315" w14:textId="77777777" w:rsidTr="00FD6E3E">
        <w:trPr>
          <w:trHeight w:val="240"/>
          <w:jc w:val="center"/>
        </w:trPr>
        <w:tc>
          <w:tcPr>
            <w:tcW w:w="4876" w:type="dxa"/>
            <w:tcBorders>
              <w:top w:val="nil"/>
              <w:left w:val="nil"/>
              <w:bottom w:val="nil"/>
              <w:right w:val="nil"/>
            </w:tcBorders>
          </w:tcPr>
          <w:p w14:paraId="492A1CA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F99281F" w14:textId="77777777" w:rsidR="0053119B" w:rsidRPr="00251728" w:rsidRDefault="0053119B" w:rsidP="00FD6E3E">
            <w:pPr>
              <w:pStyle w:val="AmColumnHeading"/>
            </w:pPr>
            <w:r w:rsidRPr="0075164D">
              <w:t>Emendamento</w:t>
            </w:r>
          </w:p>
        </w:tc>
      </w:tr>
      <w:tr w:rsidR="0053119B" w:rsidRPr="0075164D" w14:paraId="2AE969EA" w14:textId="77777777" w:rsidTr="00FD6E3E">
        <w:trPr>
          <w:jc w:val="center"/>
        </w:trPr>
        <w:tc>
          <w:tcPr>
            <w:tcW w:w="4876" w:type="dxa"/>
            <w:tcBorders>
              <w:top w:val="nil"/>
              <w:left w:val="nil"/>
              <w:bottom w:val="nil"/>
              <w:right w:val="nil"/>
            </w:tcBorders>
          </w:tcPr>
          <w:p w14:paraId="19A5965B" w14:textId="77777777" w:rsidR="0053119B" w:rsidRPr="00251728" w:rsidRDefault="0053119B" w:rsidP="00FD6E3E">
            <w:pPr>
              <w:pStyle w:val="Normal6a"/>
            </w:pPr>
            <w:r w:rsidRPr="0075164D">
              <w:t>14.</w:t>
            </w:r>
            <w:r w:rsidRPr="0075164D">
              <w:tab/>
            </w:r>
            <w:r w:rsidRPr="0075164D">
              <w:rPr>
                <w:b/>
                <w:i/>
              </w:rPr>
              <w:t xml:space="preserve">ribadisce con fermezza la sua posizione secondo cui l'unica soluzione sostenibile alla questione cipriota è una soluzione equa, globale e praticabile, che includa i suoi aspetti esterni, nel quadro </w:t>
            </w:r>
            <w:r w:rsidRPr="0075164D">
              <w:rPr>
                <w:b/>
                <w:i/>
              </w:rPr>
              <w:lastRenderedPageBreak/>
              <w:t>delle Nazioni Unite, basata su una federazione bicomunitaria e bizonale dotata di un'unica personalità giuridica internazionale, di un'unica sovranità, di un'unica cittadinanza e di uguaglianza politica</w:t>
            </w:r>
            <w:r w:rsidRPr="0075164D">
              <w:t>;</w:t>
            </w:r>
          </w:p>
        </w:tc>
        <w:tc>
          <w:tcPr>
            <w:tcW w:w="4876" w:type="dxa"/>
            <w:tcBorders>
              <w:top w:val="nil"/>
              <w:left w:val="nil"/>
              <w:bottom w:val="nil"/>
              <w:right w:val="nil"/>
            </w:tcBorders>
          </w:tcPr>
          <w:p w14:paraId="0085DFDA" w14:textId="77777777" w:rsidR="0053119B" w:rsidRPr="0075164D" w:rsidRDefault="0053119B" w:rsidP="00FD6E3E">
            <w:pPr>
              <w:pStyle w:val="Normal6a"/>
            </w:pPr>
            <w:r w:rsidRPr="0075164D">
              <w:lastRenderedPageBreak/>
              <w:t>14.</w:t>
            </w:r>
            <w:r w:rsidRPr="0075164D">
              <w:tab/>
            </w:r>
            <w:r w:rsidRPr="0075164D">
              <w:rPr>
                <w:b/>
                <w:i/>
              </w:rPr>
              <w:t>condanna l'occupazione illegale di Cipro del Nord da parte della Turchia;</w:t>
            </w:r>
            <w:r w:rsidRPr="0075164D">
              <w:t xml:space="preserve"> </w:t>
            </w:r>
            <w:r w:rsidRPr="0075164D">
              <w:rPr>
                <w:b/>
                <w:i/>
              </w:rPr>
              <w:t>esorta la Turchia a restituire a Cipro i territori da lei occupati;</w:t>
            </w:r>
            <w:r w:rsidRPr="0075164D">
              <w:t xml:space="preserve"> </w:t>
            </w:r>
            <w:r w:rsidRPr="0075164D">
              <w:rPr>
                <w:b/>
                <w:i/>
              </w:rPr>
              <w:t xml:space="preserve">invita ancora una volta l'Unione Europea a non procedere </w:t>
            </w:r>
            <w:r w:rsidRPr="0075164D">
              <w:rPr>
                <w:b/>
                <w:i/>
              </w:rPr>
              <w:lastRenderedPageBreak/>
              <w:t>con i negoziati di adesione della Turchia fino a quando la Turchia non restituirà a Cipro i territori da lei occupati</w:t>
            </w:r>
            <w:r w:rsidRPr="0075164D">
              <w:t>;</w:t>
            </w:r>
          </w:p>
        </w:tc>
      </w:tr>
    </w:tbl>
    <w:p w14:paraId="579106EE"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{FI}</w:t>
      </w:r>
      <w:r w:rsidRPr="0075164D">
        <w:t>fi</w:t>
      </w:r>
      <w:r w:rsidRPr="00EB09E7">
        <w:rPr>
          <w:rStyle w:val="HideTWBExt"/>
        </w:rPr>
        <w:t>&lt;/Original&gt;</w:t>
      </w:r>
    </w:p>
    <w:p w14:paraId="71C3C464" w14:textId="77777777" w:rsidR="0053119B" w:rsidRPr="0075164D" w:rsidRDefault="0053119B" w:rsidP="0053119B">
      <w:r w:rsidRPr="00EB09E7">
        <w:rPr>
          <w:rStyle w:val="HideTWBExt"/>
        </w:rPr>
        <w:t>&lt;/Amend&gt;</w:t>
      </w:r>
    </w:p>
    <w:p w14:paraId="16975744"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389</w:t>
      </w:r>
      <w:r w:rsidRPr="00EB09E7">
        <w:rPr>
          <w:rStyle w:val="HideTWBExt"/>
          <w:b w:val="0"/>
        </w:rPr>
        <w:t>&lt;/NumAm&gt;</w:t>
      </w:r>
    </w:p>
    <w:p w14:paraId="46FB8805" w14:textId="77777777" w:rsidR="0053119B" w:rsidRPr="0075164D" w:rsidRDefault="0053119B" w:rsidP="0053119B">
      <w:pPr>
        <w:pStyle w:val="NormalBold"/>
      </w:pPr>
      <w:r w:rsidRPr="00EB09E7">
        <w:rPr>
          <w:rStyle w:val="HideTWBExt"/>
          <w:b w:val="0"/>
        </w:rPr>
        <w:t>&lt;RepeatBlock-By&gt;&lt;Members&gt;</w:t>
      </w:r>
      <w:r w:rsidRPr="0075164D">
        <w:t>Alexander Sell</w:t>
      </w:r>
      <w:r w:rsidRPr="00EB09E7">
        <w:rPr>
          <w:rStyle w:val="HideTWBExt"/>
          <w:b w:val="0"/>
        </w:rPr>
        <w:t>&lt;/Members&gt;</w:t>
      </w:r>
    </w:p>
    <w:p w14:paraId="3A9E0A1F" w14:textId="77777777" w:rsidR="0053119B" w:rsidRPr="0075164D" w:rsidRDefault="0053119B" w:rsidP="0053119B">
      <w:pPr>
        <w:pStyle w:val="NormalBold"/>
      </w:pPr>
      <w:r w:rsidRPr="00EB09E7">
        <w:rPr>
          <w:rStyle w:val="HideTWBExt"/>
          <w:b w:val="0"/>
        </w:rPr>
        <w:t>&lt;/RepeatBlock-By&gt;</w:t>
      </w:r>
    </w:p>
    <w:p w14:paraId="5BF72D1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4899F6D" w14:textId="77777777" w:rsidR="0053119B" w:rsidRPr="0075164D" w:rsidRDefault="0053119B" w:rsidP="0053119B">
      <w:pPr>
        <w:pStyle w:val="NormalBold"/>
      </w:pPr>
      <w:r w:rsidRPr="00EB09E7">
        <w:rPr>
          <w:rStyle w:val="HideTWBExt"/>
          <w:b w:val="0"/>
        </w:rPr>
        <w:t>&lt;Article&gt;</w:t>
      </w:r>
      <w:r w:rsidRPr="0075164D">
        <w:t>Paragrafo 14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3FD518D" w14:textId="77777777" w:rsidTr="00FD6E3E">
        <w:trPr>
          <w:trHeight w:hRule="exact" w:val="240"/>
          <w:jc w:val="center"/>
        </w:trPr>
        <w:tc>
          <w:tcPr>
            <w:tcW w:w="9752" w:type="dxa"/>
            <w:gridSpan w:val="2"/>
            <w:tcBorders>
              <w:top w:val="nil"/>
              <w:left w:val="nil"/>
              <w:bottom w:val="nil"/>
              <w:right w:val="nil"/>
            </w:tcBorders>
          </w:tcPr>
          <w:p w14:paraId="1EB5EACC" w14:textId="77777777" w:rsidR="0053119B" w:rsidRPr="00251728" w:rsidRDefault="0053119B" w:rsidP="00FD6E3E"/>
        </w:tc>
      </w:tr>
      <w:tr w:rsidR="0053119B" w:rsidRPr="00251728" w14:paraId="49547C7F" w14:textId="77777777" w:rsidTr="00FD6E3E">
        <w:trPr>
          <w:trHeight w:val="240"/>
          <w:jc w:val="center"/>
        </w:trPr>
        <w:tc>
          <w:tcPr>
            <w:tcW w:w="4876" w:type="dxa"/>
            <w:tcBorders>
              <w:top w:val="nil"/>
              <w:left w:val="nil"/>
              <w:bottom w:val="nil"/>
              <w:right w:val="nil"/>
            </w:tcBorders>
          </w:tcPr>
          <w:p w14:paraId="682E65F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70A831B" w14:textId="77777777" w:rsidR="0053119B" w:rsidRPr="00251728" w:rsidRDefault="0053119B" w:rsidP="00FD6E3E">
            <w:pPr>
              <w:pStyle w:val="AmColumnHeading"/>
            </w:pPr>
            <w:r w:rsidRPr="0075164D">
              <w:t>Emendamento</w:t>
            </w:r>
          </w:p>
        </w:tc>
      </w:tr>
      <w:tr w:rsidR="0053119B" w:rsidRPr="0075164D" w14:paraId="446EBA70" w14:textId="77777777" w:rsidTr="00FD6E3E">
        <w:trPr>
          <w:jc w:val="center"/>
        </w:trPr>
        <w:tc>
          <w:tcPr>
            <w:tcW w:w="4876" w:type="dxa"/>
            <w:tcBorders>
              <w:top w:val="nil"/>
              <w:left w:val="nil"/>
              <w:bottom w:val="nil"/>
              <w:right w:val="nil"/>
            </w:tcBorders>
          </w:tcPr>
          <w:p w14:paraId="4938FE3C" w14:textId="77777777" w:rsidR="0053119B" w:rsidRPr="00251728" w:rsidRDefault="0053119B" w:rsidP="00FD6E3E">
            <w:pPr>
              <w:pStyle w:val="Normal6a"/>
            </w:pPr>
            <w:r w:rsidRPr="0075164D">
              <w:t>14.</w:t>
            </w:r>
            <w:r w:rsidRPr="0075164D">
              <w:tab/>
              <w:t>ribadisce con fermezza la sua posizione secondo cui l'unica soluzione sostenibile alla questione cipriota è una soluzione equa, globale e praticabile, che includa i suoi aspetti esterni, nel quadro delle Nazioni Unite, basata su una federazione bicomunitaria e bizonale dotata di un'unica personalità giuridica internazionale, di un'unica sovranità, di un'unica cittadinanza e di uguaglianza politica;</w:t>
            </w:r>
          </w:p>
        </w:tc>
        <w:tc>
          <w:tcPr>
            <w:tcW w:w="4876" w:type="dxa"/>
            <w:tcBorders>
              <w:top w:val="nil"/>
              <w:left w:val="nil"/>
              <w:bottom w:val="nil"/>
              <w:right w:val="nil"/>
            </w:tcBorders>
          </w:tcPr>
          <w:p w14:paraId="2A7E256E" w14:textId="77777777" w:rsidR="0053119B" w:rsidRPr="0075164D" w:rsidRDefault="0053119B" w:rsidP="00FD6E3E">
            <w:pPr>
              <w:pStyle w:val="Normal6a"/>
            </w:pPr>
            <w:r w:rsidRPr="0075164D">
              <w:t>14.</w:t>
            </w:r>
            <w:r w:rsidRPr="0075164D">
              <w:tab/>
              <w:t>ribadisce con fermezza la sua posizione secondo cui l'unica soluzione sostenibile alla questione cipriota è una soluzione equa, globale e praticabile, che includa i suoi aspetti esterni, nel quadro delle Nazioni Unite, basata su una federazione bicomunitaria e bizonale dotata di un'unica personalità giuridica internazionale, di un'unica sovranità, di un'unica cittadinanza e di uguaglianza politica</w:t>
            </w:r>
            <w:r w:rsidRPr="0075164D">
              <w:rPr>
                <w:b/>
                <w:i/>
              </w:rPr>
              <w:t>, unitamente al ritiro degli oltre 30 000 soldati turchi, come ripetutamente richiesto dal Consiglio di sicurezza delle Nazioni Unite</w:t>
            </w:r>
            <w:r w:rsidRPr="0075164D">
              <w:t>;</w:t>
            </w:r>
          </w:p>
        </w:tc>
      </w:tr>
    </w:tbl>
    <w:p w14:paraId="66F32D7B"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1A24BCE0" w14:textId="77777777" w:rsidR="0053119B" w:rsidRPr="0075164D" w:rsidRDefault="0053119B" w:rsidP="0053119B">
      <w:r w:rsidRPr="00EB09E7">
        <w:rPr>
          <w:rStyle w:val="HideTWBExt"/>
        </w:rPr>
        <w:t>&lt;/Amend&gt;</w:t>
      </w:r>
    </w:p>
    <w:p w14:paraId="154452AB"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390</w:t>
      </w:r>
      <w:r w:rsidRPr="00EB09E7">
        <w:rPr>
          <w:rStyle w:val="HideTWBExt"/>
          <w:b w:val="0"/>
        </w:rPr>
        <w:t>&lt;/NumAm&gt;</w:t>
      </w:r>
    </w:p>
    <w:p w14:paraId="79243067" w14:textId="77777777" w:rsidR="0053119B" w:rsidRPr="0075164D" w:rsidRDefault="0053119B" w:rsidP="0053119B">
      <w:pPr>
        <w:pStyle w:val="NormalBold"/>
      </w:pPr>
      <w:r w:rsidRPr="00EB09E7">
        <w:rPr>
          <w:rStyle w:val="HideTWBExt"/>
          <w:b w:val="0"/>
        </w:rPr>
        <w:t>&lt;RepeatBlock-By&gt;&lt;Members&gt;</w:t>
      </w:r>
      <w:r w:rsidRPr="0075164D">
        <w:t>Jordan Bardella, Pierre-Romain Thionnet, Matthieu Valet</w:t>
      </w:r>
      <w:r w:rsidRPr="00EB09E7">
        <w:rPr>
          <w:rStyle w:val="HideTWBExt"/>
          <w:b w:val="0"/>
        </w:rPr>
        <w:t>&lt;/Members&gt;</w:t>
      </w:r>
    </w:p>
    <w:p w14:paraId="7C61C7CA" w14:textId="77777777" w:rsidR="0053119B" w:rsidRPr="0075164D" w:rsidRDefault="0053119B" w:rsidP="0053119B">
      <w:pPr>
        <w:pStyle w:val="NormalBold"/>
      </w:pPr>
      <w:r w:rsidRPr="00EB09E7">
        <w:rPr>
          <w:rStyle w:val="HideTWBExt"/>
          <w:b w:val="0"/>
        </w:rPr>
        <w:t>&lt;/RepeatBlock-By&gt;</w:t>
      </w:r>
    </w:p>
    <w:p w14:paraId="4E3A91A2"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7F1DA6E" w14:textId="77777777" w:rsidR="0053119B" w:rsidRPr="0075164D" w:rsidRDefault="0053119B" w:rsidP="0053119B">
      <w:pPr>
        <w:pStyle w:val="NormalBold"/>
      </w:pPr>
      <w:r w:rsidRPr="00EB09E7">
        <w:rPr>
          <w:rStyle w:val="HideTWBExt"/>
          <w:b w:val="0"/>
        </w:rPr>
        <w:t>&lt;Article&gt;</w:t>
      </w:r>
      <w:r w:rsidRPr="0075164D">
        <w:t>Paragrafo 14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E5C0B42" w14:textId="77777777" w:rsidTr="00FD6E3E">
        <w:trPr>
          <w:trHeight w:hRule="exact" w:val="240"/>
          <w:jc w:val="center"/>
        </w:trPr>
        <w:tc>
          <w:tcPr>
            <w:tcW w:w="9752" w:type="dxa"/>
            <w:gridSpan w:val="2"/>
            <w:tcBorders>
              <w:top w:val="nil"/>
              <w:left w:val="nil"/>
              <w:bottom w:val="nil"/>
              <w:right w:val="nil"/>
            </w:tcBorders>
          </w:tcPr>
          <w:p w14:paraId="54557AFC" w14:textId="77777777" w:rsidR="0053119B" w:rsidRPr="00251728" w:rsidRDefault="0053119B" w:rsidP="00FD6E3E"/>
        </w:tc>
      </w:tr>
      <w:tr w:rsidR="0053119B" w:rsidRPr="00251728" w14:paraId="0E818BB5" w14:textId="77777777" w:rsidTr="00FD6E3E">
        <w:trPr>
          <w:trHeight w:val="240"/>
          <w:jc w:val="center"/>
        </w:trPr>
        <w:tc>
          <w:tcPr>
            <w:tcW w:w="4876" w:type="dxa"/>
            <w:tcBorders>
              <w:top w:val="nil"/>
              <w:left w:val="nil"/>
              <w:bottom w:val="nil"/>
              <w:right w:val="nil"/>
            </w:tcBorders>
          </w:tcPr>
          <w:p w14:paraId="5C28CA87"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3EE7815" w14:textId="77777777" w:rsidR="0053119B" w:rsidRPr="00251728" w:rsidRDefault="0053119B" w:rsidP="00FD6E3E">
            <w:pPr>
              <w:pStyle w:val="AmColumnHeading"/>
            </w:pPr>
            <w:r w:rsidRPr="0075164D">
              <w:t>Emendamento</w:t>
            </w:r>
          </w:p>
        </w:tc>
      </w:tr>
      <w:tr w:rsidR="0053119B" w:rsidRPr="0075164D" w14:paraId="4F25C11C" w14:textId="77777777" w:rsidTr="00FD6E3E">
        <w:trPr>
          <w:jc w:val="center"/>
        </w:trPr>
        <w:tc>
          <w:tcPr>
            <w:tcW w:w="4876" w:type="dxa"/>
            <w:tcBorders>
              <w:top w:val="nil"/>
              <w:left w:val="nil"/>
              <w:bottom w:val="nil"/>
              <w:right w:val="nil"/>
            </w:tcBorders>
          </w:tcPr>
          <w:p w14:paraId="1AD95C93" w14:textId="77777777" w:rsidR="0053119B" w:rsidRPr="00251728" w:rsidRDefault="0053119B" w:rsidP="00FD6E3E">
            <w:pPr>
              <w:pStyle w:val="Normal6a"/>
            </w:pPr>
            <w:r w:rsidRPr="0075164D">
              <w:t>14.</w:t>
            </w:r>
            <w:r w:rsidRPr="0075164D">
              <w:tab/>
              <w:t xml:space="preserve">ribadisce con fermezza la sua posizione secondo cui l'unica soluzione </w:t>
            </w:r>
            <w:r w:rsidRPr="0075164D">
              <w:lastRenderedPageBreak/>
              <w:t>sostenibile alla questione cipriota è</w:t>
            </w:r>
            <w:r w:rsidRPr="0075164D">
              <w:rPr>
                <w:b/>
                <w:i/>
              </w:rPr>
              <w:t xml:space="preserve"> una soluzione equa, globale e praticabile, che includa i suoi aspetti esterni, nel quadro delle Nazioni Unite, basata su una federazione bicomunitaria e bizonale dotata di un'unica personalità giuridica internazionale, di un'unica sovranità, di un'unica cittadinanza e di uguaglianza</w:t>
            </w:r>
            <w:r w:rsidRPr="0075164D">
              <w:t xml:space="preserve"> politica;</w:t>
            </w:r>
          </w:p>
        </w:tc>
        <w:tc>
          <w:tcPr>
            <w:tcW w:w="4876" w:type="dxa"/>
            <w:tcBorders>
              <w:top w:val="nil"/>
              <w:left w:val="nil"/>
              <w:bottom w:val="nil"/>
              <w:right w:val="nil"/>
            </w:tcBorders>
          </w:tcPr>
          <w:p w14:paraId="1FC12143" w14:textId="77777777" w:rsidR="0053119B" w:rsidRPr="0075164D" w:rsidRDefault="0053119B" w:rsidP="00FD6E3E">
            <w:pPr>
              <w:pStyle w:val="Normal6a"/>
            </w:pPr>
            <w:r w:rsidRPr="0075164D">
              <w:lastRenderedPageBreak/>
              <w:t>14.</w:t>
            </w:r>
            <w:r w:rsidRPr="0075164D">
              <w:tab/>
              <w:t xml:space="preserve">ribadisce con fermezza la sua posizione secondo cui l'unica soluzione </w:t>
            </w:r>
            <w:r w:rsidRPr="0075164D">
              <w:lastRenderedPageBreak/>
              <w:t>sostenibile alla questione cipriota è</w:t>
            </w:r>
            <w:r w:rsidRPr="0075164D">
              <w:rPr>
                <w:b/>
                <w:i/>
              </w:rPr>
              <w:t xml:space="preserve"> il ritorno alla situazione geografica e</w:t>
            </w:r>
            <w:r w:rsidRPr="0075164D">
              <w:t xml:space="preserve"> politica</w:t>
            </w:r>
            <w:r w:rsidRPr="0075164D">
              <w:rPr>
                <w:b/>
                <w:i/>
              </w:rPr>
              <w:t xml:space="preserve"> prima del 1974, anno in cui la Turchia ha invaso uno Stato membro dell'Unione europea occupando il 38 % dell'isola</w:t>
            </w:r>
            <w:r w:rsidRPr="0075164D">
              <w:t>;</w:t>
            </w:r>
          </w:p>
        </w:tc>
      </w:tr>
    </w:tbl>
    <w:p w14:paraId="766E2ABB"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{FR}</w:t>
      </w:r>
      <w:r w:rsidRPr="0075164D">
        <w:t>fr</w:t>
      </w:r>
      <w:r w:rsidRPr="00EB09E7">
        <w:rPr>
          <w:rStyle w:val="HideTWBExt"/>
        </w:rPr>
        <w:t>&lt;/Original&gt;</w:t>
      </w:r>
    </w:p>
    <w:p w14:paraId="7B6A46C9" w14:textId="77777777" w:rsidR="0053119B" w:rsidRPr="0075164D" w:rsidRDefault="0053119B" w:rsidP="0053119B">
      <w:r w:rsidRPr="00EB09E7">
        <w:rPr>
          <w:rStyle w:val="HideTWBExt"/>
        </w:rPr>
        <w:t>&lt;/Amend&gt;</w:t>
      </w:r>
    </w:p>
    <w:p w14:paraId="03FC2F7E"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391</w:t>
      </w:r>
      <w:r w:rsidRPr="00EB09E7">
        <w:rPr>
          <w:rStyle w:val="HideTWBExt"/>
          <w:b w:val="0"/>
        </w:rPr>
        <w:t>&lt;/NumAm&gt;</w:t>
      </w:r>
    </w:p>
    <w:p w14:paraId="7CB69F54" w14:textId="77777777" w:rsidR="0053119B" w:rsidRPr="0075164D" w:rsidRDefault="0053119B" w:rsidP="0053119B">
      <w:pPr>
        <w:pStyle w:val="NormalBold"/>
      </w:pPr>
      <w:r w:rsidRPr="00EB09E7">
        <w:rPr>
          <w:rStyle w:val="HideTWBExt"/>
          <w:b w:val="0"/>
        </w:rPr>
        <w:t>&lt;RepeatBlock-By&gt;&lt;Members&gt;</w:t>
      </w:r>
      <w:r w:rsidRPr="0075164D">
        <w:t>Jordan Bardella, Sebastiaan Stöteler, Hermann Tertsch</w:t>
      </w:r>
      <w:r w:rsidRPr="00EB09E7">
        <w:rPr>
          <w:rStyle w:val="HideTWBExt"/>
          <w:b w:val="0"/>
        </w:rPr>
        <w:t>&lt;/Members&gt;</w:t>
      </w:r>
    </w:p>
    <w:p w14:paraId="050B6051" w14:textId="77777777" w:rsidR="0053119B" w:rsidRPr="0075164D" w:rsidRDefault="0053119B" w:rsidP="0053119B">
      <w:pPr>
        <w:pStyle w:val="NormalBold"/>
      </w:pPr>
      <w:r w:rsidRPr="00EB09E7">
        <w:rPr>
          <w:rStyle w:val="HideTWBExt"/>
          <w:b w:val="0"/>
        </w:rPr>
        <w:t>&lt;/RepeatBlock-By&gt;</w:t>
      </w:r>
    </w:p>
    <w:p w14:paraId="207AAE3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D7A1C98" w14:textId="77777777" w:rsidR="0053119B" w:rsidRPr="0075164D" w:rsidRDefault="0053119B" w:rsidP="0053119B">
      <w:pPr>
        <w:pStyle w:val="NormalBold"/>
      </w:pPr>
      <w:r w:rsidRPr="00EB09E7">
        <w:rPr>
          <w:rStyle w:val="HideTWBExt"/>
          <w:b w:val="0"/>
        </w:rPr>
        <w:t>&lt;Article&gt;</w:t>
      </w:r>
      <w:r w:rsidRPr="0075164D">
        <w:t>Paragrafo 14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D47EE97" w14:textId="77777777" w:rsidTr="00FD6E3E">
        <w:trPr>
          <w:trHeight w:hRule="exact" w:val="240"/>
          <w:jc w:val="center"/>
        </w:trPr>
        <w:tc>
          <w:tcPr>
            <w:tcW w:w="9752" w:type="dxa"/>
            <w:gridSpan w:val="2"/>
            <w:tcBorders>
              <w:top w:val="nil"/>
              <w:left w:val="nil"/>
              <w:bottom w:val="nil"/>
              <w:right w:val="nil"/>
            </w:tcBorders>
          </w:tcPr>
          <w:p w14:paraId="70A7B7ED" w14:textId="77777777" w:rsidR="0053119B" w:rsidRPr="00251728" w:rsidRDefault="0053119B" w:rsidP="00FD6E3E"/>
        </w:tc>
      </w:tr>
      <w:tr w:rsidR="0053119B" w:rsidRPr="00251728" w14:paraId="610962D5" w14:textId="77777777" w:rsidTr="00FD6E3E">
        <w:trPr>
          <w:trHeight w:val="240"/>
          <w:jc w:val="center"/>
        </w:trPr>
        <w:tc>
          <w:tcPr>
            <w:tcW w:w="4876" w:type="dxa"/>
            <w:tcBorders>
              <w:top w:val="nil"/>
              <w:left w:val="nil"/>
              <w:bottom w:val="nil"/>
              <w:right w:val="nil"/>
            </w:tcBorders>
          </w:tcPr>
          <w:p w14:paraId="7B98FB7B"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6F49BCA" w14:textId="77777777" w:rsidR="0053119B" w:rsidRPr="00251728" w:rsidRDefault="0053119B" w:rsidP="00FD6E3E">
            <w:pPr>
              <w:pStyle w:val="AmColumnHeading"/>
            </w:pPr>
            <w:r w:rsidRPr="0075164D">
              <w:t>Emendamento</w:t>
            </w:r>
          </w:p>
        </w:tc>
      </w:tr>
      <w:tr w:rsidR="0053119B" w:rsidRPr="0075164D" w14:paraId="29244BE5" w14:textId="77777777" w:rsidTr="00FD6E3E">
        <w:trPr>
          <w:jc w:val="center"/>
        </w:trPr>
        <w:tc>
          <w:tcPr>
            <w:tcW w:w="4876" w:type="dxa"/>
            <w:tcBorders>
              <w:top w:val="nil"/>
              <w:left w:val="nil"/>
              <w:bottom w:val="nil"/>
              <w:right w:val="nil"/>
            </w:tcBorders>
          </w:tcPr>
          <w:p w14:paraId="40216609" w14:textId="77777777" w:rsidR="0053119B" w:rsidRPr="00251728" w:rsidRDefault="0053119B" w:rsidP="00FD6E3E">
            <w:pPr>
              <w:pStyle w:val="Normal6a"/>
            </w:pPr>
            <w:r w:rsidRPr="0075164D">
              <w:t>14.</w:t>
            </w:r>
            <w:r w:rsidRPr="0075164D">
              <w:tab/>
              <w:t xml:space="preserve">ribadisce con fermezza </w:t>
            </w:r>
            <w:r w:rsidRPr="0075164D">
              <w:rPr>
                <w:b/>
                <w:i/>
              </w:rPr>
              <w:t>la sua posizione secondo cui</w:t>
            </w:r>
            <w:r w:rsidRPr="0075164D">
              <w:t xml:space="preserve"> l'unica soluzione </w:t>
            </w:r>
            <w:r w:rsidRPr="0075164D">
              <w:rPr>
                <w:b/>
                <w:i/>
              </w:rPr>
              <w:t>sostenibile</w:t>
            </w:r>
            <w:r w:rsidRPr="0075164D">
              <w:t xml:space="preserve"> alla questione cipriota è </w:t>
            </w:r>
            <w:r w:rsidRPr="0075164D">
              <w:rPr>
                <w:b/>
                <w:i/>
              </w:rPr>
              <w:t>una soluzione equa, globale e praticabile, che includa i suoi aspetti esterni, nel quadro delle Nazioni Unite, basata su una federazione bicomunitaria e bizonale dotata di un'unica personalità giuridica internazionale, di un'unica sovranità, di un'unica cittadinanza</w:t>
            </w:r>
            <w:r w:rsidRPr="0075164D">
              <w:t xml:space="preserve"> e </w:t>
            </w:r>
            <w:r w:rsidRPr="0075164D">
              <w:rPr>
                <w:b/>
                <w:i/>
              </w:rPr>
              <w:t>di uguaglianza</w:t>
            </w:r>
            <w:r w:rsidRPr="0075164D">
              <w:t xml:space="preserve"> politica;</w:t>
            </w:r>
          </w:p>
        </w:tc>
        <w:tc>
          <w:tcPr>
            <w:tcW w:w="4876" w:type="dxa"/>
            <w:tcBorders>
              <w:top w:val="nil"/>
              <w:left w:val="nil"/>
              <w:bottom w:val="nil"/>
              <w:right w:val="nil"/>
            </w:tcBorders>
          </w:tcPr>
          <w:p w14:paraId="5C544D3F" w14:textId="77777777" w:rsidR="0053119B" w:rsidRPr="0075164D" w:rsidRDefault="0053119B" w:rsidP="00FD6E3E">
            <w:pPr>
              <w:pStyle w:val="Normal6a"/>
            </w:pPr>
            <w:r w:rsidRPr="0075164D">
              <w:t>14.</w:t>
            </w:r>
            <w:r w:rsidRPr="0075164D">
              <w:tab/>
              <w:t xml:space="preserve">ribadisce con fermezza </w:t>
            </w:r>
            <w:r w:rsidRPr="0075164D">
              <w:rPr>
                <w:b/>
                <w:i/>
              </w:rPr>
              <w:t>che</w:t>
            </w:r>
            <w:r w:rsidRPr="0075164D">
              <w:t xml:space="preserve"> l'unica soluzione </w:t>
            </w:r>
            <w:r w:rsidRPr="0075164D">
              <w:rPr>
                <w:b/>
                <w:i/>
              </w:rPr>
              <w:t>duratura</w:t>
            </w:r>
            <w:r w:rsidRPr="0075164D">
              <w:t xml:space="preserve"> alla questione cipriota è </w:t>
            </w:r>
            <w:r w:rsidRPr="0075164D">
              <w:rPr>
                <w:b/>
                <w:i/>
              </w:rPr>
              <w:t>il ritorno alla situazione geografica</w:t>
            </w:r>
            <w:r w:rsidRPr="0075164D">
              <w:t xml:space="preserve"> e politica </w:t>
            </w:r>
            <w:r w:rsidRPr="0075164D">
              <w:rPr>
                <w:b/>
                <w:i/>
              </w:rPr>
              <w:t>precedente al 1974, anno in cui la Turchia invase uno Stato membro dell'Unione europea occupando il 38 % dell'isola</w:t>
            </w:r>
            <w:r w:rsidRPr="0075164D">
              <w:t>;</w:t>
            </w:r>
          </w:p>
        </w:tc>
      </w:tr>
    </w:tbl>
    <w:p w14:paraId="70805A25"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70F2200" w14:textId="77777777" w:rsidR="0053119B" w:rsidRPr="0075164D" w:rsidRDefault="0053119B" w:rsidP="0053119B">
      <w:r w:rsidRPr="00EB09E7">
        <w:rPr>
          <w:rStyle w:val="HideTWBExt"/>
        </w:rPr>
        <w:t>&lt;/Amend&gt;</w:t>
      </w:r>
    </w:p>
    <w:p w14:paraId="6B0A0B91"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392</w:t>
      </w:r>
      <w:r w:rsidRPr="00EB09E7">
        <w:rPr>
          <w:rStyle w:val="HideTWBExt"/>
          <w:b w:val="0"/>
        </w:rPr>
        <w:t>&lt;/NumAm&gt;</w:t>
      </w:r>
    </w:p>
    <w:p w14:paraId="7B6AB382" w14:textId="77777777" w:rsidR="0053119B" w:rsidRPr="0075164D" w:rsidRDefault="0053119B" w:rsidP="0053119B">
      <w:pPr>
        <w:pStyle w:val="NormalBold"/>
      </w:pPr>
      <w:r w:rsidRPr="00EB09E7">
        <w:rPr>
          <w:rStyle w:val="HideTWBExt"/>
          <w:b w:val="0"/>
        </w:rPr>
        <w:t>&lt;RepeatBlock-By&gt;&lt;Members&gt;</w:t>
      </w:r>
      <w:r w:rsidRPr="0075164D">
        <w:t>Geadis Geadi</w:t>
      </w:r>
      <w:r w:rsidRPr="00EB09E7">
        <w:rPr>
          <w:rStyle w:val="HideTWBExt"/>
          <w:b w:val="0"/>
        </w:rPr>
        <w:t>&lt;/Members&gt;</w:t>
      </w:r>
    </w:p>
    <w:p w14:paraId="4775698D" w14:textId="77777777" w:rsidR="0053119B" w:rsidRPr="0075164D" w:rsidRDefault="0053119B" w:rsidP="0053119B">
      <w:pPr>
        <w:pStyle w:val="NormalBold"/>
      </w:pPr>
      <w:r w:rsidRPr="00EB09E7">
        <w:rPr>
          <w:rStyle w:val="HideTWBExt"/>
          <w:b w:val="0"/>
        </w:rPr>
        <w:t>&lt;/RepeatBlock-By&gt;</w:t>
      </w:r>
    </w:p>
    <w:p w14:paraId="7E5F32A4"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526B76A" w14:textId="77777777" w:rsidR="0053119B" w:rsidRPr="0075164D" w:rsidRDefault="0053119B" w:rsidP="0053119B">
      <w:pPr>
        <w:pStyle w:val="NormalBold"/>
      </w:pPr>
      <w:r w:rsidRPr="00EB09E7">
        <w:rPr>
          <w:rStyle w:val="HideTWBExt"/>
          <w:b w:val="0"/>
        </w:rPr>
        <w:t>&lt;Article&gt;</w:t>
      </w:r>
      <w:r w:rsidRPr="0075164D">
        <w:t>Paragrafo 14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E38CDF0" w14:textId="77777777" w:rsidTr="00FD6E3E">
        <w:trPr>
          <w:trHeight w:hRule="exact" w:val="240"/>
          <w:jc w:val="center"/>
        </w:trPr>
        <w:tc>
          <w:tcPr>
            <w:tcW w:w="9752" w:type="dxa"/>
            <w:gridSpan w:val="2"/>
            <w:tcBorders>
              <w:top w:val="nil"/>
              <w:left w:val="nil"/>
              <w:bottom w:val="nil"/>
              <w:right w:val="nil"/>
            </w:tcBorders>
          </w:tcPr>
          <w:p w14:paraId="59571E78" w14:textId="77777777" w:rsidR="0053119B" w:rsidRPr="00251728" w:rsidRDefault="0053119B" w:rsidP="00FD6E3E"/>
        </w:tc>
      </w:tr>
      <w:tr w:rsidR="0053119B" w:rsidRPr="00251728" w14:paraId="7ED8DEB8" w14:textId="77777777" w:rsidTr="00FD6E3E">
        <w:trPr>
          <w:trHeight w:val="240"/>
          <w:jc w:val="center"/>
        </w:trPr>
        <w:tc>
          <w:tcPr>
            <w:tcW w:w="4876" w:type="dxa"/>
            <w:tcBorders>
              <w:top w:val="nil"/>
              <w:left w:val="nil"/>
              <w:bottom w:val="nil"/>
              <w:right w:val="nil"/>
            </w:tcBorders>
          </w:tcPr>
          <w:p w14:paraId="6441630D"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B81D518" w14:textId="77777777" w:rsidR="0053119B" w:rsidRPr="00251728" w:rsidRDefault="0053119B" w:rsidP="00FD6E3E">
            <w:pPr>
              <w:pStyle w:val="AmColumnHeading"/>
            </w:pPr>
            <w:r w:rsidRPr="0075164D">
              <w:t>Emendamento</w:t>
            </w:r>
          </w:p>
        </w:tc>
      </w:tr>
      <w:tr w:rsidR="0053119B" w:rsidRPr="0075164D" w14:paraId="33FBA37A" w14:textId="77777777" w:rsidTr="00FD6E3E">
        <w:trPr>
          <w:jc w:val="center"/>
        </w:trPr>
        <w:tc>
          <w:tcPr>
            <w:tcW w:w="4876" w:type="dxa"/>
            <w:tcBorders>
              <w:top w:val="nil"/>
              <w:left w:val="nil"/>
              <w:bottom w:val="nil"/>
              <w:right w:val="nil"/>
            </w:tcBorders>
          </w:tcPr>
          <w:p w14:paraId="60E5335A" w14:textId="77777777" w:rsidR="0053119B" w:rsidRPr="00251728" w:rsidRDefault="0053119B" w:rsidP="00FD6E3E">
            <w:pPr>
              <w:pStyle w:val="Normal6a"/>
            </w:pPr>
            <w:r w:rsidRPr="0075164D">
              <w:t>14.</w:t>
            </w:r>
            <w:r w:rsidRPr="0075164D">
              <w:tab/>
              <w:t xml:space="preserve">ribadisce con fermezza la sua posizione secondo cui l'unica soluzione </w:t>
            </w:r>
            <w:r w:rsidRPr="0075164D">
              <w:rPr>
                <w:b/>
                <w:i/>
              </w:rPr>
              <w:lastRenderedPageBreak/>
              <w:t>sostenibile alla questione</w:t>
            </w:r>
            <w:r w:rsidRPr="0075164D">
              <w:t xml:space="preserve"> cipriota è una soluzione equa, globale e praticabile, che includa i suoi aspetti esterni, nel quadro delle Nazioni Unite, basata su </w:t>
            </w:r>
            <w:r w:rsidRPr="0075164D">
              <w:rPr>
                <w:b/>
                <w:i/>
              </w:rPr>
              <w:t>una federazione bicomunitaria e bizonale dotata di un'unica personalità giuridica internazionale, di un'unica sovranità, di un'unica cittadinanza e di uguaglianza politica</w:t>
            </w:r>
            <w:r w:rsidRPr="0075164D">
              <w:t>;</w:t>
            </w:r>
          </w:p>
        </w:tc>
        <w:tc>
          <w:tcPr>
            <w:tcW w:w="4876" w:type="dxa"/>
            <w:tcBorders>
              <w:top w:val="nil"/>
              <w:left w:val="nil"/>
              <w:bottom w:val="nil"/>
              <w:right w:val="nil"/>
            </w:tcBorders>
          </w:tcPr>
          <w:p w14:paraId="53EFDCEF" w14:textId="1395D5F7" w:rsidR="0053119B" w:rsidRPr="0075164D" w:rsidRDefault="0053119B" w:rsidP="00FD6E3E">
            <w:pPr>
              <w:pStyle w:val="Normal6a"/>
            </w:pPr>
            <w:r w:rsidRPr="0075164D">
              <w:lastRenderedPageBreak/>
              <w:t>14.</w:t>
            </w:r>
            <w:r w:rsidRPr="0075164D">
              <w:tab/>
              <w:t xml:space="preserve">ribadisce con fermezza la sua posizione secondo cui l'unica soluzione </w:t>
            </w:r>
            <w:r w:rsidRPr="0075164D">
              <w:rPr>
                <w:b/>
                <w:i/>
              </w:rPr>
              <w:lastRenderedPageBreak/>
              <w:t>praticabile</w:t>
            </w:r>
            <w:r w:rsidRPr="0075164D">
              <w:t xml:space="preserve"> </w:t>
            </w:r>
            <w:r w:rsidRPr="0075164D">
              <w:rPr>
                <w:b/>
                <w:i/>
              </w:rPr>
              <w:t>al problema</w:t>
            </w:r>
            <w:r w:rsidRPr="0075164D">
              <w:t xml:space="preserve"> cipriota è una soluzione </w:t>
            </w:r>
            <w:r w:rsidRPr="0075164D">
              <w:rPr>
                <w:b/>
                <w:bCs/>
                <w:i/>
                <w:iCs/>
              </w:rPr>
              <w:t>democratica,</w:t>
            </w:r>
            <w:r w:rsidRPr="0075164D">
              <w:t xml:space="preserve"> equa, globale e praticabile, che includa i suoi aspetti esterni, nel quadro </w:t>
            </w:r>
            <w:r w:rsidRPr="0075164D">
              <w:rPr>
                <w:b/>
                <w:bCs/>
                <w:i/>
                <w:iCs/>
              </w:rPr>
              <w:t>della Carta</w:t>
            </w:r>
            <w:r w:rsidRPr="0075164D">
              <w:t xml:space="preserve"> delle Nazioni Unite, basata </w:t>
            </w:r>
            <w:r w:rsidRPr="00FD6E3E">
              <w:rPr>
                <w:b/>
                <w:i/>
              </w:rPr>
              <w:t>su</w:t>
            </w:r>
            <w:r w:rsidR="00FD6E3E" w:rsidRPr="00FD6E3E">
              <w:rPr>
                <w:b/>
                <w:i/>
              </w:rPr>
              <w:t>i</w:t>
            </w:r>
            <w:r w:rsidRPr="0075164D">
              <w:t xml:space="preserve"> </w:t>
            </w:r>
            <w:r w:rsidRPr="0075164D">
              <w:rPr>
                <w:b/>
                <w:i/>
              </w:rPr>
              <w:t xml:space="preserve">principi e </w:t>
            </w:r>
            <w:r w:rsidR="00FD6E3E">
              <w:rPr>
                <w:b/>
                <w:i/>
              </w:rPr>
              <w:t xml:space="preserve">i </w:t>
            </w:r>
            <w:r w:rsidRPr="0075164D">
              <w:rPr>
                <w:b/>
                <w:i/>
              </w:rPr>
              <w:t>valori europei, che non divida l'isola in zone o sezioni religiose, etniche geografiche o linguistiche</w:t>
            </w:r>
            <w:r w:rsidRPr="0075164D">
              <w:t>;</w:t>
            </w:r>
          </w:p>
        </w:tc>
      </w:tr>
    </w:tbl>
    <w:p w14:paraId="57BB5350"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487815A7" w14:textId="77777777" w:rsidR="0053119B" w:rsidRPr="0075164D" w:rsidRDefault="0053119B" w:rsidP="0053119B">
      <w:r w:rsidRPr="00EB09E7">
        <w:rPr>
          <w:rStyle w:val="HideTWBExt"/>
        </w:rPr>
        <w:t>&lt;/Amend&gt;</w:t>
      </w:r>
    </w:p>
    <w:p w14:paraId="0AF57FDA"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393</w:t>
      </w:r>
      <w:r w:rsidRPr="00EB09E7">
        <w:rPr>
          <w:rStyle w:val="HideTWBExt"/>
          <w:b w:val="0"/>
        </w:rPr>
        <w:t>&lt;/NumAm&gt;</w:t>
      </w:r>
    </w:p>
    <w:p w14:paraId="07367F47" w14:textId="77777777" w:rsidR="0053119B" w:rsidRPr="0075164D" w:rsidRDefault="0053119B" w:rsidP="0053119B">
      <w:pPr>
        <w:pStyle w:val="NormalBold"/>
      </w:pPr>
      <w:r w:rsidRPr="00EB09E7">
        <w:rPr>
          <w:rStyle w:val="HideTWBExt"/>
          <w:b w:val="0"/>
        </w:rPr>
        <w:t>&lt;RepeatBlock-By&gt;&lt;Members&gt;</w:t>
      </w:r>
      <w:r w:rsidRPr="0075164D">
        <w:t>Emmanouil Fragkos, Geadis Geadi, Galato Alexandraki, Sebastian Tynkkynen, Ivaylo Valchev</w:t>
      </w:r>
      <w:r w:rsidRPr="00EB09E7">
        <w:rPr>
          <w:rStyle w:val="HideTWBExt"/>
          <w:b w:val="0"/>
        </w:rPr>
        <w:t>&lt;/Members&gt;</w:t>
      </w:r>
    </w:p>
    <w:p w14:paraId="50BD794B" w14:textId="77777777" w:rsidR="0053119B" w:rsidRPr="0075164D" w:rsidRDefault="0053119B" w:rsidP="0053119B">
      <w:pPr>
        <w:pStyle w:val="NormalBold"/>
      </w:pPr>
      <w:r w:rsidRPr="00EB09E7">
        <w:rPr>
          <w:rStyle w:val="HideTWBExt"/>
          <w:b w:val="0"/>
        </w:rPr>
        <w:t>&lt;/RepeatBlock-By&gt;</w:t>
      </w:r>
    </w:p>
    <w:p w14:paraId="0FE31C6C"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6C61D79" w14:textId="77777777" w:rsidR="0053119B" w:rsidRPr="0075164D" w:rsidRDefault="0053119B" w:rsidP="0053119B">
      <w:pPr>
        <w:pStyle w:val="NormalBold"/>
      </w:pPr>
      <w:r w:rsidRPr="00EB09E7">
        <w:rPr>
          <w:rStyle w:val="HideTWBExt"/>
          <w:b w:val="0"/>
        </w:rPr>
        <w:t>&lt;Article&gt;</w:t>
      </w:r>
      <w:r w:rsidRPr="0075164D">
        <w:t>Paragrafo 14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42BF43B" w14:textId="77777777" w:rsidTr="00FD6E3E">
        <w:trPr>
          <w:trHeight w:hRule="exact" w:val="240"/>
          <w:jc w:val="center"/>
        </w:trPr>
        <w:tc>
          <w:tcPr>
            <w:tcW w:w="9752" w:type="dxa"/>
            <w:gridSpan w:val="2"/>
            <w:tcBorders>
              <w:top w:val="nil"/>
              <w:left w:val="nil"/>
              <w:bottom w:val="nil"/>
              <w:right w:val="nil"/>
            </w:tcBorders>
          </w:tcPr>
          <w:p w14:paraId="49657450" w14:textId="77777777" w:rsidR="0053119B" w:rsidRPr="00251728" w:rsidRDefault="0053119B" w:rsidP="00FD6E3E"/>
        </w:tc>
      </w:tr>
      <w:tr w:rsidR="0053119B" w:rsidRPr="00251728" w14:paraId="51EAB811" w14:textId="77777777" w:rsidTr="00FD6E3E">
        <w:trPr>
          <w:trHeight w:val="240"/>
          <w:jc w:val="center"/>
        </w:trPr>
        <w:tc>
          <w:tcPr>
            <w:tcW w:w="4876" w:type="dxa"/>
            <w:tcBorders>
              <w:top w:val="nil"/>
              <w:left w:val="nil"/>
              <w:bottom w:val="nil"/>
              <w:right w:val="nil"/>
            </w:tcBorders>
          </w:tcPr>
          <w:p w14:paraId="35456D1A"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37746FA" w14:textId="77777777" w:rsidR="0053119B" w:rsidRPr="00251728" w:rsidRDefault="0053119B" w:rsidP="00FD6E3E">
            <w:pPr>
              <w:pStyle w:val="AmColumnHeading"/>
            </w:pPr>
            <w:r w:rsidRPr="0075164D">
              <w:t>Emendamento</w:t>
            </w:r>
          </w:p>
        </w:tc>
      </w:tr>
      <w:tr w:rsidR="0053119B" w:rsidRPr="0075164D" w14:paraId="43C66B0F" w14:textId="77777777" w:rsidTr="00FD6E3E">
        <w:trPr>
          <w:jc w:val="center"/>
        </w:trPr>
        <w:tc>
          <w:tcPr>
            <w:tcW w:w="4876" w:type="dxa"/>
            <w:tcBorders>
              <w:top w:val="nil"/>
              <w:left w:val="nil"/>
              <w:bottom w:val="nil"/>
              <w:right w:val="nil"/>
            </w:tcBorders>
          </w:tcPr>
          <w:p w14:paraId="34A43673" w14:textId="77777777" w:rsidR="0053119B" w:rsidRPr="00251728" w:rsidRDefault="0053119B" w:rsidP="00FD6E3E">
            <w:pPr>
              <w:pStyle w:val="Normal6a"/>
            </w:pPr>
            <w:r w:rsidRPr="0075164D">
              <w:t>14.</w:t>
            </w:r>
            <w:r w:rsidRPr="0075164D">
              <w:tab/>
              <w:t xml:space="preserve">ribadisce con fermezza la sua posizione secondo cui l'unica soluzione </w:t>
            </w:r>
            <w:r w:rsidRPr="0075164D">
              <w:rPr>
                <w:b/>
                <w:i/>
              </w:rPr>
              <w:t>sostenibile</w:t>
            </w:r>
            <w:r w:rsidRPr="0075164D">
              <w:t xml:space="preserve"> alla questione cipriota è una soluzione </w:t>
            </w:r>
            <w:r w:rsidRPr="0075164D">
              <w:rPr>
                <w:b/>
                <w:i/>
              </w:rPr>
              <w:t>equa</w:t>
            </w:r>
            <w:r w:rsidRPr="0075164D">
              <w:t xml:space="preserve">, globale e </w:t>
            </w:r>
            <w:r w:rsidRPr="0075164D">
              <w:rPr>
                <w:b/>
                <w:i/>
              </w:rPr>
              <w:t>praticabile</w:t>
            </w:r>
            <w:r w:rsidRPr="0075164D">
              <w:t xml:space="preserve">, che includa i suoi aspetti esterni, nel quadro delle Nazioni Unite, basata </w:t>
            </w:r>
            <w:r w:rsidRPr="0075164D">
              <w:rPr>
                <w:b/>
                <w:i/>
              </w:rPr>
              <w:t>su una federazione bicomunitaria e bizonale dotata di un'unica personalità giuridica internazionale, di un'unica sovranità, di un'unica cittadinanza e di uguaglianza politica</w:t>
            </w:r>
            <w:r w:rsidRPr="0075164D">
              <w:t>;</w:t>
            </w:r>
          </w:p>
        </w:tc>
        <w:tc>
          <w:tcPr>
            <w:tcW w:w="4876" w:type="dxa"/>
            <w:tcBorders>
              <w:top w:val="nil"/>
              <w:left w:val="nil"/>
              <w:bottom w:val="nil"/>
              <w:right w:val="nil"/>
            </w:tcBorders>
          </w:tcPr>
          <w:p w14:paraId="1AC99E31" w14:textId="77777777" w:rsidR="0053119B" w:rsidRPr="0075164D" w:rsidRDefault="0053119B" w:rsidP="00FD6E3E">
            <w:pPr>
              <w:pStyle w:val="Normal6a"/>
            </w:pPr>
            <w:r w:rsidRPr="0075164D">
              <w:t>14.</w:t>
            </w:r>
            <w:r w:rsidRPr="0075164D">
              <w:tab/>
              <w:t xml:space="preserve">ribadisce con fermezza la sua posizione secondo cui l'unica soluzione </w:t>
            </w:r>
            <w:r w:rsidRPr="0075164D">
              <w:rPr>
                <w:b/>
                <w:i/>
              </w:rPr>
              <w:t>praticabile</w:t>
            </w:r>
            <w:r w:rsidRPr="0075164D">
              <w:t xml:space="preserve"> alla questione cipriota è una soluzione </w:t>
            </w:r>
            <w:r w:rsidRPr="0075164D">
              <w:rPr>
                <w:b/>
                <w:i/>
              </w:rPr>
              <w:t>giusta</w:t>
            </w:r>
            <w:r w:rsidRPr="0075164D">
              <w:t xml:space="preserve">, globale e </w:t>
            </w:r>
            <w:r w:rsidRPr="0075164D">
              <w:rPr>
                <w:b/>
                <w:i/>
              </w:rPr>
              <w:t>sostenibile</w:t>
            </w:r>
            <w:r w:rsidRPr="0075164D">
              <w:t xml:space="preserve">, che includa i suoi aspetti esterni, nel quadro delle Nazioni Unite, basata </w:t>
            </w:r>
            <w:r w:rsidRPr="0075164D">
              <w:rPr>
                <w:b/>
                <w:i/>
              </w:rPr>
              <w:t>sull'immediato ritiro delle forze di occupazione turche dallo Stato membro dell'UE, per consentire la piena attuazione dell'acquis europeo su tutto il territorio della Repubblica di Cipro</w:t>
            </w:r>
            <w:r w:rsidRPr="0075164D">
              <w:t>;</w:t>
            </w:r>
          </w:p>
        </w:tc>
      </w:tr>
    </w:tbl>
    <w:p w14:paraId="2E05ED33"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46993B2" w14:textId="77777777" w:rsidR="0053119B" w:rsidRPr="0075164D" w:rsidRDefault="0053119B" w:rsidP="0053119B">
      <w:r w:rsidRPr="00EB09E7">
        <w:rPr>
          <w:rStyle w:val="HideTWBExt"/>
        </w:rPr>
        <w:t>&lt;/Amend&gt;</w:t>
      </w:r>
    </w:p>
    <w:p w14:paraId="417EB89F"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394</w:t>
      </w:r>
      <w:r w:rsidRPr="00EB09E7">
        <w:rPr>
          <w:rStyle w:val="HideTWBExt"/>
          <w:b w:val="0"/>
        </w:rPr>
        <w:t>&lt;/NumAm&gt;</w:t>
      </w:r>
    </w:p>
    <w:p w14:paraId="357D85D4" w14:textId="77777777" w:rsidR="0053119B" w:rsidRPr="0075164D" w:rsidRDefault="0053119B" w:rsidP="0053119B">
      <w:pPr>
        <w:pStyle w:val="NormalBold"/>
      </w:pPr>
      <w:r w:rsidRPr="00EB09E7">
        <w:rPr>
          <w:rStyle w:val="HideTWBExt"/>
          <w:b w:val="0"/>
        </w:rPr>
        <w:t>&lt;RepeatBlock-By&gt;&lt;Members&gt;</w:t>
      </w:r>
      <w:r w:rsidRPr="0075164D">
        <w:t>Marion Maréchal</w:t>
      </w:r>
      <w:r w:rsidRPr="00EB09E7">
        <w:rPr>
          <w:rStyle w:val="HideTWBExt"/>
          <w:b w:val="0"/>
        </w:rPr>
        <w:t>&lt;/Members&gt;</w:t>
      </w:r>
    </w:p>
    <w:p w14:paraId="2B83D63B" w14:textId="77777777" w:rsidR="0053119B" w:rsidRPr="0075164D" w:rsidRDefault="0053119B" w:rsidP="0053119B">
      <w:pPr>
        <w:pStyle w:val="NormalBold"/>
      </w:pPr>
      <w:r w:rsidRPr="00EB09E7">
        <w:rPr>
          <w:rStyle w:val="HideTWBExt"/>
          <w:b w:val="0"/>
        </w:rPr>
        <w:t>&lt;/RepeatBlock-By&gt;</w:t>
      </w:r>
    </w:p>
    <w:p w14:paraId="7BBE627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1D41837" w14:textId="77777777" w:rsidR="0053119B" w:rsidRPr="0075164D" w:rsidRDefault="0053119B" w:rsidP="0053119B">
      <w:pPr>
        <w:pStyle w:val="NormalBold"/>
      </w:pPr>
      <w:r w:rsidRPr="00EB09E7">
        <w:rPr>
          <w:rStyle w:val="HideTWBExt"/>
          <w:b w:val="0"/>
        </w:rPr>
        <w:t>&lt;Article&gt;</w:t>
      </w:r>
      <w:r w:rsidRPr="0075164D">
        <w:t>Paragrafo 14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28F652A" w14:textId="77777777" w:rsidTr="00FD6E3E">
        <w:trPr>
          <w:trHeight w:hRule="exact" w:val="240"/>
          <w:jc w:val="center"/>
        </w:trPr>
        <w:tc>
          <w:tcPr>
            <w:tcW w:w="9752" w:type="dxa"/>
            <w:gridSpan w:val="2"/>
            <w:tcBorders>
              <w:top w:val="nil"/>
              <w:left w:val="nil"/>
              <w:bottom w:val="nil"/>
              <w:right w:val="nil"/>
            </w:tcBorders>
          </w:tcPr>
          <w:p w14:paraId="50B1DD9B" w14:textId="77777777" w:rsidR="0053119B" w:rsidRPr="00251728" w:rsidRDefault="0053119B" w:rsidP="00FD6E3E"/>
        </w:tc>
      </w:tr>
      <w:tr w:rsidR="0053119B" w:rsidRPr="00251728" w14:paraId="62F74309" w14:textId="77777777" w:rsidTr="00FD6E3E">
        <w:trPr>
          <w:trHeight w:val="240"/>
          <w:jc w:val="center"/>
        </w:trPr>
        <w:tc>
          <w:tcPr>
            <w:tcW w:w="4876" w:type="dxa"/>
            <w:tcBorders>
              <w:top w:val="nil"/>
              <w:left w:val="nil"/>
              <w:bottom w:val="nil"/>
              <w:right w:val="nil"/>
            </w:tcBorders>
          </w:tcPr>
          <w:p w14:paraId="6228DEA3"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4F20003" w14:textId="77777777" w:rsidR="0053119B" w:rsidRPr="00251728" w:rsidRDefault="0053119B" w:rsidP="00FD6E3E">
            <w:pPr>
              <w:pStyle w:val="AmColumnHeading"/>
            </w:pPr>
            <w:r w:rsidRPr="0075164D">
              <w:t>Emendamento</w:t>
            </w:r>
          </w:p>
        </w:tc>
      </w:tr>
      <w:tr w:rsidR="0053119B" w:rsidRPr="0075164D" w14:paraId="55EC517B" w14:textId="77777777" w:rsidTr="00FD6E3E">
        <w:trPr>
          <w:jc w:val="center"/>
        </w:trPr>
        <w:tc>
          <w:tcPr>
            <w:tcW w:w="4876" w:type="dxa"/>
            <w:tcBorders>
              <w:top w:val="nil"/>
              <w:left w:val="nil"/>
              <w:bottom w:val="nil"/>
              <w:right w:val="nil"/>
            </w:tcBorders>
          </w:tcPr>
          <w:p w14:paraId="42D3A934" w14:textId="77777777" w:rsidR="0053119B" w:rsidRPr="00251728" w:rsidRDefault="0053119B" w:rsidP="00FD6E3E">
            <w:pPr>
              <w:pStyle w:val="Normal6a"/>
            </w:pPr>
            <w:r w:rsidRPr="0075164D">
              <w:t>14.</w:t>
            </w:r>
            <w:r w:rsidRPr="0075164D">
              <w:tab/>
            </w:r>
            <w:r w:rsidRPr="0075164D">
              <w:rPr>
                <w:b/>
                <w:i/>
              </w:rPr>
              <w:t xml:space="preserve">ribadisce con fermezza la sua posizione secondo cui l'unica soluzione </w:t>
            </w:r>
            <w:r w:rsidRPr="0075164D">
              <w:rPr>
                <w:b/>
                <w:i/>
              </w:rPr>
              <w:lastRenderedPageBreak/>
              <w:t>sostenibile alla questione cipriota è una soluzione equa, globale e praticabile, che includa i suoi aspetti esterni, nel quadro delle Nazioni Unite, basata su una federazione bicomunitaria e bizonale dotata di un'unica personalità giuridica internazionale, di un'unica</w:t>
            </w:r>
            <w:r w:rsidRPr="0075164D">
              <w:t xml:space="preserve"> sovranità</w:t>
            </w:r>
            <w:r w:rsidRPr="0075164D">
              <w:rPr>
                <w:b/>
                <w:i/>
              </w:rPr>
              <w:t>, di un'unica cittadinanza e di uguaglianza politica</w:t>
            </w:r>
            <w:r w:rsidRPr="0075164D">
              <w:t>;</w:t>
            </w:r>
          </w:p>
        </w:tc>
        <w:tc>
          <w:tcPr>
            <w:tcW w:w="4876" w:type="dxa"/>
            <w:tcBorders>
              <w:top w:val="nil"/>
              <w:left w:val="nil"/>
              <w:bottom w:val="nil"/>
              <w:right w:val="nil"/>
            </w:tcBorders>
          </w:tcPr>
          <w:p w14:paraId="4D0F102C" w14:textId="77777777" w:rsidR="0053119B" w:rsidRPr="0075164D" w:rsidRDefault="0053119B" w:rsidP="00FD6E3E">
            <w:pPr>
              <w:pStyle w:val="Normal6a"/>
            </w:pPr>
            <w:r w:rsidRPr="0075164D">
              <w:lastRenderedPageBreak/>
              <w:t>14.</w:t>
            </w:r>
            <w:r w:rsidRPr="0075164D">
              <w:tab/>
            </w:r>
            <w:r w:rsidRPr="0075164D">
              <w:rPr>
                <w:b/>
                <w:i/>
              </w:rPr>
              <w:t xml:space="preserve">sottolinea che la Turchia occupa illegalmente la parte nord di Cipro dal 20 </w:t>
            </w:r>
            <w:r w:rsidRPr="0075164D">
              <w:rPr>
                <w:b/>
                <w:i/>
              </w:rPr>
              <w:lastRenderedPageBreak/>
              <w:t>luglio 1974 e non risponderà alle critiche del Parlamento europeo sui suoi affari interni finché l'Unione europea non adotterà misure forti per costringerla a rispettare la</w:t>
            </w:r>
            <w:r w:rsidRPr="0075164D">
              <w:t xml:space="preserve"> sovranità</w:t>
            </w:r>
            <w:r w:rsidRPr="0075164D">
              <w:rPr>
                <w:b/>
                <w:i/>
              </w:rPr>
              <w:t xml:space="preserve"> di uno dei suoi Stati membri</w:t>
            </w:r>
            <w:r w:rsidRPr="0075164D">
              <w:t>;</w:t>
            </w:r>
          </w:p>
        </w:tc>
      </w:tr>
    </w:tbl>
    <w:p w14:paraId="65FED24B"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{FR}</w:t>
      </w:r>
      <w:r w:rsidRPr="0075164D">
        <w:t>fr</w:t>
      </w:r>
      <w:r w:rsidRPr="00EB09E7">
        <w:rPr>
          <w:rStyle w:val="HideTWBExt"/>
        </w:rPr>
        <w:t>&lt;/Original&gt;</w:t>
      </w:r>
    </w:p>
    <w:p w14:paraId="7BD675B0" w14:textId="77777777" w:rsidR="0053119B" w:rsidRPr="0075164D" w:rsidRDefault="0053119B" w:rsidP="0053119B">
      <w:r w:rsidRPr="00EB09E7">
        <w:rPr>
          <w:rStyle w:val="HideTWBExt"/>
        </w:rPr>
        <w:t>&lt;/Amend&gt;</w:t>
      </w:r>
    </w:p>
    <w:p w14:paraId="72C89632"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395</w:t>
      </w:r>
      <w:r w:rsidRPr="00EB09E7">
        <w:rPr>
          <w:rStyle w:val="HideTWBExt"/>
          <w:b w:val="0"/>
        </w:rPr>
        <w:t>&lt;/NumAm&gt;</w:t>
      </w:r>
    </w:p>
    <w:p w14:paraId="1436EE22"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1A5A4C78" w14:textId="77777777" w:rsidR="0053119B" w:rsidRPr="0075164D" w:rsidRDefault="0053119B" w:rsidP="0053119B">
      <w:pPr>
        <w:pStyle w:val="NormalBold"/>
      </w:pPr>
      <w:r w:rsidRPr="00EB09E7">
        <w:rPr>
          <w:rStyle w:val="HideTWBExt"/>
          <w:b w:val="0"/>
        </w:rPr>
        <w:t>&lt;/RepeatBlock-By&gt;</w:t>
      </w:r>
    </w:p>
    <w:p w14:paraId="15346153"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5867CCE" w14:textId="77777777" w:rsidR="0053119B" w:rsidRPr="0075164D" w:rsidRDefault="0053119B" w:rsidP="0053119B">
      <w:pPr>
        <w:pStyle w:val="NormalBold"/>
      </w:pPr>
      <w:r w:rsidRPr="00EB09E7">
        <w:rPr>
          <w:rStyle w:val="HideTWBExt"/>
          <w:b w:val="0"/>
        </w:rPr>
        <w:t>&lt;Article&gt;</w:t>
      </w:r>
      <w:r w:rsidRPr="0075164D">
        <w:t>Paragrafo 14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637CF2D" w14:textId="77777777" w:rsidTr="00FD6E3E">
        <w:trPr>
          <w:trHeight w:hRule="exact" w:val="240"/>
          <w:jc w:val="center"/>
        </w:trPr>
        <w:tc>
          <w:tcPr>
            <w:tcW w:w="9752" w:type="dxa"/>
            <w:gridSpan w:val="2"/>
            <w:tcBorders>
              <w:top w:val="nil"/>
              <w:left w:val="nil"/>
              <w:bottom w:val="nil"/>
              <w:right w:val="nil"/>
            </w:tcBorders>
          </w:tcPr>
          <w:p w14:paraId="636EA188" w14:textId="77777777" w:rsidR="0053119B" w:rsidRPr="00251728" w:rsidRDefault="0053119B" w:rsidP="00FD6E3E"/>
        </w:tc>
      </w:tr>
      <w:tr w:rsidR="0053119B" w:rsidRPr="00251728" w14:paraId="5E59EAE0" w14:textId="77777777" w:rsidTr="00FD6E3E">
        <w:trPr>
          <w:trHeight w:val="240"/>
          <w:jc w:val="center"/>
        </w:trPr>
        <w:tc>
          <w:tcPr>
            <w:tcW w:w="4876" w:type="dxa"/>
            <w:tcBorders>
              <w:top w:val="nil"/>
              <w:left w:val="nil"/>
              <w:bottom w:val="nil"/>
              <w:right w:val="nil"/>
            </w:tcBorders>
          </w:tcPr>
          <w:p w14:paraId="4613B2FC"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CC64BE1" w14:textId="77777777" w:rsidR="0053119B" w:rsidRPr="00251728" w:rsidRDefault="0053119B" w:rsidP="00FD6E3E">
            <w:pPr>
              <w:pStyle w:val="AmColumnHeading"/>
            </w:pPr>
            <w:r w:rsidRPr="0075164D">
              <w:t>Emendamento</w:t>
            </w:r>
          </w:p>
        </w:tc>
      </w:tr>
      <w:tr w:rsidR="0053119B" w:rsidRPr="0075164D" w14:paraId="150CB972" w14:textId="77777777" w:rsidTr="00FD6E3E">
        <w:trPr>
          <w:jc w:val="center"/>
        </w:trPr>
        <w:tc>
          <w:tcPr>
            <w:tcW w:w="4876" w:type="dxa"/>
            <w:tcBorders>
              <w:top w:val="nil"/>
              <w:left w:val="nil"/>
              <w:bottom w:val="nil"/>
              <w:right w:val="nil"/>
            </w:tcBorders>
          </w:tcPr>
          <w:p w14:paraId="3A948232" w14:textId="77777777" w:rsidR="0053119B" w:rsidRPr="00251728" w:rsidRDefault="0053119B" w:rsidP="00FD6E3E">
            <w:pPr>
              <w:pStyle w:val="Normal6a"/>
            </w:pPr>
          </w:p>
        </w:tc>
        <w:tc>
          <w:tcPr>
            <w:tcW w:w="4876" w:type="dxa"/>
            <w:tcBorders>
              <w:top w:val="nil"/>
              <w:left w:val="nil"/>
              <w:bottom w:val="nil"/>
              <w:right w:val="nil"/>
            </w:tcBorders>
          </w:tcPr>
          <w:p w14:paraId="6E538470" w14:textId="77777777" w:rsidR="0053119B" w:rsidRPr="0075164D" w:rsidRDefault="0053119B" w:rsidP="00FD6E3E">
            <w:pPr>
              <w:pStyle w:val="Normal6a"/>
            </w:pPr>
            <w:r w:rsidRPr="0075164D">
              <w:rPr>
                <w:b/>
                <w:i/>
              </w:rPr>
              <w:t>14 bis.</w:t>
            </w:r>
            <w:r w:rsidRPr="0075164D">
              <w:tab/>
            </w:r>
            <w:r w:rsidRPr="0075164D">
              <w:rPr>
                <w:b/>
                <w:i/>
              </w:rPr>
              <w:t>deplora il fatto che il governo turco abbia abbandonato la base concordata di una soluzione e il quadro delle Nazioni Unite; invita la Turchia ad abbandonare l'inaccettabile proposta di una soluzione fondata sulla coesistenza di due Stati;</w:t>
            </w:r>
            <w:r w:rsidRPr="0075164D">
              <w:t xml:space="preserve"> </w:t>
            </w:r>
            <w:r w:rsidRPr="0075164D">
              <w:rPr>
                <w:b/>
                <w:i/>
              </w:rPr>
              <w:t>condanna con forza qualsiasi azione volta a facilitare o sostenere in qualsiasi modo il riconoscimento internazionale dell'entità secessionista illegale a Cipro e sottolinea che tali azioni danneggiano gravemente gli sforzi tesi a creare un ambiente favorevole alla ripresa dei negoziati di risoluzione sotto l'egida delle Nazioni Unite;</w:t>
            </w:r>
            <w:r w:rsidRPr="0075164D">
              <w:t xml:space="preserve"> </w:t>
            </w:r>
            <w:r w:rsidRPr="0075164D">
              <w:rPr>
                <w:b/>
                <w:i/>
              </w:rPr>
              <w:t>sostiene tutte le proposte costruttive volte a superare la situazione di stallo nel processo di risoluzione e chiede all'UE di impegnarsi più attivamente a tale riguardo;</w:t>
            </w:r>
            <w:r w:rsidRPr="0075164D">
              <w:t xml:space="preserve"> </w:t>
            </w:r>
            <w:r w:rsidRPr="0075164D">
              <w:rPr>
                <w:b/>
                <w:i/>
              </w:rPr>
              <w:t xml:space="preserve">condanna il fatto che la Turchia continui a violare le risoluzioni 550 (1984) e 789 (1992) del Consiglio di sicurezza delle Nazioni Unite, che invitano la Turchia a trasferire la zona di Varosia ai suoi legittimi abitanti nell'ambito dell'amministrazione temporanea delle Nazioni Unite, </w:t>
            </w:r>
            <w:r w:rsidRPr="0075164D">
              <w:rPr>
                <w:b/>
                <w:i/>
              </w:rPr>
              <w:lastRenderedPageBreak/>
              <w:t>sostenendo l'apertura della città al pubblico;</w:t>
            </w:r>
            <w:r w:rsidRPr="0075164D">
              <w:t xml:space="preserve"> </w:t>
            </w:r>
            <w:r w:rsidRPr="0075164D">
              <w:rPr>
                <w:b/>
                <w:i/>
              </w:rPr>
              <w:t>ritiene che tale violazione comprometta la fiducia reciproca e, di conseguenza, la prospettiva di una ripresa di colloqui diretti su una soluzione globale al problema di Cipro;</w:t>
            </w:r>
            <w:r w:rsidRPr="0075164D">
              <w:t xml:space="preserve"> </w:t>
            </w:r>
            <w:r w:rsidRPr="0075164D">
              <w:rPr>
                <w:b/>
                <w:i/>
              </w:rPr>
              <w:t>esorta nuovamente la Turchia a desistere dalle sue azioni illegali e unilaterali a Varosia;</w:t>
            </w:r>
            <w:r w:rsidRPr="0075164D">
              <w:t xml:space="preserve"> </w:t>
            </w:r>
            <w:r w:rsidRPr="0075164D">
              <w:rPr>
                <w:b/>
                <w:i/>
              </w:rPr>
              <w:t>invita inoltre la Turchia a ritirare le sue truppe da Cipro e ad astenersi da qualsiasi azione unilaterale che rafforzi la divisione permanente dell'isola e dall'intraprendere azioni che possano alterare l'equilibrio demografico;</w:t>
            </w:r>
            <w:r w:rsidRPr="0075164D">
              <w:t xml:space="preserve"> </w:t>
            </w:r>
            <w:r w:rsidRPr="0075164D">
              <w:rPr>
                <w:b/>
                <w:i/>
              </w:rPr>
              <w:t>chiede con urgenza che i negoziati sulla riunificazione di Cipro siano ripresi quanto prima, sotto l'egida del Segretario generale delle Nazioni Unite, da dove si erano interrotti nel 2017 a Crans-Montana;</w:t>
            </w:r>
          </w:p>
        </w:tc>
      </w:tr>
    </w:tbl>
    <w:p w14:paraId="24330E87"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55C108CA" w14:textId="77777777" w:rsidR="0053119B" w:rsidRPr="0075164D" w:rsidRDefault="0053119B" w:rsidP="0053119B">
      <w:r w:rsidRPr="00EB09E7">
        <w:rPr>
          <w:rStyle w:val="HideTWBExt"/>
        </w:rPr>
        <w:t>&lt;/Amend&gt;</w:t>
      </w:r>
    </w:p>
    <w:p w14:paraId="7B4D4A17"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396</w:t>
      </w:r>
      <w:r w:rsidRPr="00EB09E7">
        <w:rPr>
          <w:rStyle w:val="HideTWBExt"/>
          <w:b w:val="0"/>
        </w:rPr>
        <w:t>&lt;/NumAm&gt;</w:t>
      </w:r>
    </w:p>
    <w:p w14:paraId="5F2041D3"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738A2406" w14:textId="77777777" w:rsidR="0053119B" w:rsidRPr="0075164D" w:rsidRDefault="0053119B" w:rsidP="0053119B">
      <w:pPr>
        <w:pStyle w:val="NormalBold"/>
      </w:pPr>
      <w:r w:rsidRPr="00EB09E7">
        <w:rPr>
          <w:rStyle w:val="HideTWBExt"/>
          <w:b w:val="0"/>
        </w:rPr>
        <w:t>&lt;/RepeatBlock-By&gt;</w:t>
      </w:r>
    </w:p>
    <w:p w14:paraId="1594FB5C"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F7BB198" w14:textId="77777777" w:rsidR="0053119B" w:rsidRPr="0075164D" w:rsidRDefault="0053119B" w:rsidP="0053119B">
      <w:pPr>
        <w:pStyle w:val="NormalBold"/>
      </w:pPr>
      <w:r w:rsidRPr="00EB09E7">
        <w:rPr>
          <w:rStyle w:val="HideTWBExt"/>
          <w:b w:val="0"/>
        </w:rPr>
        <w:t>&lt;Article&gt;</w:t>
      </w:r>
      <w:r w:rsidRPr="0075164D">
        <w:t>Paragrafo 14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758C226" w14:textId="77777777" w:rsidTr="00FD6E3E">
        <w:trPr>
          <w:trHeight w:hRule="exact" w:val="240"/>
          <w:jc w:val="center"/>
        </w:trPr>
        <w:tc>
          <w:tcPr>
            <w:tcW w:w="9752" w:type="dxa"/>
            <w:gridSpan w:val="2"/>
            <w:tcBorders>
              <w:top w:val="nil"/>
              <w:left w:val="nil"/>
              <w:bottom w:val="nil"/>
              <w:right w:val="nil"/>
            </w:tcBorders>
          </w:tcPr>
          <w:p w14:paraId="1758DE67" w14:textId="77777777" w:rsidR="0053119B" w:rsidRPr="00251728" w:rsidRDefault="0053119B" w:rsidP="00FD6E3E"/>
        </w:tc>
      </w:tr>
      <w:tr w:rsidR="0053119B" w:rsidRPr="00251728" w14:paraId="3FC6DDD3" w14:textId="77777777" w:rsidTr="00FD6E3E">
        <w:trPr>
          <w:trHeight w:val="240"/>
          <w:jc w:val="center"/>
        </w:trPr>
        <w:tc>
          <w:tcPr>
            <w:tcW w:w="4876" w:type="dxa"/>
            <w:tcBorders>
              <w:top w:val="nil"/>
              <w:left w:val="nil"/>
              <w:bottom w:val="nil"/>
              <w:right w:val="nil"/>
            </w:tcBorders>
          </w:tcPr>
          <w:p w14:paraId="331D168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DF51F83" w14:textId="77777777" w:rsidR="0053119B" w:rsidRPr="00251728" w:rsidRDefault="0053119B" w:rsidP="00FD6E3E">
            <w:pPr>
              <w:pStyle w:val="AmColumnHeading"/>
            </w:pPr>
            <w:r w:rsidRPr="0075164D">
              <w:t>Emendamento</w:t>
            </w:r>
          </w:p>
        </w:tc>
      </w:tr>
      <w:tr w:rsidR="0053119B" w:rsidRPr="0075164D" w14:paraId="38F2FC7D" w14:textId="77777777" w:rsidTr="00FD6E3E">
        <w:trPr>
          <w:jc w:val="center"/>
        </w:trPr>
        <w:tc>
          <w:tcPr>
            <w:tcW w:w="4876" w:type="dxa"/>
            <w:tcBorders>
              <w:top w:val="nil"/>
              <w:left w:val="nil"/>
              <w:bottom w:val="nil"/>
              <w:right w:val="nil"/>
            </w:tcBorders>
          </w:tcPr>
          <w:p w14:paraId="4B38BD98" w14:textId="77777777" w:rsidR="0053119B" w:rsidRPr="00251728" w:rsidRDefault="0053119B" w:rsidP="00FD6E3E">
            <w:pPr>
              <w:pStyle w:val="Normal6a"/>
            </w:pPr>
          </w:p>
        </w:tc>
        <w:tc>
          <w:tcPr>
            <w:tcW w:w="4876" w:type="dxa"/>
            <w:tcBorders>
              <w:top w:val="nil"/>
              <w:left w:val="nil"/>
              <w:bottom w:val="nil"/>
              <w:right w:val="nil"/>
            </w:tcBorders>
          </w:tcPr>
          <w:p w14:paraId="5ACE572B" w14:textId="3E1934C6" w:rsidR="0053119B" w:rsidRPr="0075164D" w:rsidRDefault="0053119B" w:rsidP="00C045A7">
            <w:pPr>
              <w:pStyle w:val="Normal6a"/>
            </w:pPr>
            <w:r w:rsidRPr="0075164D">
              <w:rPr>
                <w:b/>
                <w:i/>
              </w:rPr>
              <w:t>14 bis.</w:t>
            </w:r>
            <w:r w:rsidRPr="0075164D">
              <w:tab/>
            </w:r>
            <w:r w:rsidRPr="0075164D">
              <w:rPr>
                <w:b/>
                <w:i/>
              </w:rPr>
              <w:t xml:space="preserve">chiede il rispetto dello status di zona cuscinetto e del mandato della forza di mantenimento della pace delle Nazioni Unite a Cipro (UNFICYP); esorta la Turchia e la leadership turco-cipriota a cessare e revocare tutte queste attività unilaterali e a evitare ulteriori azioni e provocazioni; ribadisce il suo invito a collaborare con Cipro, la Turchia, il Regno Unito e le Nazioni Unite </w:t>
            </w:r>
            <w:r w:rsidR="00C045A7">
              <w:rPr>
                <w:b/>
                <w:i/>
              </w:rPr>
              <w:t>al fine di</w:t>
            </w:r>
            <w:r w:rsidRPr="0075164D">
              <w:rPr>
                <w:b/>
                <w:i/>
              </w:rPr>
              <w:t xml:space="preserve"> attuare misure concrete per la demilitarizzazione della zona cuscinetto a Cipro e </w:t>
            </w:r>
            <w:r w:rsidR="00C045A7">
              <w:rPr>
                <w:b/>
                <w:i/>
              </w:rPr>
              <w:t>di</w:t>
            </w:r>
            <w:r w:rsidRPr="0075164D">
              <w:rPr>
                <w:b/>
                <w:i/>
              </w:rPr>
              <w:t xml:space="preserve"> migliorare la sicurezza sull'isola, sia della comunità greco-cipriota che della comunità turco-</w:t>
            </w:r>
            <w:r w:rsidRPr="0075164D">
              <w:rPr>
                <w:b/>
                <w:i/>
              </w:rPr>
              <w:lastRenderedPageBreak/>
              <w:t xml:space="preserve">cipriota; invita nuovamente la Turchia a fornire alla comunità turco-cipriota lo spazio necessario per agire in conformità del proprio ruolo di comunità legittima dell'isola, un diritto garantito dalla </w:t>
            </w:r>
            <w:r w:rsidR="00C045A7">
              <w:rPr>
                <w:b/>
                <w:i/>
              </w:rPr>
              <w:t>C</w:t>
            </w:r>
            <w:r w:rsidRPr="0075164D">
              <w:rPr>
                <w:b/>
                <w:i/>
              </w:rPr>
              <w:t xml:space="preserve">ostituzione della Repubblica di Cipro; invita nuovamente la Commissione a profondere l'impegno necessario per collaborare con la comunità turco-cipriota, ribadendo che il suo posto è nell'Unione europea; invita tutte le parti coinvolte a dar prova di un approccio più coraggioso per </w:t>
            </w:r>
            <w:r w:rsidR="00C045A7">
              <w:rPr>
                <w:b/>
                <w:i/>
              </w:rPr>
              <w:t>ri</w:t>
            </w:r>
            <w:r w:rsidRPr="0075164D">
              <w:rPr>
                <w:b/>
                <w:i/>
              </w:rPr>
              <w:t xml:space="preserve">avvicinare le comunità; sottolinea la necessità di attuare il corpus </w:t>
            </w:r>
            <w:r w:rsidR="00C045A7">
              <w:rPr>
                <w:b/>
                <w:i/>
              </w:rPr>
              <w:t>giuridico</w:t>
            </w:r>
            <w:r w:rsidRPr="0075164D">
              <w:rPr>
                <w:b/>
                <w:i/>
              </w:rPr>
              <w:t xml:space="preserve"> dell'UE in tutta l'isola a seguito della soluzione globale del problema di Cipro;</w:t>
            </w:r>
          </w:p>
        </w:tc>
      </w:tr>
    </w:tbl>
    <w:p w14:paraId="5CCD2884"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5983961" w14:textId="77777777" w:rsidR="0053119B" w:rsidRPr="0075164D" w:rsidRDefault="0053119B" w:rsidP="0053119B">
      <w:r w:rsidRPr="00EB09E7">
        <w:rPr>
          <w:rStyle w:val="HideTWBExt"/>
        </w:rPr>
        <w:t>&lt;/Amend&gt;</w:t>
      </w:r>
    </w:p>
    <w:p w14:paraId="76EC7B96"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397</w:t>
      </w:r>
      <w:r w:rsidRPr="00EB09E7">
        <w:rPr>
          <w:rStyle w:val="HideTWBExt"/>
          <w:b w:val="0"/>
        </w:rPr>
        <w:t>&lt;/NumAm&gt;</w:t>
      </w:r>
    </w:p>
    <w:p w14:paraId="694E123D"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731EABF6" w14:textId="77777777" w:rsidR="0053119B" w:rsidRPr="0075164D" w:rsidRDefault="0053119B" w:rsidP="0053119B">
      <w:pPr>
        <w:pStyle w:val="NormalBold"/>
      </w:pPr>
      <w:r w:rsidRPr="00EB09E7">
        <w:rPr>
          <w:rStyle w:val="HideTWBExt"/>
          <w:b w:val="0"/>
        </w:rPr>
        <w:t>&lt;/RepeatBlock-By&gt;</w:t>
      </w:r>
    </w:p>
    <w:p w14:paraId="7AB7FB9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F3BE08A" w14:textId="77777777" w:rsidR="0053119B" w:rsidRPr="0075164D" w:rsidRDefault="0053119B" w:rsidP="0053119B">
      <w:pPr>
        <w:pStyle w:val="NormalBold"/>
      </w:pPr>
      <w:r w:rsidRPr="00EB09E7">
        <w:rPr>
          <w:rStyle w:val="HideTWBExt"/>
          <w:b w:val="0"/>
        </w:rPr>
        <w:t>&lt;Article&gt;</w:t>
      </w:r>
      <w:r w:rsidRPr="0075164D">
        <w:t>Paragrafo 14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F1CDB8B" w14:textId="77777777" w:rsidTr="00FD6E3E">
        <w:trPr>
          <w:trHeight w:hRule="exact" w:val="240"/>
          <w:jc w:val="center"/>
        </w:trPr>
        <w:tc>
          <w:tcPr>
            <w:tcW w:w="9752" w:type="dxa"/>
            <w:gridSpan w:val="2"/>
            <w:tcBorders>
              <w:top w:val="nil"/>
              <w:left w:val="nil"/>
              <w:bottom w:val="nil"/>
              <w:right w:val="nil"/>
            </w:tcBorders>
          </w:tcPr>
          <w:p w14:paraId="372204BF" w14:textId="77777777" w:rsidR="0053119B" w:rsidRPr="00251728" w:rsidRDefault="0053119B" w:rsidP="00FD6E3E"/>
        </w:tc>
      </w:tr>
      <w:tr w:rsidR="0053119B" w:rsidRPr="00251728" w14:paraId="0F873DE2" w14:textId="77777777" w:rsidTr="00FD6E3E">
        <w:trPr>
          <w:trHeight w:val="240"/>
          <w:jc w:val="center"/>
        </w:trPr>
        <w:tc>
          <w:tcPr>
            <w:tcW w:w="4876" w:type="dxa"/>
            <w:tcBorders>
              <w:top w:val="nil"/>
              <w:left w:val="nil"/>
              <w:bottom w:val="nil"/>
              <w:right w:val="nil"/>
            </w:tcBorders>
          </w:tcPr>
          <w:p w14:paraId="011F3A4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60B0338" w14:textId="77777777" w:rsidR="0053119B" w:rsidRPr="00251728" w:rsidRDefault="0053119B" w:rsidP="00FD6E3E">
            <w:pPr>
              <w:pStyle w:val="AmColumnHeading"/>
            </w:pPr>
            <w:r w:rsidRPr="0075164D">
              <w:t>Emendamento</w:t>
            </w:r>
          </w:p>
        </w:tc>
      </w:tr>
      <w:tr w:rsidR="0053119B" w:rsidRPr="0075164D" w14:paraId="659EACA3" w14:textId="77777777" w:rsidTr="00FD6E3E">
        <w:trPr>
          <w:jc w:val="center"/>
        </w:trPr>
        <w:tc>
          <w:tcPr>
            <w:tcW w:w="4876" w:type="dxa"/>
            <w:tcBorders>
              <w:top w:val="nil"/>
              <w:left w:val="nil"/>
              <w:bottom w:val="nil"/>
              <w:right w:val="nil"/>
            </w:tcBorders>
          </w:tcPr>
          <w:p w14:paraId="525DD178" w14:textId="77777777" w:rsidR="0053119B" w:rsidRPr="00251728" w:rsidRDefault="0053119B" w:rsidP="00FD6E3E">
            <w:pPr>
              <w:pStyle w:val="Normal6a"/>
            </w:pPr>
          </w:p>
        </w:tc>
        <w:tc>
          <w:tcPr>
            <w:tcW w:w="4876" w:type="dxa"/>
            <w:tcBorders>
              <w:top w:val="nil"/>
              <w:left w:val="nil"/>
              <w:bottom w:val="nil"/>
              <w:right w:val="nil"/>
            </w:tcBorders>
          </w:tcPr>
          <w:p w14:paraId="7439B9ED" w14:textId="453C8E9D" w:rsidR="0053119B" w:rsidRPr="0075164D" w:rsidRDefault="0053119B" w:rsidP="00C045A7">
            <w:pPr>
              <w:pStyle w:val="Normal6a"/>
            </w:pPr>
            <w:r w:rsidRPr="0075164D">
              <w:rPr>
                <w:b/>
                <w:i/>
              </w:rPr>
              <w:t>14 bis.</w:t>
            </w:r>
            <w:r w:rsidRPr="0075164D">
              <w:tab/>
            </w:r>
            <w:r w:rsidRPr="0075164D">
              <w:rPr>
                <w:b/>
                <w:i/>
              </w:rPr>
              <w:t>condanna il fatto che la Turchia continui a ignorare in maniera provocatoria le richieste dirette della comunità internazionale, comprese quelle dell'UE, a fare marcia indietro rispetto alle sue attività illegali a Varosia e ad astenersi dal procedere con nuove azioni unilaterali che creano gravi tensioni sull'isola; esprime profonda preoccupazione per l'</w:t>
            </w:r>
            <w:r w:rsidR="00C045A7">
              <w:rPr>
                <w:b/>
                <w:i/>
              </w:rPr>
              <w:t xml:space="preserve">attuale </w:t>
            </w:r>
            <w:r w:rsidRPr="0075164D">
              <w:rPr>
                <w:b/>
                <w:i/>
              </w:rPr>
              <w:t>"apertura" di Varosia da parte della Turchia</w:t>
            </w:r>
            <w:r w:rsidR="00C045A7">
              <w:rPr>
                <w:b/>
                <w:i/>
              </w:rPr>
              <w:t>,</w:t>
            </w:r>
            <w:r w:rsidRPr="0075164D">
              <w:rPr>
                <w:b/>
                <w:i/>
              </w:rPr>
              <w:t xml:space="preserve"> </w:t>
            </w:r>
            <w:r w:rsidR="00C045A7">
              <w:rPr>
                <w:b/>
                <w:i/>
              </w:rPr>
              <w:t>poiché</w:t>
            </w:r>
            <w:r w:rsidRPr="0075164D">
              <w:rPr>
                <w:b/>
                <w:i/>
              </w:rPr>
              <w:t xml:space="preserve"> altera negativamente la situazione sul campo, mina la fiducia reciproca e incide negativamente sulle prospettive per la ripresa di colloqui diretti sulla soluzione globale del problema di Cipro; esorta ancora una volta vivamente la Turchia a fare retromarcia rispetto alle sue azioni </w:t>
            </w:r>
            <w:r w:rsidRPr="0075164D">
              <w:rPr>
                <w:b/>
                <w:i/>
              </w:rPr>
              <w:lastRenderedPageBreak/>
              <w:t>illegali unilaterali a Varosia e ribadisce che esse violano gli accordi e le intese passati, nonché tutte le pertinenti risoluzioni del Consiglio di sicurezza delle Nazioni Unite, in particolare le risoluzioni 550 (1984) e 789 (1992) che chiedono alla Turchia di trasferire la zona di Varosia ai suoi legittimi abitanti nell'ambito dell'amministrazione temporanea delle Nazioni Unite; mette in guardia contro qualsiasi cambiamento che alteri lo status quo a Varosia in violazione delle summenzionate risoluzioni del Consiglio di sicurezza delle Nazioni Unite;</w:t>
            </w:r>
          </w:p>
        </w:tc>
      </w:tr>
    </w:tbl>
    <w:p w14:paraId="1351C6A7"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33EBB8D" w14:textId="77777777" w:rsidR="0053119B" w:rsidRPr="0075164D" w:rsidRDefault="0053119B" w:rsidP="0053119B">
      <w:r w:rsidRPr="00EB09E7">
        <w:rPr>
          <w:rStyle w:val="HideTWBExt"/>
        </w:rPr>
        <w:t>&lt;/Amend&gt;</w:t>
      </w:r>
    </w:p>
    <w:p w14:paraId="47854F4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398</w:t>
      </w:r>
      <w:r w:rsidRPr="00EB09E7">
        <w:rPr>
          <w:rStyle w:val="HideTWBExt"/>
          <w:b w:val="0"/>
        </w:rPr>
        <w:t>&lt;/NumAm&gt;</w:t>
      </w:r>
    </w:p>
    <w:p w14:paraId="603F56B2" w14:textId="77777777" w:rsidR="0053119B" w:rsidRPr="0075164D" w:rsidRDefault="0053119B" w:rsidP="0053119B">
      <w:pPr>
        <w:pStyle w:val="NormalBold"/>
      </w:pPr>
      <w:r w:rsidRPr="00EB09E7">
        <w:rPr>
          <w:rStyle w:val="HideTWBExt"/>
          <w:b w:val="0"/>
        </w:rPr>
        <w:t>&lt;RepeatBlock-By&gt;&lt;Members&gt;</w:t>
      </w:r>
      <w:r w:rsidRPr="0075164D">
        <w:t>Isabel Wiseler-Lima</w:t>
      </w:r>
      <w:r w:rsidRPr="00EB09E7">
        <w:rPr>
          <w:rStyle w:val="HideTWBExt"/>
          <w:b w:val="0"/>
        </w:rPr>
        <w:t>&lt;/Members&gt;</w:t>
      </w:r>
    </w:p>
    <w:p w14:paraId="78EDC6D3" w14:textId="77777777" w:rsidR="0053119B" w:rsidRPr="0075164D" w:rsidRDefault="0053119B" w:rsidP="0053119B">
      <w:pPr>
        <w:pStyle w:val="NormalBold"/>
      </w:pPr>
      <w:r w:rsidRPr="00EB09E7">
        <w:rPr>
          <w:rStyle w:val="HideTWBExt"/>
          <w:b w:val="0"/>
        </w:rPr>
        <w:t>&lt;/RepeatBlock-By&gt;</w:t>
      </w:r>
    </w:p>
    <w:p w14:paraId="54F1768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E5CE5D8" w14:textId="77777777" w:rsidR="0053119B" w:rsidRPr="0075164D" w:rsidRDefault="0053119B" w:rsidP="0053119B">
      <w:pPr>
        <w:pStyle w:val="NormalBold"/>
      </w:pPr>
      <w:r w:rsidRPr="00EB09E7">
        <w:rPr>
          <w:rStyle w:val="HideTWBExt"/>
          <w:b w:val="0"/>
        </w:rPr>
        <w:t>&lt;Article&gt;</w:t>
      </w:r>
      <w:r w:rsidRPr="0075164D">
        <w:t>Paragrafo 14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8E22158" w14:textId="77777777" w:rsidTr="00FD6E3E">
        <w:trPr>
          <w:trHeight w:hRule="exact" w:val="240"/>
          <w:jc w:val="center"/>
        </w:trPr>
        <w:tc>
          <w:tcPr>
            <w:tcW w:w="9752" w:type="dxa"/>
            <w:gridSpan w:val="2"/>
            <w:tcBorders>
              <w:top w:val="nil"/>
              <w:left w:val="nil"/>
              <w:bottom w:val="nil"/>
              <w:right w:val="nil"/>
            </w:tcBorders>
          </w:tcPr>
          <w:p w14:paraId="5CEA7046" w14:textId="77777777" w:rsidR="0053119B" w:rsidRPr="00251728" w:rsidRDefault="0053119B" w:rsidP="00FD6E3E"/>
        </w:tc>
      </w:tr>
      <w:tr w:rsidR="0053119B" w:rsidRPr="00251728" w14:paraId="6DE14E82" w14:textId="77777777" w:rsidTr="00FD6E3E">
        <w:trPr>
          <w:trHeight w:val="240"/>
          <w:jc w:val="center"/>
        </w:trPr>
        <w:tc>
          <w:tcPr>
            <w:tcW w:w="4876" w:type="dxa"/>
            <w:tcBorders>
              <w:top w:val="nil"/>
              <w:left w:val="nil"/>
              <w:bottom w:val="nil"/>
              <w:right w:val="nil"/>
            </w:tcBorders>
          </w:tcPr>
          <w:p w14:paraId="062606BD"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BDD24FF" w14:textId="77777777" w:rsidR="0053119B" w:rsidRPr="00251728" w:rsidRDefault="0053119B" w:rsidP="00FD6E3E">
            <w:pPr>
              <w:pStyle w:val="AmColumnHeading"/>
            </w:pPr>
            <w:r w:rsidRPr="0075164D">
              <w:t>Emendamento</w:t>
            </w:r>
          </w:p>
        </w:tc>
      </w:tr>
      <w:tr w:rsidR="0053119B" w:rsidRPr="0075164D" w14:paraId="62DEE3AE" w14:textId="77777777" w:rsidTr="00FD6E3E">
        <w:trPr>
          <w:jc w:val="center"/>
        </w:trPr>
        <w:tc>
          <w:tcPr>
            <w:tcW w:w="4876" w:type="dxa"/>
            <w:tcBorders>
              <w:top w:val="nil"/>
              <w:left w:val="nil"/>
              <w:bottom w:val="nil"/>
              <w:right w:val="nil"/>
            </w:tcBorders>
          </w:tcPr>
          <w:p w14:paraId="778DC570" w14:textId="77777777" w:rsidR="0053119B" w:rsidRPr="00251728" w:rsidRDefault="0053119B" w:rsidP="00FD6E3E">
            <w:pPr>
              <w:pStyle w:val="Normal6a"/>
            </w:pPr>
          </w:p>
        </w:tc>
        <w:tc>
          <w:tcPr>
            <w:tcW w:w="4876" w:type="dxa"/>
            <w:tcBorders>
              <w:top w:val="nil"/>
              <w:left w:val="nil"/>
              <w:bottom w:val="nil"/>
              <w:right w:val="nil"/>
            </w:tcBorders>
          </w:tcPr>
          <w:p w14:paraId="14DC4F67" w14:textId="77777777" w:rsidR="0053119B" w:rsidRPr="0075164D" w:rsidRDefault="0053119B" w:rsidP="00FD6E3E">
            <w:pPr>
              <w:pStyle w:val="Normal6a"/>
            </w:pPr>
            <w:r w:rsidRPr="0075164D">
              <w:rPr>
                <w:b/>
                <w:i/>
              </w:rPr>
              <w:t>14 bis.</w:t>
            </w:r>
            <w:r w:rsidRPr="0075164D">
              <w:tab/>
            </w:r>
            <w:r w:rsidRPr="0075164D">
              <w:rPr>
                <w:b/>
                <w:i/>
              </w:rPr>
              <w:t xml:space="preserve">concorda con l'invito rivolto alla Turchia a lavorare a un approccio costruttivo, non assertivo né aggressivo, nei confronti dei paesi vicini, incluso il Caucaso meridionale; deplora che la Turchia continui a contestare la sovranità e i diritti sovrani di uno Stato membro dell'UE; sottolinea che il processo di adesione della Turchia è subordinato al pieno rispetto dei criteri di Copenaghen e alla normalizzazione delle relazioni con tutti gli Stati membri dell'UE, compresa la Repubblica di Cipro; chiede il rispetto dello status di zona cuscinetto e del mandato della forza di mantenimento della pace delle Nazioni Unite a Cipro; esorta la Turchia e la leadership turco-cipriota a cessare e revocare tutte queste attività unilaterali e ad astenersi da ulteriori azioni; chiede che siano avviati negoziati pacifici guidati dalle Nazioni </w:t>
            </w:r>
            <w:r w:rsidRPr="0075164D">
              <w:rPr>
                <w:b/>
                <w:i/>
              </w:rPr>
              <w:lastRenderedPageBreak/>
              <w:t>Unite e che si compiano progressi reali nei colloqui per la soluzione della questione di Cipro;</w:t>
            </w:r>
          </w:p>
        </w:tc>
      </w:tr>
    </w:tbl>
    <w:p w14:paraId="1BD16C12"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C2BAA8E" w14:textId="77777777" w:rsidR="0053119B" w:rsidRPr="0075164D" w:rsidRDefault="0053119B" w:rsidP="0053119B">
      <w:r w:rsidRPr="00EB09E7">
        <w:rPr>
          <w:rStyle w:val="HideTWBExt"/>
        </w:rPr>
        <w:t>&lt;/Amend&gt;</w:t>
      </w:r>
    </w:p>
    <w:p w14:paraId="7EDB9C47"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399</w:t>
      </w:r>
      <w:r w:rsidRPr="00EB09E7">
        <w:rPr>
          <w:rStyle w:val="HideTWBExt"/>
          <w:b w:val="0"/>
        </w:rPr>
        <w:t>&lt;/NumAm&gt;</w:t>
      </w:r>
    </w:p>
    <w:p w14:paraId="4A07456E"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13FF6DB2" w14:textId="77777777" w:rsidR="0053119B" w:rsidRPr="0075164D" w:rsidRDefault="0053119B" w:rsidP="0053119B">
      <w:pPr>
        <w:pStyle w:val="NormalBold"/>
      </w:pPr>
      <w:r w:rsidRPr="00EB09E7">
        <w:rPr>
          <w:rStyle w:val="HideTWBExt"/>
          <w:b w:val="0"/>
        </w:rPr>
        <w:t>&lt;/RepeatBlock-By&gt;</w:t>
      </w:r>
    </w:p>
    <w:p w14:paraId="49200C3F"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D82AAC5" w14:textId="77777777" w:rsidR="0053119B" w:rsidRPr="0075164D" w:rsidRDefault="0053119B" w:rsidP="0053119B">
      <w:pPr>
        <w:pStyle w:val="NormalBold"/>
      </w:pPr>
      <w:r w:rsidRPr="00EB09E7">
        <w:rPr>
          <w:rStyle w:val="HideTWBExt"/>
          <w:b w:val="0"/>
        </w:rPr>
        <w:t>&lt;Article&gt;</w:t>
      </w:r>
      <w:r w:rsidRPr="0075164D">
        <w:t>Paragrafo 14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0211D03" w14:textId="77777777" w:rsidTr="00FD6E3E">
        <w:trPr>
          <w:trHeight w:hRule="exact" w:val="240"/>
          <w:jc w:val="center"/>
        </w:trPr>
        <w:tc>
          <w:tcPr>
            <w:tcW w:w="9752" w:type="dxa"/>
            <w:gridSpan w:val="2"/>
            <w:tcBorders>
              <w:top w:val="nil"/>
              <w:left w:val="nil"/>
              <w:bottom w:val="nil"/>
              <w:right w:val="nil"/>
            </w:tcBorders>
          </w:tcPr>
          <w:p w14:paraId="48DE3842" w14:textId="77777777" w:rsidR="0053119B" w:rsidRPr="00251728" w:rsidRDefault="0053119B" w:rsidP="00FD6E3E"/>
        </w:tc>
      </w:tr>
      <w:tr w:rsidR="0053119B" w:rsidRPr="00251728" w14:paraId="03BF0427" w14:textId="77777777" w:rsidTr="00FD6E3E">
        <w:trPr>
          <w:trHeight w:val="240"/>
          <w:jc w:val="center"/>
        </w:trPr>
        <w:tc>
          <w:tcPr>
            <w:tcW w:w="4876" w:type="dxa"/>
            <w:tcBorders>
              <w:top w:val="nil"/>
              <w:left w:val="nil"/>
              <w:bottom w:val="nil"/>
              <w:right w:val="nil"/>
            </w:tcBorders>
          </w:tcPr>
          <w:p w14:paraId="6162B82E"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340B07A" w14:textId="77777777" w:rsidR="0053119B" w:rsidRPr="00251728" w:rsidRDefault="0053119B" w:rsidP="00FD6E3E">
            <w:pPr>
              <w:pStyle w:val="AmColumnHeading"/>
            </w:pPr>
            <w:r w:rsidRPr="0075164D">
              <w:t>Emendamento</w:t>
            </w:r>
          </w:p>
        </w:tc>
      </w:tr>
      <w:tr w:rsidR="0053119B" w:rsidRPr="0075164D" w14:paraId="2A25087C" w14:textId="77777777" w:rsidTr="00FD6E3E">
        <w:trPr>
          <w:jc w:val="center"/>
        </w:trPr>
        <w:tc>
          <w:tcPr>
            <w:tcW w:w="4876" w:type="dxa"/>
            <w:tcBorders>
              <w:top w:val="nil"/>
              <w:left w:val="nil"/>
              <w:bottom w:val="nil"/>
              <w:right w:val="nil"/>
            </w:tcBorders>
          </w:tcPr>
          <w:p w14:paraId="520EF8C0" w14:textId="77777777" w:rsidR="0053119B" w:rsidRPr="00251728" w:rsidRDefault="0053119B" w:rsidP="00FD6E3E">
            <w:pPr>
              <w:pStyle w:val="Normal6a"/>
            </w:pPr>
          </w:p>
        </w:tc>
        <w:tc>
          <w:tcPr>
            <w:tcW w:w="4876" w:type="dxa"/>
            <w:tcBorders>
              <w:top w:val="nil"/>
              <w:left w:val="nil"/>
              <w:bottom w:val="nil"/>
              <w:right w:val="nil"/>
            </w:tcBorders>
          </w:tcPr>
          <w:p w14:paraId="2369BA83" w14:textId="77777777" w:rsidR="0053119B" w:rsidRPr="0075164D" w:rsidRDefault="0053119B" w:rsidP="00FD6E3E">
            <w:pPr>
              <w:pStyle w:val="Normal6a"/>
            </w:pPr>
            <w:r w:rsidRPr="0075164D">
              <w:rPr>
                <w:b/>
                <w:i/>
              </w:rPr>
              <w:t>14 bis.</w:t>
            </w:r>
            <w:r w:rsidRPr="0075164D">
              <w:tab/>
            </w:r>
            <w:r w:rsidRPr="0075164D">
              <w:rPr>
                <w:b/>
                <w:i/>
              </w:rPr>
              <w:t>chiede alla Turchia di rispettare lo status di zona cuscinetto e il mandato della forza di mantenimento della pace delle Nazioni Unite a Cipro (UNFICYP); esorta la Turchia a cessare e revocare tutte le azioni unilaterali e violazioni all'interno e in prossimità della zona cuscinetto e ad astenersi da ulteriori azioni e provocazioni di questo tipo; ribadisce il suo invito alla Turchia ad attuare misure concrete per la demilitarizzazione lungo e oltre la linea del cessate il fuoco delle forze turche a Cipro, al fine di ridurre le tensioni e contribuire a un contesto favorevole alla ripresa dei negoziati guidati dalle Nazioni Unite; invita nuovamente la Turchia a fornire alla comunità turco-cipriota lo spazio necessario per agire in conformità del proprio ruolo di comunità legittima dell'isola, un diritto garantito dalla costituzione della Repubblica di Cipro;</w:t>
            </w:r>
          </w:p>
        </w:tc>
      </w:tr>
    </w:tbl>
    <w:p w14:paraId="69C34F2B"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4C10176" w14:textId="77777777" w:rsidR="0053119B" w:rsidRPr="0075164D" w:rsidRDefault="0053119B" w:rsidP="0053119B">
      <w:r w:rsidRPr="00EB09E7">
        <w:rPr>
          <w:rStyle w:val="HideTWBExt"/>
        </w:rPr>
        <w:t>&lt;/Amend&gt;</w:t>
      </w:r>
    </w:p>
    <w:p w14:paraId="6E3210C6"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400</w:t>
      </w:r>
      <w:r w:rsidRPr="00EB09E7">
        <w:rPr>
          <w:rStyle w:val="HideTWBExt"/>
          <w:b w:val="0"/>
        </w:rPr>
        <w:t>&lt;/NumAm&gt;</w:t>
      </w:r>
    </w:p>
    <w:p w14:paraId="11BA7731" w14:textId="77777777" w:rsidR="0053119B" w:rsidRPr="0075164D" w:rsidRDefault="0053119B" w:rsidP="0053119B">
      <w:pPr>
        <w:pStyle w:val="NormalBold"/>
      </w:pPr>
      <w:r w:rsidRPr="00EB09E7">
        <w:rPr>
          <w:rStyle w:val="HideTWBExt"/>
          <w:b w:val="0"/>
        </w:rPr>
        <w:t>&lt;RepeatBlock-By&gt;&lt;Members&gt;</w:t>
      </w:r>
      <w:r w:rsidRPr="0075164D">
        <w:t>Emmanouil Kefalogiannis</w:t>
      </w:r>
      <w:r w:rsidRPr="00EB09E7">
        <w:rPr>
          <w:rStyle w:val="HideTWBExt"/>
          <w:b w:val="0"/>
        </w:rPr>
        <w:t>&lt;/Members&gt;</w:t>
      </w:r>
    </w:p>
    <w:p w14:paraId="397B3EA2" w14:textId="77777777" w:rsidR="0053119B" w:rsidRPr="0075164D" w:rsidRDefault="0053119B" w:rsidP="0053119B">
      <w:pPr>
        <w:pStyle w:val="NormalBold"/>
      </w:pPr>
      <w:r w:rsidRPr="00EB09E7">
        <w:rPr>
          <w:rStyle w:val="HideTWBExt"/>
          <w:b w:val="0"/>
        </w:rPr>
        <w:t>&lt;/RepeatBlock-By&gt;</w:t>
      </w:r>
    </w:p>
    <w:p w14:paraId="481EB0A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C6BF4C5" w14:textId="77777777" w:rsidR="0053119B" w:rsidRPr="0075164D" w:rsidRDefault="0053119B" w:rsidP="0053119B">
      <w:pPr>
        <w:pStyle w:val="NormalBold"/>
      </w:pPr>
      <w:r w:rsidRPr="00EB09E7">
        <w:rPr>
          <w:rStyle w:val="HideTWBExt"/>
          <w:b w:val="0"/>
        </w:rPr>
        <w:t>&lt;Article&gt;</w:t>
      </w:r>
      <w:r w:rsidRPr="0075164D">
        <w:t>Paragrafo 14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7897007" w14:textId="77777777" w:rsidTr="00FD6E3E">
        <w:trPr>
          <w:trHeight w:hRule="exact" w:val="240"/>
          <w:jc w:val="center"/>
        </w:trPr>
        <w:tc>
          <w:tcPr>
            <w:tcW w:w="9752" w:type="dxa"/>
            <w:gridSpan w:val="2"/>
            <w:tcBorders>
              <w:top w:val="nil"/>
              <w:left w:val="nil"/>
              <w:bottom w:val="nil"/>
              <w:right w:val="nil"/>
            </w:tcBorders>
          </w:tcPr>
          <w:p w14:paraId="349A1E4E" w14:textId="77777777" w:rsidR="0053119B" w:rsidRPr="00251728" w:rsidRDefault="0053119B" w:rsidP="00FD6E3E"/>
        </w:tc>
      </w:tr>
      <w:tr w:rsidR="0053119B" w:rsidRPr="00251728" w14:paraId="35FDF413" w14:textId="77777777" w:rsidTr="00FD6E3E">
        <w:trPr>
          <w:trHeight w:val="240"/>
          <w:jc w:val="center"/>
        </w:trPr>
        <w:tc>
          <w:tcPr>
            <w:tcW w:w="4876" w:type="dxa"/>
            <w:tcBorders>
              <w:top w:val="nil"/>
              <w:left w:val="nil"/>
              <w:bottom w:val="nil"/>
              <w:right w:val="nil"/>
            </w:tcBorders>
          </w:tcPr>
          <w:p w14:paraId="0E9B8048" w14:textId="77777777" w:rsidR="0053119B" w:rsidRPr="00251728" w:rsidRDefault="0053119B" w:rsidP="00FD6E3E">
            <w:pPr>
              <w:pStyle w:val="AmColumnHeading"/>
            </w:pPr>
            <w:r w:rsidRPr="0075164D">
              <w:lastRenderedPageBreak/>
              <w:t>Proposta di risoluzione</w:t>
            </w:r>
          </w:p>
        </w:tc>
        <w:tc>
          <w:tcPr>
            <w:tcW w:w="4876" w:type="dxa"/>
            <w:tcBorders>
              <w:top w:val="nil"/>
              <w:left w:val="nil"/>
              <w:bottom w:val="nil"/>
              <w:right w:val="nil"/>
            </w:tcBorders>
          </w:tcPr>
          <w:p w14:paraId="7E95056C" w14:textId="77777777" w:rsidR="0053119B" w:rsidRPr="00251728" w:rsidRDefault="0053119B" w:rsidP="00FD6E3E">
            <w:pPr>
              <w:pStyle w:val="AmColumnHeading"/>
            </w:pPr>
            <w:r w:rsidRPr="0075164D">
              <w:t>Emendamento</w:t>
            </w:r>
          </w:p>
        </w:tc>
      </w:tr>
      <w:tr w:rsidR="0053119B" w:rsidRPr="0075164D" w14:paraId="2D27E01D" w14:textId="77777777" w:rsidTr="00FD6E3E">
        <w:trPr>
          <w:jc w:val="center"/>
        </w:trPr>
        <w:tc>
          <w:tcPr>
            <w:tcW w:w="4876" w:type="dxa"/>
            <w:tcBorders>
              <w:top w:val="nil"/>
              <w:left w:val="nil"/>
              <w:bottom w:val="nil"/>
              <w:right w:val="nil"/>
            </w:tcBorders>
          </w:tcPr>
          <w:p w14:paraId="6A894FD8" w14:textId="77777777" w:rsidR="0053119B" w:rsidRPr="00251728" w:rsidRDefault="0053119B" w:rsidP="00FD6E3E">
            <w:pPr>
              <w:pStyle w:val="Normal6a"/>
            </w:pPr>
          </w:p>
        </w:tc>
        <w:tc>
          <w:tcPr>
            <w:tcW w:w="4876" w:type="dxa"/>
            <w:tcBorders>
              <w:top w:val="nil"/>
              <w:left w:val="nil"/>
              <w:bottom w:val="nil"/>
              <w:right w:val="nil"/>
            </w:tcBorders>
          </w:tcPr>
          <w:p w14:paraId="30C91498" w14:textId="77777777" w:rsidR="0053119B" w:rsidRPr="0075164D" w:rsidRDefault="0053119B" w:rsidP="00FD6E3E">
            <w:pPr>
              <w:pStyle w:val="Normal6a"/>
            </w:pPr>
            <w:r w:rsidRPr="0075164D">
              <w:rPr>
                <w:b/>
                <w:i/>
              </w:rPr>
              <w:t>14 bis.</w:t>
            </w:r>
            <w:r w:rsidRPr="0075164D">
              <w:tab/>
            </w:r>
            <w:r w:rsidRPr="0075164D">
              <w:rPr>
                <w:b/>
                <w:i/>
              </w:rPr>
              <w:t>prende atto con preoccupazione del recente annuncio preventivo del ministro dei Trasporti turco in merito alla possibile conclusione di un accordo tra la Turchia e la Siria per la creazione di una zona economica esclusiva (ZEE); ribadisce che qualsiasi accordo che incida sui confini marittimi nel Mediterraneo orientale deve rispettare i diritti sovrani della Repubblica di Cipro, conformemente al diritto internazionale e ai principi delle relazioni di buon vicinato, e che qualsiasi tentativo di sfidare, compromettere o violare la sovranità, l'integrità territoriale e i diritti sovrani di Cipro costituisce una violazione del diritto dell'UE e del diritto internazionale, UNCLOS compresa, ed è contrario agli impegni assunti dalla Turchia nell'ambito del processo di adesione all'UE;</w:t>
            </w:r>
          </w:p>
        </w:tc>
      </w:tr>
    </w:tbl>
    <w:p w14:paraId="6DCD8AA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14D2BDF" w14:textId="77777777" w:rsidR="0053119B" w:rsidRPr="0075164D" w:rsidRDefault="0053119B" w:rsidP="0053119B">
      <w:r w:rsidRPr="00EB09E7">
        <w:rPr>
          <w:rStyle w:val="HideTWBExt"/>
        </w:rPr>
        <w:t>&lt;/Amend&gt;</w:t>
      </w:r>
    </w:p>
    <w:p w14:paraId="61EA16DF"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401</w:t>
      </w:r>
      <w:r w:rsidRPr="00EB09E7">
        <w:rPr>
          <w:rStyle w:val="HideTWBExt"/>
          <w:b w:val="0"/>
        </w:rPr>
        <w:t>&lt;/NumAm&gt;</w:t>
      </w:r>
    </w:p>
    <w:p w14:paraId="6C7C556E" w14:textId="77777777" w:rsidR="0053119B" w:rsidRPr="0075164D" w:rsidRDefault="0053119B" w:rsidP="0053119B">
      <w:pPr>
        <w:pStyle w:val="NormalBold"/>
      </w:pPr>
      <w:r w:rsidRPr="00EB09E7">
        <w:rPr>
          <w:rStyle w:val="HideTWBExt"/>
          <w:b w:val="0"/>
        </w:rPr>
        <w:t>&lt;RepeatBlock-By&gt;&lt;Members&gt;</w:t>
      </w:r>
      <w:r w:rsidRPr="0075164D">
        <w:t>Costas Mavrides, Andreas Schieder, Yannis Maniatis, Evin Incir</w:t>
      </w:r>
      <w:r w:rsidRPr="00EB09E7">
        <w:rPr>
          <w:rStyle w:val="HideTWBExt"/>
          <w:b w:val="0"/>
        </w:rPr>
        <w:t>&lt;/Members&gt;</w:t>
      </w:r>
    </w:p>
    <w:p w14:paraId="78E656CB" w14:textId="77777777" w:rsidR="0053119B" w:rsidRPr="0075164D" w:rsidRDefault="0053119B" w:rsidP="0053119B">
      <w:pPr>
        <w:pStyle w:val="NormalBold"/>
      </w:pPr>
      <w:r w:rsidRPr="00EB09E7">
        <w:rPr>
          <w:rStyle w:val="HideTWBExt"/>
          <w:b w:val="0"/>
        </w:rPr>
        <w:t>&lt;/RepeatBlock-By&gt;</w:t>
      </w:r>
    </w:p>
    <w:p w14:paraId="379C9113"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C764BF7" w14:textId="77777777" w:rsidR="0053119B" w:rsidRPr="0075164D" w:rsidRDefault="0053119B" w:rsidP="0053119B">
      <w:pPr>
        <w:pStyle w:val="NormalBold"/>
      </w:pPr>
      <w:r w:rsidRPr="00EB09E7">
        <w:rPr>
          <w:rStyle w:val="HideTWBExt"/>
          <w:b w:val="0"/>
        </w:rPr>
        <w:t>&lt;Article&gt;</w:t>
      </w:r>
      <w:r w:rsidRPr="0075164D">
        <w:t>Paragrafo 14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F99CBEA" w14:textId="77777777" w:rsidTr="00FD6E3E">
        <w:trPr>
          <w:trHeight w:hRule="exact" w:val="240"/>
          <w:jc w:val="center"/>
        </w:trPr>
        <w:tc>
          <w:tcPr>
            <w:tcW w:w="9752" w:type="dxa"/>
            <w:gridSpan w:val="2"/>
            <w:tcBorders>
              <w:top w:val="nil"/>
              <w:left w:val="nil"/>
              <w:bottom w:val="nil"/>
              <w:right w:val="nil"/>
            </w:tcBorders>
          </w:tcPr>
          <w:p w14:paraId="314CEFD7" w14:textId="77777777" w:rsidR="0053119B" w:rsidRPr="00251728" w:rsidRDefault="0053119B" w:rsidP="00FD6E3E"/>
        </w:tc>
      </w:tr>
      <w:tr w:rsidR="0053119B" w:rsidRPr="00251728" w14:paraId="7CF120AD" w14:textId="77777777" w:rsidTr="00FD6E3E">
        <w:trPr>
          <w:trHeight w:val="240"/>
          <w:jc w:val="center"/>
        </w:trPr>
        <w:tc>
          <w:tcPr>
            <w:tcW w:w="4876" w:type="dxa"/>
            <w:tcBorders>
              <w:top w:val="nil"/>
              <w:left w:val="nil"/>
              <w:bottom w:val="nil"/>
              <w:right w:val="nil"/>
            </w:tcBorders>
          </w:tcPr>
          <w:p w14:paraId="7A30D4C7"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E5FD167" w14:textId="77777777" w:rsidR="0053119B" w:rsidRPr="00251728" w:rsidRDefault="0053119B" w:rsidP="00FD6E3E">
            <w:pPr>
              <w:pStyle w:val="AmColumnHeading"/>
            </w:pPr>
            <w:r w:rsidRPr="0075164D">
              <w:t>Emendamento</w:t>
            </w:r>
          </w:p>
        </w:tc>
      </w:tr>
      <w:tr w:rsidR="0053119B" w:rsidRPr="0075164D" w14:paraId="53D8603C" w14:textId="77777777" w:rsidTr="00FD6E3E">
        <w:trPr>
          <w:jc w:val="center"/>
        </w:trPr>
        <w:tc>
          <w:tcPr>
            <w:tcW w:w="4876" w:type="dxa"/>
            <w:tcBorders>
              <w:top w:val="nil"/>
              <w:left w:val="nil"/>
              <w:bottom w:val="nil"/>
              <w:right w:val="nil"/>
            </w:tcBorders>
          </w:tcPr>
          <w:p w14:paraId="497F78E5" w14:textId="77777777" w:rsidR="0053119B" w:rsidRPr="00251728" w:rsidRDefault="0053119B" w:rsidP="00FD6E3E">
            <w:pPr>
              <w:pStyle w:val="Normal6a"/>
            </w:pPr>
          </w:p>
        </w:tc>
        <w:tc>
          <w:tcPr>
            <w:tcW w:w="4876" w:type="dxa"/>
            <w:tcBorders>
              <w:top w:val="nil"/>
              <w:left w:val="nil"/>
              <w:bottom w:val="nil"/>
              <w:right w:val="nil"/>
            </w:tcBorders>
          </w:tcPr>
          <w:p w14:paraId="3A4DC055" w14:textId="77777777" w:rsidR="0053119B" w:rsidRPr="0075164D" w:rsidRDefault="0053119B" w:rsidP="00FD6E3E">
            <w:pPr>
              <w:pStyle w:val="Normal6a"/>
            </w:pPr>
            <w:r w:rsidRPr="0075164D">
              <w:rPr>
                <w:b/>
                <w:i/>
              </w:rPr>
              <w:t>14 bis.</w:t>
            </w:r>
            <w:r w:rsidRPr="0075164D">
              <w:tab/>
            </w:r>
            <w:r w:rsidRPr="0075164D">
              <w:rPr>
                <w:b/>
                <w:i/>
              </w:rPr>
              <w:t xml:space="preserve">chiede alla Turchia di rispettare lo status di zona cuscinetto e il mandato della forza di mantenimento della pace delle Nazioni Unite a Cipro (UNFICYP); esorta la Turchia a cessare e revocare tutte le azioni unilaterali e violazioni all'interno e in prossimità della zona cuscinetto e ad astenersi da ulteriori azioni e provocazioni di questo tipo; ribadisce il suo invito alla Turchia ad attuare misure concrete per la demilitarizzazione lungo e oltre la linea </w:t>
            </w:r>
            <w:r w:rsidRPr="0075164D">
              <w:rPr>
                <w:b/>
                <w:i/>
              </w:rPr>
              <w:lastRenderedPageBreak/>
              <w:t>del cessate il fuoco delle forze turche a Cipro, al fine di ridurre le tensioni e contribuire a un contesto favorevole alla ripresa dei negoziati guidati dalle Nazioni Unite;</w:t>
            </w:r>
          </w:p>
        </w:tc>
      </w:tr>
    </w:tbl>
    <w:p w14:paraId="2EF0B218"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2ED0374" w14:textId="77777777" w:rsidR="0053119B" w:rsidRPr="0075164D" w:rsidRDefault="0053119B" w:rsidP="0053119B">
      <w:r w:rsidRPr="00EB09E7">
        <w:rPr>
          <w:rStyle w:val="HideTWBExt"/>
        </w:rPr>
        <w:t>&lt;/Amend&gt;</w:t>
      </w:r>
    </w:p>
    <w:p w14:paraId="05252189"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402</w:t>
      </w:r>
      <w:r w:rsidRPr="00EB09E7">
        <w:rPr>
          <w:rStyle w:val="HideTWBExt"/>
          <w:b w:val="0"/>
        </w:rPr>
        <w:t>&lt;/NumAm&gt;</w:t>
      </w:r>
    </w:p>
    <w:p w14:paraId="7C842C1B" w14:textId="77777777" w:rsidR="0053119B" w:rsidRPr="0075164D" w:rsidRDefault="0053119B" w:rsidP="0053119B">
      <w:pPr>
        <w:pStyle w:val="NormalBold"/>
      </w:pPr>
      <w:r w:rsidRPr="00EB09E7">
        <w:rPr>
          <w:rStyle w:val="HideTWBExt"/>
          <w:b w:val="0"/>
        </w:rPr>
        <w:t>&lt;RepeatBlock-By&gt;&lt;Members&gt;</w:t>
      </w:r>
      <w:r w:rsidRPr="0075164D">
        <w:t>Vladimir Prebilič</w:t>
      </w:r>
      <w:r w:rsidRPr="00EB09E7">
        <w:rPr>
          <w:rStyle w:val="HideTWBExt"/>
          <w:b w:val="0"/>
        </w:rPr>
        <w:t>&lt;/Members&gt;</w:t>
      </w:r>
    </w:p>
    <w:p w14:paraId="759CEF82" w14:textId="77777777" w:rsidR="0053119B" w:rsidRPr="0075164D" w:rsidRDefault="0053119B" w:rsidP="0053119B">
      <w:r w:rsidRPr="00EB09E7">
        <w:rPr>
          <w:rStyle w:val="HideTWBExt"/>
        </w:rPr>
        <w:t>&lt;AuNomDe&gt;</w:t>
      </w:r>
      <w:r w:rsidRPr="00EB09E7">
        <w:rPr>
          <w:rStyle w:val="HideTWBInt"/>
        </w:rPr>
        <w:t>{Greens/EFA}</w:t>
      </w:r>
      <w:r w:rsidRPr="0075164D">
        <w:t>a nome del gruppo Verts/ALE</w:t>
      </w:r>
      <w:r w:rsidRPr="00EB09E7">
        <w:rPr>
          <w:rStyle w:val="HideTWBExt"/>
        </w:rPr>
        <w:t>&lt;/AuNomDe&gt;</w:t>
      </w:r>
    </w:p>
    <w:p w14:paraId="209D370E" w14:textId="77777777" w:rsidR="0053119B" w:rsidRPr="0075164D" w:rsidRDefault="0053119B" w:rsidP="0053119B">
      <w:pPr>
        <w:pStyle w:val="NormalBold"/>
      </w:pPr>
      <w:r w:rsidRPr="00EB09E7">
        <w:rPr>
          <w:rStyle w:val="HideTWBExt"/>
          <w:b w:val="0"/>
        </w:rPr>
        <w:t>&lt;/RepeatBlock-By&gt;</w:t>
      </w:r>
    </w:p>
    <w:p w14:paraId="4A55CC0F"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8822939" w14:textId="77777777" w:rsidR="0053119B" w:rsidRPr="0075164D" w:rsidRDefault="0053119B" w:rsidP="0053119B">
      <w:pPr>
        <w:pStyle w:val="NormalBold"/>
      </w:pPr>
      <w:r w:rsidRPr="00EB09E7">
        <w:rPr>
          <w:rStyle w:val="HideTWBExt"/>
          <w:b w:val="0"/>
        </w:rPr>
        <w:t>&lt;Article&gt;</w:t>
      </w:r>
      <w:r w:rsidRPr="0075164D">
        <w:t>Paragrafo 14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F556D94" w14:textId="77777777" w:rsidTr="00FD6E3E">
        <w:trPr>
          <w:trHeight w:hRule="exact" w:val="240"/>
          <w:jc w:val="center"/>
        </w:trPr>
        <w:tc>
          <w:tcPr>
            <w:tcW w:w="9752" w:type="dxa"/>
            <w:gridSpan w:val="2"/>
            <w:tcBorders>
              <w:top w:val="nil"/>
              <w:left w:val="nil"/>
              <w:bottom w:val="nil"/>
              <w:right w:val="nil"/>
            </w:tcBorders>
          </w:tcPr>
          <w:p w14:paraId="14745E61" w14:textId="77777777" w:rsidR="0053119B" w:rsidRPr="00251728" w:rsidRDefault="0053119B" w:rsidP="00FD6E3E"/>
        </w:tc>
      </w:tr>
      <w:tr w:rsidR="0053119B" w:rsidRPr="00251728" w14:paraId="67058E93" w14:textId="77777777" w:rsidTr="00FD6E3E">
        <w:trPr>
          <w:trHeight w:val="240"/>
          <w:jc w:val="center"/>
        </w:trPr>
        <w:tc>
          <w:tcPr>
            <w:tcW w:w="4876" w:type="dxa"/>
            <w:tcBorders>
              <w:top w:val="nil"/>
              <w:left w:val="nil"/>
              <w:bottom w:val="nil"/>
              <w:right w:val="nil"/>
            </w:tcBorders>
          </w:tcPr>
          <w:p w14:paraId="1B59A567"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92B23B4" w14:textId="77777777" w:rsidR="0053119B" w:rsidRPr="00251728" w:rsidRDefault="0053119B" w:rsidP="00FD6E3E">
            <w:pPr>
              <w:pStyle w:val="AmColumnHeading"/>
            </w:pPr>
            <w:r w:rsidRPr="0075164D">
              <w:t>Emendamento</w:t>
            </w:r>
          </w:p>
        </w:tc>
      </w:tr>
      <w:tr w:rsidR="0053119B" w:rsidRPr="0075164D" w14:paraId="1F323284" w14:textId="77777777" w:rsidTr="00FD6E3E">
        <w:trPr>
          <w:jc w:val="center"/>
        </w:trPr>
        <w:tc>
          <w:tcPr>
            <w:tcW w:w="4876" w:type="dxa"/>
            <w:tcBorders>
              <w:top w:val="nil"/>
              <w:left w:val="nil"/>
              <w:bottom w:val="nil"/>
              <w:right w:val="nil"/>
            </w:tcBorders>
          </w:tcPr>
          <w:p w14:paraId="5B3B839A" w14:textId="77777777" w:rsidR="0053119B" w:rsidRPr="00251728" w:rsidRDefault="0053119B" w:rsidP="00FD6E3E">
            <w:pPr>
              <w:pStyle w:val="Normal6a"/>
            </w:pPr>
          </w:p>
        </w:tc>
        <w:tc>
          <w:tcPr>
            <w:tcW w:w="4876" w:type="dxa"/>
            <w:tcBorders>
              <w:top w:val="nil"/>
              <w:left w:val="nil"/>
              <w:bottom w:val="nil"/>
              <w:right w:val="nil"/>
            </w:tcBorders>
          </w:tcPr>
          <w:p w14:paraId="1534A1DC" w14:textId="77777777" w:rsidR="0053119B" w:rsidRPr="0075164D" w:rsidRDefault="0053119B" w:rsidP="00FD6E3E">
            <w:pPr>
              <w:pStyle w:val="Normal6a"/>
            </w:pPr>
            <w:r w:rsidRPr="0075164D">
              <w:rPr>
                <w:b/>
                <w:i/>
              </w:rPr>
              <w:t>14 bis.</w:t>
            </w:r>
            <w:r w:rsidRPr="0075164D">
              <w:tab/>
            </w:r>
            <w:r w:rsidRPr="0075164D">
              <w:rPr>
                <w:b/>
                <w:i/>
              </w:rPr>
              <w:t>è del parere che lo status quo sia insostenibile e porti allo smantellamento della democrazia e alla violazione delle libertà fondamentali; ritiene che la politica turca di ingegneria demografica e insediamenti illegali continui a rappresentare un ostacolo significativo a una soluzione giusta e che comprometta la rappresentanza democratica turco-cipriota nei colloqui guidati dalle Nazioni Unite, alimenti settori illegali attraverso l'usurpazione delle proprietà greco-cipriote e causi distruzione ambientale, portando nel contempo a ulteriori violazioni dei diritti umani fondamentali;</w:t>
            </w:r>
          </w:p>
        </w:tc>
      </w:tr>
    </w:tbl>
    <w:p w14:paraId="63C8B144"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5456A34" w14:textId="77777777" w:rsidR="0053119B" w:rsidRPr="0075164D" w:rsidRDefault="0053119B" w:rsidP="0053119B">
      <w:r w:rsidRPr="00EB09E7">
        <w:rPr>
          <w:rStyle w:val="HideTWBExt"/>
        </w:rPr>
        <w:t>&lt;/Amend&gt;</w:t>
      </w:r>
    </w:p>
    <w:p w14:paraId="1CCEE330"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403</w:t>
      </w:r>
      <w:r w:rsidRPr="00EB09E7">
        <w:rPr>
          <w:rStyle w:val="HideTWBExt"/>
          <w:b w:val="0"/>
        </w:rPr>
        <w:t>&lt;/NumAm&gt;</w:t>
      </w:r>
    </w:p>
    <w:p w14:paraId="47EE58FE" w14:textId="77777777" w:rsidR="0053119B" w:rsidRPr="0075164D" w:rsidRDefault="0053119B" w:rsidP="0053119B">
      <w:pPr>
        <w:pStyle w:val="NormalBold"/>
      </w:pPr>
      <w:r w:rsidRPr="00EB09E7">
        <w:rPr>
          <w:rStyle w:val="HideTWBExt"/>
          <w:b w:val="0"/>
        </w:rPr>
        <w:t>&lt;RepeatBlock-By&gt;&lt;Members&gt;</w:t>
      </w:r>
      <w:r w:rsidRPr="0075164D">
        <w:t>Massimiliano Salini, Loucas Fourlas</w:t>
      </w:r>
      <w:r w:rsidRPr="00EB09E7">
        <w:rPr>
          <w:rStyle w:val="HideTWBExt"/>
          <w:b w:val="0"/>
        </w:rPr>
        <w:t>&lt;/Members&gt;</w:t>
      </w:r>
    </w:p>
    <w:p w14:paraId="1DD8D6BA" w14:textId="77777777" w:rsidR="0053119B" w:rsidRPr="0075164D" w:rsidRDefault="0053119B" w:rsidP="0053119B">
      <w:pPr>
        <w:pStyle w:val="NormalBold"/>
      </w:pPr>
      <w:r w:rsidRPr="00EB09E7">
        <w:rPr>
          <w:rStyle w:val="HideTWBExt"/>
          <w:b w:val="0"/>
        </w:rPr>
        <w:t>&lt;/RepeatBlock-By&gt;</w:t>
      </w:r>
    </w:p>
    <w:p w14:paraId="22B257DE"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EE19F44" w14:textId="77777777" w:rsidR="0053119B" w:rsidRPr="0075164D" w:rsidRDefault="0053119B" w:rsidP="0053119B">
      <w:pPr>
        <w:pStyle w:val="NormalBold"/>
      </w:pPr>
      <w:r w:rsidRPr="00EB09E7">
        <w:rPr>
          <w:rStyle w:val="HideTWBExt"/>
          <w:b w:val="0"/>
        </w:rPr>
        <w:t>&lt;Article&gt;</w:t>
      </w:r>
      <w:r w:rsidRPr="0075164D">
        <w:t>Paragrafo 14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BFEB349" w14:textId="77777777" w:rsidTr="00FD6E3E">
        <w:trPr>
          <w:trHeight w:hRule="exact" w:val="240"/>
          <w:jc w:val="center"/>
        </w:trPr>
        <w:tc>
          <w:tcPr>
            <w:tcW w:w="9752" w:type="dxa"/>
            <w:gridSpan w:val="2"/>
            <w:tcBorders>
              <w:top w:val="nil"/>
              <w:left w:val="nil"/>
              <w:bottom w:val="nil"/>
              <w:right w:val="nil"/>
            </w:tcBorders>
          </w:tcPr>
          <w:p w14:paraId="20A7AF59" w14:textId="77777777" w:rsidR="0053119B" w:rsidRPr="00251728" w:rsidRDefault="0053119B" w:rsidP="00FD6E3E"/>
        </w:tc>
      </w:tr>
      <w:tr w:rsidR="0053119B" w:rsidRPr="00251728" w14:paraId="5CB30079" w14:textId="77777777" w:rsidTr="00FD6E3E">
        <w:trPr>
          <w:trHeight w:val="240"/>
          <w:jc w:val="center"/>
        </w:trPr>
        <w:tc>
          <w:tcPr>
            <w:tcW w:w="4876" w:type="dxa"/>
            <w:tcBorders>
              <w:top w:val="nil"/>
              <w:left w:val="nil"/>
              <w:bottom w:val="nil"/>
              <w:right w:val="nil"/>
            </w:tcBorders>
          </w:tcPr>
          <w:p w14:paraId="5530DC13"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E779599" w14:textId="77777777" w:rsidR="0053119B" w:rsidRPr="00251728" w:rsidRDefault="0053119B" w:rsidP="00FD6E3E">
            <w:pPr>
              <w:pStyle w:val="AmColumnHeading"/>
            </w:pPr>
            <w:r w:rsidRPr="0075164D">
              <w:t>Emendamento</w:t>
            </w:r>
          </w:p>
        </w:tc>
      </w:tr>
      <w:tr w:rsidR="0053119B" w:rsidRPr="0075164D" w14:paraId="2EF4B6CD" w14:textId="77777777" w:rsidTr="00FD6E3E">
        <w:trPr>
          <w:jc w:val="center"/>
        </w:trPr>
        <w:tc>
          <w:tcPr>
            <w:tcW w:w="4876" w:type="dxa"/>
            <w:tcBorders>
              <w:top w:val="nil"/>
              <w:left w:val="nil"/>
              <w:bottom w:val="nil"/>
              <w:right w:val="nil"/>
            </w:tcBorders>
          </w:tcPr>
          <w:p w14:paraId="5A25FF64" w14:textId="77777777" w:rsidR="0053119B" w:rsidRPr="00251728" w:rsidRDefault="0053119B" w:rsidP="00FD6E3E">
            <w:pPr>
              <w:pStyle w:val="Normal6a"/>
            </w:pPr>
          </w:p>
        </w:tc>
        <w:tc>
          <w:tcPr>
            <w:tcW w:w="4876" w:type="dxa"/>
            <w:tcBorders>
              <w:top w:val="nil"/>
              <w:left w:val="nil"/>
              <w:bottom w:val="nil"/>
              <w:right w:val="nil"/>
            </w:tcBorders>
          </w:tcPr>
          <w:p w14:paraId="7EC38C92" w14:textId="77777777" w:rsidR="0053119B" w:rsidRPr="0075164D" w:rsidRDefault="0053119B" w:rsidP="00FD6E3E">
            <w:pPr>
              <w:pStyle w:val="Normal6a"/>
            </w:pPr>
            <w:r w:rsidRPr="0075164D">
              <w:rPr>
                <w:b/>
                <w:i/>
              </w:rPr>
              <w:t>14 bis.</w:t>
            </w:r>
            <w:r w:rsidRPr="0075164D">
              <w:tab/>
            </w:r>
            <w:r w:rsidRPr="0075164D">
              <w:rPr>
                <w:b/>
                <w:i/>
              </w:rPr>
              <w:t xml:space="preserve">invita la Turchia, paese membro della NATO, ad agire in maniera </w:t>
            </w:r>
            <w:r w:rsidRPr="0075164D">
              <w:rPr>
                <w:b/>
                <w:i/>
              </w:rPr>
              <w:lastRenderedPageBreak/>
              <w:t>conforme agli interessi strategici dell'Alleanza atlantica in tutti i quadranti strategici, compreso il vicinato meridionale; invita, a tale riguardo, la Turchia a conformarsi alla risoluzione 1970/2011 del Consiglio di sicurezza delle Nazioni Unite, del 26 febbraio 2011, concernente la fornitura, la vendita o il trasferimento diretti o indiretti di armi alla Libia;</w:t>
            </w:r>
          </w:p>
        </w:tc>
      </w:tr>
    </w:tbl>
    <w:p w14:paraId="7D159064"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F5135D4" w14:textId="77777777" w:rsidR="0053119B" w:rsidRPr="0075164D" w:rsidRDefault="0053119B" w:rsidP="0053119B">
      <w:r w:rsidRPr="00EB09E7">
        <w:rPr>
          <w:rStyle w:val="HideTWBExt"/>
        </w:rPr>
        <w:t>&lt;/Amend&gt;</w:t>
      </w:r>
    </w:p>
    <w:p w14:paraId="692CFFB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404</w:t>
      </w:r>
      <w:r w:rsidRPr="00EB09E7">
        <w:rPr>
          <w:rStyle w:val="HideTWBExt"/>
          <w:b w:val="0"/>
        </w:rPr>
        <w:t>&lt;/NumAm&gt;</w:t>
      </w:r>
    </w:p>
    <w:p w14:paraId="7E5BD9D6" w14:textId="77777777" w:rsidR="0053119B" w:rsidRPr="0075164D" w:rsidRDefault="0053119B" w:rsidP="0053119B">
      <w:pPr>
        <w:pStyle w:val="NormalBold"/>
      </w:pPr>
      <w:r w:rsidRPr="00EB09E7">
        <w:rPr>
          <w:rStyle w:val="HideTWBExt"/>
          <w:b w:val="0"/>
        </w:rPr>
        <w:t>&lt;RepeatBlock-By&gt;&lt;Members&gt;</w:t>
      </w:r>
      <w:r w:rsidRPr="0075164D">
        <w:t>Emmanouil Fragkos, Galato Alexandraki, Sebastian Tynkkynen</w:t>
      </w:r>
      <w:r w:rsidRPr="00EB09E7">
        <w:rPr>
          <w:rStyle w:val="HideTWBExt"/>
          <w:b w:val="0"/>
        </w:rPr>
        <w:t>&lt;/Members&gt;</w:t>
      </w:r>
    </w:p>
    <w:p w14:paraId="24C0E154" w14:textId="77777777" w:rsidR="0053119B" w:rsidRPr="0075164D" w:rsidRDefault="0053119B" w:rsidP="0053119B">
      <w:pPr>
        <w:pStyle w:val="NormalBold"/>
      </w:pPr>
      <w:r w:rsidRPr="00EB09E7">
        <w:rPr>
          <w:rStyle w:val="HideTWBExt"/>
          <w:b w:val="0"/>
        </w:rPr>
        <w:t>&lt;/RepeatBlock-By&gt;</w:t>
      </w:r>
    </w:p>
    <w:p w14:paraId="16910D4A"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5B78515" w14:textId="77777777" w:rsidR="0053119B" w:rsidRPr="0075164D" w:rsidRDefault="0053119B" w:rsidP="0053119B">
      <w:pPr>
        <w:pStyle w:val="NormalBold"/>
      </w:pPr>
      <w:r w:rsidRPr="00EB09E7">
        <w:rPr>
          <w:rStyle w:val="HideTWBExt"/>
          <w:b w:val="0"/>
        </w:rPr>
        <w:t>&lt;Article&gt;</w:t>
      </w:r>
      <w:r w:rsidRPr="0075164D">
        <w:t>Paragrafo 14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4DD1F98" w14:textId="77777777" w:rsidTr="00FD6E3E">
        <w:trPr>
          <w:trHeight w:hRule="exact" w:val="240"/>
          <w:jc w:val="center"/>
        </w:trPr>
        <w:tc>
          <w:tcPr>
            <w:tcW w:w="9752" w:type="dxa"/>
            <w:gridSpan w:val="2"/>
            <w:tcBorders>
              <w:top w:val="nil"/>
              <w:left w:val="nil"/>
              <w:bottom w:val="nil"/>
              <w:right w:val="nil"/>
            </w:tcBorders>
          </w:tcPr>
          <w:p w14:paraId="7C794F1E" w14:textId="77777777" w:rsidR="0053119B" w:rsidRPr="00251728" w:rsidRDefault="0053119B" w:rsidP="00FD6E3E"/>
        </w:tc>
      </w:tr>
      <w:tr w:rsidR="0053119B" w:rsidRPr="00251728" w14:paraId="22702407" w14:textId="77777777" w:rsidTr="00FD6E3E">
        <w:trPr>
          <w:trHeight w:val="240"/>
          <w:jc w:val="center"/>
        </w:trPr>
        <w:tc>
          <w:tcPr>
            <w:tcW w:w="4876" w:type="dxa"/>
            <w:tcBorders>
              <w:top w:val="nil"/>
              <w:left w:val="nil"/>
              <w:bottom w:val="nil"/>
              <w:right w:val="nil"/>
            </w:tcBorders>
          </w:tcPr>
          <w:p w14:paraId="4211E110"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2F3EA4B" w14:textId="77777777" w:rsidR="0053119B" w:rsidRPr="00251728" w:rsidRDefault="0053119B" w:rsidP="00FD6E3E">
            <w:pPr>
              <w:pStyle w:val="AmColumnHeading"/>
            </w:pPr>
            <w:r w:rsidRPr="0075164D">
              <w:t>Emendamento</w:t>
            </w:r>
          </w:p>
        </w:tc>
      </w:tr>
      <w:tr w:rsidR="0053119B" w:rsidRPr="0075164D" w14:paraId="2C9EA6A3" w14:textId="77777777" w:rsidTr="00FD6E3E">
        <w:trPr>
          <w:jc w:val="center"/>
        </w:trPr>
        <w:tc>
          <w:tcPr>
            <w:tcW w:w="4876" w:type="dxa"/>
            <w:tcBorders>
              <w:top w:val="nil"/>
              <w:left w:val="nil"/>
              <w:bottom w:val="nil"/>
              <w:right w:val="nil"/>
            </w:tcBorders>
          </w:tcPr>
          <w:p w14:paraId="4322DFC8" w14:textId="77777777" w:rsidR="0053119B" w:rsidRPr="00251728" w:rsidRDefault="0053119B" w:rsidP="00FD6E3E">
            <w:pPr>
              <w:pStyle w:val="Normal6a"/>
            </w:pPr>
          </w:p>
        </w:tc>
        <w:tc>
          <w:tcPr>
            <w:tcW w:w="4876" w:type="dxa"/>
            <w:tcBorders>
              <w:top w:val="nil"/>
              <w:left w:val="nil"/>
              <w:bottom w:val="nil"/>
              <w:right w:val="nil"/>
            </w:tcBorders>
          </w:tcPr>
          <w:p w14:paraId="2BEFE130" w14:textId="77777777" w:rsidR="0053119B" w:rsidRPr="0075164D" w:rsidRDefault="0053119B" w:rsidP="00FD6E3E">
            <w:pPr>
              <w:pStyle w:val="Normal6a"/>
            </w:pPr>
            <w:r w:rsidRPr="0075164D">
              <w:rPr>
                <w:b/>
                <w:i/>
              </w:rPr>
              <w:t>14 bis.</w:t>
            </w:r>
            <w:r w:rsidRPr="0075164D">
              <w:tab/>
            </w:r>
            <w:r w:rsidRPr="0075164D">
              <w:rPr>
                <w:b/>
                <w:i/>
              </w:rPr>
              <w:t>ribadisce con fermezza la sua posizione secondo cui l'unica soluzione praticabile alla questione curda è una soluzione giusta, globale e sostenibile, che includa i suoi aspetti esterni, nel quadro delle Nazioni Unite, basata su una federazione bicomunitaria e bizonale dotata di un'unica personalità giuridica internazionale, di un'unica sovranità, di un'unica cittadinanza e di uguaglianza politica;</w:t>
            </w:r>
          </w:p>
        </w:tc>
      </w:tr>
    </w:tbl>
    <w:p w14:paraId="5D6B7788"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ED57EB5" w14:textId="77777777" w:rsidR="0053119B" w:rsidRPr="0075164D" w:rsidRDefault="0053119B" w:rsidP="0053119B">
      <w:r w:rsidRPr="00EB09E7">
        <w:rPr>
          <w:rStyle w:val="HideTWBExt"/>
        </w:rPr>
        <w:t>&lt;/Amend&gt;</w:t>
      </w:r>
    </w:p>
    <w:p w14:paraId="767949A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405</w:t>
      </w:r>
      <w:r w:rsidRPr="00EB09E7">
        <w:rPr>
          <w:rStyle w:val="HideTWBExt"/>
          <w:b w:val="0"/>
        </w:rPr>
        <w:t>&lt;/NumAm&gt;</w:t>
      </w:r>
    </w:p>
    <w:p w14:paraId="260B9D41" w14:textId="77777777" w:rsidR="0053119B" w:rsidRPr="0075164D" w:rsidRDefault="0053119B" w:rsidP="0053119B">
      <w:pPr>
        <w:pStyle w:val="NormalBold"/>
      </w:pPr>
      <w:r w:rsidRPr="00EB09E7">
        <w:rPr>
          <w:rStyle w:val="HideTWBExt"/>
          <w:b w:val="0"/>
        </w:rPr>
        <w:t>&lt;RepeatBlock-By&gt;&lt;Members&gt;</w:t>
      </w:r>
      <w:r w:rsidRPr="0075164D">
        <w:t>Geadis Geadi</w:t>
      </w:r>
      <w:r w:rsidRPr="00EB09E7">
        <w:rPr>
          <w:rStyle w:val="HideTWBExt"/>
          <w:b w:val="0"/>
        </w:rPr>
        <w:t>&lt;/Members&gt;</w:t>
      </w:r>
    </w:p>
    <w:p w14:paraId="269C9DC2" w14:textId="77777777" w:rsidR="0053119B" w:rsidRPr="0075164D" w:rsidRDefault="0053119B" w:rsidP="0053119B">
      <w:pPr>
        <w:pStyle w:val="NormalBold"/>
      </w:pPr>
      <w:r w:rsidRPr="00EB09E7">
        <w:rPr>
          <w:rStyle w:val="HideTWBExt"/>
          <w:b w:val="0"/>
        </w:rPr>
        <w:t>&lt;/RepeatBlock-By&gt;</w:t>
      </w:r>
    </w:p>
    <w:p w14:paraId="615CD877"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1E947E3" w14:textId="77777777" w:rsidR="0053119B" w:rsidRPr="0075164D" w:rsidRDefault="0053119B" w:rsidP="0053119B">
      <w:pPr>
        <w:pStyle w:val="NormalBold"/>
      </w:pPr>
      <w:r w:rsidRPr="00EB09E7">
        <w:rPr>
          <w:rStyle w:val="HideTWBExt"/>
          <w:b w:val="0"/>
        </w:rPr>
        <w:t>&lt;Article&gt;</w:t>
      </w:r>
      <w:r w:rsidRPr="0075164D">
        <w:t>Paragrafo 14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4A3B01D" w14:textId="77777777" w:rsidTr="00FD6E3E">
        <w:trPr>
          <w:trHeight w:hRule="exact" w:val="240"/>
          <w:jc w:val="center"/>
        </w:trPr>
        <w:tc>
          <w:tcPr>
            <w:tcW w:w="9752" w:type="dxa"/>
            <w:gridSpan w:val="2"/>
            <w:tcBorders>
              <w:top w:val="nil"/>
              <w:left w:val="nil"/>
              <w:bottom w:val="nil"/>
              <w:right w:val="nil"/>
            </w:tcBorders>
          </w:tcPr>
          <w:p w14:paraId="2D77B691" w14:textId="77777777" w:rsidR="0053119B" w:rsidRPr="00251728" w:rsidRDefault="0053119B" w:rsidP="00FD6E3E"/>
        </w:tc>
      </w:tr>
      <w:tr w:rsidR="0053119B" w:rsidRPr="00251728" w14:paraId="1A18D1C4" w14:textId="77777777" w:rsidTr="00FD6E3E">
        <w:trPr>
          <w:trHeight w:val="240"/>
          <w:jc w:val="center"/>
        </w:trPr>
        <w:tc>
          <w:tcPr>
            <w:tcW w:w="4876" w:type="dxa"/>
            <w:tcBorders>
              <w:top w:val="nil"/>
              <w:left w:val="nil"/>
              <w:bottom w:val="nil"/>
              <w:right w:val="nil"/>
            </w:tcBorders>
          </w:tcPr>
          <w:p w14:paraId="76A847C3"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0D5EE04" w14:textId="77777777" w:rsidR="0053119B" w:rsidRPr="00251728" w:rsidRDefault="0053119B" w:rsidP="00FD6E3E">
            <w:pPr>
              <w:pStyle w:val="AmColumnHeading"/>
            </w:pPr>
            <w:r w:rsidRPr="0075164D">
              <w:t>Emendamento</w:t>
            </w:r>
          </w:p>
        </w:tc>
      </w:tr>
      <w:tr w:rsidR="0053119B" w:rsidRPr="0075164D" w14:paraId="10230266" w14:textId="77777777" w:rsidTr="00FD6E3E">
        <w:trPr>
          <w:jc w:val="center"/>
        </w:trPr>
        <w:tc>
          <w:tcPr>
            <w:tcW w:w="4876" w:type="dxa"/>
            <w:tcBorders>
              <w:top w:val="nil"/>
              <w:left w:val="nil"/>
              <w:bottom w:val="nil"/>
              <w:right w:val="nil"/>
            </w:tcBorders>
          </w:tcPr>
          <w:p w14:paraId="45341C87" w14:textId="77777777" w:rsidR="0053119B" w:rsidRPr="00251728" w:rsidRDefault="0053119B" w:rsidP="00FD6E3E">
            <w:pPr>
              <w:pStyle w:val="Normal6a"/>
            </w:pPr>
          </w:p>
        </w:tc>
        <w:tc>
          <w:tcPr>
            <w:tcW w:w="4876" w:type="dxa"/>
            <w:tcBorders>
              <w:top w:val="nil"/>
              <w:left w:val="nil"/>
              <w:bottom w:val="nil"/>
              <w:right w:val="nil"/>
            </w:tcBorders>
          </w:tcPr>
          <w:p w14:paraId="7B373617" w14:textId="77777777" w:rsidR="0053119B" w:rsidRPr="0075164D" w:rsidRDefault="0053119B" w:rsidP="00FD6E3E">
            <w:pPr>
              <w:pStyle w:val="Normal6a"/>
            </w:pPr>
            <w:r w:rsidRPr="0075164D">
              <w:rPr>
                <w:b/>
                <w:i/>
              </w:rPr>
              <w:t>14 bis.</w:t>
            </w:r>
            <w:r w:rsidRPr="0075164D">
              <w:tab/>
            </w:r>
            <w:r w:rsidRPr="0075164D">
              <w:rPr>
                <w:b/>
                <w:i/>
              </w:rPr>
              <w:t>ribadisce il proprio sostegno all'integrità territoriale della Repubblica di Cipro e invita la Repubblica di Turchia a ritirare le truppe turche dal territorio dell'isola, nel rispetto del protocollo n. 10 del trattato di adesione della Repubblica di Cipro all'Unione europea;</w:t>
            </w:r>
          </w:p>
        </w:tc>
      </w:tr>
    </w:tbl>
    <w:p w14:paraId="2A1FC83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2050B28F" w14:textId="77777777" w:rsidR="0053119B" w:rsidRPr="0075164D" w:rsidRDefault="0053119B" w:rsidP="0053119B">
      <w:r w:rsidRPr="00EB09E7">
        <w:rPr>
          <w:rStyle w:val="HideTWBExt"/>
        </w:rPr>
        <w:t>&lt;/Amend&gt;</w:t>
      </w:r>
    </w:p>
    <w:p w14:paraId="053DEFB2"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406</w:t>
      </w:r>
      <w:r w:rsidRPr="00EB09E7">
        <w:rPr>
          <w:rStyle w:val="HideTWBExt"/>
          <w:b w:val="0"/>
        </w:rPr>
        <w:t>&lt;/NumAm&gt;</w:t>
      </w:r>
    </w:p>
    <w:p w14:paraId="342135FD" w14:textId="77777777" w:rsidR="0053119B" w:rsidRPr="0075164D" w:rsidRDefault="0053119B" w:rsidP="0053119B">
      <w:pPr>
        <w:pStyle w:val="NormalBold"/>
      </w:pPr>
      <w:r w:rsidRPr="00EB09E7">
        <w:rPr>
          <w:rStyle w:val="HideTWBExt"/>
          <w:b w:val="0"/>
        </w:rPr>
        <w:t>&lt;RepeatBlock-By&gt;&lt;Members&gt;</w:t>
      </w:r>
      <w:r w:rsidRPr="0075164D">
        <w:t>Vangelis Meimarakis</w:t>
      </w:r>
      <w:r w:rsidRPr="00EB09E7">
        <w:rPr>
          <w:rStyle w:val="HideTWBExt"/>
          <w:b w:val="0"/>
        </w:rPr>
        <w:t>&lt;/Members&gt;</w:t>
      </w:r>
    </w:p>
    <w:p w14:paraId="7920F8D5" w14:textId="77777777" w:rsidR="0053119B" w:rsidRPr="0075164D" w:rsidRDefault="0053119B" w:rsidP="0053119B">
      <w:pPr>
        <w:pStyle w:val="NormalBold"/>
      </w:pPr>
      <w:r w:rsidRPr="00EB09E7">
        <w:rPr>
          <w:rStyle w:val="HideTWBExt"/>
          <w:b w:val="0"/>
        </w:rPr>
        <w:t>&lt;/RepeatBlock-By&gt;</w:t>
      </w:r>
    </w:p>
    <w:p w14:paraId="00F6FFFD"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EC74316" w14:textId="77777777" w:rsidR="0053119B" w:rsidRPr="0075164D" w:rsidRDefault="0053119B" w:rsidP="0053119B">
      <w:pPr>
        <w:pStyle w:val="NormalBold"/>
      </w:pPr>
      <w:r w:rsidRPr="00EB09E7">
        <w:rPr>
          <w:rStyle w:val="HideTWBExt"/>
          <w:b w:val="0"/>
        </w:rPr>
        <w:t>&lt;Article&gt;</w:t>
      </w:r>
      <w:r w:rsidRPr="0075164D">
        <w:t>Paragrafo 14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593212C" w14:textId="77777777" w:rsidTr="00FD6E3E">
        <w:trPr>
          <w:trHeight w:hRule="exact" w:val="240"/>
          <w:jc w:val="center"/>
        </w:trPr>
        <w:tc>
          <w:tcPr>
            <w:tcW w:w="9752" w:type="dxa"/>
            <w:gridSpan w:val="2"/>
            <w:tcBorders>
              <w:top w:val="nil"/>
              <w:left w:val="nil"/>
              <w:bottom w:val="nil"/>
              <w:right w:val="nil"/>
            </w:tcBorders>
          </w:tcPr>
          <w:p w14:paraId="5D6562FB" w14:textId="77777777" w:rsidR="0053119B" w:rsidRPr="00251728" w:rsidRDefault="0053119B" w:rsidP="00FD6E3E"/>
        </w:tc>
      </w:tr>
      <w:tr w:rsidR="0053119B" w:rsidRPr="00251728" w14:paraId="352BF95C" w14:textId="77777777" w:rsidTr="00FD6E3E">
        <w:trPr>
          <w:trHeight w:val="240"/>
          <w:jc w:val="center"/>
        </w:trPr>
        <w:tc>
          <w:tcPr>
            <w:tcW w:w="4876" w:type="dxa"/>
            <w:tcBorders>
              <w:top w:val="nil"/>
              <w:left w:val="nil"/>
              <w:bottom w:val="nil"/>
              <w:right w:val="nil"/>
            </w:tcBorders>
          </w:tcPr>
          <w:p w14:paraId="486C590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F9FEBF4" w14:textId="77777777" w:rsidR="0053119B" w:rsidRPr="00251728" w:rsidRDefault="0053119B" w:rsidP="00FD6E3E">
            <w:pPr>
              <w:pStyle w:val="AmColumnHeading"/>
            </w:pPr>
            <w:r w:rsidRPr="0075164D">
              <w:t>Emendamento</w:t>
            </w:r>
          </w:p>
        </w:tc>
      </w:tr>
      <w:tr w:rsidR="0053119B" w:rsidRPr="0075164D" w14:paraId="01DA4881" w14:textId="77777777" w:rsidTr="00FD6E3E">
        <w:trPr>
          <w:jc w:val="center"/>
        </w:trPr>
        <w:tc>
          <w:tcPr>
            <w:tcW w:w="4876" w:type="dxa"/>
            <w:tcBorders>
              <w:top w:val="nil"/>
              <w:left w:val="nil"/>
              <w:bottom w:val="nil"/>
              <w:right w:val="nil"/>
            </w:tcBorders>
          </w:tcPr>
          <w:p w14:paraId="730A12DD" w14:textId="77777777" w:rsidR="0053119B" w:rsidRPr="00251728" w:rsidRDefault="0053119B" w:rsidP="00FD6E3E">
            <w:pPr>
              <w:pStyle w:val="Normal6a"/>
            </w:pPr>
          </w:p>
        </w:tc>
        <w:tc>
          <w:tcPr>
            <w:tcW w:w="4876" w:type="dxa"/>
            <w:tcBorders>
              <w:top w:val="nil"/>
              <w:left w:val="nil"/>
              <w:bottom w:val="nil"/>
              <w:right w:val="nil"/>
            </w:tcBorders>
          </w:tcPr>
          <w:p w14:paraId="64829D52" w14:textId="77777777" w:rsidR="0053119B" w:rsidRPr="0075164D" w:rsidRDefault="0053119B" w:rsidP="00FD6E3E">
            <w:pPr>
              <w:pStyle w:val="Normal6a"/>
            </w:pPr>
            <w:r w:rsidRPr="0075164D">
              <w:rPr>
                <w:b/>
                <w:i/>
              </w:rPr>
              <w:t>14 bis.</w:t>
            </w:r>
            <w:r w:rsidRPr="0075164D">
              <w:tab/>
            </w:r>
            <w:r w:rsidRPr="0075164D">
              <w:rPr>
                <w:b/>
                <w:i/>
              </w:rPr>
              <w:t>invita la Turchia ad abbandonare la sua inaccettabile proposta di soluzione fondata sulla coesistenza di due Stati e ad autorizzare e incoraggiare il leader turco-cipriota a tornare al tavolo negoziale delle Nazioni Unite; </w:t>
            </w:r>
          </w:p>
        </w:tc>
      </w:tr>
    </w:tbl>
    <w:p w14:paraId="2E1C3E0D"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C85539E" w14:textId="77777777" w:rsidR="0053119B" w:rsidRPr="0075164D" w:rsidRDefault="0053119B" w:rsidP="0053119B">
      <w:r w:rsidRPr="00EB09E7">
        <w:rPr>
          <w:rStyle w:val="HideTWBExt"/>
        </w:rPr>
        <w:t>&lt;/Amend&gt;</w:t>
      </w:r>
    </w:p>
    <w:p w14:paraId="2831E24E"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407</w:t>
      </w:r>
      <w:r w:rsidRPr="00EB09E7">
        <w:rPr>
          <w:rStyle w:val="HideTWBExt"/>
          <w:b w:val="0"/>
        </w:rPr>
        <w:t>&lt;/NumAm&gt;</w:t>
      </w:r>
    </w:p>
    <w:p w14:paraId="1CC39112" w14:textId="77777777" w:rsidR="0053119B" w:rsidRPr="0075164D" w:rsidRDefault="0053119B" w:rsidP="0053119B">
      <w:pPr>
        <w:pStyle w:val="NormalBold"/>
      </w:pPr>
      <w:r w:rsidRPr="00EB09E7">
        <w:rPr>
          <w:rStyle w:val="HideTWBExt"/>
          <w:b w:val="0"/>
        </w:rPr>
        <w:t>&lt;RepeatBlock-By&gt;&lt;Members&gt;</w:t>
      </w:r>
      <w:r w:rsidRPr="0075164D">
        <w:t>Costas Mavrides, Andreas Schieder, Yannis Maniatis</w:t>
      </w:r>
      <w:r w:rsidRPr="00EB09E7">
        <w:rPr>
          <w:rStyle w:val="HideTWBExt"/>
          <w:b w:val="0"/>
        </w:rPr>
        <w:t>&lt;/Members&gt;</w:t>
      </w:r>
    </w:p>
    <w:p w14:paraId="15A12500" w14:textId="77777777" w:rsidR="0053119B" w:rsidRPr="0075164D" w:rsidRDefault="0053119B" w:rsidP="0053119B">
      <w:pPr>
        <w:pStyle w:val="NormalBold"/>
      </w:pPr>
      <w:r w:rsidRPr="00EB09E7">
        <w:rPr>
          <w:rStyle w:val="HideTWBExt"/>
          <w:b w:val="0"/>
        </w:rPr>
        <w:t>&lt;/RepeatBlock-By&gt;</w:t>
      </w:r>
    </w:p>
    <w:p w14:paraId="6215331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255B4C6" w14:textId="77777777" w:rsidR="0053119B" w:rsidRPr="0075164D" w:rsidRDefault="0053119B" w:rsidP="0053119B">
      <w:pPr>
        <w:pStyle w:val="NormalBold"/>
      </w:pPr>
      <w:r w:rsidRPr="00EB09E7">
        <w:rPr>
          <w:rStyle w:val="HideTWBExt"/>
          <w:b w:val="0"/>
        </w:rPr>
        <w:t>&lt;Article&gt;</w:t>
      </w:r>
      <w:r w:rsidRPr="0075164D">
        <w:t>Paragrafo 14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0C55987" w14:textId="77777777" w:rsidTr="00FD6E3E">
        <w:trPr>
          <w:trHeight w:hRule="exact" w:val="240"/>
          <w:jc w:val="center"/>
        </w:trPr>
        <w:tc>
          <w:tcPr>
            <w:tcW w:w="9752" w:type="dxa"/>
            <w:gridSpan w:val="2"/>
            <w:tcBorders>
              <w:top w:val="nil"/>
              <w:left w:val="nil"/>
              <w:bottom w:val="nil"/>
              <w:right w:val="nil"/>
            </w:tcBorders>
          </w:tcPr>
          <w:p w14:paraId="0D04EB58" w14:textId="77777777" w:rsidR="0053119B" w:rsidRPr="00251728" w:rsidRDefault="0053119B" w:rsidP="00FD6E3E"/>
        </w:tc>
      </w:tr>
      <w:tr w:rsidR="0053119B" w:rsidRPr="00251728" w14:paraId="59B7165A" w14:textId="77777777" w:rsidTr="00FD6E3E">
        <w:trPr>
          <w:trHeight w:val="240"/>
          <w:jc w:val="center"/>
        </w:trPr>
        <w:tc>
          <w:tcPr>
            <w:tcW w:w="4876" w:type="dxa"/>
            <w:tcBorders>
              <w:top w:val="nil"/>
              <w:left w:val="nil"/>
              <w:bottom w:val="nil"/>
              <w:right w:val="nil"/>
            </w:tcBorders>
          </w:tcPr>
          <w:p w14:paraId="7E083940"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C8948B5" w14:textId="77777777" w:rsidR="0053119B" w:rsidRPr="00251728" w:rsidRDefault="0053119B" w:rsidP="00FD6E3E">
            <w:pPr>
              <w:pStyle w:val="AmColumnHeading"/>
            </w:pPr>
            <w:r w:rsidRPr="0075164D">
              <w:t>Emendamento</w:t>
            </w:r>
          </w:p>
        </w:tc>
      </w:tr>
      <w:tr w:rsidR="0053119B" w:rsidRPr="0075164D" w14:paraId="0A90A528" w14:textId="77777777" w:rsidTr="00FD6E3E">
        <w:trPr>
          <w:jc w:val="center"/>
        </w:trPr>
        <w:tc>
          <w:tcPr>
            <w:tcW w:w="4876" w:type="dxa"/>
            <w:tcBorders>
              <w:top w:val="nil"/>
              <w:left w:val="nil"/>
              <w:bottom w:val="nil"/>
              <w:right w:val="nil"/>
            </w:tcBorders>
          </w:tcPr>
          <w:p w14:paraId="5FE1694A" w14:textId="77777777" w:rsidR="0053119B" w:rsidRPr="00251728" w:rsidRDefault="0053119B" w:rsidP="00FD6E3E">
            <w:pPr>
              <w:pStyle w:val="Normal6a"/>
            </w:pPr>
          </w:p>
        </w:tc>
        <w:tc>
          <w:tcPr>
            <w:tcW w:w="4876" w:type="dxa"/>
            <w:tcBorders>
              <w:top w:val="nil"/>
              <w:left w:val="nil"/>
              <w:bottom w:val="nil"/>
              <w:right w:val="nil"/>
            </w:tcBorders>
          </w:tcPr>
          <w:p w14:paraId="6591199E" w14:textId="77777777" w:rsidR="0053119B" w:rsidRPr="0075164D" w:rsidRDefault="0053119B" w:rsidP="00FD6E3E">
            <w:pPr>
              <w:pStyle w:val="Normal6a"/>
            </w:pPr>
            <w:r w:rsidRPr="0075164D">
              <w:rPr>
                <w:b/>
                <w:i/>
              </w:rPr>
              <w:t>14 ter.</w:t>
            </w:r>
            <w:r w:rsidRPr="0075164D">
              <w:tab/>
            </w:r>
            <w:r w:rsidRPr="0075164D">
              <w:rPr>
                <w:b/>
                <w:i/>
              </w:rPr>
              <w:t xml:space="preserve">ribadisce il suo appello alla Turchia affinché rispetti la dichiarazione dell'UE del 21 settembre 2005 e adempia l'obbligo di attuare integralmente e in modo non discriminatorio il protocollo aggiuntivo dell'accordo di associazione CE-Turchia nei confronti di tutti gli Stati membri, compresa la Repubblica di Cipro; deplora che la Turchia non abbia </w:t>
            </w:r>
            <w:r w:rsidRPr="0075164D">
              <w:rPr>
                <w:b/>
                <w:i/>
              </w:rPr>
              <w:lastRenderedPageBreak/>
              <w:t>ancora compiuto progressi verso la normalizzazione delle sue relazioni con la Repubblica di Cipro; ribadisce che il riconoscimento di tutti gli Stati membri è una componente necessaria del processo di adesione, dell'unione doganale e di ogni accordo tra l'UE e la Turchia e chiede di conseguire progressi in tale ambito senza ulteriori indugi; sottolinea che l'impegno costruttivo della Turchia in tutti i settori delle relazioni UE-Turchia, anche in relazione alla ripresa e all'avanzamento dei colloqui per la soluzione della questione cipriota all'interno del quadro convenuto nell'ambito delle Nazioni Unite, rimane indispensabile per far progredire i vari settori di cooperazione con la Turchia; sottolinea che la cooperazione con tutti gli Stati membri dell'UE, compresa la Repubblica di Cipro, rimane essenziale in settori quali la giustizia e gli affari interni; deplora il continuo rifiuto da parte della Turchia di conformarsi al diritto in materia di aviazione e di stabilire un canale di comunicazione tra i centri di controllo del traffico aereo della Turchia e della Repubblica di Cipro, la cui assenza comporta rischi e pericoli reali per la sicurezza quali identificati dall'Agenzia europea per la sicurezza aerea e dalla Federazione internazionale delle associazioni dei piloti di linea; ritiene che questo potrebbe essere un settore in cui la Turchia potrebbe dimostrare il proprio impegno a favore di misure di rafforzamento della fiducia e invita la Turchia a collaborare attraverso la piena attuazione del diritto dell'UE in materia di aviazione;</w:t>
            </w:r>
          </w:p>
        </w:tc>
      </w:tr>
    </w:tbl>
    <w:p w14:paraId="6A1CB271"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9F67AC1" w14:textId="77777777" w:rsidR="0053119B" w:rsidRPr="0075164D" w:rsidRDefault="0053119B" w:rsidP="0053119B">
      <w:r w:rsidRPr="00EB09E7">
        <w:rPr>
          <w:rStyle w:val="HideTWBExt"/>
        </w:rPr>
        <w:t>&lt;/Amend&gt;</w:t>
      </w:r>
    </w:p>
    <w:p w14:paraId="4DDBED8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408</w:t>
      </w:r>
      <w:r w:rsidRPr="00EB09E7">
        <w:rPr>
          <w:rStyle w:val="HideTWBExt"/>
          <w:b w:val="0"/>
        </w:rPr>
        <w:t>&lt;/NumAm&gt;</w:t>
      </w:r>
    </w:p>
    <w:p w14:paraId="09339E19"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1C44E0F4" w14:textId="77777777" w:rsidR="0053119B" w:rsidRPr="0075164D" w:rsidRDefault="0053119B" w:rsidP="0053119B">
      <w:pPr>
        <w:pStyle w:val="NormalBold"/>
      </w:pPr>
      <w:r w:rsidRPr="00EB09E7">
        <w:rPr>
          <w:rStyle w:val="HideTWBExt"/>
          <w:b w:val="0"/>
        </w:rPr>
        <w:t>&lt;/RepeatBlock-By&gt;</w:t>
      </w:r>
    </w:p>
    <w:p w14:paraId="1976A924" w14:textId="77777777" w:rsidR="0053119B" w:rsidRPr="0075164D" w:rsidRDefault="0053119B" w:rsidP="0053119B">
      <w:pPr>
        <w:pStyle w:val="NormalBold"/>
      </w:pPr>
      <w:r w:rsidRPr="00EB09E7">
        <w:rPr>
          <w:rStyle w:val="HideTWBExt"/>
          <w:b w:val="0"/>
        </w:rPr>
        <w:lastRenderedPageBreak/>
        <w:t>&lt;DocAmend&gt;</w:t>
      </w:r>
      <w:r w:rsidRPr="0075164D">
        <w:t>Proposta di risoluzione</w:t>
      </w:r>
      <w:r w:rsidRPr="00EB09E7">
        <w:rPr>
          <w:rStyle w:val="HideTWBExt"/>
          <w:b w:val="0"/>
        </w:rPr>
        <w:t>&lt;/DocAmend&gt;</w:t>
      </w:r>
    </w:p>
    <w:p w14:paraId="78437BE7" w14:textId="77777777" w:rsidR="0053119B" w:rsidRPr="0075164D" w:rsidRDefault="0053119B" w:rsidP="0053119B">
      <w:pPr>
        <w:pStyle w:val="NormalBold"/>
      </w:pPr>
      <w:r w:rsidRPr="00EB09E7">
        <w:rPr>
          <w:rStyle w:val="HideTWBExt"/>
          <w:b w:val="0"/>
        </w:rPr>
        <w:t>&lt;Article&gt;</w:t>
      </w:r>
      <w:r w:rsidRPr="0075164D">
        <w:t>Paragrafo 14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F68DDC6" w14:textId="77777777" w:rsidTr="00FD6E3E">
        <w:trPr>
          <w:trHeight w:hRule="exact" w:val="240"/>
          <w:jc w:val="center"/>
        </w:trPr>
        <w:tc>
          <w:tcPr>
            <w:tcW w:w="9752" w:type="dxa"/>
            <w:gridSpan w:val="2"/>
            <w:tcBorders>
              <w:top w:val="nil"/>
              <w:left w:val="nil"/>
              <w:bottom w:val="nil"/>
              <w:right w:val="nil"/>
            </w:tcBorders>
          </w:tcPr>
          <w:p w14:paraId="4FF5451A" w14:textId="77777777" w:rsidR="0053119B" w:rsidRPr="00251728" w:rsidRDefault="0053119B" w:rsidP="00FD6E3E"/>
        </w:tc>
      </w:tr>
      <w:tr w:rsidR="0053119B" w:rsidRPr="00251728" w14:paraId="6FC5B985" w14:textId="77777777" w:rsidTr="00FD6E3E">
        <w:trPr>
          <w:trHeight w:val="240"/>
          <w:jc w:val="center"/>
        </w:trPr>
        <w:tc>
          <w:tcPr>
            <w:tcW w:w="4876" w:type="dxa"/>
            <w:tcBorders>
              <w:top w:val="nil"/>
              <w:left w:val="nil"/>
              <w:bottom w:val="nil"/>
              <w:right w:val="nil"/>
            </w:tcBorders>
          </w:tcPr>
          <w:p w14:paraId="4510BAEA"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DDF6F83" w14:textId="77777777" w:rsidR="0053119B" w:rsidRPr="00251728" w:rsidRDefault="0053119B" w:rsidP="00FD6E3E">
            <w:pPr>
              <w:pStyle w:val="AmColumnHeading"/>
            </w:pPr>
            <w:r w:rsidRPr="0075164D">
              <w:t>Emendamento</w:t>
            </w:r>
          </w:p>
        </w:tc>
      </w:tr>
      <w:tr w:rsidR="0053119B" w:rsidRPr="0075164D" w14:paraId="42D1AB0C" w14:textId="77777777" w:rsidTr="00FD6E3E">
        <w:trPr>
          <w:jc w:val="center"/>
        </w:trPr>
        <w:tc>
          <w:tcPr>
            <w:tcW w:w="4876" w:type="dxa"/>
            <w:tcBorders>
              <w:top w:val="nil"/>
              <w:left w:val="nil"/>
              <w:bottom w:val="nil"/>
              <w:right w:val="nil"/>
            </w:tcBorders>
          </w:tcPr>
          <w:p w14:paraId="0F6B27B8" w14:textId="77777777" w:rsidR="0053119B" w:rsidRPr="00251728" w:rsidRDefault="0053119B" w:rsidP="00FD6E3E">
            <w:pPr>
              <w:pStyle w:val="Normal6a"/>
            </w:pPr>
          </w:p>
        </w:tc>
        <w:tc>
          <w:tcPr>
            <w:tcW w:w="4876" w:type="dxa"/>
            <w:tcBorders>
              <w:top w:val="nil"/>
              <w:left w:val="nil"/>
              <w:bottom w:val="nil"/>
              <w:right w:val="nil"/>
            </w:tcBorders>
          </w:tcPr>
          <w:p w14:paraId="1CDF6FD3" w14:textId="77777777" w:rsidR="0053119B" w:rsidRPr="0075164D" w:rsidRDefault="0053119B" w:rsidP="00FD6E3E">
            <w:pPr>
              <w:pStyle w:val="Normal6a"/>
            </w:pPr>
            <w:r w:rsidRPr="0075164D">
              <w:rPr>
                <w:b/>
                <w:i/>
              </w:rPr>
              <w:t>14 ter.</w:t>
            </w:r>
            <w:r w:rsidRPr="0075164D">
              <w:tab/>
            </w:r>
            <w:r w:rsidRPr="0075164D">
              <w:rPr>
                <w:b/>
                <w:i/>
              </w:rPr>
              <w:t>ribadisce il suo appello alla Turchia affinché adempia l'obbligo di attuare integralmente e in modo non discriminatorio il protocollo aggiuntivo dell'accordo di Ankara nei confronti di tutti gli Stati membri, compresa la Repubblica di Cipro; deplora che la Turchia non abbia ancora compiuto progressi verso la normalizzazione delle sue relazioni con la Repubblica di Cipro; sottolinea che la cooperazione con tutti gli Stati membri dell'UE, compresa la Repubblica di Cipro, rimane essenziale in settori quali la giustizia e gli affari interni, nonché il diritto in materia di aviazione e le comunicazioni del traffico aereo; sottolinea che l'impegno costruttivo della Turchia in tutti i settori delle relazioni UE-Turchia, anche in relazione alla ripresa e all'avanzamento dei colloqui per la soluzione della questione cipriota all'interno del quadro convenuto nell'ambito delle Nazioni Unite, sarà fondamentale per far progredire i vari settori di cooperazione con la Turchia; invita tutte le parti coinvolte a dar prova di un approccio più coraggioso per avvicinare le comunità; sottolinea la necessità di attuare il corpus legislativo dell'UE in tutta l'isola a seguito della soluzione globale del problema di Cipro; chiede che l'UE si impegni in modo più attivo a sostenere tutte le fasi del processo guidato dalle Nazioni Unite, con tutti i mezzi adeguati a sua disposizione; rinnova il suo invito alla Commissione a continuare a impegnarsi con la comunità turco-cipriota per l'attuazione del regolamento relativo alla linea verde e del regolamento sugli aiuti al fine di agevolare la riunificazione di Cipro, ribadendo che il posto dei turco-ciprioti è nell'Unione europea;</w:t>
            </w:r>
          </w:p>
        </w:tc>
      </w:tr>
    </w:tbl>
    <w:p w14:paraId="009BCA73"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3B23E25" w14:textId="77777777" w:rsidR="0053119B" w:rsidRPr="0075164D" w:rsidRDefault="0053119B" w:rsidP="0053119B">
      <w:r w:rsidRPr="00EB09E7">
        <w:rPr>
          <w:rStyle w:val="HideTWBExt"/>
        </w:rPr>
        <w:t>&lt;/Amend&gt;</w:t>
      </w:r>
    </w:p>
    <w:p w14:paraId="486866A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409</w:t>
      </w:r>
      <w:r w:rsidRPr="00EB09E7">
        <w:rPr>
          <w:rStyle w:val="HideTWBExt"/>
          <w:b w:val="0"/>
        </w:rPr>
        <w:t>&lt;/NumAm&gt;</w:t>
      </w:r>
    </w:p>
    <w:p w14:paraId="6837C4E0" w14:textId="77777777" w:rsidR="0053119B" w:rsidRPr="0075164D" w:rsidRDefault="0053119B" w:rsidP="0053119B">
      <w:pPr>
        <w:pStyle w:val="NormalBold"/>
      </w:pPr>
      <w:r w:rsidRPr="00EB09E7">
        <w:rPr>
          <w:rStyle w:val="HideTWBExt"/>
          <w:b w:val="0"/>
        </w:rPr>
        <w:t>&lt;RepeatBlock-By&gt;&lt;Members&gt;</w:t>
      </w:r>
      <w:r w:rsidRPr="0075164D">
        <w:t>Isabel Wiseler-Lima</w:t>
      </w:r>
      <w:r w:rsidRPr="00EB09E7">
        <w:rPr>
          <w:rStyle w:val="HideTWBExt"/>
          <w:b w:val="0"/>
        </w:rPr>
        <w:t>&lt;/Members&gt;</w:t>
      </w:r>
    </w:p>
    <w:p w14:paraId="3E88B0E6" w14:textId="77777777" w:rsidR="0053119B" w:rsidRPr="0075164D" w:rsidRDefault="0053119B" w:rsidP="0053119B">
      <w:pPr>
        <w:pStyle w:val="NormalBold"/>
      </w:pPr>
      <w:r w:rsidRPr="00EB09E7">
        <w:rPr>
          <w:rStyle w:val="HideTWBExt"/>
          <w:b w:val="0"/>
        </w:rPr>
        <w:t>&lt;/RepeatBlock-By&gt;</w:t>
      </w:r>
    </w:p>
    <w:p w14:paraId="1CF73422"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297C841" w14:textId="77777777" w:rsidR="0053119B" w:rsidRPr="0075164D" w:rsidRDefault="0053119B" w:rsidP="0053119B">
      <w:pPr>
        <w:pStyle w:val="NormalBold"/>
      </w:pPr>
      <w:r w:rsidRPr="00EB09E7">
        <w:rPr>
          <w:rStyle w:val="HideTWBExt"/>
          <w:b w:val="0"/>
        </w:rPr>
        <w:t>&lt;Article&gt;</w:t>
      </w:r>
      <w:r w:rsidRPr="0075164D">
        <w:t>Paragrafo 14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C93F6AE" w14:textId="77777777" w:rsidTr="00FD6E3E">
        <w:trPr>
          <w:trHeight w:hRule="exact" w:val="240"/>
          <w:jc w:val="center"/>
        </w:trPr>
        <w:tc>
          <w:tcPr>
            <w:tcW w:w="9752" w:type="dxa"/>
            <w:gridSpan w:val="2"/>
            <w:tcBorders>
              <w:top w:val="nil"/>
              <w:left w:val="nil"/>
              <w:bottom w:val="nil"/>
              <w:right w:val="nil"/>
            </w:tcBorders>
          </w:tcPr>
          <w:p w14:paraId="23EA3F87" w14:textId="77777777" w:rsidR="0053119B" w:rsidRPr="00251728" w:rsidRDefault="0053119B" w:rsidP="00FD6E3E"/>
        </w:tc>
      </w:tr>
      <w:tr w:rsidR="0053119B" w:rsidRPr="00251728" w14:paraId="41405F83" w14:textId="77777777" w:rsidTr="00FD6E3E">
        <w:trPr>
          <w:trHeight w:val="240"/>
          <w:jc w:val="center"/>
        </w:trPr>
        <w:tc>
          <w:tcPr>
            <w:tcW w:w="4876" w:type="dxa"/>
            <w:tcBorders>
              <w:top w:val="nil"/>
              <w:left w:val="nil"/>
              <w:bottom w:val="nil"/>
              <w:right w:val="nil"/>
            </w:tcBorders>
          </w:tcPr>
          <w:p w14:paraId="036B6CD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B3B6938" w14:textId="77777777" w:rsidR="0053119B" w:rsidRPr="00251728" w:rsidRDefault="0053119B" w:rsidP="00FD6E3E">
            <w:pPr>
              <w:pStyle w:val="AmColumnHeading"/>
            </w:pPr>
            <w:r w:rsidRPr="0075164D">
              <w:t>Emendamento</w:t>
            </w:r>
          </w:p>
        </w:tc>
      </w:tr>
      <w:tr w:rsidR="0053119B" w:rsidRPr="0075164D" w14:paraId="3C0D8995" w14:textId="77777777" w:rsidTr="00FD6E3E">
        <w:trPr>
          <w:jc w:val="center"/>
        </w:trPr>
        <w:tc>
          <w:tcPr>
            <w:tcW w:w="4876" w:type="dxa"/>
            <w:tcBorders>
              <w:top w:val="nil"/>
              <w:left w:val="nil"/>
              <w:bottom w:val="nil"/>
              <w:right w:val="nil"/>
            </w:tcBorders>
          </w:tcPr>
          <w:p w14:paraId="5D9CFA15" w14:textId="77777777" w:rsidR="0053119B" w:rsidRPr="00251728" w:rsidRDefault="0053119B" w:rsidP="00FD6E3E">
            <w:pPr>
              <w:pStyle w:val="Normal6a"/>
            </w:pPr>
          </w:p>
        </w:tc>
        <w:tc>
          <w:tcPr>
            <w:tcW w:w="4876" w:type="dxa"/>
            <w:tcBorders>
              <w:top w:val="nil"/>
              <w:left w:val="nil"/>
              <w:bottom w:val="nil"/>
              <w:right w:val="nil"/>
            </w:tcBorders>
          </w:tcPr>
          <w:p w14:paraId="6A32DB22" w14:textId="77777777" w:rsidR="0053119B" w:rsidRPr="0075164D" w:rsidRDefault="0053119B" w:rsidP="00FD6E3E">
            <w:pPr>
              <w:pStyle w:val="Normal6a"/>
            </w:pPr>
            <w:r w:rsidRPr="0075164D">
              <w:rPr>
                <w:b/>
                <w:i/>
              </w:rPr>
              <w:t>14 ter.</w:t>
            </w:r>
            <w:r w:rsidRPr="0075164D">
              <w:tab/>
            </w:r>
            <w:r w:rsidRPr="0075164D">
              <w:rPr>
                <w:b/>
                <w:i/>
              </w:rPr>
              <w:t>riconosce il ruolo fondamentale della Turchia quale alleato chiave nell'ambito della NATO e partner essenziale nell'affrontare le sfide in materia di sicurezza regionale, tra cui la stabilità della regione del Mar Nero, la gestione della migrazione, la lotta al terrorismo e la sicurezza energetica; sottolinea l'importanza di mantenere un dialogo costruttivo e di approfondire la cooperazione nei settori di interesse strategico reciproco;</w:t>
            </w:r>
          </w:p>
        </w:tc>
      </w:tr>
    </w:tbl>
    <w:p w14:paraId="6E63F7FC"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C2D7D1B" w14:textId="77777777" w:rsidR="0053119B" w:rsidRPr="0075164D" w:rsidRDefault="0053119B" w:rsidP="0053119B">
      <w:r w:rsidRPr="00EB09E7">
        <w:rPr>
          <w:rStyle w:val="HideTWBExt"/>
        </w:rPr>
        <w:t>&lt;/Amend&gt;</w:t>
      </w:r>
    </w:p>
    <w:p w14:paraId="15568174"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410</w:t>
      </w:r>
      <w:r w:rsidRPr="00EB09E7">
        <w:rPr>
          <w:rStyle w:val="HideTWBExt"/>
          <w:b w:val="0"/>
        </w:rPr>
        <w:t>&lt;/NumAm&gt;</w:t>
      </w:r>
    </w:p>
    <w:p w14:paraId="32B0EF65" w14:textId="77777777" w:rsidR="0053119B" w:rsidRPr="0075164D" w:rsidRDefault="0053119B" w:rsidP="0053119B">
      <w:pPr>
        <w:pStyle w:val="NormalBold"/>
      </w:pPr>
      <w:r w:rsidRPr="00EB09E7">
        <w:rPr>
          <w:rStyle w:val="HideTWBExt"/>
          <w:b w:val="0"/>
        </w:rPr>
        <w:t>&lt;RepeatBlock-By&gt;&lt;Members&gt;</w:t>
      </w:r>
      <w:r w:rsidRPr="0075164D">
        <w:t>Vangelis Meimarakis</w:t>
      </w:r>
      <w:r w:rsidRPr="00EB09E7">
        <w:rPr>
          <w:rStyle w:val="HideTWBExt"/>
          <w:b w:val="0"/>
        </w:rPr>
        <w:t>&lt;/Members&gt;</w:t>
      </w:r>
    </w:p>
    <w:p w14:paraId="48DCCEA2" w14:textId="77777777" w:rsidR="0053119B" w:rsidRPr="0075164D" w:rsidRDefault="0053119B" w:rsidP="0053119B">
      <w:pPr>
        <w:pStyle w:val="NormalBold"/>
      </w:pPr>
      <w:r w:rsidRPr="00EB09E7">
        <w:rPr>
          <w:rStyle w:val="HideTWBExt"/>
          <w:b w:val="0"/>
        </w:rPr>
        <w:t>&lt;/RepeatBlock-By&gt;</w:t>
      </w:r>
    </w:p>
    <w:p w14:paraId="59EFE7A1"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395EFF7" w14:textId="77777777" w:rsidR="0053119B" w:rsidRPr="0075164D" w:rsidRDefault="0053119B" w:rsidP="0053119B">
      <w:pPr>
        <w:pStyle w:val="NormalBold"/>
      </w:pPr>
      <w:r w:rsidRPr="00EB09E7">
        <w:rPr>
          <w:rStyle w:val="HideTWBExt"/>
          <w:b w:val="0"/>
        </w:rPr>
        <w:t>&lt;Article&gt;</w:t>
      </w:r>
      <w:r w:rsidRPr="0075164D">
        <w:t>Paragrafo 14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98F5C4E" w14:textId="77777777" w:rsidTr="00FD6E3E">
        <w:trPr>
          <w:trHeight w:hRule="exact" w:val="240"/>
          <w:jc w:val="center"/>
        </w:trPr>
        <w:tc>
          <w:tcPr>
            <w:tcW w:w="9752" w:type="dxa"/>
            <w:gridSpan w:val="2"/>
            <w:tcBorders>
              <w:top w:val="nil"/>
              <w:left w:val="nil"/>
              <w:bottom w:val="nil"/>
              <w:right w:val="nil"/>
            </w:tcBorders>
          </w:tcPr>
          <w:p w14:paraId="0A23C6D4" w14:textId="77777777" w:rsidR="0053119B" w:rsidRPr="00251728" w:rsidRDefault="0053119B" w:rsidP="00FD6E3E"/>
        </w:tc>
      </w:tr>
      <w:tr w:rsidR="0053119B" w:rsidRPr="00251728" w14:paraId="7F5C107B" w14:textId="77777777" w:rsidTr="00FD6E3E">
        <w:trPr>
          <w:trHeight w:val="240"/>
          <w:jc w:val="center"/>
        </w:trPr>
        <w:tc>
          <w:tcPr>
            <w:tcW w:w="4876" w:type="dxa"/>
            <w:tcBorders>
              <w:top w:val="nil"/>
              <w:left w:val="nil"/>
              <w:bottom w:val="nil"/>
              <w:right w:val="nil"/>
            </w:tcBorders>
          </w:tcPr>
          <w:p w14:paraId="2BD4D30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EB0CAAD" w14:textId="77777777" w:rsidR="0053119B" w:rsidRPr="00251728" w:rsidRDefault="0053119B" w:rsidP="00FD6E3E">
            <w:pPr>
              <w:pStyle w:val="AmColumnHeading"/>
            </w:pPr>
            <w:r w:rsidRPr="0075164D">
              <w:t>Emendamento</w:t>
            </w:r>
          </w:p>
        </w:tc>
      </w:tr>
      <w:tr w:rsidR="0053119B" w:rsidRPr="0075164D" w14:paraId="728D3569" w14:textId="77777777" w:rsidTr="00FD6E3E">
        <w:trPr>
          <w:jc w:val="center"/>
        </w:trPr>
        <w:tc>
          <w:tcPr>
            <w:tcW w:w="4876" w:type="dxa"/>
            <w:tcBorders>
              <w:top w:val="nil"/>
              <w:left w:val="nil"/>
              <w:bottom w:val="nil"/>
              <w:right w:val="nil"/>
            </w:tcBorders>
          </w:tcPr>
          <w:p w14:paraId="09F14363" w14:textId="77777777" w:rsidR="0053119B" w:rsidRPr="00251728" w:rsidRDefault="0053119B" w:rsidP="00FD6E3E">
            <w:pPr>
              <w:pStyle w:val="Normal6a"/>
            </w:pPr>
          </w:p>
        </w:tc>
        <w:tc>
          <w:tcPr>
            <w:tcW w:w="4876" w:type="dxa"/>
            <w:tcBorders>
              <w:top w:val="nil"/>
              <w:left w:val="nil"/>
              <w:bottom w:val="nil"/>
              <w:right w:val="nil"/>
            </w:tcBorders>
          </w:tcPr>
          <w:p w14:paraId="07B2D475" w14:textId="77777777" w:rsidR="0053119B" w:rsidRPr="0075164D" w:rsidRDefault="0053119B" w:rsidP="00FD6E3E">
            <w:pPr>
              <w:pStyle w:val="Normal6a"/>
            </w:pPr>
            <w:r w:rsidRPr="0075164D">
              <w:rPr>
                <w:b/>
                <w:i/>
              </w:rPr>
              <w:t>14 ter.</w:t>
            </w:r>
            <w:r w:rsidRPr="0075164D">
              <w:tab/>
            </w:r>
            <w:r w:rsidRPr="0075164D">
              <w:rPr>
                <w:b/>
                <w:i/>
              </w:rPr>
              <w:t>condanna con forza qualsiasi azione volta a facilitare o aiutare in qualsiasi modo il riconoscimento internazionale dell'entità secessionista illegale a Cipro e sottolinea che tali azioni danneggiano gravemente gli sforzi tesi a creare un ambiente favorevole alla ripresa dei colloqui per la soluzione della questione cipriota sotto l'egida delle Nazioni Unite;</w:t>
            </w:r>
          </w:p>
        </w:tc>
      </w:tr>
    </w:tbl>
    <w:p w14:paraId="2E47041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574C570" w14:textId="77777777" w:rsidR="0053119B" w:rsidRPr="0075164D" w:rsidRDefault="0053119B" w:rsidP="0053119B">
      <w:r w:rsidRPr="00EB09E7">
        <w:rPr>
          <w:rStyle w:val="HideTWBExt"/>
        </w:rPr>
        <w:lastRenderedPageBreak/>
        <w:t>&lt;/Amend&gt;</w:t>
      </w:r>
    </w:p>
    <w:p w14:paraId="684191B0"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411</w:t>
      </w:r>
      <w:r w:rsidRPr="00EB09E7">
        <w:rPr>
          <w:rStyle w:val="HideTWBExt"/>
          <w:b w:val="0"/>
        </w:rPr>
        <w:t>&lt;/NumAm&gt;</w:t>
      </w:r>
    </w:p>
    <w:p w14:paraId="367F07D2"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425BD8EF" w14:textId="77777777" w:rsidR="0053119B" w:rsidRPr="0075164D" w:rsidRDefault="0053119B" w:rsidP="0053119B">
      <w:pPr>
        <w:pStyle w:val="NormalBold"/>
      </w:pPr>
      <w:r w:rsidRPr="00EB09E7">
        <w:rPr>
          <w:rStyle w:val="HideTWBExt"/>
          <w:b w:val="0"/>
        </w:rPr>
        <w:t>&lt;/RepeatBlock-By&gt;</w:t>
      </w:r>
    </w:p>
    <w:p w14:paraId="589E13E7"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36E5EE8" w14:textId="77777777" w:rsidR="0053119B" w:rsidRPr="0075164D" w:rsidRDefault="0053119B" w:rsidP="0053119B">
      <w:pPr>
        <w:pStyle w:val="NormalBold"/>
      </w:pPr>
      <w:r w:rsidRPr="00EB09E7">
        <w:rPr>
          <w:rStyle w:val="HideTWBExt"/>
          <w:b w:val="0"/>
        </w:rPr>
        <w:t>&lt;Article&gt;</w:t>
      </w:r>
      <w:r w:rsidRPr="0075164D">
        <w:t>Paragrafo 14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CBD00FA" w14:textId="77777777" w:rsidTr="00FD6E3E">
        <w:trPr>
          <w:trHeight w:hRule="exact" w:val="240"/>
          <w:jc w:val="center"/>
        </w:trPr>
        <w:tc>
          <w:tcPr>
            <w:tcW w:w="9752" w:type="dxa"/>
            <w:gridSpan w:val="2"/>
            <w:tcBorders>
              <w:top w:val="nil"/>
              <w:left w:val="nil"/>
              <w:bottom w:val="nil"/>
              <w:right w:val="nil"/>
            </w:tcBorders>
          </w:tcPr>
          <w:p w14:paraId="7C3BC9E3" w14:textId="77777777" w:rsidR="0053119B" w:rsidRPr="00251728" w:rsidRDefault="0053119B" w:rsidP="00FD6E3E"/>
        </w:tc>
      </w:tr>
      <w:tr w:rsidR="0053119B" w:rsidRPr="00251728" w14:paraId="010F1650" w14:textId="77777777" w:rsidTr="00FD6E3E">
        <w:trPr>
          <w:trHeight w:val="240"/>
          <w:jc w:val="center"/>
        </w:trPr>
        <w:tc>
          <w:tcPr>
            <w:tcW w:w="4876" w:type="dxa"/>
            <w:tcBorders>
              <w:top w:val="nil"/>
              <w:left w:val="nil"/>
              <w:bottom w:val="nil"/>
              <w:right w:val="nil"/>
            </w:tcBorders>
          </w:tcPr>
          <w:p w14:paraId="19DB45DF"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C1447B1" w14:textId="77777777" w:rsidR="0053119B" w:rsidRPr="00251728" w:rsidRDefault="0053119B" w:rsidP="00FD6E3E">
            <w:pPr>
              <w:pStyle w:val="AmColumnHeading"/>
            </w:pPr>
            <w:r w:rsidRPr="0075164D">
              <w:t>Emendamento</w:t>
            </w:r>
          </w:p>
        </w:tc>
      </w:tr>
      <w:tr w:rsidR="0053119B" w:rsidRPr="0075164D" w14:paraId="5EFA2666" w14:textId="77777777" w:rsidTr="00FD6E3E">
        <w:trPr>
          <w:jc w:val="center"/>
        </w:trPr>
        <w:tc>
          <w:tcPr>
            <w:tcW w:w="4876" w:type="dxa"/>
            <w:tcBorders>
              <w:top w:val="nil"/>
              <w:left w:val="nil"/>
              <w:bottom w:val="nil"/>
              <w:right w:val="nil"/>
            </w:tcBorders>
          </w:tcPr>
          <w:p w14:paraId="3AD7B9B4" w14:textId="77777777" w:rsidR="0053119B" w:rsidRPr="00251728" w:rsidRDefault="0053119B" w:rsidP="00FD6E3E">
            <w:pPr>
              <w:pStyle w:val="Normal6a"/>
            </w:pPr>
          </w:p>
        </w:tc>
        <w:tc>
          <w:tcPr>
            <w:tcW w:w="4876" w:type="dxa"/>
            <w:tcBorders>
              <w:top w:val="nil"/>
              <w:left w:val="nil"/>
              <w:bottom w:val="nil"/>
              <w:right w:val="nil"/>
            </w:tcBorders>
          </w:tcPr>
          <w:p w14:paraId="00FC028A" w14:textId="77777777" w:rsidR="0053119B" w:rsidRPr="0075164D" w:rsidRDefault="0053119B" w:rsidP="00FD6E3E">
            <w:pPr>
              <w:pStyle w:val="Normal6a"/>
            </w:pPr>
            <w:r w:rsidRPr="0075164D">
              <w:rPr>
                <w:b/>
                <w:i/>
              </w:rPr>
              <w:t>14 ter.</w:t>
            </w:r>
            <w:r w:rsidRPr="0075164D">
              <w:tab/>
            </w:r>
            <w:r w:rsidRPr="0075164D">
              <w:rPr>
                <w:b/>
                <w:i/>
              </w:rPr>
              <w:t>prende atto del fondamentale operato del comitato per le persone scomparse (Committee of Missing Persons, CMP) e invita l'esercito turco a garantire un migliore accesso alle zone militari, l'accesso ai suoi archivi militari e alle informazioni relative al trasferimento delle spoglie dai primi agli ultimi luoghi di sepoltura;</w:t>
            </w:r>
          </w:p>
        </w:tc>
      </w:tr>
    </w:tbl>
    <w:p w14:paraId="3D9FEEB9"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B960214" w14:textId="77777777" w:rsidR="0053119B" w:rsidRPr="0075164D" w:rsidRDefault="0053119B" w:rsidP="0053119B">
      <w:r w:rsidRPr="00EB09E7">
        <w:rPr>
          <w:rStyle w:val="HideTWBExt"/>
        </w:rPr>
        <w:t>&lt;/Amend&gt;</w:t>
      </w:r>
    </w:p>
    <w:p w14:paraId="43F4C456"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412</w:t>
      </w:r>
      <w:r w:rsidRPr="00EB09E7">
        <w:rPr>
          <w:rStyle w:val="HideTWBExt"/>
          <w:b w:val="0"/>
        </w:rPr>
        <w:t>&lt;/NumAm&gt;</w:t>
      </w:r>
    </w:p>
    <w:p w14:paraId="201CE8FE" w14:textId="77777777" w:rsidR="0053119B" w:rsidRPr="0075164D" w:rsidRDefault="0053119B" w:rsidP="0053119B">
      <w:pPr>
        <w:pStyle w:val="NormalBold"/>
      </w:pPr>
      <w:r w:rsidRPr="00EB09E7">
        <w:rPr>
          <w:rStyle w:val="HideTWBExt"/>
          <w:b w:val="0"/>
        </w:rPr>
        <w:t>&lt;RepeatBlock-By&gt;&lt;Members&gt;</w:t>
      </w:r>
      <w:r w:rsidRPr="0075164D">
        <w:t>Emmanouil Fragkos, Geadis Geadi, Galato Alexandraki, Sebastian Tynkkynen</w:t>
      </w:r>
      <w:r w:rsidRPr="00EB09E7">
        <w:rPr>
          <w:rStyle w:val="HideTWBExt"/>
          <w:b w:val="0"/>
        </w:rPr>
        <w:t>&lt;/Members&gt;</w:t>
      </w:r>
    </w:p>
    <w:p w14:paraId="10231245" w14:textId="77777777" w:rsidR="0053119B" w:rsidRPr="0075164D" w:rsidRDefault="0053119B" w:rsidP="0053119B">
      <w:pPr>
        <w:pStyle w:val="NormalBold"/>
      </w:pPr>
      <w:r w:rsidRPr="00EB09E7">
        <w:rPr>
          <w:rStyle w:val="HideTWBExt"/>
          <w:b w:val="0"/>
        </w:rPr>
        <w:t>&lt;/RepeatBlock-By&gt;</w:t>
      </w:r>
    </w:p>
    <w:p w14:paraId="2C80AB2C"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F33831C" w14:textId="77777777" w:rsidR="0053119B" w:rsidRPr="0075164D" w:rsidRDefault="0053119B" w:rsidP="0053119B">
      <w:pPr>
        <w:pStyle w:val="NormalBold"/>
      </w:pPr>
      <w:r w:rsidRPr="00EB09E7">
        <w:rPr>
          <w:rStyle w:val="HideTWBExt"/>
          <w:b w:val="0"/>
        </w:rPr>
        <w:t>&lt;Article&gt;</w:t>
      </w:r>
      <w:r w:rsidRPr="0075164D">
        <w:t>Paragrafo 14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F54578C" w14:textId="77777777" w:rsidTr="00FD6E3E">
        <w:trPr>
          <w:trHeight w:hRule="exact" w:val="240"/>
          <w:jc w:val="center"/>
        </w:trPr>
        <w:tc>
          <w:tcPr>
            <w:tcW w:w="9752" w:type="dxa"/>
            <w:gridSpan w:val="2"/>
            <w:tcBorders>
              <w:top w:val="nil"/>
              <w:left w:val="nil"/>
              <w:bottom w:val="nil"/>
              <w:right w:val="nil"/>
            </w:tcBorders>
          </w:tcPr>
          <w:p w14:paraId="5639B7FD" w14:textId="77777777" w:rsidR="0053119B" w:rsidRPr="00251728" w:rsidRDefault="0053119B" w:rsidP="00FD6E3E"/>
        </w:tc>
      </w:tr>
      <w:tr w:rsidR="0053119B" w:rsidRPr="00251728" w14:paraId="1FC70857" w14:textId="77777777" w:rsidTr="00FD6E3E">
        <w:trPr>
          <w:trHeight w:val="240"/>
          <w:jc w:val="center"/>
        </w:trPr>
        <w:tc>
          <w:tcPr>
            <w:tcW w:w="4876" w:type="dxa"/>
            <w:tcBorders>
              <w:top w:val="nil"/>
              <w:left w:val="nil"/>
              <w:bottom w:val="nil"/>
              <w:right w:val="nil"/>
            </w:tcBorders>
          </w:tcPr>
          <w:p w14:paraId="61AF929D"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7987B83" w14:textId="77777777" w:rsidR="0053119B" w:rsidRPr="00251728" w:rsidRDefault="0053119B" w:rsidP="00FD6E3E">
            <w:pPr>
              <w:pStyle w:val="AmColumnHeading"/>
            </w:pPr>
            <w:r w:rsidRPr="0075164D">
              <w:t>Emendamento</w:t>
            </w:r>
          </w:p>
        </w:tc>
      </w:tr>
      <w:tr w:rsidR="0053119B" w:rsidRPr="0075164D" w14:paraId="523E737D" w14:textId="77777777" w:rsidTr="00FD6E3E">
        <w:trPr>
          <w:jc w:val="center"/>
        </w:trPr>
        <w:tc>
          <w:tcPr>
            <w:tcW w:w="4876" w:type="dxa"/>
            <w:tcBorders>
              <w:top w:val="nil"/>
              <w:left w:val="nil"/>
              <w:bottom w:val="nil"/>
              <w:right w:val="nil"/>
            </w:tcBorders>
          </w:tcPr>
          <w:p w14:paraId="3197AA7A" w14:textId="77777777" w:rsidR="0053119B" w:rsidRPr="00251728" w:rsidRDefault="0053119B" w:rsidP="00FD6E3E">
            <w:pPr>
              <w:pStyle w:val="Normal6a"/>
            </w:pPr>
          </w:p>
        </w:tc>
        <w:tc>
          <w:tcPr>
            <w:tcW w:w="4876" w:type="dxa"/>
            <w:tcBorders>
              <w:top w:val="nil"/>
              <w:left w:val="nil"/>
              <w:bottom w:val="nil"/>
              <w:right w:val="nil"/>
            </w:tcBorders>
          </w:tcPr>
          <w:p w14:paraId="2273DEFE" w14:textId="77777777" w:rsidR="0053119B" w:rsidRPr="0075164D" w:rsidRDefault="0053119B" w:rsidP="00FD6E3E">
            <w:pPr>
              <w:pStyle w:val="Normal6a"/>
            </w:pPr>
            <w:r w:rsidRPr="0075164D">
              <w:rPr>
                <w:b/>
                <w:i/>
              </w:rPr>
              <w:t>14 ter.</w:t>
            </w:r>
            <w:r w:rsidRPr="0075164D">
              <w:tab/>
            </w:r>
            <w:r w:rsidRPr="0075164D">
              <w:rPr>
                <w:b/>
                <w:i/>
              </w:rPr>
              <w:t>denuncia l'assenza di iniziative per prevenire l'aggressione turca contro la Repubblica di Cipro, la Grecia, la Siria, l'Iraq e l'Armenia, così come le azioni di genocidio in corso da parte della Turchia contro 18 milioni di curdi in Turchia, Siria e Iraq;</w:t>
            </w:r>
          </w:p>
        </w:tc>
      </w:tr>
    </w:tbl>
    <w:p w14:paraId="40E16B9C"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2EA1A6A" w14:textId="77777777" w:rsidR="0053119B" w:rsidRPr="0075164D" w:rsidRDefault="0053119B" w:rsidP="0053119B">
      <w:r w:rsidRPr="00EB09E7">
        <w:rPr>
          <w:rStyle w:val="HideTWBExt"/>
        </w:rPr>
        <w:t>&lt;/Amend&gt;</w:t>
      </w:r>
    </w:p>
    <w:p w14:paraId="36E72987"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413</w:t>
      </w:r>
      <w:r w:rsidRPr="00EB09E7">
        <w:rPr>
          <w:rStyle w:val="HideTWBExt"/>
          <w:b w:val="0"/>
        </w:rPr>
        <w:t>&lt;/NumAm&gt;</w:t>
      </w:r>
    </w:p>
    <w:p w14:paraId="5D30FD54"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3B7375D4" w14:textId="77777777" w:rsidR="0053119B" w:rsidRPr="0075164D" w:rsidRDefault="0053119B" w:rsidP="0053119B">
      <w:pPr>
        <w:pStyle w:val="NormalBold"/>
      </w:pPr>
      <w:r w:rsidRPr="00EB09E7">
        <w:rPr>
          <w:rStyle w:val="HideTWBExt"/>
          <w:b w:val="0"/>
        </w:rPr>
        <w:t>&lt;/RepeatBlock-By&gt;</w:t>
      </w:r>
    </w:p>
    <w:p w14:paraId="577C189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EC812C6" w14:textId="77777777" w:rsidR="0053119B" w:rsidRPr="0075164D" w:rsidRDefault="0053119B" w:rsidP="0053119B">
      <w:pPr>
        <w:pStyle w:val="NormalBold"/>
      </w:pPr>
      <w:r w:rsidRPr="00EB09E7">
        <w:rPr>
          <w:rStyle w:val="HideTWBExt"/>
          <w:b w:val="0"/>
        </w:rPr>
        <w:lastRenderedPageBreak/>
        <w:t>&lt;Article&gt;</w:t>
      </w:r>
      <w:r w:rsidRPr="0075164D">
        <w:t>Paragrafo 14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A138F35" w14:textId="77777777" w:rsidTr="00FD6E3E">
        <w:trPr>
          <w:trHeight w:hRule="exact" w:val="240"/>
          <w:jc w:val="center"/>
        </w:trPr>
        <w:tc>
          <w:tcPr>
            <w:tcW w:w="9752" w:type="dxa"/>
            <w:gridSpan w:val="2"/>
            <w:tcBorders>
              <w:top w:val="nil"/>
              <w:left w:val="nil"/>
              <w:bottom w:val="nil"/>
              <w:right w:val="nil"/>
            </w:tcBorders>
          </w:tcPr>
          <w:p w14:paraId="6C851F6D" w14:textId="77777777" w:rsidR="0053119B" w:rsidRPr="00251728" w:rsidRDefault="0053119B" w:rsidP="00FD6E3E"/>
        </w:tc>
      </w:tr>
      <w:tr w:rsidR="0053119B" w:rsidRPr="00251728" w14:paraId="6D04AFB0" w14:textId="77777777" w:rsidTr="00FD6E3E">
        <w:trPr>
          <w:trHeight w:val="240"/>
          <w:jc w:val="center"/>
        </w:trPr>
        <w:tc>
          <w:tcPr>
            <w:tcW w:w="4876" w:type="dxa"/>
            <w:tcBorders>
              <w:top w:val="nil"/>
              <w:left w:val="nil"/>
              <w:bottom w:val="nil"/>
              <w:right w:val="nil"/>
            </w:tcBorders>
          </w:tcPr>
          <w:p w14:paraId="6B69D2C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5C7CCB2" w14:textId="77777777" w:rsidR="0053119B" w:rsidRPr="00251728" w:rsidRDefault="0053119B" w:rsidP="00FD6E3E">
            <w:pPr>
              <w:pStyle w:val="AmColumnHeading"/>
            </w:pPr>
            <w:r w:rsidRPr="0075164D">
              <w:t>Emendamento</w:t>
            </w:r>
          </w:p>
        </w:tc>
      </w:tr>
      <w:tr w:rsidR="0053119B" w:rsidRPr="0075164D" w14:paraId="5709138C" w14:textId="77777777" w:rsidTr="00FD6E3E">
        <w:trPr>
          <w:jc w:val="center"/>
        </w:trPr>
        <w:tc>
          <w:tcPr>
            <w:tcW w:w="4876" w:type="dxa"/>
            <w:tcBorders>
              <w:top w:val="nil"/>
              <w:left w:val="nil"/>
              <w:bottom w:val="nil"/>
              <w:right w:val="nil"/>
            </w:tcBorders>
          </w:tcPr>
          <w:p w14:paraId="67D4E9C6" w14:textId="77777777" w:rsidR="0053119B" w:rsidRPr="00251728" w:rsidRDefault="0053119B" w:rsidP="00FD6E3E">
            <w:pPr>
              <w:pStyle w:val="Normal6a"/>
            </w:pPr>
          </w:p>
        </w:tc>
        <w:tc>
          <w:tcPr>
            <w:tcW w:w="4876" w:type="dxa"/>
            <w:tcBorders>
              <w:top w:val="nil"/>
              <w:left w:val="nil"/>
              <w:bottom w:val="nil"/>
              <w:right w:val="nil"/>
            </w:tcBorders>
          </w:tcPr>
          <w:p w14:paraId="6E192E10" w14:textId="77777777" w:rsidR="0053119B" w:rsidRPr="0075164D" w:rsidRDefault="0053119B" w:rsidP="00FD6E3E">
            <w:pPr>
              <w:pStyle w:val="Normal6a"/>
            </w:pPr>
            <w:r w:rsidRPr="0075164D">
              <w:rPr>
                <w:b/>
                <w:i/>
              </w:rPr>
              <w:t>14 ter.</w:t>
            </w:r>
            <w:r w:rsidRPr="0075164D">
              <w:tab/>
            </w:r>
            <w:r w:rsidRPr="0075164D">
              <w:rPr>
                <w:b/>
                <w:i/>
              </w:rPr>
              <w:t>ribadisce il suo appello alla Turchia affinché adempia l'obbligo di attuare integralmente e in modo non discriminatorio il protocollo aggiuntivo dell'accordo di Ankara nei confronti di tutti gli Stati membri, compresa la Repubblica di Cipro;</w:t>
            </w:r>
          </w:p>
        </w:tc>
      </w:tr>
    </w:tbl>
    <w:p w14:paraId="123FC5E4"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3397821D" w14:textId="77777777" w:rsidR="0053119B" w:rsidRPr="0075164D" w:rsidRDefault="0053119B" w:rsidP="0053119B">
      <w:r w:rsidRPr="00EB09E7">
        <w:rPr>
          <w:rStyle w:val="HideTWBExt"/>
        </w:rPr>
        <w:t>&lt;/Amend&gt;</w:t>
      </w:r>
    </w:p>
    <w:p w14:paraId="18F63CAB"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414</w:t>
      </w:r>
      <w:r w:rsidRPr="00EB09E7">
        <w:rPr>
          <w:rStyle w:val="HideTWBExt"/>
          <w:b w:val="0"/>
        </w:rPr>
        <w:t>&lt;/NumAm&gt;</w:t>
      </w:r>
    </w:p>
    <w:p w14:paraId="39822B23" w14:textId="77777777" w:rsidR="0053119B" w:rsidRPr="0075164D" w:rsidRDefault="0053119B" w:rsidP="0053119B">
      <w:pPr>
        <w:pStyle w:val="NormalBold"/>
      </w:pPr>
      <w:r w:rsidRPr="00EB09E7">
        <w:rPr>
          <w:rStyle w:val="HideTWBExt"/>
          <w:b w:val="0"/>
        </w:rPr>
        <w:t>&lt;RepeatBlock-By&gt;&lt;Members&gt;</w:t>
      </w:r>
      <w:r w:rsidRPr="0075164D">
        <w:t>Geadis Geadi</w:t>
      </w:r>
      <w:r w:rsidRPr="00EB09E7">
        <w:rPr>
          <w:rStyle w:val="HideTWBExt"/>
          <w:b w:val="0"/>
        </w:rPr>
        <w:t>&lt;/Members&gt;</w:t>
      </w:r>
    </w:p>
    <w:p w14:paraId="51BDAE56" w14:textId="77777777" w:rsidR="0053119B" w:rsidRPr="0075164D" w:rsidRDefault="0053119B" w:rsidP="0053119B">
      <w:pPr>
        <w:pStyle w:val="NormalBold"/>
      </w:pPr>
      <w:r w:rsidRPr="00EB09E7">
        <w:rPr>
          <w:rStyle w:val="HideTWBExt"/>
          <w:b w:val="0"/>
        </w:rPr>
        <w:t>&lt;/RepeatBlock-By&gt;</w:t>
      </w:r>
    </w:p>
    <w:p w14:paraId="74D60429"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16AA0D0" w14:textId="77777777" w:rsidR="0053119B" w:rsidRPr="0075164D" w:rsidRDefault="0053119B" w:rsidP="0053119B">
      <w:pPr>
        <w:pStyle w:val="NormalBold"/>
      </w:pPr>
      <w:r w:rsidRPr="00EB09E7">
        <w:rPr>
          <w:rStyle w:val="HideTWBExt"/>
          <w:b w:val="0"/>
        </w:rPr>
        <w:t>&lt;Article&gt;</w:t>
      </w:r>
      <w:r w:rsidRPr="0075164D">
        <w:t>Paragrafo 14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A8F90FC" w14:textId="77777777" w:rsidTr="00FD6E3E">
        <w:trPr>
          <w:trHeight w:hRule="exact" w:val="240"/>
          <w:jc w:val="center"/>
        </w:trPr>
        <w:tc>
          <w:tcPr>
            <w:tcW w:w="9752" w:type="dxa"/>
            <w:gridSpan w:val="2"/>
            <w:tcBorders>
              <w:top w:val="nil"/>
              <w:left w:val="nil"/>
              <w:bottom w:val="nil"/>
              <w:right w:val="nil"/>
            </w:tcBorders>
          </w:tcPr>
          <w:p w14:paraId="02A83896" w14:textId="77777777" w:rsidR="0053119B" w:rsidRPr="00251728" w:rsidRDefault="0053119B" w:rsidP="00FD6E3E"/>
        </w:tc>
      </w:tr>
      <w:tr w:rsidR="0053119B" w:rsidRPr="00251728" w14:paraId="1F50C38A" w14:textId="77777777" w:rsidTr="00FD6E3E">
        <w:trPr>
          <w:trHeight w:val="240"/>
          <w:jc w:val="center"/>
        </w:trPr>
        <w:tc>
          <w:tcPr>
            <w:tcW w:w="4876" w:type="dxa"/>
            <w:tcBorders>
              <w:top w:val="nil"/>
              <w:left w:val="nil"/>
              <w:bottom w:val="nil"/>
              <w:right w:val="nil"/>
            </w:tcBorders>
          </w:tcPr>
          <w:p w14:paraId="40B9D9C2"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4E3B984" w14:textId="77777777" w:rsidR="0053119B" w:rsidRPr="00251728" w:rsidRDefault="0053119B" w:rsidP="00FD6E3E">
            <w:pPr>
              <w:pStyle w:val="AmColumnHeading"/>
            </w:pPr>
            <w:r w:rsidRPr="0075164D">
              <w:t>Emendamento</w:t>
            </w:r>
          </w:p>
        </w:tc>
      </w:tr>
      <w:tr w:rsidR="0053119B" w:rsidRPr="0075164D" w14:paraId="58448174" w14:textId="77777777" w:rsidTr="00FD6E3E">
        <w:trPr>
          <w:jc w:val="center"/>
        </w:trPr>
        <w:tc>
          <w:tcPr>
            <w:tcW w:w="4876" w:type="dxa"/>
            <w:tcBorders>
              <w:top w:val="nil"/>
              <w:left w:val="nil"/>
              <w:bottom w:val="nil"/>
              <w:right w:val="nil"/>
            </w:tcBorders>
          </w:tcPr>
          <w:p w14:paraId="786A3CA7" w14:textId="77777777" w:rsidR="0053119B" w:rsidRPr="00251728" w:rsidRDefault="0053119B" w:rsidP="00FD6E3E">
            <w:pPr>
              <w:pStyle w:val="Normal6a"/>
            </w:pPr>
          </w:p>
        </w:tc>
        <w:tc>
          <w:tcPr>
            <w:tcW w:w="4876" w:type="dxa"/>
            <w:tcBorders>
              <w:top w:val="nil"/>
              <w:left w:val="nil"/>
              <w:bottom w:val="nil"/>
              <w:right w:val="nil"/>
            </w:tcBorders>
          </w:tcPr>
          <w:p w14:paraId="1EA5C35D" w14:textId="77777777" w:rsidR="0053119B" w:rsidRPr="0075164D" w:rsidRDefault="0053119B" w:rsidP="00FD6E3E">
            <w:pPr>
              <w:pStyle w:val="Normal6a"/>
            </w:pPr>
            <w:r w:rsidRPr="0075164D">
              <w:rPr>
                <w:b/>
                <w:i/>
              </w:rPr>
              <w:t>14 ter.</w:t>
            </w:r>
            <w:r w:rsidRPr="0075164D">
              <w:tab/>
            </w:r>
            <w:r w:rsidRPr="0075164D">
              <w:rPr>
                <w:b/>
                <w:i/>
              </w:rPr>
              <w:t>denuncia la continua occupazione illegale del 37 % del territorio della Repubblica di Cipro, che è il risultato della violazione manifesta del diritto internazionale rappresentata dall'invasione turca del 1974;</w:t>
            </w:r>
          </w:p>
        </w:tc>
      </w:tr>
    </w:tbl>
    <w:p w14:paraId="57272198"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1340B7FC" w14:textId="77777777" w:rsidR="0053119B" w:rsidRPr="0075164D" w:rsidRDefault="0053119B" w:rsidP="0053119B">
      <w:r w:rsidRPr="00EB09E7">
        <w:rPr>
          <w:rStyle w:val="HideTWBExt"/>
        </w:rPr>
        <w:t>&lt;/Amend&gt;</w:t>
      </w:r>
    </w:p>
    <w:p w14:paraId="257E46A5"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415</w:t>
      </w:r>
      <w:r w:rsidRPr="00EB09E7">
        <w:rPr>
          <w:rStyle w:val="HideTWBExt"/>
          <w:b w:val="0"/>
        </w:rPr>
        <w:t>&lt;/NumAm&gt;</w:t>
      </w:r>
    </w:p>
    <w:p w14:paraId="7868DEA3" w14:textId="77777777" w:rsidR="0053119B" w:rsidRPr="0075164D" w:rsidRDefault="0053119B" w:rsidP="0053119B">
      <w:pPr>
        <w:pStyle w:val="NormalBold"/>
      </w:pPr>
      <w:r w:rsidRPr="00EB09E7">
        <w:rPr>
          <w:rStyle w:val="HideTWBExt"/>
          <w:b w:val="0"/>
        </w:rPr>
        <w:t>&lt;RepeatBlock-By&gt;&lt;Members&gt;</w:t>
      </w:r>
      <w:r w:rsidRPr="0075164D">
        <w:t>Costas Mavrides, Andreas Schieder, Yannis Maniatis</w:t>
      </w:r>
      <w:r w:rsidRPr="00EB09E7">
        <w:rPr>
          <w:rStyle w:val="HideTWBExt"/>
          <w:b w:val="0"/>
        </w:rPr>
        <w:t>&lt;/Members&gt;</w:t>
      </w:r>
    </w:p>
    <w:p w14:paraId="6A3203FB" w14:textId="77777777" w:rsidR="0053119B" w:rsidRPr="0075164D" w:rsidRDefault="0053119B" w:rsidP="0053119B">
      <w:pPr>
        <w:pStyle w:val="NormalBold"/>
      </w:pPr>
      <w:r w:rsidRPr="00EB09E7">
        <w:rPr>
          <w:rStyle w:val="HideTWBExt"/>
          <w:b w:val="0"/>
        </w:rPr>
        <w:t>&lt;/RepeatBlock-By&gt;</w:t>
      </w:r>
    </w:p>
    <w:p w14:paraId="1BCF9C43"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6AA7549" w14:textId="77777777" w:rsidR="0053119B" w:rsidRPr="0075164D" w:rsidRDefault="0053119B" w:rsidP="0053119B">
      <w:pPr>
        <w:pStyle w:val="NormalBold"/>
      </w:pPr>
      <w:r w:rsidRPr="00EB09E7">
        <w:rPr>
          <w:rStyle w:val="HideTWBExt"/>
          <w:b w:val="0"/>
        </w:rPr>
        <w:t>&lt;Article&gt;</w:t>
      </w:r>
      <w:r w:rsidRPr="0075164D">
        <w:t>Paragrafo 14 quater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1C5383E" w14:textId="77777777" w:rsidTr="00FD6E3E">
        <w:trPr>
          <w:trHeight w:hRule="exact" w:val="240"/>
          <w:jc w:val="center"/>
        </w:trPr>
        <w:tc>
          <w:tcPr>
            <w:tcW w:w="9752" w:type="dxa"/>
            <w:gridSpan w:val="2"/>
            <w:tcBorders>
              <w:top w:val="nil"/>
              <w:left w:val="nil"/>
              <w:bottom w:val="nil"/>
              <w:right w:val="nil"/>
            </w:tcBorders>
          </w:tcPr>
          <w:p w14:paraId="546214CF" w14:textId="77777777" w:rsidR="0053119B" w:rsidRPr="00251728" w:rsidRDefault="0053119B" w:rsidP="00FD6E3E"/>
        </w:tc>
      </w:tr>
      <w:tr w:rsidR="0053119B" w:rsidRPr="00251728" w14:paraId="7101642D" w14:textId="77777777" w:rsidTr="00FD6E3E">
        <w:trPr>
          <w:trHeight w:val="240"/>
          <w:jc w:val="center"/>
        </w:trPr>
        <w:tc>
          <w:tcPr>
            <w:tcW w:w="4876" w:type="dxa"/>
            <w:tcBorders>
              <w:top w:val="nil"/>
              <w:left w:val="nil"/>
              <w:bottom w:val="nil"/>
              <w:right w:val="nil"/>
            </w:tcBorders>
          </w:tcPr>
          <w:p w14:paraId="160B83B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2C880C8" w14:textId="77777777" w:rsidR="0053119B" w:rsidRPr="00251728" w:rsidRDefault="0053119B" w:rsidP="00FD6E3E">
            <w:pPr>
              <w:pStyle w:val="AmColumnHeading"/>
            </w:pPr>
            <w:r w:rsidRPr="0075164D">
              <w:t>Emendamento</w:t>
            </w:r>
          </w:p>
        </w:tc>
      </w:tr>
      <w:tr w:rsidR="0053119B" w:rsidRPr="0075164D" w14:paraId="10B3BFAE" w14:textId="77777777" w:rsidTr="00FD6E3E">
        <w:trPr>
          <w:jc w:val="center"/>
        </w:trPr>
        <w:tc>
          <w:tcPr>
            <w:tcW w:w="4876" w:type="dxa"/>
            <w:tcBorders>
              <w:top w:val="nil"/>
              <w:left w:val="nil"/>
              <w:bottom w:val="nil"/>
              <w:right w:val="nil"/>
            </w:tcBorders>
          </w:tcPr>
          <w:p w14:paraId="5D6D0549" w14:textId="77777777" w:rsidR="0053119B" w:rsidRPr="00251728" w:rsidRDefault="0053119B" w:rsidP="00FD6E3E">
            <w:pPr>
              <w:pStyle w:val="Normal6a"/>
            </w:pPr>
          </w:p>
        </w:tc>
        <w:tc>
          <w:tcPr>
            <w:tcW w:w="4876" w:type="dxa"/>
            <w:tcBorders>
              <w:top w:val="nil"/>
              <w:left w:val="nil"/>
              <w:bottom w:val="nil"/>
              <w:right w:val="nil"/>
            </w:tcBorders>
          </w:tcPr>
          <w:p w14:paraId="3A70B3F0" w14:textId="77777777" w:rsidR="0053119B" w:rsidRPr="0075164D" w:rsidRDefault="0053119B" w:rsidP="00FD6E3E">
            <w:pPr>
              <w:pStyle w:val="Normal6a"/>
            </w:pPr>
            <w:r w:rsidRPr="0075164D">
              <w:rPr>
                <w:b/>
                <w:i/>
              </w:rPr>
              <w:t>14 quater.</w:t>
            </w:r>
            <w:r w:rsidRPr="0075164D">
              <w:tab/>
            </w:r>
            <w:r w:rsidRPr="0075164D">
              <w:rPr>
                <w:b/>
                <w:i/>
              </w:rPr>
              <w:t xml:space="preserve">invita la Turchia ad adempiere efficacemente i suoi obblighi sulla base delle sentenze della Corte europea dei diritti dell'uomo come previsto dalla Convenzione, compresa la </w:t>
            </w:r>
            <w:r w:rsidRPr="0075164D">
              <w:rPr>
                <w:b/>
                <w:i/>
              </w:rPr>
              <w:lastRenderedPageBreak/>
              <w:t>sentenza nella 4a causa interstatale Cipro c. Turchia (2001); ribadisce il suo invito alla Turchia, per quanto riguarda il capitolo relativo alle persone scomparse, a fornire tutte le informazioni necessarie provenienti dai suoi archivi militari, nonché a consentire ai testimoni l'accesso illimitato ai luoghi di sepoltura nelle zone sotto il suo controllo militare; elogia l'importante lavoro svolto dal comitato bicomunitario per le persone scomparse; continua a nutrire profonda preoccupazione per le restrizioni e gli impedimenti legati alla religione e all'istruzione cui devono far fronte i greco-ciprioti nelle enclavi; invita la Turchia a intensificare la cooperazione con il Consiglio d'Europa e relativi organi e istituzioni, a dare seguito alle loro raccomandazioni chiave, ad attuare appieno la Convenzione europea dei diritti dell'uomo, nel rispetto della libertà di religione, della libertà di opinione e di espressione, del diritto di accedere al patrimonio culturale e di goderne, e a porre fine alla distruzione intenzionale del patrimonio culturale; condanna i ripetuti tentativi della Turchia di intimidire e imbavagliare i giornalisti turco-ciprioti e i cittadini progressisti della comunità turco-cipriota, violando così il loro diritto alla libertà di opinione e di espressione; rammenta le pertinenti decisioni della Corte europea dei diritti dell'uomo ed esorta il governo turco a porre immediatamente fine alla violazione dei diritti umani dei cittadini ciprioti e a cessare di negare loro il godimento e l'esercizio dei diritti alla proprietà e religiosi nonché degli altri diritti umani derivanti dall'ordine costituzionale della Repubblica di Cipro e dall'acquis dell'Unione, così come dai principi e dai valori fondamentali dell'UE;</w:t>
            </w:r>
          </w:p>
        </w:tc>
      </w:tr>
    </w:tbl>
    <w:p w14:paraId="5ACD203F"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A5AE6E8" w14:textId="77777777" w:rsidR="0053119B" w:rsidRPr="0075164D" w:rsidRDefault="0053119B" w:rsidP="0053119B">
      <w:r w:rsidRPr="00EB09E7">
        <w:rPr>
          <w:rStyle w:val="HideTWBExt"/>
        </w:rPr>
        <w:t>&lt;/Amend&gt;</w:t>
      </w:r>
    </w:p>
    <w:p w14:paraId="0FF4E7C4" w14:textId="77777777" w:rsidR="0053119B" w:rsidRPr="0075164D" w:rsidRDefault="0053119B" w:rsidP="0053119B">
      <w:pPr>
        <w:pStyle w:val="AmNumberTabs"/>
      </w:pPr>
      <w:r w:rsidRPr="00EB09E7">
        <w:rPr>
          <w:rStyle w:val="HideTWBExt"/>
          <w:b w:val="0"/>
        </w:rPr>
        <w:lastRenderedPageBreak/>
        <w:t>&lt;Amend&gt;</w:t>
      </w:r>
      <w:r w:rsidRPr="0075164D">
        <w:t>Emendamento</w:t>
      </w:r>
      <w:r w:rsidRPr="0075164D">
        <w:tab/>
      </w:r>
      <w:r w:rsidRPr="0075164D">
        <w:tab/>
      </w:r>
      <w:r w:rsidRPr="00EB09E7">
        <w:rPr>
          <w:rStyle w:val="HideTWBExt"/>
          <w:b w:val="0"/>
        </w:rPr>
        <w:t>&lt;NumAm&gt;</w:t>
      </w:r>
      <w:r w:rsidRPr="0075164D">
        <w:t>416</w:t>
      </w:r>
      <w:r w:rsidRPr="00EB09E7">
        <w:rPr>
          <w:rStyle w:val="HideTWBExt"/>
          <w:b w:val="0"/>
        </w:rPr>
        <w:t>&lt;/NumAm&gt;</w:t>
      </w:r>
    </w:p>
    <w:p w14:paraId="416BFDC1"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66F2ADC0" w14:textId="77777777" w:rsidR="0053119B" w:rsidRPr="0075164D" w:rsidRDefault="0053119B" w:rsidP="0053119B">
      <w:pPr>
        <w:pStyle w:val="NormalBold"/>
      </w:pPr>
      <w:r w:rsidRPr="00EB09E7">
        <w:rPr>
          <w:rStyle w:val="HideTWBExt"/>
          <w:b w:val="0"/>
        </w:rPr>
        <w:t>&lt;/RepeatBlock-By&gt;</w:t>
      </w:r>
    </w:p>
    <w:p w14:paraId="07009A63"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D2F7034" w14:textId="77777777" w:rsidR="0053119B" w:rsidRPr="0075164D" w:rsidRDefault="0053119B" w:rsidP="0053119B">
      <w:pPr>
        <w:pStyle w:val="NormalBold"/>
      </w:pPr>
      <w:r w:rsidRPr="00EB09E7">
        <w:rPr>
          <w:rStyle w:val="HideTWBExt"/>
          <w:b w:val="0"/>
        </w:rPr>
        <w:t>&lt;Article&gt;</w:t>
      </w:r>
      <w:r w:rsidRPr="0075164D">
        <w:t>Paragrafo 14 quater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F4BDA00" w14:textId="77777777" w:rsidTr="00FD6E3E">
        <w:trPr>
          <w:trHeight w:hRule="exact" w:val="240"/>
          <w:jc w:val="center"/>
        </w:trPr>
        <w:tc>
          <w:tcPr>
            <w:tcW w:w="9752" w:type="dxa"/>
            <w:gridSpan w:val="2"/>
            <w:tcBorders>
              <w:top w:val="nil"/>
              <w:left w:val="nil"/>
              <w:bottom w:val="nil"/>
              <w:right w:val="nil"/>
            </w:tcBorders>
          </w:tcPr>
          <w:p w14:paraId="5FF0431F" w14:textId="77777777" w:rsidR="0053119B" w:rsidRPr="00251728" w:rsidRDefault="0053119B" w:rsidP="00FD6E3E"/>
        </w:tc>
      </w:tr>
      <w:tr w:rsidR="0053119B" w:rsidRPr="00251728" w14:paraId="0CDB04A8" w14:textId="77777777" w:rsidTr="00FD6E3E">
        <w:trPr>
          <w:trHeight w:val="240"/>
          <w:jc w:val="center"/>
        </w:trPr>
        <w:tc>
          <w:tcPr>
            <w:tcW w:w="4876" w:type="dxa"/>
            <w:tcBorders>
              <w:top w:val="nil"/>
              <w:left w:val="nil"/>
              <w:bottom w:val="nil"/>
              <w:right w:val="nil"/>
            </w:tcBorders>
          </w:tcPr>
          <w:p w14:paraId="3BF6EE6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B245B9B" w14:textId="77777777" w:rsidR="0053119B" w:rsidRPr="00251728" w:rsidRDefault="0053119B" w:rsidP="00FD6E3E">
            <w:pPr>
              <w:pStyle w:val="AmColumnHeading"/>
            </w:pPr>
            <w:r w:rsidRPr="0075164D">
              <w:t>Emendamento</w:t>
            </w:r>
          </w:p>
        </w:tc>
      </w:tr>
      <w:tr w:rsidR="0053119B" w:rsidRPr="0075164D" w14:paraId="4BE918D1" w14:textId="77777777" w:rsidTr="00FD6E3E">
        <w:trPr>
          <w:jc w:val="center"/>
        </w:trPr>
        <w:tc>
          <w:tcPr>
            <w:tcW w:w="4876" w:type="dxa"/>
            <w:tcBorders>
              <w:top w:val="nil"/>
              <w:left w:val="nil"/>
              <w:bottom w:val="nil"/>
              <w:right w:val="nil"/>
            </w:tcBorders>
          </w:tcPr>
          <w:p w14:paraId="494E4F1D" w14:textId="77777777" w:rsidR="0053119B" w:rsidRPr="00251728" w:rsidRDefault="0053119B" w:rsidP="00FD6E3E">
            <w:pPr>
              <w:pStyle w:val="Normal6a"/>
            </w:pPr>
          </w:p>
        </w:tc>
        <w:tc>
          <w:tcPr>
            <w:tcW w:w="4876" w:type="dxa"/>
            <w:tcBorders>
              <w:top w:val="nil"/>
              <w:left w:val="nil"/>
              <w:bottom w:val="nil"/>
              <w:right w:val="nil"/>
            </w:tcBorders>
          </w:tcPr>
          <w:p w14:paraId="5C3DDA35" w14:textId="77777777" w:rsidR="0053119B" w:rsidRPr="0075164D" w:rsidRDefault="0053119B" w:rsidP="00FD6E3E">
            <w:pPr>
              <w:pStyle w:val="Normal6a"/>
            </w:pPr>
            <w:r w:rsidRPr="0075164D">
              <w:rPr>
                <w:b/>
                <w:i/>
              </w:rPr>
              <w:t>14 quater.</w:t>
            </w:r>
            <w:r w:rsidRPr="0075164D">
              <w:tab/>
            </w:r>
            <w:r w:rsidRPr="0075164D">
              <w:rPr>
                <w:b/>
                <w:i/>
              </w:rPr>
              <w:t>invita la Turchia ad adempiere efficacemente i suoi obblighi sulla base delle sentenze della Corte europea dei diritti dell'uomo come previsto dalla Convenzione, compresa la sentenza nella 4a causa interstatale Cipro c. Turchia (2001); ribadisce il suo invito alla Turchia, per quanto riguarda il capitolo relativo alle persone scomparse, a fornire tutte le informazioni necessarie provenienti dai suoi archivi militari, nonché a consentire ai testimoni l'accesso illimitato ai luoghi di sepoltura nelle zone sotto il suo controllo militare; elogia l'importante lavoro svolto dal comitato bicomunitario per le persone scomparse; continua a nutrire preoccupazione per le restrizioni all'istruzione cui devono far fronte i greco-ciprioti nelle enclavi; invita la Turchia a intensificare la cooperazione con il Consiglio d'Europa e relativi organi e istituzioni, a dare seguito alle loro raccomandazioni chiave, ad attuare appieno la Convenzione europea dei diritti dell'uomo, nel rispetto della libertà di religione, della libertà di opinione e di espressione, del diritto di accedere al patrimonio culturale e di goderne, e a porre fine alla distruzione intenzionale del patrimonio culturale; condanna i ripetuti tentativi della Turchia di intimidire e imbavagliare i giornalisti turco-ciprioti e i cittadini progressisti della comunità turco-cipriota, violando così il loro diritto alla libertà di opinione e di espressione;</w:t>
            </w:r>
          </w:p>
        </w:tc>
      </w:tr>
    </w:tbl>
    <w:p w14:paraId="4869E38A"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14B0844" w14:textId="77777777" w:rsidR="0053119B" w:rsidRPr="0075164D" w:rsidRDefault="0053119B" w:rsidP="0053119B">
      <w:r w:rsidRPr="00EB09E7">
        <w:rPr>
          <w:rStyle w:val="HideTWBExt"/>
        </w:rPr>
        <w:t>&lt;/Amend&gt;</w:t>
      </w:r>
    </w:p>
    <w:p w14:paraId="31655F94" w14:textId="77777777" w:rsidR="0053119B" w:rsidRPr="0075164D" w:rsidRDefault="0053119B" w:rsidP="0053119B">
      <w:pPr>
        <w:pStyle w:val="AmNumberTabs"/>
      </w:pPr>
      <w:r w:rsidRPr="00EB09E7">
        <w:rPr>
          <w:rStyle w:val="HideTWBExt"/>
          <w:b w:val="0"/>
        </w:rPr>
        <w:lastRenderedPageBreak/>
        <w:t>&lt;Amend&gt;</w:t>
      </w:r>
      <w:r w:rsidRPr="0075164D">
        <w:t>Emendamento</w:t>
      </w:r>
      <w:r w:rsidRPr="0075164D">
        <w:tab/>
      </w:r>
      <w:r w:rsidRPr="0075164D">
        <w:tab/>
      </w:r>
      <w:r w:rsidRPr="00EB09E7">
        <w:rPr>
          <w:rStyle w:val="HideTWBExt"/>
          <w:b w:val="0"/>
        </w:rPr>
        <w:t>&lt;NumAm&gt;</w:t>
      </w:r>
      <w:r w:rsidRPr="0075164D">
        <w:t>417</w:t>
      </w:r>
      <w:r w:rsidRPr="00EB09E7">
        <w:rPr>
          <w:rStyle w:val="HideTWBExt"/>
          <w:b w:val="0"/>
        </w:rPr>
        <w:t>&lt;/NumAm&gt;</w:t>
      </w:r>
    </w:p>
    <w:p w14:paraId="19109001"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2B7124AC" w14:textId="77777777" w:rsidR="0053119B" w:rsidRPr="0075164D" w:rsidRDefault="0053119B" w:rsidP="0053119B">
      <w:pPr>
        <w:pStyle w:val="NormalBold"/>
      </w:pPr>
      <w:r w:rsidRPr="00EB09E7">
        <w:rPr>
          <w:rStyle w:val="HideTWBExt"/>
          <w:b w:val="0"/>
        </w:rPr>
        <w:t>&lt;/RepeatBlock-By&gt;</w:t>
      </w:r>
    </w:p>
    <w:p w14:paraId="2E9897B4"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F00973A" w14:textId="77777777" w:rsidR="0053119B" w:rsidRPr="0075164D" w:rsidRDefault="0053119B" w:rsidP="0053119B">
      <w:pPr>
        <w:pStyle w:val="NormalBold"/>
      </w:pPr>
      <w:r w:rsidRPr="00EB09E7">
        <w:rPr>
          <w:rStyle w:val="HideTWBExt"/>
          <w:b w:val="0"/>
        </w:rPr>
        <w:t>&lt;Article&gt;</w:t>
      </w:r>
      <w:r w:rsidRPr="0075164D">
        <w:t>Paragrafo 14 quater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492EBC4" w14:textId="77777777" w:rsidTr="00FD6E3E">
        <w:trPr>
          <w:trHeight w:hRule="exact" w:val="240"/>
          <w:jc w:val="center"/>
        </w:trPr>
        <w:tc>
          <w:tcPr>
            <w:tcW w:w="9752" w:type="dxa"/>
            <w:gridSpan w:val="2"/>
            <w:tcBorders>
              <w:top w:val="nil"/>
              <w:left w:val="nil"/>
              <w:bottom w:val="nil"/>
              <w:right w:val="nil"/>
            </w:tcBorders>
          </w:tcPr>
          <w:p w14:paraId="44B666CF" w14:textId="77777777" w:rsidR="0053119B" w:rsidRPr="00251728" w:rsidRDefault="0053119B" w:rsidP="00FD6E3E"/>
        </w:tc>
      </w:tr>
      <w:tr w:rsidR="0053119B" w:rsidRPr="00251728" w14:paraId="75685958" w14:textId="77777777" w:rsidTr="00FD6E3E">
        <w:trPr>
          <w:trHeight w:val="240"/>
          <w:jc w:val="center"/>
        </w:trPr>
        <w:tc>
          <w:tcPr>
            <w:tcW w:w="4876" w:type="dxa"/>
            <w:tcBorders>
              <w:top w:val="nil"/>
              <w:left w:val="nil"/>
              <w:bottom w:val="nil"/>
              <w:right w:val="nil"/>
            </w:tcBorders>
          </w:tcPr>
          <w:p w14:paraId="336B8C8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FFA0396" w14:textId="77777777" w:rsidR="0053119B" w:rsidRPr="00251728" w:rsidRDefault="0053119B" w:rsidP="00FD6E3E">
            <w:pPr>
              <w:pStyle w:val="AmColumnHeading"/>
            </w:pPr>
            <w:r w:rsidRPr="0075164D">
              <w:t>Emendamento</w:t>
            </w:r>
          </w:p>
        </w:tc>
      </w:tr>
      <w:tr w:rsidR="0053119B" w:rsidRPr="0075164D" w14:paraId="109B4B57" w14:textId="77777777" w:rsidTr="00FD6E3E">
        <w:trPr>
          <w:jc w:val="center"/>
        </w:trPr>
        <w:tc>
          <w:tcPr>
            <w:tcW w:w="4876" w:type="dxa"/>
            <w:tcBorders>
              <w:top w:val="nil"/>
              <w:left w:val="nil"/>
              <w:bottom w:val="nil"/>
              <w:right w:val="nil"/>
            </w:tcBorders>
          </w:tcPr>
          <w:p w14:paraId="3F388C97" w14:textId="77777777" w:rsidR="0053119B" w:rsidRPr="00251728" w:rsidRDefault="0053119B" w:rsidP="00FD6E3E">
            <w:pPr>
              <w:pStyle w:val="Normal6a"/>
            </w:pPr>
          </w:p>
        </w:tc>
        <w:tc>
          <w:tcPr>
            <w:tcW w:w="4876" w:type="dxa"/>
            <w:tcBorders>
              <w:top w:val="nil"/>
              <w:left w:val="nil"/>
              <w:bottom w:val="nil"/>
              <w:right w:val="nil"/>
            </w:tcBorders>
          </w:tcPr>
          <w:p w14:paraId="77764E00" w14:textId="7626D4F2" w:rsidR="0053119B" w:rsidRPr="0075164D" w:rsidRDefault="0053119B" w:rsidP="00296693">
            <w:pPr>
              <w:pStyle w:val="Normal6a"/>
            </w:pPr>
            <w:r w:rsidRPr="0075164D">
              <w:rPr>
                <w:b/>
                <w:i/>
              </w:rPr>
              <w:t>14 quater.</w:t>
            </w:r>
            <w:r w:rsidRPr="0075164D">
              <w:tab/>
            </w:r>
            <w:r w:rsidRPr="0075164D">
              <w:rPr>
                <w:b/>
                <w:i/>
              </w:rPr>
              <w:t xml:space="preserve">accoglie con favore la ripresa dei colloqui informali sulla soluzione del problema di Cipro e incoraggia a riprendere i negoziati sotto l'egida del </w:t>
            </w:r>
            <w:r w:rsidR="00296693">
              <w:rPr>
                <w:b/>
                <w:i/>
              </w:rPr>
              <w:t>S</w:t>
            </w:r>
            <w:r w:rsidRPr="0075164D">
              <w:rPr>
                <w:b/>
                <w:i/>
              </w:rPr>
              <w:t xml:space="preserve">egretario generale delle Nazioni Unite dal punto in cui si erano interrotti a Crans-Montana nel 2017, compresi le intese concordate e il quadro del </w:t>
            </w:r>
            <w:r w:rsidR="00296693">
              <w:rPr>
                <w:b/>
                <w:i/>
              </w:rPr>
              <w:t>S</w:t>
            </w:r>
            <w:r w:rsidRPr="0075164D">
              <w:rPr>
                <w:b/>
                <w:i/>
              </w:rPr>
              <w:t>egretario generale delle Nazioni Unite; ribadisce il suo appello alla Turchia affinché adempia l'obbligo di attuare integralmente e in modo non discriminatorio il protocollo aggiuntivo dell'accordo di Ankara nei confronti di tutti gli Stati membri, compresa la Repubblica di Cipro;</w:t>
            </w:r>
          </w:p>
        </w:tc>
      </w:tr>
    </w:tbl>
    <w:p w14:paraId="30A60D7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D5F654B" w14:textId="77777777" w:rsidR="0053119B" w:rsidRPr="0075164D" w:rsidRDefault="0053119B" w:rsidP="0053119B">
      <w:r w:rsidRPr="00EB09E7">
        <w:rPr>
          <w:rStyle w:val="HideTWBExt"/>
        </w:rPr>
        <w:t>&lt;/Amend&gt;</w:t>
      </w:r>
    </w:p>
    <w:p w14:paraId="24245E7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418</w:t>
      </w:r>
      <w:r w:rsidRPr="00EB09E7">
        <w:rPr>
          <w:rStyle w:val="HideTWBExt"/>
          <w:b w:val="0"/>
        </w:rPr>
        <w:t>&lt;/NumAm&gt;</w:t>
      </w:r>
    </w:p>
    <w:p w14:paraId="224814E1" w14:textId="77777777" w:rsidR="0053119B" w:rsidRPr="0075164D" w:rsidRDefault="0053119B" w:rsidP="0053119B">
      <w:pPr>
        <w:pStyle w:val="NormalBold"/>
      </w:pPr>
      <w:r w:rsidRPr="00EB09E7">
        <w:rPr>
          <w:rStyle w:val="HideTWBExt"/>
          <w:b w:val="0"/>
        </w:rPr>
        <w:t>&lt;RepeatBlock-By&gt;&lt;Members&gt;</w:t>
      </w:r>
      <w:r w:rsidRPr="0075164D">
        <w:t>Geadis Geadi</w:t>
      </w:r>
      <w:r w:rsidRPr="00EB09E7">
        <w:rPr>
          <w:rStyle w:val="HideTWBExt"/>
          <w:b w:val="0"/>
        </w:rPr>
        <w:t>&lt;/Members&gt;</w:t>
      </w:r>
    </w:p>
    <w:p w14:paraId="4255D0EF" w14:textId="77777777" w:rsidR="0053119B" w:rsidRPr="0075164D" w:rsidRDefault="0053119B" w:rsidP="0053119B">
      <w:pPr>
        <w:pStyle w:val="NormalBold"/>
      </w:pPr>
      <w:r w:rsidRPr="00EB09E7">
        <w:rPr>
          <w:rStyle w:val="HideTWBExt"/>
          <w:b w:val="0"/>
        </w:rPr>
        <w:t>&lt;/RepeatBlock-By&gt;</w:t>
      </w:r>
    </w:p>
    <w:p w14:paraId="713D2874"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245DCDB" w14:textId="77777777" w:rsidR="0053119B" w:rsidRPr="0075164D" w:rsidRDefault="0053119B" w:rsidP="0053119B">
      <w:pPr>
        <w:pStyle w:val="NormalBold"/>
      </w:pPr>
      <w:r w:rsidRPr="00EB09E7">
        <w:rPr>
          <w:rStyle w:val="HideTWBExt"/>
          <w:b w:val="0"/>
        </w:rPr>
        <w:t>&lt;Article&gt;</w:t>
      </w:r>
      <w:r w:rsidRPr="0075164D">
        <w:t>Paragrafo 14 quater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2E4EF86" w14:textId="77777777" w:rsidTr="00FD6E3E">
        <w:trPr>
          <w:trHeight w:hRule="exact" w:val="240"/>
          <w:jc w:val="center"/>
        </w:trPr>
        <w:tc>
          <w:tcPr>
            <w:tcW w:w="9752" w:type="dxa"/>
            <w:gridSpan w:val="2"/>
            <w:tcBorders>
              <w:top w:val="nil"/>
              <w:left w:val="nil"/>
              <w:bottom w:val="nil"/>
              <w:right w:val="nil"/>
            </w:tcBorders>
          </w:tcPr>
          <w:p w14:paraId="5D369AFE" w14:textId="77777777" w:rsidR="0053119B" w:rsidRPr="00251728" w:rsidRDefault="0053119B" w:rsidP="00FD6E3E"/>
        </w:tc>
      </w:tr>
      <w:tr w:rsidR="0053119B" w:rsidRPr="00251728" w14:paraId="1EB854AF" w14:textId="77777777" w:rsidTr="00FD6E3E">
        <w:trPr>
          <w:trHeight w:val="240"/>
          <w:jc w:val="center"/>
        </w:trPr>
        <w:tc>
          <w:tcPr>
            <w:tcW w:w="4876" w:type="dxa"/>
            <w:tcBorders>
              <w:top w:val="nil"/>
              <w:left w:val="nil"/>
              <w:bottom w:val="nil"/>
              <w:right w:val="nil"/>
            </w:tcBorders>
          </w:tcPr>
          <w:p w14:paraId="73C594B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DE6EA52" w14:textId="77777777" w:rsidR="0053119B" w:rsidRPr="00251728" w:rsidRDefault="0053119B" w:rsidP="00FD6E3E">
            <w:pPr>
              <w:pStyle w:val="AmColumnHeading"/>
            </w:pPr>
            <w:r w:rsidRPr="0075164D">
              <w:t>Emendamento</w:t>
            </w:r>
          </w:p>
        </w:tc>
      </w:tr>
      <w:tr w:rsidR="0053119B" w:rsidRPr="0075164D" w14:paraId="6259E8F9" w14:textId="77777777" w:rsidTr="00FD6E3E">
        <w:trPr>
          <w:jc w:val="center"/>
        </w:trPr>
        <w:tc>
          <w:tcPr>
            <w:tcW w:w="4876" w:type="dxa"/>
            <w:tcBorders>
              <w:top w:val="nil"/>
              <w:left w:val="nil"/>
              <w:bottom w:val="nil"/>
              <w:right w:val="nil"/>
            </w:tcBorders>
          </w:tcPr>
          <w:p w14:paraId="20959205" w14:textId="77777777" w:rsidR="0053119B" w:rsidRPr="00251728" w:rsidRDefault="0053119B" w:rsidP="00FD6E3E">
            <w:pPr>
              <w:pStyle w:val="Normal6a"/>
            </w:pPr>
          </w:p>
        </w:tc>
        <w:tc>
          <w:tcPr>
            <w:tcW w:w="4876" w:type="dxa"/>
            <w:tcBorders>
              <w:top w:val="nil"/>
              <w:left w:val="nil"/>
              <w:bottom w:val="nil"/>
              <w:right w:val="nil"/>
            </w:tcBorders>
          </w:tcPr>
          <w:p w14:paraId="250F987E" w14:textId="77777777" w:rsidR="0053119B" w:rsidRPr="0075164D" w:rsidRDefault="0053119B" w:rsidP="00FD6E3E">
            <w:pPr>
              <w:pStyle w:val="Normal6a"/>
            </w:pPr>
            <w:r w:rsidRPr="0075164D">
              <w:rPr>
                <w:b/>
                <w:i/>
              </w:rPr>
              <w:t>14 quater.</w:t>
            </w:r>
            <w:r w:rsidRPr="0075164D">
              <w:tab/>
            </w:r>
            <w:r w:rsidRPr="0075164D">
              <w:rPr>
                <w:b/>
                <w:i/>
              </w:rPr>
              <w:t>ribadisce che la Grecia e Cipro sono frontiere esterne dell'Europa e che nessuno Stato membro dell'UE accetterà il mancato rispetto del diritto internazionale o dell'acquis dell'UE;</w:t>
            </w:r>
          </w:p>
        </w:tc>
      </w:tr>
    </w:tbl>
    <w:p w14:paraId="2E4B7213"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1F63FFAC" w14:textId="77777777" w:rsidR="0053119B" w:rsidRPr="0075164D" w:rsidRDefault="0053119B" w:rsidP="0053119B">
      <w:r w:rsidRPr="00EB09E7">
        <w:rPr>
          <w:rStyle w:val="HideTWBExt"/>
        </w:rPr>
        <w:t>&lt;/Amend&gt;</w:t>
      </w:r>
    </w:p>
    <w:p w14:paraId="43A33727"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419</w:t>
      </w:r>
      <w:r w:rsidRPr="00EB09E7">
        <w:rPr>
          <w:rStyle w:val="HideTWBExt"/>
          <w:b w:val="0"/>
        </w:rPr>
        <w:t>&lt;/NumAm&gt;</w:t>
      </w:r>
    </w:p>
    <w:p w14:paraId="6787B998" w14:textId="77777777" w:rsidR="0053119B" w:rsidRPr="0075164D" w:rsidRDefault="0053119B" w:rsidP="0053119B">
      <w:pPr>
        <w:pStyle w:val="NormalBold"/>
      </w:pPr>
      <w:r w:rsidRPr="00EB09E7">
        <w:rPr>
          <w:rStyle w:val="HideTWBExt"/>
          <w:b w:val="0"/>
        </w:rPr>
        <w:t>&lt;RepeatBlock-By&gt;&lt;Members&gt;</w:t>
      </w:r>
      <w:r w:rsidRPr="0075164D">
        <w:t>Vangelis Meimarakis</w:t>
      </w:r>
      <w:r w:rsidRPr="00EB09E7">
        <w:rPr>
          <w:rStyle w:val="HideTWBExt"/>
          <w:b w:val="0"/>
        </w:rPr>
        <w:t>&lt;/Members&gt;</w:t>
      </w:r>
    </w:p>
    <w:p w14:paraId="5CE7E1AC" w14:textId="77777777" w:rsidR="0053119B" w:rsidRPr="0075164D" w:rsidRDefault="0053119B" w:rsidP="0053119B">
      <w:pPr>
        <w:pStyle w:val="NormalBold"/>
      </w:pPr>
      <w:r w:rsidRPr="00EB09E7">
        <w:rPr>
          <w:rStyle w:val="HideTWBExt"/>
          <w:b w:val="0"/>
        </w:rPr>
        <w:lastRenderedPageBreak/>
        <w:t>&lt;/RepeatBlock-By&gt;</w:t>
      </w:r>
    </w:p>
    <w:p w14:paraId="46C95B13"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5B7CEB4" w14:textId="77777777" w:rsidR="0053119B" w:rsidRPr="0075164D" w:rsidRDefault="0053119B" w:rsidP="0053119B">
      <w:pPr>
        <w:pStyle w:val="NormalBold"/>
      </w:pPr>
      <w:r w:rsidRPr="00EB09E7">
        <w:rPr>
          <w:rStyle w:val="HideTWBExt"/>
          <w:b w:val="0"/>
        </w:rPr>
        <w:t>&lt;Article&gt;</w:t>
      </w:r>
      <w:r w:rsidRPr="0075164D">
        <w:t>Paragrafo 14 quater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57C8023" w14:textId="77777777" w:rsidTr="00FD6E3E">
        <w:trPr>
          <w:trHeight w:hRule="exact" w:val="240"/>
          <w:jc w:val="center"/>
        </w:trPr>
        <w:tc>
          <w:tcPr>
            <w:tcW w:w="9752" w:type="dxa"/>
            <w:gridSpan w:val="2"/>
            <w:tcBorders>
              <w:top w:val="nil"/>
              <w:left w:val="nil"/>
              <w:bottom w:val="nil"/>
              <w:right w:val="nil"/>
            </w:tcBorders>
          </w:tcPr>
          <w:p w14:paraId="6781B152" w14:textId="77777777" w:rsidR="0053119B" w:rsidRPr="00251728" w:rsidRDefault="0053119B" w:rsidP="00FD6E3E"/>
        </w:tc>
      </w:tr>
      <w:tr w:rsidR="0053119B" w:rsidRPr="00251728" w14:paraId="6503F096" w14:textId="77777777" w:rsidTr="00FD6E3E">
        <w:trPr>
          <w:trHeight w:val="240"/>
          <w:jc w:val="center"/>
        </w:trPr>
        <w:tc>
          <w:tcPr>
            <w:tcW w:w="4876" w:type="dxa"/>
            <w:tcBorders>
              <w:top w:val="nil"/>
              <w:left w:val="nil"/>
              <w:bottom w:val="nil"/>
              <w:right w:val="nil"/>
            </w:tcBorders>
          </w:tcPr>
          <w:p w14:paraId="444CA76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BBE77BA" w14:textId="77777777" w:rsidR="0053119B" w:rsidRPr="00251728" w:rsidRDefault="0053119B" w:rsidP="00FD6E3E">
            <w:pPr>
              <w:pStyle w:val="AmColumnHeading"/>
            </w:pPr>
            <w:r w:rsidRPr="0075164D">
              <w:t>Emendamento</w:t>
            </w:r>
          </w:p>
        </w:tc>
      </w:tr>
      <w:tr w:rsidR="0053119B" w:rsidRPr="0075164D" w14:paraId="1C8A0F50" w14:textId="77777777" w:rsidTr="00FD6E3E">
        <w:trPr>
          <w:jc w:val="center"/>
        </w:trPr>
        <w:tc>
          <w:tcPr>
            <w:tcW w:w="4876" w:type="dxa"/>
            <w:tcBorders>
              <w:top w:val="nil"/>
              <w:left w:val="nil"/>
              <w:bottom w:val="nil"/>
              <w:right w:val="nil"/>
            </w:tcBorders>
          </w:tcPr>
          <w:p w14:paraId="63319869" w14:textId="77777777" w:rsidR="0053119B" w:rsidRPr="00251728" w:rsidRDefault="0053119B" w:rsidP="00FD6E3E">
            <w:pPr>
              <w:pStyle w:val="Normal6a"/>
            </w:pPr>
          </w:p>
        </w:tc>
        <w:tc>
          <w:tcPr>
            <w:tcW w:w="4876" w:type="dxa"/>
            <w:tcBorders>
              <w:top w:val="nil"/>
              <w:left w:val="nil"/>
              <w:bottom w:val="nil"/>
              <w:right w:val="nil"/>
            </w:tcBorders>
          </w:tcPr>
          <w:p w14:paraId="00B0DFE5" w14:textId="77777777" w:rsidR="0053119B" w:rsidRPr="0075164D" w:rsidRDefault="0053119B" w:rsidP="00FD6E3E">
            <w:pPr>
              <w:pStyle w:val="Normal6a"/>
            </w:pPr>
            <w:r w:rsidRPr="0075164D">
              <w:rPr>
                <w:b/>
                <w:i/>
              </w:rPr>
              <w:t>14 quater.</w:t>
            </w:r>
            <w:r w:rsidRPr="0075164D">
              <w:tab/>
            </w:r>
            <w:r w:rsidRPr="0075164D">
              <w:rPr>
                <w:b/>
                <w:i/>
              </w:rPr>
              <w:t>invita la Turchia a revocare le azioni avviate in violazione delle pertinenti risoluzioni del Consiglio di sicurezza delle Nazioni Unite su Varosia, a ritirarsi da Strovilia e ad agevolare la piena attuazione dell'intesa di Pyla;</w:t>
            </w:r>
          </w:p>
        </w:tc>
      </w:tr>
    </w:tbl>
    <w:p w14:paraId="777A2F9A"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5810D7D" w14:textId="77777777" w:rsidR="0053119B" w:rsidRPr="0075164D" w:rsidRDefault="0053119B" w:rsidP="0053119B">
      <w:r w:rsidRPr="00EB09E7">
        <w:rPr>
          <w:rStyle w:val="HideTWBExt"/>
        </w:rPr>
        <w:t>&lt;/Amend&gt;</w:t>
      </w:r>
    </w:p>
    <w:p w14:paraId="68BE345F"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420</w:t>
      </w:r>
      <w:r w:rsidRPr="00EB09E7">
        <w:rPr>
          <w:rStyle w:val="HideTWBExt"/>
          <w:b w:val="0"/>
        </w:rPr>
        <w:t>&lt;/NumAm&gt;</w:t>
      </w:r>
    </w:p>
    <w:p w14:paraId="63EC0583" w14:textId="77777777" w:rsidR="0053119B" w:rsidRPr="0075164D" w:rsidRDefault="0053119B" w:rsidP="0053119B">
      <w:pPr>
        <w:pStyle w:val="NormalBold"/>
      </w:pPr>
      <w:r w:rsidRPr="00EB09E7">
        <w:rPr>
          <w:rStyle w:val="HideTWBExt"/>
          <w:b w:val="0"/>
        </w:rPr>
        <w:t>&lt;RepeatBlock-By&gt;&lt;Members&gt;</w:t>
      </w:r>
      <w:r w:rsidRPr="0075164D">
        <w:t>Isabel Wiseler-Lima</w:t>
      </w:r>
      <w:r w:rsidRPr="00EB09E7">
        <w:rPr>
          <w:rStyle w:val="HideTWBExt"/>
          <w:b w:val="0"/>
        </w:rPr>
        <w:t>&lt;/Members&gt;</w:t>
      </w:r>
    </w:p>
    <w:p w14:paraId="709C6D18" w14:textId="77777777" w:rsidR="0053119B" w:rsidRPr="0075164D" w:rsidRDefault="0053119B" w:rsidP="0053119B">
      <w:pPr>
        <w:pStyle w:val="NormalBold"/>
      </w:pPr>
      <w:r w:rsidRPr="00EB09E7">
        <w:rPr>
          <w:rStyle w:val="HideTWBExt"/>
          <w:b w:val="0"/>
        </w:rPr>
        <w:t>&lt;/RepeatBlock-By&gt;</w:t>
      </w:r>
    </w:p>
    <w:p w14:paraId="3C12313F"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0F81DB9" w14:textId="77777777" w:rsidR="0053119B" w:rsidRPr="0075164D" w:rsidRDefault="0053119B" w:rsidP="0053119B">
      <w:pPr>
        <w:pStyle w:val="NormalBold"/>
      </w:pPr>
      <w:r w:rsidRPr="00EB09E7">
        <w:rPr>
          <w:rStyle w:val="HideTWBExt"/>
          <w:b w:val="0"/>
        </w:rPr>
        <w:t>&lt;Article&gt;</w:t>
      </w:r>
      <w:r w:rsidRPr="0075164D">
        <w:t>Paragrafo 14 quater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DEA972B" w14:textId="77777777" w:rsidTr="00FD6E3E">
        <w:trPr>
          <w:trHeight w:hRule="exact" w:val="240"/>
          <w:jc w:val="center"/>
        </w:trPr>
        <w:tc>
          <w:tcPr>
            <w:tcW w:w="9752" w:type="dxa"/>
            <w:gridSpan w:val="2"/>
            <w:tcBorders>
              <w:top w:val="nil"/>
              <w:left w:val="nil"/>
              <w:bottom w:val="nil"/>
              <w:right w:val="nil"/>
            </w:tcBorders>
          </w:tcPr>
          <w:p w14:paraId="699901E5" w14:textId="77777777" w:rsidR="0053119B" w:rsidRPr="00251728" w:rsidRDefault="0053119B" w:rsidP="00FD6E3E"/>
        </w:tc>
      </w:tr>
      <w:tr w:rsidR="0053119B" w:rsidRPr="00251728" w14:paraId="0ED76CB8" w14:textId="77777777" w:rsidTr="00FD6E3E">
        <w:trPr>
          <w:trHeight w:val="240"/>
          <w:jc w:val="center"/>
        </w:trPr>
        <w:tc>
          <w:tcPr>
            <w:tcW w:w="4876" w:type="dxa"/>
            <w:tcBorders>
              <w:top w:val="nil"/>
              <w:left w:val="nil"/>
              <w:bottom w:val="nil"/>
              <w:right w:val="nil"/>
            </w:tcBorders>
          </w:tcPr>
          <w:p w14:paraId="1BB6127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2EED112" w14:textId="77777777" w:rsidR="0053119B" w:rsidRPr="00251728" w:rsidRDefault="0053119B" w:rsidP="00FD6E3E">
            <w:pPr>
              <w:pStyle w:val="AmColumnHeading"/>
            </w:pPr>
            <w:r w:rsidRPr="0075164D">
              <w:t>Emendamento</w:t>
            </w:r>
          </w:p>
        </w:tc>
      </w:tr>
      <w:tr w:rsidR="0053119B" w:rsidRPr="0075164D" w14:paraId="60C8703A" w14:textId="77777777" w:rsidTr="00FD6E3E">
        <w:trPr>
          <w:jc w:val="center"/>
        </w:trPr>
        <w:tc>
          <w:tcPr>
            <w:tcW w:w="4876" w:type="dxa"/>
            <w:tcBorders>
              <w:top w:val="nil"/>
              <w:left w:val="nil"/>
              <w:bottom w:val="nil"/>
              <w:right w:val="nil"/>
            </w:tcBorders>
          </w:tcPr>
          <w:p w14:paraId="797285C3" w14:textId="77777777" w:rsidR="0053119B" w:rsidRPr="00251728" w:rsidRDefault="0053119B" w:rsidP="00FD6E3E">
            <w:pPr>
              <w:pStyle w:val="Normal6a"/>
            </w:pPr>
          </w:p>
        </w:tc>
        <w:tc>
          <w:tcPr>
            <w:tcW w:w="4876" w:type="dxa"/>
            <w:tcBorders>
              <w:top w:val="nil"/>
              <w:left w:val="nil"/>
              <w:bottom w:val="nil"/>
              <w:right w:val="nil"/>
            </w:tcBorders>
          </w:tcPr>
          <w:p w14:paraId="39828F83" w14:textId="77777777" w:rsidR="0053119B" w:rsidRPr="0075164D" w:rsidRDefault="0053119B" w:rsidP="00FD6E3E">
            <w:pPr>
              <w:pStyle w:val="Normal6a"/>
            </w:pPr>
            <w:r w:rsidRPr="0075164D">
              <w:rPr>
                <w:b/>
                <w:i/>
              </w:rPr>
              <w:t>14 quater.</w:t>
            </w:r>
            <w:r w:rsidRPr="0075164D">
              <w:tab/>
            </w:r>
            <w:r w:rsidRPr="0075164D">
              <w:rPr>
                <w:b/>
                <w:i/>
              </w:rPr>
              <w:t>ricorda che la Turchia prende di mira l'UE anche con la manipolazione delle informazioni e le ingerenze da parte di attori stranieri e che il suo governo sta valutando la possibilità di introdurre una legge sugli agenti stranieri simile a quella russa;</w:t>
            </w:r>
          </w:p>
        </w:tc>
      </w:tr>
    </w:tbl>
    <w:p w14:paraId="04864088"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D66649E" w14:textId="77777777" w:rsidR="0053119B" w:rsidRPr="0075164D" w:rsidRDefault="0053119B" w:rsidP="0053119B">
      <w:r w:rsidRPr="00EB09E7">
        <w:rPr>
          <w:rStyle w:val="HideTWBExt"/>
        </w:rPr>
        <w:t>&lt;/Amend&gt;</w:t>
      </w:r>
    </w:p>
    <w:p w14:paraId="4A84EC9C"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421</w:t>
      </w:r>
      <w:r w:rsidRPr="00EB09E7">
        <w:rPr>
          <w:rStyle w:val="HideTWBExt"/>
          <w:b w:val="0"/>
        </w:rPr>
        <w:t>&lt;/NumAm&gt;</w:t>
      </w:r>
    </w:p>
    <w:p w14:paraId="6875F7DC"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10B28EF0" w14:textId="77777777" w:rsidR="0053119B" w:rsidRPr="0075164D" w:rsidRDefault="0053119B" w:rsidP="0053119B">
      <w:pPr>
        <w:pStyle w:val="NormalBold"/>
      </w:pPr>
      <w:r w:rsidRPr="00EB09E7">
        <w:rPr>
          <w:rStyle w:val="HideTWBExt"/>
          <w:b w:val="0"/>
        </w:rPr>
        <w:t>&lt;/RepeatBlock-By&gt;</w:t>
      </w:r>
    </w:p>
    <w:p w14:paraId="2D2242C3"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66807D0" w14:textId="77777777" w:rsidR="0053119B" w:rsidRPr="0075164D" w:rsidRDefault="0053119B" w:rsidP="0053119B">
      <w:pPr>
        <w:pStyle w:val="NormalBold"/>
      </w:pPr>
      <w:r w:rsidRPr="00EB09E7">
        <w:rPr>
          <w:rStyle w:val="HideTWBExt"/>
          <w:b w:val="0"/>
        </w:rPr>
        <w:t>&lt;Article&gt;</w:t>
      </w:r>
      <w:r w:rsidRPr="0075164D">
        <w:t>Paragrafo 14 quater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AD4149A" w14:textId="77777777" w:rsidTr="00FD6E3E">
        <w:trPr>
          <w:trHeight w:hRule="exact" w:val="240"/>
          <w:jc w:val="center"/>
        </w:trPr>
        <w:tc>
          <w:tcPr>
            <w:tcW w:w="9752" w:type="dxa"/>
            <w:gridSpan w:val="2"/>
            <w:tcBorders>
              <w:top w:val="nil"/>
              <w:left w:val="nil"/>
              <w:bottom w:val="nil"/>
              <w:right w:val="nil"/>
            </w:tcBorders>
          </w:tcPr>
          <w:p w14:paraId="3000694A" w14:textId="77777777" w:rsidR="0053119B" w:rsidRPr="00251728" w:rsidRDefault="0053119B" w:rsidP="00FD6E3E"/>
        </w:tc>
      </w:tr>
      <w:tr w:rsidR="0053119B" w:rsidRPr="00251728" w14:paraId="6F4C7D2B" w14:textId="77777777" w:rsidTr="00FD6E3E">
        <w:trPr>
          <w:trHeight w:val="240"/>
          <w:jc w:val="center"/>
        </w:trPr>
        <w:tc>
          <w:tcPr>
            <w:tcW w:w="4876" w:type="dxa"/>
            <w:tcBorders>
              <w:top w:val="nil"/>
              <w:left w:val="nil"/>
              <w:bottom w:val="nil"/>
              <w:right w:val="nil"/>
            </w:tcBorders>
          </w:tcPr>
          <w:p w14:paraId="55270DD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649FBC4" w14:textId="77777777" w:rsidR="0053119B" w:rsidRPr="00251728" w:rsidRDefault="0053119B" w:rsidP="00FD6E3E">
            <w:pPr>
              <w:pStyle w:val="AmColumnHeading"/>
            </w:pPr>
            <w:r w:rsidRPr="0075164D">
              <w:t>Emendamento</w:t>
            </w:r>
          </w:p>
        </w:tc>
      </w:tr>
      <w:tr w:rsidR="0053119B" w:rsidRPr="0075164D" w14:paraId="1B1534FF" w14:textId="77777777" w:rsidTr="00FD6E3E">
        <w:trPr>
          <w:jc w:val="center"/>
        </w:trPr>
        <w:tc>
          <w:tcPr>
            <w:tcW w:w="4876" w:type="dxa"/>
            <w:tcBorders>
              <w:top w:val="nil"/>
              <w:left w:val="nil"/>
              <w:bottom w:val="nil"/>
              <w:right w:val="nil"/>
            </w:tcBorders>
          </w:tcPr>
          <w:p w14:paraId="646ADB32" w14:textId="77777777" w:rsidR="0053119B" w:rsidRPr="00251728" w:rsidRDefault="0053119B" w:rsidP="00FD6E3E">
            <w:pPr>
              <w:pStyle w:val="Normal6a"/>
            </w:pPr>
          </w:p>
        </w:tc>
        <w:tc>
          <w:tcPr>
            <w:tcW w:w="4876" w:type="dxa"/>
            <w:tcBorders>
              <w:top w:val="nil"/>
              <w:left w:val="nil"/>
              <w:bottom w:val="nil"/>
              <w:right w:val="nil"/>
            </w:tcBorders>
          </w:tcPr>
          <w:p w14:paraId="726801AD" w14:textId="77777777" w:rsidR="0053119B" w:rsidRPr="0075164D" w:rsidRDefault="0053119B" w:rsidP="00FD6E3E">
            <w:pPr>
              <w:pStyle w:val="Normal6a"/>
            </w:pPr>
            <w:r w:rsidRPr="0075164D">
              <w:rPr>
                <w:b/>
                <w:i/>
              </w:rPr>
              <w:t>14 quater.</w:t>
            </w:r>
            <w:r w:rsidRPr="0075164D">
              <w:tab/>
            </w:r>
            <w:r w:rsidRPr="0075164D">
              <w:rPr>
                <w:b/>
                <w:i/>
              </w:rPr>
              <w:t xml:space="preserve">esprime costante preoccupazione per le restrizioni all'istruzione cui devono far fronte i </w:t>
            </w:r>
            <w:r w:rsidRPr="0075164D">
              <w:rPr>
                <w:b/>
                <w:i/>
              </w:rPr>
              <w:lastRenderedPageBreak/>
              <w:t>greco-ciprioti nell'enclave;</w:t>
            </w:r>
          </w:p>
        </w:tc>
      </w:tr>
    </w:tbl>
    <w:p w14:paraId="179EEAE3"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46A5CE8C" w14:textId="77777777" w:rsidR="0053119B" w:rsidRPr="0075164D" w:rsidRDefault="0053119B" w:rsidP="0053119B">
      <w:r w:rsidRPr="00EB09E7">
        <w:rPr>
          <w:rStyle w:val="HideTWBExt"/>
        </w:rPr>
        <w:t>&lt;/Amend&gt;</w:t>
      </w:r>
    </w:p>
    <w:p w14:paraId="1B3D2BF1"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422</w:t>
      </w:r>
      <w:r w:rsidRPr="00EB09E7">
        <w:rPr>
          <w:rStyle w:val="HideTWBExt"/>
          <w:b w:val="0"/>
        </w:rPr>
        <w:t>&lt;/NumAm&gt;</w:t>
      </w:r>
    </w:p>
    <w:p w14:paraId="14CB7067" w14:textId="77777777" w:rsidR="0053119B" w:rsidRPr="0075164D" w:rsidRDefault="0053119B" w:rsidP="0053119B">
      <w:pPr>
        <w:pStyle w:val="NormalBold"/>
      </w:pPr>
      <w:r w:rsidRPr="00EB09E7">
        <w:rPr>
          <w:rStyle w:val="HideTWBExt"/>
          <w:b w:val="0"/>
        </w:rPr>
        <w:t>&lt;RepeatBlock-By&gt;&lt;Members&gt;</w:t>
      </w:r>
      <w:r w:rsidRPr="0075164D">
        <w:t>Costas Mavrides, Andreas Schieder, Yannis Maniatis</w:t>
      </w:r>
      <w:r w:rsidRPr="00EB09E7">
        <w:rPr>
          <w:rStyle w:val="HideTWBExt"/>
          <w:b w:val="0"/>
        </w:rPr>
        <w:t>&lt;/Members&gt;</w:t>
      </w:r>
    </w:p>
    <w:p w14:paraId="5BA3ED91" w14:textId="77777777" w:rsidR="0053119B" w:rsidRPr="0075164D" w:rsidRDefault="0053119B" w:rsidP="0053119B">
      <w:pPr>
        <w:pStyle w:val="NormalBold"/>
      </w:pPr>
      <w:r w:rsidRPr="00EB09E7">
        <w:rPr>
          <w:rStyle w:val="HideTWBExt"/>
          <w:b w:val="0"/>
        </w:rPr>
        <w:t>&lt;/RepeatBlock-By&gt;</w:t>
      </w:r>
    </w:p>
    <w:p w14:paraId="3ADDBED3"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7EE74C0" w14:textId="77777777" w:rsidR="0053119B" w:rsidRPr="0075164D" w:rsidRDefault="0053119B" w:rsidP="0053119B">
      <w:pPr>
        <w:pStyle w:val="NormalBold"/>
      </w:pPr>
      <w:r w:rsidRPr="00EB09E7">
        <w:rPr>
          <w:rStyle w:val="HideTWBExt"/>
          <w:b w:val="0"/>
        </w:rPr>
        <w:t>&lt;Article&gt;</w:t>
      </w:r>
      <w:r w:rsidRPr="0075164D">
        <w:t>Paragrafo 14 quinquies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9B91E04" w14:textId="77777777" w:rsidTr="00FD6E3E">
        <w:trPr>
          <w:trHeight w:hRule="exact" w:val="240"/>
          <w:jc w:val="center"/>
        </w:trPr>
        <w:tc>
          <w:tcPr>
            <w:tcW w:w="9752" w:type="dxa"/>
            <w:gridSpan w:val="2"/>
            <w:tcBorders>
              <w:top w:val="nil"/>
              <w:left w:val="nil"/>
              <w:bottom w:val="nil"/>
              <w:right w:val="nil"/>
            </w:tcBorders>
          </w:tcPr>
          <w:p w14:paraId="4201CA42" w14:textId="77777777" w:rsidR="0053119B" w:rsidRPr="00251728" w:rsidRDefault="0053119B" w:rsidP="00FD6E3E"/>
        </w:tc>
      </w:tr>
      <w:tr w:rsidR="0053119B" w:rsidRPr="00251728" w14:paraId="6DC19DD0" w14:textId="77777777" w:rsidTr="00FD6E3E">
        <w:trPr>
          <w:trHeight w:val="240"/>
          <w:jc w:val="center"/>
        </w:trPr>
        <w:tc>
          <w:tcPr>
            <w:tcW w:w="4876" w:type="dxa"/>
            <w:tcBorders>
              <w:top w:val="nil"/>
              <w:left w:val="nil"/>
              <w:bottom w:val="nil"/>
              <w:right w:val="nil"/>
            </w:tcBorders>
          </w:tcPr>
          <w:p w14:paraId="2DC169B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000E798" w14:textId="77777777" w:rsidR="0053119B" w:rsidRPr="00251728" w:rsidRDefault="0053119B" w:rsidP="00FD6E3E">
            <w:pPr>
              <w:pStyle w:val="AmColumnHeading"/>
            </w:pPr>
            <w:r w:rsidRPr="0075164D">
              <w:t>Emendamento</w:t>
            </w:r>
          </w:p>
        </w:tc>
      </w:tr>
      <w:tr w:rsidR="0053119B" w:rsidRPr="0075164D" w14:paraId="6266CFD1" w14:textId="77777777" w:rsidTr="00FD6E3E">
        <w:trPr>
          <w:jc w:val="center"/>
        </w:trPr>
        <w:tc>
          <w:tcPr>
            <w:tcW w:w="4876" w:type="dxa"/>
            <w:tcBorders>
              <w:top w:val="nil"/>
              <w:left w:val="nil"/>
              <w:bottom w:val="nil"/>
              <w:right w:val="nil"/>
            </w:tcBorders>
          </w:tcPr>
          <w:p w14:paraId="37D02E79" w14:textId="77777777" w:rsidR="0053119B" w:rsidRPr="00251728" w:rsidRDefault="0053119B" w:rsidP="00FD6E3E">
            <w:pPr>
              <w:pStyle w:val="Normal6a"/>
            </w:pPr>
          </w:p>
        </w:tc>
        <w:tc>
          <w:tcPr>
            <w:tcW w:w="4876" w:type="dxa"/>
            <w:tcBorders>
              <w:top w:val="nil"/>
              <w:left w:val="nil"/>
              <w:bottom w:val="nil"/>
              <w:right w:val="nil"/>
            </w:tcBorders>
          </w:tcPr>
          <w:p w14:paraId="48939FD0" w14:textId="77777777" w:rsidR="0053119B" w:rsidRPr="0075164D" w:rsidRDefault="0053119B" w:rsidP="00FD6E3E">
            <w:pPr>
              <w:pStyle w:val="Normal6a"/>
            </w:pPr>
            <w:r w:rsidRPr="0075164D">
              <w:rPr>
                <w:b/>
                <w:i/>
              </w:rPr>
              <w:t>14 quinquies.</w:t>
            </w:r>
            <w:r w:rsidRPr="0075164D">
              <w:tab/>
            </w:r>
            <w:r w:rsidRPr="0075164D">
              <w:rPr>
                <w:b/>
                <w:i/>
              </w:rPr>
              <w:t>invita la Turchia a porre fine alla sua proclamata politica aggressiva di vendita e sfruttamento di proprietà greco-cipriote nelle zone occupate, una politica concepita per generare effetti irreversibili sul campo, in totale violazione della sentenza della Corte europea dei diritti umani in materia; esprime profondo rammarico per il coinvolgimento attivo dei cittadini europei in questa catena economica illegale e fraudolenta istituita dalla Turchia e dalle sue autorità subordinate; esprime inoltre profonda preoccupazione per il fatto che tale politica sia indissolubilmente legata all'elusione delle sanzioni e al riciclaggio di denaro, come segnalato dai media; sottolinea che qualsiasi tolleranza nei confronti di individui o imprese che agevolino, con qualsiasi mezzo, la vendita o lo sfruttamento di proprietà greco-cipriote nel territorio nazionale di Cipro costituisce una diretta violazione del diritto internazionale pubblico e del diritto dell'Unione europea; chiede alla Commissione europea e agli Stati membri di sostenere attivamente gli sforzi della Repubblica di Cipro volti a eliminare questa palese violazione dei diritti umani e ad assicurare alla giustizia coloro che usurpano le proprietà dei cittadini ciprioti;</w:t>
            </w:r>
          </w:p>
        </w:tc>
      </w:tr>
    </w:tbl>
    <w:p w14:paraId="1D3F7C4A"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78FE3EC" w14:textId="77777777" w:rsidR="0053119B" w:rsidRPr="0075164D" w:rsidRDefault="0053119B" w:rsidP="0053119B">
      <w:r w:rsidRPr="00EB09E7">
        <w:rPr>
          <w:rStyle w:val="HideTWBExt"/>
        </w:rPr>
        <w:t>&lt;/Amend&gt;</w:t>
      </w:r>
    </w:p>
    <w:p w14:paraId="04E1A18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423</w:t>
      </w:r>
      <w:r w:rsidRPr="00EB09E7">
        <w:rPr>
          <w:rStyle w:val="HideTWBExt"/>
          <w:b w:val="0"/>
        </w:rPr>
        <w:t>&lt;/NumAm&gt;</w:t>
      </w:r>
    </w:p>
    <w:p w14:paraId="5EFE812C"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64AE599C" w14:textId="77777777" w:rsidR="0053119B" w:rsidRPr="0075164D" w:rsidRDefault="0053119B" w:rsidP="0053119B">
      <w:pPr>
        <w:pStyle w:val="NormalBold"/>
      </w:pPr>
      <w:r w:rsidRPr="00EB09E7">
        <w:rPr>
          <w:rStyle w:val="HideTWBExt"/>
          <w:b w:val="0"/>
        </w:rPr>
        <w:t>&lt;/RepeatBlock-By&gt;</w:t>
      </w:r>
    </w:p>
    <w:p w14:paraId="0FB0B3B4"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8EAC7CD" w14:textId="77777777" w:rsidR="0053119B" w:rsidRPr="0075164D" w:rsidRDefault="0053119B" w:rsidP="0053119B">
      <w:pPr>
        <w:pStyle w:val="NormalBold"/>
      </w:pPr>
      <w:r w:rsidRPr="00EB09E7">
        <w:rPr>
          <w:rStyle w:val="HideTWBExt"/>
          <w:b w:val="0"/>
        </w:rPr>
        <w:t>&lt;Article&gt;</w:t>
      </w:r>
      <w:r w:rsidRPr="0075164D">
        <w:t>Paragrafo 14 quinquies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AB2B318" w14:textId="77777777" w:rsidTr="00FD6E3E">
        <w:trPr>
          <w:trHeight w:hRule="exact" w:val="240"/>
          <w:jc w:val="center"/>
        </w:trPr>
        <w:tc>
          <w:tcPr>
            <w:tcW w:w="9752" w:type="dxa"/>
            <w:gridSpan w:val="2"/>
            <w:tcBorders>
              <w:top w:val="nil"/>
              <w:left w:val="nil"/>
              <w:bottom w:val="nil"/>
              <w:right w:val="nil"/>
            </w:tcBorders>
          </w:tcPr>
          <w:p w14:paraId="31FFBAEC" w14:textId="77777777" w:rsidR="0053119B" w:rsidRPr="00251728" w:rsidRDefault="0053119B" w:rsidP="00FD6E3E"/>
        </w:tc>
      </w:tr>
      <w:tr w:rsidR="0053119B" w:rsidRPr="00251728" w14:paraId="53E106B7" w14:textId="77777777" w:rsidTr="00FD6E3E">
        <w:trPr>
          <w:trHeight w:val="240"/>
          <w:jc w:val="center"/>
        </w:trPr>
        <w:tc>
          <w:tcPr>
            <w:tcW w:w="4876" w:type="dxa"/>
            <w:tcBorders>
              <w:top w:val="nil"/>
              <w:left w:val="nil"/>
              <w:bottom w:val="nil"/>
              <w:right w:val="nil"/>
            </w:tcBorders>
          </w:tcPr>
          <w:p w14:paraId="748D84DE"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42F4117" w14:textId="77777777" w:rsidR="0053119B" w:rsidRPr="00251728" w:rsidRDefault="0053119B" w:rsidP="00FD6E3E">
            <w:pPr>
              <w:pStyle w:val="AmColumnHeading"/>
            </w:pPr>
            <w:r w:rsidRPr="0075164D">
              <w:t>Emendamento</w:t>
            </w:r>
          </w:p>
        </w:tc>
      </w:tr>
      <w:tr w:rsidR="0053119B" w:rsidRPr="0075164D" w14:paraId="3DB0B35C" w14:textId="77777777" w:rsidTr="00FD6E3E">
        <w:trPr>
          <w:jc w:val="center"/>
        </w:trPr>
        <w:tc>
          <w:tcPr>
            <w:tcW w:w="4876" w:type="dxa"/>
            <w:tcBorders>
              <w:top w:val="nil"/>
              <w:left w:val="nil"/>
              <w:bottom w:val="nil"/>
              <w:right w:val="nil"/>
            </w:tcBorders>
          </w:tcPr>
          <w:p w14:paraId="7ACB81F4" w14:textId="77777777" w:rsidR="0053119B" w:rsidRPr="00251728" w:rsidRDefault="0053119B" w:rsidP="00FD6E3E">
            <w:pPr>
              <w:pStyle w:val="Normal6a"/>
            </w:pPr>
          </w:p>
        </w:tc>
        <w:tc>
          <w:tcPr>
            <w:tcW w:w="4876" w:type="dxa"/>
            <w:tcBorders>
              <w:top w:val="nil"/>
              <w:left w:val="nil"/>
              <w:bottom w:val="nil"/>
              <w:right w:val="nil"/>
            </w:tcBorders>
          </w:tcPr>
          <w:p w14:paraId="6C4567EC" w14:textId="77777777" w:rsidR="0053119B" w:rsidRPr="0075164D" w:rsidRDefault="0053119B" w:rsidP="00FD6E3E">
            <w:pPr>
              <w:pStyle w:val="Normal6a"/>
            </w:pPr>
            <w:r w:rsidRPr="0075164D">
              <w:rPr>
                <w:b/>
                <w:i/>
              </w:rPr>
              <w:t>14 quinquies.</w:t>
            </w:r>
            <w:r w:rsidRPr="0075164D">
              <w:tab/>
            </w:r>
            <w:r w:rsidRPr="0075164D">
              <w:rPr>
                <w:b/>
                <w:i/>
              </w:rPr>
              <w:t>deplora che la Turchia non abbia ancora compiuto progressi verso la normalizzazione delle sue relazioni con la Repubblica di Cipro;</w:t>
            </w:r>
            <w:r w:rsidRPr="0075164D">
              <w:t xml:space="preserve"> </w:t>
            </w:r>
            <w:r w:rsidRPr="0075164D">
              <w:rPr>
                <w:b/>
                <w:i/>
              </w:rPr>
              <w:t>sottolinea che la cooperazione con tutti gli Stati membri dell'UE, compresa la Repubblica di Cipro, rimane essenziale in settori quali la giustizia e gli affari interni, nonché il diritto in materia di aviazione e le comunicazioni del traffico aereo;</w:t>
            </w:r>
            <w:r w:rsidRPr="0075164D">
              <w:t xml:space="preserve"> </w:t>
            </w:r>
            <w:r w:rsidRPr="0075164D">
              <w:rPr>
                <w:b/>
                <w:i/>
              </w:rPr>
              <w:t>deplora il continuo rifiuto della Turchia di conformarsi al diritto in materia di aviazione e il suo rifiuto di consentire alle navi battenti bandiera di uno Stato membro di accedere agli stretti del Bosforo e dei Dardanelli;</w:t>
            </w:r>
            <w:r w:rsidRPr="0075164D">
              <w:t xml:space="preserve"> </w:t>
            </w:r>
            <w:r w:rsidRPr="0075164D">
              <w:rPr>
                <w:b/>
                <w:i/>
              </w:rPr>
              <w:t>è del parere che in tale contesto la Turchia potrebbe dimostrare il proprio impegno a favore di misure di rafforzamento della fiducia;</w:t>
            </w:r>
          </w:p>
        </w:tc>
      </w:tr>
    </w:tbl>
    <w:p w14:paraId="3EDD962E"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55D740AC" w14:textId="77777777" w:rsidR="0053119B" w:rsidRPr="0075164D" w:rsidRDefault="0053119B" w:rsidP="0053119B">
      <w:r w:rsidRPr="00EB09E7">
        <w:rPr>
          <w:rStyle w:val="HideTWBExt"/>
        </w:rPr>
        <w:t>&lt;/Amend&gt;</w:t>
      </w:r>
    </w:p>
    <w:p w14:paraId="1E849316"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424</w:t>
      </w:r>
      <w:r w:rsidRPr="00EB09E7">
        <w:rPr>
          <w:rStyle w:val="HideTWBExt"/>
          <w:b w:val="0"/>
        </w:rPr>
        <w:t>&lt;/NumAm&gt;</w:t>
      </w:r>
    </w:p>
    <w:p w14:paraId="5F0B64E5"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532A7DFB" w14:textId="77777777" w:rsidR="0053119B" w:rsidRPr="0075164D" w:rsidRDefault="0053119B" w:rsidP="0053119B">
      <w:pPr>
        <w:pStyle w:val="NormalBold"/>
      </w:pPr>
      <w:r w:rsidRPr="00EB09E7">
        <w:rPr>
          <w:rStyle w:val="HideTWBExt"/>
          <w:b w:val="0"/>
        </w:rPr>
        <w:t>&lt;/RepeatBlock-By&gt;</w:t>
      </w:r>
    </w:p>
    <w:p w14:paraId="202FE964"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91967AF" w14:textId="77777777" w:rsidR="0053119B" w:rsidRPr="0075164D" w:rsidRDefault="0053119B" w:rsidP="0053119B">
      <w:pPr>
        <w:pStyle w:val="NormalBold"/>
      </w:pPr>
      <w:r w:rsidRPr="00EB09E7">
        <w:rPr>
          <w:rStyle w:val="HideTWBExt"/>
          <w:b w:val="0"/>
        </w:rPr>
        <w:t>&lt;Article&gt;</w:t>
      </w:r>
      <w:r w:rsidRPr="0075164D">
        <w:t>Paragrafo 14 quinquies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7567510" w14:textId="77777777" w:rsidTr="00FD6E3E">
        <w:trPr>
          <w:trHeight w:hRule="exact" w:val="240"/>
          <w:jc w:val="center"/>
        </w:trPr>
        <w:tc>
          <w:tcPr>
            <w:tcW w:w="9752" w:type="dxa"/>
            <w:gridSpan w:val="2"/>
            <w:tcBorders>
              <w:top w:val="nil"/>
              <w:left w:val="nil"/>
              <w:bottom w:val="nil"/>
              <w:right w:val="nil"/>
            </w:tcBorders>
          </w:tcPr>
          <w:p w14:paraId="0EAB93EC" w14:textId="77777777" w:rsidR="0053119B" w:rsidRPr="00251728" w:rsidRDefault="0053119B" w:rsidP="00FD6E3E"/>
        </w:tc>
      </w:tr>
      <w:tr w:rsidR="0053119B" w:rsidRPr="00251728" w14:paraId="7AC49C36" w14:textId="77777777" w:rsidTr="00FD6E3E">
        <w:trPr>
          <w:trHeight w:val="240"/>
          <w:jc w:val="center"/>
        </w:trPr>
        <w:tc>
          <w:tcPr>
            <w:tcW w:w="4876" w:type="dxa"/>
            <w:tcBorders>
              <w:top w:val="nil"/>
              <w:left w:val="nil"/>
              <w:bottom w:val="nil"/>
              <w:right w:val="nil"/>
            </w:tcBorders>
          </w:tcPr>
          <w:p w14:paraId="7AD5C6B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6356DDD" w14:textId="77777777" w:rsidR="0053119B" w:rsidRPr="00251728" w:rsidRDefault="0053119B" w:rsidP="00FD6E3E">
            <w:pPr>
              <w:pStyle w:val="AmColumnHeading"/>
            </w:pPr>
            <w:r w:rsidRPr="0075164D">
              <w:t>Emendamento</w:t>
            </w:r>
          </w:p>
        </w:tc>
      </w:tr>
      <w:tr w:rsidR="0053119B" w:rsidRPr="0075164D" w14:paraId="412CB8FF" w14:textId="77777777" w:rsidTr="00FD6E3E">
        <w:trPr>
          <w:jc w:val="center"/>
        </w:trPr>
        <w:tc>
          <w:tcPr>
            <w:tcW w:w="4876" w:type="dxa"/>
            <w:tcBorders>
              <w:top w:val="nil"/>
              <w:left w:val="nil"/>
              <w:bottom w:val="nil"/>
              <w:right w:val="nil"/>
            </w:tcBorders>
          </w:tcPr>
          <w:p w14:paraId="63A9B73B" w14:textId="77777777" w:rsidR="0053119B" w:rsidRPr="00251728" w:rsidRDefault="0053119B" w:rsidP="00FD6E3E">
            <w:pPr>
              <w:pStyle w:val="Normal6a"/>
            </w:pPr>
          </w:p>
        </w:tc>
        <w:tc>
          <w:tcPr>
            <w:tcW w:w="4876" w:type="dxa"/>
            <w:tcBorders>
              <w:top w:val="nil"/>
              <w:left w:val="nil"/>
              <w:bottom w:val="nil"/>
              <w:right w:val="nil"/>
            </w:tcBorders>
          </w:tcPr>
          <w:p w14:paraId="00E736C4" w14:textId="77777777" w:rsidR="0053119B" w:rsidRPr="0075164D" w:rsidRDefault="0053119B" w:rsidP="00FD6E3E">
            <w:pPr>
              <w:pStyle w:val="Normal6a"/>
            </w:pPr>
            <w:r w:rsidRPr="0075164D">
              <w:rPr>
                <w:b/>
                <w:i/>
              </w:rPr>
              <w:t>14 quinquies.</w:t>
            </w:r>
            <w:r w:rsidRPr="0075164D">
              <w:tab/>
            </w:r>
            <w:r w:rsidRPr="0075164D">
              <w:rPr>
                <w:b/>
                <w:i/>
              </w:rPr>
              <w:t xml:space="preserve">condanna i ripetuti tentativi della Turchia di intimidire e perseguitare i giornalisti turco-ciprioti, i sindacalisti, i difensori dei diritti umani e i cittadini progressisti della comunità turco-cipriota, </w:t>
            </w:r>
            <w:r w:rsidRPr="0075164D">
              <w:rPr>
                <w:b/>
                <w:i/>
              </w:rPr>
              <w:lastRenderedPageBreak/>
              <w:t>violando così il loro diritto alla libertà di opinione e di espressione;</w:t>
            </w:r>
          </w:p>
        </w:tc>
      </w:tr>
    </w:tbl>
    <w:p w14:paraId="6BC1E687"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8B5B0D3" w14:textId="77777777" w:rsidR="0053119B" w:rsidRPr="0075164D" w:rsidRDefault="0053119B" w:rsidP="0053119B">
      <w:r w:rsidRPr="00EB09E7">
        <w:rPr>
          <w:rStyle w:val="HideTWBExt"/>
        </w:rPr>
        <w:t>&lt;/Amend&gt;</w:t>
      </w:r>
    </w:p>
    <w:p w14:paraId="2EAFEBAC"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425</w:t>
      </w:r>
      <w:r w:rsidRPr="00EB09E7">
        <w:rPr>
          <w:rStyle w:val="HideTWBExt"/>
          <w:b w:val="0"/>
        </w:rPr>
        <w:t>&lt;/NumAm&gt;</w:t>
      </w:r>
    </w:p>
    <w:p w14:paraId="2DF10372" w14:textId="77777777" w:rsidR="0053119B" w:rsidRPr="0075164D" w:rsidRDefault="0053119B" w:rsidP="0053119B">
      <w:pPr>
        <w:pStyle w:val="NormalBold"/>
      </w:pPr>
      <w:r w:rsidRPr="00EB09E7">
        <w:rPr>
          <w:rStyle w:val="HideTWBExt"/>
          <w:b w:val="0"/>
        </w:rPr>
        <w:t>&lt;RepeatBlock-By&gt;&lt;Members&gt;</w:t>
      </w:r>
      <w:r w:rsidRPr="0075164D">
        <w:t>Geadis Geadi</w:t>
      </w:r>
      <w:r w:rsidRPr="00EB09E7">
        <w:rPr>
          <w:rStyle w:val="HideTWBExt"/>
          <w:b w:val="0"/>
        </w:rPr>
        <w:t>&lt;/Members&gt;</w:t>
      </w:r>
    </w:p>
    <w:p w14:paraId="121DFDB7" w14:textId="77777777" w:rsidR="0053119B" w:rsidRPr="0075164D" w:rsidRDefault="0053119B" w:rsidP="0053119B">
      <w:pPr>
        <w:pStyle w:val="NormalBold"/>
      </w:pPr>
      <w:r w:rsidRPr="00EB09E7">
        <w:rPr>
          <w:rStyle w:val="HideTWBExt"/>
          <w:b w:val="0"/>
        </w:rPr>
        <w:t>&lt;/RepeatBlock-By&gt;</w:t>
      </w:r>
    </w:p>
    <w:p w14:paraId="239B0C0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E294B60" w14:textId="77777777" w:rsidR="0053119B" w:rsidRPr="0075164D" w:rsidRDefault="0053119B" w:rsidP="0053119B">
      <w:pPr>
        <w:pStyle w:val="NormalBold"/>
      </w:pPr>
      <w:r w:rsidRPr="00EB09E7">
        <w:rPr>
          <w:rStyle w:val="HideTWBExt"/>
          <w:b w:val="0"/>
        </w:rPr>
        <w:t>&lt;Article&gt;</w:t>
      </w:r>
      <w:r w:rsidRPr="0075164D">
        <w:t>Paragrafo 14 quinquies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C5BA8B4" w14:textId="77777777" w:rsidTr="00FD6E3E">
        <w:trPr>
          <w:trHeight w:hRule="exact" w:val="240"/>
          <w:jc w:val="center"/>
        </w:trPr>
        <w:tc>
          <w:tcPr>
            <w:tcW w:w="9752" w:type="dxa"/>
            <w:gridSpan w:val="2"/>
            <w:tcBorders>
              <w:top w:val="nil"/>
              <w:left w:val="nil"/>
              <w:bottom w:val="nil"/>
              <w:right w:val="nil"/>
            </w:tcBorders>
          </w:tcPr>
          <w:p w14:paraId="613D6BC1" w14:textId="77777777" w:rsidR="0053119B" w:rsidRPr="00251728" w:rsidRDefault="0053119B" w:rsidP="00FD6E3E"/>
        </w:tc>
      </w:tr>
      <w:tr w:rsidR="0053119B" w:rsidRPr="00251728" w14:paraId="36D9BE81" w14:textId="77777777" w:rsidTr="00FD6E3E">
        <w:trPr>
          <w:trHeight w:val="240"/>
          <w:jc w:val="center"/>
        </w:trPr>
        <w:tc>
          <w:tcPr>
            <w:tcW w:w="4876" w:type="dxa"/>
            <w:tcBorders>
              <w:top w:val="nil"/>
              <w:left w:val="nil"/>
              <w:bottom w:val="nil"/>
              <w:right w:val="nil"/>
            </w:tcBorders>
          </w:tcPr>
          <w:p w14:paraId="3363AFD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25DE2FD" w14:textId="77777777" w:rsidR="0053119B" w:rsidRPr="00251728" w:rsidRDefault="0053119B" w:rsidP="00FD6E3E">
            <w:pPr>
              <w:pStyle w:val="AmColumnHeading"/>
            </w:pPr>
            <w:r w:rsidRPr="0075164D">
              <w:t>Emendamento</w:t>
            </w:r>
          </w:p>
        </w:tc>
      </w:tr>
      <w:tr w:rsidR="0053119B" w:rsidRPr="0075164D" w14:paraId="039DEBCD" w14:textId="77777777" w:rsidTr="00FD6E3E">
        <w:trPr>
          <w:jc w:val="center"/>
        </w:trPr>
        <w:tc>
          <w:tcPr>
            <w:tcW w:w="4876" w:type="dxa"/>
            <w:tcBorders>
              <w:top w:val="nil"/>
              <w:left w:val="nil"/>
              <w:bottom w:val="nil"/>
              <w:right w:val="nil"/>
            </w:tcBorders>
          </w:tcPr>
          <w:p w14:paraId="5A6E3659" w14:textId="77777777" w:rsidR="0053119B" w:rsidRPr="00251728" w:rsidRDefault="0053119B" w:rsidP="00FD6E3E">
            <w:pPr>
              <w:pStyle w:val="Normal6a"/>
            </w:pPr>
          </w:p>
        </w:tc>
        <w:tc>
          <w:tcPr>
            <w:tcW w:w="4876" w:type="dxa"/>
            <w:tcBorders>
              <w:top w:val="nil"/>
              <w:left w:val="nil"/>
              <w:bottom w:val="nil"/>
              <w:right w:val="nil"/>
            </w:tcBorders>
          </w:tcPr>
          <w:p w14:paraId="5127EC37" w14:textId="77777777" w:rsidR="0053119B" w:rsidRPr="0075164D" w:rsidRDefault="0053119B" w:rsidP="00FD6E3E">
            <w:pPr>
              <w:pStyle w:val="Normal6a"/>
            </w:pPr>
            <w:r w:rsidRPr="0075164D">
              <w:rPr>
                <w:b/>
                <w:i/>
              </w:rPr>
              <w:t>14 quinquies.</w:t>
            </w:r>
            <w:r w:rsidRPr="0075164D">
              <w:tab/>
            </w:r>
            <w:r w:rsidRPr="0075164D">
              <w:rPr>
                <w:b/>
                <w:i/>
              </w:rPr>
              <w:t>invita la Turchia a porre fine alle sue azioni illegali lungo la linea di cessate il fuoco nelle zone di Deneia e Pyla, che sono territori sovrani della Repubblica di Cipro;</w:t>
            </w:r>
          </w:p>
        </w:tc>
      </w:tr>
    </w:tbl>
    <w:p w14:paraId="5C6BC793"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2DD443C5" w14:textId="77777777" w:rsidR="0053119B" w:rsidRPr="0075164D" w:rsidRDefault="0053119B" w:rsidP="0053119B">
      <w:r w:rsidRPr="00EB09E7">
        <w:rPr>
          <w:rStyle w:val="HideTWBExt"/>
        </w:rPr>
        <w:t>&lt;/Amend&gt;</w:t>
      </w:r>
    </w:p>
    <w:p w14:paraId="6B2CB040"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426</w:t>
      </w:r>
      <w:r w:rsidRPr="00EB09E7">
        <w:rPr>
          <w:rStyle w:val="HideTWBExt"/>
          <w:b w:val="0"/>
        </w:rPr>
        <w:t>&lt;/NumAm&gt;</w:t>
      </w:r>
    </w:p>
    <w:p w14:paraId="2C727B77"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3EF75394" w14:textId="77777777" w:rsidR="0053119B" w:rsidRPr="0075164D" w:rsidRDefault="0053119B" w:rsidP="0053119B">
      <w:pPr>
        <w:pStyle w:val="NormalBold"/>
      </w:pPr>
      <w:r w:rsidRPr="00EB09E7">
        <w:rPr>
          <w:rStyle w:val="HideTWBExt"/>
          <w:b w:val="0"/>
        </w:rPr>
        <w:t>&lt;/RepeatBlock-By&gt;</w:t>
      </w:r>
    </w:p>
    <w:p w14:paraId="314E3C51"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16CCA51" w14:textId="77777777" w:rsidR="0053119B" w:rsidRPr="0075164D" w:rsidRDefault="0053119B" w:rsidP="0053119B">
      <w:pPr>
        <w:pStyle w:val="NormalBold"/>
      </w:pPr>
      <w:r w:rsidRPr="00EB09E7">
        <w:rPr>
          <w:rStyle w:val="HideTWBExt"/>
          <w:b w:val="0"/>
        </w:rPr>
        <w:t>&lt;Article&gt;</w:t>
      </w:r>
      <w:r w:rsidRPr="0075164D">
        <w:t>Paragrafo 14 sexies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A6B91BB" w14:textId="77777777" w:rsidTr="00FD6E3E">
        <w:trPr>
          <w:trHeight w:hRule="exact" w:val="240"/>
          <w:jc w:val="center"/>
        </w:trPr>
        <w:tc>
          <w:tcPr>
            <w:tcW w:w="9752" w:type="dxa"/>
            <w:gridSpan w:val="2"/>
            <w:tcBorders>
              <w:top w:val="nil"/>
              <w:left w:val="nil"/>
              <w:bottom w:val="nil"/>
              <w:right w:val="nil"/>
            </w:tcBorders>
          </w:tcPr>
          <w:p w14:paraId="659A4590" w14:textId="77777777" w:rsidR="0053119B" w:rsidRPr="00251728" w:rsidRDefault="0053119B" w:rsidP="00FD6E3E"/>
        </w:tc>
      </w:tr>
      <w:tr w:rsidR="0053119B" w:rsidRPr="00251728" w14:paraId="38AFE1A6" w14:textId="77777777" w:rsidTr="00FD6E3E">
        <w:trPr>
          <w:trHeight w:val="240"/>
          <w:jc w:val="center"/>
        </w:trPr>
        <w:tc>
          <w:tcPr>
            <w:tcW w:w="4876" w:type="dxa"/>
            <w:tcBorders>
              <w:top w:val="nil"/>
              <w:left w:val="nil"/>
              <w:bottom w:val="nil"/>
              <w:right w:val="nil"/>
            </w:tcBorders>
          </w:tcPr>
          <w:p w14:paraId="3BC2ACC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66AC261" w14:textId="77777777" w:rsidR="0053119B" w:rsidRPr="00251728" w:rsidRDefault="0053119B" w:rsidP="00FD6E3E">
            <w:pPr>
              <w:pStyle w:val="AmColumnHeading"/>
            </w:pPr>
            <w:r w:rsidRPr="0075164D">
              <w:t>Emendamento</w:t>
            </w:r>
          </w:p>
        </w:tc>
      </w:tr>
      <w:tr w:rsidR="0053119B" w:rsidRPr="0075164D" w14:paraId="46FF495C" w14:textId="77777777" w:rsidTr="00FD6E3E">
        <w:trPr>
          <w:jc w:val="center"/>
        </w:trPr>
        <w:tc>
          <w:tcPr>
            <w:tcW w:w="4876" w:type="dxa"/>
            <w:tcBorders>
              <w:top w:val="nil"/>
              <w:left w:val="nil"/>
              <w:bottom w:val="nil"/>
              <w:right w:val="nil"/>
            </w:tcBorders>
          </w:tcPr>
          <w:p w14:paraId="4E70720C" w14:textId="77777777" w:rsidR="0053119B" w:rsidRPr="00251728" w:rsidRDefault="0053119B" w:rsidP="00FD6E3E">
            <w:pPr>
              <w:pStyle w:val="Normal6a"/>
            </w:pPr>
          </w:p>
        </w:tc>
        <w:tc>
          <w:tcPr>
            <w:tcW w:w="4876" w:type="dxa"/>
            <w:tcBorders>
              <w:top w:val="nil"/>
              <w:left w:val="nil"/>
              <w:bottom w:val="nil"/>
              <w:right w:val="nil"/>
            </w:tcBorders>
          </w:tcPr>
          <w:p w14:paraId="4AD420E8" w14:textId="77777777" w:rsidR="0053119B" w:rsidRPr="0075164D" w:rsidRDefault="0053119B" w:rsidP="00FD6E3E">
            <w:pPr>
              <w:pStyle w:val="Normal6a"/>
            </w:pPr>
            <w:r w:rsidRPr="0075164D">
              <w:rPr>
                <w:b/>
                <w:i/>
              </w:rPr>
              <w:t>14 sexies.</w:t>
            </w:r>
            <w:r w:rsidRPr="0075164D">
              <w:tab/>
            </w:r>
            <w:r w:rsidRPr="0075164D">
              <w:rPr>
                <w:b/>
                <w:i/>
              </w:rPr>
              <w:t>invita nuovamente la Commissione a profondere l'impegno necessario per collaborare con la comunità turco-cipriota nella prospettiva di agevolare la riunificazione di Cipro, ribadendo che il suo posto è nell'Unione europea; invita tutte le parti coinvolte a dar prova di un approccio più coraggioso per avvicinare le comunità; sottolinea la necessità di attuare il corpus legislativo dell'UE in tutta l'isola a seguito della soluzione globale del problema di Cipro;</w:t>
            </w:r>
          </w:p>
        </w:tc>
      </w:tr>
    </w:tbl>
    <w:p w14:paraId="4AAE2989"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167C41D1" w14:textId="77777777" w:rsidR="0053119B" w:rsidRPr="0075164D" w:rsidRDefault="0053119B" w:rsidP="0053119B">
      <w:r w:rsidRPr="00EB09E7">
        <w:rPr>
          <w:rStyle w:val="HideTWBExt"/>
        </w:rPr>
        <w:t>&lt;/Amend&gt;</w:t>
      </w:r>
    </w:p>
    <w:p w14:paraId="6F0DE916" w14:textId="77777777" w:rsidR="0053119B" w:rsidRPr="0075164D" w:rsidRDefault="0053119B" w:rsidP="0053119B">
      <w:pPr>
        <w:pStyle w:val="AmNumberTabs"/>
      </w:pPr>
      <w:r w:rsidRPr="00EB09E7">
        <w:rPr>
          <w:rStyle w:val="HideTWBExt"/>
          <w:b w:val="0"/>
        </w:rPr>
        <w:lastRenderedPageBreak/>
        <w:t>&lt;Amend&gt;</w:t>
      </w:r>
      <w:r w:rsidRPr="0075164D">
        <w:t>Emendamento</w:t>
      </w:r>
      <w:r w:rsidRPr="0075164D">
        <w:tab/>
      </w:r>
      <w:r w:rsidRPr="0075164D">
        <w:tab/>
      </w:r>
      <w:r w:rsidRPr="00EB09E7">
        <w:rPr>
          <w:rStyle w:val="HideTWBExt"/>
          <w:b w:val="0"/>
        </w:rPr>
        <w:t>&lt;NumAm&gt;</w:t>
      </w:r>
      <w:r w:rsidRPr="0075164D">
        <w:t>427</w:t>
      </w:r>
      <w:r w:rsidRPr="00EB09E7">
        <w:rPr>
          <w:rStyle w:val="HideTWBExt"/>
          <w:b w:val="0"/>
        </w:rPr>
        <w:t>&lt;/NumAm&gt;</w:t>
      </w:r>
    </w:p>
    <w:p w14:paraId="03B3D660" w14:textId="77777777" w:rsidR="0053119B" w:rsidRPr="0075164D" w:rsidRDefault="0053119B" w:rsidP="0053119B">
      <w:pPr>
        <w:pStyle w:val="NormalBold"/>
      </w:pPr>
      <w:r w:rsidRPr="00EB09E7">
        <w:rPr>
          <w:rStyle w:val="HideTWBExt"/>
          <w:b w:val="0"/>
        </w:rPr>
        <w:t>&lt;RepeatBlock-By&gt;&lt;Members&gt;</w:t>
      </w:r>
      <w:r w:rsidRPr="0075164D">
        <w:t>Geadis Geadi</w:t>
      </w:r>
      <w:r w:rsidRPr="00EB09E7">
        <w:rPr>
          <w:rStyle w:val="HideTWBExt"/>
          <w:b w:val="0"/>
        </w:rPr>
        <w:t>&lt;/Members&gt;</w:t>
      </w:r>
    </w:p>
    <w:p w14:paraId="2533CB36" w14:textId="77777777" w:rsidR="0053119B" w:rsidRPr="0075164D" w:rsidRDefault="0053119B" w:rsidP="0053119B">
      <w:pPr>
        <w:pStyle w:val="NormalBold"/>
      </w:pPr>
      <w:r w:rsidRPr="00EB09E7">
        <w:rPr>
          <w:rStyle w:val="HideTWBExt"/>
          <w:b w:val="0"/>
        </w:rPr>
        <w:t>&lt;/RepeatBlock-By&gt;</w:t>
      </w:r>
    </w:p>
    <w:p w14:paraId="4F07A22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2E442E0" w14:textId="77777777" w:rsidR="0053119B" w:rsidRPr="0075164D" w:rsidRDefault="0053119B" w:rsidP="0053119B">
      <w:pPr>
        <w:pStyle w:val="NormalBold"/>
      </w:pPr>
      <w:r w:rsidRPr="00EB09E7">
        <w:rPr>
          <w:rStyle w:val="HideTWBExt"/>
          <w:b w:val="0"/>
        </w:rPr>
        <w:t>&lt;Article&gt;</w:t>
      </w:r>
      <w:r w:rsidRPr="0075164D">
        <w:t>Paragrafo 14 sexies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9AE3F4E" w14:textId="77777777" w:rsidTr="00FD6E3E">
        <w:trPr>
          <w:trHeight w:hRule="exact" w:val="240"/>
          <w:jc w:val="center"/>
        </w:trPr>
        <w:tc>
          <w:tcPr>
            <w:tcW w:w="9752" w:type="dxa"/>
            <w:gridSpan w:val="2"/>
            <w:tcBorders>
              <w:top w:val="nil"/>
              <w:left w:val="nil"/>
              <w:bottom w:val="nil"/>
              <w:right w:val="nil"/>
            </w:tcBorders>
          </w:tcPr>
          <w:p w14:paraId="39E6789F" w14:textId="77777777" w:rsidR="0053119B" w:rsidRPr="00251728" w:rsidRDefault="0053119B" w:rsidP="00FD6E3E"/>
        </w:tc>
      </w:tr>
      <w:tr w:rsidR="0053119B" w:rsidRPr="00251728" w14:paraId="3DD89693" w14:textId="77777777" w:rsidTr="00FD6E3E">
        <w:trPr>
          <w:trHeight w:val="240"/>
          <w:jc w:val="center"/>
        </w:trPr>
        <w:tc>
          <w:tcPr>
            <w:tcW w:w="4876" w:type="dxa"/>
            <w:tcBorders>
              <w:top w:val="nil"/>
              <w:left w:val="nil"/>
              <w:bottom w:val="nil"/>
              <w:right w:val="nil"/>
            </w:tcBorders>
          </w:tcPr>
          <w:p w14:paraId="0CBF817C"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9D725F9" w14:textId="77777777" w:rsidR="0053119B" w:rsidRPr="00251728" w:rsidRDefault="0053119B" w:rsidP="00FD6E3E">
            <w:pPr>
              <w:pStyle w:val="AmColumnHeading"/>
            </w:pPr>
            <w:r w:rsidRPr="0075164D">
              <w:t>Emendamento</w:t>
            </w:r>
          </w:p>
        </w:tc>
      </w:tr>
      <w:tr w:rsidR="0053119B" w:rsidRPr="0075164D" w14:paraId="0497E750" w14:textId="77777777" w:rsidTr="00FD6E3E">
        <w:trPr>
          <w:jc w:val="center"/>
        </w:trPr>
        <w:tc>
          <w:tcPr>
            <w:tcW w:w="4876" w:type="dxa"/>
            <w:tcBorders>
              <w:top w:val="nil"/>
              <w:left w:val="nil"/>
              <w:bottom w:val="nil"/>
              <w:right w:val="nil"/>
            </w:tcBorders>
          </w:tcPr>
          <w:p w14:paraId="39156C6E" w14:textId="77777777" w:rsidR="0053119B" w:rsidRPr="00251728" w:rsidRDefault="0053119B" w:rsidP="00FD6E3E">
            <w:pPr>
              <w:pStyle w:val="Normal6a"/>
            </w:pPr>
          </w:p>
        </w:tc>
        <w:tc>
          <w:tcPr>
            <w:tcW w:w="4876" w:type="dxa"/>
            <w:tcBorders>
              <w:top w:val="nil"/>
              <w:left w:val="nil"/>
              <w:bottom w:val="nil"/>
              <w:right w:val="nil"/>
            </w:tcBorders>
          </w:tcPr>
          <w:p w14:paraId="05ED8870" w14:textId="77777777" w:rsidR="0053119B" w:rsidRPr="0075164D" w:rsidRDefault="0053119B" w:rsidP="00FD6E3E">
            <w:pPr>
              <w:pStyle w:val="Normal6a"/>
            </w:pPr>
            <w:r w:rsidRPr="0075164D">
              <w:rPr>
                <w:b/>
                <w:i/>
              </w:rPr>
              <w:t>14 sexies.</w:t>
            </w:r>
            <w:r w:rsidRPr="0075164D">
              <w:tab/>
            </w:r>
            <w:r w:rsidRPr="0075164D">
              <w:rPr>
                <w:b/>
                <w:i/>
              </w:rPr>
              <w:t>invita la Turchia a interrompere immediatamente la sua avanzata sulla città chiusa di Famagosta e gli atti illegali che ha adottato unilateralmente, senza alcun rispetto per le risoluzioni delle Nazioni Unite;</w:t>
            </w:r>
          </w:p>
        </w:tc>
      </w:tr>
    </w:tbl>
    <w:p w14:paraId="5291AB7F"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396D1342" w14:textId="77777777" w:rsidR="0053119B" w:rsidRPr="0075164D" w:rsidRDefault="0053119B" w:rsidP="0053119B">
      <w:r w:rsidRPr="00EB09E7">
        <w:rPr>
          <w:rStyle w:val="HideTWBExt"/>
        </w:rPr>
        <w:t>&lt;/Amend&gt;</w:t>
      </w:r>
    </w:p>
    <w:p w14:paraId="52A09BA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428</w:t>
      </w:r>
      <w:r w:rsidRPr="00EB09E7">
        <w:rPr>
          <w:rStyle w:val="HideTWBExt"/>
          <w:b w:val="0"/>
        </w:rPr>
        <w:t>&lt;/NumAm&gt;</w:t>
      </w:r>
    </w:p>
    <w:p w14:paraId="768051D2" w14:textId="77777777" w:rsidR="0053119B" w:rsidRPr="0075164D" w:rsidRDefault="0053119B" w:rsidP="0053119B">
      <w:pPr>
        <w:pStyle w:val="NormalBold"/>
      </w:pPr>
      <w:r w:rsidRPr="00EB09E7">
        <w:rPr>
          <w:rStyle w:val="HideTWBExt"/>
          <w:b w:val="0"/>
        </w:rPr>
        <w:t>&lt;RepeatBlock-By&gt;&lt;Members&gt;</w:t>
      </w:r>
      <w:r w:rsidRPr="0075164D">
        <w:t>Geadis Geadi</w:t>
      </w:r>
      <w:r w:rsidRPr="00EB09E7">
        <w:rPr>
          <w:rStyle w:val="HideTWBExt"/>
          <w:b w:val="0"/>
        </w:rPr>
        <w:t>&lt;/Members&gt;</w:t>
      </w:r>
    </w:p>
    <w:p w14:paraId="33CFE4AB" w14:textId="77777777" w:rsidR="0053119B" w:rsidRPr="0075164D" w:rsidRDefault="0053119B" w:rsidP="0053119B">
      <w:pPr>
        <w:pStyle w:val="NormalBold"/>
      </w:pPr>
      <w:r w:rsidRPr="00EB09E7">
        <w:rPr>
          <w:rStyle w:val="HideTWBExt"/>
          <w:b w:val="0"/>
        </w:rPr>
        <w:t>&lt;/RepeatBlock-By&gt;</w:t>
      </w:r>
    </w:p>
    <w:p w14:paraId="498445DE"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2793601" w14:textId="77777777" w:rsidR="0053119B" w:rsidRPr="0075164D" w:rsidRDefault="0053119B" w:rsidP="0053119B">
      <w:pPr>
        <w:pStyle w:val="NormalBold"/>
      </w:pPr>
      <w:r w:rsidRPr="00EB09E7">
        <w:rPr>
          <w:rStyle w:val="HideTWBExt"/>
          <w:b w:val="0"/>
        </w:rPr>
        <w:t>&lt;Article&gt;</w:t>
      </w:r>
      <w:r w:rsidRPr="0075164D">
        <w:t>Paragrafo 14 septies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83B1B96" w14:textId="77777777" w:rsidTr="00FD6E3E">
        <w:trPr>
          <w:trHeight w:hRule="exact" w:val="240"/>
          <w:jc w:val="center"/>
        </w:trPr>
        <w:tc>
          <w:tcPr>
            <w:tcW w:w="9752" w:type="dxa"/>
            <w:gridSpan w:val="2"/>
            <w:tcBorders>
              <w:top w:val="nil"/>
              <w:left w:val="nil"/>
              <w:bottom w:val="nil"/>
              <w:right w:val="nil"/>
            </w:tcBorders>
          </w:tcPr>
          <w:p w14:paraId="2F19B4D5" w14:textId="77777777" w:rsidR="0053119B" w:rsidRPr="00251728" w:rsidRDefault="0053119B" w:rsidP="00FD6E3E"/>
        </w:tc>
      </w:tr>
      <w:tr w:rsidR="0053119B" w:rsidRPr="00251728" w14:paraId="786FC4CA" w14:textId="77777777" w:rsidTr="00FD6E3E">
        <w:trPr>
          <w:trHeight w:val="240"/>
          <w:jc w:val="center"/>
        </w:trPr>
        <w:tc>
          <w:tcPr>
            <w:tcW w:w="4876" w:type="dxa"/>
            <w:tcBorders>
              <w:top w:val="nil"/>
              <w:left w:val="nil"/>
              <w:bottom w:val="nil"/>
              <w:right w:val="nil"/>
            </w:tcBorders>
          </w:tcPr>
          <w:p w14:paraId="5E9DF28D"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C6EF9BD" w14:textId="77777777" w:rsidR="0053119B" w:rsidRPr="00251728" w:rsidRDefault="0053119B" w:rsidP="00FD6E3E">
            <w:pPr>
              <w:pStyle w:val="AmColumnHeading"/>
            </w:pPr>
            <w:r w:rsidRPr="0075164D">
              <w:t>Emendamento</w:t>
            </w:r>
          </w:p>
        </w:tc>
      </w:tr>
      <w:tr w:rsidR="0053119B" w:rsidRPr="0075164D" w14:paraId="70FEA654" w14:textId="77777777" w:rsidTr="00FD6E3E">
        <w:trPr>
          <w:jc w:val="center"/>
        </w:trPr>
        <w:tc>
          <w:tcPr>
            <w:tcW w:w="4876" w:type="dxa"/>
            <w:tcBorders>
              <w:top w:val="nil"/>
              <w:left w:val="nil"/>
              <w:bottom w:val="nil"/>
              <w:right w:val="nil"/>
            </w:tcBorders>
          </w:tcPr>
          <w:p w14:paraId="72DD6068" w14:textId="77777777" w:rsidR="0053119B" w:rsidRPr="00251728" w:rsidRDefault="0053119B" w:rsidP="00FD6E3E">
            <w:pPr>
              <w:pStyle w:val="Normal6a"/>
            </w:pPr>
          </w:p>
        </w:tc>
        <w:tc>
          <w:tcPr>
            <w:tcW w:w="4876" w:type="dxa"/>
            <w:tcBorders>
              <w:top w:val="nil"/>
              <w:left w:val="nil"/>
              <w:bottom w:val="nil"/>
              <w:right w:val="nil"/>
            </w:tcBorders>
          </w:tcPr>
          <w:p w14:paraId="31C86CB2" w14:textId="77777777" w:rsidR="0053119B" w:rsidRPr="0075164D" w:rsidRDefault="0053119B" w:rsidP="00FD6E3E">
            <w:pPr>
              <w:pStyle w:val="Normal6a"/>
            </w:pPr>
            <w:r w:rsidRPr="0075164D">
              <w:rPr>
                <w:b/>
                <w:i/>
              </w:rPr>
              <w:t>14 septies.</w:t>
            </w:r>
            <w:r w:rsidRPr="0075164D">
              <w:tab/>
            </w:r>
            <w:r w:rsidRPr="0075164D">
              <w:rPr>
                <w:b/>
                <w:i/>
              </w:rPr>
              <w:t>sottolinea che gli sforzi compiuti dalla Turchia per legittimare i crimini commessi contro Cipro, con la creazione di due Stati o mediante qualsiasi altra proposta volta a legittimare la divisione razziale di Cipro, non saranno accettati dal Parlamento europeo;</w:t>
            </w:r>
          </w:p>
        </w:tc>
      </w:tr>
    </w:tbl>
    <w:p w14:paraId="743FD129"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4F47FA6B" w14:textId="77777777" w:rsidR="0053119B" w:rsidRPr="0075164D" w:rsidRDefault="0053119B" w:rsidP="0053119B">
      <w:r w:rsidRPr="00EB09E7">
        <w:rPr>
          <w:rStyle w:val="HideTWBExt"/>
        </w:rPr>
        <w:t>&lt;/Amend&gt;</w:t>
      </w:r>
    </w:p>
    <w:p w14:paraId="18C02719"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429</w:t>
      </w:r>
      <w:r w:rsidRPr="00EB09E7">
        <w:rPr>
          <w:rStyle w:val="HideTWBExt"/>
          <w:b w:val="0"/>
        </w:rPr>
        <w:t>&lt;/NumAm&gt;</w:t>
      </w:r>
    </w:p>
    <w:p w14:paraId="1EA8A953" w14:textId="77777777" w:rsidR="0053119B" w:rsidRPr="0075164D" w:rsidRDefault="0053119B" w:rsidP="0053119B">
      <w:pPr>
        <w:pStyle w:val="NormalBold"/>
      </w:pPr>
      <w:r w:rsidRPr="00EB09E7">
        <w:rPr>
          <w:rStyle w:val="HideTWBExt"/>
          <w:b w:val="0"/>
        </w:rPr>
        <w:t>&lt;RepeatBlock-By&gt;&lt;Members&gt;</w:t>
      </w:r>
      <w:r w:rsidRPr="0075164D">
        <w:t>Costas Mavrides, Andreas Schieder, Yannis Maniatis, Evin Incir</w:t>
      </w:r>
      <w:r w:rsidRPr="00EB09E7">
        <w:rPr>
          <w:rStyle w:val="HideTWBExt"/>
          <w:b w:val="0"/>
        </w:rPr>
        <w:t>&lt;/Members&gt;</w:t>
      </w:r>
    </w:p>
    <w:p w14:paraId="47749451" w14:textId="77777777" w:rsidR="0053119B" w:rsidRPr="0075164D" w:rsidRDefault="0053119B" w:rsidP="0053119B">
      <w:pPr>
        <w:pStyle w:val="NormalBold"/>
      </w:pPr>
      <w:r w:rsidRPr="00EB09E7">
        <w:rPr>
          <w:rStyle w:val="HideTWBExt"/>
          <w:b w:val="0"/>
        </w:rPr>
        <w:t>&lt;/RepeatBlock-By&gt;</w:t>
      </w:r>
    </w:p>
    <w:p w14:paraId="5E6AC5FC"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13A373A" w14:textId="77777777" w:rsidR="0053119B" w:rsidRPr="0075164D" w:rsidRDefault="0053119B" w:rsidP="0053119B">
      <w:pPr>
        <w:pStyle w:val="NormalBold"/>
      </w:pPr>
      <w:r w:rsidRPr="00EB09E7">
        <w:rPr>
          <w:rStyle w:val="HideTWBExt"/>
          <w:b w:val="0"/>
        </w:rPr>
        <w:t>&lt;Article&gt;</w:t>
      </w:r>
      <w:r w:rsidRPr="0075164D">
        <w:t>Paragrafo 15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013DEB3" w14:textId="77777777" w:rsidTr="00FD6E3E">
        <w:trPr>
          <w:trHeight w:hRule="exact" w:val="240"/>
          <w:jc w:val="center"/>
        </w:trPr>
        <w:tc>
          <w:tcPr>
            <w:tcW w:w="9752" w:type="dxa"/>
            <w:gridSpan w:val="2"/>
            <w:tcBorders>
              <w:top w:val="nil"/>
              <w:left w:val="nil"/>
              <w:bottom w:val="nil"/>
              <w:right w:val="nil"/>
            </w:tcBorders>
          </w:tcPr>
          <w:p w14:paraId="71658E60" w14:textId="77777777" w:rsidR="0053119B" w:rsidRPr="00251728" w:rsidRDefault="0053119B" w:rsidP="00FD6E3E"/>
        </w:tc>
      </w:tr>
      <w:tr w:rsidR="0053119B" w:rsidRPr="00251728" w14:paraId="71FCDBA8" w14:textId="77777777" w:rsidTr="00FD6E3E">
        <w:trPr>
          <w:trHeight w:val="240"/>
          <w:jc w:val="center"/>
        </w:trPr>
        <w:tc>
          <w:tcPr>
            <w:tcW w:w="4876" w:type="dxa"/>
            <w:tcBorders>
              <w:top w:val="nil"/>
              <w:left w:val="nil"/>
              <w:bottom w:val="nil"/>
              <w:right w:val="nil"/>
            </w:tcBorders>
          </w:tcPr>
          <w:p w14:paraId="7553738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D8427F0" w14:textId="77777777" w:rsidR="0053119B" w:rsidRPr="00251728" w:rsidRDefault="0053119B" w:rsidP="00FD6E3E">
            <w:pPr>
              <w:pStyle w:val="AmColumnHeading"/>
            </w:pPr>
            <w:r w:rsidRPr="0075164D">
              <w:t>Emendamento</w:t>
            </w:r>
          </w:p>
        </w:tc>
      </w:tr>
      <w:tr w:rsidR="0053119B" w:rsidRPr="0075164D" w14:paraId="320707E2" w14:textId="77777777" w:rsidTr="00FD6E3E">
        <w:trPr>
          <w:jc w:val="center"/>
        </w:trPr>
        <w:tc>
          <w:tcPr>
            <w:tcW w:w="4876" w:type="dxa"/>
            <w:tcBorders>
              <w:top w:val="nil"/>
              <w:left w:val="nil"/>
              <w:bottom w:val="nil"/>
              <w:right w:val="nil"/>
            </w:tcBorders>
          </w:tcPr>
          <w:p w14:paraId="0C83A216" w14:textId="77777777" w:rsidR="0053119B" w:rsidRPr="00251728" w:rsidRDefault="0053119B" w:rsidP="00FD6E3E">
            <w:pPr>
              <w:pStyle w:val="Normal6a"/>
            </w:pPr>
            <w:r w:rsidRPr="0075164D">
              <w:t>15.</w:t>
            </w:r>
            <w:r w:rsidRPr="0075164D">
              <w:tab/>
              <w:t xml:space="preserve">afferma il suo sostegno a un futuro </w:t>
            </w:r>
            <w:r w:rsidRPr="0075164D">
              <w:lastRenderedPageBreak/>
              <w:t xml:space="preserve">libero, sicuro e stabile per la Siria e i suoi cittadini e alla necessità di </w:t>
            </w:r>
            <w:r w:rsidRPr="0075164D">
              <w:rPr>
                <w:b/>
                <w:i/>
              </w:rPr>
              <w:t>una</w:t>
            </w:r>
            <w:r w:rsidRPr="0075164D">
              <w:t xml:space="preserve"> transizione politica </w:t>
            </w:r>
            <w:r w:rsidRPr="0075164D">
              <w:rPr>
                <w:b/>
                <w:i/>
              </w:rPr>
              <w:t>inclusiva</w:t>
            </w:r>
            <w:r w:rsidRPr="0075164D">
              <w:t xml:space="preserve"> e </w:t>
            </w:r>
            <w:r w:rsidRPr="0075164D">
              <w:rPr>
                <w:b/>
                <w:i/>
              </w:rPr>
              <w:t>pacifica</w:t>
            </w:r>
            <w:r w:rsidRPr="0075164D">
              <w:t xml:space="preserve"> a guida e titolarità siriana; auspica una </w:t>
            </w:r>
            <w:r w:rsidRPr="0075164D">
              <w:rPr>
                <w:b/>
                <w:i/>
              </w:rPr>
              <w:t>stretta</w:t>
            </w:r>
            <w:r w:rsidRPr="0075164D">
              <w:t xml:space="preserve"> cooperazione tra l'UE e la Turchia a tal fine;</w:t>
            </w:r>
          </w:p>
        </w:tc>
        <w:tc>
          <w:tcPr>
            <w:tcW w:w="4876" w:type="dxa"/>
            <w:tcBorders>
              <w:top w:val="nil"/>
              <w:left w:val="nil"/>
              <w:bottom w:val="nil"/>
              <w:right w:val="nil"/>
            </w:tcBorders>
          </w:tcPr>
          <w:p w14:paraId="30EDE8C1" w14:textId="77777777" w:rsidR="0053119B" w:rsidRPr="0075164D" w:rsidRDefault="0053119B" w:rsidP="00FD6E3E">
            <w:pPr>
              <w:pStyle w:val="Normal6a"/>
            </w:pPr>
            <w:r w:rsidRPr="0075164D">
              <w:lastRenderedPageBreak/>
              <w:t>15.</w:t>
            </w:r>
            <w:r w:rsidRPr="0075164D">
              <w:tab/>
              <w:t xml:space="preserve">afferma il suo sostegno a un futuro </w:t>
            </w:r>
            <w:r w:rsidRPr="0075164D">
              <w:lastRenderedPageBreak/>
              <w:t xml:space="preserve">libero, sicuro e stabile per la Siria e i suoi cittadini e alla necessità di </w:t>
            </w:r>
            <w:r w:rsidRPr="0075164D">
              <w:rPr>
                <w:b/>
                <w:i/>
              </w:rPr>
              <w:t>un processo di</w:t>
            </w:r>
            <w:r w:rsidRPr="0075164D">
              <w:t xml:space="preserve"> transizione politica </w:t>
            </w:r>
            <w:r w:rsidRPr="0075164D">
              <w:rPr>
                <w:b/>
                <w:i/>
              </w:rPr>
              <w:t>inclusivo</w:t>
            </w:r>
            <w:r w:rsidRPr="0075164D">
              <w:t xml:space="preserve"> e </w:t>
            </w:r>
            <w:r w:rsidRPr="0075164D">
              <w:rPr>
                <w:b/>
                <w:i/>
              </w:rPr>
              <w:t>pacifico</w:t>
            </w:r>
            <w:r w:rsidRPr="0075164D">
              <w:t xml:space="preserve"> a guida e titolarità siriana</w:t>
            </w:r>
            <w:r w:rsidRPr="0075164D">
              <w:rPr>
                <w:b/>
                <w:i/>
              </w:rPr>
              <w:t>, in conformità della risoluzione 2254 del Consiglio di sicurezza delle Nazioni Unite, che includa e protegga le minoranze; esprime il suo fermo sostegno agli sforzi dell'inviato speciale delle Nazioni Unite per la Siria e invita tutti i portatori di interessi a impegnarsi in modo costruttivo per assicurare una transizione ordinata e pacifica verso un governo siriano responsabile e rappresentativo</w:t>
            </w:r>
            <w:r w:rsidRPr="0075164D">
              <w:t xml:space="preserve">; auspica una cooperazione </w:t>
            </w:r>
            <w:r w:rsidRPr="0075164D">
              <w:rPr>
                <w:b/>
                <w:i/>
              </w:rPr>
              <w:t>costruttiva</w:t>
            </w:r>
            <w:r w:rsidRPr="0075164D">
              <w:t xml:space="preserve"> tra l'UE e la Turchia a tal fine</w:t>
            </w:r>
            <w:r w:rsidRPr="0075164D">
              <w:rPr>
                <w:b/>
                <w:i/>
              </w:rPr>
              <w:t>, dato il ruolo della Turchia nell'intera regione</w:t>
            </w:r>
            <w:r w:rsidRPr="0075164D">
              <w:t xml:space="preserve">; </w:t>
            </w:r>
            <w:r w:rsidRPr="0075164D">
              <w:rPr>
                <w:b/>
                <w:i/>
              </w:rPr>
              <w:t xml:space="preserve">ricorda che la sovranità e l'integrità territoriale della Siria devono essere ripristinate e rispettate; esprime profonda preoccupazione per l'occupazione illegale da parte della Turchia di zone della Siria settentrionale e dell'Iraq, dove effettua ricorrenti attacchi aerei; ribadisce che le popolazioni civili non dovrebbero mai essere vittime della forza militare; chiede che siano svolte le indagini necessarie sui casi in cui si sono registrate vittime civili e che si ponga fine alla repressione nei confronti dei giornalisti che lavorano nella zona; invita la Turchia a salvaguardare il rientro in sicurezza di tutti i rifugiati siriani nelle loro abitazioni in tutte le parti della Siria, compresa la Siria settentrionale, e ad astenersi da qualsiasi azione militare che provochi lo sfollamento della popolazione autoctona; condanna il fatto che il gruppo terroristico HTS e l'SNA controllato dalla Turchia abbiano lanciato una nuova offensiva (espulsioni forzate, persecuzioni religiose ed etniche e massacri imminenti) contro diversi gruppi religiosi ed etnici minoritari, tra cui cristiani, curdi, armeni, assiri, yazidi e altri; chiede alle autorità turche di dar prova di moderazione nel pieno rispetto delle norme internazionali e del diritto internazionale, compreso il </w:t>
            </w:r>
            <w:r w:rsidRPr="0075164D">
              <w:rPr>
                <w:b/>
                <w:i/>
              </w:rPr>
              <w:lastRenderedPageBreak/>
              <w:t>diritto del mare di cui alla convenzione UNCLOS; invita la Turchia a rispettare gli eventuali accordi derivanti dal processo di transizione politica per quanto riguarda i curdi siriani;</w:t>
            </w:r>
          </w:p>
        </w:tc>
      </w:tr>
    </w:tbl>
    <w:p w14:paraId="52C645C9"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1B702450" w14:textId="77777777" w:rsidR="0053119B" w:rsidRPr="0075164D" w:rsidRDefault="0053119B" w:rsidP="0053119B">
      <w:r w:rsidRPr="00EB09E7">
        <w:rPr>
          <w:rStyle w:val="HideTWBExt"/>
        </w:rPr>
        <w:t>&lt;/Amend&gt;</w:t>
      </w:r>
    </w:p>
    <w:p w14:paraId="45A9661B"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430</w:t>
      </w:r>
      <w:r w:rsidRPr="00EB09E7">
        <w:rPr>
          <w:rStyle w:val="HideTWBExt"/>
          <w:b w:val="0"/>
        </w:rPr>
        <w:t>&lt;/NumAm&gt;</w:t>
      </w:r>
    </w:p>
    <w:p w14:paraId="0EBEE38B"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4C2BF4C8" w14:textId="77777777" w:rsidR="0053119B" w:rsidRPr="0075164D" w:rsidRDefault="0053119B" w:rsidP="0053119B">
      <w:pPr>
        <w:pStyle w:val="NormalBold"/>
      </w:pPr>
      <w:r w:rsidRPr="00EB09E7">
        <w:rPr>
          <w:rStyle w:val="HideTWBExt"/>
          <w:b w:val="0"/>
        </w:rPr>
        <w:t>&lt;/RepeatBlock-By&gt;</w:t>
      </w:r>
    </w:p>
    <w:p w14:paraId="4D5A79B7"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2FC5240" w14:textId="77777777" w:rsidR="0053119B" w:rsidRPr="0075164D" w:rsidRDefault="0053119B" w:rsidP="0053119B">
      <w:pPr>
        <w:pStyle w:val="NormalBold"/>
      </w:pPr>
      <w:r w:rsidRPr="00EB09E7">
        <w:rPr>
          <w:rStyle w:val="HideTWBExt"/>
          <w:b w:val="0"/>
        </w:rPr>
        <w:t>&lt;Article&gt;</w:t>
      </w:r>
      <w:r w:rsidRPr="0075164D">
        <w:t>Paragrafo 15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2033CCD" w14:textId="77777777" w:rsidTr="00FD6E3E">
        <w:trPr>
          <w:trHeight w:hRule="exact" w:val="240"/>
          <w:jc w:val="center"/>
        </w:trPr>
        <w:tc>
          <w:tcPr>
            <w:tcW w:w="9752" w:type="dxa"/>
            <w:gridSpan w:val="2"/>
            <w:tcBorders>
              <w:top w:val="nil"/>
              <w:left w:val="nil"/>
              <w:bottom w:val="nil"/>
              <w:right w:val="nil"/>
            </w:tcBorders>
          </w:tcPr>
          <w:p w14:paraId="44EC22E3" w14:textId="77777777" w:rsidR="0053119B" w:rsidRPr="00251728" w:rsidRDefault="0053119B" w:rsidP="00FD6E3E"/>
        </w:tc>
      </w:tr>
      <w:tr w:rsidR="0053119B" w:rsidRPr="00251728" w14:paraId="2A67114B" w14:textId="77777777" w:rsidTr="00FD6E3E">
        <w:trPr>
          <w:trHeight w:val="240"/>
          <w:jc w:val="center"/>
        </w:trPr>
        <w:tc>
          <w:tcPr>
            <w:tcW w:w="4876" w:type="dxa"/>
            <w:tcBorders>
              <w:top w:val="nil"/>
              <w:left w:val="nil"/>
              <w:bottom w:val="nil"/>
              <w:right w:val="nil"/>
            </w:tcBorders>
          </w:tcPr>
          <w:p w14:paraId="41405240"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BA0298E" w14:textId="77777777" w:rsidR="0053119B" w:rsidRPr="00251728" w:rsidRDefault="0053119B" w:rsidP="00FD6E3E">
            <w:pPr>
              <w:pStyle w:val="AmColumnHeading"/>
            </w:pPr>
            <w:r w:rsidRPr="0075164D">
              <w:t>Emendamento</w:t>
            </w:r>
          </w:p>
        </w:tc>
      </w:tr>
      <w:tr w:rsidR="0053119B" w:rsidRPr="0075164D" w14:paraId="6D45F121" w14:textId="77777777" w:rsidTr="00FD6E3E">
        <w:trPr>
          <w:jc w:val="center"/>
        </w:trPr>
        <w:tc>
          <w:tcPr>
            <w:tcW w:w="4876" w:type="dxa"/>
            <w:tcBorders>
              <w:top w:val="nil"/>
              <w:left w:val="nil"/>
              <w:bottom w:val="nil"/>
              <w:right w:val="nil"/>
            </w:tcBorders>
          </w:tcPr>
          <w:p w14:paraId="4F0F2284" w14:textId="77777777" w:rsidR="0053119B" w:rsidRPr="00251728" w:rsidRDefault="0053119B" w:rsidP="00FD6E3E">
            <w:pPr>
              <w:pStyle w:val="Normal6a"/>
            </w:pPr>
            <w:r w:rsidRPr="0075164D">
              <w:t>15.</w:t>
            </w:r>
            <w:r w:rsidRPr="0075164D">
              <w:tab/>
              <w:t>afferma il suo sostegno a un futuro libero, sicuro e stabile per la Siria e i suoi cittadini e alla necessità di una transizione politica inclusiva e pacifica a guida e titolarità siriana; auspica una stretta cooperazione tra l'UE e la Turchia a tal fine;</w:t>
            </w:r>
          </w:p>
        </w:tc>
        <w:tc>
          <w:tcPr>
            <w:tcW w:w="4876" w:type="dxa"/>
            <w:tcBorders>
              <w:top w:val="nil"/>
              <w:left w:val="nil"/>
              <w:bottom w:val="nil"/>
              <w:right w:val="nil"/>
            </w:tcBorders>
          </w:tcPr>
          <w:p w14:paraId="12AC0B9B" w14:textId="77777777" w:rsidR="0053119B" w:rsidRPr="0075164D" w:rsidRDefault="0053119B" w:rsidP="00FD6E3E">
            <w:pPr>
              <w:pStyle w:val="Normal6a"/>
            </w:pPr>
            <w:r w:rsidRPr="0075164D">
              <w:t>15.</w:t>
            </w:r>
            <w:r w:rsidRPr="0075164D">
              <w:tab/>
              <w:t>afferma il suo sostegno a un futuro libero, sicuro e stabile per la Siria e i suoi cittadini e alla necessità di una transizione politica inclusiva e pacifica a guida e titolarità siriana; auspica una stretta cooperazione tra l'UE e la Turchia a tal fine</w:t>
            </w:r>
            <w:r w:rsidRPr="0075164D">
              <w:rPr>
                <w:b/>
                <w:i/>
              </w:rPr>
              <w:t>, dato che la Turchia svolge un ruolo chiave nel garantire la stabilità della regione</w:t>
            </w:r>
            <w:r w:rsidRPr="0075164D">
              <w:t xml:space="preserve">; </w:t>
            </w:r>
            <w:r w:rsidRPr="0075164D">
              <w:rPr>
                <w:b/>
                <w:i/>
              </w:rPr>
              <w:t>ricorda che la sovranità della Siria deve essere ripristinata; osserva che, adducendo preoccupazioni in materia di sicurezza, la Turchia occupa illegalmente zone della Siria settentrionale e dell'Iraq, dove effettua attacchi aerei ricorrenti; ribadisce che le popolazioni civili non dovrebbero mai essere vittime dell'autodifesa militare; chiede che siano svolte le indagini necessarie sui casi in cui si sono registrate vittime civili e che si ponga fine alla repressione nei confronti dei giornalisti che lavorano nella zona; chiede alle autorità turche di dar prova di moderazione nel pieno rispetto delle norme internazionali e del diritto internazionale; invita la Turchia a rispettare gli eventuali accordi derivanti dalla transizione politica per quanto riguarda i curdi siriani e ad astenersi da qualsiasi ingerenza nei processi interni siriani;</w:t>
            </w:r>
          </w:p>
        </w:tc>
      </w:tr>
    </w:tbl>
    <w:p w14:paraId="2F406531"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476D959" w14:textId="77777777" w:rsidR="0053119B" w:rsidRPr="0075164D" w:rsidRDefault="0053119B" w:rsidP="0053119B">
      <w:r w:rsidRPr="00EB09E7">
        <w:rPr>
          <w:rStyle w:val="HideTWBExt"/>
        </w:rPr>
        <w:t>&lt;/Amend&gt;</w:t>
      </w:r>
    </w:p>
    <w:p w14:paraId="7557F0FA"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431</w:t>
      </w:r>
      <w:r w:rsidRPr="00EB09E7">
        <w:rPr>
          <w:rStyle w:val="HideTWBExt"/>
          <w:b w:val="0"/>
        </w:rPr>
        <w:t>&lt;/NumAm&gt;</w:t>
      </w:r>
    </w:p>
    <w:p w14:paraId="49C48CDF" w14:textId="77777777" w:rsidR="0053119B" w:rsidRPr="0075164D" w:rsidRDefault="0053119B" w:rsidP="0053119B">
      <w:pPr>
        <w:pStyle w:val="NormalBold"/>
      </w:pPr>
      <w:r w:rsidRPr="00EB09E7">
        <w:rPr>
          <w:rStyle w:val="HideTWBExt"/>
          <w:b w:val="0"/>
        </w:rPr>
        <w:t>&lt;RepeatBlock-By&gt;&lt;Members&gt;</w:t>
      </w:r>
      <w:r w:rsidRPr="0075164D">
        <w:t>Vladimir Prebilič</w:t>
      </w:r>
      <w:r w:rsidRPr="00EB09E7">
        <w:rPr>
          <w:rStyle w:val="HideTWBExt"/>
          <w:b w:val="0"/>
        </w:rPr>
        <w:t>&lt;/Members&gt;</w:t>
      </w:r>
    </w:p>
    <w:p w14:paraId="145D3024" w14:textId="77777777" w:rsidR="0053119B" w:rsidRPr="0075164D" w:rsidRDefault="0053119B" w:rsidP="0053119B">
      <w:r w:rsidRPr="00EB09E7">
        <w:rPr>
          <w:rStyle w:val="HideTWBExt"/>
        </w:rPr>
        <w:t>&lt;AuNomDe&gt;</w:t>
      </w:r>
      <w:r w:rsidRPr="00EB09E7">
        <w:rPr>
          <w:rStyle w:val="HideTWBInt"/>
        </w:rPr>
        <w:t>{Greens/EFA}</w:t>
      </w:r>
      <w:r w:rsidRPr="0075164D">
        <w:t>a nome del gruppo Verts/ALE</w:t>
      </w:r>
      <w:r w:rsidRPr="00EB09E7">
        <w:rPr>
          <w:rStyle w:val="HideTWBExt"/>
        </w:rPr>
        <w:t>&lt;/AuNomDe&gt;</w:t>
      </w:r>
    </w:p>
    <w:p w14:paraId="560C827C" w14:textId="77777777" w:rsidR="0053119B" w:rsidRPr="0075164D" w:rsidRDefault="0053119B" w:rsidP="0053119B">
      <w:pPr>
        <w:pStyle w:val="NormalBold"/>
      </w:pPr>
      <w:r w:rsidRPr="00EB09E7">
        <w:rPr>
          <w:rStyle w:val="HideTWBExt"/>
          <w:b w:val="0"/>
        </w:rPr>
        <w:t>&lt;/RepeatBlock-By&gt;</w:t>
      </w:r>
    </w:p>
    <w:p w14:paraId="38F6ABBC"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A271938" w14:textId="77777777" w:rsidR="0053119B" w:rsidRPr="0075164D" w:rsidRDefault="0053119B" w:rsidP="0053119B">
      <w:pPr>
        <w:pStyle w:val="NormalBold"/>
      </w:pPr>
      <w:r w:rsidRPr="00EB09E7">
        <w:rPr>
          <w:rStyle w:val="HideTWBExt"/>
          <w:b w:val="0"/>
        </w:rPr>
        <w:t>&lt;Article&gt;</w:t>
      </w:r>
      <w:r w:rsidRPr="0075164D">
        <w:t>Paragrafo 15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B5CC7BC" w14:textId="77777777" w:rsidTr="00FD6E3E">
        <w:trPr>
          <w:trHeight w:hRule="exact" w:val="240"/>
          <w:jc w:val="center"/>
        </w:trPr>
        <w:tc>
          <w:tcPr>
            <w:tcW w:w="9752" w:type="dxa"/>
            <w:gridSpan w:val="2"/>
            <w:tcBorders>
              <w:top w:val="nil"/>
              <w:left w:val="nil"/>
              <w:bottom w:val="nil"/>
              <w:right w:val="nil"/>
            </w:tcBorders>
          </w:tcPr>
          <w:p w14:paraId="78FF75F2" w14:textId="77777777" w:rsidR="0053119B" w:rsidRPr="00251728" w:rsidRDefault="0053119B" w:rsidP="00FD6E3E"/>
        </w:tc>
      </w:tr>
      <w:tr w:rsidR="0053119B" w:rsidRPr="00251728" w14:paraId="68B52FEF" w14:textId="77777777" w:rsidTr="00FD6E3E">
        <w:trPr>
          <w:trHeight w:val="240"/>
          <w:jc w:val="center"/>
        </w:trPr>
        <w:tc>
          <w:tcPr>
            <w:tcW w:w="4876" w:type="dxa"/>
            <w:tcBorders>
              <w:top w:val="nil"/>
              <w:left w:val="nil"/>
              <w:bottom w:val="nil"/>
              <w:right w:val="nil"/>
            </w:tcBorders>
          </w:tcPr>
          <w:p w14:paraId="31677D32"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A3AB16A" w14:textId="77777777" w:rsidR="0053119B" w:rsidRPr="00251728" w:rsidRDefault="0053119B" w:rsidP="00FD6E3E">
            <w:pPr>
              <w:pStyle w:val="AmColumnHeading"/>
            </w:pPr>
            <w:r w:rsidRPr="0075164D">
              <w:t>Emendamento</w:t>
            </w:r>
          </w:p>
        </w:tc>
      </w:tr>
      <w:tr w:rsidR="0053119B" w:rsidRPr="0075164D" w14:paraId="53E44AC3" w14:textId="77777777" w:rsidTr="00FD6E3E">
        <w:trPr>
          <w:jc w:val="center"/>
        </w:trPr>
        <w:tc>
          <w:tcPr>
            <w:tcW w:w="4876" w:type="dxa"/>
            <w:tcBorders>
              <w:top w:val="nil"/>
              <w:left w:val="nil"/>
              <w:bottom w:val="nil"/>
              <w:right w:val="nil"/>
            </w:tcBorders>
          </w:tcPr>
          <w:p w14:paraId="09FCCA68" w14:textId="77777777" w:rsidR="0053119B" w:rsidRPr="00251728" w:rsidRDefault="0053119B" w:rsidP="00FD6E3E">
            <w:pPr>
              <w:pStyle w:val="Normal6a"/>
            </w:pPr>
            <w:r w:rsidRPr="0075164D">
              <w:t>15.</w:t>
            </w:r>
            <w:r w:rsidRPr="0075164D">
              <w:tab/>
              <w:t>afferma il suo sostegno a un futuro libero, sicuro e stabile per la Siria e i suoi cittadini e alla necessità di una transizione politica inclusiva e pacifica a guida e titolarità siriana; auspica una stretta cooperazione tra l'UE e la Turchia a tal fine;</w:t>
            </w:r>
          </w:p>
        </w:tc>
        <w:tc>
          <w:tcPr>
            <w:tcW w:w="4876" w:type="dxa"/>
            <w:tcBorders>
              <w:top w:val="nil"/>
              <w:left w:val="nil"/>
              <w:bottom w:val="nil"/>
              <w:right w:val="nil"/>
            </w:tcBorders>
          </w:tcPr>
          <w:p w14:paraId="41ED9E72" w14:textId="77777777" w:rsidR="0053119B" w:rsidRPr="0075164D" w:rsidRDefault="0053119B" w:rsidP="00FD6E3E">
            <w:pPr>
              <w:pStyle w:val="Normal6a"/>
            </w:pPr>
            <w:r w:rsidRPr="0075164D">
              <w:t>15.</w:t>
            </w:r>
            <w:r w:rsidRPr="0075164D">
              <w:tab/>
              <w:t xml:space="preserve">afferma il suo sostegno a un futuro libero, sicuro e stabile per la Siria e i suoi cittadini e alla necessità di una transizione politica inclusiva e pacifica a guida e titolarità siriana; auspica una stretta cooperazione tra l'UE e la Turchia a tal fine; </w:t>
            </w:r>
            <w:r w:rsidRPr="0075164D">
              <w:rPr>
                <w:b/>
                <w:i/>
              </w:rPr>
              <w:t>condanna le incursioni e le occupazioni illegali effettuate dalla Turchia in parti della Siria e invita la Turchia a rispettare la sovranità e l'integrità territoriale della Siria; denuncia gli attacchi della coalizione Turchia-esercito nazionale siriano (Syrian National Army, SNA) contro civili e infrastrutture civili nella zona di Manbij e Kobane nel nord della Siria ed esorta la Turchia a cessare tali attacchi e a rispettare pienamente il diritto internazionale umanitario; esorta la Turchia a svolgere un ruolo costruttivo nei negoziati intra-siriani per una risoluzione pacifica e l'unità del paese;</w:t>
            </w:r>
          </w:p>
        </w:tc>
      </w:tr>
    </w:tbl>
    <w:p w14:paraId="78150263"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9099137" w14:textId="77777777" w:rsidR="0053119B" w:rsidRPr="0075164D" w:rsidRDefault="0053119B" w:rsidP="0053119B">
      <w:r w:rsidRPr="00EB09E7">
        <w:rPr>
          <w:rStyle w:val="HideTWBExt"/>
        </w:rPr>
        <w:t>&lt;/Amend&gt;</w:t>
      </w:r>
    </w:p>
    <w:p w14:paraId="53B3237A"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432</w:t>
      </w:r>
      <w:r w:rsidRPr="00EB09E7">
        <w:rPr>
          <w:rStyle w:val="HideTWBExt"/>
          <w:b w:val="0"/>
        </w:rPr>
        <w:t>&lt;/NumAm&gt;</w:t>
      </w:r>
    </w:p>
    <w:p w14:paraId="1A64EC1E"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2CC30AD9" w14:textId="77777777" w:rsidR="0053119B" w:rsidRPr="0075164D" w:rsidRDefault="0053119B" w:rsidP="0053119B">
      <w:pPr>
        <w:pStyle w:val="NormalBold"/>
      </w:pPr>
      <w:r w:rsidRPr="00EB09E7">
        <w:rPr>
          <w:rStyle w:val="HideTWBExt"/>
          <w:b w:val="0"/>
        </w:rPr>
        <w:t>&lt;/RepeatBlock-By&gt;</w:t>
      </w:r>
    </w:p>
    <w:p w14:paraId="5183F967"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F03C4B3" w14:textId="77777777" w:rsidR="0053119B" w:rsidRPr="0075164D" w:rsidRDefault="0053119B" w:rsidP="0053119B">
      <w:pPr>
        <w:pStyle w:val="NormalBold"/>
      </w:pPr>
      <w:r w:rsidRPr="00EB09E7">
        <w:rPr>
          <w:rStyle w:val="HideTWBExt"/>
          <w:b w:val="0"/>
        </w:rPr>
        <w:t>&lt;Article&gt;</w:t>
      </w:r>
      <w:r w:rsidRPr="0075164D">
        <w:t>Paragrafo 15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C213B4A" w14:textId="77777777" w:rsidTr="00FD6E3E">
        <w:trPr>
          <w:trHeight w:hRule="exact" w:val="240"/>
          <w:jc w:val="center"/>
        </w:trPr>
        <w:tc>
          <w:tcPr>
            <w:tcW w:w="9752" w:type="dxa"/>
            <w:gridSpan w:val="2"/>
            <w:tcBorders>
              <w:top w:val="nil"/>
              <w:left w:val="nil"/>
              <w:bottom w:val="nil"/>
              <w:right w:val="nil"/>
            </w:tcBorders>
          </w:tcPr>
          <w:p w14:paraId="5E9DF086" w14:textId="77777777" w:rsidR="0053119B" w:rsidRPr="00251728" w:rsidRDefault="0053119B" w:rsidP="00FD6E3E"/>
        </w:tc>
      </w:tr>
      <w:tr w:rsidR="0053119B" w:rsidRPr="00251728" w14:paraId="28C7C9CE" w14:textId="77777777" w:rsidTr="00FD6E3E">
        <w:trPr>
          <w:trHeight w:val="240"/>
          <w:jc w:val="center"/>
        </w:trPr>
        <w:tc>
          <w:tcPr>
            <w:tcW w:w="4876" w:type="dxa"/>
            <w:tcBorders>
              <w:top w:val="nil"/>
              <w:left w:val="nil"/>
              <w:bottom w:val="nil"/>
              <w:right w:val="nil"/>
            </w:tcBorders>
          </w:tcPr>
          <w:p w14:paraId="51EC745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7378A76" w14:textId="77777777" w:rsidR="0053119B" w:rsidRPr="00251728" w:rsidRDefault="0053119B" w:rsidP="00FD6E3E">
            <w:pPr>
              <w:pStyle w:val="AmColumnHeading"/>
            </w:pPr>
            <w:r w:rsidRPr="0075164D">
              <w:t>Emendamento</w:t>
            </w:r>
          </w:p>
        </w:tc>
      </w:tr>
      <w:tr w:rsidR="0053119B" w:rsidRPr="0075164D" w14:paraId="03E2D112" w14:textId="77777777" w:rsidTr="00FD6E3E">
        <w:trPr>
          <w:jc w:val="center"/>
        </w:trPr>
        <w:tc>
          <w:tcPr>
            <w:tcW w:w="4876" w:type="dxa"/>
            <w:tcBorders>
              <w:top w:val="nil"/>
              <w:left w:val="nil"/>
              <w:bottom w:val="nil"/>
              <w:right w:val="nil"/>
            </w:tcBorders>
          </w:tcPr>
          <w:p w14:paraId="13959DE9" w14:textId="77777777" w:rsidR="0053119B" w:rsidRPr="00251728" w:rsidRDefault="0053119B" w:rsidP="00FD6E3E">
            <w:pPr>
              <w:pStyle w:val="Normal6a"/>
            </w:pPr>
            <w:r w:rsidRPr="0075164D">
              <w:t>15.</w:t>
            </w:r>
            <w:r w:rsidRPr="0075164D">
              <w:tab/>
              <w:t xml:space="preserve">afferma il suo sostegno a un futuro </w:t>
            </w:r>
            <w:r w:rsidRPr="0075164D">
              <w:lastRenderedPageBreak/>
              <w:t>libero, sicuro e stabile per la Siria e i suoi cittadini e alla necessità di una transizione politica inclusiva e pacifica a guida e titolarità siriana</w:t>
            </w:r>
            <w:r w:rsidRPr="0075164D">
              <w:rPr>
                <w:b/>
                <w:i/>
              </w:rPr>
              <w:t>; auspica una stretta cooperazione tra l'UE e la Turchia a tal fine</w:t>
            </w:r>
            <w:r w:rsidRPr="0075164D">
              <w:t>;</w:t>
            </w:r>
          </w:p>
        </w:tc>
        <w:tc>
          <w:tcPr>
            <w:tcW w:w="4876" w:type="dxa"/>
            <w:tcBorders>
              <w:top w:val="nil"/>
              <w:left w:val="nil"/>
              <w:bottom w:val="nil"/>
              <w:right w:val="nil"/>
            </w:tcBorders>
          </w:tcPr>
          <w:p w14:paraId="6DD79E5A" w14:textId="77777777" w:rsidR="0053119B" w:rsidRPr="0075164D" w:rsidRDefault="0053119B" w:rsidP="00FD6E3E">
            <w:pPr>
              <w:pStyle w:val="Normal6a"/>
            </w:pPr>
            <w:r w:rsidRPr="0075164D">
              <w:lastRenderedPageBreak/>
              <w:t>15.</w:t>
            </w:r>
            <w:r w:rsidRPr="0075164D">
              <w:tab/>
              <w:t xml:space="preserve">afferma il suo sostegno a un futuro </w:t>
            </w:r>
            <w:r w:rsidRPr="0075164D">
              <w:lastRenderedPageBreak/>
              <w:t>libero, sicuro e stabile per la Siria e i suoi cittadini e alla necessità di una transizione politica inclusiva e pacifica a guida e titolarità siriana</w:t>
            </w:r>
            <w:r w:rsidRPr="0075164D">
              <w:rPr>
                <w:b/>
                <w:i/>
              </w:rPr>
              <w:t>, libera da pressioni o ingerenze esterne; ribadisce che la sovranità della Siria deve essere ripristinata e la sua integrità territoriale deve essere pienamente rispettata da tutti gli attori internazionali e dagli Stati della regione, compresa la Turchia</w:t>
            </w:r>
            <w:r w:rsidRPr="0075164D">
              <w:t xml:space="preserve">; </w:t>
            </w:r>
            <w:r w:rsidRPr="0075164D">
              <w:rPr>
                <w:b/>
                <w:i/>
              </w:rPr>
              <w:t>ribadisce che le popolazioni civili non dovrebbero mai essere vittime di aggressioni militari e sottolinea che le giustificazioni di legittima difesa della Turchia sono totalmente infondate; chiede alle autorità turche di porre fine a ogni tipo di violazione e di rispettare pienamente le norme internazionali e il diritto internazionale; </w:t>
            </w:r>
          </w:p>
        </w:tc>
      </w:tr>
    </w:tbl>
    <w:p w14:paraId="2F7B4215"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6A2EF5B" w14:textId="77777777" w:rsidR="0053119B" w:rsidRPr="0075164D" w:rsidRDefault="0053119B" w:rsidP="0053119B">
      <w:r w:rsidRPr="00EB09E7">
        <w:rPr>
          <w:rStyle w:val="HideTWBExt"/>
        </w:rPr>
        <w:t>&lt;/Amend&gt;</w:t>
      </w:r>
    </w:p>
    <w:p w14:paraId="2436584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433</w:t>
      </w:r>
      <w:r w:rsidRPr="00EB09E7">
        <w:rPr>
          <w:rStyle w:val="HideTWBExt"/>
          <w:b w:val="0"/>
        </w:rPr>
        <w:t>&lt;/NumAm&gt;</w:t>
      </w:r>
    </w:p>
    <w:p w14:paraId="53E58691" w14:textId="77777777" w:rsidR="0053119B" w:rsidRPr="0075164D" w:rsidRDefault="0053119B" w:rsidP="0053119B">
      <w:pPr>
        <w:pStyle w:val="NormalBold"/>
      </w:pPr>
      <w:r w:rsidRPr="00EB09E7">
        <w:rPr>
          <w:rStyle w:val="HideTWBExt"/>
          <w:b w:val="0"/>
        </w:rPr>
        <w:t>&lt;RepeatBlock-By&gt;&lt;Members&gt;</w:t>
      </w:r>
      <w:r w:rsidRPr="0075164D">
        <w:t>Isabel Wiseler-Lima</w:t>
      </w:r>
      <w:r w:rsidRPr="00EB09E7">
        <w:rPr>
          <w:rStyle w:val="HideTWBExt"/>
          <w:b w:val="0"/>
        </w:rPr>
        <w:t>&lt;/Members&gt;</w:t>
      </w:r>
    </w:p>
    <w:p w14:paraId="27683C4C" w14:textId="77777777" w:rsidR="0053119B" w:rsidRPr="0075164D" w:rsidRDefault="0053119B" w:rsidP="0053119B">
      <w:pPr>
        <w:pStyle w:val="NormalBold"/>
      </w:pPr>
      <w:r w:rsidRPr="00EB09E7">
        <w:rPr>
          <w:rStyle w:val="HideTWBExt"/>
          <w:b w:val="0"/>
        </w:rPr>
        <w:t>&lt;/RepeatBlock-By&gt;</w:t>
      </w:r>
    </w:p>
    <w:p w14:paraId="64DDFE5B"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373E597" w14:textId="77777777" w:rsidR="0053119B" w:rsidRPr="0075164D" w:rsidRDefault="0053119B" w:rsidP="0053119B">
      <w:pPr>
        <w:pStyle w:val="NormalBold"/>
      </w:pPr>
      <w:r w:rsidRPr="00EB09E7">
        <w:rPr>
          <w:rStyle w:val="HideTWBExt"/>
          <w:b w:val="0"/>
        </w:rPr>
        <w:t>&lt;Article&gt;</w:t>
      </w:r>
      <w:r w:rsidRPr="0075164D">
        <w:t>Paragrafo 15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B8FE4D7" w14:textId="77777777" w:rsidTr="00FD6E3E">
        <w:trPr>
          <w:trHeight w:hRule="exact" w:val="240"/>
          <w:jc w:val="center"/>
        </w:trPr>
        <w:tc>
          <w:tcPr>
            <w:tcW w:w="9752" w:type="dxa"/>
            <w:gridSpan w:val="2"/>
            <w:tcBorders>
              <w:top w:val="nil"/>
              <w:left w:val="nil"/>
              <w:bottom w:val="nil"/>
              <w:right w:val="nil"/>
            </w:tcBorders>
          </w:tcPr>
          <w:p w14:paraId="003BA75A" w14:textId="77777777" w:rsidR="0053119B" w:rsidRPr="00251728" w:rsidRDefault="0053119B" w:rsidP="00FD6E3E"/>
        </w:tc>
      </w:tr>
      <w:tr w:rsidR="0053119B" w:rsidRPr="00251728" w14:paraId="5416D8CF" w14:textId="77777777" w:rsidTr="00FD6E3E">
        <w:trPr>
          <w:trHeight w:val="240"/>
          <w:jc w:val="center"/>
        </w:trPr>
        <w:tc>
          <w:tcPr>
            <w:tcW w:w="4876" w:type="dxa"/>
            <w:tcBorders>
              <w:top w:val="nil"/>
              <w:left w:val="nil"/>
              <w:bottom w:val="nil"/>
              <w:right w:val="nil"/>
            </w:tcBorders>
          </w:tcPr>
          <w:p w14:paraId="2A4AC7FA"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1E688B2" w14:textId="77777777" w:rsidR="0053119B" w:rsidRPr="00251728" w:rsidRDefault="0053119B" w:rsidP="00FD6E3E">
            <w:pPr>
              <w:pStyle w:val="AmColumnHeading"/>
            </w:pPr>
            <w:r w:rsidRPr="0075164D">
              <w:t>Emendamento</w:t>
            </w:r>
          </w:p>
        </w:tc>
      </w:tr>
      <w:tr w:rsidR="0053119B" w:rsidRPr="0075164D" w14:paraId="0A7C695C" w14:textId="77777777" w:rsidTr="00FD6E3E">
        <w:trPr>
          <w:jc w:val="center"/>
        </w:trPr>
        <w:tc>
          <w:tcPr>
            <w:tcW w:w="4876" w:type="dxa"/>
            <w:tcBorders>
              <w:top w:val="nil"/>
              <w:left w:val="nil"/>
              <w:bottom w:val="nil"/>
              <w:right w:val="nil"/>
            </w:tcBorders>
          </w:tcPr>
          <w:p w14:paraId="0B8871FA" w14:textId="77777777" w:rsidR="0053119B" w:rsidRPr="00251728" w:rsidRDefault="0053119B" w:rsidP="00FD6E3E">
            <w:pPr>
              <w:pStyle w:val="Normal6a"/>
            </w:pPr>
            <w:r w:rsidRPr="0075164D">
              <w:t>15.</w:t>
            </w:r>
            <w:r w:rsidRPr="0075164D">
              <w:tab/>
              <w:t xml:space="preserve">afferma il suo sostegno a un futuro libero, sicuro e stabile per la Siria e i suoi cittadini </w:t>
            </w:r>
            <w:r w:rsidRPr="0075164D">
              <w:rPr>
                <w:b/>
                <w:i/>
              </w:rPr>
              <w:t>e alla</w:t>
            </w:r>
            <w:r w:rsidRPr="0075164D">
              <w:t xml:space="preserve"> necessità di una transizione politica inclusiva e pacifica a guida e titolarità siriana; </w:t>
            </w:r>
            <w:r w:rsidRPr="0075164D">
              <w:rPr>
                <w:b/>
                <w:i/>
              </w:rPr>
              <w:t>auspica</w:t>
            </w:r>
            <w:r w:rsidRPr="0075164D">
              <w:t xml:space="preserve"> una stretta cooperazione tra l'UE e la Turchia a tal fine;</w:t>
            </w:r>
          </w:p>
        </w:tc>
        <w:tc>
          <w:tcPr>
            <w:tcW w:w="4876" w:type="dxa"/>
            <w:tcBorders>
              <w:top w:val="nil"/>
              <w:left w:val="nil"/>
              <w:bottom w:val="nil"/>
              <w:right w:val="nil"/>
            </w:tcBorders>
          </w:tcPr>
          <w:p w14:paraId="0C894DDA" w14:textId="77777777" w:rsidR="0053119B" w:rsidRPr="0075164D" w:rsidRDefault="0053119B" w:rsidP="00FD6E3E">
            <w:pPr>
              <w:pStyle w:val="Normal6a"/>
            </w:pPr>
            <w:r w:rsidRPr="0075164D">
              <w:t>15.</w:t>
            </w:r>
            <w:r w:rsidRPr="0075164D">
              <w:tab/>
              <w:t xml:space="preserve">afferma il suo sostegno a un futuro libero, sicuro e stabile per la Siria e i suoi cittadini </w:t>
            </w:r>
            <w:r w:rsidRPr="0075164D">
              <w:rPr>
                <w:b/>
                <w:i/>
              </w:rPr>
              <w:t>evidenziando la</w:t>
            </w:r>
            <w:r w:rsidRPr="0075164D">
              <w:t xml:space="preserve"> necessità di una transizione politica inclusiva e pacifica a guida e titolarità siriana; </w:t>
            </w:r>
            <w:r w:rsidRPr="0075164D">
              <w:rPr>
                <w:b/>
                <w:i/>
              </w:rPr>
              <w:t>esprime il suo impegno a favore di</w:t>
            </w:r>
            <w:r w:rsidRPr="0075164D">
              <w:t xml:space="preserve"> una stretta cooperazione tra l'UE e la Turchia a tal fine</w:t>
            </w:r>
            <w:r w:rsidRPr="0075164D">
              <w:rPr>
                <w:b/>
                <w:i/>
              </w:rPr>
              <w:t>, in particolare per affrontare la questione curda attraverso il dialogo</w:t>
            </w:r>
            <w:r w:rsidRPr="0075164D">
              <w:t xml:space="preserve">; </w:t>
            </w:r>
            <w:r w:rsidRPr="0075164D">
              <w:rPr>
                <w:b/>
                <w:i/>
              </w:rPr>
              <w:t xml:space="preserve">riconosce l'importanza della ricostruzione dell'economia siriana quale pilastro della stabilità e della prosperità a lungo termine della regione; elogia i contributi apportati dalla Turchia agli sforzi di ripresa rapida in Siria, in particolare a sostegno del ripristino dei sistemi energetici e </w:t>
            </w:r>
            <w:r w:rsidRPr="0075164D">
              <w:rPr>
                <w:b/>
                <w:i/>
              </w:rPr>
              <w:lastRenderedPageBreak/>
              <w:t>infrastrutturali siriani a seguito della caduta del regime di Assad;</w:t>
            </w:r>
          </w:p>
        </w:tc>
      </w:tr>
    </w:tbl>
    <w:p w14:paraId="61E294A2"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C6CFD1E" w14:textId="77777777" w:rsidR="0053119B" w:rsidRPr="0075164D" w:rsidRDefault="0053119B" w:rsidP="0053119B">
      <w:r w:rsidRPr="00EB09E7">
        <w:rPr>
          <w:rStyle w:val="HideTWBExt"/>
        </w:rPr>
        <w:t>&lt;/Amend&gt;</w:t>
      </w:r>
    </w:p>
    <w:p w14:paraId="143F8F02"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434</w:t>
      </w:r>
      <w:r w:rsidRPr="00EB09E7">
        <w:rPr>
          <w:rStyle w:val="HideTWBExt"/>
          <w:b w:val="0"/>
        </w:rPr>
        <w:t>&lt;/NumAm&gt;</w:t>
      </w:r>
    </w:p>
    <w:p w14:paraId="655E0230"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6286C9B2" w14:textId="77777777" w:rsidR="0053119B" w:rsidRPr="0075164D" w:rsidRDefault="0053119B" w:rsidP="0053119B">
      <w:pPr>
        <w:pStyle w:val="NormalBold"/>
      </w:pPr>
      <w:r w:rsidRPr="00EB09E7">
        <w:rPr>
          <w:rStyle w:val="HideTWBExt"/>
          <w:b w:val="0"/>
        </w:rPr>
        <w:t>&lt;/RepeatBlock-By&gt;</w:t>
      </w:r>
    </w:p>
    <w:p w14:paraId="67F49ED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E7E442C" w14:textId="77777777" w:rsidR="0053119B" w:rsidRPr="0075164D" w:rsidRDefault="0053119B" w:rsidP="0053119B">
      <w:pPr>
        <w:pStyle w:val="NormalBold"/>
      </w:pPr>
      <w:r w:rsidRPr="00EB09E7">
        <w:rPr>
          <w:rStyle w:val="HideTWBExt"/>
          <w:b w:val="0"/>
        </w:rPr>
        <w:t>&lt;Article&gt;</w:t>
      </w:r>
      <w:r w:rsidRPr="0075164D">
        <w:t>Paragrafo 15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52C916F" w14:textId="77777777" w:rsidTr="00FD6E3E">
        <w:trPr>
          <w:trHeight w:hRule="exact" w:val="240"/>
          <w:jc w:val="center"/>
        </w:trPr>
        <w:tc>
          <w:tcPr>
            <w:tcW w:w="9752" w:type="dxa"/>
            <w:gridSpan w:val="2"/>
            <w:tcBorders>
              <w:top w:val="nil"/>
              <w:left w:val="nil"/>
              <w:bottom w:val="nil"/>
              <w:right w:val="nil"/>
            </w:tcBorders>
          </w:tcPr>
          <w:p w14:paraId="3D0A09F3" w14:textId="77777777" w:rsidR="0053119B" w:rsidRPr="00251728" w:rsidRDefault="0053119B" w:rsidP="00FD6E3E"/>
        </w:tc>
      </w:tr>
      <w:tr w:rsidR="0053119B" w:rsidRPr="00251728" w14:paraId="54FC1FB1" w14:textId="77777777" w:rsidTr="00FD6E3E">
        <w:trPr>
          <w:trHeight w:val="240"/>
          <w:jc w:val="center"/>
        </w:trPr>
        <w:tc>
          <w:tcPr>
            <w:tcW w:w="4876" w:type="dxa"/>
            <w:tcBorders>
              <w:top w:val="nil"/>
              <w:left w:val="nil"/>
              <w:bottom w:val="nil"/>
              <w:right w:val="nil"/>
            </w:tcBorders>
          </w:tcPr>
          <w:p w14:paraId="59D42737"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AF1454B" w14:textId="77777777" w:rsidR="0053119B" w:rsidRPr="00251728" w:rsidRDefault="0053119B" w:rsidP="00FD6E3E">
            <w:pPr>
              <w:pStyle w:val="AmColumnHeading"/>
            </w:pPr>
            <w:r w:rsidRPr="0075164D">
              <w:t>Emendamento</w:t>
            </w:r>
          </w:p>
        </w:tc>
      </w:tr>
      <w:tr w:rsidR="0053119B" w:rsidRPr="0075164D" w14:paraId="1F2A1D53" w14:textId="77777777" w:rsidTr="00FD6E3E">
        <w:trPr>
          <w:jc w:val="center"/>
        </w:trPr>
        <w:tc>
          <w:tcPr>
            <w:tcW w:w="4876" w:type="dxa"/>
            <w:tcBorders>
              <w:top w:val="nil"/>
              <w:left w:val="nil"/>
              <w:bottom w:val="nil"/>
              <w:right w:val="nil"/>
            </w:tcBorders>
          </w:tcPr>
          <w:p w14:paraId="6758B425" w14:textId="77777777" w:rsidR="0053119B" w:rsidRPr="00251728" w:rsidRDefault="0053119B" w:rsidP="00FD6E3E">
            <w:pPr>
              <w:pStyle w:val="Normal6a"/>
            </w:pPr>
            <w:r w:rsidRPr="0075164D">
              <w:t>15.</w:t>
            </w:r>
            <w:r w:rsidRPr="0075164D">
              <w:tab/>
              <w:t xml:space="preserve">afferma il suo sostegno a un futuro libero, sicuro e stabile per la Siria e i suoi cittadini e alla necessità di </w:t>
            </w:r>
            <w:r w:rsidRPr="0075164D">
              <w:rPr>
                <w:b/>
                <w:bCs/>
                <w:i/>
                <w:iCs/>
              </w:rPr>
              <w:t>una</w:t>
            </w:r>
            <w:r w:rsidRPr="0075164D">
              <w:t xml:space="preserve"> transizione politica </w:t>
            </w:r>
            <w:r w:rsidRPr="0075164D">
              <w:rPr>
                <w:b/>
                <w:bCs/>
                <w:i/>
                <w:iCs/>
              </w:rPr>
              <w:t>inclusiva</w:t>
            </w:r>
            <w:r w:rsidRPr="0075164D">
              <w:t xml:space="preserve"> e </w:t>
            </w:r>
            <w:r w:rsidRPr="0075164D">
              <w:rPr>
                <w:b/>
                <w:bCs/>
                <w:i/>
                <w:iCs/>
              </w:rPr>
              <w:t>pacifica</w:t>
            </w:r>
            <w:r w:rsidRPr="0075164D">
              <w:t xml:space="preserve"> a guida e titolarità siriana; auspica una </w:t>
            </w:r>
            <w:r w:rsidRPr="0075164D">
              <w:rPr>
                <w:b/>
                <w:i/>
              </w:rPr>
              <w:t>stretta</w:t>
            </w:r>
            <w:r w:rsidRPr="0075164D">
              <w:t xml:space="preserve"> cooperazione tra l'UE e la Turchia a tal fine;</w:t>
            </w:r>
          </w:p>
        </w:tc>
        <w:tc>
          <w:tcPr>
            <w:tcW w:w="4876" w:type="dxa"/>
            <w:tcBorders>
              <w:top w:val="nil"/>
              <w:left w:val="nil"/>
              <w:bottom w:val="nil"/>
              <w:right w:val="nil"/>
            </w:tcBorders>
          </w:tcPr>
          <w:p w14:paraId="5103F064" w14:textId="77777777" w:rsidR="0053119B" w:rsidRPr="0075164D" w:rsidRDefault="0053119B" w:rsidP="00FD6E3E">
            <w:pPr>
              <w:pStyle w:val="Normal6a"/>
            </w:pPr>
            <w:r w:rsidRPr="0075164D">
              <w:t>15.</w:t>
            </w:r>
            <w:r w:rsidRPr="0075164D">
              <w:tab/>
              <w:t xml:space="preserve">afferma il suo sostegno a un futuro libero, sicuro e stabile per la Siria e i suoi cittadini e alla necessità di </w:t>
            </w:r>
            <w:r w:rsidRPr="0075164D">
              <w:rPr>
                <w:b/>
                <w:i/>
              </w:rPr>
              <w:t>un processo di</w:t>
            </w:r>
            <w:r w:rsidRPr="0075164D">
              <w:t xml:space="preserve"> transizione politica </w:t>
            </w:r>
            <w:r w:rsidRPr="0075164D">
              <w:rPr>
                <w:b/>
                <w:i/>
              </w:rPr>
              <w:t>inclusivo</w:t>
            </w:r>
            <w:r w:rsidRPr="0075164D">
              <w:t xml:space="preserve"> e </w:t>
            </w:r>
            <w:r w:rsidRPr="0075164D">
              <w:rPr>
                <w:b/>
                <w:i/>
              </w:rPr>
              <w:t>pacifico</w:t>
            </w:r>
            <w:r w:rsidRPr="0075164D">
              <w:t xml:space="preserve"> a guida e titolarità siriana</w:t>
            </w:r>
            <w:r w:rsidRPr="0075164D">
              <w:rPr>
                <w:b/>
                <w:i/>
              </w:rPr>
              <w:t>, in conformità della risoluzione 2254 del Consiglio di sicurezza delle Nazioni Unite, che includa e protegga le minoranze; esprime il suo fermo sostegno agli sforzi dell'inviato speciale delle Nazioni Unite per la Siria e invita tutti i portatori di interessi a impegnarsi in modo costruttivo per assicurare una transizione ordinata e pacifica verso un governo siriano responsabile e rappresentativo</w:t>
            </w:r>
            <w:r w:rsidRPr="0075164D">
              <w:t xml:space="preserve">; auspica una cooperazione </w:t>
            </w:r>
            <w:r w:rsidRPr="0075164D">
              <w:rPr>
                <w:b/>
                <w:i/>
              </w:rPr>
              <w:t>costruttiva</w:t>
            </w:r>
            <w:r w:rsidRPr="0075164D">
              <w:t xml:space="preserve"> tra l'UE e la Turchia a tal fine;</w:t>
            </w:r>
          </w:p>
        </w:tc>
      </w:tr>
    </w:tbl>
    <w:p w14:paraId="2DB3A955"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073F3D9" w14:textId="77777777" w:rsidR="0053119B" w:rsidRPr="0075164D" w:rsidRDefault="0053119B" w:rsidP="0053119B">
      <w:r w:rsidRPr="00EB09E7">
        <w:rPr>
          <w:rStyle w:val="HideTWBExt"/>
        </w:rPr>
        <w:t>&lt;/Amend&gt;</w:t>
      </w:r>
    </w:p>
    <w:p w14:paraId="776D6327"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435</w:t>
      </w:r>
      <w:r w:rsidRPr="00EB09E7">
        <w:rPr>
          <w:rStyle w:val="HideTWBExt"/>
          <w:b w:val="0"/>
        </w:rPr>
        <w:t>&lt;/NumAm&gt;</w:t>
      </w:r>
    </w:p>
    <w:p w14:paraId="3A81CCF9" w14:textId="77777777" w:rsidR="0053119B" w:rsidRPr="0075164D" w:rsidRDefault="0053119B" w:rsidP="0053119B">
      <w:pPr>
        <w:pStyle w:val="NormalBold"/>
      </w:pPr>
      <w:r w:rsidRPr="00EB09E7">
        <w:rPr>
          <w:rStyle w:val="HideTWBExt"/>
          <w:b w:val="0"/>
        </w:rPr>
        <w:t>&lt;RepeatBlock-By&gt;&lt;Members&gt;</w:t>
      </w:r>
      <w:r w:rsidRPr="0075164D">
        <w:t>Jordan Bardella, Sebastiaan Stöteler, Hermann Tertsch</w:t>
      </w:r>
      <w:r w:rsidRPr="00EB09E7">
        <w:rPr>
          <w:rStyle w:val="HideTWBExt"/>
          <w:b w:val="0"/>
        </w:rPr>
        <w:t>&lt;/Members&gt;</w:t>
      </w:r>
    </w:p>
    <w:p w14:paraId="20A14566" w14:textId="77777777" w:rsidR="0053119B" w:rsidRPr="0075164D" w:rsidRDefault="0053119B" w:rsidP="0053119B">
      <w:pPr>
        <w:pStyle w:val="NormalBold"/>
      </w:pPr>
      <w:r w:rsidRPr="00EB09E7">
        <w:rPr>
          <w:rStyle w:val="HideTWBExt"/>
          <w:b w:val="0"/>
        </w:rPr>
        <w:t>&lt;/RepeatBlock-By&gt;</w:t>
      </w:r>
    </w:p>
    <w:p w14:paraId="65F024D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8C1E3DC" w14:textId="77777777" w:rsidR="0053119B" w:rsidRPr="0075164D" w:rsidRDefault="0053119B" w:rsidP="0053119B">
      <w:pPr>
        <w:pStyle w:val="NormalBold"/>
      </w:pPr>
      <w:r w:rsidRPr="00EB09E7">
        <w:rPr>
          <w:rStyle w:val="HideTWBExt"/>
          <w:b w:val="0"/>
        </w:rPr>
        <w:t>&lt;Article&gt;</w:t>
      </w:r>
      <w:r w:rsidRPr="0075164D">
        <w:t>Paragrafo 15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73D2E51" w14:textId="77777777" w:rsidTr="00FD6E3E">
        <w:trPr>
          <w:trHeight w:hRule="exact" w:val="240"/>
          <w:jc w:val="center"/>
        </w:trPr>
        <w:tc>
          <w:tcPr>
            <w:tcW w:w="9752" w:type="dxa"/>
            <w:gridSpan w:val="2"/>
            <w:tcBorders>
              <w:top w:val="nil"/>
              <w:left w:val="nil"/>
              <w:bottom w:val="nil"/>
              <w:right w:val="nil"/>
            </w:tcBorders>
          </w:tcPr>
          <w:p w14:paraId="514F38A7" w14:textId="77777777" w:rsidR="0053119B" w:rsidRPr="00251728" w:rsidRDefault="0053119B" w:rsidP="00FD6E3E"/>
        </w:tc>
      </w:tr>
      <w:tr w:rsidR="0053119B" w:rsidRPr="00251728" w14:paraId="19204A91" w14:textId="77777777" w:rsidTr="00FD6E3E">
        <w:trPr>
          <w:trHeight w:val="240"/>
          <w:jc w:val="center"/>
        </w:trPr>
        <w:tc>
          <w:tcPr>
            <w:tcW w:w="4876" w:type="dxa"/>
            <w:tcBorders>
              <w:top w:val="nil"/>
              <w:left w:val="nil"/>
              <w:bottom w:val="nil"/>
              <w:right w:val="nil"/>
            </w:tcBorders>
          </w:tcPr>
          <w:p w14:paraId="3126B67D"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533A3D1" w14:textId="77777777" w:rsidR="0053119B" w:rsidRPr="00251728" w:rsidRDefault="0053119B" w:rsidP="00FD6E3E">
            <w:pPr>
              <w:pStyle w:val="AmColumnHeading"/>
            </w:pPr>
            <w:r w:rsidRPr="0075164D">
              <w:t>Emendamento</w:t>
            </w:r>
          </w:p>
        </w:tc>
      </w:tr>
      <w:tr w:rsidR="0053119B" w:rsidRPr="0075164D" w14:paraId="0F3B17F0" w14:textId="77777777" w:rsidTr="00FD6E3E">
        <w:trPr>
          <w:jc w:val="center"/>
        </w:trPr>
        <w:tc>
          <w:tcPr>
            <w:tcW w:w="4876" w:type="dxa"/>
            <w:tcBorders>
              <w:top w:val="nil"/>
              <w:left w:val="nil"/>
              <w:bottom w:val="nil"/>
              <w:right w:val="nil"/>
            </w:tcBorders>
          </w:tcPr>
          <w:p w14:paraId="06D954A7" w14:textId="77777777" w:rsidR="0053119B" w:rsidRPr="00251728" w:rsidRDefault="0053119B" w:rsidP="00FD6E3E">
            <w:pPr>
              <w:pStyle w:val="Normal6a"/>
            </w:pPr>
            <w:r w:rsidRPr="0075164D">
              <w:t>15.</w:t>
            </w:r>
            <w:r w:rsidRPr="0075164D">
              <w:tab/>
              <w:t xml:space="preserve">afferma il suo sostegno a un futuro libero, sicuro e stabile per la Siria e i suoi cittadini e alla necessità di una transizione </w:t>
            </w:r>
            <w:r w:rsidRPr="0075164D">
              <w:lastRenderedPageBreak/>
              <w:t>politica inclusiva e pacifica a guida e titolarità siriana; auspica una stretta cooperazione tra l'UE e la Turchia a tal fine;</w:t>
            </w:r>
          </w:p>
        </w:tc>
        <w:tc>
          <w:tcPr>
            <w:tcW w:w="4876" w:type="dxa"/>
            <w:tcBorders>
              <w:top w:val="nil"/>
              <w:left w:val="nil"/>
              <w:bottom w:val="nil"/>
              <w:right w:val="nil"/>
            </w:tcBorders>
          </w:tcPr>
          <w:p w14:paraId="5A913214" w14:textId="77777777" w:rsidR="0053119B" w:rsidRPr="0075164D" w:rsidRDefault="0053119B" w:rsidP="00FD6E3E">
            <w:pPr>
              <w:pStyle w:val="Normal6a"/>
            </w:pPr>
            <w:r w:rsidRPr="0075164D">
              <w:lastRenderedPageBreak/>
              <w:t>15.</w:t>
            </w:r>
            <w:r w:rsidRPr="0075164D">
              <w:tab/>
              <w:t xml:space="preserve">afferma il suo sostegno a un futuro libero, sicuro e stabile per la Siria e i suoi cittadini e alla necessità di una transizione </w:t>
            </w:r>
            <w:r w:rsidRPr="0075164D">
              <w:lastRenderedPageBreak/>
              <w:t xml:space="preserve">politica inclusiva e pacifica a guida e titolarità siriana; auspica una stretta cooperazione tra l'UE e la Turchia a tal fine; </w:t>
            </w:r>
            <w:r w:rsidRPr="0075164D">
              <w:rPr>
                <w:b/>
                <w:i/>
              </w:rPr>
              <w:t>ritiene che la posizione geografica e militare della Turchia conferisca a quest'ultima un ruolo predominante nella regione; esorta le autorità turche a incoraggiare il mantenimento del pluralismo religioso e politico nel Medio Oriente, in particolare per quanto riguarda i curdi, i cristiani e gli alauiti;</w:t>
            </w:r>
          </w:p>
        </w:tc>
      </w:tr>
    </w:tbl>
    <w:p w14:paraId="69121087"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510E9AD" w14:textId="77777777" w:rsidR="0053119B" w:rsidRPr="0075164D" w:rsidRDefault="0053119B" w:rsidP="0053119B">
      <w:r w:rsidRPr="00EB09E7">
        <w:rPr>
          <w:rStyle w:val="HideTWBExt"/>
        </w:rPr>
        <w:t>&lt;/Amend&gt;</w:t>
      </w:r>
    </w:p>
    <w:p w14:paraId="49D55EF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436</w:t>
      </w:r>
      <w:r w:rsidRPr="00EB09E7">
        <w:rPr>
          <w:rStyle w:val="HideTWBExt"/>
          <w:b w:val="0"/>
        </w:rPr>
        <w:t>&lt;/NumAm&gt;</w:t>
      </w:r>
    </w:p>
    <w:p w14:paraId="19A929EF" w14:textId="77777777" w:rsidR="0053119B" w:rsidRPr="0075164D" w:rsidRDefault="0053119B" w:rsidP="0053119B">
      <w:pPr>
        <w:pStyle w:val="NormalBold"/>
      </w:pPr>
      <w:r w:rsidRPr="00EB09E7">
        <w:rPr>
          <w:rStyle w:val="HideTWBExt"/>
          <w:b w:val="0"/>
        </w:rPr>
        <w:t>&lt;RepeatBlock-By&gt;&lt;Members&gt;</w:t>
      </w:r>
      <w:r w:rsidRPr="0075164D">
        <w:t>Marion Maréchal</w:t>
      </w:r>
      <w:r w:rsidRPr="00EB09E7">
        <w:rPr>
          <w:rStyle w:val="HideTWBExt"/>
          <w:b w:val="0"/>
        </w:rPr>
        <w:t>&lt;/Members&gt;</w:t>
      </w:r>
    </w:p>
    <w:p w14:paraId="09BA8780" w14:textId="77777777" w:rsidR="0053119B" w:rsidRPr="0075164D" w:rsidRDefault="0053119B" w:rsidP="0053119B">
      <w:pPr>
        <w:pStyle w:val="NormalBold"/>
      </w:pPr>
      <w:r w:rsidRPr="00EB09E7">
        <w:rPr>
          <w:rStyle w:val="HideTWBExt"/>
          <w:b w:val="0"/>
        </w:rPr>
        <w:t>&lt;/RepeatBlock-By&gt;</w:t>
      </w:r>
    </w:p>
    <w:p w14:paraId="53ECEC8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33AC545" w14:textId="77777777" w:rsidR="0053119B" w:rsidRPr="0075164D" w:rsidRDefault="0053119B" w:rsidP="0053119B">
      <w:pPr>
        <w:pStyle w:val="NormalBold"/>
      </w:pPr>
      <w:r w:rsidRPr="00EB09E7">
        <w:rPr>
          <w:rStyle w:val="HideTWBExt"/>
          <w:b w:val="0"/>
        </w:rPr>
        <w:t>&lt;Article&gt;</w:t>
      </w:r>
      <w:r w:rsidRPr="0075164D">
        <w:t>Paragrafo 15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9354B45" w14:textId="77777777" w:rsidTr="00FD6E3E">
        <w:trPr>
          <w:trHeight w:hRule="exact" w:val="240"/>
          <w:jc w:val="center"/>
        </w:trPr>
        <w:tc>
          <w:tcPr>
            <w:tcW w:w="9752" w:type="dxa"/>
            <w:gridSpan w:val="2"/>
            <w:tcBorders>
              <w:top w:val="nil"/>
              <w:left w:val="nil"/>
              <w:bottom w:val="nil"/>
              <w:right w:val="nil"/>
            </w:tcBorders>
          </w:tcPr>
          <w:p w14:paraId="40AEB3D2" w14:textId="77777777" w:rsidR="0053119B" w:rsidRPr="00251728" w:rsidRDefault="0053119B" w:rsidP="00FD6E3E"/>
        </w:tc>
      </w:tr>
      <w:tr w:rsidR="0053119B" w:rsidRPr="00251728" w14:paraId="51E6CBBB" w14:textId="77777777" w:rsidTr="00FD6E3E">
        <w:trPr>
          <w:trHeight w:val="240"/>
          <w:jc w:val="center"/>
        </w:trPr>
        <w:tc>
          <w:tcPr>
            <w:tcW w:w="4876" w:type="dxa"/>
            <w:tcBorders>
              <w:top w:val="nil"/>
              <w:left w:val="nil"/>
              <w:bottom w:val="nil"/>
              <w:right w:val="nil"/>
            </w:tcBorders>
          </w:tcPr>
          <w:p w14:paraId="5C95509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7415F02" w14:textId="77777777" w:rsidR="0053119B" w:rsidRPr="00251728" w:rsidRDefault="0053119B" w:rsidP="00FD6E3E">
            <w:pPr>
              <w:pStyle w:val="AmColumnHeading"/>
            </w:pPr>
            <w:r w:rsidRPr="0075164D">
              <w:t>Emendamento</w:t>
            </w:r>
          </w:p>
        </w:tc>
      </w:tr>
      <w:tr w:rsidR="0053119B" w:rsidRPr="0075164D" w14:paraId="1299AFE6" w14:textId="77777777" w:rsidTr="00FD6E3E">
        <w:trPr>
          <w:jc w:val="center"/>
        </w:trPr>
        <w:tc>
          <w:tcPr>
            <w:tcW w:w="4876" w:type="dxa"/>
            <w:tcBorders>
              <w:top w:val="nil"/>
              <w:left w:val="nil"/>
              <w:bottom w:val="nil"/>
              <w:right w:val="nil"/>
            </w:tcBorders>
          </w:tcPr>
          <w:p w14:paraId="1E22B661" w14:textId="77777777" w:rsidR="0053119B" w:rsidRPr="00251728" w:rsidRDefault="0053119B" w:rsidP="00FD6E3E">
            <w:pPr>
              <w:pStyle w:val="Normal6a"/>
            </w:pPr>
            <w:r w:rsidRPr="0075164D">
              <w:t>15.</w:t>
            </w:r>
            <w:r w:rsidRPr="0075164D">
              <w:tab/>
              <w:t>afferma il suo sostegno a un futuro libero, sicuro e stabile per la Siria e i suoi cittadini e alla necessità di una transizione politica</w:t>
            </w:r>
            <w:r w:rsidRPr="0075164D">
              <w:rPr>
                <w:b/>
                <w:i/>
              </w:rPr>
              <w:t xml:space="preserve"> inclusiva e</w:t>
            </w:r>
            <w:r w:rsidRPr="0075164D">
              <w:t xml:space="preserve"> pacifica a guida e titolarità siriana; auspica una stretta cooperazione tra l'UE e la Turchia a tal fine;</w:t>
            </w:r>
          </w:p>
        </w:tc>
        <w:tc>
          <w:tcPr>
            <w:tcW w:w="4876" w:type="dxa"/>
            <w:tcBorders>
              <w:top w:val="nil"/>
              <w:left w:val="nil"/>
              <w:bottom w:val="nil"/>
              <w:right w:val="nil"/>
            </w:tcBorders>
          </w:tcPr>
          <w:p w14:paraId="34BB5ADD" w14:textId="77777777" w:rsidR="0053119B" w:rsidRPr="0075164D" w:rsidRDefault="0053119B" w:rsidP="00FD6E3E">
            <w:pPr>
              <w:pStyle w:val="Normal6a"/>
            </w:pPr>
            <w:r w:rsidRPr="0075164D">
              <w:t>15.</w:t>
            </w:r>
            <w:r w:rsidRPr="0075164D">
              <w:tab/>
              <w:t>afferma il suo sostegno a un futuro libero, sicuro e stabile per la Siria e i suoi cittadini e alla necessità di una transizione politica pacifica a guida e titolarità siriana</w:t>
            </w:r>
            <w:r w:rsidRPr="0075164D">
              <w:rPr>
                <w:b/>
                <w:i/>
              </w:rPr>
              <w:t>, che garantisca la sicurezza e i diritti delle minoranze cristiane</w:t>
            </w:r>
            <w:r w:rsidRPr="0075164D">
              <w:t xml:space="preserve">; auspica una stretta cooperazione tra l'UE e la Turchia a tal fine; </w:t>
            </w:r>
            <w:r w:rsidRPr="0075164D">
              <w:rPr>
                <w:b/>
                <w:i/>
              </w:rPr>
              <w:t>ricorda che esistono legami antichi e stretti tra il potere turco e il gruppo islamista Hayat Tahrir al-Sham, un tempo legato a Da'esh e Al-Qaeda, da cui proviene Abu Mohammad Al-Jolani, l'attuale presidente siriano ad interim;</w:t>
            </w:r>
          </w:p>
        </w:tc>
      </w:tr>
    </w:tbl>
    <w:p w14:paraId="2CFDB55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{FR}</w:t>
      </w:r>
      <w:r w:rsidRPr="0075164D">
        <w:t>fr</w:t>
      </w:r>
      <w:r w:rsidRPr="00EB09E7">
        <w:rPr>
          <w:rStyle w:val="HideTWBExt"/>
        </w:rPr>
        <w:t>&lt;/Original&gt;</w:t>
      </w:r>
    </w:p>
    <w:p w14:paraId="1C229995" w14:textId="77777777" w:rsidR="0053119B" w:rsidRPr="0075164D" w:rsidRDefault="0053119B" w:rsidP="0053119B">
      <w:r w:rsidRPr="00EB09E7">
        <w:rPr>
          <w:rStyle w:val="HideTWBExt"/>
        </w:rPr>
        <w:t>&lt;/Amend&gt;</w:t>
      </w:r>
    </w:p>
    <w:p w14:paraId="7CF4E502"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437</w:t>
      </w:r>
      <w:r w:rsidRPr="00EB09E7">
        <w:rPr>
          <w:rStyle w:val="HideTWBExt"/>
          <w:b w:val="0"/>
        </w:rPr>
        <w:t>&lt;/NumAm&gt;</w:t>
      </w:r>
    </w:p>
    <w:p w14:paraId="5A0265A7" w14:textId="77777777" w:rsidR="0053119B" w:rsidRPr="0075164D" w:rsidRDefault="0053119B" w:rsidP="0053119B">
      <w:pPr>
        <w:pStyle w:val="NormalBold"/>
      </w:pPr>
      <w:r w:rsidRPr="00EB09E7">
        <w:rPr>
          <w:rStyle w:val="HideTWBExt"/>
          <w:b w:val="0"/>
        </w:rPr>
        <w:t>&lt;RepeatBlock-By&gt;&lt;Members&gt;</w:t>
      </w:r>
      <w:r w:rsidRPr="0075164D">
        <w:t>Andrey Kovatchev</w:t>
      </w:r>
      <w:r w:rsidRPr="00EB09E7">
        <w:rPr>
          <w:rStyle w:val="HideTWBExt"/>
          <w:b w:val="0"/>
        </w:rPr>
        <w:t>&lt;/Members&gt;</w:t>
      </w:r>
    </w:p>
    <w:p w14:paraId="29028F1C" w14:textId="77777777" w:rsidR="0053119B" w:rsidRPr="0075164D" w:rsidRDefault="0053119B" w:rsidP="0053119B">
      <w:pPr>
        <w:pStyle w:val="NormalBold"/>
      </w:pPr>
      <w:r w:rsidRPr="00EB09E7">
        <w:rPr>
          <w:rStyle w:val="HideTWBExt"/>
          <w:b w:val="0"/>
        </w:rPr>
        <w:t>&lt;/RepeatBlock-By&gt;</w:t>
      </w:r>
    </w:p>
    <w:p w14:paraId="6238FE09"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F768971" w14:textId="77777777" w:rsidR="0053119B" w:rsidRPr="0075164D" w:rsidRDefault="0053119B" w:rsidP="0053119B">
      <w:pPr>
        <w:pStyle w:val="NormalBold"/>
      </w:pPr>
      <w:r w:rsidRPr="00EB09E7">
        <w:rPr>
          <w:rStyle w:val="HideTWBExt"/>
          <w:b w:val="0"/>
        </w:rPr>
        <w:t>&lt;Article&gt;</w:t>
      </w:r>
      <w:r w:rsidRPr="0075164D">
        <w:t>Paragrafo 15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11D7C05" w14:textId="77777777" w:rsidTr="00FD6E3E">
        <w:trPr>
          <w:trHeight w:hRule="exact" w:val="240"/>
          <w:jc w:val="center"/>
        </w:trPr>
        <w:tc>
          <w:tcPr>
            <w:tcW w:w="9752" w:type="dxa"/>
            <w:gridSpan w:val="2"/>
            <w:tcBorders>
              <w:top w:val="nil"/>
              <w:left w:val="nil"/>
              <w:bottom w:val="nil"/>
              <w:right w:val="nil"/>
            </w:tcBorders>
          </w:tcPr>
          <w:p w14:paraId="41839CA7" w14:textId="77777777" w:rsidR="0053119B" w:rsidRPr="00251728" w:rsidRDefault="0053119B" w:rsidP="00FD6E3E"/>
        </w:tc>
      </w:tr>
      <w:tr w:rsidR="0053119B" w:rsidRPr="00251728" w14:paraId="331D5D46" w14:textId="77777777" w:rsidTr="00FD6E3E">
        <w:trPr>
          <w:trHeight w:val="240"/>
          <w:jc w:val="center"/>
        </w:trPr>
        <w:tc>
          <w:tcPr>
            <w:tcW w:w="4876" w:type="dxa"/>
            <w:tcBorders>
              <w:top w:val="nil"/>
              <w:left w:val="nil"/>
              <w:bottom w:val="nil"/>
              <w:right w:val="nil"/>
            </w:tcBorders>
          </w:tcPr>
          <w:p w14:paraId="132BC55A" w14:textId="77777777" w:rsidR="0053119B" w:rsidRPr="00251728" w:rsidRDefault="0053119B" w:rsidP="00FD6E3E">
            <w:pPr>
              <w:pStyle w:val="AmColumnHeading"/>
            </w:pPr>
            <w:r w:rsidRPr="0075164D">
              <w:lastRenderedPageBreak/>
              <w:t>Proposta di risoluzione</w:t>
            </w:r>
          </w:p>
        </w:tc>
        <w:tc>
          <w:tcPr>
            <w:tcW w:w="4876" w:type="dxa"/>
            <w:tcBorders>
              <w:top w:val="nil"/>
              <w:left w:val="nil"/>
              <w:bottom w:val="nil"/>
              <w:right w:val="nil"/>
            </w:tcBorders>
          </w:tcPr>
          <w:p w14:paraId="113ED927" w14:textId="77777777" w:rsidR="0053119B" w:rsidRPr="00251728" w:rsidRDefault="0053119B" w:rsidP="00FD6E3E">
            <w:pPr>
              <w:pStyle w:val="AmColumnHeading"/>
            </w:pPr>
            <w:r w:rsidRPr="0075164D">
              <w:t>Emendamento</w:t>
            </w:r>
          </w:p>
        </w:tc>
      </w:tr>
      <w:tr w:rsidR="0053119B" w:rsidRPr="0075164D" w14:paraId="18D5EDB3" w14:textId="77777777" w:rsidTr="00FD6E3E">
        <w:trPr>
          <w:jc w:val="center"/>
        </w:trPr>
        <w:tc>
          <w:tcPr>
            <w:tcW w:w="4876" w:type="dxa"/>
            <w:tcBorders>
              <w:top w:val="nil"/>
              <w:left w:val="nil"/>
              <w:bottom w:val="nil"/>
              <w:right w:val="nil"/>
            </w:tcBorders>
          </w:tcPr>
          <w:p w14:paraId="08901170" w14:textId="77777777" w:rsidR="0053119B" w:rsidRPr="00251728" w:rsidRDefault="0053119B" w:rsidP="00FD6E3E">
            <w:pPr>
              <w:pStyle w:val="Normal6a"/>
            </w:pPr>
            <w:r w:rsidRPr="0075164D">
              <w:t>15.</w:t>
            </w:r>
            <w:r w:rsidRPr="0075164D">
              <w:tab/>
              <w:t xml:space="preserve">afferma il suo sostegno a un futuro libero, sicuro e stabile per la Siria e i suoi cittadini e alla necessità di una transizione politica inclusiva e pacifica a guida e titolarità siriana; auspica una stretta cooperazione tra l'UE e la Turchia </w:t>
            </w:r>
            <w:r w:rsidRPr="0075164D">
              <w:rPr>
                <w:b/>
                <w:i/>
              </w:rPr>
              <w:t>a tal fine</w:t>
            </w:r>
            <w:r w:rsidRPr="0075164D">
              <w:t>;</w:t>
            </w:r>
          </w:p>
        </w:tc>
        <w:tc>
          <w:tcPr>
            <w:tcW w:w="4876" w:type="dxa"/>
            <w:tcBorders>
              <w:top w:val="nil"/>
              <w:left w:val="nil"/>
              <w:bottom w:val="nil"/>
              <w:right w:val="nil"/>
            </w:tcBorders>
          </w:tcPr>
          <w:p w14:paraId="19F9A259" w14:textId="77777777" w:rsidR="0053119B" w:rsidRPr="0075164D" w:rsidRDefault="0053119B" w:rsidP="00FD6E3E">
            <w:pPr>
              <w:pStyle w:val="Normal6a"/>
            </w:pPr>
            <w:r w:rsidRPr="0075164D">
              <w:t>15.</w:t>
            </w:r>
            <w:r w:rsidRPr="0075164D">
              <w:tab/>
              <w:t xml:space="preserve">afferma il suo sostegno a un futuro libero, sicuro e stabile per la Siria e i suoi cittadini e alla necessità di una transizione politica inclusiva e pacifica a guida e titolarità siriana; </w:t>
            </w:r>
            <w:r w:rsidRPr="0075164D">
              <w:rPr>
                <w:b/>
                <w:i/>
              </w:rPr>
              <w:t>sottolinea l'importanza di eliminare l'influenza dell'Iran, della Russia e dei mandatari terroristici non statali in Siria e di negare a tutti questi attori la partecipazione alla costruzione del futuro della Siria; invita la Turchia a utilizzare a tal fine tutte le leve a sua disposizione in Siria; </w:t>
            </w:r>
            <w:r w:rsidRPr="0075164D">
              <w:t xml:space="preserve">auspica una stretta cooperazione tra l'UE e la Turchia </w:t>
            </w:r>
            <w:r w:rsidRPr="0075164D">
              <w:rPr>
                <w:b/>
                <w:i/>
              </w:rPr>
              <w:t>in Siria</w:t>
            </w:r>
            <w:r w:rsidRPr="0075164D">
              <w:t>;</w:t>
            </w:r>
            <w:r w:rsidRPr="0075164D">
              <w:rPr>
                <w:b/>
                <w:i/>
              </w:rPr>
              <w:t> </w:t>
            </w:r>
          </w:p>
        </w:tc>
      </w:tr>
    </w:tbl>
    <w:p w14:paraId="620CBCCC"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1DB3D6F9" w14:textId="77777777" w:rsidR="0053119B" w:rsidRPr="0075164D" w:rsidRDefault="0053119B" w:rsidP="0053119B">
      <w:r w:rsidRPr="00EB09E7">
        <w:rPr>
          <w:rStyle w:val="HideTWBExt"/>
        </w:rPr>
        <w:t>&lt;/Amend&gt;</w:t>
      </w:r>
    </w:p>
    <w:p w14:paraId="0FCFDB3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438</w:t>
      </w:r>
      <w:r w:rsidRPr="00EB09E7">
        <w:rPr>
          <w:rStyle w:val="HideTWBExt"/>
          <w:b w:val="0"/>
        </w:rPr>
        <w:t>&lt;/NumAm&gt;</w:t>
      </w:r>
    </w:p>
    <w:p w14:paraId="3419B44F" w14:textId="77777777" w:rsidR="0053119B" w:rsidRPr="0075164D" w:rsidRDefault="0053119B" w:rsidP="0053119B">
      <w:pPr>
        <w:pStyle w:val="NormalBold"/>
      </w:pPr>
      <w:r w:rsidRPr="00EB09E7">
        <w:rPr>
          <w:rStyle w:val="HideTWBExt"/>
          <w:b w:val="0"/>
        </w:rPr>
        <w:t>&lt;RepeatBlock-By&gt;&lt;Members&gt;</w:t>
      </w:r>
      <w:r w:rsidRPr="0075164D">
        <w:t>Jordan Bardella, Pierre-Romain Thionnet, Matthieu Valet</w:t>
      </w:r>
      <w:r w:rsidRPr="00EB09E7">
        <w:rPr>
          <w:rStyle w:val="HideTWBExt"/>
          <w:b w:val="0"/>
        </w:rPr>
        <w:t>&lt;/Members&gt;</w:t>
      </w:r>
    </w:p>
    <w:p w14:paraId="592700AE" w14:textId="77777777" w:rsidR="0053119B" w:rsidRPr="0075164D" w:rsidRDefault="0053119B" w:rsidP="0053119B">
      <w:pPr>
        <w:pStyle w:val="NormalBold"/>
      </w:pPr>
      <w:r w:rsidRPr="00EB09E7">
        <w:rPr>
          <w:rStyle w:val="HideTWBExt"/>
          <w:b w:val="0"/>
        </w:rPr>
        <w:t>&lt;/RepeatBlock-By&gt;</w:t>
      </w:r>
    </w:p>
    <w:p w14:paraId="48520613"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DBFF234" w14:textId="77777777" w:rsidR="0053119B" w:rsidRPr="0075164D" w:rsidRDefault="0053119B" w:rsidP="0053119B">
      <w:pPr>
        <w:pStyle w:val="NormalBold"/>
      </w:pPr>
      <w:r w:rsidRPr="00EB09E7">
        <w:rPr>
          <w:rStyle w:val="HideTWBExt"/>
          <w:b w:val="0"/>
        </w:rPr>
        <w:t>&lt;Article&gt;</w:t>
      </w:r>
      <w:r w:rsidRPr="0075164D">
        <w:t>Paragrafo 15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C40A895" w14:textId="77777777" w:rsidTr="00FD6E3E">
        <w:trPr>
          <w:trHeight w:hRule="exact" w:val="240"/>
          <w:jc w:val="center"/>
        </w:trPr>
        <w:tc>
          <w:tcPr>
            <w:tcW w:w="9752" w:type="dxa"/>
            <w:gridSpan w:val="2"/>
            <w:tcBorders>
              <w:top w:val="nil"/>
              <w:left w:val="nil"/>
              <w:bottom w:val="nil"/>
              <w:right w:val="nil"/>
            </w:tcBorders>
          </w:tcPr>
          <w:p w14:paraId="17BB6C91" w14:textId="77777777" w:rsidR="0053119B" w:rsidRPr="00251728" w:rsidRDefault="0053119B" w:rsidP="00FD6E3E"/>
        </w:tc>
      </w:tr>
      <w:tr w:rsidR="0053119B" w:rsidRPr="00251728" w14:paraId="6541721A" w14:textId="77777777" w:rsidTr="00FD6E3E">
        <w:trPr>
          <w:trHeight w:val="240"/>
          <w:jc w:val="center"/>
        </w:trPr>
        <w:tc>
          <w:tcPr>
            <w:tcW w:w="4876" w:type="dxa"/>
            <w:tcBorders>
              <w:top w:val="nil"/>
              <w:left w:val="nil"/>
              <w:bottom w:val="nil"/>
              <w:right w:val="nil"/>
            </w:tcBorders>
          </w:tcPr>
          <w:p w14:paraId="27900E8F"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C8B40CA" w14:textId="77777777" w:rsidR="0053119B" w:rsidRPr="00251728" w:rsidRDefault="0053119B" w:rsidP="00FD6E3E">
            <w:pPr>
              <w:pStyle w:val="AmColumnHeading"/>
            </w:pPr>
            <w:r w:rsidRPr="0075164D">
              <w:t>Emendamento</w:t>
            </w:r>
          </w:p>
        </w:tc>
      </w:tr>
      <w:tr w:rsidR="0053119B" w:rsidRPr="0075164D" w14:paraId="49F292CF" w14:textId="77777777" w:rsidTr="00FD6E3E">
        <w:trPr>
          <w:jc w:val="center"/>
        </w:trPr>
        <w:tc>
          <w:tcPr>
            <w:tcW w:w="4876" w:type="dxa"/>
            <w:tcBorders>
              <w:top w:val="nil"/>
              <w:left w:val="nil"/>
              <w:bottom w:val="nil"/>
              <w:right w:val="nil"/>
            </w:tcBorders>
          </w:tcPr>
          <w:p w14:paraId="1AC33ECB" w14:textId="77777777" w:rsidR="0053119B" w:rsidRPr="00251728" w:rsidRDefault="0053119B" w:rsidP="00FD6E3E">
            <w:pPr>
              <w:pStyle w:val="Normal6a"/>
            </w:pPr>
            <w:r w:rsidRPr="0075164D">
              <w:t>15.</w:t>
            </w:r>
            <w:r w:rsidRPr="0075164D">
              <w:tab/>
              <w:t>afferma il suo sostegno a un futuro libero, sicuro e stabile per la Siria e i suoi cittadini e alla necessità di una transizione politica inclusiva e pacifica a guida e titolarità siriana; auspica una stretta cooperazione tra l'UE e la Turchia a tal fine;</w:t>
            </w:r>
          </w:p>
        </w:tc>
        <w:tc>
          <w:tcPr>
            <w:tcW w:w="4876" w:type="dxa"/>
            <w:tcBorders>
              <w:top w:val="nil"/>
              <w:left w:val="nil"/>
              <w:bottom w:val="nil"/>
              <w:right w:val="nil"/>
            </w:tcBorders>
          </w:tcPr>
          <w:p w14:paraId="4F4CA213" w14:textId="77777777" w:rsidR="0053119B" w:rsidRPr="0075164D" w:rsidRDefault="0053119B" w:rsidP="00FD6E3E">
            <w:pPr>
              <w:pStyle w:val="Normal6a"/>
            </w:pPr>
            <w:r w:rsidRPr="0075164D">
              <w:t>15.</w:t>
            </w:r>
            <w:r w:rsidRPr="0075164D">
              <w:tab/>
              <w:t xml:space="preserve">afferma il suo sostegno a un futuro libero, sicuro e stabile per la Siria e i suoi cittadini e alla necessità di una transizione politica inclusiva e pacifica a guida e titolarità siriana; auspica una stretta cooperazione tra l'UE e la Turchia a tal fine; </w:t>
            </w:r>
            <w:r w:rsidRPr="0075164D">
              <w:rPr>
                <w:b/>
                <w:i/>
              </w:rPr>
              <w:t>ritiene che la posizione geografica e militare della Turchia le conferisca un ruolo di primo piano nella regione; intima alle autorità turche di promuovere il mantenimento del pluralismo religioso e politico in Medio Oriente, in particolare per i curdi, i cristiani e gli alawiti;</w:t>
            </w:r>
          </w:p>
        </w:tc>
      </w:tr>
    </w:tbl>
    <w:p w14:paraId="79F6FC3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{FR}</w:t>
      </w:r>
      <w:r w:rsidRPr="0075164D">
        <w:t>fr</w:t>
      </w:r>
      <w:r w:rsidRPr="00EB09E7">
        <w:rPr>
          <w:rStyle w:val="HideTWBExt"/>
        </w:rPr>
        <w:t>&lt;/Original&gt;</w:t>
      </w:r>
    </w:p>
    <w:p w14:paraId="1336D533" w14:textId="77777777" w:rsidR="0053119B" w:rsidRPr="0075164D" w:rsidRDefault="0053119B" w:rsidP="0053119B">
      <w:r w:rsidRPr="00EB09E7">
        <w:rPr>
          <w:rStyle w:val="HideTWBExt"/>
        </w:rPr>
        <w:t>&lt;/Amend&gt;</w:t>
      </w:r>
    </w:p>
    <w:p w14:paraId="47816835"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439</w:t>
      </w:r>
      <w:r w:rsidRPr="00EB09E7">
        <w:rPr>
          <w:rStyle w:val="HideTWBExt"/>
          <w:b w:val="0"/>
        </w:rPr>
        <w:t>&lt;/NumAm&gt;</w:t>
      </w:r>
    </w:p>
    <w:p w14:paraId="4A879245" w14:textId="77777777" w:rsidR="0053119B" w:rsidRPr="0075164D" w:rsidRDefault="0053119B" w:rsidP="0053119B">
      <w:pPr>
        <w:pStyle w:val="NormalBold"/>
      </w:pPr>
      <w:r w:rsidRPr="00EB09E7">
        <w:rPr>
          <w:rStyle w:val="HideTWBExt"/>
          <w:b w:val="0"/>
        </w:rPr>
        <w:lastRenderedPageBreak/>
        <w:t>&lt;RepeatBlock-By&gt;&lt;Members&gt;</w:t>
      </w:r>
      <w:r w:rsidRPr="0075164D">
        <w:t>Nathalie Loiseau</w:t>
      </w:r>
      <w:r w:rsidRPr="00EB09E7">
        <w:rPr>
          <w:rStyle w:val="HideTWBExt"/>
          <w:b w:val="0"/>
        </w:rPr>
        <w:t>&lt;/Members&gt;</w:t>
      </w:r>
    </w:p>
    <w:p w14:paraId="4E0332D0" w14:textId="77777777" w:rsidR="0053119B" w:rsidRPr="0075164D" w:rsidRDefault="0053119B" w:rsidP="0053119B">
      <w:pPr>
        <w:pStyle w:val="NormalBold"/>
      </w:pPr>
      <w:r w:rsidRPr="00EB09E7">
        <w:rPr>
          <w:rStyle w:val="HideTWBExt"/>
          <w:b w:val="0"/>
        </w:rPr>
        <w:t>&lt;/RepeatBlock-By&gt;</w:t>
      </w:r>
    </w:p>
    <w:p w14:paraId="6BC135EB"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E3E68D6" w14:textId="77777777" w:rsidR="0053119B" w:rsidRPr="0075164D" w:rsidRDefault="0053119B" w:rsidP="0053119B">
      <w:pPr>
        <w:pStyle w:val="NormalBold"/>
      </w:pPr>
      <w:r w:rsidRPr="00EB09E7">
        <w:rPr>
          <w:rStyle w:val="HideTWBExt"/>
          <w:b w:val="0"/>
        </w:rPr>
        <w:t>&lt;Article&gt;</w:t>
      </w:r>
      <w:r w:rsidRPr="0075164D">
        <w:t>Paragrafo 15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2D2C232" w14:textId="77777777" w:rsidTr="00FD6E3E">
        <w:trPr>
          <w:trHeight w:hRule="exact" w:val="240"/>
          <w:jc w:val="center"/>
        </w:trPr>
        <w:tc>
          <w:tcPr>
            <w:tcW w:w="9752" w:type="dxa"/>
            <w:gridSpan w:val="2"/>
            <w:tcBorders>
              <w:top w:val="nil"/>
              <w:left w:val="nil"/>
              <w:bottom w:val="nil"/>
              <w:right w:val="nil"/>
            </w:tcBorders>
          </w:tcPr>
          <w:p w14:paraId="6B48CC4E" w14:textId="77777777" w:rsidR="0053119B" w:rsidRPr="00251728" w:rsidRDefault="0053119B" w:rsidP="00FD6E3E"/>
        </w:tc>
      </w:tr>
      <w:tr w:rsidR="0053119B" w:rsidRPr="00251728" w14:paraId="28F83835" w14:textId="77777777" w:rsidTr="00FD6E3E">
        <w:trPr>
          <w:trHeight w:val="240"/>
          <w:jc w:val="center"/>
        </w:trPr>
        <w:tc>
          <w:tcPr>
            <w:tcW w:w="4876" w:type="dxa"/>
            <w:tcBorders>
              <w:top w:val="nil"/>
              <w:left w:val="nil"/>
              <w:bottom w:val="nil"/>
              <w:right w:val="nil"/>
            </w:tcBorders>
          </w:tcPr>
          <w:p w14:paraId="4A70EDBA"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95CD22F" w14:textId="77777777" w:rsidR="0053119B" w:rsidRPr="00251728" w:rsidRDefault="0053119B" w:rsidP="00FD6E3E">
            <w:pPr>
              <w:pStyle w:val="AmColumnHeading"/>
            </w:pPr>
            <w:r w:rsidRPr="0075164D">
              <w:t>Emendamento</w:t>
            </w:r>
          </w:p>
        </w:tc>
      </w:tr>
      <w:tr w:rsidR="0053119B" w:rsidRPr="0075164D" w14:paraId="4381CF50" w14:textId="77777777" w:rsidTr="00FD6E3E">
        <w:trPr>
          <w:jc w:val="center"/>
        </w:trPr>
        <w:tc>
          <w:tcPr>
            <w:tcW w:w="4876" w:type="dxa"/>
            <w:tcBorders>
              <w:top w:val="nil"/>
              <w:left w:val="nil"/>
              <w:bottom w:val="nil"/>
              <w:right w:val="nil"/>
            </w:tcBorders>
          </w:tcPr>
          <w:p w14:paraId="559108A4" w14:textId="77777777" w:rsidR="0053119B" w:rsidRPr="00251728" w:rsidRDefault="0053119B" w:rsidP="00FD6E3E">
            <w:pPr>
              <w:pStyle w:val="Normal6a"/>
            </w:pPr>
            <w:r w:rsidRPr="0075164D">
              <w:t>15.</w:t>
            </w:r>
            <w:r w:rsidRPr="0075164D">
              <w:tab/>
              <w:t xml:space="preserve">afferma il suo sostegno a un futuro libero, sicuro e stabile per la Siria e i suoi cittadini e alla necessità di una transizione politica inclusiva e pacifica a guida e titolarità siriana; auspica una stretta cooperazione tra l'UE e la Turchia a </w:t>
            </w:r>
            <w:r w:rsidRPr="0075164D">
              <w:rPr>
                <w:b/>
                <w:i/>
              </w:rPr>
              <w:t>tal fine</w:t>
            </w:r>
            <w:r w:rsidRPr="0075164D">
              <w:t>;</w:t>
            </w:r>
          </w:p>
        </w:tc>
        <w:tc>
          <w:tcPr>
            <w:tcW w:w="4876" w:type="dxa"/>
            <w:tcBorders>
              <w:top w:val="nil"/>
              <w:left w:val="nil"/>
              <w:bottom w:val="nil"/>
              <w:right w:val="nil"/>
            </w:tcBorders>
          </w:tcPr>
          <w:p w14:paraId="38056F0B" w14:textId="77777777" w:rsidR="0053119B" w:rsidRPr="0075164D" w:rsidRDefault="0053119B" w:rsidP="00FD6E3E">
            <w:pPr>
              <w:pStyle w:val="Normal6a"/>
            </w:pPr>
            <w:r w:rsidRPr="0075164D">
              <w:t>15.</w:t>
            </w:r>
            <w:r w:rsidRPr="0075164D">
              <w:tab/>
              <w:t>afferma il suo sostegno a un futuro libero, sicuro e stabile per la Siria e i suoi cittadini e alla necessità di una transizione politica inclusiva e pacifica a guida e titolarità siriana; </w:t>
            </w:r>
            <w:r w:rsidRPr="0075164D">
              <w:rPr>
                <w:b/>
                <w:i/>
              </w:rPr>
              <w:t>prende altresì atto dei massicci sforzi di investimento necessari per ricostruire l'economia siriana da zero e dell'interesse della Turchia a partecipare attivamente a tale processo;</w:t>
            </w:r>
            <w:r w:rsidRPr="0075164D">
              <w:t xml:space="preserve"> auspica una stretta cooperazione tra l'UE e la Turchia a </w:t>
            </w:r>
            <w:r w:rsidRPr="0075164D">
              <w:rPr>
                <w:b/>
                <w:i/>
              </w:rPr>
              <w:t>tali fini</w:t>
            </w:r>
            <w:r w:rsidRPr="0075164D">
              <w:t>;</w:t>
            </w:r>
          </w:p>
        </w:tc>
      </w:tr>
    </w:tbl>
    <w:p w14:paraId="65FB137E"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C27A409" w14:textId="77777777" w:rsidR="0053119B" w:rsidRPr="0075164D" w:rsidRDefault="0053119B" w:rsidP="0053119B">
      <w:r w:rsidRPr="00EB09E7">
        <w:rPr>
          <w:rStyle w:val="HideTWBExt"/>
        </w:rPr>
        <w:t>&lt;/Amend&gt;</w:t>
      </w:r>
    </w:p>
    <w:p w14:paraId="501333FB"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440</w:t>
      </w:r>
      <w:r w:rsidRPr="00EB09E7">
        <w:rPr>
          <w:rStyle w:val="HideTWBExt"/>
          <w:b w:val="0"/>
        </w:rPr>
        <w:t>&lt;/NumAm&gt;</w:t>
      </w:r>
    </w:p>
    <w:p w14:paraId="0BBDF961" w14:textId="77777777" w:rsidR="0053119B" w:rsidRPr="0075164D" w:rsidRDefault="0053119B" w:rsidP="0053119B">
      <w:pPr>
        <w:pStyle w:val="NormalBold"/>
      </w:pPr>
      <w:r w:rsidRPr="00EB09E7">
        <w:rPr>
          <w:rStyle w:val="HideTWBExt"/>
          <w:b w:val="0"/>
        </w:rPr>
        <w:t>&lt;RepeatBlock-By&gt;&lt;Members&gt;</w:t>
      </w:r>
      <w:r w:rsidRPr="0075164D">
        <w:t>Massimiliano Salini, Loucas Fourlas</w:t>
      </w:r>
      <w:r w:rsidRPr="00EB09E7">
        <w:rPr>
          <w:rStyle w:val="HideTWBExt"/>
          <w:b w:val="0"/>
        </w:rPr>
        <w:t>&lt;/Members&gt;</w:t>
      </w:r>
    </w:p>
    <w:p w14:paraId="1214C5DF" w14:textId="77777777" w:rsidR="0053119B" w:rsidRPr="0075164D" w:rsidRDefault="0053119B" w:rsidP="0053119B">
      <w:pPr>
        <w:pStyle w:val="NormalBold"/>
      </w:pPr>
      <w:r w:rsidRPr="00EB09E7">
        <w:rPr>
          <w:rStyle w:val="HideTWBExt"/>
          <w:b w:val="0"/>
        </w:rPr>
        <w:t>&lt;/RepeatBlock-By&gt;</w:t>
      </w:r>
    </w:p>
    <w:p w14:paraId="41F7C85D"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9CE7525" w14:textId="77777777" w:rsidR="0053119B" w:rsidRPr="0075164D" w:rsidRDefault="0053119B" w:rsidP="0053119B">
      <w:pPr>
        <w:pStyle w:val="NormalBold"/>
      </w:pPr>
      <w:r w:rsidRPr="00EB09E7">
        <w:rPr>
          <w:rStyle w:val="HideTWBExt"/>
          <w:b w:val="0"/>
        </w:rPr>
        <w:t>&lt;Article&gt;</w:t>
      </w:r>
      <w:r w:rsidRPr="0075164D">
        <w:t>Paragrafo 15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81C545C" w14:textId="77777777" w:rsidTr="00FD6E3E">
        <w:trPr>
          <w:trHeight w:hRule="exact" w:val="240"/>
          <w:jc w:val="center"/>
        </w:trPr>
        <w:tc>
          <w:tcPr>
            <w:tcW w:w="9752" w:type="dxa"/>
            <w:gridSpan w:val="2"/>
            <w:tcBorders>
              <w:top w:val="nil"/>
              <w:left w:val="nil"/>
              <w:bottom w:val="nil"/>
              <w:right w:val="nil"/>
            </w:tcBorders>
          </w:tcPr>
          <w:p w14:paraId="6070F2B8" w14:textId="77777777" w:rsidR="0053119B" w:rsidRPr="00251728" w:rsidRDefault="0053119B" w:rsidP="00FD6E3E"/>
        </w:tc>
      </w:tr>
      <w:tr w:rsidR="0053119B" w:rsidRPr="00251728" w14:paraId="4272EEBC" w14:textId="77777777" w:rsidTr="00FD6E3E">
        <w:trPr>
          <w:trHeight w:val="240"/>
          <w:jc w:val="center"/>
        </w:trPr>
        <w:tc>
          <w:tcPr>
            <w:tcW w:w="4876" w:type="dxa"/>
            <w:tcBorders>
              <w:top w:val="nil"/>
              <w:left w:val="nil"/>
              <w:bottom w:val="nil"/>
              <w:right w:val="nil"/>
            </w:tcBorders>
          </w:tcPr>
          <w:p w14:paraId="21DD2D42"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D1DFCAB" w14:textId="77777777" w:rsidR="0053119B" w:rsidRPr="00251728" w:rsidRDefault="0053119B" w:rsidP="00FD6E3E">
            <w:pPr>
              <w:pStyle w:val="AmColumnHeading"/>
            </w:pPr>
            <w:r w:rsidRPr="0075164D">
              <w:t>Emendamento</w:t>
            </w:r>
          </w:p>
        </w:tc>
      </w:tr>
      <w:tr w:rsidR="0053119B" w:rsidRPr="0075164D" w14:paraId="726D6A8B" w14:textId="77777777" w:rsidTr="00FD6E3E">
        <w:trPr>
          <w:jc w:val="center"/>
        </w:trPr>
        <w:tc>
          <w:tcPr>
            <w:tcW w:w="4876" w:type="dxa"/>
            <w:tcBorders>
              <w:top w:val="nil"/>
              <w:left w:val="nil"/>
              <w:bottom w:val="nil"/>
              <w:right w:val="nil"/>
            </w:tcBorders>
          </w:tcPr>
          <w:p w14:paraId="4E3D6821" w14:textId="77777777" w:rsidR="0053119B" w:rsidRPr="00251728" w:rsidRDefault="0053119B" w:rsidP="00FD6E3E">
            <w:pPr>
              <w:pStyle w:val="Normal6a"/>
            </w:pPr>
            <w:r w:rsidRPr="0075164D">
              <w:t>15.</w:t>
            </w:r>
            <w:r w:rsidRPr="0075164D">
              <w:tab/>
              <w:t>afferma il suo sostegno a un futuro libero, sicuro e stabile per la Siria e i suoi cittadini e alla necessità di una transizione politica inclusiva e pacifica a guida e titolarità siriana; auspica una stretta cooperazione tra l'UE e la Turchia a tal fine;</w:t>
            </w:r>
          </w:p>
        </w:tc>
        <w:tc>
          <w:tcPr>
            <w:tcW w:w="4876" w:type="dxa"/>
            <w:tcBorders>
              <w:top w:val="nil"/>
              <w:left w:val="nil"/>
              <w:bottom w:val="nil"/>
              <w:right w:val="nil"/>
            </w:tcBorders>
          </w:tcPr>
          <w:p w14:paraId="24D09EEB" w14:textId="77777777" w:rsidR="0053119B" w:rsidRPr="0075164D" w:rsidRDefault="0053119B" w:rsidP="00FD6E3E">
            <w:pPr>
              <w:pStyle w:val="Normal6a"/>
            </w:pPr>
            <w:r w:rsidRPr="0075164D">
              <w:t>15.</w:t>
            </w:r>
            <w:r w:rsidRPr="0075164D">
              <w:tab/>
              <w:t xml:space="preserve">afferma il suo sostegno a un futuro libero, sicuro e stabile per la Siria e i suoi cittadini e alla necessità di una transizione politica inclusiva e pacifica a guida e titolarità siriana; </w:t>
            </w:r>
            <w:r w:rsidRPr="0075164D">
              <w:rPr>
                <w:b/>
                <w:i/>
              </w:rPr>
              <w:t>condanna, a tale proposito, gli attacchi ad opera di milizie sostenute dalla Turchia che nelle ultime settimane – approfittando del crollo del regime di Assad – sono stati sferrati contro le forze curde siriane nel nord della Siria;</w:t>
            </w:r>
            <w:r w:rsidRPr="0075164D">
              <w:t xml:space="preserve"> auspica una stretta cooperazione tra l'UE e la Turchia a tal fine;</w:t>
            </w:r>
          </w:p>
        </w:tc>
      </w:tr>
    </w:tbl>
    <w:p w14:paraId="6A9D5A25"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1981CD4" w14:textId="77777777" w:rsidR="0053119B" w:rsidRPr="0075164D" w:rsidRDefault="0053119B" w:rsidP="0053119B">
      <w:r w:rsidRPr="00EB09E7">
        <w:rPr>
          <w:rStyle w:val="HideTWBExt"/>
        </w:rPr>
        <w:t>&lt;/Amend&gt;</w:t>
      </w:r>
    </w:p>
    <w:p w14:paraId="743FA62F" w14:textId="77777777" w:rsidR="0053119B" w:rsidRPr="0075164D" w:rsidRDefault="0053119B" w:rsidP="0053119B">
      <w:pPr>
        <w:pStyle w:val="AmNumberTabs"/>
      </w:pPr>
      <w:r w:rsidRPr="00EB09E7">
        <w:rPr>
          <w:rStyle w:val="HideTWBExt"/>
          <w:b w:val="0"/>
        </w:rPr>
        <w:lastRenderedPageBreak/>
        <w:t>&lt;Amend&gt;</w:t>
      </w:r>
      <w:r w:rsidRPr="0075164D">
        <w:t>Emendamento</w:t>
      </w:r>
      <w:r w:rsidRPr="0075164D">
        <w:tab/>
      </w:r>
      <w:r w:rsidRPr="0075164D">
        <w:tab/>
      </w:r>
      <w:r w:rsidRPr="00EB09E7">
        <w:rPr>
          <w:rStyle w:val="HideTWBExt"/>
          <w:b w:val="0"/>
        </w:rPr>
        <w:t>&lt;NumAm&gt;</w:t>
      </w:r>
      <w:r w:rsidRPr="0075164D">
        <w:t>441</w:t>
      </w:r>
      <w:r w:rsidRPr="00EB09E7">
        <w:rPr>
          <w:rStyle w:val="HideTWBExt"/>
          <w:b w:val="0"/>
        </w:rPr>
        <w:t>&lt;/NumAm&gt;</w:t>
      </w:r>
    </w:p>
    <w:p w14:paraId="48D73D54" w14:textId="77777777" w:rsidR="0053119B" w:rsidRPr="0075164D" w:rsidRDefault="0053119B" w:rsidP="0053119B">
      <w:pPr>
        <w:pStyle w:val="NormalBold"/>
      </w:pPr>
      <w:r w:rsidRPr="00EB09E7">
        <w:rPr>
          <w:rStyle w:val="HideTWBExt"/>
          <w:b w:val="0"/>
        </w:rPr>
        <w:t>&lt;RepeatBlock-By&gt;&lt;Members&gt;</w:t>
      </w:r>
      <w:r w:rsidRPr="0075164D">
        <w:t>Vasile Dîncu</w:t>
      </w:r>
      <w:r w:rsidRPr="00EB09E7">
        <w:rPr>
          <w:rStyle w:val="HideTWBExt"/>
          <w:b w:val="0"/>
        </w:rPr>
        <w:t>&lt;/Members&gt;</w:t>
      </w:r>
    </w:p>
    <w:p w14:paraId="04589ADB" w14:textId="77777777" w:rsidR="0053119B" w:rsidRPr="0075164D" w:rsidRDefault="0053119B" w:rsidP="0053119B">
      <w:pPr>
        <w:pStyle w:val="NormalBold"/>
      </w:pPr>
      <w:r w:rsidRPr="00EB09E7">
        <w:rPr>
          <w:rStyle w:val="HideTWBExt"/>
          <w:b w:val="0"/>
        </w:rPr>
        <w:t>&lt;/RepeatBlock-By&gt;</w:t>
      </w:r>
    </w:p>
    <w:p w14:paraId="5639872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8026A22" w14:textId="77777777" w:rsidR="0053119B" w:rsidRPr="0075164D" w:rsidRDefault="0053119B" w:rsidP="0053119B">
      <w:pPr>
        <w:pStyle w:val="NormalBold"/>
      </w:pPr>
      <w:r w:rsidRPr="00EB09E7">
        <w:rPr>
          <w:rStyle w:val="HideTWBExt"/>
          <w:b w:val="0"/>
        </w:rPr>
        <w:t>&lt;Article&gt;</w:t>
      </w:r>
      <w:r w:rsidRPr="0075164D">
        <w:t>Paragrafo 15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7CDF25F" w14:textId="77777777" w:rsidTr="00FD6E3E">
        <w:trPr>
          <w:trHeight w:hRule="exact" w:val="240"/>
          <w:jc w:val="center"/>
        </w:trPr>
        <w:tc>
          <w:tcPr>
            <w:tcW w:w="9752" w:type="dxa"/>
            <w:gridSpan w:val="2"/>
            <w:tcBorders>
              <w:top w:val="nil"/>
              <w:left w:val="nil"/>
              <w:bottom w:val="nil"/>
              <w:right w:val="nil"/>
            </w:tcBorders>
          </w:tcPr>
          <w:p w14:paraId="0FAE9670" w14:textId="77777777" w:rsidR="0053119B" w:rsidRPr="00251728" w:rsidRDefault="0053119B" w:rsidP="00FD6E3E"/>
        </w:tc>
      </w:tr>
      <w:tr w:rsidR="0053119B" w:rsidRPr="00251728" w14:paraId="2A415969" w14:textId="77777777" w:rsidTr="00FD6E3E">
        <w:trPr>
          <w:trHeight w:val="240"/>
          <w:jc w:val="center"/>
        </w:trPr>
        <w:tc>
          <w:tcPr>
            <w:tcW w:w="4876" w:type="dxa"/>
            <w:tcBorders>
              <w:top w:val="nil"/>
              <w:left w:val="nil"/>
              <w:bottom w:val="nil"/>
              <w:right w:val="nil"/>
            </w:tcBorders>
          </w:tcPr>
          <w:p w14:paraId="72D7FC60"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2F9F538" w14:textId="77777777" w:rsidR="0053119B" w:rsidRPr="00251728" w:rsidRDefault="0053119B" w:rsidP="00FD6E3E">
            <w:pPr>
              <w:pStyle w:val="AmColumnHeading"/>
            </w:pPr>
            <w:r w:rsidRPr="0075164D">
              <w:t>Emendamento</w:t>
            </w:r>
          </w:p>
        </w:tc>
      </w:tr>
      <w:tr w:rsidR="0053119B" w:rsidRPr="0075164D" w14:paraId="6CE2D67C" w14:textId="77777777" w:rsidTr="00FD6E3E">
        <w:trPr>
          <w:jc w:val="center"/>
        </w:trPr>
        <w:tc>
          <w:tcPr>
            <w:tcW w:w="4876" w:type="dxa"/>
            <w:tcBorders>
              <w:top w:val="nil"/>
              <w:left w:val="nil"/>
              <w:bottom w:val="nil"/>
              <w:right w:val="nil"/>
            </w:tcBorders>
          </w:tcPr>
          <w:p w14:paraId="280FD27C" w14:textId="77777777" w:rsidR="0053119B" w:rsidRPr="00251728" w:rsidRDefault="0053119B" w:rsidP="00FD6E3E">
            <w:pPr>
              <w:pStyle w:val="Normal6a"/>
            </w:pPr>
            <w:r w:rsidRPr="0075164D">
              <w:t>15.</w:t>
            </w:r>
            <w:r w:rsidRPr="0075164D">
              <w:tab/>
              <w:t>afferma il suo sostegno a un futuro libero, sicuro e stabile per la Siria e i suoi cittadini e alla necessità di una transizione politica inclusiva e pacifica a guida e titolarità siriana; auspica una stretta cooperazione tra l'UE e la Turchia a tal fine;</w:t>
            </w:r>
          </w:p>
        </w:tc>
        <w:tc>
          <w:tcPr>
            <w:tcW w:w="4876" w:type="dxa"/>
            <w:tcBorders>
              <w:top w:val="nil"/>
              <w:left w:val="nil"/>
              <w:bottom w:val="nil"/>
              <w:right w:val="nil"/>
            </w:tcBorders>
          </w:tcPr>
          <w:p w14:paraId="020AA183" w14:textId="77777777" w:rsidR="0053119B" w:rsidRPr="0075164D" w:rsidRDefault="0053119B" w:rsidP="00FD6E3E">
            <w:pPr>
              <w:pStyle w:val="Normal6a"/>
            </w:pPr>
            <w:r w:rsidRPr="0075164D">
              <w:t>15.</w:t>
            </w:r>
            <w:r w:rsidRPr="0075164D">
              <w:tab/>
              <w:t>afferma il suo sostegno a un futuro libero, sicuro e stabile per la Siria e i suoi cittadini e alla necessità di una transizione politica inclusiva e pacifica a guida e titolarità siriana; auspica una stretta cooperazione tra l'UE e la Turchia a tal fine;</w:t>
            </w:r>
            <w:r w:rsidRPr="0075164D">
              <w:rPr>
                <w:b/>
                <w:i/>
              </w:rPr>
              <w:t> evidenzia la necessità di una stretta cooperazione tra l'UE e la Turchia in materia di aiuti umanitari, iniziative di lotta al terrorismo e promozione di una soluzione politica sostenibile in Siria;</w:t>
            </w:r>
          </w:p>
        </w:tc>
      </w:tr>
    </w:tbl>
    <w:p w14:paraId="554B4038"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2EB87C6" w14:textId="77777777" w:rsidR="0053119B" w:rsidRPr="0075164D" w:rsidRDefault="0053119B" w:rsidP="0053119B">
      <w:r w:rsidRPr="00EB09E7">
        <w:rPr>
          <w:rStyle w:val="HideTWBExt"/>
        </w:rPr>
        <w:t>&lt;/Amend&gt;</w:t>
      </w:r>
    </w:p>
    <w:p w14:paraId="71B4E4B5"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442</w:t>
      </w:r>
      <w:r w:rsidRPr="00EB09E7">
        <w:rPr>
          <w:rStyle w:val="HideTWBExt"/>
          <w:b w:val="0"/>
        </w:rPr>
        <w:t>&lt;/NumAm&gt;</w:t>
      </w:r>
    </w:p>
    <w:p w14:paraId="43B6DF34" w14:textId="77777777" w:rsidR="0053119B" w:rsidRPr="0075164D" w:rsidRDefault="0053119B" w:rsidP="0053119B">
      <w:pPr>
        <w:pStyle w:val="NormalBold"/>
      </w:pPr>
      <w:r w:rsidRPr="00EB09E7">
        <w:rPr>
          <w:rStyle w:val="HideTWBExt"/>
          <w:b w:val="0"/>
        </w:rPr>
        <w:t>&lt;RepeatBlock-By&gt;&lt;Members&gt;</w:t>
      </w:r>
      <w:r w:rsidRPr="0075164D">
        <w:t>Emmanouil Fragkos, Geadis Geadi, Galato Alexandraki, Sebastian Tynkkynen</w:t>
      </w:r>
      <w:r w:rsidRPr="00EB09E7">
        <w:rPr>
          <w:rStyle w:val="HideTWBExt"/>
          <w:b w:val="0"/>
        </w:rPr>
        <w:t>&lt;/Members&gt;</w:t>
      </w:r>
    </w:p>
    <w:p w14:paraId="599D93A6" w14:textId="77777777" w:rsidR="0053119B" w:rsidRPr="0075164D" w:rsidRDefault="0053119B" w:rsidP="0053119B">
      <w:pPr>
        <w:pStyle w:val="NormalBold"/>
      </w:pPr>
      <w:r w:rsidRPr="00EB09E7">
        <w:rPr>
          <w:rStyle w:val="HideTWBExt"/>
          <w:b w:val="0"/>
        </w:rPr>
        <w:t>&lt;/RepeatBlock-By&gt;</w:t>
      </w:r>
    </w:p>
    <w:p w14:paraId="0D36254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14072FF" w14:textId="77777777" w:rsidR="0053119B" w:rsidRPr="0075164D" w:rsidRDefault="0053119B" w:rsidP="0053119B">
      <w:pPr>
        <w:pStyle w:val="NormalBold"/>
      </w:pPr>
      <w:r w:rsidRPr="00EB09E7">
        <w:rPr>
          <w:rStyle w:val="HideTWBExt"/>
          <w:b w:val="0"/>
        </w:rPr>
        <w:t>&lt;Article&gt;</w:t>
      </w:r>
      <w:r w:rsidRPr="0075164D">
        <w:t>Paragrafo 15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505047A" w14:textId="77777777" w:rsidTr="00FD6E3E">
        <w:trPr>
          <w:trHeight w:hRule="exact" w:val="240"/>
          <w:jc w:val="center"/>
        </w:trPr>
        <w:tc>
          <w:tcPr>
            <w:tcW w:w="9752" w:type="dxa"/>
            <w:gridSpan w:val="2"/>
            <w:tcBorders>
              <w:top w:val="nil"/>
              <w:left w:val="nil"/>
              <w:bottom w:val="nil"/>
              <w:right w:val="nil"/>
            </w:tcBorders>
          </w:tcPr>
          <w:p w14:paraId="5088A3E9" w14:textId="77777777" w:rsidR="0053119B" w:rsidRPr="00251728" w:rsidRDefault="0053119B" w:rsidP="00FD6E3E"/>
        </w:tc>
      </w:tr>
      <w:tr w:rsidR="0053119B" w:rsidRPr="00251728" w14:paraId="16B89D5B" w14:textId="77777777" w:rsidTr="00FD6E3E">
        <w:trPr>
          <w:trHeight w:val="240"/>
          <w:jc w:val="center"/>
        </w:trPr>
        <w:tc>
          <w:tcPr>
            <w:tcW w:w="4876" w:type="dxa"/>
            <w:tcBorders>
              <w:top w:val="nil"/>
              <w:left w:val="nil"/>
              <w:bottom w:val="nil"/>
              <w:right w:val="nil"/>
            </w:tcBorders>
          </w:tcPr>
          <w:p w14:paraId="4C898633"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2EE301D" w14:textId="77777777" w:rsidR="0053119B" w:rsidRPr="00251728" w:rsidRDefault="0053119B" w:rsidP="00FD6E3E">
            <w:pPr>
              <w:pStyle w:val="AmColumnHeading"/>
            </w:pPr>
            <w:r w:rsidRPr="0075164D">
              <w:t>Emendamento</w:t>
            </w:r>
          </w:p>
        </w:tc>
      </w:tr>
      <w:tr w:rsidR="0053119B" w:rsidRPr="0075164D" w14:paraId="7ECA69E3" w14:textId="77777777" w:rsidTr="00FD6E3E">
        <w:trPr>
          <w:jc w:val="center"/>
        </w:trPr>
        <w:tc>
          <w:tcPr>
            <w:tcW w:w="4876" w:type="dxa"/>
            <w:tcBorders>
              <w:top w:val="nil"/>
              <w:left w:val="nil"/>
              <w:bottom w:val="nil"/>
              <w:right w:val="nil"/>
            </w:tcBorders>
          </w:tcPr>
          <w:p w14:paraId="43797736" w14:textId="77777777" w:rsidR="0053119B" w:rsidRPr="00251728" w:rsidRDefault="0053119B" w:rsidP="00FD6E3E">
            <w:pPr>
              <w:pStyle w:val="Normal6a"/>
            </w:pPr>
            <w:r w:rsidRPr="0075164D">
              <w:t>15.</w:t>
            </w:r>
            <w:r w:rsidRPr="0075164D">
              <w:tab/>
              <w:t xml:space="preserve">afferma il suo sostegno a un futuro libero, sicuro e stabile per la Siria e i suoi cittadini e alla necessità di una transizione politica inclusiva e pacifica a guida e titolarità siriana; auspica </w:t>
            </w:r>
            <w:r w:rsidRPr="0075164D">
              <w:rPr>
                <w:b/>
                <w:i/>
              </w:rPr>
              <w:t>una stretta cooperazione tra l'UE e la Turchia a tal fine</w:t>
            </w:r>
            <w:r w:rsidRPr="0075164D">
              <w:t>;</w:t>
            </w:r>
          </w:p>
        </w:tc>
        <w:tc>
          <w:tcPr>
            <w:tcW w:w="4876" w:type="dxa"/>
            <w:tcBorders>
              <w:top w:val="nil"/>
              <w:left w:val="nil"/>
              <w:bottom w:val="nil"/>
              <w:right w:val="nil"/>
            </w:tcBorders>
          </w:tcPr>
          <w:p w14:paraId="25DF3394" w14:textId="77777777" w:rsidR="0053119B" w:rsidRPr="0075164D" w:rsidRDefault="0053119B" w:rsidP="00FD6E3E">
            <w:pPr>
              <w:pStyle w:val="Normal6a"/>
            </w:pPr>
            <w:r w:rsidRPr="0075164D">
              <w:t>15.</w:t>
            </w:r>
            <w:r w:rsidRPr="0075164D">
              <w:tab/>
              <w:t xml:space="preserve">afferma il suo sostegno a un futuro libero, sicuro e stabile per la Siria e i suoi cittadini e alla necessità di una transizione politica inclusiva e pacifica a guida e titolarità siriana; auspica </w:t>
            </w:r>
            <w:r w:rsidRPr="0075164D">
              <w:rPr>
                <w:b/>
                <w:i/>
              </w:rPr>
              <w:t>iniziative dell'UE volte a fermare le truppe turche in Siria e contrastare la pericolosa influenza della Turchia e dei Fratelli musulmani nel paese</w:t>
            </w:r>
            <w:r w:rsidRPr="0075164D">
              <w:t>;</w:t>
            </w:r>
          </w:p>
        </w:tc>
      </w:tr>
    </w:tbl>
    <w:p w14:paraId="364D215A"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8054526" w14:textId="77777777" w:rsidR="0053119B" w:rsidRPr="0075164D" w:rsidRDefault="0053119B" w:rsidP="0053119B">
      <w:r w:rsidRPr="00EB09E7">
        <w:rPr>
          <w:rStyle w:val="HideTWBExt"/>
        </w:rPr>
        <w:t>&lt;/Amend&gt;</w:t>
      </w:r>
    </w:p>
    <w:p w14:paraId="30AA94F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443</w:t>
      </w:r>
      <w:r w:rsidRPr="00EB09E7">
        <w:rPr>
          <w:rStyle w:val="HideTWBExt"/>
          <w:b w:val="0"/>
        </w:rPr>
        <w:t>&lt;/NumAm&gt;</w:t>
      </w:r>
    </w:p>
    <w:p w14:paraId="1B20FE27" w14:textId="77777777" w:rsidR="0053119B" w:rsidRPr="0075164D" w:rsidRDefault="0053119B" w:rsidP="0053119B">
      <w:pPr>
        <w:pStyle w:val="NormalBold"/>
      </w:pPr>
      <w:r w:rsidRPr="00EB09E7">
        <w:rPr>
          <w:rStyle w:val="HideTWBExt"/>
          <w:b w:val="0"/>
        </w:rPr>
        <w:t>&lt;RepeatBlock-By&gt;&lt;Members&gt;</w:t>
      </w:r>
      <w:r w:rsidRPr="0075164D">
        <w:t>Željana Zovko</w:t>
      </w:r>
      <w:r w:rsidRPr="00EB09E7">
        <w:rPr>
          <w:rStyle w:val="HideTWBExt"/>
          <w:b w:val="0"/>
        </w:rPr>
        <w:t>&lt;/Members&gt;</w:t>
      </w:r>
    </w:p>
    <w:p w14:paraId="5BC2E9C5" w14:textId="77777777" w:rsidR="0053119B" w:rsidRPr="0075164D" w:rsidRDefault="0053119B" w:rsidP="0053119B">
      <w:pPr>
        <w:pStyle w:val="NormalBold"/>
      </w:pPr>
      <w:r w:rsidRPr="00EB09E7">
        <w:rPr>
          <w:rStyle w:val="HideTWBExt"/>
          <w:b w:val="0"/>
        </w:rPr>
        <w:lastRenderedPageBreak/>
        <w:t>&lt;/RepeatBlock-By&gt;</w:t>
      </w:r>
    </w:p>
    <w:p w14:paraId="5F8F0EF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E3E2939" w14:textId="77777777" w:rsidR="0053119B" w:rsidRPr="0075164D" w:rsidRDefault="0053119B" w:rsidP="0053119B">
      <w:pPr>
        <w:pStyle w:val="NormalBold"/>
      </w:pPr>
      <w:r w:rsidRPr="00EB09E7">
        <w:rPr>
          <w:rStyle w:val="HideTWBExt"/>
          <w:b w:val="0"/>
        </w:rPr>
        <w:t>&lt;Article&gt;</w:t>
      </w:r>
      <w:r w:rsidRPr="0075164D">
        <w:t>Paragrafo 15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229BE39" w14:textId="77777777" w:rsidTr="00FD6E3E">
        <w:trPr>
          <w:trHeight w:hRule="exact" w:val="240"/>
          <w:jc w:val="center"/>
        </w:trPr>
        <w:tc>
          <w:tcPr>
            <w:tcW w:w="9752" w:type="dxa"/>
            <w:gridSpan w:val="2"/>
            <w:tcBorders>
              <w:top w:val="nil"/>
              <w:left w:val="nil"/>
              <w:bottom w:val="nil"/>
              <w:right w:val="nil"/>
            </w:tcBorders>
          </w:tcPr>
          <w:p w14:paraId="01C01D1E" w14:textId="77777777" w:rsidR="0053119B" w:rsidRPr="00251728" w:rsidRDefault="0053119B" w:rsidP="00FD6E3E"/>
        </w:tc>
      </w:tr>
      <w:tr w:rsidR="0053119B" w:rsidRPr="00251728" w14:paraId="2C47447B" w14:textId="77777777" w:rsidTr="00FD6E3E">
        <w:trPr>
          <w:trHeight w:val="240"/>
          <w:jc w:val="center"/>
        </w:trPr>
        <w:tc>
          <w:tcPr>
            <w:tcW w:w="4876" w:type="dxa"/>
            <w:tcBorders>
              <w:top w:val="nil"/>
              <w:left w:val="nil"/>
              <w:bottom w:val="nil"/>
              <w:right w:val="nil"/>
            </w:tcBorders>
          </w:tcPr>
          <w:p w14:paraId="56735EA2"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3025A19" w14:textId="77777777" w:rsidR="0053119B" w:rsidRPr="00251728" w:rsidRDefault="0053119B" w:rsidP="00FD6E3E">
            <w:pPr>
              <w:pStyle w:val="AmColumnHeading"/>
            </w:pPr>
            <w:r w:rsidRPr="0075164D">
              <w:t>Emendamento</w:t>
            </w:r>
          </w:p>
        </w:tc>
      </w:tr>
      <w:tr w:rsidR="0053119B" w:rsidRPr="0075164D" w14:paraId="1AFB20C6" w14:textId="77777777" w:rsidTr="00FD6E3E">
        <w:trPr>
          <w:jc w:val="center"/>
        </w:trPr>
        <w:tc>
          <w:tcPr>
            <w:tcW w:w="4876" w:type="dxa"/>
            <w:tcBorders>
              <w:top w:val="nil"/>
              <w:left w:val="nil"/>
              <w:bottom w:val="nil"/>
              <w:right w:val="nil"/>
            </w:tcBorders>
          </w:tcPr>
          <w:p w14:paraId="451ADC87" w14:textId="77777777" w:rsidR="0053119B" w:rsidRPr="00251728" w:rsidRDefault="0053119B" w:rsidP="00FD6E3E">
            <w:pPr>
              <w:pStyle w:val="Normal6a"/>
            </w:pPr>
            <w:r w:rsidRPr="0075164D">
              <w:t>15.</w:t>
            </w:r>
            <w:r w:rsidRPr="0075164D">
              <w:tab/>
              <w:t>afferma il suo sostegno a un futuro libero, sicuro e stabile per la Siria e i suoi cittadini e alla necessità di una transizione politica inclusiva e pacifica a guida e titolarità siriana; auspica una stretta cooperazione tra l'UE e la Turchia a tal fine;</w:t>
            </w:r>
          </w:p>
        </w:tc>
        <w:tc>
          <w:tcPr>
            <w:tcW w:w="4876" w:type="dxa"/>
            <w:tcBorders>
              <w:top w:val="nil"/>
              <w:left w:val="nil"/>
              <w:bottom w:val="nil"/>
              <w:right w:val="nil"/>
            </w:tcBorders>
          </w:tcPr>
          <w:p w14:paraId="328B0993" w14:textId="77777777" w:rsidR="0053119B" w:rsidRPr="0075164D" w:rsidRDefault="0053119B" w:rsidP="00FD6E3E">
            <w:pPr>
              <w:pStyle w:val="Normal6a"/>
            </w:pPr>
            <w:r w:rsidRPr="0075164D">
              <w:t>15.</w:t>
            </w:r>
            <w:r w:rsidRPr="0075164D">
              <w:tab/>
              <w:t xml:space="preserve">afferma il suo sostegno a un futuro libero, sicuro e stabile per la Siria e i suoi cittadini e alla necessità di una transizione politica inclusiva e pacifica a guida e titolarità siriana; auspica una stretta cooperazione tra l'UE e la Turchia a tal fine; </w:t>
            </w:r>
            <w:r w:rsidRPr="0075164D">
              <w:rPr>
                <w:b/>
                <w:i/>
              </w:rPr>
              <w:t>sottolinea l'importanza cruciale della protezione e dell'inclusione delle minoranze religiose, compresi i cristiani, in Siria;</w:t>
            </w:r>
          </w:p>
        </w:tc>
      </w:tr>
    </w:tbl>
    <w:p w14:paraId="2F2513A3"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C6F2789" w14:textId="77777777" w:rsidR="0053119B" w:rsidRPr="0075164D" w:rsidRDefault="0053119B" w:rsidP="0053119B">
      <w:r w:rsidRPr="00EB09E7">
        <w:rPr>
          <w:rStyle w:val="HideTWBExt"/>
        </w:rPr>
        <w:t>&lt;/Amend&gt;</w:t>
      </w:r>
    </w:p>
    <w:p w14:paraId="1F4290CF"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444</w:t>
      </w:r>
      <w:r w:rsidRPr="00EB09E7">
        <w:rPr>
          <w:rStyle w:val="HideTWBExt"/>
          <w:b w:val="0"/>
        </w:rPr>
        <w:t>&lt;/NumAm&gt;</w:t>
      </w:r>
    </w:p>
    <w:p w14:paraId="57BA07ED" w14:textId="77777777" w:rsidR="0053119B" w:rsidRPr="0075164D" w:rsidRDefault="0053119B" w:rsidP="0053119B">
      <w:pPr>
        <w:pStyle w:val="NormalBold"/>
      </w:pPr>
      <w:r w:rsidRPr="00EB09E7">
        <w:rPr>
          <w:rStyle w:val="HideTWBExt"/>
          <w:b w:val="0"/>
        </w:rPr>
        <w:t>&lt;RepeatBlock-By&gt;&lt;Members&gt;</w:t>
      </w:r>
      <w:r w:rsidRPr="0075164D">
        <w:t>Yannis Maniatis, Costas Mavrides, Evin Incir</w:t>
      </w:r>
      <w:r w:rsidRPr="00EB09E7">
        <w:rPr>
          <w:rStyle w:val="HideTWBExt"/>
          <w:b w:val="0"/>
        </w:rPr>
        <w:t>&lt;/Members&gt;</w:t>
      </w:r>
    </w:p>
    <w:p w14:paraId="16CEE7D1" w14:textId="77777777" w:rsidR="0053119B" w:rsidRPr="0075164D" w:rsidRDefault="0053119B" w:rsidP="0053119B">
      <w:pPr>
        <w:pStyle w:val="NormalBold"/>
      </w:pPr>
      <w:r w:rsidRPr="00EB09E7">
        <w:rPr>
          <w:rStyle w:val="HideTWBExt"/>
          <w:b w:val="0"/>
        </w:rPr>
        <w:t>&lt;/RepeatBlock-By&gt;</w:t>
      </w:r>
    </w:p>
    <w:p w14:paraId="1A9FF2CD"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5326CF5" w14:textId="77777777" w:rsidR="0053119B" w:rsidRPr="0075164D" w:rsidRDefault="0053119B" w:rsidP="0053119B">
      <w:pPr>
        <w:pStyle w:val="NormalBold"/>
      </w:pPr>
      <w:r w:rsidRPr="00EB09E7">
        <w:rPr>
          <w:rStyle w:val="HideTWBExt"/>
          <w:b w:val="0"/>
        </w:rPr>
        <w:t>&lt;Article&gt;</w:t>
      </w:r>
      <w:r w:rsidRPr="0075164D">
        <w:t>Paragrafo 15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18C6C1A" w14:textId="77777777" w:rsidTr="00FD6E3E">
        <w:trPr>
          <w:trHeight w:hRule="exact" w:val="240"/>
          <w:jc w:val="center"/>
        </w:trPr>
        <w:tc>
          <w:tcPr>
            <w:tcW w:w="9752" w:type="dxa"/>
            <w:gridSpan w:val="2"/>
            <w:tcBorders>
              <w:top w:val="nil"/>
              <w:left w:val="nil"/>
              <w:bottom w:val="nil"/>
              <w:right w:val="nil"/>
            </w:tcBorders>
          </w:tcPr>
          <w:p w14:paraId="7A8A953E" w14:textId="77777777" w:rsidR="0053119B" w:rsidRPr="00251728" w:rsidRDefault="0053119B" w:rsidP="00FD6E3E"/>
        </w:tc>
      </w:tr>
      <w:tr w:rsidR="0053119B" w:rsidRPr="00251728" w14:paraId="14E03766" w14:textId="77777777" w:rsidTr="00FD6E3E">
        <w:trPr>
          <w:trHeight w:val="240"/>
          <w:jc w:val="center"/>
        </w:trPr>
        <w:tc>
          <w:tcPr>
            <w:tcW w:w="4876" w:type="dxa"/>
            <w:tcBorders>
              <w:top w:val="nil"/>
              <w:left w:val="nil"/>
              <w:bottom w:val="nil"/>
              <w:right w:val="nil"/>
            </w:tcBorders>
          </w:tcPr>
          <w:p w14:paraId="731BEF9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1C3855F" w14:textId="77777777" w:rsidR="0053119B" w:rsidRPr="00251728" w:rsidRDefault="0053119B" w:rsidP="00FD6E3E">
            <w:pPr>
              <w:pStyle w:val="AmColumnHeading"/>
            </w:pPr>
            <w:r w:rsidRPr="0075164D">
              <w:t>Emendamento</w:t>
            </w:r>
          </w:p>
        </w:tc>
      </w:tr>
      <w:tr w:rsidR="0053119B" w:rsidRPr="0075164D" w14:paraId="37B30EAA" w14:textId="77777777" w:rsidTr="00FD6E3E">
        <w:trPr>
          <w:jc w:val="center"/>
        </w:trPr>
        <w:tc>
          <w:tcPr>
            <w:tcW w:w="4876" w:type="dxa"/>
            <w:tcBorders>
              <w:top w:val="nil"/>
              <w:left w:val="nil"/>
              <w:bottom w:val="nil"/>
              <w:right w:val="nil"/>
            </w:tcBorders>
          </w:tcPr>
          <w:p w14:paraId="78BA0C22" w14:textId="77777777" w:rsidR="0053119B" w:rsidRPr="00251728" w:rsidRDefault="0053119B" w:rsidP="00FD6E3E">
            <w:pPr>
              <w:pStyle w:val="Normal6a"/>
            </w:pPr>
            <w:r w:rsidRPr="0075164D">
              <w:t>15.</w:t>
            </w:r>
            <w:r w:rsidRPr="0075164D">
              <w:tab/>
              <w:t>afferma il suo sostegno a un futuro libero, sicuro e stabile per la Siria e i suoi cittadini e alla necessità di una transizione politica inclusiva e pacifica a guida e titolarità siriana; auspica una stretta cooperazione tra l'UE e la Turchia a tal fine;</w:t>
            </w:r>
          </w:p>
        </w:tc>
        <w:tc>
          <w:tcPr>
            <w:tcW w:w="4876" w:type="dxa"/>
            <w:tcBorders>
              <w:top w:val="nil"/>
              <w:left w:val="nil"/>
              <w:bottom w:val="nil"/>
              <w:right w:val="nil"/>
            </w:tcBorders>
          </w:tcPr>
          <w:p w14:paraId="14706A84" w14:textId="77777777" w:rsidR="0053119B" w:rsidRPr="0075164D" w:rsidRDefault="0053119B" w:rsidP="00FD6E3E">
            <w:pPr>
              <w:pStyle w:val="Normal6a"/>
            </w:pPr>
            <w:r w:rsidRPr="0075164D">
              <w:t>15.</w:t>
            </w:r>
            <w:r w:rsidRPr="0075164D">
              <w:tab/>
            </w:r>
            <w:r w:rsidRPr="0075164D">
              <w:rPr>
                <w:b/>
                <w:i/>
              </w:rPr>
              <w:t>condanna con fermezza il sostegno turco agli attacchi contro le Forze democratiche siriane;</w:t>
            </w:r>
            <w:r w:rsidRPr="0075164D">
              <w:t xml:space="preserve"> afferma il suo sostegno a un futuro libero, sicuro e stabile per la Siria e i suoi cittadini e alla necessità di una transizione politica inclusiva e pacifica a guida e titolarità siriana; auspica una stretta cooperazione tra l'UE e la Turchia a tal fine;</w:t>
            </w:r>
          </w:p>
        </w:tc>
      </w:tr>
    </w:tbl>
    <w:p w14:paraId="6B4658E3"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4CCE119" w14:textId="77777777" w:rsidR="0053119B" w:rsidRPr="0075164D" w:rsidRDefault="0053119B" w:rsidP="0053119B">
      <w:r w:rsidRPr="00EB09E7">
        <w:rPr>
          <w:rStyle w:val="HideTWBExt"/>
        </w:rPr>
        <w:t>&lt;/Amend&gt;</w:t>
      </w:r>
    </w:p>
    <w:p w14:paraId="0218780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445</w:t>
      </w:r>
      <w:r w:rsidRPr="00EB09E7">
        <w:rPr>
          <w:rStyle w:val="HideTWBExt"/>
          <w:b w:val="0"/>
        </w:rPr>
        <w:t>&lt;/NumAm&gt;</w:t>
      </w:r>
    </w:p>
    <w:p w14:paraId="7FC18798" w14:textId="77777777" w:rsidR="0053119B" w:rsidRPr="0075164D" w:rsidRDefault="0053119B" w:rsidP="0053119B">
      <w:pPr>
        <w:pStyle w:val="NormalBold"/>
      </w:pPr>
      <w:r w:rsidRPr="00EB09E7">
        <w:rPr>
          <w:rStyle w:val="HideTWBExt"/>
          <w:b w:val="0"/>
        </w:rPr>
        <w:t>&lt;RepeatBlock-By&gt;&lt;Members&gt;</w:t>
      </w:r>
      <w:r w:rsidRPr="0075164D">
        <w:t>Alexander Sell</w:t>
      </w:r>
      <w:r w:rsidRPr="00EB09E7">
        <w:rPr>
          <w:rStyle w:val="HideTWBExt"/>
          <w:b w:val="0"/>
        </w:rPr>
        <w:t>&lt;/Members&gt;</w:t>
      </w:r>
    </w:p>
    <w:p w14:paraId="3E7BD75E" w14:textId="77777777" w:rsidR="0053119B" w:rsidRPr="0075164D" w:rsidRDefault="0053119B" w:rsidP="0053119B">
      <w:pPr>
        <w:pStyle w:val="NormalBold"/>
      </w:pPr>
      <w:r w:rsidRPr="00EB09E7">
        <w:rPr>
          <w:rStyle w:val="HideTWBExt"/>
          <w:b w:val="0"/>
        </w:rPr>
        <w:t>&lt;/RepeatBlock-By&gt;</w:t>
      </w:r>
    </w:p>
    <w:p w14:paraId="30021960"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B9444C0" w14:textId="77777777" w:rsidR="0053119B" w:rsidRPr="0075164D" w:rsidRDefault="0053119B" w:rsidP="0053119B">
      <w:pPr>
        <w:pStyle w:val="NormalBold"/>
      </w:pPr>
      <w:r w:rsidRPr="00EB09E7">
        <w:rPr>
          <w:rStyle w:val="HideTWBExt"/>
          <w:b w:val="0"/>
        </w:rPr>
        <w:t>&lt;Article&gt;</w:t>
      </w:r>
      <w:r w:rsidRPr="0075164D">
        <w:t>Paragrafo 15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2904179" w14:textId="77777777" w:rsidTr="00FD6E3E">
        <w:trPr>
          <w:trHeight w:hRule="exact" w:val="240"/>
          <w:jc w:val="center"/>
        </w:trPr>
        <w:tc>
          <w:tcPr>
            <w:tcW w:w="9752" w:type="dxa"/>
            <w:gridSpan w:val="2"/>
            <w:tcBorders>
              <w:top w:val="nil"/>
              <w:left w:val="nil"/>
              <w:bottom w:val="nil"/>
              <w:right w:val="nil"/>
            </w:tcBorders>
          </w:tcPr>
          <w:p w14:paraId="621E6186" w14:textId="77777777" w:rsidR="0053119B" w:rsidRPr="00251728" w:rsidRDefault="0053119B" w:rsidP="00FD6E3E"/>
        </w:tc>
      </w:tr>
      <w:tr w:rsidR="0053119B" w:rsidRPr="00251728" w14:paraId="25F4C89C" w14:textId="77777777" w:rsidTr="00FD6E3E">
        <w:trPr>
          <w:trHeight w:val="240"/>
          <w:jc w:val="center"/>
        </w:trPr>
        <w:tc>
          <w:tcPr>
            <w:tcW w:w="4876" w:type="dxa"/>
            <w:tcBorders>
              <w:top w:val="nil"/>
              <w:left w:val="nil"/>
              <w:bottom w:val="nil"/>
              <w:right w:val="nil"/>
            </w:tcBorders>
          </w:tcPr>
          <w:p w14:paraId="332C9919" w14:textId="77777777" w:rsidR="0053119B" w:rsidRPr="00251728" w:rsidRDefault="0053119B" w:rsidP="00FD6E3E">
            <w:pPr>
              <w:pStyle w:val="AmColumnHeading"/>
            </w:pPr>
            <w:r w:rsidRPr="0075164D">
              <w:lastRenderedPageBreak/>
              <w:t>Proposta di risoluzione</w:t>
            </w:r>
          </w:p>
        </w:tc>
        <w:tc>
          <w:tcPr>
            <w:tcW w:w="4876" w:type="dxa"/>
            <w:tcBorders>
              <w:top w:val="nil"/>
              <w:left w:val="nil"/>
              <w:bottom w:val="nil"/>
              <w:right w:val="nil"/>
            </w:tcBorders>
          </w:tcPr>
          <w:p w14:paraId="50FA1B43" w14:textId="77777777" w:rsidR="0053119B" w:rsidRPr="00251728" w:rsidRDefault="0053119B" w:rsidP="00FD6E3E">
            <w:pPr>
              <w:pStyle w:val="AmColumnHeading"/>
            </w:pPr>
            <w:r w:rsidRPr="0075164D">
              <w:t>Emendamento</w:t>
            </w:r>
          </w:p>
        </w:tc>
      </w:tr>
      <w:tr w:rsidR="0053119B" w:rsidRPr="0075164D" w14:paraId="461C457D" w14:textId="77777777" w:rsidTr="00FD6E3E">
        <w:trPr>
          <w:jc w:val="center"/>
        </w:trPr>
        <w:tc>
          <w:tcPr>
            <w:tcW w:w="4876" w:type="dxa"/>
            <w:tcBorders>
              <w:top w:val="nil"/>
              <w:left w:val="nil"/>
              <w:bottom w:val="nil"/>
              <w:right w:val="nil"/>
            </w:tcBorders>
          </w:tcPr>
          <w:p w14:paraId="3AC0D865" w14:textId="77777777" w:rsidR="0053119B" w:rsidRPr="00251728" w:rsidRDefault="0053119B" w:rsidP="00FD6E3E">
            <w:pPr>
              <w:pStyle w:val="Normal6a"/>
            </w:pPr>
            <w:r w:rsidRPr="0075164D">
              <w:t>15.</w:t>
            </w:r>
            <w:r w:rsidRPr="0075164D">
              <w:tab/>
            </w:r>
            <w:r w:rsidRPr="0075164D">
              <w:rPr>
                <w:b/>
                <w:i/>
              </w:rPr>
              <w:t>afferma il suo sostegno a</w:t>
            </w:r>
            <w:r w:rsidRPr="0075164D">
              <w:t xml:space="preserve"> un futuro libero, sicuro e stabile per la Siria e i suoi cittadini e </w:t>
            </w:r>
            <w:r w:rsidRPr="0075164D">
              <w:rPr>
                <w:b/>
                <w:i/>
              </w:rPr>
              <w:t>alla necessità</w:t>
            </w:r>
            <w:r w:rsidRPr="0075164D">
              <w:t xml:space="preserve"> di una transizione politica </w:t>
            </w:r>
            <w:r w:rsidRPr="0075164D">
              <w:rPr>
                <w:b/>
                <w:i/>
              </w:rPr>
              <w:t xml:space="preserve">inclusiva </w:t>
            </w:r>
            <w:r w:rsidRPr="0075164D">
              <w:t xml:space="preserve">e pacifica a guida e titolarità siriana; </w:t>
            </w:r>
            <w:r w:rsidRPr="0075164D">
              <w:rPr>
                <w:b/>
                <w:i/>
              </w:rPr>
              <w:t>auspica una stretta cooperazione tra l'UE e la Turchia a tal fine;</w:t>
            </w:r>
          </w:p>
        </w:tc>
        <w:tc>
          <w:tcPr>
            <w:tcW w:w="4876" w:type="dxa"/>
            <w:tcBorders>
              <w:top w:val="nil"/>
              <w:left w:val="nil"/>
              <w:bottom w:val="nil"/>
              <w:right w:val="nil"/>
            </w:tcBorders>
          </w:tcPr>
          <w:p w14:paraId="133A7EB9" w14:textId="77777777" w:rsidR="0053119B" w:rsidRPr="0075164D" w:rsidRDefault="0053119B" w:rsidP="00FD6E3E">
            <w:pPr>
              <w:pStyle w:val="Normal6a"/>
            </w:pPr>
            <w:r w:rsidRPr="0075164D">
              <w:t>15.</w:t>
            </w:r>
            <w:r w:rsidRPr="0075164D">
              <w:tab/>
            </w:r>
            <w:r w:rsidRPr="0075164D">
              <w:rPr>
                <w:b/>
                <w:i/>
              </w:rPr>
              <w:t>appoggia la visione di</w:t>
            </w:r>
            <w:r w:rsidRPr="0075164D">
              <w:t xml:space="preserve"> un futuro libero, sicuro e stabile per la Siria e i suoi cittadini e di una transizione politica </w:t>
            </w:r>
            <w:r w:rsidRPr="0075164D">
              <w:rPr>
                <w:b/>
                <w:i/>
              </w:rPr>
              <w:t>riuscita</w:t>
            </w:r>
            <w:r w:rsidRPr="0075164D">
              <w:t xml:space="preserve"> e pacifica a guida e titolarità siriana;</w:t>
            </w:r>
          </w:p>
        </w:tc>
      </w:tr>
    </w:tbl>
    <w:p w14:paraId="45A2B4C9"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DFE5DD6" w14:textId="77777777" w:rsidR="0053119B" w:rsidRPr="0075164D" w:rsidRDefault="0053119B" w:rsidP="0053119B">
      <w:r w:rsidRPr="00EB09E7">
        <w:rPr>
          <w:rStyle w:val="HideTWBExt"/>
        </w:rPr>
        <w:t>&lt;/Amend&gt;</w:t>
      </w:r>
    </w:p>
    <w:p w14:paraId="18FCC7CE"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446</w:t>
      </w:r>
      <w:r w:rsidRPr="00EB09E7">
        <w:rPr>
          <w:rStyle w:val="HideTWBExt"/>
          <w:b w:val="0"/>
        </w:rPr>
        <w:t>&lt;/NumAm&gt;</w:t>
      </w:r>
    </w:p>
    <w:p w14:paraId="3489E182" w14:textId="77777777" w:rsidR="0053119B" w:rsidRPr="0075164D" w:rsidRDefault="0053119B" w:rsidP="0053119B">
      <w:pPr>
        <w:pStyle w:val="NormalBold"/>
      </w:pPr>
      <w:r w:rsidRPr="00EB09E7">
        <w:rPr>
          <w:rStyle w:val="HideTWBExt"/>
          <w:b w:val="0"/>
        </w:rPr>
        <w:t>&lt;RepeatBlock-By&gt;&lt;Members&gt;</w:t>
      </w:r>
      <w:r w:rsidRPr="0075164D">
        <w:t>Evin Incir, Yannis Maniatis, Costas Mavrides</w:t>
      </w:r>
      <w:r w:rsidRPr="00EB09E7">
        <w:rPr>
          <w:rStyle w:val="HideTWBExt"/>
          <w:b w:val="0"/>
        </w:rPr>
        <w:t>&lt;/Members&gt;</w:t>
      </w:r>
    </w:p>
    <w:p w14:paraId="289D107E" w14:textId="77777777" w:rsidR="0053119B" w:rsidRPr="0075164D" w:rsidRDefault="0053119B" w:rsidP="0053119B">
      <w:pPr>
        <w:pStyle w:val="NormalBold"/>
      </w:pPr>
      <w:r w:rsidRPr="00EB09E7">
        <w:rPr>
          <w:rStyle w:val="HideTWBExt"/>
          <w:b w:val="0"/>
        </w:rPr>
        <w:t>&lt;/RepeatBlock-By&gt;</w:t>
      </w:r>
    </w:p>
    <w:p w14:paraId="2C8E8A91"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3669984" w14:textId="77777777" w:rsidR="0053119B" w:rsidRPr="0075164D" w:rsidRDefault="0053119B" w:rsidP="0053119B">
      <w:pPr>
        <w:pStyle w:val="NormalBold"/>
      </w:pPr>
      <w:r w:rsidRPr="00EB09E7">
        <w:rPr>
          <w:rStyle w:val="HideTWBExt"/>
          <w:b w:val="0"/>
        </w:rPr>
        <w:t>&lt;Article&gt;</w:t>
      </w:r>
      <w:r w:rsidRPr="0075164D">
        <w:t>Paragrafo 15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2433AE7" w14:textId="77777777" w:rsidTr="00FD6E3E">
        <w:trPr>
          <w:trHeight w:hRule="exact" w:val="240"/>
          <w:jc w:val="center"/>
        </w:trPr>
        <w:tc>
          <w:tcPr>
            <w:tcW w:w="9752" w:type="dxa"/>
            <w:gridSpan w:val="2"/>
            <w:tcBorders>
              <w:top w:val="nil"/>
              <w:left w:val="nil"/>
              <w:bottom w:val="nil"/>
              <w:right w:val="nil"/>
            </w:tcBorders>
          </w:tcPr>
          <w:p w14:paraId="421C49AD" w14:textId="77777777" w:rsidR="0053119B" w:rsidRPr="00251728" w:rsidRDefault="0053119B" w:rsidP="00FD6E3E"/>
        </w:tc>
      </w:tr>
      <w:tr w:rsidR="0053119B" w:rsidRPr="00251728" w14:paraId="43E908B1" w14:textId="77777777" w:rsidTr="00FD6E3E">
        <w:trPr>
          <w:trHeight w:val="240"/>
          <w:jc w:val="center"/>
        </w:trPr>
        <w:tc>
          <w:tcPr>
            <w:tcW w:w="4876" w:type="dxa"/>
            <w:tcBorders>
              <w:top w:val="nil"/>
              <w:left w:val="nil"/>
              <w:bottom w:val="nil"/>
              <w:right w:val="nil"/>
            </w:tcBorders>
          </w:tcPr>
          <w:p w14:paraId="78378D93"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63F428F" w14:textId="77777777" w:rsidR="0053119B" w:rsidRPr="00251728" w:rsidRDefault="0053119B" w:rsidP="00FD6E3E">
            <w:pPr>
              <w:pStyle w:val="AmColumnHeading"/>
            </w:pPr>
            <w:r w:rsidRPr="0075164D">
              <w:t>Emendamento</w:t>
            </w:r>
          </w:p>
        </w:tc>
      </w:tr>
      <w:tr w:rsidR="0053119B" w:rsidRPr="0075164D" w14:paraId="45789A0A" w14:textId="77777777" w:rsidTr="00FD6E3E">
        <w:trPr>
          <w:jc w:val="center"/>
        </w:trPr>
        <w:tc>
          <w:tcPr>
            <w:tcW w:w="4876" w:type="dxa"/>
            <w:tcBorders>
              <w:top w:val="nil"/>
              <w:left w:val="nil"/>
              <w:bottom w:val="nil"/>
              <w:right w:val="nil"/>
            </w:tcBorders>
          </w:tcPr>
          <w:p w14:paraId="5DFF5699" w14:textId="77777777" w:rsidR="0053119B" w:rsidRPr="00251728" w:rsidRDefault="0053119B" w:rsidP="00FD6E3E">
            <w:pPr>
              <w:pStyle w:val="Normal6a"/>
            </w:pPr>
            <w:r w:rsidRPr="0075164D">
              <w:t>15.</w:t>
            </w:r>
            <w:r w:rsidRPr="0075164D">
              <w:tab/>
              <w:t>afferma il suo sostegno a un futuro libero, sicuro e stabile per la Siria e i suoi cittadini e alla necessità di una transizione politica inclusiva e pacifica a guida e titolarità siriana; auspica una stretta cooperazione tra l'UE e la Turchia a tal fine;</w:t>
            </w:r>
          </w:p>
        </w:tc>
        <w:tc>
          <w:tcPr>
            <w:tcW w:w="4876" w:type="dxa"/>
            <w:tcBorders>
              <w:top w:val="nil"/>
              <w:left w:val="nil"/>
              <w:bottom w:val="nil"/>
              <w:right w:val="nil"/>
            </w:tcBorders>
          </w:tcPr>
          <w:p w14:paraId="27AA25CB" w14:textId="77777777" w:rsidR="0053119B" w:rsidRPr="0075164D" w:rsidRDefault="0053119B" w:rsidP="00FD6E3E">
            <w:pPr>
              <w:pStyle w:val="Normal6a"/>
            </w:pPr>
            <w:r w:rsidRPr="0075164D">
              <w:t>15.</w:t>
            </w:r>
            <w:r w:rsidRPr="0075164D">
              <w:tab/>
              <w:t xml:space="preserve">afferma il suo sostegno a un futuro libero, sicuro e stabile per la Siria e i suoi cittadini e alla necessità di </w:t>
            </w:r>
            <w:r w:rsidRPr="0075164D">
              <w:rPr>
                <w:b/>
                <w:i/>
              </w:rPr>
              <w:t>un cessate il fuoco su scala nazionale e di</w:t>
            </w:r>
            <w:r w:rsidRPr="0075164D">
              <w:t xml:space="preserve"> una transizione politica inclusiva e pacifica a guida e titolarità siriana; auspica una stretta cooperazione tra l'UE e la Turchia a tal fine;</w:t>
            </w:r>
          </w:p>
        </w:tc>
      </w:tr>
    </w:tbl>
    <w:p w14:paraId="3EBA3B70"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9870E4F" w14:textId="77777777" w:rsidR="0053119B" w:rsidRPr="0075164D" w:rsidRDefault="0053119B" w:rsidP="0053119B">
      <w:r w:rsidRPr="00EB09E7">
        <w:rPr>
          <w:rStyle w:val="HideTWBExt"/>
        </w:rPr>
        <w:t>&lt;/Amend&gt;</w:t>
      </w:r>
    </w:p>
    <w:p w14:paraId="6CB1A31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447</w:t>
      </w:r>
      <w:r w:rsidRPr="00EB09E7">
        <w:rPr>
          <w:rStyle w:val="HideTWBExt"/>
          <w:b w:val="0"/>
        </w:rPr>
        <w:t>&lt;/NumAm&gt;</w:t>
      </w:r>
    </w:p>
    <w:p w14:paraId="75CA0DB4"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637CB1B1" w14:textId="77777777" w:rsidR="0053119B" w:rsidRPr="0075164D" w:rsidRDefault="0053119B" w:rsidP="0053119B">
      <w:pPr>
        <w:pStyle w:val="NormalBold"/>
      </w:pPr>
      <w:r w:rsidRPr="00EB09E7">
        <w:rPr>
          <w:rStyle w:val="HideTWBExt"/>
          <w:b w:val="0"/>
        </w:rPr>
        <w:t>&lt;/RepeatBlock-By&gt;</w:t>
      </w:r>
    </w:p>
    <w:p w14:paraId="41B9C48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EB4E767" w14:textId="77777777" w:rsidR="0053119B" w:rsidRPr="0075164D" w:rsidRDefault="0053119B" w:rsidP="0053119B">
      <w:pPr>
        <w:pStyle w:val="NormalBold"/>
      </w:pPr>
      <w:r w:rsidRPr="00EB09E7">
        <w:rPr>
          <w:rStyle w:val="HideTWBExt"/>
          <w:b w:val="0"/>
        </w:rPr>
        <w:t>&lt;Article&gt;</w:t>
      </w:r>
      <w:r w:rsidRPr="0075164D">
        <w:t>Paragrafo 15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7BF7C92" w14:textId="77777777" w:rsidTr="00FD6E3E">
        <w:trPr>
          <w:trHeight w:hRule="exact" w:val="240"/>
          <w:jc w:val="center"/>
        </w:trPr>
        <w:tc>
          <w:tcPr>
            <w:tcW w:w="9752" w:type="dxa"/>
            <w:gridSpan w:val="2"/>
            <w:tcBorders>
              <w:top w:val="nil"/>
              <w:left w:val="nil"/>
              <w:bottom w:val="nil"/>
              <w:right w:val="nil"/>
            </w:tcBorders>
          </w:tcPr>
          <w:p w14:paraId="4D1E2007" w14:textId="77777777" w:rsidR="0053119B" w:rsidRPr="00251728" w:rsidRDefault="0053119B" w:rsidP="00FD6E3E"/>
        </w:tc>
      </w:tr>
      <w:tr w:rsidR="0053119B" w:rsidRPr="00251728" w14:paraId="18A060F4" w14:textId="77777777" w:rsidTr="00FD6E3E">
        <w:trPr>
          <w:trHeight w:val="240"/>
          <w:jc w:val="center"/>
        </w:trPr>
        <w:tc>
          <w:tcPr>
            <w:tcW w:w="4876" w:type="dxa"/>
            <w:tcBorders>
              <w:top w:val="nil"/>
              <w:left w:val="nil"/>
              <w:bottom w:val="nil"/>
              <w:right w:val="nil"/>
            </w:tcBorders>
          </w:tcPr>
          <w:p w14:paraId="281AA03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0813A25" w14:textId="77777777" w:rsidR="0053119B" w:rsidRPr="00251728" w:rsidRDefault="0053119B" w:rsidP="00FD6E3E">
            <w:pPr>
              <w:pStyle w:val="AmColumnHeading"/>
            </w:pPr>
            <w:r w:rsidRPr="0075164D">
              <w:t>Emendamento</w:t>
            </w:r>
          </w:p>
        </w:tc>
      </w:tr>
      <w:tr w:rsidR="0053119B" w:rsidRPr="0075164D" w14:paraId="08027396" w14:textId="77777777" w:rsidTr="00FD6E3E">
        <w:trPr>
          <w:jc w:val="center"/>
        </w:trPr>
        <w:tc>
          <w:tcPr>
            <w:tcW w:w="4876" w:type="dxa"/>
            <w:tcBorders>
              <w:top w:val="nil"/>
              <w:left w:val="nil"/>
              <w:bottom w:val="nil"/>
              <w:right w:val="nil"/>
            </w:tcBorders>
          </w:tcPr>
          <w:p w14:paraId="5BB43D5E" w14:textId="77777777" w:rsidR="0053119B" w:rsidRPr="00251728" w:rsidRDefault="0053119B" w:rsidP="00FD6E3E">
            <w:pPr>
              <w:pStyle w:val="Normal6a"/>
            </w:pPr>
          </w:p>
        </w:tc>
        <w:tc>
          <w:tcPr>
            <w:tcW w:w="4876" w:type="dxa"/>
            <w:tcBorders>
              <w:top w:val="nil"/>
              <w:left w:val="nil"/>
              <w:bottom w:val="nil"/>
              <w:right w:val="nil"/>
            </w:tcBorders>
          </w:tcPr>
          <w:p w14:paraId="2CA318FD" w14:textId="77777777" w:rsidR="0053119B" w:rsidRPr="0075164D" w:rsidRDefault="0053119B" w:rsidP="00FD6E3E">
            <w:pPr>
              <w:pStyle w:val="Normal6a"/>
            </w:pPr>
            <w:r w:rsidRPr="0075164D">
              <w:rPr>
                <w:b/>
                <w:i/>
              </w:rPr>
              <w:t>15 bis.</w:t>
            </w:r>
            <w:r w:rsidRPr="0075164D">
              <w:tab/>
            </w:r>
            <w:r w:rsidRPr="0075164D">
              <w:rPr>
                <w:b/>
                <w:i/>
              </w:rPr>
              <w:t xml:space="preserve">deplora che le posizioni e la politica della Turchia nei confronti della Libia siano rimaste sostanzialmente invariate; rileva con preoccupazione che nell'ottobre 2022 la Turchia ha firmato un nuovo memorandum d'intesa sugli </w:t>
            </w:r>
            <w:r w:rsidRPr="0075164D">
              <w:rPr>
                <w:b/>
                <w:i/>
              </w:rPr>
              <w:lastRenderedPageBreak/>
              <w:t>idrocarburi con il governo di unità nazionale libico, che potrebbe avere gravi conseguenze per la stabilità della regione nella misura in cui comporterebbe un'attuazione diretta o indiretta dei due memorandum d'intesa illegali del 2019 sulla cooperazione militare e sulla delimitazione marittima; ribadisce la sua condanna della firma dei memorandum d'intesa tra la Turchia e la Libia relativi a una cooperazione onnicomprensiva di sicurezza e militare e alla delimitazione delle zone marittime, che sono interconnessi e violano chiaramente il diritto internazionale, le pertinenti risoluzioni del Consiglio di sicurezza delle Nazioni Unite e i diritti sovrani degli Stati membri dell'UE; invita la Turchia a collaborare all'operazione IRINI nell'applicazione dell'embargo sulle armi nei confronti della Libia e nella lotta al traffico e alla tratta di esseri umani;</w:t>
            </w:r>
          </w:p>
        </w:tc>
      </w:tr>
    </w:tbl>
    <w:p w14:paraId="6118F484"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1569608B" w14:textId="77777777" w:rsidR="0053119B" w:rsidRPr="0075164D" w:rsidRDefault="0053119B" w:rsidP="0053119B">
      <w:r w:rsidRPr="00EB09E7">
        <w:rPr>
          <w:rStyle w:val="HideTWBExt"/>
        </w:rPr>
        <w:t>&lt;/Amend&gt;</w:t>
      </w:r>
    </w:p>
    <w:p w14:paraId="180476B0"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448</w:t>
      </w:r>
      <w:r w:rsidRPr="00EB09E7">
        <w:rPr>
          <w:rStyle w:val="HideTWBExt"/>
          <w:b w:val="0"/>
        </w:rPr>
        <w:t>&lt;/NumAm&gt;</w:t>
      </w:r>
    </w:p>
    <w:p w14:paraId="7E4A081D"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792639FE" w14:textId="77777777" w:rsidR="0053119B" w:rsidRPr="0075164D" w:rsidRDefault="0053119B" w:rsidP="0053119B">
      <w:pPr>
        <w:pStyle w:val="NormalBold"/>
      </w:pPr>
      <w:r w:rsidRPr="00EB09E7">
        <w:rPr>
          <w:rStyle w:val="HideTWBExt"/>
          <w:b w:val="0"/>
        </w:rPr>
        <w:t>&lt;/RepeatBlock-By&gt;</w:t>
      </w:r>
    </w:p>
    <w:p w14:paraId="4A8BB00C"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BED900D" w14:textId="77777777" w:rsidR="0053119B" w:rsidRPr="0075164D" w:rsidRDefault="0053119B" w:rsidP="0053119B">
      <w:pPr>
        <w:pStyle w:val="NormalBold"/>
      </w:pPr>
      <w:r w:rsidRPr="00EB09E7">
        <w:rPr>
          <w:rStyle w:val="HideTWBExt"/>
          <w:b w:val="0"/>
        </w:rPr>
        <w:t>&lt;Article&gt;</w:t>
      </w:r>
      <w:r w:rsidRPr="0075164D">
        <w:t>Paragrafo 15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7C236E2" w14:textId="77777777" w:rsidTr="00FD6E3E">
        <w:trPr>
          <w:trHeight w:hRule="exact" w:val="240"/>
          <w:jc w:val="center"/>
        </w:trPr>
        <w:tc>
          <w:tcPr>
            <w:tcW w:w="9752" w:type="dxa"/>
            <w:gridSpan w:val="2"/>
            <w:tcBorders>
              <w:top w:val="nil"/>
              <w:left w:val="nil"/>
              <w:bottom w:val="nil"/>
              <w:right w:val="nil"/>
            </w:tcBorders>
          </w:tcPr>
          <w:p w14:paraId="13BC3ECF" w14:textId="77777777" w:rsidR="0053119B" w:rsidRPr="00251728" w:rsidRDefault="0053119B" w:rsidP="00FD6E3E"/>
        </w:tc>
      </w:tr>
      <w:tr w:rsidR="0053119B" w:rsidRPr="00251728" w14:paraId="1B8607E5" w14:textId="77777777" w:rsidTr="00FD6E3E">
        <w:trPr>
          <w:trHeight w:val="240"/>
          <w:jc w:val="center"/>
        </w:trPr>
        <w:tc>
          <w:tcPr>
            <w:tcW w:w="4876" w:type="dxa"/>
            <w:tcBorders>
              <w:top w:val="nil"/>
              <w:left w:val="nil"/>
              <w:bottom w:val="nil"/>
              <w:right w:val="nil"/>
            </w:tcBorders>
          </w:tcPr>
          <w:p w14:paraId="30C051F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D157713" w14:textId="77777777" w:rsidR="0053119B" w:rsidRPr="00251728" w:rsidRDefault="0053119B" w:rsidP="00FD6E3E">
            <w:pPr>
              <w:pStyle w:val="AmColumnHeading"/>
            </w:pPr>
            <w:r w:rsidRPr="0075164D">
              <w:t>Emendamento</w:t>
            </w:r>
          </w:p>
        </w:tc>
      </w:tr>
      <w:tr w:rsidR="0053119B" w:rsidRPr="0075164D" w14:paraId="5C2AA73A" w14:textId="77777777" w:rsidTr="00FD6E3E">
        <w:trPr>
          <w:jc w:val="center"/>
        </w:trPr>
        <w:tc>
          <w:tcPr>
            <w:tcW w:w="4876" w:type="dxa"/>
            <w:tcBorders>
              <w:top w:val="nil"/>
              <w:left w:val="nil"/>
              <w:bottom w:val="nil"/>
              <w:right w:val="nil"/>
            </w:tcBorders>
          </w:tcPr>
          <w:p w14:paraId="7FE9968F" w14:textId="77777777" w:rsidR="0053119B" w:rsidRPr="00251728" w:rsidRDefault="0053119B" w:rsidP="00FD6E3E">
            <w:pPr>
              <w:pStyle w:val="Normal6a"/>
            </w:pPr>
          </w:p>
        </w:tc>
        <w:tc>
          <w:tcPr>
            <w:tcW w:w="4876" w:type="dxa"/>
            <w:tcBorders>
              <w:top w:val="nil"/>
              <w:left w:val="nil"/>
              <w:bottom w:val="nil"/>
              <w:right w:val="nil"/>
            </w:tcBorders>
          </w:tcPr>
          <w:p w14:paraId="3F41D8E5" w14:textId="77777777" w:rsidR="0053119B" w:rsidRPr="0075164D" w:rsidRDefault="0053119B" w:rsidP="00FD6E3E">
            <w:pPr>
              <w:pStyle w:val="Normal6a"/>
            </w:pPr>
            <w:r w:rsidRPr="0075164D">
              <w:rPr>
                <w:b/>
                <w:i/>
              </w:rPr>
              <w:t>15 bis.</w:t>
            </w:r>
            <w:r w:rsidRPr="0075164D">
              <w:tab/>
            </w:r>
            <w:r w:rsidRPr="0075164D">
              <w:rPr>
                <w:b/>
                <w:i/>
              </w:rPr>
              <w:t xml:space="preserve">sostiene la normalizzazione delle relazioni tra Armenia e Turchia nell'interesse della riconciliazione, della stabilità e della sicurezza della regione, nonché dello sviluppo socioeconomico e accoglie con favore i progressi raggiunti finora; esorta la Turchia a dare rapida attuazione agli accordi conclusi dai rappresentanti speciali dei governi turco e armeno, come l'apertura dello spazio aereo e della frontiera tra i due paesi per i cittadini di paesi terzi e, successivamente, per i titolari di passaporti diplomatici; </w:t>
            </w:r>
            <w:r w:rsidRPr="0075164D">
              <w:rPr>
                <w:b/>
                <w:i/>
              </w:rPr>
              <w:lastRenderedPageBreak/>
              <w:t>auspica che ciò possa portare a una dinamica di normalizzazione delle relazioni nella regione del Caucaso meridionale; incoraggia la Turchia a esercitare la sua influenza sull'Azerbaigian a favore di una rapida conclusione dei negoziati di pace tra Armenia e Azerbaigian;</w:t>
            </w:r>
          </w:p>
        </w:tc>
      </w:tr>
    </w:tbl>
    <w:p w14:paraId="6B5E3455"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180AA009" w14:textId="77777777" w:rsidR="0053119B" w:rsidRPr="0075164D" w:rsidRDefault="0053119B" w:rsidP="0053119B">
      <w:r w:rsidRPr="00EB09E7">
        <w:rPr>
          <w:rStyle w:val="HideTWBExt"/>
        </w:rPr>
        <w:t>&lt;/Amend&gt;</w:t>
      </w:r>
    </w:p>
    <w:p w14:paraId="00E1E3B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449</w:t>
      </w:r>
      <w:r w:rsidRPr="00EB09E7">
        <w:rPr>
          <w:rStyle w:val="HideTWBExt"/>
          <w:b w:val="0"/>
        </w:rPr>
        <w:t>&lt;/NumAm&gt;</w:t>
      </w:r>
    </w:p>
    <w:p w14:paraId="74E9AF74" w14:textId="77777777" w:rsidR="0053119B" w:rsidRPr="0075164D" w:rsidRDefault="0053119B" w:rsidP="0053119B">
      <w:pPr>
        <w:pStyle w:val="NormalBold"/>
      </w:pPr>
      <w:r w:rsidRPr="00EB09E7">
        <w:rPr>
          <w:rStyle w:val="HideTWBExt"/>
          <w:b w:val="0"/>
        </w:rPr>
        <w:t>&lt;RepeatBlock-By&gt;&lt;Members&gt;</w:t>
      </w:r>
      <w:r w:rsidRPr="0075164D">
        <w:t>Costas Mavrides, Andreas Schieder, Yannis Maniatis, Evin Incir</w:t>
      </w:r>
      <w:r w:rsidRPr="00EB09E7">
        <w:rPr>
          <w:rStyle w:val="HideTWBExt"/>
          <w:b w:val="0"/>
        </w:rPr>
        <w:t>&lt;/Members&gt;</w:t>
      </w:r>
    </w:p>
    <w:p w14:paraId="43FCFC63" w14:textId="77777777" w:rsidR="0053119B" w:rsidRPr="0075164D" w:rsidRDefault="0053119B" w:rsidP="0053119B">
      <w:pPr>
        <w:pStyle w:val="NormalBold"/>
      </w:pPr>
      <w:r w:rsidRPr="00EB09E7">
        <w:rPr>
          <w:rStyle w:val="HideTWBExt"/>
          <w:b w:val="0"/>
        </w:rPr>
        <w:t>&lt;/RepeatBlock-By&gt;</w:t>
      </w:r>
    </w:p>
    <w:p w14:paraId="5B6B4219"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CD394A5" w14:textId="77777777" w:rsidR="0053119B" w:rsidRPr="0075164D" w:rsidRDefault="0053119B" w:rsidP="0053119B">
      <w:pPr>
        <w:pStyle w:val="NormalBold"/>
      </w:pPr>
      <w:r w:rsidRPr="00EB09E7">
        <w:rPr>
          <w:rStyle w:val="HideTWBExt"/>
          <w:b w:val="0"/>
        </w:rPr>
        <w:t>&lt;Article&gt;</w:t>
      </w:r>
      <w:r w:rsidRPr="0075164D">
        <w:t>Paragrafo 15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DD2A7A7" w14:textId="77777777" w:rsidTr="00FD6E3E">
        <w:trPr>
          <w:trHeight w:hRule="exact" w:val="240"/>
          <w:jc w:val="center"/>
        </w:trPr>
        <w:tc>
          <w:tcPr>
            <w:tcW w:w="9752" w:type="dxa"/>
            <w:gridSpan w:val="2"/>
            <w:tcBorders>
              <w:top w:val="nil"/>
              <w:left w:val="nil"/>
              <w:bottom w:val="nil"/>
              <w:right w:val="nil"/>
            </w:tcBorders>
          </w:tcPr>
          <w:p w14:paraId="1BFA566F" w14:textId="77777777" w:rsidR="0053119B" w:rsidRPr="00251728" w:rsidRDefault="0053119B" w:rsidP="00FD6E3E"/>
        </w:tc>
      </w:tr>
      <w:tr w:rsidR="0053119B" w:rsidRPr="00251728" w14:paraId="56BB2C35" w14:textId="77777777" w:rsidTr="00FD6E3E">
        <w:trPr>
          <w:trHeight w:val="240"/>
          <w:jc w:val="center"/>
        </w:trPr>
        <w:tc>
          <w:tcPr>
            <w:tcW w:w="4876" w:type="dxa"/>
            <w:tcBorders>
              <w:top w:val="nil"/>
              <w:left w:val="nil"/>
              <w:bottom w:val="nil"/>
              <w:right w:val="nil"/>
            </w:tcBorders>
          </w:tcPr>
          <w:p w14:paraId="4576AEE0"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51F8EEE" w14:textId="77777777" w:rsidR="0053119B" w:rsidRPr="00251728" w:rsidRDefault="0053119B" w:rsidP="00FD6E3E">
            <w:pPr>
              <w:pStyle w:val="AmColumnHeading"/>
            </w:pPr>
            <w:r w:rsidRPr="0075164D">
              <w:t>Emendamento</w:t>
            </w:r>
          </w:p>
        </w:tc>
      </w:tr>
      <w:tr w:rsidR="0053119B" w:rsidRPr="0075164D" w14:paraId="6EA39B58" w14:textId="77777777" w:rsidTr="00FD6E3E">
        <w:trPr>
          <w:jc w:val="center"/>
        </w:trPr>
        <w:tc>
          <w:tcPr>
            <w:tcW w:w="4876" w:type="dxa"/>
            <w:tcBorders>
              <w:top w:val="nil"/>
              <w:left w:val="nil"/>
              <w:bottom w:val="nil"/>
              <w:right w:val="nil"/>
            </w:tcBorders>
          </w:tcPr>
          <w:p w14:paraId="659BCEE2" w14:textId="77777777" w:rsidR="0053119B" w:rsidRPr="00251728" w:rsidRDefault="0053119B" w:rsidP="00FD6E3E">
            <w:pPr>
              <w:pStyle w:val="Normal6a"/>
            </w:pPr>
          </w:p>
        </w:tc>
        <w:tc>
          <w:tcPr>
            <w:tcW w:w="4876" w:type="dxa"/>
            <w:tcBorders>
              <w:top w:val="nil"/>
              <w:left w:val="nil"/>
              <w:bottom w:val="nil"/>
              <w:right w:val="nil"/>
            </w:tcBorders>
          </w:tcPr>
          <w:p w14:paraId="255CA7F1" w14:textId="77777777" w:rsidR="0053119B" w:rsidRPr="0075164D" w:rsidRDefault="0053119B" w:rsidP="00FD6E3E">
            <w:pPr>
              <w:pStyle w:val="Normal6a"/>
            </w:pPr>
            <w:r w:rsidRPr="0075164D">
              <w:rPr>
                <w:b/>
                <w:i/>
              </w:rPr>
              <w:t>15 bis.</w:t>
            </w:r>
            <w:r w:rsidRPr="0075164D">
              <w:tab/>
            </w:r>
            <w:r w:rsidRPr="0075164D">
              <w:rPr>
                <w:b/>
                <w:i/>
              </w:rPr>
              <w:t>ribadisce l'invito espresso nella sua risoluzione del 15 aprile 2015 e incoraggia ancora una volta la Turchia a riconoscere il genocidio armeno, aprendo così la strada a un'autentica riconciliazione tra il popolo turco e il popolo armeno; invita, a tale riguardo, la Turchia ad astenersi da qualsiasi propaganda e incitamento all'odio nei confronti degli armeni e a rispettare appieno gli obblighi che ha assunto in materia di salvaguardia del patrimonio culturale armeno e di altra origine; diffida la Turchia dall'alimentare il comportamento bellicoso di Baku e dal partecipare a qualsiasi potenziale avventurismo militare portato avanti dal regime di Aliyev contro l'Armenia; incoraggia vivamente la Turchia a normalizzare le relazioni con l'Armenia e a esercitare pressioni sull'Azerbaigian affinché faccia altrettanto;</w:t>
            </w:r>
          </w:p>
        </w:tc>
      </w:tr>
    </w:tbl>
    <w:p w14:paraId="158B7429"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1F3FFAB" w14:textId="77777777" w:rsidR="0053119B" w:rsidRPr="0075164D" w:rsidRDefault="0053119B" w:rsidP="0053119B">
      <w:r w:rsidRPr="00EB09E7">
        <w:rPr>
          <w:rStyle w:val="HideTWBExt"/>
        </w:rPr>
        <w:t>&lt;/Amend&gt;</w:t>
      </w:r>
    </w:p>
    <w:p w14:paraId="0E2EEF83" w14:textId="77777777" w:rsidR="0053119B" w:rsidRPr="0075164D" w:rsidRDefault="0053119B" w:rsidP="0053119B">
      <w:pPr>
        <w:pStyle w:val="AmNumberTabs"/>
      </w:pPr>
      <w:r w:rsidRPr="00EB09E7">
        <w:rPr>
          <w:rStyle w:val="HideTWBExt"/>
          <w:b w:val="0"/>
        </w:rPr>
        <w:lastRenderedPageBreak/>
        <w:t>&lt;Amend&gt;</w:t>
      </w:r>
      <w:r w:rsidRPr="0075164D">
        <w:t>Emendamento</w:t>
      </w:r>
      <w:r w:rsidRPr="0075164D">
        <w:tab/>
      </w:r>
      <w:r w:rsidRPr="0075164D">
        <w:tab/>
      </w:r>
      <w:r w:rsidRPr="00EB09E7">
        <w:rPr>
          <w:rStyle w:val="HideTWBExt"/>
          <w:b w:val="0"/>
        </w:rPr>
        <w:t>&lt;NumAm&gt;</w:t>
      </w:r>
      <w:r w:rsidRPr="0075164D">
        <w:t>450</w:t>
      </w:r>
      <w:r w:rsidRPr="00EB09E7">
        <w:rPr>
          <w:rStyle w:val="HideTWBExt"/>
          <w:b w:val="0"/>
        </w:rPr>
        <w:t>&lt;/NumAm&gt;</w:t>
      </w:r>
    </w:p>
    <w:p w14:paraId="39A73687" w14:textId="77777777" w:rsidR="0053119B" w:rsidRPr="0075164D" w:rsidRDefault="0053119B" w:rsidP="0053119B">
      <w:pPr>
        <w:pStyle w:val="NormalBold"/>
      </w:pPr>
      <w:r w:rsidRPr="00EB09E7">
        <w:rPr>
          <w:rStyle w:val="HideTWBExt"/>
          <w:b w:val="0"/>
        </w:rPr>
        <w:t>&lt;RepeatBlock-By&gt;&lt;Members&gt;</w:t>
      </w:r>
      <w:r w:rsidRPr="0075164D">
        <w:t>Marion Maréchal</w:t>
      </w:r>
      <w:r w:rsidRPr="00EB09E7">
        <w:rPr>
          <w:rStyle w:val="HideTWBExt"/>
          <w:b w:val="0"/>
        </w:rPr>
        <w:t>&lt;/Members&gt;</w:t>
      </w:r>
    </w:p>
    <w:p w14:paraId="5EE3ACE3" w14:textId="77777777" w:rsidR="0053119B" w:rsidRPr="0075164D" w:rsidRDefault="0053119B" w:rsidP="0053119B">
      <w:pPr>
        <w:pStyle w:val="NormalBold"/>
      </w:pPr>
      <w:r w:rsidRPr="00EB09E7">
        <w:rPr>
          <w:rStyle w:val="HideTWBExt"/>
          <w:b w:val="0"/>
        </w:rPr>
        <w:t>&lt;/RepeatBlock-By&gt;</w:t>
      </w:r>
    </w:p>
    <w:p w14:paraId="5F6C641E"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C49C311" w14:textId="77777777" w:rsidR="0053119B" w:rsidRPr="0075164D" w:rsidRDefault="0053119B" w:rsidP="0053119B">
      <w:pPr>
        <w:pStyle w:val="NormalBold"/>
      </w:pPr>
      <w:r w:rsidRPr="00EB09E7">
        <w:rPr>
          <w:rStyle w:val="HideTWBExt"/>
          <w:b w:val="0"/>
        </w:rPr>
        <w:t>&lt;Article&gt;</w:t>
      </w:r>
      <w:r w:rsidRPr="0075164D">
        <w:t>Paragrafo 15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02EF9B0" w14:textId="77777777" w:rsidTr="00FD6E3E">
        <w:trPr>
          <w:trHeight w:hRule="exact" w:val="240"/>
          <w:jc w:val="center"/>
        </w:trPr>
        <w:tc>
          <w:tcPr>
            <w:tcW w:w="9752" w:type="dxa"/>
            <w:gridSpan w:val="2"/>
            <w:tcBorders>
              <w:top w:val="nil"/>
              <w:left w:val="nil"/>
              <w:bottom w:val="nil"/>
              <w:right w:val="nil"/>
            </w:tcBorders>
          </w:tcPr>
          <w:p w14:paraId="14CD39CC" w14:textId="77777777" w:rsidR="0053119B" w:rsidRPr="00251728" w:rsidRDefault="0053119B" w:rsidP="00FD6E3E"/>
        </w:tc>
      </w:tr>
      <w:tr w:rsidR="0053119B" w:rsidRPr="00251728" w14:paraId="14EB8E19" w14:textId="77777777" w:rsidTr="00FD6E3E">
        <w:trPr>
          <w:trHeight w:val="240"/>
          <w:jc w:val="center"/>
        </w:trPr>
        <w:tc>
          <w:tcPr>
            <w:tcW w:w="4876" w:type="dxa"/>
            <w:tcBorders>
              <w:top w:val="nil"/>
              <w:left w:val="nil"/>
              <w:bottom w:val="nil"/>
              <w:right w:val="nil"/>
            </w:tcBorders>
          </w:tcPr>
          <w:p w14:paraId="452D9FB7"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25513F7" w14:textId="77777777" w:rsidR="0053119B" w:rsidRPr="00251728" w:rsidRDefault="0053119B" w:rsidP="00FD6E3E">
            <w:pPr>
              <w:pStyle w:val="AmColumnHeading"/>
            </w:pPr>
            <w:r w:rsidRPr="0075164D">
              <w:t>Emendamento</w:t>
            </w:r>
          </w:p>
        </w:tc>
      </w:tr>
      <w:tr w:rsidR="0053119B" w:rsidRPr="0075164D" w14:paraId="726AD756" w14:textId="77777777" w:rsidTr="00FD6E3E">
        <w:trPr>
          <w:jc w:val="center"/>
        </w:trPr>
        <w:tc>
          <w:tcPr>
            <w:tcW w:w="4876" w:type="dxa"/>
            <w:tcBorders>
              <w:top w:val="nil"/>
              <w:left w:val="nil"/>
              <w:bottom w:val="nil"/>
              <w:right w:val="nil"/>
            </w:tcBorders>
          </w:tcPr>
          <w:p w14:paraId="2BB724BC" w14:textId="77777777" w:rsidR="0053119B" w:rsidRPr="00251728" w:rsidRDefault="0053119B" w:rsidP="00FD6E3E">
            <w:pPr>
              <w:pStyle w:val="Normal6a"/>
            </w:pPr>
          </w:p>
        </w:tc>
        <w:tc>
          <w:tcPr>
            <w:tcW w:w="4876" w:type="dxa"/>
            <w:tcBorders>
              <w:top w:val="nil"/>
              <w:left w:val="nil"/>
              <w:bottom w:val="nil"/>
              <w:right w:val="nil"/>
            </w:tcBorders>
          </w:tcPr>
          <w:p w14:paraId="2C090E00" w14:textId="77777777" w:rsidR="0053119B" w:rsidRPr="0075164D" w:rsidRDefault="0053119B" w:rsidP="00FD6E3E">
            <w:pPr>
              <w:pStyle w:val="Normal6a"/>
            </w:pPr>
            <w:r w:rsidRPr="0075164D">
              <w:rPr>
                <w:b/>
                <w:i/>
              </w:rPr>
              <w:t>15 bis.</w:t>
            </w:r>
            <w:r w:rsidRPr="0075164D">
              <w:tab/>
            </w:r>
            <w:r w:rsidRPr="0075164D">
              <w:rPr>
                <w:b/>
                <w:i/>
              </w:rPr>
              <w:t>si rammarica del fatto che la Turchia abbia fornito all'Azerbaigian numerose armi nella guerra del Nagorno-Karabakh e che sia stata la prima nazione a sostenere l'Azerbaigian nella conquista dei territori all'epoca sotto il controllo armeno; ricorda che il 15 giugno 2021 Recep Tayyip Erdoğan e Ilham Aliyev hanno firmato una dichiarazione congiunta a Shushi, la città del Nagorno-Karabakh appena conquistata dalle forze armate azere; invita il governo turco, in quanto parte dei negoziati tra l'Armenia e l'Azerbaigian, a compiere ogni sforzo per garantire il ritorno sicuro, rapido e gratuito alle loro case dei profughi armeni fuggiti dal Nagorno-Karabakh;</w:t>
            </w:r>
          </w:p>
        </w:tc>
      </w:tr>
    </w:tbl>
    <w:p w14:paraId="07D3E712"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{FR}</w:t>
      </w:r>
      <w:r w:rsidRPr="0075164D">
        <w:t>fr</w:t>
      </w:r>
      <w:r w:rsidRPr="00EB09E7">
        <w:rPr>
          <w:rStyle w:val="HideTWBExt"/>
        </w:rPr>
        <w:t>&lt;/Original&gt;</w:t>
      </w:r>
    </w:p>
    <w:p w14:paraId="67545582" w14:textId="77777777" w:rsidR="0053119B" w:rsidRPr="0075164D" w:rsidRDefault="0053119B" w:rsidP="0053119B">
      <w:r w:rsidRPr="00EB09E7">
        <w:rPr>
          <w:rStyle w:val="HideTWBExt"/>
        </w:rPr>
        <w:t>&lt;/Amend&gt;</w:t>
      </w:r>
    </w:p>
    <w:p w14:paraId="651CA67B"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451</w:t>
      </w:r>
      <w:r w:rsidRPr="00EB09E7">
        <w:rPr>
          <w:rStyle w:val="HideTWBExt"/>
          <w:b w:val="0"/>
        </w:rPr>
        <w:t>&lt;/NumAm&gt;</w:t>
      </w:r>
    </w:p>
    <w:p w14:paraId="172BB88B"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035369A4" w14:textId="77777777" w:rsidR="0053119B" w:rsidRPr="0075164D" w:rsidRDefault="0053119B" w:rsidP="0053119B">
      <w:pPr>
        <w:pStyle w:val="NormalBold"/>
      </w:pPr>
      <w:r w:rsidRPr="00EB09E7">
        <w:rPr>
          <w:rStyle w:val="HideTWBExt"/>
          <w:b w:val="0"/>
        </w:rPr>
        <w:t>&lt;/RepeatBlock-By&gt;</w:t>
      </w:r>
    </w:p>
    <w:p w14:paraId="32087472"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9681847" w14:textId="77777777" w:rsidR="0053119B" w:rsidRPr="0075164D" w:rsidRDefault="0053119B" w:rsidP="0053119B">
      <w:pPr>
        <w:pStyle w:val="NormalBold"/>
      </w:pPr>
      <w:r w:rsidRPr="00EB09E7">
        <w:rPr>
          <w:rStyle w:val="HideTWBExt"/>
          <w:b w:val="0"/>
        </w:rPr>
        <w:t>&lt;Article&gt;</w:t>
      </w:r>
      <w:r w:rsidRPr="0075164D">
        <w:t>Paragrafo 15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121D6E2" w14:textId="77777777" w:rsidTr="00FD6E3E">
        <w:trPr>
          <w:trHeight w:hRule="exact" w:val="240"/>
          <w:jc w:val="center"/>
        </w:trPr>
        <w:tc>
          <w:tcPr>
            <w:tcW w:w="9752" w:type="dxa"/>
            <w:gridSpan w:val="2"/>
            <w:tcBorders>
              <w:top w:val="nil"/>
              <w:left w:val="nil"/>
              <w:bottom w:val="nil"/>
              <w:right w:val="nil"/>
            </w:tcBorders>
          </w:tcPr>
          <w:p w14:paraId="7978249F" w14:textId="77777777" w:rsidR="0053119B" w:rsidRPr="00251728" w:rsidRDefault="0053119B" w:rsidP="00FD6E3E"/>
        </w:tc>
      </w:tr>
      <w:tr w:rsidR="0053119B" w:rsidRPr="00251728" w14:paraId="6BF3B715" w14:textId="77777777" w:rsidTr="00FD6E3E">
        <w:trPr>
          <w:trHeight w:val="240"/>
          <w:jc w:val="center"/>
        </w:trPr>
        <w:tc>
          <w:tcPr>
            <w:tcW w:w="4876" w:type="dxa"/>
            <w:tcBorders>
              <w:top w:val="nil"/>
              <w:left w:val="nil"/>
              <w:bottom w:val="nil"/>
              <w:right w:val="nil"/>
            </w:tcBorders>
          </w:tcPr>
          <w:p w14:paraId="5A3D5DF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F4A999A" w14:textId="77777777" w:rsidR="0053119B" w:rsidRPr="00251728" w:rsidRDefault="0053119B" w:rsidP="00FD6E3E">
            <w:pPr>
              <w:pStyle w:val="AmColumnHeading"/>
            </w:pPr>
            <w:r w:rsidRPr="0075164D">
              <w:t>Emendamento</w:t>
            </w:r>
          </w:p>
        </w:tc>
      </w:tr>
      <w:tr w:rsidR="0053119B" w:rsidRPr="0075164D" w14:paraId="5422C8E4" w14:textId="77777777" w:rsidTr="00FD6E3E">
        <w:trPr>
          <w:jc w:val="center"/>
        </w:trPr>
        <w:tc>
          <w:tcPr>
            <w:tcW w:w="4876" w:type="dxa"/>
            <w:tcBorders>
              <w:top w:val="nil"/>
              <w:left w:val="nil"/>
              <w:bottom w:val="nil"/>
              <w:right w:val="nil"/>
            </w:tcBorders>
          </w:tcPr>
          <w:p w14:paraId="7FC3907E" w14:textId="77777777" w:rsidR="0053119B" w:rsidRPr="00251728" w:rsidRDefault="0053119B" w:rsidP="00FD6E3E">
            <w:pPr>
              <w:pStyle w:val="Normal6a"/>
            </w:pPr>
          </w:p>
        </w:tc>
        <w:tc>
          <w:tcPr>
            <w:tcW w:w="4876" w:type="dxa"/>
            <w:tcBorders>
              <w:top w:val="nil"/>
              <w:left w:val="nil"/>
              <w:bottom w:val="nil"/>
              <w:right w:val="nil"/>
            </w:tcBorders>
          </w:tcPr>
          <w:p w14:paraId="0C8B3952" w14:textId="77777777" w:rsidR="0053119B" w:rsidRPr="0075164D" w:rsidRDefault="0053119B" w:rsidP="00FD6E3E">
            <w:pPr>
              <w:pStyle w:val="Normal6a"/>
            </w:pPr>
            <w:r w:rsidRPr="0075164D">
              <w:rPr>
                <w:b/>
                <w:i/>
              </w:rPr>
              <w:t>15 bis.</w:t>
            </w:r>
            <w:r w:rsidRPr="0075164D">
              <w:tab/>
            </w:r>
            <w:r w:rsidRPr="0075164D">
              <w:rPr>
                <w:b/>
                <w:i/>
              </w:rPr>
              <w:t>sostiene la normalizzazione delle relazioni tra Armenia e Turchia nell'interesse della riconciliazione, della stabilità e della sicurezza regionali nonché dello sviluppo socioeconomico;</w:t>
            </w:r>
            <w:r w:rsidRPr="0075164D">
              <w:t xml:space="preserve"> </w:t>
            </w:r>
            <w:r w:rsidRPr="0075164D">
              <w:rPr>
                <w:b/>
                <w:i/>
              </w:rPr>
              <w:t xml:space="preserve">incoraggia nuovamente la Turchia a riconoscere il genocidio armeno al fine di aprire la strada a un'autentica riconciliazione tra i popoli turco e armeno, nonché a rispettare pienamente i propri obblighi di protezione del </w:t>
            </w:r>
            <w:r w:rsidRPr="0075164D">
              <w:rPr>
                <w:b/>
                <w:i/>
              </w:rPr>
              <w:lastRenderedPageBreak/>
              <w:t>patrimonio culturale armeno;</w:t>
            </w:r>
          </w:p>
        </w:tc>
      </w:tr>
    </w:tbl>
    <w:p w14:paraId="5581C551"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6E7BA33E" w14:textId="77777777" w:rsidR="0053119B" w:rsidRPr="0075164D" w:rsidRDefault="0053119B" w:rsidP="0053119B">
      <w:r w:rsidRPr="00EB09E7">
        <w:rPr>
          <w:rStyle w:val="HideTWBExt"/>
        </w:rPr>
        <w:t>&lt;/Amend&gt;</w:t>
      </w:r>
    </w:p>
    <w:p w14:paraId="75971E1A"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452</w:t>
      </w:r>
      <w:r w:rsidRPr="00EB09E7">
        <w:rPr>
          <w:rStyle w:val="HideTWBExt"/>
          <w:b w:val="0"/>
        </w:rPr>
        <w:t>&lt;/NumAm&gt;</w:t>
      </w:r>
    </w:p>
    <w:p w14:paraId="416ACA13" w14:textId="77777777" w:rsidR="0053119B" w:rsidRPr="0075164D" w:rsidRDefault="0053119B" w:rsidP="0053119B">
      <w:pPr>
        <w:pStyle w:val="NormalBold"/>
      </w:pPr>
      <w:r w:rsidRPr="00EB09E7">
        <w:rPr>
          <w:rStyle w:val="HideTWBExt"/>
          <w:b w:val="0"/>
        </w:rPr>
        <w:t>&lt;RepeatBlock-By&gt;&lt;Members&gt;</w:t>
      </w:r>
      <w:r w:rsidRPr="0075164D">
        <w:t>Željana Zovko</w:t>
      </w:r>
      <w:r w:rsidRPr="00EB09E7">
        <w:rPr>
          <w:rStyle w:val="HideTWBExt"/>
          <w:b w:val="0"/>
        </w:rPr>
        <w:t>&lt;/Members&gt;</w:t>
      </w:r>
    </w:p>
    <w:p w14:paraId="38D713D8" w14:textId="77777777" w:rsidR="0053119B" w:rsidRPr="0075164D" w:rsidRDefault="0053119B" w:rsidP="0053119B">
      <w:pPr>
        <w:pStyle w:val="NormalBold"/>
      </w:pPr>
      <w:r w:rsidRPr="00EB09E7">
        <w:rPr>
          <w:rStyle w:val="HideTWBExt"/>
          <w:b w:val="0"/>
        </w:rPr>
        <w:t>&lt;/RepeatBlock-By&gt;</w:t>
      </w:r>
    </w:p>
    <w:p w14:paraId="2E211040"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579255E" w14:textId="77777777" w:rsidR="0053119B" w:rsidRPr="0075164D" w:rsidRDefault="0053119B" w:rsidP="0053119B">
      <w:pPr>
        <w:pStyle w:val="NormalBold"/>
      </w:pPr>
      <w:r w:rsidRPr="00EB09E7">
        <w:rPr>
          <w:rStyle w:val="HideTWBExt"/>
          <w:b w:val="0"/>
        </w:rPr>
        <w:t>&lt;Article&gt;</w:t>
      </w:r>
      <w:r w:rsidRPr="0075164D">
        <w:t>Paragrafo 15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87A9764" w14:textId="77777777" w:rsidTr="00FD6E3E">
        <w:trPr>
          <w:trHeight w:hRule="exact" w:val="240"/>
          <w:jc w:val="center"/>
        </w:trPr>
        <w:tc>
          <w:tcPr>
            <w:tcW w:w="9752" w:type="dxa"/>
            <w:gridSpan w:val="2"/>
            <w:tcBorders>
              <w:top w:val="nil"/>
              <w:left w:val="nil"/>
              <w:bottom w:val="nil"/>
              <w:right w:val="nil"/>
            </w:tcBorders>
          </w:tcPr>
          <w:p w14:paraId="539B50E1" w14:textId="77777777" w:rsidR="0053119B" w:rsidRPr="00251728" w:rsidRDefault="0053119B" w:rsidP="00FD6E3E"/>
        </w:tc>
      </w:tr>
      <w:tr w:rsidR="0053119B" w:rsidRPr="00251728" w14:paraId="2B3F67EB" w14:textId="77777777" w:rsidTr="00FD6E3E">
        <w:trPr>
          <w:trHeight w:val="240"/>
          <w:jc w:val="center"/>
        </w:trPr>
        <w:tc>
          <w:tcPr>
            <w:tcW w:w="4876" w:type="dxa"/>
            <w:tcBorders>
              <w:top w:val="nil"/>
              <w:left w:val="nil"/>
              <w:bottom w:val="nil"/>
              <w:right w:val="nil"/>
            </w:tcBorders>
          </w:tcPr>
          <w:p w14:paraId="620E8E0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36B6CF2" w14:textId="77777777" w:rsidR="0053119B" w:rsidRPr="00251728" w:rsidRDefault="0053119B" w:rsidP="00FD6E3E">
            <w:pPr>
              <w:pStyle w:val="AmColumnHeading"/>
            </w:pPr>
            <w:r w:rsidRPr="0075164D">
              <w:t>Emendamento</w:t>
            </w:r>
          </w:p>
        </w:tc>
      </w:tr>
      <w:tr w:rsidR="0053119B" w:rsidRPr="0075164D" w14:paraId="21F2FAB2" w14:textId="77777777" w:rsidTr="00FD6E3E">
        <w:trPr>
          <w:jc w:val="center"/>
        </w:trPr>
        <w:tc>
          <w:tcPr>
            <w:tcW w:w="4876" w:type="dxa"/>
            <w:tcBorders>
              <w:top w:val="nil"/>
              <w:left w:val="nil"/>
              <w:bottom w:val="nil"/>
              <w:right w:val="nil"/>
            </w:tcBorders>
          </w:tcPr>
          <w:p w14:paraId="3A825A58" w14:textId="77777777" w:rsidR="0053119B" w:rsidRPr="00251728" w:rsidRDefault="0053119B" w:rsidP="00FD6E3E">
            <w:pPr>
              <w:pStyle w:val="Normal6a"/>
            </w:pPr>
          </w:p>
        </w:tc>
        <w:tc>
          <w:tcPr>
            <w:tcW w:w="4876" w:type="dxa"/>
            <w:tcBorders>
              <w:top w:val="nil"/>
              <w:left w:val="nil"/>
              <w:bottom w:val="nil"/>
              <w:right w:val="nil"/>
            </w:tcBorders>
          </w:tcPr>
          <w:p w14:paraId="35D0AFBF" w14:textId="77777777" w:rsidR="0053119B" w:rsidRPr="0075164D" w:rsidRDefault="0053119B" w:rsidP="00FD6E3E">
            <w:pPr>
              <w:pStyle w:val="Normal6a"/>
            </w:pPr>
            <w:r w:rsidRPr="0075164D">
              <w:rPr>
                <w:b/>
                <w:i/>
              </w:rPr>
              <w:t>15 bis.</w:t>
            </w:r>
            <w:r w:rsidRPr="0075164D">
              <w:tab/>
            </w:r>
            <w:r w:rsidRPr="0075164D">
              <w:rPr>
                <w:b/>
                <w:i/>
              </w:rPr>
              <w:t>invita la Turchia a proteggere la minoranza curda in Siria e a riconoscere il ruolo centrale delle Forze democratiche siriane nella lotta contro lo Stato islamico negli ultimi anni; sottolinea che gli attacchi turchi contro le Forze democratiche siriane potrebbero causare la rinascita dello Stato islamico, una minaccia non solo per la stabilità della regione, ma anche per la stabilità globale;</w:t>
            </w:r>
          </w:p>
        </w:tc>
      </w:tr>
    </w:tbl>
    <w:p w14:paraId="01883D02"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2992DFF" w14:textId="77777777" w:rsidR="0053119B" w:rsidRPr="0075164D" w:rsidRDefault="0053119B" w:rsidP="0053119B">
      <w:r w:rsidRPr="00EB09E7">
        <w:rPr>
          <w:rStyle w:val="HideTWBExt"/>
        </w:rPr>
        <w:t>&lt;/Amend&gt;</w:t>
      </w:r>
    </w:p>
    <w:p w14:paraId="7F5CDB7B"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453</w:t>
      </w:r>
      <w:r w:rsidRPr="00EB09E7">
        <w:rPr>
          <w:rStyle w:val="HideTWBExt"/>
          <w:b w:val="0"/>
        </w:rPr>
        <w:t>&lt;/NumAm&gt;</w:t>
      </w:r>
    </w:p>
    <w:p w14:paraId="285D047B" w14:textId="77777777" w:rsidR="0053119B" w:rsidRPr="0075164D" w:rsidRDefault="0053119B" w:rsidP="0053119B">
      <w:pPr>
        <w:pStyle w:val="NormalBold"/>
      </w:pPr>
      <w:r w:rsidRPr="00EB09E7">
        <w:rPr>
          <w:rStyle w:val="HideTWBExt"/>
          <w:b w:val="0"/>
        </w:rPr>
        <w:t>&lt;RepeatBlock-By&gt;&lt;Members&gt;</w:t>
      </w:r>
      <w:r w:rsidRPr="0075164D">
        <w:t>Nathalie Loiseau</w:t>
      </w:r>
      <w:r w:rsidRPr="00EB09E7">
        <w:rPr>
          <w:rStyle w:val="HideTWBExt"/>
          <w:b w:val="0"/>
        </w:rPr>
        <w:t>&lt;/Members&gt;</w:t>
      </w:r>
    </w:p>
    <w:p w14:paraId="1381B3D5" w14:textId="77777777" w:rsidR="0053119B" w:rsidRPr="0075164D" w:rsidRDefault="0053119B" w:rsidP="0053119B">
      <w:pPr>
        <w:pStyle w:val="NormalBold"/>
      </w:pPr>
      <w:r w:rsidRPr="00EB09E7">
        <w:rPr>
          <w:rStyle w:val="HideTWBExt"/>
          <w:b w:val="0"/>
        </w:rPr>
        <w:t>&lt;/RepeatBlock-By&gt;</w:t>
      </w:r>
    </w:p>
    <w:p w14:paraId="71DCC15A"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CF284C5" w14:textId="77777777" w:rsidR="0053119B" w:rsidRPr="0075164D" w:rsidRDefault="0053119B" w:rsidP="0053119B">
      <w:pPr>
        <w:pStyle w:val="NormalBold"/>
      </w:pPr>
      <w:r w:rsidRPr="00EB09E7">
        <w:rPr>
          <w:rStyle w:val="HideTWBExt"/>
          <w:b w:val="0"/>
        </w:rPr>
        <w:t>&lt;Article&gt;</w:t>
      </w:r>
      <w:r w:rsidRPr="0075164D">
        <w:t>Paragrafo 15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2FA6B2A" w14:textId="77777777" w:rsidTr="00FD6E3E">
        <w:trPr>
          <w:trHeight w:hRule="exact" w:val="240"/>
          <w:jc w:val="center"/>
        </w:trPr>
        <w:tc>
          <w:tcPr>
            <w:tcW w:w="9752" w:type="dxa"/>
            <w:gridSpan w:val="2"/>
            <w:tcBorders>
              <w:top w:val="nil"/>
              <w:left w:val="nil"/>
              <w:bottom w:val="nil"/>
              <w:right w:val="nil"/>
            </w:tcBorders>
          </w:tcPr>
          <w:p w14:paraId="3EDC42C6" w14:textId="77777777" w:rsidR="0053119B" w:rsidRPr="00251728" w:rsidRDefault="0053119B" w:rsidP="00FD6E3E"/>
        </w:tc>
      </w:tr>
      <w:tr w:rsidR="0053119B" w:rsidRPr="00251728" w14:paraId="39487AD6" w14:textId="77777777" w:rsidTr="00FD6E3E">
        <w:trPr>
          <w:trHeight w:val="240"/>
          <w:jc w:val="center"/>
        </w:trPr>
        <w:tc>
          <w:tcPr>
            <w:tcW w:w="4876" w:type="dxa"/>
            <w:tcBorders>
              <w:top w:val="nil"/>
              <w:left w:val="nil"/>
              <w:bottom w:val="nil"/>
              <w:right w:val="nil"/>
            </w:tcBorders>
          </w:tcPr>
          <w:p w14:paraId="7BEDFDCD"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42E8F9D" w14:textId="77777777" w:rsidR="0053119B" w:rsidRPr="00251728" w:rsidRDefault="0053119B" w:rsidP="00FD6E3E">
            <w:pPr>
              <w:pStyle w:val="AmColumnHeading"/>
            </w:pPr>
            <w:r w:rsidRPr="0075164D">
              <w:t>Emendamento</w:t>
            </w:r>
          </w:p>
        </w:tc>
      </w:tr>
      <w:tr w:rsidR="0053119B" w:rsidRPr="0075164D" w14:paraId="3907324E" w14:textId="77777777" w:rsidTr="00FD6E3E">
        <w:trPr>
          <w:jc w:val="center"/>
        </w:trPr>
        <w:tc>
          <w:tcPr>
            <w:tcW w:w="4876" w:type="dxa"/>
            <w:tcBorders>
              <w:top w:val="nil"/>
              <w:left w:val="nil"/>
              <w:bottom w:val="nil"/>
              <w:right w:val="nil"/>
            </w:tcBorders>
          </w:tcPr>
          <w:p w14:paraId="2C9D46E0" w14:textId="77777777" w:rsidR="0053119B" w:rsidRPr="00251728" w:rsidRDefault="0053119B" w:rsidP="00FD6E3E">
            <w:pPr>
              <w:pStyle w:val="Normal6a"/>
            </w:pPr>
          </w:p>
        </w:tc>
        <w:tc>
          <w:tcPr>
            <w:tcW w:w="4876" w:type="dxa"/>
            <w:tcBorders>
              <w:top w:val="nil"/>
              <w:left w:val="nil"/>
              <w:bottom w:val="nil"/>
              <w:right w:val="nil"/>
            </w:tcBorders>
          </w:tcPr>
          <w:p w14:paraId="28B4BEC4" w14:textId="77777777" w:rsidR="0053119B" w:rsidRPr="0075164D" w:rsidRDefault="0053119B" w:rsidP="00FD6E3E">
            <w:pPr>
              <w:pStyle w:val="Normal6a"/>
            </w:pPr>
            <w:r w:rsidRPr="0075164D">
              <w:rPr>
                <w:b/>
                <w:i/>
              </w:rPr>
              <w:t>15 bis.</w:t>
            </w:r>
            <w:r w:rsidRPr="0075164D">
              <w:tab/>
            </w:r>
            <w:r w:rsidRPr="0075164D">
              <w:rPr>
                <w:b/>
                <w:i/>
              </w:rPr>
              <w:t xml:space="preserve">chiede fermamente alla Turchia di rispettare l'integrità territoriale e la sovranità della Siria e di cessare immediatamente tutti gli attacchi e le incursioni sul territorio siriano; esprime profonda preoccupazione per il fatto che gli attacchi guidati o sostenuti dalla Turchia nel nord-est della Siria non solo causano vittime civili e aumentano il numero di sfollati interni, ma minacciano anche l'efficienza e la continuità della </w:t>
            </w:r>
            <w:r w:rsidRPr="0075164D">
              <w:rPr>
                <w:b/>
                <w:i/>
              </w:rPr>
              <w:lastRenderedPageBreak/>
              <w:t>lotta contro il Daesh;</w:t>
            </w:r>
          </w:p>
        </w:tc>
      </w:tr>
    </w:tbl>
    <w:p w14:paraId="6421B0A7"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B82DA18" w14:textId="77777777" w:rsidR="0053119B" w:rsidRPr="0075164D" w:rsidRDefault="0053119B" w:rsidP="0053119B">
      <w:r w:rsidRPr="00EB09E7">
        <w:rPr>
          <w:rStyle w:val="HideTWBExt"/>
        </w:rPr>
        <w:t>&lt;/Amend&gt;</w:t>
      </w:r>
    </w:p>
    <w:p w14:paraId="1C36528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454</w:t>
      </w:r>
      <w:r w:rsidRPr="00EB09E7">
        <w:rPr>
          <w:rStyle w:val="HideTWBExt"/>
          <w:b w:val="0"/>
        </w:rPr>
        <w:t>&lt;/NumAm&gt;</w:t>
      </w:r>
    </w:p>
    <w:p w14:paraId="6B08EC71" w14:textId="77777777" w:rsidR="0053119B" w:rsidRPr="0075164D" w:rsidRDefault="0053119B" w:rsidP="0053119B">
      <w:pPr>
        <w:pStyle w:val="NormalBold"/>
      </w:pPr>
      <w:r w:rsidRPr="00EB09E7">
        <w:rPr>
          <w:rStyle w:val="HideTWBExt"/>
          <w:b w:val="0"/>
        </w:rPr>
        <w:t>&lt;RepeatBlock-By&gt;&lt;Members&gt;</w:t>
      </w:r>
      <w:r w:rsidRPr="0075164D">
        <w:t>Francisco José Millán Mon</w:t>
      </w:r>
      <w:r w:rsidRPr="00EB09E7">
        <w:rPr>
          <w:rStyle w:val="HideTWBExt"/>
          <w:b w:val="0"/>
        </w:rPr>
        <w:t>&lt;/Members&gt;</w:t>
      </w:r>
    </w:p>
    <w:p w14:paraId="50639E5D" w14:textId="77777777" w:rsidR="0053119B" w:rsidRPr="0075164D" w:rsidRDefault="0053119B" w:rsidP="0053119B">
      <w:pPr>
        <w:pStyle w:val="NormalBold"/>
      </w:pPr>
      <w:r w:rsidRPr="00EB09E7">
        <w:rPr>
          <w:rStyle w:val="HideTWBExt"/>
          <w:b w:val="0"/>
        </w:rPr>
        <w:t>&lt;/RepeatBlock-By&gt;</w:t>
      </w:r>
    </w:p>
    <w:p w14:paraId="18BF449B"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CB7BA95" w14:textId="77777777" w:rsidR="0053119B" w:rsidRPr="0075164D" w:rsidRDefault="0053119B" w:rsidP="0053119B">
      <w:pPr>
        <w:pStyle w:val="NormalBold"/>
      </w:pPr>
      <w:r w:rsidRPr="00EB09E7">
        <w:rPr>
          <w:rStyle w:val="HideTWBExt"/>
          <w:b w:val="0"/>
        </w:rPr>
        <w:t>&lt;Article&gt;</w:t>
      </w:r>
      <w:r w:rsidRPr="0075164D">
        <w:t>Paragrafo 15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B75E294" w14:textId="77777777" w:rsidTr="00FD6E3E">
        <w:trPr>
          <w:trHeight w:hRule="exact" w:val="240"/>
          <w:jc w:val="center"/>
        </w:trPr>
        <w:tc>
          <w:tcPr>
            <w:tcW w:w="9752" w:type="dxa"/>
            <w:gridSpan w:val="2"/>
            <w:tcBorders>
              <w:top w:val="nil"/>
              <w:left w:val="nil"/>
              <w:bottom w:val="nil"/>
              <w:right w:val="nil"/>
            </w:tcBorders>
          </w:tcPr>
          <w:p w14:paraId="2F7DE2E3" w14:textId="77777777" w:rsidR="0053119B" w:rsidRPr="00251728" w:rsidRDefault="0053119B" w:rsidP="00FD6E3E"/>
        </w:tc>
      </w:tr>
      <w:tr w:rsidR="0053119B" w:rsidRPr="00251728" w14:paraId="4D4F2A52" w14:textId="77777777" w:rsidTr="00FD6E3E">
        <w:trPr>
          <w:trHeight w:val="240"/>
          <w:jc w:val="center"/>
        </w:trPr>
        <w:tc>
          <w:tcPr>
            <w:tcW w:w="4876" w:type="dxa"/>
            <w:tcBorders>
              <w:top w:val="nil"/>
              <w:left w:val="nil"/>
              <w:bottom w:val="nil"/>
              <w:right w:val="nil"/>
            </w:tcBorders>
          </w:tcPr>
          <w:p w14:paraId="4481FF83"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A3423D3" w14:textId="77777777" w:rsidR="0053119B" w:rsidRPr="00251728" w:rsidRDefault="0053119B" w:rsidP="00FD6E3E">
            <w:pPr>
              <w:pStyle w:val="AmColumnHeading"/>
            </w:pPr>
            <w:r w:rsidRPr="0075164D">
              <w:t>Emendamento</w:t>
            </w:r>
          </w:p>
        </w:tc>
      </w:tr>
      <w:tr w:rsidR="0053119B" w:rsidRPr="0075164D" w14:paraId="5F1BFB12" w14:textId="77777777" w:rsidTr="00FD6E3E">
        <w:trPr>
          <w:jc w:val="center"/>
        </w:trPr>
        <w:tc>
          <w:tcPr>
            <w:tcW w:w="4876" w:type="dxa"/>
            <w:tcBorders>
              <w:top w:val="nil"/>
              <w:left w:val="nil"/>
              <w:bottom w:val="nil"/>
              <w:right w:val="nil"/>
            </w:tcBorders>
          </w:tcPr>
          <w:p w14:paraId="71176F5E" w14:textId="77777777" w:rsidR="0053119B" w:rsidRPr="00251728" w:rsidRDefault="0053119B" w:rsidP="00FD6E3E">
            <w:pPr>
              <w:pStyle w:val="Normal6a"/>
            </w:pPr>
          </w:p>
        </w:tc>
        <w:tc>
          <w:tcPr>
            <w:tcW w:w="4876" w:type="dxa"/>
            <w:tcBorders>
              <w:top w:val="nil"/>
              <w:left w:val="nil"/>
              <w:bottom w:val="nil"/>
              <w:right w:val="nil"/>
            </w:tcBorders>
          </w:tcPr>
          <w:p w14:paraId="2B185259" w14:textId="77777777" w:rsidR="0053119B" w:rsidRPr="0075164D" w:rsidRDefault="0053119B" w:rsidP="00FD6E3E">
            <w:pPr>
              <w:pStyle w:val="Normal6a"/>
            </w:pPr>
            <w:r w:rsidRPr="0075164D">
              <w:rPr>
                <w:b/>
                <w:i/>
              </w:rPr>
              <w:t>15 bis.</w:t>
            </w:r>
            <w:r w:rsidRPr="0075164D">
              <w:tab/>
            </w:r>
            <w:r w:rsidRPr="0075164D">
              <w:rPr>
                <w:b/>
                <w:i/>
              </w:rPr>
              <w:t>pone l'accento sull'importanza di mantenere una stretta collaborazione tra la Turchia, l'Unione europea e i suoi Stati membri nella lotta contro il terrorismo; invita l'UE a continuare a sostenere la Turchia per migliorare lo scambio di informazioni e le indagini transfrontaliere riguardanti combattenti terroristi stranieri e persone sospettate di terrorismo; </w:t>
            </w:r>
          </w:p>
        </w:tc>
      </w:tr>
    </w:tbl>
    <w:p w14:paraId="4F7BBA1B"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{ES}</w:t>
      </w:r>
      <w:r w:rsidRPr="0075164D">
        <w:t>es</w:t>
      </w:r>
      <w:r w:rsidRPr="00EB09E7">
        <w:rPr>
          <w:rStyle w:val="HideTWBExt"/>
        </w:rPr>
        <w:t>&lt;/Original&gt;</w:t>
      </w:r>
    </w:p>
    <w:p w14:paraId="589F6C1C" w14:textId="77777777" w:rsidR="0053119B" w:rsidRPr="0075164D" w:rsidRDefault="0053119B" w:rsidP="0053119B">
      <w:r w:rsidRPr="00EB09E7">
        <w:rPr>
          <w:rStyle w:val="HideTWBExt"/>
        </w:rPr>
        <w:t>&lt;/Amend&gt;</w:t>
      </w:r>
    </w:p>
    <w:p w14:paraId="1BA9D161"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455</w:t>
      </w:r>
      <w:r w:rsidRPr="00EB09E7">
        <w:rPr>
          <w:rStyle w:val="HideTWBExt"/>
          <w:b w:val="0"/>
        </w:rPr>
        <w:t>&lt;/NumAm&gt;</w:t>
      </w:r>
    </w:p>
    <w:p w14:paraId="5CD24224"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094038FF" w14:textId="77777777" w:rsidR="0053119B" w:rsidRPr="0075164D" w:rsidRDefault="0053119B" w:rsidP="0053119B">
      <w:pPr>
        <w:pStyle w:val="NormalBold"/>
      </w:pPr>
      <w:r w:rsidRPr="00EB09E7">
        <w:rPr>
          <w:rStyle w:val="HideTWBExt"/>
          <w:b w:val="0"/>
        </w:rPr>
        <w:t>&lt;/RepeatBlock-By&gt;</w:t>
      </w:r>
    </w:p>
    <w:p w14:paraId="7FD740E9"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FE22646" w14:textId="77777777" w:rsidR="0053119B" w:rsidRPr="0075164D" w:rsidRDefault="0053119B" w:rsidP="0053119B">
      <w:pPr>
        <w:pStyle w:val="NormalBold"/>
      </w:pPr>
      <w:r w:rsidRPr="00EB09E7">
        <w:rPr>
          <w:rStyle w:val="HideTWBExt"/>
          <w:b w:val="0"/>
        </w:rPr>
        <w:t>&lt;Article&gt;</w:t>
      </w:r>
      <w:r w:rsidRPr="0075164D">
        <w:t>Paragrafo 15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62FEABE" w14:textId="77777777" w:rsidTr="00FD6E3E">
        <w:trPr>
          <w:trHeight w:hRule="exact" w:val="240"/>
          <w:jc w:val="center"/>
        </w:trPr>
        <w:tc>
          <w:tcPr>
            <w:tcW w:w="9752" w:type="dxa"/>
            <w:gridSpan w:val="2"/>
            <w:tcBorders>
              <w:top w:val="nil"/>
              <w:left w:val="nil"/>
              <w:bottom w:val="nil"/>
              <w:right w:val="nil"/>
            </w:tcBorders>
          </w:tcPr>
          <w:p w14:paraId="21E3408B" w14:textId="77777777" w:rsidR="0053119B" w:rsidRPr="00251728" w:rsidRDefault="0053119B" w:rsidP="00FD6E3E"/>
        </w:tc>
      </w:tr>
      <w:tr w:rsidR="0053119B" w:rsidRPr="00251728" w14:paraId="61E3098C" w14:textId="77777777" w:rsidTr="00FD6E3E">
        <w:trPr>
          <w:trHeight w:val="240"/>
          <w:jc w:val="center"/>
        </w:trPr>
        <w:tc>
          <w:tcPr>
            <w:tcW w:w="4876" w:type="dxa"/>
            <w:tcBorders>
              <w:top w:val="nil"/>
              <w:left w:val="nil"/>
              <w:bottom w:val="nil"/>
              <w:right w:val="nil"/>
            </w:tcBorders>
          </w:tcPr>
          <w:p w14:paraId="174D3120"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76251A6" w14:textId="77777777" w:rsidR="0053119B" w:rsidRPr="00251728" w:rsidRDefault="0053119B" w:rsidP="00FD6E3E">
            <w:pPr>
              <w:pStyle w:val="AmColumnHeading"/>
            </w:pPr>
            <w:r w:rsidRPr="0075164D">
              <w:t>Emendamento</w:t>
            </w:r>
          </w:p>
        </w:tc>
      </w:tr>
      <w:tr w:rsidR="0053119B" w:rsidRPr="0075164D" w14:paraId="1EF1273B" w14:textId="77777777" w:rsidTr="00FD6E3E">
        <w:trPr>
          <w:jc w:val="center"/>
        </w:trPr>
        <w:tc>
          <w:tcPr>
            <w:tcW w:w="4876" w:type="dxa"/>
            <w:tcBorders>
              <w:top w:val="nil"/>
              <w:left w:val="nil"/>
              <w:bottom w:val="nil"/>
              <w:right w:val="nil"/>
            </w:tcBorders>
          </w:tcPr>
          <w:p w14:paraId="5DF21B32" w14:textId="77777777" w:rsidR="0053119B" w:rsidRPr="00251728" w:rsidRDefault="0053119B" w:rsidP="00FD6E3E">
            <w:pPr>
              <w:pStyle w:val="Normal6a"/>
            </w:pPr>
          </w:p>
        </w:tc>
        <w:tc>
          <w:tcPr>
            <w:tcW w:w="4876" w:type="dxa"/>
            <w:tcBorders>
              <w:top w:val="nil"/>
              <w:left w:val="nil"/>
              <w:bottom w:val="nil"/>
              <w:right w:val="nil"/>
            </w:tcBorders>
          </w:tcPr>
          <w:p w14:paraId="2C0A371D" w14:textId="77777777" w:rsidR="0053119B" w:rsidRPr="0075164D" w:rsidRDefault="0053119B" w:rsidP="00FD6E3E">
            <w:pPr>
              <w:pStyle w:val="Normal6a"/>
            </w:pPr>
            <w:r w:rsidRPr="0075164D">
              <w:rPr>
                <w:b/>
                <w:i/>
              </w:rPr>
              <w:t>15 bis.</w:t>
            </w:r>
            <w:r w:rsidRPr="0075164D">
              <w:tab/>
            </w:r>
            <w:r w:rsidRPr="0075164D">
              <w:rPr>
                <w:b/>
                <w:i/>
              </w:rPr>
              <w:t>sostiene gli sforzi compiuti per la normalizzazione delle relazioni tra Turchia e Armenia; ribadisce che il riconoscimento del genocidio armeno, in quanto gesto autentico di riconciliazione, può amplificare ulteriormente tali sforzi; invita la Turchia a rispettare appieno gli obblighi che ha assunto in materia di salvaguardia del patrimonio culturale armeno;</w:t>
            </w:r>
          </w:p>
        </w:tc>
      </w:tr>
    </w:tbl>
    <w:p w14:paraId="247AD82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17C32238" w14:textId="77777777" w:rsidR="0053119B" w:rsidRPr="0075164D" w:rsidRDefault="0053119B" w:rsidP="0053119B">
      <w:r w:rsidRPr="00EB09E7">
        <w:rPr>
          <w:rStyle w:val="HideTWBExt"/>
        </w:rPr>
        <w:lastRenderedPageBreak/>
        <w:t>&lt;/Amend&gt;</w:t>
      </w:r>
    </w:p>
    <w:p w14:paraId="4D9A8111"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456</w:t>
      </w:r>
      <w:r w:rsidRPr="00EB09E7">
        <w:rPr>
          <w:rStyle w:val="HideTWBExt"/>
          <w:b w:val="0"/>
        </w:rPr>
        <w:t>&lt;/NumAm&gt;</w:t>
      </w:r>
    </w:p>
    <w:p w14:paraId="3B565AFE" w14:textId="77777777" w:rsidR="0053119B" w:rsidRPr="0075164D" w:rsidRDefault="0053119B" w:rsidP="0053119B">
      <w:pPr>
        <w:pStyle w:val="NormalBold"/>
      </w:pPr>
      <w:r w:rsidRPr="00EB09E7">
        <w:rPr>
          <w:rStyle w:val="HideTWBExt"/>
          <w:b w:val="0"/>
        </w:rPr>
        <w:t>&lt;RepeatBlock-By&gt;&lt;Members&gt;</w:t>
      </w:r>
      <w:r w:rsidRPr="0075164D">
        <w:t>Lucia Yar, Hilde Vautmans, Dan Barna, Nathalie Loiseau, Petras Auštrevičius</w:t>
      </w:r>
      <w:r w:rsidRPr="00EB09E7">
        <w:rPr>
          <w:rStyle w:val="HideTWBExt"/>
          <w:b w:val="0"/>
        </w:rPr>
        <w:t>&lt;/Members&gt;</w:t>
      </w:r>
    </w:p>
    <w:p w14:paraId="7AED98BD" w14:textId="77777777" w:rsidR="0053119B" w:rsidRPr="0075164D" w:rsidRDefault="0053119B" w:rsidP="0053119B">
      <w:pPr>
        <w:pStyle w:val="NormalBold"/>
      </w:pPr>
      <w:r w:rsidRPr="00EB09E7">
        <w:rPr>
          <w:rStyle w:val="HideTWBExt"/>
          <w:b w:val="0"/>
        </w:rPr>
        <w:t>&lt;/RepeatBlock-By&gt;</w:t>
      </w:r>
    </w:p>
    <w:p w14:paraId="08097C0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EE7EBA3" w14:textId="77777777" w:rsidR="0053119B" w:rsidRPr="0075164D" w:rsidRDefault="0053119B" w:rsidP="0053119B">
      <w:pPr>
        <w:pStyle w:val="NormalBold"/>
      </w:pPr>
      <w:r w:rsidRPr="00EB09E7">
        <w:rPr>
          <w:rStyle w:val="HideTWBExt"/>
          <w:b w:val="0"/>
        </w:rPr>
        <w:t>&lt;Article&gt;</w:t>
      </w:r>
      <w:r w:rsidRPr="0075164D">
        <w:t>Paragrafo 15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440FBA9" w14:textId="77777777" w:rsidTr="00FD6E3E">
        <w:trPr>
          <w:trHeight w:hRule="exact" w:val="240"/>
          <w:jc w:val="center"/>
        </w:trPr>
        <w:tc>
          <w:tcPr>
            <w:tcW w:w="9752" w:type="dxa"/>
            <w:gridSpan w:val="2"/>
            <w:tcBorders>
              <w:top w:val="nil"/>
              <w:left w:val="nil"/>
              <w:bottom w:val="nil"/>
              <w:right w:val="nil"/>
            </w:tcBorders>
          </w:tcPr>
          <w:p w14:paraId="5247B6E9" w14:textId="77777777" w:rsidR="0053119B" w:rsidRPr="00251728" w:rsidRDefault="0053119B" w:rsidP="00FD6E3E"/>
        </w:tc>
      </w:tr>
      <w:tr w:rsidR="0053119B" w:rsidRPr="00251728" w14:paraId="0CBFCC3B" w14:textId="77777777" w:rsidTr="00FD6E3E">
        <w:trPr>
          <w:trHeight w:val="240"/>
          <w:jc w:val="center"/>
        </w:trPr>
        <w:tc>
          <w:tcPr>
            <w:tcW w:w="4876" w:type="dxa"/>
            <w:tcBorders>
              <w:top w:val="nil"/>
              <w:left w:val="nil"/>
              <w:bottom w:val="nil"/>
              <w:right w:val="nil"/>
            </w:tcBorders>
          </w:tcPr>
          <w:p w14:paraId="6C035543"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6EAE77F" w14:textId="77777777" w:rsidR="0053119B" w:rsidRPr="00251728" w:rsidRDefault="0053119B" w:rsidP="00FD6E3E">
            <w:pPr>
              <w:pStyle w:val="AmColumnHeading"/>
            </w:pPr>
            <w:r w:rsidRPr="0075164D">
              <w:t>Emendamento</w:t>
            </w:r>
          </w:p>
        </w:tc>
      </w:tr>
      <w:tr w:rsidR="0053119B" w:rsidRPr="0075164D" w14:paraId="77226A74" w14:textId="77777777" w:rsidTr="00FD6E3E">
        <w:trPr>
          <w:jc w:val="center"/>
        </w:trPr>
        <w:tc>
          <w:tcPr>
            <w:tcW w:w="4876" w:type="dxa"/>
            <w:tcBorders>
              <w:top w:val="nil"/>
              <w:left w:val="nil"/>
              <w:bottom w:val="nil"/>
              <w:right w:val="nil"/>
            </w:tcBorders>
          </w:tcPr>
          <w:p w14:paraId="350AA5C9" w14:textId="77777777" w:rsidR="0053119B" w:rsidRPr="00251728" w:rsidRDefault="0053119B" w:rsidP="00FD6E3E">
            <w:pPr>
              <w:pStyle w:val="Normal6a"/>
            </w:pPr>
          </w:p>
        </w:tc>
        <w:tc>
          <w:tcPr>
            <w:tcW w:w="4876" w:type="dxa"/>
            <w:tcBorders>
              <w:top w:val="nil"/>
              <w:left w:val="nil"/>
              <w:bottom w:val="nil"/>
              <w:right w:val="nil"/>
            </w:tcBorders>
          </w:tcPr>
          <w:p w14:paraId="7486EC41" w14:textId="77777777" w:rsidR="0053119B" w:rsidRPr="0075164D" w:rsidRDefault="0053119B" w:rsidP="00FD6E3E">
            <w:pPr>
              <w:pStyle w:val="Normal6a"/>
            </w:pPr>
            <w:r w:rsidRPr="0075164D">
              <w:rPr>
                <w:b/>
                <w:i/>
              </w:rPr>
              <w:t>15 bis.</w:t>
            </w:r>
            <w:r w:rsidRPr="0075164D">
              <w:tab/>
            </w:r>
            <w:r w:rsidRPr="0075164D">
              <w:rPr>
                <w:b/>
                <w:i/>
              </w:rPr>
              <w:t>deplora che le operazioni militari della Turchia nella Siria settentrionale non rispettino il diritto internazionale e violino la sovranità della Siria; osserva che la sua perdurante presenza rischia di destabilizzare ulteriormente la regione, esacerbando le tensioni e compromettendo gli sforzi tesi a una soluzione politica sostenibile in Siria;</w:t>
            </w:r>
          </w:p>
        </w:tc>
      </w:tr>
    </w:tbl>
    <w:p w14:paraId="7E5AD341"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D677333" w14:textId="77777777" w:rsidR="0053119B" w:rsidRPr="0075164D" w:rsidRDefault="0053119B" w:rsidP="0053119B">
      <w:r w:rsidRPr="00EB09E7">
        <w:rPr>
          <w:rStyle w:val="HideTWBExt"/>
        </w:rPr>
        <w:t>&lt;/Amend&gt;</w:t>
      </w:r>
    </w:p>
    <w:p w14:paraId="7298225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457</w:t>
      </w:r>
      <w:r w:rsidRPr="00EB09E7">
        <w:rPr>
          <w:rStyle w:val="HideTWBExt"/>
          <w:b w:val="0"/>
        </w:rPr>
        <w:t>&lt;/NumAm&gt;</w:t>
      </w:r>
    </w:p>
    <w:p w14:paraId="5169B021" w14:textId="77777777" w:rsidR="0053119B" w:rsidRPr="0075164D" w:rsidRDefault="0053119B" w:rsidP="0053119B">
      <w:pPr>
        <w:pStyle w:val="NormalBold"/>
      </w:pPr>
      <w:r w:rsidRPr="00EB09E7">
        <w:rPr>
          <w:rStyle w:val="HideTWBExt"/>
          <w:b w:val="0"/>
        </w:rPr>
        <w:t>&lt;RepeatBlock-By&gt;&lt;Members&gt;</w:t>
      </w:r>
      <w:r w:rsidRPr="0075164D">
        <w:t>Miriam Lexmann</w:t>
      </w:r>
      <w:r w:rsidRPr="00EB09E7">
        <w:rPr>
          <w:rStyle w:val="HideTWBExt"/>
          <w:b w:val="0"/>
        </w:rPr>
        <w:t>&lt;/Members&gt;</w:t>
      </w:r>
    </w:p>
    <w:p w14:paraId="5E96C411" w14:textId="77777777" w:rsidR="0053119B" w:rsidRPr="0075164D" w:rsidRDefault="0053119B" w:rsidP="0053119B">
      <w:pPr>
        <w:pStyle w:val="NormalBold"/>
      </w:pPr>
      <w:r w:rsidRPr="00EB09E7">
        <w:rPr>
          <w:rStyle w:val="HideTWBExt"/>
          <w:b w:val="0"/>
        </w:rPr>
        <w:t>&lt;/RepeatBlock-By&gt;</w:t>
      </w:r>
    </w:p>
    <w:p w14:paraId="58ECB77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C470A4E" w14:textId="77777777" w:rsidR="0053119B" w:rsidRPr="0075164D" w:rsidRDefault="0053119B" w:rsidP="0053119B">
      <w:pPr>
        <w:pStyle w:val="NormalBold"/>
      </w:pPr>
      <w:r w:rsidRPr="00EB09E7">
        <w:rPr>
          <w:rStyle w:val="HideTWBExt"/>
          <w:b w:val="0"/>
        </w:rPr>
        <w:t>&lt;Article&gt;</w:t>
      </w:r>
      <w:r w:rsidRPr="0075164D">
        <w:t>Paragrafo 15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C927D5E" w14:textId="77777777" w:rsidTr="00FD6E3E">
        <w:trPr>
          <w:trHeight w:hRule="exact" w:val="240"/>
          <w:jc w:val="center"/>
        </w:trPr>
        <w:tc>
          <w:tcPr>
            <w:tcW w:w="9752" w:type="dxa"/>
            <w:gridSpan w:val="2"/>
            <w:tcBorders>
              <w:top w:val="nil"/>
              <w:left w:val="nil"/>
              <w:bottom w:val="nil"/>
              <w:right w:val="nil"/>
            </w:tcBorders>
          </w:tcPr>
          <w:p w14:paraId="1C62FD0C" w14:textId="77777777" w:rsidR="0053119B" w:rsidRPr="00251728" w:rsidRDefault="0053119B" w:rsidP="00FD6E3E"/>
        </w:tc>
      </w:tr>
      <w:tr w:rsidR="0053119B" w:rsidRPr="00251728" w14:paraId="3F004F57" w14:textId="77777777" w:rsidTr="00FD6E3E">
        <w:trPr>
          <w:trHeight w:val="240"/>
          <w:jc w:val="center"/>
        </w:trPr>
        <w:tc>
          <w:tcPr>
            <w:tcW w:w="4876" w:type="dxa"/>
            <w:tcBorders>
              <w:top w:val="nil"/>
              <w:left w:val="nil"/>
              <w:bottom w:val="nil"/>
              <w:right w:val="nil"/>
            </w:tcBorders>
          </w:tcPr>
          <w:p w14:paraId="3AE047FB"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93630F0" w14:textId="77777777" w:rsidR="0053119B" w:rsidRPr="00251728" w:rsidRDefault="0053119B" w:rsidP="00FD6E3E">
            <w:pPr>
              <w:pStyle w:val="AmColumnHeading"/>
            </w:pPr>
            <w:r w:rsidRPr="0075164D">
              <w:t>Emendamento</w:t>
            </w:r>
          </w:p>
        </w:tc>
      </w:tr>
      <w:tr w:rsidR="0053119B" w:rsidRPr="0075164D" w14:paraId="26B0CF78" w14:textId="77777777" w:rsidTr="00FD6E3E">
        <w:trPr>
          <w:jc w:val="center"/>
        </w:trPr>
        <w:tc>
          <w:tcPr>
            <w:tcW w:w="4876" w:type="dxa"/>
            <w:tcBorders>
              <w:top w:val="nil"/>
              <w:left w:val="nil"/>
              <w:bottom w:val="nil"/>
              <w:right w:val="nil"/>
            </w:tcBorders>
          </w:tcPr>
          <w:p w14:paraId="09F08284" w14:textId="77777777" w:rsidR="0053119B" w:rsidRPr="00251728" w:rsidRDefault="0053119B" w:rsidP="00FD6E3E">
            <w:pPr>
              <w:pStyle w:val="Normal6a"/>
            </w:pPr>
          </w:p>
        </w:tc>
        <w:tc>
          <w:tcPr>
            <w:tcW w:w="4876" w:type="dxa"/>
            <w:tcBorders>
              <w:top w:val="nil"/>
              <w:left w:val="nil"/>
              <w:bottom w:val="nil"/>
              <w:right w:val="nil"/>
            </w:tcBorders>
          </w:tcPr>
          <w:p w14:paraId="6ACBC77C" w14:textId="77777777" w:rsidR="0053119B" w:rsidRPr="0075164D" w:rsidRDefault="0053119B" w:rsidP="00FD6E3E">
            <w:pPr>
              <w:pStyle w:val="Normal6a"/>
            </w:pPr>
            <w:r w:rsidRPr="0075164D">
              <w:rPr>
                <w:b/>
                <w:i/>
              </w:rPr>
              <w:t>15 bis.</w:t>
            </w:r>
            <w:r w:rsidRPr="0075164D">
              <w:tab/>
            </w:r>
            <w:r w:rsidRPr="0075164D">
              <w:rPr>
                <w:b/>
                <w:i/>
              </w:rPr>
              <w:t>ribadisce il suo sostegno alla normalizzazione delle relazioni tra Turchia e Armenia nell'interesse della riconciliazione e delle relazioni di buon vicinato, della stabilità e della sicurezza della regione nonché dello sviluppo socioeconomico e accoglie con favore i progressi raggiunti finora;</w:t>
            </w:r>
          </w:p>
        </w:tc>
      </w:tr>
    </w:tbl>
    <w:p w14:paraId="6813E5F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E6A177C" w14:textId="77777777" w:rsidR="0053119B" w:rsidRPr="0075164D" w:rsidRDefault="0053119B" w:rsidP="0053119B">
      <w:r w:rsidRPr="00EB09E7">
        <w:rPr>
          <w:rStyle w:val="HideTWBExt"/>
        </w:rPr>
        <w:t>&lt;/Amend&gt;</w:t>
      </w:r>
    </w:p>
    <w:p w14:paraId="44488CA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458</w:t>
      </w:r>
      <w:r w:rsidRPr="00EB09E7">
        <w:rPr>
          <w:rStyle w:val="HideTWBExt"/>
          <w:b w:val="0"/>
        </w:rPr>
        <w:t>&lt;/NumAm&gt;</w:t>
      </w:r>
    </w:p>
    <w:p w14:paraId="2E4992A7" w14:textId="77777777" w:rsidR="0053119B" w:rsidRPr="0075164D" w:rsidRDefault="0053119B" w:rsidP="0053119B">
      <w:pPr>
        <w:pStyle w:val="NormalBold"/>
      </w:pPr>
      <w:r w:rsidRPr="00EB09E7">
        <w:rPr>
          <w:rStyle w:val="HideTWBExt"/>
          <w:b w:val="0"/>
        </w:rPr>
        <w:t>&lt;RepeatBlock-By&gt;&lt;Members&gt;</w:t>
      </w:r>
      <w:r w:rsidRPr="0075164D">
        <w:t>Jordan Bardella, Pierre-Romain Thionnet, Matthieu Valet</w:t>
      </w:r>
      <w:r w:rsidRPr="00EB09E7">
        <w:rPr>
          <w:rStyle w:val="HideTWBExt"/>
          <w:b w:val="0"/>
        </w:rPr>
        <w:t>&lt;/Members&gt;</w:t>
      </w:r>
    </w:p>
    <w:p w14:paraId="578BE749" w14:textId="77777777" w:rsidR="0053119B" w:rsidRPr="0075164D" w:rsidRDefault="0053119B" w:rsidP="0053119B">
      <w:pPr>
        <w:pStyle w:val="NormalBold"/>
      </w:pPr>
      <w:r w:rsidRPr="00EB09E7">
        <w:rPr>
          <w:rStyle w:val="HideTWBExt"/>
          <w:b w:val="0"/>
        </w:rPr>
        <w:lastRenderedPageBreak/>
        <w:t>&lt;/RepeatBlock-By&gt;</w:t>
      </w:r>
    </w:p>
    <w:p w14:paraId="2D34B47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9FBDDA5" w14:textId="77777777" w:rsidR="0053119B" w:rsidRPr="0075164D" w:rsidRDefault="0053119B" w:rsidP="0053119B">
      <w:pPr>
        <w:pStyle w:val="NormalBold"/>
      </w:pPr>
      <w:r w:rsidRPr="00EB09E7">
        <w:rPr>
          <w:rStyle w:val="HideTWBExt"/>
          <w:b w:val="0"/>
        </w:rPr>
        <w:t>&lt;Article&gt;</w:t>
      </w:r>
      <w:r w:rsidRPr="0075164D">
        <w:t>Paragrafo 15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924E3F8" w14:textId="77777777" w:rsidTr="00FD6E3E">
        <w:trPr>
          <w:trHeight w:hRule="exact" w:val="240"/>
          <w:jc w:val="center"/>
        </w:trPr>
        <w:tc>
          <w:tcPr>
            <w:tcW w:w="9752" w:type="dxa"/>
            <w:gridSpan w:val="2"/>
            <w:tcBorders>
              <w:top w:val="nil"/>
              <w:left w:val="nil"/>
              <w:bottom w:val="nil"/>
              <w:right w:val="nil"/>
            </w:tcBorders>
          </w:tcPr>
          <w:p w14:paraId="2E72E76C" w14:textId="77777777" w:rsidR="0053119B" w:rsidRPr="00251728" w:rsidRDefault="0053119B" w:rsidP="00FD6E3E"/>
        </w:tc>
      </w:tr>
      <w:tr w:rsidR="0053119B" w:rsidRPr="00251728" w14:paraId="2D267C61" w14:textId="77777777" w:rsidTr="00FD6E3E">
        <w:trPr>
          <w:trHeight w:val="240"/>
          <w:jc w:val="center"/>
        </w:trPr>
        <w:tc>
          <w:tcPr>
            <w:tcW w:w="4876" w:type="dxa"/>
            <w:tcBorders>
              <w:top w:val="nil"/>
              <w:left w:val="nil"/>
              <w:bottom w:val="nil"/>
              <w:right w:val="nil"/>
            </w:tcBorders>
          </w:tcPr>
          <w:p w14:paraId="674A4A6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814484D" w14:textId="77777777" w:rsidR="0053119B" w:rsidRPr="00251728" w:rsidRDefault="0053119B" w:rsidP="00FD6E3E">
            <w:pPr>
              <w:pStyle w:val="AmColumnHeading"/>
            </w:pPr>
            <w:r w:rsidRPr="0075164D">
              <w:t>Emendamento</w:t>
            </w:r>
          </w:p>
        </w:tc>
      </w:tr>
      <w:tr w:rsidR="0053119B" w:rsidRPr="0075164D" w14:paraId="2A2FECE5" w14:textId="77777777" w:rsidTr="00FD6E3E">
        <w:trPr>
          <w:jc w:val="center"/>
        </w:trPr>
        <w:tc>
          <w:tcPr>
            <w:tcW w:w="4876" w:type="dxa"/>
            <w:tcBorders>
              <w:top w:val="nil"/>
              <w:left w:val="nil"/>
              <w:bottom w:val="nil"/>
              <w:right w:val="nil"/>
            </w:tcBorders>
          </w:tcPr>
          <w:p w14:paraId="387E56E0" w14:textId="77777777" w:rsidR="0053119B" w:rsidRPr="00251728" w:rsidRDefault="0053119B" w:rsidP="00FD6E3E">
            <w:pPr>
              <w:pStyle w:val="Normal6a"/>
            </w:pPr>
          </w:p>
        </w:tc>
        <w:tc>
          <w:tcPr>
            <w:tcW w:w="4876" w:type="dxa"/>
            <w:tcBorders>
              <w:top w:val="nil"/>
              <w:left w:val="nil"/>
              <w:bottom w:val="nil"/>
              <w:right w:val="nil"/>
            </w:tcBorders>
          </w:tcPr>
          <w:p w14:paraId="61D7ADB5" w14:textId="77777777" w:rsidR="0053119B" w:rsidRPr="0075164D" w:rsidRDefault="0053119B" w:rsidP="00FD6E3E">
            <w:pPr>
              <w:pStyle w:val="Normal6a"/>
            </w:pPr>
            <w:r w:rsidRPr="0075164D">
              <w:rPr>
                <w:b/>
                <w:i/>
              </w:rPr>
              <w:t>15 bis.</w:t>
            </w:r>
            <w:r w:rsidRPr="0075164D">
              <w:tab/>
            </w:r>
            <w:r w:rsidRPr="0075164D">
              <w:rPr>
                <w:b/>
                <w:i/>
              </w:rPr>
              <w:t>condanna il ruolo della Turchia nella guerra di annessione dell'Azerbaigian contro l'Armenia, in particolare nel Nagorno-Karabakh;</w:t>
            </w:r>
          </w:p>
        </w:tc>
      </w:tr>
    </w:tbl>
    <w:p w14:paraId="0B9FD580"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{FR}</w:t>
      </w:r>
      <w:r w:rsidRPr="0075164D">
        <w:t>fr</w:t>
      </w:r>
      <w:r w:rsidRPr="00EB09E7">
        <w:rPr>
          <w:rStyle w:val="HideTWBExt"/>
        </w:rPr>
        <w:t>&lt;/Original&gt;</w:t>
      </w:r>
    </w:p>
    <w:p w14:paraId="0DCE4DD8" w14:textId="77777777" w:rsidR="0053119B" w:rsidRPr="0075164D" w:rsidRDefault="0053119B" w:rsidP="0053119B">
      <w:r w:rsidRPr="00EB09E7">
        <w:rPr>
          <w:rStyle w:val="HideTWBExt"/>
        </w:rPr>
        <w:t>&lt;/Amend&gt;</w:t>
      </w:r>
    </w:p>
    <w:p w14:paraId="19EC5029"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459</w:t>
      </w:r>
      <w:r w:rsidRPr="00EB09E7">
        <w:rPr>
          <w:rStyle w:val="HideTWBExt"/>
          <w:b w:val="0"/>
        </w:rPr>
        <w:t>&lt;/NumAm&gt;</w:t>
      </w:r>
    </w:p>
    <w:p w14:paraId="19CBEA65" w14:textId="77777777" w:rsidR="0053119B" w:rsidRPr="0075164D" w:rsidRDefault="0053119B" w:rsidP="0053119B">
      <w:pPr>
        <w:pStyle w:val="NormalBold"/>
      </w:pPr>
      <w:r w:rsidRPr="00EB09E7">
        <w:rPr>
          <w:rStyle w:val="HideTWBExt"/>
          <w:b w:val="0"/>
        </w:rPr>
        <w:t>&lt;RepeatBlock-By&gt;&lt;Members&gt;</w:t>
      </w:r>
      <w:r w:rsidRPr="0075164D">
        <w:t>Jordan Bardella, Sebastiaan Stöteler, Hermann Tertsch</w:t>
      </w:r>
      <w:r w:rsidRPr="00EB09E7">
        <w:rPr>
          <w:rStyle w:val="HideTWBExt"/>
          <w:b w:val="0"/>
        </w:rPr>
        <w:t>&lt;/Members&gt;</w:t>
      </w:r>
    </w:p>
    <w:p w14:paraId="3EEBF2B1" w14:textId="77777777" w:rsidR="0053119B" w:rsidRPr="0075164D" w:rsidRDefault="0053119B" w:rsidP="0053119B">
      <w:pPr>
        <w:pStyle w:val="NormalBold"/>
      </w:pPr>
      <w:r w:rsidRPr="00EB09E7">
        <w:rPr>
          <w:rStyle w:val="HideTWBExt"/>
          <w:b w:val="0"/>
        </w:rPr>
        <w:t>&lt;/RepeatBlock-By&gt;</w:t>
      </w:r>
    </w:p>
    <w:p w14:paraId="7CCA4D82"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80C72ED" w14:textId="77777777" w:rsidR="0053119B" w:rsidRPr="0075164D" w:rsidRDefault="0053119B" w:rsidP="0053119B">
      <w:pPr>
        <w:pStyle w:val="NormalBold"/>
      </w:pPr>
      <w:r w:rsidRPr="00EB09E7">
        <w:rPr>
          <w:rStyle w:val="HideTWBExt"/>
          <w:b w:val="0"/>
        </w:rPr>
        <w:t>&lt;Article&gt;</w:t>
      </w:r>
      <w:r w:rsidRPr="0075164D">
        <w:t>Paragrafo 15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025C760" w14:textId="77777777" w:rsidTr="00FD6E3E">
        <w:trPr>
          <w:trHeight w:hRule="exact" w:val="240"/>
          <w:jc w:val="center"/>
        </w:trPr>
        <w:tc>
          <w:tcPr>
            <w:tcW w:w="9752" w:type="dxa"/>
            <w:gridSpan w:val="2"/>
            <w:tcBorders>
              <w:top w:val="nil"/>
              <w:left w:val="nil"/>
              <w:bottom w:val="nil"/>
              <w:right w:val="nil"/>
            </w:tcBorders>
          </w:tcPr>
          <w:p w14:paraId="10A1F44C" w14:textId="77777777" w:rsidR="0053119B" w:rsidRPr="00251728" w:rsidRDefault="0053119B" w:rsidP="00FD6E3E"/>
        </w:tc>
      </w:tr>
      <w:tr w:rsidR="0053119B" w:rsidRPr="00251728" w14:paraId="19187449" w14:textId="77777777" w:rsidTr="00FD6E3E">
        <w:trPr>
          <w:trHeight w:val="240"/>
          <w:jc w:val="center"/>
        </w:trPr>
        <w:tc>
          <w:tcPr>
            <w:tcW w:w="4876" w:type="dxa"/>
            <w:tcBorders>
              <w:top w:val="nil"/>
              <w:left w:val="nil"/>
              <w:bottom w:val="nil"/>
              <w:right w:val="nil"/>
            </w:tcBorders>
          </w:tcPr>
          <w:p w14:paraId="345E777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7198538" w14:textId="77777777" w:rsidR="0053119B" w:rsidRPr="00251728" w:rsidRDefault="0053119B" w:rsidP="00FD6E3E">
            <w:pPr>
              <w:pStyle w:val="AmColumnHeading"/>
            </w:pPr>
            <w:r w:rsidRPr="0075164D">
              <w:t>Emendamento</w:t>
            </w:r>
          </w:p>
        </w:tc>
      </w:tr>
      <w:tr w:rsidR="0053119B" w:rsidRPr="0075164D" w14:paraId="1B3D46BA" w14:textId="77777777" w:rsidTr="00FD6E3E">
        <w:trPr>
          <w:jc w:val="center"/>
        </w:trPr>
        <w:tc>
          <w:tcPr>
            <w:tcW w:w="4876" w:type="dxa"/>
            <w:tcBorders>
              <w:top w:val="nil"/>
              <w:left w:val="nil"/>
              <w:bottom w:val="nil"/>
              <w:right w:val="nil"/>
            </w:tcBorders>
          </w:tcPr>
          <w:p w14:paraId="5A31DE2C" w14:textId="77777777" w:rsidR="0053119B" w:rsidRPr="00251728" w:rsidRDefault="0053119B" w:rsidP="00FD6E3E">
            <w:pPr>
              <w:pStyle w:val="Normal6a"/>
            </w:pPr>
          </w:p>
        </w:tc>
        <w:tc>
          <w:tcPr>
            <w:tcW w:w="4876" w:type="dxa"/>
            <w:tcBorders>
              <w:top w:val="nil"/>
              <w:left w:val="nil"/>
              <w:bottom w:val="nil"/>
              <w:right w:val="nil"/>
            </w:tcBorders>
          </w:tcPr>
          <w:p w14:paraId="46252D07" w14:textId="77777777" w:rsidR="0053119B" w:rsidRPr="0075164D" w:rsidRDefault="0053119B" w:rsidP="00FD6E3E">
            <w:pPr>
              <w:pStyle w:val="Normal6a"/>
            </w:pPr>
            <w:r w:rsidRPr="0075164D">
              <w:rPr>
                <w:b/>
                <w:i/>
              </w:rPr>
              <w:t>15 bis.</w:t>
            </w:r>
            <w:r w:rsidRPr="0075164D">
              <w:tab/>
            </w:r>
            <w:r w:rsidRPr="0075164D">
              <w:rPr>
                <w:b/>
                <w:i/>
              </w:rPr>
              <w:t>condanna fermamente il ruolo della Turchia nella guerra di annessione che l'Azerbaigian sta conducendo contro l'Armenia, in particolare nel Nagorno-Karabakh;</w:t>
            </w:r>
          </w:p>
        </w:tc>
      </w:tr>
    </w:tbl>
    <w:p w14:paraId="18CF179A"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BC9341A" w14:textId="77777777" w:rsidR="0053119B" w:rsidRPr="0075164D" w:rsidRDefault="0053119B" w:rsidP="0053119B">
      <w:r w:rsidRPr="00EB09E7">
        <w:rPr>
          <w:rStyle w:val="HideTWBExt"/>
        </w:rPr>
        <w:t>&lt;/Amend&gt;</w:t>
      </w:r>
    </w:p>
    <w:p w14:paraId="1A4FA09E"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460</w:t>
      </w:r>
      <w:r w:rsidRPr="00EB09E7">
        <w:rPr>
          <w:rStyle w:val="HideTWBExt"/>
          <w:b w:val="0"/>
        </w:rPr>
        <w:t>&lt;/NumAm&gt;</w:t>
      </w:r>
    </w:p>
    <w:p w14:paraId="7BD19D58" w14:textId="77777777" w:rsidR="0053119B" w:rsidRPr="0075164D" w:rsidRDefault="0053119B" w:rsidP="0053119B">
      <w:pPr>
        <w:pStyle w:val="NormalBold"/>
      </w:pPr>
      <w:r w:rsidRPr="00EB09E7">
        <w:rPr>
          <w:rStyle w:val="HideTWBExt"/>
          <w:b w:val="0"/>
        </w:rPr>
        <w:t>&lt;RepeatBlock-By&gt;&lt;Members&gt;</w:t>
      </w:r>
      <w:r w:rsidRPr="0075164D">
        <w:t>Costas Mavrides, Andreas Schieder, Yannis Maniatis</w:t>
      </w:r>
      <w:r w:rsidRPr="00EB09E7">
        <w:rPr>
          <w:rStyle w:val="HideTWBExt"/>
          <w:b w:val="0"/>
        </w:rPr>
        <w:t>&lt;/Members&gt;</w:t>
      </w:r>
    </w:p>
    <w:p w14:paraId="338E3D68" w14:textId="77777777" w:rsidR="0053119B" w:rsidRPr="0075164D" w:rsidRDefault="0053119B" w:rsidP="0053119B">
      <w:pPr>
        <w:pStyle w:val="NormalBold"/>
      </w:pPr>
      <w:r w:rsidRPr="00EB09E7">
        <w:rPr>
          <w:rStyle w:val="HideTWBExt"/>
          <w:b w:val="0"/>
        </w:rPr>
        <w:t>&lt;/RepeatBlock-By&gt;</w:t>
      </w:r>
    </w:p>
    <w:p w14:paraId="72D68762"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B14BB2E" w14:textId="77777777" w:rsidR="0053119B" w:rsidRPr="0075164D" w:rsidRDefault="0053119B" w:rsidP="0053119B">
      <w:pPr>
        <w:pStyle w:val="NormalBold"/>
      </w:pPr>
      <w:r w:rsidRPr="00EB09E7">
        <w:rPr>
          <w:rStyle w:val="HideTWBExt"/>
          <w:b w:val="0"/>
        </w:rPr>
        <w:t>&lt;Article&gt;</w:t>
      </w:r>
      <w:r w:rsidRPr="0075164D">
        <w:t>Paragrafo 15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4176013" w14:textId="77777777" w:rsidTr="00FD6E3E">
        <w:trPr>
          <w:trHeight w:hRule="exact" w:val="240"/>
          <w:jc w:val="center"/>
        </w:trPr>
        <w:tc>
          <w:tcPr>
            <w:tcW w:w="9752" w:type="dxa"/>
            <w:gridSpan w:val="2"/>
            <w:tcBorders>
              <w:top w:val="nil"/>
              <w:left w:val="nil"/>
              <w:bottom w:val="nil"/>
              <w:right w:val="nil"/>
            </w:tcBorders>
          </w:tcPr>
          <w:p w14:paraId="555DA1DC" w14:textId="77777777" w:rsidR="0053119B" w:rsidRPr="00251728" w:rsidRDefault="0053119B" w:rsidP="00FD6E3E"/>
        </w:tc>
      </w:tr>
      <w:tr w:rsidR="0053119B" w:rsidRPr="00251728" w14:paraId="28BF7C40" w14:textId="77777777" w:rsidTr="00FD6E3E">
        <w:trPr>
          <w:trHeight w:val="240"/>
          <w:jc w:val="center"/>
        </w:trPr>
        <w:tc>
          <w:tcPr>
            <w:tcW w:w="4876" w:type="dxa"/>
            <w:tcBorders>
              <w:top w:val="nil"/>
              <w:left w:val="nil"/>
              <w:bottom w:val="nil"/>
              <w:right w:val="nil"/>
            </w:tcBorders>
          </w:tcPr>
          <w:p w14:paraId="0FCD62A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54DE7B9" w14:textId="77777777" w:rsidR="0053119B" w:rsidRPr="00251728" w:rsidRDefault="0053119B" w:rsidP="00FD6E3E">
            <w:pPr>
              <w:pStyle w:val="AmColumnHeading"/>
            </w:pPr>
            <w:r w:rsidRPr="0075164D">
              <w:t>Emendamento</w:t>
            </w:r>
          </w:p>
        </w:tc>
      </w:tr>
      <w:tr w:rsidR="0053119B" w:rsidRPr="0075164D" w14:paraId="61208CF7" w14:textId="77777777" w:rsidTr="00FD6E3E">
        <w:trPr>
          <w:jc w:val="center"/>
        </w:trPr>
        <w:tc>
          <w:tcPr>
            <w:tcW w:w="4876" w:type="dxa"/>
            <w:tcBorders>
              <w:top w:val="nil"/>
              <w:left w:val="nil"/>
              <w:bottom w:val="nil"/>
              <w:right w:val="nil"/>
            </w:tcBorders>
          </w:tcPr>
          <w:p w14:paraId="550E6722" w14:textId="77777777" w:rsidR="0053119B" w:rsidRPr="00251728" w:rsidRDefault="0053119B" w:rsidP="00FD6E3E">
            <w:pPr>
              <w:pStyle w:val="Normal6a"/>
            </w:pPr>
          </w:p>
        </w:tc>
        <w:tc>
          <w:tcPr>
            <w:tcW w:w="4876" w:type="dxa"/>
            <w:tcBorders>
              <w:top w:val="nil"/>
              <w:left w:val="nil"/>
              <w:bottom w:val="nil"/>
              <w:right w:val="nil"/>
            </w:tcBorders>
          </w:tcPr>
          <w:p w14:paraId="249772EC" w14:textId="77777777" w:rsidR="0053119B" w:rsidRPr="0075164D" w:rsidRDefault="0053119B" w:rsidP="00FD6E3E">
            <w:pPr>
              <w:pStyle w:val="Normal6a"/>
            </w:pPr>
            <w:r w:rsidRPr="0075164D">
              <w:rPr>
                <w:b/>
                <w:i/>
              </w:rPr>
              <w:t>15 ter.</w:t>
            </w:r>
            <w:r w:rsidRPr="0075164D">
              <w:tab/>
            </w:r>
            <w:r w:rsidRPr="0075164D">
              <w:rPr>
                <w:b/>
                <w:i/>
              </w:rPr>
              <w:t xml:space="preserve">deplora che le posizioni e la politica della Turchia nei confronti della Libia siano rimaste sostanzialmente invariate; rileva con preoccupazione che nell'ottobre 2022 la Turchia ha firmato un nuovo memorandum d'intesa sugli </w:t>
            </w:r>
            <w:r w:rsidRPr="0075164D">
              <w:rPr>
                <w:b/>
                <w:i/>
              </w:rPr>
              <w:lastRenderedPageBreak/>
              <w:t>idrocarburi con il governo di unità nazionale libico, che potrebbe avere gravi conseguenze per la stabilità della regione nella misura in cui comporterebbe un'attuazione diretta o indiretta dei due memorandum d'intesa illegali del 2019 sulla cooperazione militare e sulla delimitazione marittima; ribadisce la sua condanna della firma dei memorandum d'intesa tra la Turchia e la Libia relativi a una cooperazione onnicomprensiva di sicurezza e militare e alla delimitazione delle zone marittime, che sono interconnessi e violano chiaramente il diritto internazionale, le pertinenti risoluzioni del Consiglio di sicurezza delle Nazioni Unite e i diritti sovrani degli Stati membri dell'UE; invita la Turchia a collaborare all'operazione IRINI nell'applicazione dell'embargo sulle armi nei confronti della Libia e nella lotta al traffico e alla tratta di esseri umani;</w:t>
            </w:r>
          </w:p>
        </w:tc>
      </w:tr>
    </w:tbl>
    <w:p w14:paraId="38CCD9A4"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5C6305D" w14:textId="77777777" w:rsidR="0053119B" w:rsidRPr="0075164D" w:rsidRDefault="0053119B" w:rsidP="0053119B">
      <w:r w:rsidRPr="00EB09E7">
        <w:rPr>
          <w:rStyle w:val="HideTWBExt"/>
        </w:rPr>
        <w:t>&lt;/Amend&gt;</w:t>
      </w:r>
    </w:p>
    <w:p w14:paraId="0C7D99D0"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461</w:t>
      </w:r>
      <w:r w:rsidRPr="00EB09E7">
        <w:rPr>
          <w:rStyle w:val="HideTWBExt"/>
          <w:b w:val="0"/>
        </w:rPr>
        <w:t>&lt;/NumAm&gt;</w:t>
      </w:r>
    </w:p>
    <w:p w14:paraId="498265A7" w14:textId="77777777" w:rsidR="0053119B" w:rsidRPr="0075164D" w:rsidRDefault="0053119B" w:rsidP="0053119B">
      <w:pPr>
        <w:pStyle w:val="NormalBold"/>
      </w:pPr>
      <w:r w:rsidRPr="00EB09E7">
        <w:rPr>
          <w:rStyle w:val="HideTWBExt"/>
          <w:b w:val="0"/>
        </w:rPr>
        <w:t>&lt;RepeatBlock-By&gt;&lt;Members&gt;</w:t>
      </w:r>
      <w:r w:rsidRPr="0075164D">
        <w:t>Nathalie Loiseau</w:t>
      </w:r>
      <w:r w:rsidRPr="00EB09E7">
        <w:rPr>
          <w:rStyle w:val="HideTWBExt"/>
          <w:b w:val="0"/>
        </w:rPr>
        <w:t>&lt;/Members&gt;</w:t>
      </w:r>
    </w:p>
    <w:p w14:paraId="2A828E23" w14:textId="77777777" w:rsidR="0053119B" w:rsidRPr="0075164D" w:rsidRDefault="0053119B" w:rsidP="0053119B">
      <w:pPr>
        <w:pStyle w:val="NormalBold"/>
      </w:pPr>
      <w:r w:rsidRPr="00EB09E7">
        <w:rPr>
          <w:rStyle w:val="HideTWBExt"/>
          <w:b w:val="0"/>
        </w:rPr>
        <w:t>&lt;/RepeatBlock-By&gt;</w:t>
      </w:r>
    </w:p>
    <w:p w14:paraId="6D939FB7"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36328DD" w14:textId="77777777" w:rsidR="0053119B" w:rsidRPr="0075164D" w:rsidRDefault="0053119B" w:rsidP="0053119B">
      <w:pPr>
        <w:pStyle w:val="NormalBold"/>
      </w:pPr>
      <w:r w:rsidRPr="00EB09E7">
        <w:rPr>
          <w:rStyle w:val="HideTWBExt"/>
          <w:b w:val="0"/>
        </w:rPr>
        <w:t>&lt;Article&gt;</w:t>
      </w:r>
      <w:r w:rsidRPr="0075164D">
        <w:t>Paragrafo 15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4728C3A" w14:textId="77777777" w:rsidTr="00FD6E3E">
        <w:trPr>
          <w:trHeight w:hRule="exact" w:val="240"/>
          <w:jc w:val="center"/>
        </w:trPr>
        <w:tc>
          <w:tcPr>
            <w:tcW w:w="9752" w:type="dxa"/>
            <w:gridSpan w:val="2"/>
            <w:tcBorders>
              <w:top w:val="nil"/>
              <w:left w:val="nil"/>
              <w:bottom w:val="nil"/>
              <w:right w:val="nil"/>
            </w:tcBorders>
          </w:tcPr>
          <w:p w14:paraId="1E238A04" w14:textId="77777777" w:rsidR="0053119B" w:rsidRPr="00251728" w:rsidRDefault="0053119B" w:rsidP="00FD6E3E"/>
        </w:tc>
      </w:tr>
      <w:tr w:rsidR="0053119B" w:rsidRPr="00251728" w14:paraId="02CBD589" w14:textId="77777777" w:rsidTr="00FD6E3E">
        <w:trPr>
          <w:trHeight w:val="240"/>
          <w:jc w:val="center"/>
        </w:trPr>
        <w:tc>
          <w:tcPr>
            <w:tcW w:w="4876" w:type="dxa"/>
            <w:tcBorders>
              <w:top w:val="nil"/>
              <w:left w:val="nil"/>
              <w:bottom w:val="nil"/>
              <w:right w:val="nil"/>
            </w:tcBorders>
          </w:tcPr>
          <w:p w14:paraId="497A5F9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6B116FD" w14:textId="77777777" w:rsidR="0053119B" w:rsidRPr="00251728" w:rsidRDefault="0053119B" w:rsidP="00FD6E3E">
            <w:pPr>
              <w:pStyle w:val="AmColumnHeading"/>
            </w:pPr>
            <w:r w:rsidRPr="0075164D">
              <w:t>Emendamento</w:t>
            </w:r>
          </w:p>
        </w:tc>
      </w:tr>
      <w:tr w:rsidR="0053119B" w:rsidRPr="0075164D" w14:paraId="19BF3AC7" w14:textId="77777777" w:rsidTr="00FD6E3E">
        <w:trPr>
          <w:jc w:val="center"/>
        </w:trPr>
        <w:tc>
          <w:tcPr>
            <w:tcW w:w="4876" w:type="dxa"/>
            <w:tcBorders>
              <w:top w:val="nil"/>
              <w:left w:val="nil"/>
              <w:bottom w:val="nil"/>
              <w:right w:val="nil"/>
            </w:tcBorders>
          </w:tcPr>
          <w:p w14:paraId="60CB925A" w14:textId="77777777" w:rsidR="0053119B" w:rsidRPr="00251728" w:rsidRDefault="0053119B" w:rsidP="00FD6E3E">
            <w:pPr>
              <w:pStyle w:val="Normal6a"/>
            </w:pPr>
          </w:p>
        </w:tc>
        <w:tc>
          <w:tcPr>
            <w:tcW w:w="4876" w:type="dxa"/>
            <w:tcBorders>
              <w:top w:val="nil"/>
              <w:left w:val="nil"/>
              <w:bottom w:val="nil"/>
              <w:right w:val="nil"/>
            </w:tcBorders>
          </w:tcPr>
          <w:p w14:paraId="7CBA7FA1" w14:textId="77777777" w:rsidR="0053119B" w:rsidRPr="0075164D" w:rsidRDefault="0053119B" w:rsidP="00FD6E3E">
            <w:pPr>
              <w:pStyle w:val="Normal6a"/>
            </w:pPr>
            <w:r w:rsidRPr="0075164D">
              <w:rPr>
                <w:b/>
                <w:i/>
              </w:rPr>
              <w:t>15 ter.</w:t>
            </w:r>
            <w:r w:rsidRPr="0075164D">
              <w:tab/>
            </w:r>
            <w:r w:rsidRPr="0075164D">
              <w:rPr>
                <w:b/>
                <w:i/>
              </w:rPr>
              <w:t>incoraggia la Turchia a impegnarsi nuovamente nel processo di normalizzazione delle relazioni con l'Armenia avviato nel 2021, ad adoperarsi per conseguire l'obiettivo della riapertura della frontiera comune, a partire dai risultati ottenuti e a dare attuazione agli accordi in essere; sottolinea gli effetti positivi di tali passi per l'intera regione del Caucaso meridionale in termini di sicurezza e di sviluppo socioeconomico nonché l'interesse dell'UE a sostenere tale processo;</w:t>
            </w:r>
          </w:p>
        </w:tc>
      </w:tr>
    </w:tbl>
    <w:p w14:paraId="583E9E5C"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54E26DB" w14:textId="77777777" w:rsidR="0053119B" w:rsidRPr="0075164D" w:rsidRDefault="0053119B" w:rsidP="0053119B">
      <w:r w:rsidRPr="00EB09E7">
        <w:rPr>
          <w:rStyle w:val="HideTWBExt"/>
        </w:rPr>
        <w:t>&lt;/Amend&gt;</w:t>
      </w:r>
    </w:p>
    <w:p w14:paraId="4BA78F50"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462</w:t>
      </w:r>
      <w:r w:rsidRPr="00EB09E7">
        <w:rPr>
          <w:rStyle w:val="HideTWBExt"/>
          <w:b w:val="0"/>
        </w:rPr>
        <w:t>&lt;/NumAm&gt;</w:t>
      </w:r>
    </w:p>
    <w:p w14:paraId="7631CBBC"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6F61E162" w14:textId="77777777" w:rsidR="0053119B" w:rsidRPr="0075164D" w:rsidRDefault="0053119B" w:rsidP="0053119B">
      <w:pPr>
        <w:pStyle w:val="NormalBold"/>
      </w:pPr>
      <w:r w:rsidRPr="00EB09E7">
        <w:rPr>
          <w:rStyle w:val="HideTWBExt"/>
          <w:b w:val="0"/>
        </w:rPr>
        <w:t>&lt;/RepeatBlock-By&gt;</w:t>
      </w:r>
    </w:p>
    <w:p w14:paraId="191050A2"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1F21D36" w14:textId="77777777" w:rsidR="0053119B" w:rsidRPr="0075164D" w:rsidRDefault="0053119B" w:rsidP="0053119B">
      <w:pPr>
        <w:pStyle w:val="NormalBold"/>
      </w:pPr>
      <w:r w:rsidRPr="00EB09E7">
        <w:rPr>
          <w:rStyle w:val="HideTWBExt"/>
          <w:b w:val="0"/>
        </w:rPr>
        <w:t>&lt;Article&gt;</w:t>
      </w:r>
      <w:r w:rsidRPr="0075164D">
        <w:t>Paragrafo 15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47AE947" w14:textId="77777777" w:rsidTr="00FD6E3E">
        <w:trPr>
          <w:trHeight w:hRule="exact" w:val="240"/>
          <w:jc w:val="center"/>
        </w:trPr>
        <w:tc>
          <w:tcPr>
            <w:tcW w:w="9752" w:type="dxa"/>
            <w:gridSpan w:val="2"/>
            <w:tcBorders>
              <w:top w:val="nil"/>
              <w:left w:val="nil"/>
              <w:bottom w:val="nil"/>
              <w:right w:val="nil"/>
            </w:tcBorders>
          </w:tcPr>
          <w:p w14:paraId="60576998" w14:textId="77777777" w:rsidR="0053119B" w:rsidRPr="00251728" w:rsidRDefault="0053119B" w:rsidP="00FD6E3E"/>
        </w:tc>
      </w:tr>
      <w:tr w:rsidR="0053119B" w:rsidRPr="00251728" w14:paraId="27C71132" w14:textId="77777777" w:rsidTr="00FD6E3E">
        <w:trPr>
          <w:trHeight w:val="240"/>
          <w:jc w:val="center"/>
        </w:trPr>
        <w:tc>
          <w:tcPr>
            <w:tcW w:w="4876" w:type="dxa"/>
            <w:tcBorders>
              <w:top w:val="nil"/>
              <w:left w:val="nil"/>
              <w:bottom w:val="nil"/>
              <w:right w:val="nil"/>
            </w:tcBorders>
          </w:tcPr>
          <w:p w14:paraId="4A54025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3EA8A44" w14:textId="77777777" w:rsidR="0053119B" w:rsidRPr="00251728" w:rsidRDefault="0053119B" w:rsidP="00FD6E3E">
            <w:pPr>
              <w:pStyle w:val="AmColumnHeading"/>
            </w:pPr>
            <w:r w:rsidRPr="0075164D">
              <w:t>Emendamento</w:t>
            </w:r>
          </w:p>
        </w:tc>
      </w:tr>
      <w:tr w:rsidR="0053119B" w:rsidRPr="0075164D" w14:paraId="3EA0584E" w14:textId="77777777" w:rsidTr="00FD6E3E">
        <w:trPr>
          <w:jc w:val="center"/>
        </w:trPr>
        <w:tc>
          <w:tcPr>
            <w:tcW w:w="4876" w:type="dxa"/>
            <w:tcBorders>
              <w:top w:val="nil"/>
              <w:left w:val="nil"/>
              <w:bottom w:val="nil"/>
              <w:right w:val="nil"/>
            </w:tcBorders>
          </w:tcPr>
          <w:p w14:paraId="1AEB7160" w14:textId="77777777" w:rsidR="0053119B" w:rsidRPr="00251728" w:rsidRDefault="0053119B" w:rsidP="00FD6E3E">
            <w:pPr>
              <w:pStyle w:val="Normal6a"/>
            </w:pPr>
          </w:p>
        </w:tc>
        <w:tc>
          <w:tcPr>
            <w:tcW w:w="4876" w:type="dxa"/>
            <w:tcBorders>
              <w:top w:val="nil"/>
              <w:left w:val="nil"/>
              <w:bottom w:val="nil"/>
              <w:right w:val="nil"/>
            </w:tcBorders>
          </w:tcPr>
          <w:p w14:paraId="55692AEB" w14:textId="77777777" w:rsidR="0053119B" w:rsidRPr="0075164D" w:rsidRDefault="0053119B" w:rsidP="00FD6E3E">
            <w:pPr>
              <w:pStyle w:val="Normal6a"/>
            </w:pPr>
            <w:r w:rsidRPr="0075164D">
              <w:rPr>
                <w:b/>
                <w:i/>
              </w:rPr>
              <w:t>15 ter.</w:t>
            </w:r>
            <w:r w:rsidRPr="0075164D">
              <w:tab/>
            </w:r>
            <w:r w:rsidRPr="0075164D">
              <w:rPr>
                <w:b/>
                <w:i/>
              </w:rPr>
              <w:t>incoraggia la Turchia a svolgere un ruolo costruttivo nel promuovere la stabilità regionale agevolando la rapida conclusione del processo di pace tra Armenia e Azerbaigian; elogia i notevoli sforzi compiuti dall'Armenia per normalizzare le relazioni con la Turchia; invita la Turchia a ricambiare gli sforzi dell'Armenia e a non lasciare che il processo di normalizzazione armeno-turco continui a essere ostaggio delle politiche aggressive e massimaliste del regime di Aliyev;</w:t>
            </w:r>
          </w:p>
        </w:tc>
      </w:tr>
    </w:tbl>
    <w:p w14:paraId="2868877F"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D22E0D6" w14:textId="77777777" w:rsidR="0053119B" w:rsidRPr="0075164D" w:rsidRDefault="0053119B" w:rsidP="0053119B">
      <w:r w:rsidRPr="00EB09E7">
        <w:rPr>
          <w:rStyle w:val="HideTWBExt"/>
        </w:rPr>
        <w:t>&lt;/Amend&gt;</w:t>
      </w:r>
    </w:p>
    <w:p w14:paraId="4FF6104F"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463</w:t>
      </w:r>
      <w:r w:rsidRPr="00EB09E7">
        <w:rPr>
          <w:rStyle w:val="HideTWBExt"/>
          <w:b w:val="0"/>
        </w:rPr>
        <w:t>&lt;/NumAm&gt;</w:t>
      </w:r>
    </w:p>
    <w:p w14:paraId="2DDC99DE" w14:textId="77777777" w:rsidR="0053119B" w:rsidRPr="0075164D" w:rsidRDefault="0053119B" w:rsidP="0053119B">
      <w:pPr>
        <w:pStyle w:val="NormalBold"/>
      </w:pPr>
      <w:r w:rsidRPr="00EB09E7">
        <w:rPr>
          <w:rStyle w:val="HideTWBExt"/>
          <w:b w:val="0"/>
        </w:rPr>
        <w:t>&lt;RepeatBlock-By&gt;&lt;Members&gt;</w:t>
      </w:r>
      <w:r w:rsidRPr="0075164D">
        <w:t>Miriam Lexmann</w:t>
      </w:r>
      <w:r w:rsidRPr="00EB09E7">
        <w:rPr>
          <w:rStyle w:val="HideTWBExt"/>
          <w:b w:val="0"/>
        </w:rPr>
        <w:t>&lt;/Members&gt;</w:t>
      </w:r>
    </w:p>
    <w:p w14:paraId="03079419" w14:textId="77777777" w:rsidR="0053119B" w:rsidRPr="0075164D" w:rsidRDefault="0053119B" w:rsidP="0053119B">
      <w:pPr>
        <w:pStyle w:val="NormalBold"/>
      </w:pPr>
      <w:r w:rsidRPr="00EB09E7">
        <w:rPr>
          <w:rStyle w:val="HideTWBExt"/>
          <w:b w:val="0"/>
        </w:rPr>
        <w:t>&lt;/RepeatBlock-By&gt;</w:t>
      </w:r>
    </w:p>
    <w:p w14:paraId="54C92A4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46772D5" w14:textId="77777777" w:rsidR="0053119B" w:rsidRPr="0075164D" w:rsidRDefault="0053119B" w:rsidP="0053119B">
      <w:pPr>
        <w:pStyle w:val="NormalBold"/>
      </w:pPr>
      <w:r w:rsidRPr="00EB09E7">
        <w:rPr>
          <w:rStyle w:val="HideTWBExt"/>
          <w:b w:val="0"/>
        </w:rPr>
        <w:t>&lt;Article&gt;</w:t>
      </w:r>
      <w:r w:rsidRPr="0075164D">
        <w:t>Paragrafo 15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3271B70" w14:textId="77777777" w:rsidTr="00FD6E3E">
        <w:trPr>
          <w:trHeight w:hRule="exact" w:val="240"/>
          <w:jc w:val="center"/>
        </w:trPr>
        <w:tc>
          <w:tcPr>
            <w:tcW w:w="9752" w:type="dxa"/>
            <w:gridSpan w:val="2"/>
            <w:tcBorders>
              <w:top w:val="nil"/>
              <w:left w:val="nil"/>
              <w:bottom w:val="nil"/>
              <w:right w:val="nil"/>
            </w:tcBorders>
          </w:tcPr>
          <w:p w14:paraId="4FAD3716" w14:textId="77777777" w:rsidR="0053119B" w:rsidRPr="00251728" w:rsidRDefault="0053119B" w:rsidP="00FD6E3E"/>
        </w:tc>
      </w:tr>
      <w:tr w:rsidR="0053119B" w:rsidRPr="00251728" w14:paraId="55AFB929" w14:textId="77777777" w:rsidTr="00FD6E3E">
        <w:trPr>
          <w:trHeight w:val="240"/>
          <w:jc w:val="center"/>
        </w:trPr>
        <w:tc>
          <w:tcPr>
            <w:tcW w:w="4876" w:type="dxa"/>
            <w:tcBorders>
              <w:top w:val="nil"/>
              <w:left w:val="nil"/>
              <w:bottom w:val="nil"/>
              <w:right w:val="nil"/>
            </w:tcBorders>
          </w:tcPr>
          <w:p w14:paraId="4E54665D"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6E7CCFD" w14:textId="77777777" w:rsidR="0053119B" w:rsidRPr="00251728" w:rsidRDefault="0053119B" w:rsidP="00FD6E3E">
            <w:pPr>
              <w:pStyle w:val="AmColumnHeading"/>
            </w:pPr>
            <w:r w:rsidRPr="0075164D">
              <w:t>Emendamento</w:t>
            </w:r>
          </w:p>
        </w:tc>
      </w:tr>
      <w:tr w:rsidR="0053119B" w:rsidRPr="0075164D" w14:paraId="322541ED" w14:textId="77777777" w:rsidTr="00FD6E3E">
        <w:trPr>
          <w:jc w:val="center"/>
        </w:trPr>
        <w:tc>
          <w:tcPr>
            <w:tcW w:w="4876" w:type="dxa"/>
            <w:tcBorders>
              <w:top w:val="nil"/>
              <w:left w:val="nil"/>
              <w:bottom w:val="nil"/>
              <w:right w:val="nil"/>
            </w:tcBorders>
          </w:tcPr>
          <w:p w14:paraId="515F3D06" w14:textId="77777777" w:rsidR="0053119B" w:rsidRPr="00251728" w:rsidRDefault="0053119B" w:rsidP="00FD6E3E">
            <w:pPr>
              <w:pStyle w:val="Normal6a"/>
            </w:pPr>
          </w:p>
        </w:tc>
        <w:tc>
          <w:tcPr>
            <w:tcW w:w="4876" w:type="dxa"/>
            <w:tcBorders>
              <w:top w:val="nil"/>
              <w:left w:val="nil"/>
              <w:bottom w:val="nil"/>
              <w:right w:val="nil"/>
            </w:tcBorders>
          </w:tcPr>
          <w:p w14:paraId="4DB4F4EF" w14:textId="77777777" w:rsidR="0053119B" w:rsidRPr="0075164D" w:rsidRDefault="0053119B" w:rsidP="00FD6E3E">
            <w:pPr>
              <w:pStyle w:val="Normal6a"/>
            </w:pPr>
            <w:r w:rsidRPr="0075164D">
              <w:rPr>
                <w:b/>
                <w:i/>
              </w:rPr>
              <w:t>15 ter.</w:t>
            </w:r>
            <w:r w:rsidRPr="0075164D">
              <w:tab/>
            </w:r>
            <w:r w:rsidRPr="0075164D">
              <w:rPr>
                <w:b/>
                <w:i/>
              </w:rPr>
              <w:t>invita la Turchia a impegnarsi nel processo in buona fede; auspica che ciò possa portare a una dinamica di normalizzazione delle relazioni nella regione del Caucaso meridionale; osserva che il riconoscimento del genocidio armeno* da parte della Turchia aiuterebbe ad aprire la strada a un'autentica riconciliazione tra il popolo turco e il popolo armeno;</w:t>
            </w:r>
          </w:p>
        </w:tc>
      </w:tr>
    </w:tbl>
    <w:p w14:paraId="5A5EF76A"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84680F1" w14:textId="77777777" w:rsidR="0053119B" w:rsidRPr="0075164D" w:rsidRDefault="0053119B" w:rsidP="0053119B">
      <w:r w:rsidRPr="00EB09E7">
        <w:rPr>
          <w:rStyle w:val="HideTWBExt"/>
        </w:rPr>
        <w:t>&lt;/Amend&gt;</w:t>
      </w:r>
    </w:p>
    <w:p w14:paraId="52E850E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464</w:t>
      </w:r>
      <w:r w:rsidRPr="00EB09E7">
        <w:rPr>
          <w:rStyle w:val="HideTWBExt"/>
          <w:b w:val="0"/>
        </w:rPr>
        <w:t>&lt;/NumAm&gt;</w:t>
      </w:r>
    </w:p>
    <w:p w14:paraId="357566E5" w14:textId="77777777" w:rsidR="0053119B" w:rsidRPr="0075164D" w:rsidRDefault="0053119B" w:rsidP="0053119B">
      <w:pPr>
        <w:pStyle w:val="NormalBold"/>
      </w:pPr>
      <w:r w:rsidRPr="00EB09E7">
        <w:rPr>
          <w:rStyle w:val="HideTWBExt"/>
          <w:b w:val="0"/>
        </w:rPr>
        <w:t>&lt;RepeatBlock-By&gt;&lt;Members&gt;</w:t>
      </w:r>
      <w:r w:rsidRPr="0075164D">
        <w:t>Nathalie Loiseau</w:t>
      </w:r>
      <w:r w:rsidRPr="00EB09E7">
        <w:rPr>
          <w:rStyle w:val="HideTWBExt"/>
          <w:b w:val="0"/>
        </w:rPr>
        <w:t>&lt;/Members&gt;</w:t>
      </w:r>
    </w:p>
    <w:p w14:paraId="73F92E03" w14:textId="77777777" w:rsidR="0053119B" w:rsidRPr="0075164D" w:rsidRDefault="0053119B" w:rsidP="0053119B">
      <w:pPr>
        <w:pStyle w:val="NormalBold"/>
      </w:pPr>
      <w:r w:rsidRPr="00EB09E7">
        <w:rPr>
          <w:rStyle w:val="HideTWBExt"/>
          <w:b w:val="0"/>
        </w:rPr>
        <w:t>&lt;/RepeatBlock-By&gt;</w:t>
      </w:r>
    </w:p>
    <w:p w14:paraId="39672C97"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6266E4D" w14:textId="77777777" w:rsidR="0053119B" w:rsidRPr="0075164D" w:rsidRDefault="0053119B" w:rsidP="0053119B">
      <w:pPr>
        <w:pStyle w:val="NormalBold"/>
      </w:pPr>
      <w:r w:rsidRPr="00EB09E7">
        <w:rPr>
          <w:rStyle w:val="HideTWBExt"/>
          <w:b w:val="0"/>
        </w:rPr>
        <w:t>&lt;Article&gt;</w:t>
      </w:r>
      <w:r w:rsidRPr="0075164D">
        <w:t>Paragrafo 15 quater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9A8D4E1" w14:textId="77777777" w:rsidTr="00FD6E3E">
        <w:trPr>
          <w:trHeight w:hRule="exact" w:val="240"/>
          <w:jc w:val="center"/>
        </w:trPr>
        <w:tc>
          <w:tcPr>
            <w:tcW w:w="9752" w:type="dxa"/>
            <w:gridSpan w:val="2"/>
            <w:tcBorders>
              <w:top w:val="nil"/>
              <w:left w:val="nil"/>
              <w:bottom w:val="nil"/>
              <w:right w:val="nil"/>
            </w:tcBorders>
          </w:tcPr>
          <w:p w14:paraId="4B626AD2" w14:textId="77777777" w:rsidR="0053119B" w:rsidRPr="00251728" w:rsidRDefault="0053119B" w:rsidP="00FD6E3E"/>
        </w:tc>
      </w:tr>
      <w:tr w:rsidR="0053119B" w:rsidRPr="00251728" w14:paraId="40614A59" w14:textId="77777777" w:rsidTr="00FD6E3E">
        <w:trPr>
          <w:trHeight w:val="240"/>
          <w:jc w:val="center"/>
        </w:trPr>
        <w:tc>
          <w:tcPr>
            <w:tcW w:w="4876" w:type="dxa"/>
            <w:tcBorders>
              <w:top w:val="nil"/>
              <w:left w:val="nil"/>
              <w:bottom w:val="nil"/>
              <w:right w:val="nil"/>
            </w:tcBorders>
          </w:tcPr>
          <w:p w14:paraId="7CFB865D"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85E9AB1" w14:textId="77777777" w:rsidR="0053119B" w:rsidRPr="00251728" w:rsidRDefault="0053119B" w:rsidP="00FD6E3E">
            <w:pPr>
              <w:pStyle w:val="AmColumnHeading"/>
            </w:pPr>
            <w:r w:rsidRPr="0075164D">
              <w:t>Emendamento</w:t>
            </w:r>
          </w:p>
        </w:tc>
      </w:tr>
      <w:tr w:rsidR="0053119B" w:rsidRPr="0075164D" w14:paraId="2CEB614B" w14:textId="77777777" w:rsidTr="00FD6E3E">
        <w:trPr>
          <w:jc w:val="center"/>
        </w:trPr>
        <w:tc>
          <w:tcPr>
            <w:tcW w:w="4876" w:type="dxa"/>
            <w:tcBorders>
              <w:top w:val="nil"/>
              <w:left w:val="nil"/>
              <w:bottom w:val="nil"/>
              <w:right w:val="nil"/>
            </w:tcBorders>
          </w:tcPr>
          <w:p w14:paraId="6F6E0E33" w14:textId="77777777" w:rsidR="0053119B" w:rsidRPr="00251728" w:rsidRDefault="0053119B" w:rsidP="00FD6E3E">
            <w:pPr>
              <w:pStyle w:val="Normal6a"/>
            </w:pPr>
          </w:p>
        </w:tc>
        <w:tc>
          <w:tcPr>
            <w:tcW w:w="4876" w:type="dxa"/>
            <w:tcBorders>
              <w:top w:val="nil"/>
              <w:left w:val="nil"/>
              <w:bottom w:val="nil"/>
              <w:right w:val="nil"/>
            </w:tcBorders>
          </w:tcPr>
          <w:p w14:paraId="6C239A82" w14:textId="77777777" w:rsidR="0053119B" w:rsidRPr="0075164D" w:rsidRDefault="0053119B" w:rsidP="00FD6E3E">
            <w:pPr>
              <w:pStyle w:val="Normal6a"/>
            </w:pPr>
            <w:r w:rsidRPr="0075164D">
              <w:rPr>
                <w:b/>
                <w:i/>
              </w:rPr>
              <w:t>15 quater.</w:t>
            </w:r>
            <w:r w:rsidRPr="0075164D">
              <w:tab/>
            </w:r>
            <w:r w:rsidRPr="0075164D">
              <w:rPr>
                <w:b/>
                <w:i/>
              </w:rPr>
              <w:t>esorta ancora una volta la Turchia a riconsiderare la sua antica, errata e controproducente negazione del genocidio degli armeni che fu perpetrato dall'Impero ottomano nel 1915, nonché la sua pratica di mettere a tacere e bollare come antipatriottico qualsiasi discorso che riconosca questa realtà storica;</w:t>
            </w:r>
          </w:p>
        </w:tc>
      </w:tr>
    </w:tbl>
    <w:p w14:paraId="5D003BA8"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CFD8BD2" w14:textId="77777777" w:rsidR="0053119B" w:rsidRPr="0075164D" w:rsidRDefault="0053119B" w:rsidP="0053119B">
      <w:r w:rsidRPr="00EB09E7">
        <w:rPr>
          <w:rStyle w:val="HideTWBExt"/>
        </w:rPr>
        <w:t>&lt;/Amend&gt;</w:t>
      </w:r>
    </w:p>
    <w:p w14:paraId="47487A47"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465</w:t>
      </w:r>
      <w:r w:rsidRPr="00EB09E7">
        <w:rPr>
          <w:rStyle w:val="HideTWBExt"/>
          <w:b w:val="0"/>
        </w:rPr>
        <w:t>&lt;/NumAm&gt;</w:t>
      </w:r>
    </w:p>
    <w:p w14:paraId="4287CB49"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6E8E9306" w14:textId="77777777" w:rsidR="0053119B" w:rsidRPr="0075164D" w:rsidRDefault="0053119B" w:rsidP="0053119B">
      <w:pPr>
        <w:pStyle w:val="NormalBold"/>
      </w:pPr>
      <w:r w:rsidRPr="00EB09E7">
        <w:rPr>
          <w:rStyle w:val="HideTWBExt"/>
          <w:b w:val="0"/>
        </w:rPr>
        <w:t>&lt;/RepeatBlock-By&gt;</w:t>
      </w:r>
    </w:p>
    <w:p w14:paraId="6EAB2F6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846AE14" w14:textId="77777777" w:rsidR="0053119B" w:rsidRPr="0075164D" w:rsidRDefault="0053119B" w:rsidP="0053119B">
      <w:pPr>
        <w:pStyle w:val="NormalBold"/>
      </w:pPr>
      <w:r w:rsidRPr="00EB09E7">
        <w:rPr>
          <w:rStyle w:val="HideTWBExt"/>
          <w:b w:val="0"/>
        </w:rPr>
        <w:t>&lt;Article&gt;</w:t>
      </w:r>
      <w:r w:rsidRPr="0075164D">
        <w:t>Paragrafo 16</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ACC472A" w14:textId="77777777" w:rsidTr="00FD6E3E">
        <w:trPr>
          <w:trHeight w:hRule="exact" w:val="240"/>
          <w:jc w:val="center"/>
        </w:trPr>
        <w:tc>
          <w:tcPr>
            <w:tcW w:w="9752" w:type="dxa"/>
            <w:gridSpan w:val="2"/>
            <w:tcBorders>
              <w:top w:val="nil"/>
              <w:left w:val="nil"/>
              <w:bottom w:val="nil"/>
              <w:right w:val="nil"/>
            </w:tcBorders>
          </w:tcPr>
          <w:p w14:paraId="0A911481" w14:textId="77777777" w:rsidR="0053119B" w:rsidRPr="00251728" w:rsidRDefault="0053119B" w:rsidP="00FD6E3E"/>
        </w:tc>
      </w:tr>
      <w:tr w:rsidR="0053119B" w:rsidRPr="00251728" w14:paraId="73F4F32D" w14:textId="77777777" w:rsidTr="00FD6E3E">
        <w:trPr>
          <w:trHeight w:val="240"/>
          <w:jc w:val="center"/>
        </w:trPr>
        <w:tc>
          <w:tcPr>
            <w:tcW w:w="4876" w:type="dxa"/>
            <w:tcBorders>
              <w:top w:val="nil"/>
              <w:left w:val="nil"/>
              <w:bottom w:val="nil"/>
              <w:right w:val="nil"/>
            </w:tcBorders>
          </w:tcPr>
          <w:p w14:paraId="09D3203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3872DCE" w14:textId="77777777" w:rsidR="0053119B" w:rsidRPr="00251728" w:rsidRDefault="0053119B" w:rsidP="00FD6E3E">
            <w:pPr>
              <w:pStyle w:val="AmColumnHeading"/>
            </w:pPr>
            <w:r w:rsidRPr="0075164D">
              <w:t>Emendamento</w:t>
            </w:r>
          </w:p>
        </w:tc>
      </w:tr>
      <w:tr w:rsidR="0053119B" w:rsidRPr="0075164D" w14:paraId="7F0C1952" w14:textId="77777777" w:rsidTr="00FD6E3E">
        <w:trPr>
          <w:jc w:val="center"/>
        </w:trPr>
        <w:tc>
          <w:tcPr>
            <w:tcW w:w="4876" w:type="dxa"/>
            <w:tcBorders>
              <w:top w:val="nil"/>
              <w:left w:val="nil"/>
              <w:bottom w:val="nil"/>
              <w:right w:val="nil"/>
            </w:tcBorders>
          </w:tcPr>
          <w:p w14:paraId="17220028" w14:textId="77777777" w:rsidR="0053119B" w:rsidRPr="00251728" w:rsidRDefault="0053119B" w:rsidP="00FD6E3E">
            <w:pPr>
              <w:pStyle w:val="Normal6a"/>
            </w:pPr>
            <w:r w:rsidRPr="0075164D">
              <w:rPr>
                <w:b/>
                <w:i/>
              </w:rPr>
              <w:t>16.</w:t>
            </w:r>
            <w:r w:rsidRPr="0075164D">
              <w:tab/>
            </w:r>
            <w:r w:rsidRPr="0075164D">
              <w:rPr>
                <w:b/>
                <w:i/>
              </w:rPr>
              <w:t>osserva che la guerra di aggressione russa contro l'Ucraina continua a incidere sulle relazioni UE-Turchia, dal momento che la Turchia cerca di mantenere contemporaneamente legami sia con l'Occidente sia con la Russia, e che gli scambi commerciali tra la Turchia e la Russia sono aumentati drasticamente dall'inizio della guerra in Ucraina, facendo della Turchia il secondo partner commerciale della Russia;</w:t>
            </w:r>
          </w:p>
        </w:tc>
        <w:tc>
          <w:tcPr>
            <w:tcW w:w="4876" w:type="dxa"/>
            <w:tcBorders>
              <w:top w:val="nil"/>
              <w:left w:val="nil"/>
              <w:bottom w:val="nil"/>
              <w:right w:val="nil"/>
            </w:tcBorders>
          </w:tcPr>
          <w:p w14:paraId="0E6CCD49" w14:textId="77777777" w:rsidR="0053119B" w:rsidRPr="0075164D" w:rsidRDefault="0053119B" w:rsidP="00FD6E3E">
            <w:pPr>
              <w:pStyle w:val="Normal6a"/>
            </w:pPr>
            <w:r w:rsidRPr="0075164D">
              <w:rPr>
                <w:b/>
                <w:i/>
              </w:rPr>
              <w:t>soppresso</w:t>
            </w:r>
          </w:p>
        </w:tc>
      </w:tr>
    </w:tbl>
    <w:p w14:paraId="0E345AA6"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9864F86" w14:textId="77777777" w:rsidR="0053119B" w:rsidRPr="0075164D" w:rsidRDefault="0053119B" w:rsidP="0053119B">
      <w:r w:rsidRPr="00EB09E7">
        <w:rPr>
          <w:rStyle w:val="HideTWBExt"/>
        </w:rPr>
        <w:t>&lt;/Amend&gt;</w:t>
      </w:r>
    </w:p>
    <w:p w14:paraId="29C1900B" w14:textId="77777777" w:rsidR="0053119B" w:rsidRPr="0075164D" w:rsidRDefault="0053119B" w:rsidP="0053119B">
      <w:pPr>
        <w:pStyle w:val="AmNumberTabs"/>
      </w:pPr>
      <w:r w:rsidRPr="00EB09E7">
        <w:rPr>
          <w:rStyle w:val="HideTWBExt"/>
          <w:b w:val="0"/>
        </w:rPr>
        <w:lastRenderedPageBreak/>
        <w:t>&lt;Amend&gt;</w:t>
      </w:r>
      <w:r w:rsidRPr="0075164D">
        <w:t>Emendamento</w:t>
      </w:r>
      <w:r w:rsidRPr="0075164D">
        <w:tab/>
      </w:r>
      <w:r w:rsidRPr="0075164D">
        <w:tab/>
      </w:r>
      <w:r w:rsidRPr="00EB09E7">
        <w:rPr>
          <w:rStyle w:val="HideTWBExt"/>
          <w:b w:val="0"/>
        </w:rPr>
        <w:t>&lt;NumAm&gt;</w:t>
      </w:r>
      <w:r w:rsidRPr="0075164D">
        <w:t>466</w:t>
      </w:r>
      <w:r w:rsidRPr="00EB09E7">
        <w:rPr>
          <w:rStyle w:val="HideTWBExt"/>
          <w:b w:val="0"/>
        </w:rPr>
        <w:t>&lt;/NumAm&gt;</w:t>
      </w:r>
    </w:p>
    <w:p w14:paraId="01BFC8A5" w14:textId="77777777" w:rsidR="0053119B" w:rsidRPr="0075164D" w:rsidRDefault="0053119B" w:rsidP="0053119B">
      <w:pPr>
        <w:pStyle w:val="NormalBold"/>
      </w:pPr>
      <w:r w:rsidRPr="00EB09E7">
        <w:rPr>
          <w:rStyle w:val="HideTWBExt"/>
          <w:b w:val="0"/>
        </w:rPr>
        <w:t>&lt;RepeatBlock-By&gt;&lt;Members&gt;</w:t>
      </w:r>
      <w:r w:rsidRPr="0075164D">
        <w:t>Costas Mavrides, Andreas Schieder, Yannis Maniatis</w:t>
      </w:r>
      <w:r w:rsidRPr="00EB09E7">
        <w:rPr>
          <w:rStyle w:val="HideTWBExt"/>
          <w:b w:val="0"/>
        </w:rPr>
        <w:t>&lt;/Members&gt;</w:t>
      </w:r>
    </w:p>
    <w:p w14:paraId="358122D5" w14:textId="77777777" w:rsidR="0053119B" w:rsidRPr="0075164D" w:rsidRDefault="0053119B" w:rsidP="0053119B">
      <w:pPr>
        <w:pStyle w:val="NormalBold"/>
      </w:pPr>
      <w:r w:rsidRPr="00EB09E7">
        <w:rPr>
          <w:rStyle w:val="HideTWBExt"/>
          <w:b w:val="0"/>
        </w:rPr>
        <w:t>&lt;/RepeatBlock-By&gt;</w:t>
      </w:r>
    </w:p>
    <w:p w14:paraId="3622046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20F7E51" w14:textId="77777777" w:rsidR="0053119B" w:rsidRPr="0075164D" w:rsidRDefault="0053119B" w:rsidP="0053119B">
      <w:pPr>
        <w:pStyle w:val="NormalBold"/>
      </w:pPr>
      <w:r w:rsidRPr="00EB09E7">
        <w:rPr>
          <w:rStyle w:val="HideTWBExt"/>
          <w:b w:val="0"/>
        </w:rPr>
        <w:t>&lt;Article&gt;</w:t>
      </w:r>
      <w:r w:rsidRPr="0075164D">
        <w:t>Paragrafo 16</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A1C6B8A" w14:textId="77777777" w:rsidTr="00FD6E3E">
        <w:trPr>
          <w:trHeight w:hRule="exact" w:val="240"/>
          <w:jc w:val="center"/>
        </w:trPr>
        <w:tc>
          <w:tcPr>
            <w:tcW w:w="9752" w:type="dxa"/>
            <w:gridSpan w:val="2"/>
            <w:tcBorders>
              <w:top w:val="nil"/>
              <w:left w:val="nil"/>
              <w:bottom w:val="nil"/>
              <w:right w:val="nil"/>
            </w:tcBorders>
          </w:tcPr>
          <w:p w14:paraId="376DCB48" w14:textId="77777777" w:rsidR="0053119B" w:rsidRPr="00251728" w:rsidRDefault="0053119B" w:rsidP="00FD6E3E"/>
        </w:tc>
      </w:tr>
      <w:tr w:rsidR="0053119B" w:rsidRPr="00251728" w14:paraId="3A3B19C6" w14:textId="77777777" w:rsidTr="00FD6E3E">
        <w:trPr>
          <w:trHeight w:val="240"/>
          <w:jc w:val="center"/>
        </w:trPr>
        <w:tc>
          <w:tcPr>
            <w:tcW w:w="4876" w:type="dxa"/>
            <w:tcBorders>
              <w:top w:val="nil"/>
              <w:left w:val="nil"/>
              <w:bottom w:val="nil"/>
              <w:right w:val="nil"/>
            </w:tcBorders>
          </w:tcPr>
          <w:p w14:paraId="7F565390"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DD0B1A0" w14:textId="77777777" w:rsidR="0053119B" w:rsidRPr="00251728" w:rsidRDefault="0053119B" w:rsidP="00FD6E3E">
            <w:pPr>
              <w:pStyle w:val="AmColumnHeading"/>
            </w:pPr>
            <w:r w:rsidRPr="0075164D">
              <w:t>Emendamento</w:t>
            </w:r>
          </w:p>
        </w:tc>
      </w:tr>
      <w:tr w:rsidR="0053119B" w:rsidRPr="0075164D" w14:paraId="2E0CC4F6" w14:textId="77777777" w:rsidTr="00FD6E3E">
        <w:trPr>
          <w:jc w:val="center"/>
        </w:trPr>
        <w:tc>
          <w:tcPr>
            <w:tcW w:w="4876" w:type="dxa"/>
            <w:tcBorders>
              <w:top w:val="nil"/>
              <w:left w:val="nil"/>
              <w:bottom w:val="nil"/>
              <w:right w:val="nil"/>
            </w:tcBorders>
          </w:tcPr>
          <w:p w14:paraId="085881D2" w14:textId="77777777" w:rsidR="0053119B" w:rsidRPr="00251728" w:rsidRDefault="0053119B" w:rsidP="00FD6E3E">
            <w:pPr>
              <w:pStyle w:val="Normal6a"/>
            </w:pPr>
            <w:r w:rsidRPr="0075164D">
              <w:t>16.</w:t>
            </w:r>
            <w:r w:rsidRPr="0075164D">
              <w:tab/>
              <w:t>osserva che la guerra di aggressione russa contro l'Ucraina continua a incidere sulle relazioni UE-Turchia, dal momento che la Turchia cerca di mantenere contemporaneamente legami sia con l'Occidente sia con la Russia, e che gli scambi commerciali tra la Turchia e la Russia sono aumentati drasticamente dall'inizio della guerra in Ucraina, facendo della Turchia il secondo partner commerciale della Russia;</w:t>
            </w:r>
          </w:p>
        </w:tc>
        <w:tc>
          <w:tcPr>
            <w:tcW w:w="4876" w:type="dxa"/>
            <w:tcBorders>
              <w:top w:val="nil"/>
              <w:left w:val="nil"/>
              <w:bottom w:val="nil"/>
              <w:right w:val="nil"/>
            </w:tcBorders>
          </w:tcPr>
          <w:p w14:paraId="4679144E" w14:textId="77777777" w:rsidR="0053119B" w:rsidRPr="0075164D" w:rsidRDefault="0053119B" w:rsidP="00FD6E3E">
            <w:pPr>
              <w:pStyle w:val="Normal6a"/>
            </w:pPr>
            <w:r w:rsidRPr="0075164D">
              <w:t>16.</w:t>
            </w:r>
            <w:r w:rsidRPr="0075164D">
              <w:tab/>
              <w:t xml:space="preserve">osserva che la </w:t>
            </w:r>
            <w:r w:rsidRPr="0075164D">
              <w:rPr>
                <w:b/>
                <w:i/>
              </w:rPr>
              <w:t>posizione della Turchia relativamente alla</w:t>
            </w:r>
            <w:r w:rsidRPr="0075164D">
              <w:t xml:space="preserve"> guerra di aggressione russa contro l'Ucraina continua a incidere sulle relazioni UE-Turchia, dal momento che la Turchia cerca di mantenere contemporaneamente legami sia con l'Occidente sia con la Russia, e che gli scambi commerciali tra la Turchia e la Russia sono aumentati drasticamente dall'inizio della guerra in Ucraina, facendo della Turchia il secondo partner commerciale della Russia; </w:t>
            </w:r>
            <w:r w:rsidRPr="0075164D">
              <w:rPr>
                <w:b/>
                <w:i/>
              </w:rPr>
              <w:t>deplora che la politica della Turchia sia sempre più in contrasto con le richieste più importanti dell'Ucraina in materia di piano di pace, libertà di navigazione/sicurezza alimentare ed energia e che le posizioni della Turchia costituiscano di fatto un avallo delle posizioni della Russia, in violazione dei principi fondamentali della Carta delle Nazioni Unite; sottolinea che l'adozione da parte della Turchia di provvedimenti concreti per porre fine all'elusione delle sanzioni dell'UE nei confronti della Russia attraverso il suo territorio e la cooperazione attiva con l'UE per prevenire e individuare l'elusione delle sanzioni dell'UE, anche per quanto riguarda i beni a duplice uso, nonché il falso transito e la riesportazione di beni verso la Russia attraverso intermediari di paesi terzi, continuano a essere essenziali;</w:t>
            </w:r>
          </w:p>
        </w:tc>
      </w:tr>
    </w:tbl>
    <w:p w14:paraId="3AECD5ED"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AD7C6A8" w14:textId="77777777" w:rsidR="0053119B" w:rsidRPr="0075164D" w:rsidRDefault="0053119B" w:rsidP="0053119B">
      <w:r w:rsidRPr="00EB09E7">
        <w:rPr>
          <w:rStyle w:val="HideTWBExt"/>
        </w:rPr>
        <w:t>&lt;/Amend&gt;</w:t>
      </w:r>
    </w:p>
    <w:p w14:paraId="36D10A36"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467</w:t>
      </w:r>
      <w:r w:rsidRPr="00EB09E7">
        <w:rPr>
          <w:rStyle w:val="HideTWBExt"/>
          <w:b w:val="0"/>
        </w:rPr>
        <w:t>&lt;/NumAm&gt;</w:t>
      </w:r>
    </w:p>
    <w:p w14:paraId="0C818393" w14:textId="77777777" w:rsidR="0053119B" w:rsidRPr="0075164D" w:rsidRDefault="0053119B" w:rsidP="0053119B">
      <w:pPr>
        <w:pStyle w:val="NormalBold"/>
      </w:pPr>
      <w:r w:rsidRPr="00EB09E7">
        <w:rPr>
          <w:rStyle w:val="HideTWBExt"/>
          <w:b w:val="0"/>
        </w:rPr>
        <w:lastRenderedPageBreak/>
        <w:t>&lt;RepeatBlock-By&gt;&lt;Members&gt;</w:t>
      </w:r>
      <w:r w:rsidRPr="0075164D">
        <w:t>Nacho Sánchez Amor</w:t>
      </w:r>
      <w:r w:rsidRPr="00EB09E7">
        <w:rPr>
          <w:rStyle w:val="HideTWBExt"/>
          <w:b w:val="0"/>
        </w:rPr>
        <w:t>&lt;/Members&gt;</w:t>
      </w:r>
    </w:p>
    <w:p w14:paraId="5FA15C97" w14:textId="77777777" w:rsidR="0053119B" w:rsidRPr="0075164D" w:rsidRDefault="0053119B" w:rsidP="0053119B">
      <w:pPr>
        <w:pStyle w:val="NormalBold"/>
      </w:pPr>
      <w:r w:rsidRPr="00EB09E7">
        <w:rPr>
          <w:rStyle w:val="HideTWBExt"/>
          <w:b w:val="0"/>
        </w:rPr>
        <w:t>&lt;/RepeatBlock-By&gt;</w:t>
      </w:r>
    </w:p>
    <w:p w14:paraId="4C6A03EB"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A2519E7" w14:textId="77777777" w:rsidR="0053119B" w:rsidRPr="0075164D" w:rsidRDefault="0053119B" w:rsidP="0053119B">
      <w:pPr>
        <w:pStyle w:val="NormalBold"/>
      </w:pPr>
      <w:r w:rsidRPr="00EB09E7">
        <w:rPr>
          <w:rStyle w:val="HideTWBExt"/>
          <w:b w:val="0"/>
        </w:rPr>
        <w:t>&lt;Article&gt;</w:t>
      </w:r>
      <w:r w:rsidRPr="0075164D">
        <w:t>Paragrafo 16</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371FC29" w14:textId="77777777" w:rsidTr="00FD6E3E">
        <w:trPr>
          <w:trHeight w:hRule="exact" w:val="240"/>
          <w:jc w:val="center"/>
        </w:trPr>
        <w:tc>
          <w:tcPr>
            <w:tcW w:w="9752" w:type="dxa"/>
            <w:gridSpan w:val="2"/>
            <w:tcBorders>
              <w:top w:val="nil"/>
              <w:left w:val="nil"/>
              <w:bottom w:val="nil"/>
              <w:right w:val="nil"/>
            </w:tcBorders>
          </w:tcPr>
          <w:p w14:paraId="1C5F69FE" w14:textId="77777777" w:rsidR="0053119B" w:rsidRPr="00251728" w:rsidRDefault="0053119B" w:rsidP="00FD6E3E"/>
        </w:tc>
      </w:tr>
      <w:tr w:rsidR="0053119B" w:rsidRPr="00251728" w14:paraId="61B1EBDD" w14:textId="77777777" w:rsidTr="00FD6E3E">
        <w:trPr>
          <w:trHeight w:val="240"/>
          <w:jc w:val="center"/>
        </w:trPr>
        <w:tc>
          <w:tcPr>
            <w:tcW w:w="4876" w:type="dxa"/>
            <w:tcBorders>
              <w:top w:val="nil"/>
              <w:left w:val="nil"/>
              <w:bottom w:val="nil"/>
              <w:right w:val="nil"/>
            </w:tcBorders>
          </w:tcPr>
          <w:p w14:paraId="16E35DEE"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B972D4F" w14:textId="77777777" w:rsidR="0053119B" w:rsidRPr="00251728" w:rsidRDefault="0053119B" w:rsidP="00FD6E3E">
            <w:pPr>
              <w:pStyle w:val="AmColumnHeading"/>
            </w:pPr>
            <w:r w:rsidRPr="0075164D">
              <w:t>Emendamento</w:t>
            </w:r>
          </w:p>
        </w:tc>
      </w:tr>
      <w:tr w:rsidR="0053119B" w:rsidRPr="0075164D" w14:paraId="10CD2B01" w14:textId="77777777" w:rsidTr="00FD6E3E">
        <w:trPr>
          <w:jc w:val="center"/>
        </w:trPr>
        <w:tc>
          <w:tcPr>
            <w:tcW w:w="4876" w:type="dxa"/>
            <w:tcBorders>
              <w:top w:val="nil"/>
              <w:left w:val="nil"/>
              <w:bottom w:val="nil"/>
              <w:right w:val="nil"/>
            </w:tcBorders>
          </w:tcPr>
          <w:p w14:paraId="01B27806" w14:textId="77777777" w:rsidR="0053119B" w:rsidRPr="00251728" w:rsidRDefault="0053119B" w:rsidP="00FD6E3E">
            <w:pPr>
              <w:pStyle w:val="Normal6a"/>
            </w:pPr>
            <w:r w:rsidRPr="0075164D">
              <w:t>16.</w:t>
            </w:r>
            <w:r w:rsidRPr="0075164D">
              <w:tab/>
              <w:t>osserva che la guerra di aggressione russa contro l'Ucraina continua a incidere sulle relazioni UE-Turchia, dal momento che la Turchia cerca di mantenere contemporaneamente legami sia con l'Occidente sia con la Russia, e che gli scambi commerciali tra la Turchia e la Russia sono aumentati drasticamente dall'inizio della guerra in Ucraina, facendo della Turchia il secondo partner commerciale della Russia;</w:t>
            </w:r>
          </w:p>
        </w:tc>
        <w:tc>
          <w:tcPr>
            <w:tcW w:w="4876" w:type="dxa"/>
            <w:tcBorders>
              <w:top w:val="nil"/>
              <w:left w:val="nil"/>
              <w:bottom w:val="nil"/>
              <w:right w:val="nil"/>
            </w:tcBorders>
          </w:tcPr>
          <w:p w14:paraId="36B31F86" w14:textId="77777777" w:rsidR="0053119B" w:rsidRPr="0075164D" w:rsidRDefault="0053119B" w:rsidP="00FD6E3E">
            <w:pPr>
              <w:pStyle w:val="Normal6a"/>
            </w:pPr>
            <w:r w:rsidRPr="0075164D">
              <w:t>16.</w:t>
            </w:r>
            <w:r w:rsidRPr="0075164D">
              <w:tab/>
              <w:t xml:space="preserve">osserva che la guerra di aggressione russa contro l'Ucraina continua a incidere sulle relazioni UE-Turchia, dal momento che la Turchia cerca di mantenere contemporaneamente legami sia con l'Occidente sia con la Russia, e che gli scambi commerciali tra la Turchia e la Russia sono aumentati drasticamente dall'inizio della guerra in Ucraina, facendo della Turchia il secondo partner commerciale della Russia; </w:t>
            </w:r>
            <w:r w:rsidRPr="0075164D">
              <w:rPr>
                <w:b/>
                <w:i/>
              </w:rPr>
              <w:t>osserva inoltre che l'Ufficio europeo per la lotta antifrode (OLAF) ha avviato un'indagine su una lacuna giuridica che consente a paesi come la Turchia di modificare il marchio del petrolio russo oggetto di sanzioni e di esportarlo nell'UE; si compiace tuttavia di misure positive quali il blocco da parte della Turchia delle esportazioni verso la Russia di determinati beni a duplice uso nonché di prodotti originari degli Stati Uniti e del Regno Unito che vanno a vantaggio dell'azione militare russa;</w:t>
            </w:r>
          </w:p>
        </w:tc>
      </w:tr>
    </w:tbl>
    <w:p w14:paraId="29F78F3F"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193F1B1D" w14:textId="77777777" w:rsidR="0053119B" w:rsidRPr="0075164D" w:rsidRDefault="0053119B" w:rsidP="0053119B">
      <w:r w:rsidRPr="00EB09E7">
        <w:rPr>
          <w:rStyle w:val="HideTWBExt"/>
        </w:rPr>
        <w:t>&lt;/Amend&gt;</w:t>
      </w:r>
    </w:p>
    <w:p w14:paraId="412570E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468</w:t>
      </w:r>
      <w:r w:rsidRPr="00EB09E7">
        <w:rPr>
          <w:rStyle w:val="HideTWBExt"/>
          <w:b w:val="0"/>
        </w:rPr>
        <w:t>&lt;/NumAm&gt;</w:t>
      </w:r>
    </w:p>
    <w:p w14:paraId="5468883C"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493F427C" w14:textId="77777777" w:rsidR="0053119B" w:rsidRPr="0075164D" w:rsidRDefault="0053119B" w:rsidP="0053119B">
      <w:pPr>
        <w:pStyle w:val="NormalBold"/>
      </w:pPr>
      <w:r w:rsidRPr="00EB09E7">
        <w:rPr>
          <w:rStyle w:val="HideTWBExt"/>
          <w:b w:val="0"/>
        </w:rPr>
        <w:t>&lt;/RepeatBlock-By&gt;</w:t>
      </w:r>
    </w:p>
    <w:p w14:paraId="1AE65CFA"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28992B4" w14:textId="77777777" w:rsidR="0053119B" w:rsidRPr="0075164D" w:rsidRDefault="0053119B" w:rsidP="0053119B">
      <w:pPr>
        <w:pStyle w:val="NormalBold"/>
      </w:pPr>
      <w:r w:rsidRPr="00EB09E7">
        <w:rPr>
          <w:rStyle w:val="HideTWBExt"/>
          <w:b w:val="0"/>
        </w:rPr>
        <w:t>&lt;Article&gt;</w:t>
      </w:r>
      <w:r w:rsidRPr="0075164D">
        <w:t>Paragrafo 16</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951CFCB" w14:textId="77777777" w:rsidTr="00FD6E3E">
        <w:trPr>
          <w:trHeight w:hRule="exact" w:val="240"/>
          <w:jc w:val="center"/>
        </w:trPr>
        <w:tc>
          <w:tcPr>
            <w:tcW w:w="9752" w:type="dxa"/>
            <w:gridSpan w:val="2"/>
            <w:tcBorders>
              <w:top w:val="nil"/>
              <w:left w:val="nil"/>
              <w:bottom w:val="nil"/>
              <w:right w:val="nil"/>
            </w:tcBorders>
          </w:tcPr>
          <w:p w14:paraId="42CDB97D" w14:textId="77777777" w:rsidR="0053119B" w:rsidRPr="00251728" w:rsidRDefault="0053119B" w:rsidP="00FD6E3E"/>
        </w:tc>
      </w:tr>
      <w:tr w:rsidR="0053119B" w:rsidRPr="00251728" w14:paraId="71975DDB" w14:textId="77777777" w:rsidTr="00FD6E3E">
        <w:trPr>
          <w:trHeight w:val="240"/>
          <w:jc w:val="center"/>
        </w:trPr>
        <w:tc>
          <w:tcPr>
            <w:tcW w:w="4876" w:type="dxa"/>
            <w:tcBorders>
              <w:top w:val="nil"/>
              <w:left w:val="nil"/>
              <w:bottom w:val="nil"/>
              <w:right w:val="nil"/>
            </w:tcBorders>
          </w:tcPr>
          <w:p w14:paraId="029D815B"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F783508" w14:textId="77777777" w:rsidR="0053119B" w:rsidRPr="00251728" w:rsidRDefault="0053119B" w:rsidP="00FD6E3E">
            <w:pPr>
              <w:pStyle w:val="AmColumnHeading"/>
            </w:pPr>
            <w:r w:rsidRPr="0075164D">
              <w:t>Emendamento</w:t>
            </w:r>
          </w:p>
        </w:tc>
      </w:tr>
      <w:tr w:rsidR="0053119B" w:rsidRPr="0075164D" w14:paraId="3D1D9A1F" w14:textId="77777777" w:rsidTr="00FD6E3E">
        <w:trPr>
          <w:jc w:val="center"/>
        </w:trPr>
        <w:tc>
          <w:tcPr>
            <w:tcW w:w="4876" w:type="dxa"/>
            <w:tcBorders>
              <w:top w:val="nil"/>
              <w:left w:val="nil"/>
              <w:bottom w:val="nil"/>
              <w:right w:val="nil"/>
            </w:tcBorders>
          </w:tcPr>
          <w:p w14:paraId="56F88555" w14:textId="77777777" w:rsidR="0053119B" w:rsidRPr="00251728" w:rsidRDefault="0053119B" w:rsidP="00FD6E3E">
            <w:pPr>
              <w:pStyle w:val="Normal6a"/>
            </w:pPr>
            <w:r w:rsidRPr="0075164D">
              <w:t>16.</w:t>
            </w:r>
            <w:r w:rsidRPr="0075164D">
              <w:tab/>
              <w:t xml:space="preserve">osserva che la guerra di aggressione russa contro l'Ucraina continua a incidere sulle relazioni UE-Turchia, dal momento che la Turchia cerca di mantenere contemporaneamente legami sia con l'Occidente sia con la Russia, e che gli </w:t>
            </w:r>
            <w:r w:rsidRPr="0075164D">
              <w:lastRenderedPageBreak/>
              <w:t>scambi commerciali tra la Turchia e la Russia sono aumentati drasticamente dall'inizio della guerra in Ucraina, facendo della Turchia il secondo partner commerciale della Russia;</w:t>
            </w:r>
          </w:p>
        </w:tc>
        <w:tc>
          <w:tcPr>
            <w:tcW w:w="4876" w:type="dxa"/>
            <w:tcBorders>
              <w:top w:val="nil"/>
              <w:left w:val="nil"/>
              <w:bottom w:val="nil"/>
              <w:right w:val="nil"/>
            </w:tcBorders>
          </w:tcPr>
          <w:p w14:paraId="171FE194" w14:textId="77777777" w:rsidR="0053119B" w:rsidRPr="0075164D" w:rsidRDefault="0053119B" w:rsidP="00FD6E3E">
            <w:pPr>
              <w:pStyle w:val="Normal6a"/>
            </w:pPr>
            <w:r w:rsidRPr="0075164D">
              <w:lastRenderedPageBreak/>
              <w:t>16.</w:t>
            </w:r>
            <w:r w:rsidRPr="0075164D">
              <w:tab/>
              <w:t xml:space="preserve">osserva che la </w:t>
            </w:r>
            <w:r w:rsidRPr="0075164D">
              <w:rPr>
                <w:b/>
                <w:i/>
              </w:rPr>
              <w:t>posizione della Turchia relativamente alla</w:t>
            </w:r>
            <w:r w:rsidRPr="0075164D">
              <w:t xml:space="preserve"> guerra di aggressione russa contro l'Ucraina continua a incidere sulle relazioni UE-Turchia, dal momento che la Turchia cerca di mantenere contemporaneamente legami sia </w:t>
            </w:r>
            <w:r w:rsidRPr="0075164D">
              <w:lastRenderedPageBreak/>
              <w:t xml:space="preserve">con l'Occidente sia con la Russia, e che gli scambi commerciali tra la Turchia e la Russia sono aumentati drasticamente dall'inizio della guerra in Ucraina, facendo della Turchia il secondo partner commerciale della Russia; </w:t>
            </w:r>
            <w:r w:rsidRPr="0075164D">
              <w:rPr>
                <w:b/>
                <w:i/>
              </w:rPr>
              <w:t>deplora che la politica della Turchia sia sempre più in contrasto con le richieste più importanti dell'Ucraina in materia di piano di pace, libertà di navigazione/sicurezza alimentare ed energia e che le posizioni della Turchia costituiscano di fatto un avallo delle posizioni della Russia, in violazione dei principi fondamentali della Carta delle Nazioni Unite;</w:t>
            </w:r>
          </w:p>
        </w:tc>
      </w:tr>
    </w:tbl>
    <w:p w14:paraId="33AE694F"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50AD191" w14:textId="77777777" w:rsidR="0053119B" w:rsidRPr="0075164D" w:rsidRDefault="0053119B" w:rsidP="0053119B">
      <w:r w:rsidRPr="00EB09E7">
        <w:rPr>
          <w:rStyle w:val="HideTWBExt"/>
        </w:rPr>
        <w:t>&lt;/Amend&gt;</w:t>
      </w:r>
    </w:p>
    <w:p w14:paraId="201651C2"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469</w:t>
      </w:r>
      <w:r w:rsidRPr="00EB09E7">
        <w:rPr>
          <w:rStyle w:val="HideTWBExt"/>
          <w:b w:val="0"/>
        </w:rPr>
        <w:t>&lt;/NumAm&gt;</w:t>
      </w:r>
    </w:p>
    <w:p w14:paraId="134B411E" w14:textId="77777777" w:rsidR="0053119B" w:rsidRPr="0075164D" w:rsidRDefault="0053119B" w:rsidP="0053119B">
      <w:pPr>
        <w:pStyle w:val="NormalBold"/>
      </w:pPr>
      <w:r w:rsidRPr="00EB09E7">
        <w:rPr>
          <w:rStyle w:val="HideTWBExt"/>
          <w:b w:val="0"/>
        </w:rPr>
        <w:t>&lt;RepeatBlock-By&gt;&lt;Members&gt;</w:t>
      </w:r>
      <w:r w:rsidRPr="0075164D">
        <w:t>Nicolás Pascual de la Parte</w:t>
      </w:r>
      <w:r w:rsidRPr="00EB09E7">
        <w:rPr>
          <w:rStyle w:val="HideTWBExt"/>
          <w:b w:val="0"/>
        </w:rPr>
        <w:t>&lt;/Members&gt;</w:t>
      </w:r>
    </w:p>
    <w:p w14:paraId="490DD3DF" w14:textId="77777777" w:rsidR="0053119B" w:rsidRPr="0075164D" w:rsidRDefault="0053119B" w:rsidP="0053119B">
      <w:pPr>
        <w:pStyle w:val="NormalBold"/>
      </w:pPr>
      <w:r w:rsidRPr="00EB09E7">
        <w:rPr>
          <w:rStyle w:val="HideTWBExt"/>
          <w:b w:val="0"/>
        </w:rPr>
        <w:t>&lt;/RepeatBlock-By&gt;</w:t>
      </w:r>
    </w:p>
    <w:p w14:paraId="3285DFCA"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4E710B0" w14:textId="77777777" w:rsidR="0053119B" w:rsidRPr="0075164D" w:rsidRDefault="0053119B" w:rsidP="0053119B">
      <w:pPr>
        <w:pStyle w:val="NormalBold"/>
      </w:pPr>
      <w:r w:rsidRPr="00EB09E7">
        <w:rPr>
          <w:rStyle w:val="HideTWBExt"/>
          <w:b w:val="0"/>
        </w:rPr>
        <w:t>&lt;Article&gt;</w:t>
      </w:r>
      <w:r w:rsidRPr="0075164D">
        <w:t>Paragrafo 16</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CBCB636" w14:textId="77777777" w:rsidTr="00FD6E3E">
        <w:trPr>
          <w:trHeight w:hRule="exact" w:val="240"/>
          <w:jc w:val="center"/>
        </w:trPr>
        <w:tc>
          <w:tcPr>
            <w:tcW w:w="9752" w:type="dxa"/>
            <w:gridSpan w:val="2"/>
            <w:tcBorders>
              <w:top w:val="nil"/>
              <w:left w:val="nil"/>
              <w:bottom w:val="nil"/>
              <w:right w:val="nil"/>
            </w:tcBorders>
          </w:tcPr>
          <w:p w14:paraId="3F7814A4" w14:textId="77777777" w:rsidR="0053119B" w:rsidRPr="00251728" w:rsidRDefault="0053119B" w:rsidP="00FD6E3E"/>
        </w:tc>
      </w:tr>
      <w:tr w:rsidR="0053119B" w:rsidRPr="00251728" w14:paraId="42C3177C" w14:textId="77777777" w:rsidTr="00FD6E3E">
        <w:trPr>
          <w:trHeight w:val="240"/>
          <w:jc w:val="center"/>
        </w:trPr>
        <w:tc>
          <w:tcPr>
            <w:tcW w:w="4876" w:type="dxa"/>
            <w:tcBorders>
              <w:top w:val="nil"/>
              <w:left w:val="nil"/>
              <w:bottom w:val="nil"/>
              <w:right w:val="nil"/>
            </w:tcBorders>
          </w:tcPr>
          <w:p w14:paraId="6EA71F43"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C67520A" w14:textId="77777777" w:rsidR="0053119B" w:rsidRPr="00251728" w:rsidRDefault="0053119B" w:rsidP="00FD6E3E">
            <w:pPr>
              <w:pStyle w:val="AmColumnHeading"/>
            </w:pPr>
            <w:r w:rsidRPr="0075164D">
              <w:t>Emendamento</w:t>
            </w:r>
          </w:p>
        </w:tc>
      </w:tr>
      <w:tr w:rsidR="0053119B" w:rsidRPr="0075164D" w14:paraId="70BC5485" w14:textId="77777777" w:rsidTr="00FD6E3E">
        <w:trPr>
          <w:jc w:val="center"/>
        </w:trPr>
        <w:tc>
          <w:tcPr>
            <w:tcW w:w="4876" w:type="dxa"/>
            <w:tcBorders>
              <w:top w:val="nil"/>
              <w:left w:val="nil"/>
              <w:bottom w:val="nil"/>
              <w:right w:val="nil"/>
            </w:tcBorders>
          </w:tcPr>
          <w:p w14:paraId="5168BF52" w14:textId="77777777" w:rsidR="0053119B" w:rsidRPr="00251728" w:rsidRDefault="0053119B" w:rsidP="00FD6E3E">
            <w:pPr>
              <w:pStyle w:val="Normal6a"/>
            </w:pPr>
            <w:r w:rsidRPr="0075164D">
              <w:t>16.</w:t>
            </w:r>
            <w:r w:rsidRPr="0075164D">
              <w:tab/>
              <w:t>osserva che la guerra di aggressione russa contro l'Ucraina continua a incidere sulle relazioni UE-Turchia, dal momento che la Turchia cerca di mantenere contemporaneamente legami sia con l'Occidente sia con la Russia, e che gli scambi commerciali tra la Turchia e la Russia sono aumentati drasticamente dall'inizio della guerra in Ucraina, facendo della Turchia il secondo partner commerciale della Russia;</w:t>
            </w:r>
          </w:p>
        </w:tc>
        <w:tc>
          <w:tcPr>
            <w:tcW w:w="4876" w:type="dxa"/>
            <w:tcBorders>
              <w:top w:val="nil"/>
              <w:left w:val="nil"/>
              <w:bottom w:val="nil"/>
              <w:right w:val="nil"/>
            </w:tcBorders>
          </w:tcPr>
          <w:p w14:paraId="3A808D5F" w14:textId="77777777" w:rsidR="0053119B" w:rsidRPr="0075164D" w:rsidRDefault="0053119B" w:rsidP="00FD6E3E">
            <w:pPr>
              <w:pStyle w:val="Normal6a"/>
            </w:pPr>
            <w:r w:rsidRPr="0075164D">
              <w:t>16.</w:t>
            </w:r>
            <w:r w:rsidRPr="0075164D">
              <w:tab/>
              <w:t xml:space="preserve">osserva che la guerra di aggressione russa contro l'Ucraina continua a incidere sulle relazioni UE-Turchia, dal momento che la Turchia cerca di mantenere contemporaneamente legami sia con l'Occidente sia con la Russia, e che gli scambi commerciali tra la Turchia e la Russia sono aumentati drasticamente dall'inizio della guerra in Ucraina, facendo della Turchia il secondo partner commerciale della Russia; </w:t>
            </w:r>
            <w:r w:rsidRPr="0075164D">
              <w:rPr>
                <w:b/>
                <w:i/>
              </w:rPr>
              <w:t xml:space="preserve">esorta la Turchia ad adoperarsi per ridurre la sua dipendenza energetica dalla Russia; accoglie nondimeno con favore il costante sostegno della Turchia all'integrità territoriale e alla sovranità dell'Ucraina, compreso il suo voto a favore delle risoluzioni dell'Assemblea generale delle Nazioni Unite che condannano l'aggressione russa nei confronti </w:t>
            </w:r>
            <w:r w:rsidRPr="0075164D">
              <w:rPr>
                <w:b/>
                <w:i/>
              </w:rPr>
              <w:lastRenderedPageBreak/>
              <w:t>dell'Ucraina;</w:t>
            </w:r>
          </w:p>
        </w:tc>
      </w:tr>
    </w:tbl>
    <w:p w14:paraId="04035873"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F64D712" w14:textId="77777777" w:rsidR="0053119B" w:rsidRPr="0075164D" w:rsidRDefault="0053119B" w:rsidP="0053119B">
      <w:r w:rsidRPr="00EB09E7">
        <w:rPr>
          <w:rStyle w:val="HideTWBExt"/>
        </w:rPr>
        <w:t>&lt;/Amend&gt;</w:t>
      </w:r>
    </w:p>
    <w:p w14:paraId="29B2140F"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470</w:t>
      </w:r>
      <w:r w:rsidRPr="00EB09E7">
        <w:rPr>
          <w:rStyle w:val="HideTWBExt"/>
          <w:b w:val="0"/>
        </w:rPr>
        <w:t>&lt;/NumAm&gt;</w:t>
      </w:r>
    </w:p>
    <w:p w14:paraId="2FB85B31" w14:textId="77777777" w:rsidR="0053119B" w:rsidRPr="0075164D" w:rsidRDefault="0053119B" w:rsidP="0053119B">
      <w:pPr>
        <w:pStyle w:val="NormalBold"/>
      </w:pPr>
      <w:r w:rsidRPr="00EB09E7">
        <w:rPr>
          <w:rStyle w:val="HideTWBExt"/>
          <w:b w:val="0"/>
        </w:rPr>
        <w:t>&lt;RepeatBlock-By&gt;&lt;Members&gt;</w:t>
      </w:r>
      <w:r w:rsidRPr="0075164D">
        <w:t>Yannis Maniatis, Costas Mavrides, Evin Incir</w:t>
      </w:r>
      <w:r w:rsidRPr="00EB09E7">
        <w:rPr>
          <w:rStyle w:val="HideTWBExt"/>
          <w:b w:val="0"/>
        </w:rPr>
        <w:t>&lt;/Members&gt;</w:t>
      </w:r>
    </w:p>
    <w:p w14:paraId="4E8F352D" w14:textId="77777777" w:rsidR="0053119B" w:rsidRPr="0075164D" w:rsidRDefault="0053119B" w:rsidP="0053119B">
      <w:pPr>
        <w:pStyle w:val="NormalBold"/>
      </w:pPr>
      <w:r w:rsidRPr="00EB09E7">
        <w:rPr>
          <w:rStyle w:val="HideTWBExt"/>
          <w:b w:val="0"/>
        </w:rPr>
        <w:t>&lt;/RepeatBlock-By&gt;</w:t>
      </w:r>
    </w:p>
    <w:p w14:paraId="66F7D909"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D4E185E" w14:textId="77777777" w:rsidR="0053119B" w:rsidRPr="0075164D" w:rsidRDefault="0053119B" w:rsidP="0053119B">
      <w:pPr>
        <w:pStyle w:val="NormalBold"/>
      </w:pPr>
      <w:r w:rsidRPr="00EB09E7">
        <w:rPr>
          <w:rStyle w:val="HideTWBExt"/>
          <w:b w:val="0"/>
        </w:rPr>
        <w:t>&lt;Article&gt;</w:t>
      </w:r>
      <w:r w:rsidRPr="0075164D">
        <w:t>Paragrafo 16</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6A95922" w14:textId="77777777" w:rsidTr="00FD6E3E">
        <w:trPr>
          <w:trHeight w:hRule="exact" w:val="240"/>
          <w:jc w:val="center"/>
        </w:trPr>
        <w:tc>
          <w:tcPr>
            <w:tcW w:w="9752" w:type="dxa"/>
            <w:gridSpan w:val="2"/>
            <w:tcBorders>
              <w:top w:val="nil"/>
              <w:left w:val="nil"/>
              <w:bottom w:val="nil"/>
              <w:right w:val="nil"/>
            </w:tcBorders>
          </w:tcPr>
          <w:p w14:paraId="4809AFC8" w14:textId="77777777" w:rsidR="0053119B" w:rsidRPr="00251728" w:rsidRDefault="0053119B" w:rsidP="00FD6E3E"/>
        </w:tc>
      </w:tr>
      <w:tr w:rsidR="0053119B" w:rsidRPr="00251728" w14:paraId="3A44BDA0" w14:textId="77777777" w:rsidTr="00FD6E3E">
        <w:trPr>
          <w:trHeight w:val="240"/>
          <w:jc w:val="center"/>
        </w:trPr>
        <w:tc>
          <w:tcPr>
            <w:tcW w:w="4876" w:type="dxa"/>
            <w:tcBorders>
              <w:top w:val="nil"/>
              <w:left w:val="nil"/>
              <w:bottom w:val="nil"/>
              <w:right w:val="nil"/>
            </w:tcBorders>
          </w:tcPr>
          <w:p w14:paraId="19CD402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222C0A0" w14:textId="77777777" w:rsidR="0053119B" w:rsidRPr="00251728" w:rsidRDefault="0053119B" w:rsidP="00FD6E3E">
            <w:pPr>
              <w:pStyle w:val="AmColumnHeading"/>
            </w:pPr>
            <w:r w:rsidRPr="0075164D">
              <w:t>Emendamento</w:t>
            </w:r>
          </w:p>
        </w:tc>
      </w:tr>
      <w:tr w:rsidR="0053119B" w:rsidRPr="0075164D" w14:paraId="2DB6B234" w14:textId="77777777" w:rsidTr="00FD6E3E">
        <w:trPr>
          <w:jc w:val="center"/>
        </w:trPr>
        <w:tc>
          <w:tcPr>
            <w:tcW w:w="4876" w:type="dxa"/>
            <w:tcBorders>
              <w:top w:val="nil"/>
              <w:left w:val="nil"/>
              <w:bottom w:val="nil"/>
              <w:right w:val="nil"/>
            </w:tcBorders>
          </w:tcPr>
          <w:p w14:paraId="7A2B7492" w14:textId="77777777" w:rsidR="0053119B" w:rsidRPr="00251728" w:rsidRDefault="0053119B" w:rsidP="00FD6E3E">
            <w:pPr>
              <w:pStyle w:val="Normal6a"/>
            </w:pPr>
            <w:r w:rsidRPr="0075164D">
              <w:t>16.</w:t>
            </w:r>
            <w:r w:rsidRPr="0075164D">
              <w:tab/>
              <w:t>osserva che la guerra di aggressione russa contro l'Ucraina continua a incidere sulle relazioni UE-Turchia, dal momento che la Turchia cerca di mantenere contemporaneamente legami sia con l'Occidente sia con la Russia</w:t>
            </w:r>
            <w:r w:rsidRPr="0075164D">
              <w:rPr>
                <w:b/>
                <w:bCs/>
                <w:i/>
                <w:iCs/>
              </w:rPr>
              <w:t>, e</w:t>
            </w:r>
            <w:r w:rsidRPr="0075164D">
              <w:t xml:space="preserve"> che gli scambi commerciali tra la Turchia e la Russia sono aumentati drasticamente dall'inizio della guerra in Ucraina, facendo della Turchia il secondo partner commerciale della Russia;</w:t>
            </w:r>
          </w:p>
        </w:tc>
        <w:tc>
          <w:tcPr>
            <w:tcW w:w="4876" w:type="dxa"/>
            <w:tcBorders>
              <w:top w:val="nil"/>
              <w:left w:val="nil"/>
              <w:bottom w:val="nil"/>
              <w:right w:val="nil"/>
            </w:tcBorders>
          </w:tcPr>
          <w:p w14:paraId="7023EFE2" w14:textId="77777777" w:rsidR="0053119B" w:rsidRPr="0075164D" w:rsidRDefault="0053119B" w:rsidP="00FD6E3E">
            <w:pPr>
              <w:pStyle w:val="Normal6a"/>
            </w:pPr>
            <w:r w:rsidRPr="0075164D">
              <w:t>16.</w:t>
            </w:r>
            <w:r w:rsidRPr="0075164D">
              <w:tab/>
              <w:t>osserva che la guerra di aggressione russa contro l'Ucraina continua a incidere sulle relazioni UE-Turchia, dal momento che la Turchia cerca di mantenere contemporaneamente legami sia con l'Occidente sia con la Russia</w:t>
            </w:r>
            <w:r w:rsidRPr="0075164D">
              <w:rPr>
                <w:b/>
                <w:i/>
              </w:rPr>
              <w:t>; ricorda che la Turchia è l'unico Stato membro della NATO a non aver imposto sanzioni alla Russia; osserva con preoccupazione</w:t>
            </w:r>
            <w:r w:rsidRPr="0075164D">
              <w:t xml:space="preserve"> che gli scambi commerciali tra la Turchia e la Russia sono aumentati drasticamente dall'inizio della guerra in Ucraina, </w:t>
            </w:r>
            <w:r w:rsidRPr="0075164D">
              <w:rPr>
                <w:b/>
                <w:i/>
              </w:rPr>
              <w:t>contribuendo agli sforzi messi in campo dalla Russia per eludere le sanzioni impostele,</w:t>
            </w:r>
            <w:r w:rsidRPr="0075164D">
              <w:t xml:space="preserve"> facendo della Turchia il secondo partner commerciale della Russia;</w:t>
            </w:r>
          </w:p>
        </w:tc>
      </w:tr>
    </w:tbl>
    <w:p w14:paraId="54DF4D88"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15AE2FAD" w14:textId="77777777" w:rsidR="0053119B" w:rsidRPr="0075164D" w:rsidRDefault="0053119B" w:rsidP="0053119B">
      <w:r w:rsidRPr="00EB09E7">
        <w:rPr>
          <w:rStyle w:val="HideTWBExt"/>
        </w:rPr>
        <w:t>&lt;/Amend&gt;</w:t>
      </w:r>
    </w:p>
    <w:p w14:paraId="7DEE25BE"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471</w:t>
      </w:r>
      <w:r w:rsidRPr="00EB09E7">
        <w:rPr>
          <w:rStyle w:val="HideTWBExt"/>
          <w:b w:val="0"/>
        </w:rPr>
        <w:t>&lt;/NumAm&gt;</w:t>
      </w:r>
    </w:p>
    <w:p w14:paraId="342AE97A" w14:textId="77777777" w:rsidR="0053119B" w:rsidRPr="0075164D" w:rsidRDefault="0053119B" w:rsidP="0053119B">
      <w:pPr>
        <w:pStyle w:val="NormalBold"/>
      </w:pPr>
      <w:r w:rsidRPr="00EB09E7">
        <w:rPr>
          <w:rStyle w:val="HideTWBExt"/>
          <w:b w:val="0"/>
        </w:rPr>
        <w:t>&lt;RepeatBlock-By&gt;&lt;Members&gt;</w:t>
      </w:r>
      <w:r w:rsidRPr="0075164D">
        <w:t>David McAllister</w:t>
      </w:r>
      <w:r w:rsidRPr="00EB09E7">
        <w:rPr>
          <w:rStyle w:val="HideTWBExt"/>
          <w:b w:val="0"/>
        </w:rPr>
        <w:t>&lt;/Members&gt;</w:t>
      </w:r>
    </w:p>
    <w:p w14:paraId="6D4BC61C" w14:textId="77777777" w:rsidR="0053119B" w:rsidRPr="0075164D" w:rsidRDefault="0053119B" w:rsidP="0053119B">
      <w:pPr>
        <w:pStyle w:val="NormalBold"/>
      </w:pPr>
      <w:r w:rsidRPr="00EB09E7">
        <w:rPr>
          <w:rStyle w:val="HideTWBExt"/>
          <w:b w:val="0"/>
        </w:rPr>
        <w:t>&lt;/RepeatBlock-By&gt;</w:t>
      </w:r>
    </w:p>
    <w:p w14:paraId="0EFC0361"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51A6698" w14:textId="77777777" w:rsidR="0053119B" w:rsidRPr="0075164D" w:rsidRDefault="0053119B" w:rsidP="0053119B">
      <w:pPr>
        <w:pStyle w:val="NormalBold"/>
      </w:pPr>
      <w:r w:rsidRPr="00EB09E7">
        <w:rPr>
          <w:rStyle w:val="HideTWBExt"/>
          <w:b w:val="0"/>
        </w:rPr>
        <w:t>&lt;Article&gt;</w:t>
      </w:r>
      <w:r w:rsidRPr="0075164D">
        <w:t>Paragrafo 16</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D279F27" w14:textId="77777777" w:rsidTr="00FD6E3E">
        <w:trPr>
          <w:trHeight w:hRule="exact" w:val="240"/>
          <w:jc w:val="center"/>
        </w:trPr>
        <w:tc>
          <w:tcPr>
            <w:tcW w:w="9752" w:type="dxa"/>
            <w:gridSpan w:val="2"/>
            <w:tcBorders>
              <w:top w:val="nil"/>
              <w:left w:val="nil"/>
              <w:bottom w:val="nil"/>
              <w:right w:val="nil"/>
            </w:tcBorders>
          </w:tcPr>
          <w:p w14:paraId="10DEC491" w14:textId="77777777" w:rsidR="0053119B" w:rsidRPr="00251728" w:rsidRDefault="0053119B" w:rsidP="00FD6E3E"/>
        </w:tc>
      </w:tr>
      <w:tr w:rsidR="0053119B" w:rsidRPr="00251728" w14:paraId="44DA5640" w14:textId="77777777" w:rsidTr="00FD6E3E">
        <w:trPr>
          <w:trHeight w:val="240"/>
          <w:jc w:val="center"/>
        </w:trPr>
        <w:tc>
          <w:tcPr>
            <w:tcW w:w="4876" w:type="dxa"/>
            <w:tcBorders>
              <w:top w:val="nil"/>
              <w:left w:val="nil"/>
              <w:bottom w:val="nil"/>
              <w:right w:val="nil"/>
            </w:tcBorders>
          </w:tcPr>
          <w:p w14:paraId="0411890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FC21CDF" w14:textId="77777777" w:rsidR="0053119B" w:rsidRPr="00251728" w:rsidRDefault="0053119B" w:rsidP="00FD6E3E">
            <w:pPr>
              <w:pStyle w:val="AmColumnHeading"/>
            </w:pPr>
            <w:r w:rsidRPr="0075164D">
              <w:t>Emendamento</w:t>
            </w:r>
          </w:p>
        </w:tc>
      </w:tr>
      <w:tr w:rsidR="0053119B" w:rsidRPr="0075164D" w14:paraId="7F7687DF" w14:textId="77777777" w:rsidTr="00FD6E3E">
        <w:trPr>
          <w:jc w:val="center"/>
        </w:trPr>
        <w:tc>
          <w:tcPr>
            <w:tcW w:w="4876" w:type="dxa"/>
            <w:tcBorders>
              <w:top w:val="nil"/>
              <w:left w:val="nil"/>
              <w:bottom w:val="nil"/>
              <w:right w:val="nil"/>
            </w:tcBorders>
          </w:tcPr>
          <w:p w14:paraId="072BBAC8" w14:textId="77777777" w:rsidR="0053119B" w:rsidRPr="00251728" w:rsidRDefault="0053119B" w:rsidP="00FD6E3E">
            <w:pPr>
              <w:pStyle w:val="Normal6a"/>
            </w:pPr>
            <w:r w:rsidRPr="0075164D">
              <w:t>16.</w:t>
            </w:r>
            <w:r w:rsidRPr="0075164D">
              <w:tab/>
              <w:t xml:space="preserve">osserva che la guerra di aggressione russa contro l'Ucraina continua a incidere sulle relazioni UE-Turchia, dal momento che la Turchia cerca di mantenere contemporaneamente legami sia con l'Occidente sia con la Russia, e che gli </w:t>
            </w:r>
            <w:r w:rsidRPr="0075164D">
              <w:lastRenderedPageBreak/>
              <w:t>scambi commerciali tra la Turchia e la Russia sono aumentati drasticamente dall'inizio della guerra in Ucraina, facendo della Turchia il secondo partner commerciale della Russia;</w:t>
            </w:r>
          </w:p>
        </w:tc>
        <w:tc>
          <w:tcPr>
            <w:tcW w:w="4876" w:type="dxa"/>
            <w:tcBorders>
              <w:top w:val="nil"/>
              <w:left w:val="nil"/>
              <w:bottom w:val="nil"/>
              <w:right w:val="nil"/>
            </w:tcBorders>
          </w:tcPr>
          <w:p w14:paraId="33A942DB" w14:textId="77777777" w:rsidR="0053119B" w:rsidRPr="0075164D" w:rsidRDefault="0053119B" w:rsidP="00FD6E3E">
            <w:pPr>
              <w:pStyle w:val="Normal6a"/>
            </w:pPr>
            <w:r w:rsidRPr="0075164D">
              <w:lastRenderedPageBreak/>
              <w:t>16.</w:t>
            </w:r>
            <w:r w:rsidRPr="0075164D">
              <w:tab/>
              <w:t xml:space="preserve">osserva che la guerra di aggressione russa contro l'Ucraina continua a incidere sulle relazioni UE-Turchia, dal momento che la Turchia cerca di mantenere contemporaneamente legami sia con l'Occidente sia con la Russia, e che gli </w:t>
            </w:r>
            <w:r w:rsidRPr="0075164D">
              <w:lastRenderedPageBreak/>
              <w:t xml:space="preserve">scambi commerciali tra la Turchia e la Russia sono aumentati drasticamente dall'inizio della guerra in Ucraina, facendo della Turchia il secondo partner commerciale della Russia; </w:t>
            </w:r>
            <w:r w:rsidRPr="0075164D">
              <w:rPr>
                <w:b/>
                <w:i/>
              </w:rPr>
              <w:t>prende atto del recente blocco delle esportazioni di beni a duplice uso provenienti dagli Stati Uniti che la Russia potrebbe utilizzare militarmente nella sua guerra di aggressione contro l'Ucraina;</w:t>
            </w:r>
          </w:p>
        </w:tc>
      </w:tr>
    </w:tbl>
    <w:p w14:paraId="01477EAF"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ED3BF0A" w14:textId="77777777" w:rsidR="0053119B" w:rsidRPr="0075164D" w:rsidRDefault="0053119B" w:rsidP="0053119B">
      <w:r w:rsidRPr="00EB09E7">
        <w:rPr>
          <w:rStyle w:val="HideTWBExt"/>
        </w:rPr>
        <w:t>&lt;/Amend&gt;</w:t>
      </w:r>
    </w:p>
    <w:p w14:paraId="4CC169E6"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472</w:t>
      </w:r>
      <w:r w:rsidRPr="00EB09E7">
        <w:rPr>
          <w:rStyle w:val="HideTWBExt"/>
          <w:b w:val="0"/>
        </w:rPr>
        <w:t>&lt;/NumAm&gt;</w:t>
      </w:r>
    </w:p>
    <w:p w14:paraId="330878F1" w14:textId="77777777" w:rsidR="0053119B" w:rsidRPr="0075164D" w:rsidRDefault="0053119B" w:rsidP="0053119B">
      <w:pPr>
        <w:pStyle w:val="NormalBold"/>
      </w:pPr>
      <w:r w:rsidRPr="00EB09E7">
        <w:rPr>
          <w:rStyle w:val="HideTWBExt"/>
          <w:b w:val="0"/>
        </w:rPr>
        <w:t>&lt;RepeatBlock-By&gt;&lt;Members&gt;</w:t>
      </w:r>
      <w:r w:rsidRPr="0075164D">
        <w:t>Francisco José Millán Mon</w:t>
      </w:r>
      <w:r w:rsidRPr="00EB09E7">
        <w:rPr>
          <w:rStyle w:val="HideTWBExt"/>
          <w:b w:val="0"/>
        </w:rPr>
        <w:t>&lt;/Members&gt;</w:t>
      </w:r>
    </w:p>
    <w:p w14:paraId="67148DF7" w14:textId="77777777" w:rsidR="0053119B" w:rsidRPr="0075164D" w:rsidRDefault="0053119B" w:rsidP="0053119B">
      <w:pPr>
        <w:pStyle w:val="NormalBold"/>
      </w:pPr>
      <w:r w:rsidRPr="00EB09E7">
        <w:rPr>
          <w:rStyle w:val="HideTWBExt"/>
          <w:b w:val="0"/>
        </w:rPr>
        <w:t>&lt;/RepeatBlock-By&gt;</w:t>
      </w:r>
    </w:p>
    <w:p w14:paraId="1A97237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3381A78" w14:textId="77777777" w:rsidR="0053119B" w:rsidRPr="0075164D" w:rsidRDefault="0053119B" w:rsidP="0053119B">
      <w:pPr>
        <w:pStyle w:val="NormalBold"/>
      </w:pPr>
      <w:r w:rsidRPr="00EB09E7">
        <w:rPr>
          <w:rStyle w:val="HideTWBExt"/>
          <w:b w:val="0"/>
        </w:rPr>
        <w:t>&lt;Article&gt;</w:t>
      </w:r>
      <w:r w:rsidRPr="0075164D">
        <w:t>Paragrafo 16</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E5E9F55" w14:textId="77777777" w:rsidTr="00FD6E3E">
        <w:trPr>
          <w:trHeight w:hRule="exact" w:val="240"/>
          <w:jc w:val="center"/>
        </w:trPr>
        <w:tc>
          <w:tcPr>
            <w:tcW w:w="9752" w:type="dxa"/>
            <w:gridSpan w:val="2"/>
            <w:tcBorders>
              <w:top w:val="nil"/>
              <w:left w:val="nil"/>
              <w:bottom w:val="nil"/>
              <w:right w:val="nil"/>
            </w:tcBorders>
          </w:tcPr>
          <w:p w14:paraId="0A5C34B4" w14:textId="77777777" w:rsidR="0053119B" w:rsidRPr="00251728" w:rsidRDefault="0053119B" w:rsidP="00FD6E3E"/>
        </w:tc>
      </w:tr>
      <w:tr w:rsidR="0053119B" w:rsidRPr="00251728" w14:paraId="4AB5F712" w14:textId="77777777" w:rsidTr="00FD6E3E">
        <w:trPr>
          <w:trHeight w:val="240"/>
          <w:jc w:val="center"/>
        </w:trPr>
        <w:tc>
          <w:tcPr>
            <w:tcW w:w="4876" w:type="dxa"/>
            <w:tcBorders>
              <w:top w:val="nil"/>
              <w:left w:val="nil"/>
              <w:bottom w:val="nil"/>
              <w:right w:val="nil"/>
            </w:tcBorders>
          </w:tcPr>
          <w:p w14:paraId="5F132D5C"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DC00613" w14:textId="77777777" w:rsidR="0053119B" w:rsidRPr="00251728" w:rsidRDefault="0053119B" w:rsidP="00FD6E3E">
            <w:pPr>
              <w:pStyle w:val="AmColumnHeading"/>
            </w:pPr>
            <w:r w:rsidRPr="0075164D">
              <w:t>Emendamento</w:t>
            </w:r>
          </w:p>
        </w:tc>
      </w:tr>
      <w:tr w:rsidR="0053119B" w:rsidRPr="0075164D" w14:paraId="4D04D5A0" w14:textId="77777777" w:rsidTr="00FD6E3E">
        <w:trPr>
          <w:jc w:val="center"/>
        </w:trPr>
        <w:tc>
          <w:tcPr>
            <w:tcW w:w="4876" w:type="dxa"/>
            <w:tcBorders>
              <w:top w:val="nil"/>
              <w:left w:val="nil"/>
              <w:bottom w:val="nil"/>
              <w:right w:val="nil"/>
            </w:tcBorders>
          </w:tcPr>
          <w:p w14:paraId="41D4443B" w14:textId="77777777" w:rsidR="0053119B" w:rsidRPr="00251728" w:rsidRDefault="0053119B" w:rsidP="00FD6E3E">
            <w:pPr>
              <w:pStyle w:val="Normal6a"/>
            </w:pPr>
            <w:r w:rsidRPr="0075164D">
              <w:t>16.</w:t>
            </w:r>
            <w:r w:rsidRPr="0075164D">
              <w:tab/>
              <w:t>osserva che la guerra di aggressione russa contro l'Ucraina continua a incidere sulle relazioni UE-Turchia, dal momento che la Turchia cerca di mantenere contemporaneamente legami sia con l'Occidente sia con la Russia, e che gli scambi commerciali tra la Turchia e la Russia sono aumentati drasticamente dall'inizio della guerra in Ucraina, facendo della Turchia il secondo partner commerciale della Russia;</w:t>
            </w:r>
          </w:p>
        </w:tc>
        <w:tc>
          <w:tcPr>
            <w:tcW w:w="4876" w:type="dxa"/>
            <w:tcBorders>
              <w:top w:val="nil"/>
              <w:left w:val="nil"/>
              <w:bottom w:val="nil"/>
              <w:right w:val="nil"/>
            </w:tcBorders>
          </w:tcPr>
          <w:p w14:paraId="074A6B58" w14:textId="247C5535" w:rsidR="0053119B" w:rsidRPr="0075164D" w:rsidRDefault="0053119B" w:rsidP="00C045A7">
            <w:pPr>
              <w:pStyle w:val="Normal6a"/>
            </w:pPr>
            <w:r w:rsidRPr="0075164D">
              <w:t>16.</w:t>
            </w:r>
            <w:r w:rsidRPr="0075164D">
              <w:tab/>
              <w:t>osserva che la guerra di aggressione russa contro l'Ucraina continua a incidere sulle relazioni UE-Turchia, dal momento che la Turchia cerca di mantenere contemporaneamente legami sia con l'Occidente sia con la Russia, e che gli scambi commerciali tra la Turchia e la Russia sono aumentati drasticamente dall'inizio della guerra in Ucraina, facendo della Turchia il secondo partner commerciale della Russia;</w:t>
            </w:r>
            <w:r w:rsidRPr="0075164D">
              <w:rPr>
                <w:b/>
                <w:i/>
              </w:rPr>
              <w:t> </w:t>
            </w:r>
            <w:r w:rsidR="00C045A7">
              <w:rPr>
                <w:b/>
                <w:i/>
              </w:rPr>
              <w:t>prende atto del</w:t>
            </w:r>
            <w:r w:rsidRPr="0075164D">
              <w:rPr>
                <w:b/>
                <w:i/>
              </w:rPr>
              <w:t xml:space="preserve"> voto favorevole della Turchia alle risoluzioni dell'Assemblea generale delle Nazioni Unite che condannano l'aggressione russa nei confronti dell'Ucraina;</w:t>
            </w:r>
          </w:p>
        </w:tc>
      </w:tr>
    </w:tbl>
    <w:p w14:paraId="4D843FFA"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{ES}</w:t>
      </w:r>
      <w:r w:rsidRPr="0075164D">
        <w:t>es</w:t>
      </w:r>
      <w:r w:rsidRPr="00EB09E7">
        <w:rPr>
          <w:rStyle w:val="HideTWBExt"/>
        </w:rPr>
        <w:t>&lt;/Original&gt;</w:t>
      </w:r>
    </w:p>
    <w:p w14:paraId="65974664" w14:textId="77777777" w:rsidR="0053119B" w:rsidRPr="0075164D" w:rsidRDefault="0053119B" w:rsidP="0053119B">
      <w:r w:rsidRPr="00EB09E7">
        <w:rPr>
          <w:rStyle w:val="HideTWBExt"/>
        </w:rPr>
        <w:t>&lt;/Amend&gt;</w:t>
      </w:r>
    </w:p>
    <w:p w14:paraId="4EE2D050"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473</w:t>
      </w:r>
      <w:r w:rsidRPr="00EB09E7">
        <w:rPr>
          <w:rStyle w:val="HideTWBExt"/>
          <w:b w:val="0"/>
        </w:rPr>
        <w:t>&lt;/NumAm&gt;</w:t>
      </w:r>
    </w:p>
    <w:p w14:paraId="6E5E7DFA" w14:textId="77777777" w:rsidR="0053119B" w:rsidRPr="0075164D" w:rsidRDefault="0053119B" w:rsidP="0053119B">
      <w:pPr>
        <w:pStyle w:val="NormalBold"/>
      </w:pPr>
      <w:r w:rsidRPr="00EB09E7">
        <w:rPr>
          <w:rStyle w:val="HideTWBExt"/>
          <w:b w:val="0"/>
        </w:rPr>
        <w:t>&lt;RepeatBlock-By&gt;&lt;Members&gt;</w:t>
      </w:r>
      <w:r w:rsidRPr="0075164D">
        <w:t>Emmanouil Fragkos, Geadis Geadi, Galato Alexandraki, Sebastian Tynkkynen</w:t>
      </w:r>
      <w:r w:rsidRPr="00EB09E7">
        <w:rPr>
          <w:rStyle w:val="HideTWBExt"/>
          <w:b w:val="0"/>
        </w:rPr>
        <w:t>&lt;/Members&gt;</w:t>
      </w:r>
    </w:p>
    <w:p w14:paraId="3A13D5C2" w14:textId="77777777" w:rsidR="0053119B" w:rsidRPr="0075164D" w:rsidRDefault="0053119B" w:rsidP="0053119B">
      <w:pPr>
        <w:pStyle w:val="NormalBold"/>
      </w:pPr>
      <w:r w:rsidRPr="00EB09E7">
        <w:rPr>
          <w:rStyle w:val="HideTWBExt"/>
          <w:b w:val="0"/>
        </w:rPr>
        <w:t>&lt;/RepeatBlock-By&gt;</w:t>
      </w:r>
    </w:p>
    <w:p w14:paraId="25FC49B9"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AA4F44E" w14:textId="77777777" w:rsidR="0053119B" w:rsidRPr="0075164D" w:rsidRDefault="0053119B" w:rsidP="0053119B">
      <w:pPr>
        <w:pStyle w:val="NormalBold"/>
      </w:pPr>
      <w:r w:rsidRPr="00EB09E7">
        <w:rPr>
          <w:rStyle w:val="HideTWBExt"/>
          <w:b w:val="0"/>
        </w:rPr>
        <w:lastRenderedPageBreak/>
        <w:t>&lt;Article&gt;</w:t>
      </w:r>
      <w:r w:rsidRPr="0075164D">
        <w:t>Paragrafo 16</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7F5FC74" w14:textId="77777777" w:rsidTr="00FD6E3E">
        <w:trPr>
          <w:trHeight w:hRule="exact" w:val="240"/>
          <w:jc w:val="center"/>
        </w:trPr>
        <w:tc>
          <w:tcPr>
            <w:tcW w:w="9752" w:type="dxa"/>
            <w:gridSpan w:val="2"/>
            <w:tcBorders>
              <w:top w:val="nil"/>
              <w:left w:val="nil"/>
              <w:bottom w:val="nil"/>
              <w:right w:val="nil"/>
            </w:tcBorders>
          </w:tcPr>
          <w:p w14:paraId="053D33B9" w14:textId="77777777" w:rsidR="0053119B" w:rsidRPr="00251728" w:rsidRDefault="0053119B" w:rsidP="00FD6E3E"/>
        </w:tc>
      </w:tr>
      <w:tr w:rsidR="0053119B" w:rsidRPr="00251728" w14:paraId="03795DBF" w14:textId="77777777" w:rsidTr="00FD6E3E">
        <w:trPr>
          <w:trHeight w:val="240"/>
          <w:jc w:val="center"/>
        </w:trPr>
        <w:tc>
          <w:tcPr>
            <w:tcW w:w="4876" w:type="dxa"/>
            <w:tcBorders>
              <w:top w:val="nil"/>
              <w:left w:val="nil"/>
              <w:bottom w:val="nil"/>
              <w:right w:val="nil"/>
            </w:tcBorders>
          </w:tcPr>
          <w:p w14:paraId="52E2A31D"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B98797B" w14:textId="77777777" w:rsidR="0053119B" w:rsidRPr="00251728" w:rsidRDefault="0053119B" w:rsidP="00FD6E3E">
            <w:pPr>
              <w:pStyle w:val="AmColumnHeading"/>
            </w:pPr>
            <w:r w:rsidRPr="0075164D">
              <w:t>Emendamento</w:t>
            </w:r>
          </w:p>
        </w:tc>
      </w:tr>
      <w:tr w:rsidR="0053119B" w:rsidRPr="0075164D" w14:paraId="273CD669" w14:textId="77777777" w:rsidTr="00FD6E3E">
        <w:trPr>
          <w:jc w:val="center"/>
        </w:trPr>
        <w:tc>
          <w:tcPr>
            <w:tcW w:w="4876" w:type="dxa"/>
            <w:tcBorders>
              <w:top w:val="nil"/>
              <w:left w:val="nil"/>
              <w:bottom w:val="nil"/>
              <w:right w:val="nil"/>
            </w:tcBorders>
          </w:tcPr>
          <w:p w14:paraId="620E17BD" w14:textId="77777777" w:rsidR="0053119B" w:rsidRPr="00251728" w:rsidRDefault="0053119B" w:rsidP="00FD6E3E">
            <w:pPr>
              <w:pStyle w:val="Normal6a"/>
            </w:pPr>
            <w:r w:rsidRPr="0075164D">
              <w:t>16.</w:t>
            </w:r>
            <w:r w:rsidRPr="0075164D">
              <w:tab/>
              <w:t>osserva che la guerra di aggressione russa contro l'Ucraina continua a incidere sulle relazioni UE-Turchia, dal momento che la Turchia cerca di mantenere contemporaneamente legami sia con l'Occidente sia con la Russia, e che gli scambi commerciali tra la Turchia e la Russia sono aumentati drasticamente dall'inizio della guerra in Ucraina, facendo della Turchia il secondo partner commerciale della Russia;</w:t>
            </w:r>
          </w:p>
        </w:tc>
        <w:tc>
          <w:tcPr>
            <w:tcW w:w="4876" w:type="dxa"/>
            <w:tcBorders>
              <w:top w:val="nil"/>
              <w:left w:val="nil"/>
              <w:bottom w:val="nil"/>
              <w:right w:val="nil"/>
            </w:tcBorders>
          </w:tcPr>
          <w:p w14:paraId="51B1A612" w14:textId="77777777" w:rsidR="0053119B" w:rsidRPr="0075164D" w:rsidRDefault="0053119B" w:rsidP="00FD6E3E">
            <w:pPr>
              <w:pStyle w:val="Normal6a"/>
            </w:pPr>
            <w:r w:rsidRPr="0075164D">
              <w:t>16.</w:t>
            </w:r>
            <w:r w:rsidRPr="0075164D">
              <w:tab/>
              <w:t>osserva che la guerra di aggressione russa contro l'Ucraina continua a incidere sulle relazioni UE-Turchia, dal momento che la Turchia cerca di mantenere contemporaneamente legami sia con l'Occidente sia con la Russia, e che gli scambi commerciali tra la Turchia e la Russia sono aumentati drasticamente dall'inizio della guerra in Ucraina, facendo della Turchia il secondo partner commerciale della Russia</w:t>
            </w:r>
            <w:r w:rsidRPr="0075164D">
              <w:rPr>
                <w:b/>
                <w:i/>
              </w:rPr>
              <w:t>, a dimostrazione del fatto che la Turchia si è semplicemente sostituita all'Ucraina come snodo di transito per gli scambi commerciali UE-Russia</w:t>
            </w:r>
            <w:r w:rsidRPr="0075164D">
              <w:t>;</w:t>
            </w:r>
          </w:p>
        </w:tc>
      </w:tr>
    </w:tbl>
    <w:p w14:paraId="63FA33C3"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10A0B3D5" w14:textId="77777777" w:rsidR="0053119B" w:rsidRPr="0075164D" w:rsidRDefault="0053119B" w:rsidP="0053119B">
      <w:r w:rsidRPr="00EB09E7">
        <w:rPr>
          <w:rStyle w:val="HideTWBExt"/>
        </w:rPr>
        <w:t>&lt;/Amend&gt;</w:t>
      </w:r>
    </w:p>
    <w:p w14:paraId="08CFC0F0"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474</w:t>
      </w:r>
      <w:r w:rsidRPr="00EB09E7">
        <w:rPr>
          <w:rStyle w:val="HideTWBExt"/>
          <w:b w:val="0"/>
        </w:rPr>
        <w:t>&lt;/NumAm&gt;</w:t>
      </w:r>
    </w:p>
    <w:p w14:paraId="252979F3" w14:textId="77777777" w:rsidR="0053119B" w:rsidRPr="0075164D" w:rsidRDefault="0053119B" w:rsidP="0053119B">
      <w:pPr>
        <w:pStyle w:val="NormalBold"/>
      </w:pPr>
      <w:r w:rsidRPr="00EB09E7">
        <w:rPr>
          <w:rStyle w:val="HideTWBExt"/>
          <w:b w:val="0"/>
        </w:rPr>
        <w:t>&lt;RepeatBlock-By&gt;&lt;Members&gt;</w:t>
      </w:r>
      <w:r w:rsidRPr="0075164D">
        <w:t>Tomasz Froelich</w:t>
      </w:r>
      <w:r w:rsidRPr="00EB09E7">
        <w:rPr>
          <w:rStyle w:val="HideTWBExt"/>
          <w:b w:val="0"/>
        </w:rPr>
        <w:t>&lt;/Members&gt;</w:t>
      </w:r>
    </w:p>
    <w:p w14:paraId="4338330C" w14:textId="77777777" w:rsidR="0053119B" w:rsidRPr="0075164D" w:rsidRDefault="0053119B" w:rsidP="0053119B">
      <w:pPr>
        <w:pStyle w:val="NormalBold"/>
      </w:pPr>
      <w:r w:rsidRPr="00EB09E7">
        <w:rPr>
          <w:rStyle w:val="HideTWBExt"/>
          <w:b w:val="0"/>
        </w:rPr>
        <w:t>&lt;/RepeatBlock-By&gt;</w:t>
      </w:r>
    </w:p>
    <w:p w14:paraId="5E0B300B"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E3F0A48" w14:textId="77777777" w:rsidR="0053119B" w:rsidRPr="0075164D" w:rsidRDefault="0053119B" w:rsidP="0053119B">
      <w:pPr>
        <w:pStyle w:val="NormalBold"/>
      </w:pPr>
      <w:r w:rsidRPr="00EB09E7">
        <w:rPr>
          <w:rStyle w:val="HideTWBExt"/>
          <w:b w:val="0"/>
        </w:rPr>
        <w:t>&lt;Article&gt;</w:t>
      </w:r>
      <w:r w:rsidRPr="0075164D">
        <w:t>Paragrafo 16</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A11DD61" w14:textId="77777777" w:rsidTr="00FD6E3E">
        <w:trPr>
          <w:trHeight w:hRule="exact" w:val="240"/>
          <w:jc w:val="center"/>
        </w:trPr>
        <w:tc>
          <w:tcPr>
            <w:tcW w:w="9752" w:type="dxa"/>
            <w:gridSpan w:val="2"/>
            <w:tcBorders>
              <w:top w:val="nil"/>
              <w:left w:val="nil"/>
              <w:bottom w:val="nil"/>
              <w:right w:val="nil"/>
            </w:tcBorders>
          </w:tcPr>
          <w:p w14:paraId="037A68C4" w14:textId="77777777" w:rsidR="0053119B" w:rsidRPr="00251728" w:rsidRDefault="0053119B" w:rsidP="00FD6E3E"/>
        </w:tc>
      </w:tr>
      <w:tr w:rsidR="0053119B" w:rsidRPr="00251728" w14:paraId="5783B84C" w14:textId="77777777" w:rsidTr="00FD6E3E">
        <w:trPr>
          <w:trHeight w:val="240"/>
          <w:jc w:val="center"/>
        </w:trPr>
        <w:tc>
          <w:tcPr>
            <w:tcW w:w="4876" w:type="dxa"/>
            <w:tcBorders>
              <w:top w:val="nil"/>
              <w:left w:val="nil"/>
              <w:bottom w:val="nil"/>
              <w:right w:val="nil"/>
            </w:tcBorders>
          </w:tcPr>
          <w:p w14:paraId="6A66923A"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C04998D" w14:textId="77777777" w:rsidR="0053119B" w:rsidRPr="00251728" w:rsidRDefault="0053119B" w:rsidP="00FD6E3E">
            <w:pPr>
              <w:pStyle w:val="AmColumnHeading"/>
            </w:pPr>
            <w:r w:rsidRPr="0075164D">
              <w:t>Emendamento</w:t>
            </w:r>
          </w:p>
        </w:tc>
      </w:tr>
      <w:tr w:rsidR="0053119B" w:rsidRPr="0075164D" w14:paraId="3C8FC8F3" w14:textId="77777777" w:rsidTr="00FD6E3E">
        <w:trPr>
          <w:jc w:val="center"/>
        </w:trPr>
        <w:tc>
          <w:tcPr>
            <w:tcW w:w="4876" w:type="dxa"/>
            <w:tcBorders>
              <w:top w:val="nil"/>
              <w:left w:val="nil"/>
              <w:bottom w:val="nil"/>
              <w:right w:val="nil"/>
            </w:tcBorders>
          </w:tcPr>
          <w:p w14:paraId="73422209" w14:textId="77777777" w:rsidR="0053119B" w:rsidRPr="00251728" w:rsidRDefault="0053119B" w:rsidP="00FD6E3E">
            <w:pPr>
              <w:pStyle w:val="Normal6a"/>
            </w:pPr>
            <w:r w:rsidRPr="0075164D">
              <w:t>16.</w:t>
            </w:r>
            <w:r w:rsidRPr="0075164D">
              <w:tab/>
              <w:t xml:space="preserve">osserva che la </w:t>
            </w:r>
            <w:r w:rsidRPr="0075164D">
              <w:rPr>
                <w:b/>
                <w:i/>
              </w:rPr>
              <w:t>guerra di aggressione russa contro</w:t>
            </w:r>
            <w:r w:rsidRPr="0075164D">
              <w:t xml:space="preserve"> l'Ucraina </w:t>
            </w:r>
            <w:r w:rsidRPr="0075164D">
              <w:rPr>
                <w:b/>
                <w:i/>
              </w:rPr>
              <w:t>continua a incidere sulle relazioni UE-Turchia, dal momento che la Turchia cerca di mantenere contemporaneamente legami sia con l'Occidente sia con</w:t>
            </w:r>
            <w:r w:rsidRPr="0075164D">
              <w:t xml:space="preserve"> la Russia</w:t>
            </w:r>
            <w:r w:rsidRPr="0075164D">
              <w:rPr>
                <w:b/>
                <w:i/>
              </w:rPr>
              <w:t>, e che gli scambi commerciali tra la Turchia e la Russia sono aumentati drasticamente dall'inizio della guerra in</w:t>
            </w:r>
            <w:r w:rsidRPr="0075164D">
              <w:t xml:space="preserve"> Ucraina</w:t>
            </w:r>
            <w:r w:rsidRPr="0075164D">
              <w:rPr>
                <w:b/>
                <w:i/>
              </w:rPr>
              <w:t>, facendo della Turchia il secondo partner commerciale della Russia</w:t>
            </w:r>
            <w:r w:rsidRPr="0075164D">
              <w:t>;</w:t>
            </w:r>
          </w:p>
        </w:tc>
        <w:tc>
          <w:tcPr>
            <w:tcW w:w="4876" w:type="dxa"/>
            <w:tcBorders>
              <w:top w:val="nil"/>
              <w:left w:val="nil"/>
              <w:bottom w:val="nil"/>
              <w:right w:val="nil"/>
            </w:tcBorders>
          </w:tcPr>
          <w:p w14:paraId="4B2098B9" w14:textId="77777777" w:rsidR="0053119B" w:rsidRPr="0075164D" w:rsidRDefault="0053119B" w:rsidP="00FD6E3E">
            <w:pPr>
              <w:pStyle w:val="Normal6a"/>
            </w:pPr>
            <w:r w:rsidRPr="0075164D">
              <w:t>16.</w:t>
            </w:r>
            <w:r w:rsidRPr="0075164D">
              <w:tab/>
              <w:t xml:space="preserve">osserva che la </w:t>
            </w:r>
            <w:r w:rsidRPr="0075164D">
              <w:rPr>
                <w:b/>
                <w:i/>
              </w:rPr>
              <w:t>cooperazione della Turchia con</w:t>
            </w:r>
            <w:r w:rsidRPr="0075164D">
              <w:t xml:space="preserve"> l'Ucraina </w:t>
            </w:r>
            <w:r w:rsidRPr="0075164D">
              <w:rPr>
                <w:b/>
                <w:i/>
              </w:rPr>
              <w:t>in materia di difesa e il rifiuto di aderire alle sanzioni degli Stati Uniti e dell'Unione europea contro</w:t>
            </w:r>
            <w:r w:rsidRPr="0075164D">
              <w:t xml:space="preserve"> la Russia </w:t>
            </w:r>
            <w:r w:rsidRPr="0075164D">
              <w:rPr>
                <w:b/>
                <w:i/>
              </w:rPr>
              <w:t>ha permesso al paese di mantenere buone relazioni sia con l'</w:t>
            </w:r>
            <w:r w:rsidRPr="0075164D">
              <w:t xml:space="preserve">Ucraina </w:t>
            </w:r>
            <w:r w:rsidRPr="0075164D">
              <w:rPr>
                <w:b/>
                <w:i/>
              </w:rPr>
              <w:t>sia con la Russia, consentendogli di assumere un ruolo diplomatico, economico, di sicurezza e umanitario durante tutto il conflitto</w:t>
            </w:r>
            <w:r w:rsidRPr="0075164D">
              <w:t xml:space="preserve">; </w:t>
            </w:r>
            <w:r w:rsidRPr="0075164D">
              <w:rPr>
                <w:b/>
                <w:i/>
              </w:rPr>
              <w:t>rispetta la posizione politica della Turchia ed elogia il ruolo di mediazione del paese;</w:t>
            </w:r>
          </w:p>
        </w:tc>
      </w:tr>
    </w:tbl>
    <w:p w14:paraId="731CE0A6"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5E3405C" w14:textId="77777777" w:rsidR="0053119B" w:rsidRPr="0075164D" w:rsidRDefault="0053119B" w:rsidP="0053119B">
      <w:r w:rsidRPr="00EB09E7">
        <w:rPr>
          <w:rStyle w:val="HideTWBExt"/>
        </w:rPr>
        <w:t>&lt;/Amend&gt;</w:t>
      </w:r>
    </w:p>
    <w:p w14:paraId="020F3051" w14:textId="77777777" w:rsidR="0053119B" w:rsidRPr="0075164D" w:rsidRDefault="0053119B" w:rsidP="0053119B">
      <w:pPr>
        <w:pStyle w:val="AmNumberTabs"/>
      </w:pPr>
      <w:r w:rsidRPr="00EB09E7">
        <w:rPr>
          <w:rStyle w:val="HideTWBExt"/>
          <w:b w:val="0"/>
        </w:rPr>
        <w:lastRenderedPageBreak/>
        <w:t>&lt;Amend&gt;</w:t>
      </w:r>
      <w:r w:rsidRPr="0075164D">
        <w:t>Emendamento</w:t>
      </w:r>
      <w:r w:rsidRPr="0075164D">
        <w:tab/>
      </w:r>
      <w:r w:rsidRPr="0075164D">
        <w:tab/>
      </w:r>
      <w:r w:rsidRPr="00EB09E7">
        <w:rPr>
          <w:rStyle w:val="HideTWBExt"/>
          <w:b w:val="0"/>
        </w:rPr>
        <w:t>&lt;NumAm&gt;</w:t>
      </w:r>
      <w:r w:rsidRPr="0075164D">
        <w:t>475</w:t>
      </w:r>
      <w:r w:rsidRPr="00EB09E7">
        <w:rPr>
          <w:rStyle w:val="HideTWBExt"/>
          <w:b w:val="0"/>
        </w:rPr>
        <w:t>&lt;/NumAm&gt;</w:t>
      </w:r>
    </w:p>
    <w:p w14:paraId="1BBD378B" w14:textId="77777777" w:rsidR="0053119B" w:rsidRPr="0075164D" w:rsidRDefault="0053119B" w:rsidP="0053119B">
      <w:pPr>
        <w:pStyle w:val="NormalBold"/>
      </w:pPr>
      <w:r w:rsidRPr="00EB09E7">
        <w:rPr>
          <w:rStyle w:val="HideTWBExt"/>
          <w:b w:val="0"/>
        </w:rPr>
        <w:t>&lt;RepeatBlock-By&gt;&lt;Members&gt;</w:t>
      </w:r>
      <w:r w:rsidRPr="0075164D">
        <w:t>Sebastian Tynkkynen</w:t>
      </w:r>
      <w:r w:rsidRPr="00EB09E7">
        <w:rPr>
          <w:rStyle w:val="HideTWBExt"/>
          <w:b w:val="0"/>
        </w:rPr>
        <w:t>&lt;/Members&gt;</w:t>
      </w:r>
    </w:p>
    <w:p w14:paraId="4508981B" w14:textId="77777777" w:rsidR="0053119B" w:rsidRPr="0075164D" w:rsidRDefault="0053119B" w:rsidP="0053119B">
      <w:pPr>
        <w:pStyle w:val="NormalBold"/>
      </w:pPr>
      <w:r w:rsidRPr="00EB09E7">
        <w:rPr>
          <w:rStyle w:val="HideTWBExt"/>
          <w:b w:val="0"/>
        </w:rPr>
        <w:t>&lt;/RepeatBlock-By&gt;</w:t>
      </w:r>
    </w:p>
    <w:p w14:paraId="75C00EA9"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3FF54D7" w14:textId="77777777" w:rsidR="0053119B" w:rsidRPr="0075164D" w:rsidRDefault="0053119B" w:rsidP="0053119B">
      <w:pPr>
        <w:pStyle w:val="NormalBold"/>
      </w:pPr>
      <w:r w:rsidRPr="00EB09E7">
        <w:rPr>
          <w:rStyle w:val="HideTWBExt"/>
          <w:b w:val="0"/>
        </w:rPr>
        <w:t>&lt;Article&gt;</w:t>
      </w:r>
      <w:r w:rsidRPr="0075164D">
        <w:t>Paragrafo 16</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E509707" w14:textId="77777777" w:rsidTr="00FD6E3E">
        <w:trPr>
          <w:trHeight w:hRule="exact" w:val="240"/>
          <w:jc w:val="center"/>
        </w:trPr>
        <w:tc>
          <w:tcPr>
            <w:tcW w:w="9752" w:type="dxa"/>
            <w:gridSpan w:val="2"/>
            <w:tcBorders>
              <w:top w:val="nil"/>
              <w:left w:val="nil"/>
              <w:bottom w:val="nil"/>
              <w:right w:val="nil"/>
            </w:tcBorders>
          </w:tcPr>
          <w:p w14:paraId="5566A83A" w14:textId="77777777" w:rsidR="0053119B" w:rsidRPr="00251728" w:rsidRDefault="0053119B" w:rsidP="00FD6E3E"/>
        </w:tc>
      </w:tr>
      <w:tr w:rsidR="0053119B" w:rsidRPr="00251728" w14:paraId="57F65D4D" w14:textId="77777777" w:rsidTr="00FD6E3E">
        <w:trPr>
          <w:trHeight w:val="240"/>
          <w:jc w:val="center"/>
        </w:trPr>
        <w:tc>
          <w:tcPr>
            <w:tcW w:w="4876" w:type="dxa"/>
            <w:tcBorders>
              <w:top w:val="nil"/>
              <w:left w:val="nil"/>
              <w:bottom w:val="nil"/>
              <w:right w:val="nil"/>
            </w:tcBorders>
          </w:tcPr>
          <w:p w14:paraId="54BEDF3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985AACD" w14:textId="77777777" w:rsidR="0053119B" w:rsidRPr="00251728" w:rsidRDefault="0053119B" w:rsidP="00FD6E3E">
            <w:pPr>
              <w:pStyle w:val="AmColumnHeading"/>
            </w:pPr>
            <w:r w:rsidRPr="0075164D">
              <w:t>Emendamento</w:t>
            </w:r>
          </w:p>
        </w:tc>
      </w:tr>
      <w:tr w:rsidR="0053119B" w:rsidRPr="0075164D" w14:paraId="4990F97F" w14:textId="77777777" w:rsidTr="00FD6E3E">
        <w:trPr>
          <w:jc w:val="center"/>
        </w:trPr>
        <w:tc>
          <w:tcPr>
            <w:tcW w:w="4876" w:type="dxa"/>
            <w:tcBorders>
              <w:top w:val="nil"/>
              <w:left w:val="nil"/>
              <w:bottom w:val="nil"/>
              <w:right w:val="nil"/>
            </w:tcBorders>
          </w:tcPr>
          <w:p w14:paraId="21664338" w14:textId="77777777" w:rsidR="0053119B" w:rsidRPr="00251728" w:rsidRDefault="0053119B" w:rsidP="00FD6E3E">
            <w:pPr>
              <w:pStyle w:val="Normal6a"/>
            </w:pPr>
            <w:r w:rsidRPr="0075164D">
              <w:t>16.</w:t>
            </w:r>
            <w:r w:rsidRPr="0075164D">
              <w:tab/>
            </w:r>
            <w:r w:rsidRPr="0075164D">
              <w:rPr>
                <w:b/>
                <w:i/>
              </w:rPr>
              <w:t>osserva che la guerra di aggressione russa contro l'Ucraina</w:t>
            </w:r>
            <w:r w:rsidRPr="0075164D">
              <w:t xml:space="preserve"> </w:t>
            </w:r>
            <w:r w:rsidRPr="0075164D">
              <w:rPr>
                <w:b/>
                <w:i/>
              </w:rPr>
              <w:t>continua a incidere sulle relazioni UE-Turchia, dal momento</w:t>
            </w:r>
            <w:r w:rsidRPr="0075164D">
              <w:t xml:space="preserve"> che la Turchia </w:t>
            </w:r>
            <w:r w:rsidRPr="0075164D">
              <w:rPr>
                <w:b/>
                <w:i/>
              </w:rPr>
              <w:t>cerca di mantenere contemporaneamente legami sia con l'Occidente sia con</w:t>
            </w:r>
            <w:r w:rsidRPr="0075164D">
              <w:t xml:space="preserve"> la Russia</w:t>
            </w:r>
            <w:r w:rsidRPr="0075164D">
              <w:rPr>
                <w:b/>
                <w:i/>
              </w:rPr>
              <w:t>, e che gli scambi commerciali tra la Turchia e la Russia sono aumentati drasticamente dall'inizio della guerra in Ucraina, facendo della</w:t>
            </w:r>
            <w:r w:rsidRPr="0075164D">
              <w:t xml:space="preserve"> Turchia il secondo partner commerciale della Russia;</w:t>
            </w:r>
          </w:p>
        </w:tc>
        <w:tc>
          <w:tcPr>
            <w:tcW w:w="4876" w:type="dxa"/>
            <w:tcBorders>
              <w:top w:val="nil"/>
              <w:left w:val="nil"/>
              <w:bottom w:val="nil"/>
              <w:right w:val="nil"/>
            </w:tcBorders>
          </w:tcPr>
          <w:p w14:paraId="6B2D7290" w14:textId="77777777" w:rsidR="0053119B" w:rsidRPr="0075164D" w:rsidRDefault="0053119B" w:rsidP="00FD6E3E">
            <w:pPr>
              <w:pStyle w:val="Normal6a"/>
            </w:pPr>
            <w:r w:rsidRPr="0075164D">
              <w:t>16.</w:t>
            </w:r>
            <w:r w:rsidRPr="0075164D">
              <w:tab/>
            </w:r>
            <w:r w:rsidRPr="0075164D">
              <w:rPr>
                <w:b/>
                <w:i/>
              </w:rPr>
              <w:t>condanna l'indifferenza della Turchia nei confronti della guerra in Ucraina;</w:t>
            </w:r>
            <w:r w:rsidRPr="0075164D">
              <w:t xml:space="preserve"> </w:t>
            </w:r>
            <w:r w:rsidRPr="0075164D">
              <w:rPr>
                <w:b/>
                <w:i/>
              </w:rPr>
              <w:t>sottolinea</w:t>
            </w:r>
            <w:r w:rsidRPr="0075164D">
              <w:t xml:space="preserve"> che la Turchia </w:t>
            </w:r>
            <w:r w:rsidRPr="0075164D">
              <w:rPr>
                <w:b/>
                <w:i/>
              </w:rPr>
              <w:t>ha continuato a cooperare strettamente con</w:t>
            </w:r>
            <w:r w:rsidRPr="0075164D">
              <w:t xml:space="preserve"> la Russia </w:t>
            </w:r>
            <w:r w:rsidRPr="0075164D">
              <w:rPr>
                <w:b/>
                <w:i/>
              </w:rPr>
              <w:t>nonostante la guerra in Ucraina e ha persino incrementato i suoi scambi commerciali con essa;</w:t>
            </w:r>
            <w:r w:rsidRPr="0075164D">
              <w:t xml:space="preserve"> </w:t>
            </w:r>
            <w:r w:rsidRPr="0075164D">
              <w:rPr>
                <w:b/>
                <w:i/>
              </w:rPr>
              <w:t>rammenta che attualmente la</w:t>
            </w:r>
            <w:r w:rsidRPr="0075164D">
              <w:t xml:space="preserve"> Turchia</w:t>
            </w:r>
            <w:r w:rsidRPr="0075164D">
              <w:rPr>
                <w:b/>
                <w:bCs/>
                <w:i/>
                <w:iCs/>
              </w:rPr>
              <w:t xml:space="preserve"> è </w:t>
            </w:r>
            <w:r w:rsidRPr="0075164D">
              <w:t>il secondo partner commerciale della Russia;</w:t>
            </w:r>
          </w:p>
        </w:tc>
      </w:tr>
    </w:tbl>
    <w:p w14:paraId="59C0484A"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{FI}</w:t>
      </w:r>
      <w:r w:rsidRPr="0075164D">
        <w:t>fi</w:t>
      </w:r>
      <w:r w:rsidRPr="00EB09E7">
        <w:rPr>
          <w:rStyle w:val="HideTWBExt"/>
        </w:rPr>
        <w:t>&lt;/Original&gt;</w:t>
      </w:r>
    </w:p>
    <w:p w14:paraId="40A21FD7" w14:textId="77777777" w:rsidR="0053119B" w:rsidRPr="0075164D" w:rsidRDefault="0053119B" w:rsidP="0053119B">
      <w:r w:rsidRPr="00EB09E7">
        <w:rPr>
          <w:rStyle w:val="HideTWBExt"/>
        </w:rPr>
        <w:t>&lt;/Amend&gt;</w:t>
      </w:r>
    </w:p>
    <w:p w14:paraId="028A92C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476</w:t>
      </w:r>
      <w:r w:rsidRPr="00EB09E7">
        <w:rPr>
          <w:rStyle w:val="HideTWBExt"/>
          <w:b w:val="0"/>
        </w:rPr>
        <w:t>&lt;/NumAm&gt;</w:t>
      </w:r>
    </w:p>
    <w:p w14:paraId="192D018F" w14:textId="77777777" w:rsidR="0053119B" w:rsidRPr="0075164D" w:rsidRDefault="0053119B" w:rsidP="0053119B">
      <w:pPr>
        <w:pStyle w:val="NormalBold"/>
      </w:pPr>
      <w:r w:rsidRPr="00EB09E7">
        <w:rPr>
          <w:rStyle w:val="HideTWBExt"/>
          <w:b w:val="0"/>
        </w:rPr>
        <w:t>&lt;RepeatBlock-By&gt;&lt;Members&gt;</w:t>
      </w:r>
      <w:r w:rsidRPr="0075164D">
        <w:t>Alice Teodorescu Måwe</w:t>
      </w:r>
      <w:r w:rsidRPr="00EB09E7">
        <w:rPr>
          <w:rStyle w:val="HideTWBExt"/>
          <w:b w:val="0"/>
        </w:rPr>
        <w:t>&lt;/Members&gt;</w:t>
      </w:r>
    </w:p>
    <w:p w14:paraId="6EA17FB3" w14:textId="77777777" w:rsidR="0053119B" w:rsidRPr="0075164D" w:rsidRDefault="0053119B" w:rsidP="0053119B">
      <w:pPr>
        <w:pStyle w:val="NormalBold"/>
      </w:pPr>
      <w:r w:rsidRPr="00EB09E7">
        <w:rPr>
          <w:rStyle w:val="HideTWBExt"/>
          <w:b w:val="0"/>
        </w:rPr>
        <w:t>&lt;/RepeatBlock-By&gt;</w:t>
      </w:r>
    </w:p>
    <w:p w14:paraId="44ACE213"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769CA0B" w14:textId="77777777" w:rsidR="0053119B" w:rsidRPr="0075164D" w:rsidRDefault="0053119B" w:rsidP="0053119B">
      <w:pPr>
        <w:pStyle w:val="NormalBold"/>
      </w:pPr>
      <w:r w:rsidRPr="00EB09E7">
        <w:rPr>
          <w:rStyle w:val="HideTWBExt"/>
          <w:b w:val="0"/>
        </w:rPr>
        <w:t>&lt;Article&gt;</w:t>
      </w:r>
      <w:r w:rsidRPr="0075164D">
        <w:t>Paragrafo 16</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9E9AFFD" w14:textId="77777777" w:rsidTr="00FD6E3E">
        <w:trPr>
          <w:trHeight w:hRule="exact" w:val="240"/>
          <w:jc w:val="center"/>
        </w:trPr>
        <w:tc>
          <w:tcPr>
            <w:tcW w:w="9752" w:type="dxa"/>
            <w:gridSpan w:val="2"/>
            <w:tcBorders>
              <w:top w:val="nil"/>
              <w:left w:val="nil"/>
              <w:bottom w:val="nil"/>
              <w:right w:val="nil"/>
            </w:tcBorders>
          </w:tcPr>
          <w:p w14:paraId="7078EB59" w14:textId="77777777" w:rsidR="0053119B" w:rsidRPr="00251728" w:rsidRDefault="0053119B" w:rsidP="00FD6E3E"/>
        </w:tc>
      </w:tr>
      <w:tr w:rsidR="0053119B" w:rsidRPr="00251728" w14:paraId="03B30A2A" w14:textId="77777777" w:rsidTr="00FD6E3E">
        <w:trPr>
          <w:trHeight w:val="240"/>
          <w:jc w:val="center"/>
        </w:trPr>
        <w:tc>
          <w:tcPr>
            <w:tcW w:w="4876" w:type="dxa"/>
            <w:tcBorders>
              <w:top w:val="nil"/>
              <w:left w:val="nil"/>
              <w:bottom w:val="nil"/>
              <w:right w:val="nil"/>
            </w:tcBorders>
          </w:tcPr>
          <w:p w14:paraId="4511641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7397E67" w14:textId="77777777" w:rsidR="0053119B" w:rsidRPr="00251728" w:rsidRDefault="0053119B" w:rsidP="00FD6E3E">
            <w:pPr>
              <w:pStyle w:val="AmColumnHeading"/>
            </w:pPr>
            <w:r w:rsidRPr="0075164D">
              <w:t>Emendamento</w:t>
            </w:r>
          </w:p>
        </w:tc>
      </w:tr>
      <w:tr w:rsidR="0053119B" w:rsidRPr="0075164D" w14:paraId="17B8CA1B" w14:textId="77777777" w:rsidTr="00FD6E3E">
        <w:trPr>
          <w:jc w:val="center"/>
        </w:trPr>
        <w:tc>
          <w:tcPr>
            <w:tcW w:w="4876" w:type="dxa"/>
            <w:tcBorders>
              <w:top w:val="nil"/>
              <w:left w:val="nil"/>
              <w:bottom w:val="nil"/>
              <w:right w:val="nil"/>
            </w:tcBorders>
          </w:tcPr>
          <w:p w14:paraId="0699B172" w14:textId="77777777" w:rsidR="0053119B" w:rsidRPr="00251728" w:rsidRDefault="0053119B" w:rsidP="00FD6E3E">
            <w:pPr>
              <w:pStyle w:val="Normal6a"/>
            </w:pPr>
            <w:r w:rsidRPr="0075164D">
              <w:t>16.</w:t>
            </w:r>
            <w:r w:rsidRPr="0075164D">
              <w:tab/>
            </w:r>
            <w:r w:rsidRPr="0075164D">
              <w:rPr>
                <w:b/>
                <w:i/>
              </w:rPr>
              <w:t>osserva</w:t>
            </w:r>
            <w:r w:rsidRPr="0075164D">
              <w:t xml:space="preserve"> che la guerra di aggressione russa contro l'Ucraina </w:t>
            </w:r>
            <w:r w:rsidRPr="0075164D">
              <w:rPr>
                <w:b/>
                <w:i/>
              </w:rPr>
              <w:t>continua a incidere sulle</w:t>
            </w:r>
            <w:r w:rsidRPr="0075164D">
              <w:t xml:space="preserve"> relazioni UE-Turchia</w:t>
            </w:r>
            <w:r w:rsidRPr="0075164D">
              <w:rPr>
                <w:b/>
                <w:i/>
              </w:rPr>
              <w:t>, dal momento che la Turchia cerca di</w:t>
            </w:r>
            <w:r w:rsidRPr="0075164D">
              <w:t xml:space="preserve"> mantenere contemporaneamente legami sia con l'Occidente sia con </w:t>
            </w:r>
            <w:r w:rsidRPr="0075164D">
              <w:rPr>
                <w:b/>
                <w:i/>
              </w:rPr>
              <w:t xml:space="preserve">la Russia, e </w:t>
            </w:r>
            <w:r w:rsidRPr="0075164D">
              <w:t>che gli scambi commerciali tra la Turchia e la Russia sono aumentati drasticamente dall'inizio della guerra in Ucraina, facendo della Turchia il secondo partner commerciale della Russia;</w:t>
            </w:r>
          </w:p>
        </w:tc>
        <w:tc>
          <w:tcPr>
            <w:tcW w:w="4876" w:type="dxa"/>
            <w:tcBorders>
              <w:top w:val="nil"/>
              <w:left w:val="nil"/>
              <w:bottom w:val="nil"/>
              <w:right w:val="nil"/>
            </w:tcBorders>
          </w:tcPr>
          <w:p w14:paraId="51392121" w14:textId="77777777" w:rsidR="0053119B" w:rsidRPr="0075164D" w:rsidRDefault="0053119B" w:rsidP="00FD6E3E">
            <w:pPr>
              <w:pStyle w:val="Normal6a"/>
            </w:pPr>
            <w:r w:rsidRPr="0075164D">
              <w:t>16.</w:t>
            </w:r>
            <w:r w:rsidRPr="0075164D">
              <w:tab/>
            </w:r>
            <w:r w:rsidRPr="0075164D">
              <w:rPr>
                <w:b/>
                <w:i/>
              </w:rPr>
              <w:t>sottolinea</w:t>
            </w:r>
            <w:r w:rsidRPr="0075164D">
              <w:t xml:space="preserve"> che la guerra di aggressione russa contro l'Ucraina</w:t>
            </w:r>
            <w:r w:rsidRPr="0075164D">
              <w:rPr>
                <w:b/>
                <w:i/>
              </w:rPr>
              <w:t xml:space="preserve"> sarà cruciale per le</w:t>
            </w:r>
            <w:r w:rsidRPr="0075164D">
              <w:t xml:space="preserve"> relazioni UE-Turchia </w:t>
            </w:r>
            <w:r w:rsidRPr="0075164D">
              <w:rPr>
                <w:b/>
                <w:i/>
              </w:rPr>
              <w:t>ed è inaccettabile</w:t>
            </w:r>
            <w:r w:rsidRPr="0075164D">
              <w:t xml:space="preserve"> mantenere contemporaneamente legami sia con l'Occidente sia con </w:t>
            </w:r>
            <w:r w:rsidRPr="0075164D">
              <w:rPr>
                <w:b/>
                <w:i/>
              </w:rPr>
              <w:t>il Cremlino</w:t>
            </w:r>
            <w:r w:rsidRPr="0075164D">
              <w:rPr>
                <w:b/>
                <w:bCs/>
                <w:i/>
                <w:iCs/>
              </w:rPr>
              <w:t>; sottolinea</w:t>
            </w:r>
            <w:r w:rsidRPr="0075164D">
              <w:t xml:space="preserve"> che gli scambi commerciali tra la Turchia e la Russia sono aumentati drasticamente dall'inizio della guerra in Ucraina, facendo della Turchia il secondo partner commerciale della Russia;</w:t>
            </w:r>
          </w:p>
        </w:tc>
      </w:tr>
    </w:tbl>
    <w:p w14:paraId="272E1C7E"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{SV}</w:t>
      </w:r>
      <w:r w:rsidRPr="0075164D">
        <w:t>sv</w:t>
      </w:r>
      <w:r w:rsidRPr="00EB09E7">
        <w:rPr>
          <w:rStyle w:val="HideTWBExt"/>
        </w:rPr>
        <w:t>&lt;/Original&gt;</w:t>
      </w:r>
    </w:p>
    <w:p w14:paraId="2F07C778" w14:textId="77777777" w:rsidR="0053119B" w:rsidRPr="0075164D" w:rsidRDefault="0053119B" w:rsidP="0053119B">
      <w:r w:rsidRPr="00EB09E7">
        <w:rPr>
          <w:rStyle w:val="HideTWBExt"/>
        </w:rPr>
        <w:t>&lt;/Amend&gt;</w:t>
      </w:r>
    </w:p>
    <w:p w14:paraId="27A43A4B"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477</w:t>
      </w:r>
      <w:r w:rsidRPr="00EB09E7">
        <w:rPr>
          <w:rStyle w:val="HideTWBExt"/>
          <w:b w:val="0"/>
        </w:rPr>
        <w:t>&lt;/NumAm&gt;</w:t>
      </w:r>
    </w:p>
    <w:p w14:paraId="625D18F9" w14:textId="77777777" w:rsidR="0053119B" w:rsidRPr="0075164D" w:rsidRDefault="0053119B" w:rsidP="0053119B">
      <w:pPr>
        <w:pStyle w:val="NormalBold"/>
      </w:pPr>
      <w:r w:rsidRPr="00EB09E7">
        <w:rPr>
          <w:rStyle w:val="HideTWBExt"/>
          <w:b w:val="0"/>
        </w:rPr>
        <w:lastRenderedPageBreak/>
        <w:t>&lt;RepeatBlock-By&gt;&lt;Members&gt;</w:t>
      </w:r>
      <w:r w:rsidRPr="0075164D">
        <w:t>Vladimir Prebilič</w:t>
      </w:r>
      <w:r w:rsidRPr="00EB09E7">
        <w:rPr>
          <w:rStyle w:val="HideTWBExt"/>
          <w:b w:val="0"/>
        </w:rPr>
        <w:t>&lt;/Members&gt;</w:t>
      </w:r>
    </w:p>
    <w:p w14:paraId="2893FE79" w14:textId="77777777" w:rsidR="0053119B" w:rsidRPr="0075164D" w:rsidRDefault="0053119B" w:rsidP="0053119B">
      <w:r w:rsidRPr="00EB09E7">
        <w:rPr>
          <w:rStyle w:val="HideTWBExt"/>
        </w:rPr>
        <w:t>&lt;AuNomDe&gt;</w:t>
      </w:r>
      <w:r w:rsidRPr="00EB09E7">
        <w:rPr>
          <w:rStyle w:val="HideTWBInt"/>
        </w:rPr>
        <w:t>{Greens/EFA}</w:t>
      </w:r>
      <w:r w:rsidRPr="0075164D">
        <w:t>a nome del gruppo Verts/ALE</w:t>
      </w:r>
      <w:r w:rsidRPr="00EB09E7">
        <w:rPr>
          <w:rStyle w:val="HideTWBExt"/>
        </w:rPr>
        <w:t>&lt;/AuNomDe&gt;</w:t>
      </w:r>
    </w:p>
    <w:p w14:paraId="50961EA7" w14:textId="77777777" w:rsidR="0053119B" w:rsidRPr="0075164D" w:rsidRDefault="0053119B" w:rsidP="0053119B">
      <w:pPr>
        <w:pStyle w:val="NormalBold"/>
      </w:pPr>
      <w:r w:rsidRPr="00EB09E7">
        <w:rPr>
          <w:rStyle w:val="HideTWBExt"/>
          <w:b w:val="0"/>
        </w:rPr>
        <w:t>&lt;/RepeatBlock-By&gt;</w:t>
      </w:r>
    </w:p>
    <w:p w14:paraId="2A22DD70"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695D354" w14:textId="77777777" w:rsidR="0053119B" w:rsidRPr="0075164D" w:rsidRDefault="0053119B" w:rsidP="0053119B">
      <w:pPr>
        <w:pStyle w:val="NormalBold"/>
      </w:pPr>
      <w:r w:rsidRPr="00EB09E7">
        <w:rPr>
          <w:rStyle w:val="HideTWBExt"/>
          <w:b w:val="0"/>
        </w:rPr>
        <w:t>&lt;Article&gt;</w:t>
      </w:r>
      <w:r w:rsidRPr="0075164D">
        <w:t>Paragrafo 16</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A4E8A2F" w14:textId="77777777" w:rsidTr="00FD6E3E">
        <w:trPr>
          <w:trHeight w:hRule="exact" w:val="240"/>
          <w:jc w:val="center"/>
        </w:trPr>
        <w:tc>
          <w:tcPr>
            <w:tcW w:w="9752" w:type="dxa"/>
            <w:gridSpan w:val="2"/>
            <w:tcBorders>
              <w:top w:val="nil"/>
              <w:left w:val="nil"/>
              <w:bottom w:val="nil"/>
              <w:right w:val="nil"/>
            </w:tcBorders>
          </w:tcPr>
          <w:p w14:paraId="0CD8F57E" w14:textId="77777777" w:rsidR="0053119B" w:rsidRPr="00251728" w:rsidRDefault="0053119B" w:rsidP="00FD6E3E"/>
        </w:tc>
      </w:tr>
      <w:tr w:rsidR="0053119B" w:rsidRPr="00251728" w14:paraId="62DC9A13" w14:textId="77777777" w:rsidTr="00FD6E3E">
        <w:trPr>
          <w:trHeight w:val="240"/>
          <w:jc w:val="center"/>
        </w:trPr>
        <w:tc>
          <w:tcPr>
            <w:tcW w:w="4876" w:type="dxa"/>
            <w:tcBorders>
              <w:top w:val="nil"/>
              <w:left w:val="nil"/>
              <w:bottom w:val="nil"/>
              <w:right w:val="nil"/>
            </w:tcBorders>
          </w:tcPr>
          <w:p w14:paraId="32181BBF"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1ED2CCD" w14:textId="77777777" w:rsidR="0053119B" w:rsidRPr="00251728" w:rsidRDefault="0053119B" w:rsidP="00FD6E3E">
            <w:pPr>
              <w:pStyle w:val="AmColumnHeading"/>
            </w:pPr>
            <w:r w:rsidRPr="0075164D">
              <w:t>Emendamento</w:t>
            </w:r>
          </w:p>
        </w:tc>
      </w:tr>
      <w:tr w:rsidR="0053119B" w:rsidRPr="0075164D" w14:paraId="2567B300" w14:textId="77777777" w:rsidTr="00FD6E3E">
        <w:trPr>
          <w:jc w:val="center"/>
        </w:trPr>
        <w:tc>
          <w:tcPr>
            <w:tcW w:w="4876" w:type="dxa"/>
            <w:tcBorders>
              <w:top w:val="nil"/>
              <w:left w:val="nil"/>
              <w:bottom w:val="nil"/>
              <w:right w:val="nil"/>
            </w:tcBorders>
          </w:tcPr>
          <w:p w14:paraId="440FB06E" w14:textId="77777777" w:rsidR="0053119B" w:rsidRPr="00251728" w:rsidRDefault="0053119B" w:rsidP="00FD6E3E">
            <w:pPr>
              <w:pStyle w:val="Normal6a"/>
            </w:pPr>
            <w:r w:rsidRPr="0075164D">
              <w:t>16.</w:t>
            </w:r>
            <w:r w:rsidRPr="0075164D">
              <w:tab/>
              <w:t>osserva che la guerra di aggressione russa contro l'Ucraina continua a incidere sulle relazioni UE-Turchia, dal momento che la Turchia cerca di mantenere contemporaneamente legami sia con l'Occidente sia con la Russia</w:t>
            </w:r>
            <w:r w:rsidRPr="0075164D">
              <w:rPr>
                <w:b/>
                <w:i/>
              </w:rPr>
              <w:t xml:space="preserve">, e </w:t>
            </w:r>
            <w:r w:rsidRPr="0075164D">
              <w:t xml:space="preserve">che gli scambi commerciali tra la Turchia e la Russia </w:t>
            </w:r>
            <w:r w:rsidRPr="0075164D">
              <w:rPr>
                <w:b/>
                <w:i/>
              </w:rPr>
              <w:t>sono</w:t>
            </w:r>
            <w:r w:rsidRPr="0075164D">
              <w:t xml:space="preserve"> aumentati drasticamente dall'inizio della guerra in Ucraina, facendo della Turchia il secondo partner commerciale della Russia;</w:t>
            </w:r>
          </w:p>
        </w:tc>
        <w:tc>
          <w:tcPr>
            <w:tcW w:w="4876" w:type="dxa"/>
            <w:tcBorders>
              <w:top w:val="nil"/>
              <w:left w:val="nil"/>
              <w:bottom w:val="nil"/>
              <w:right w:val="nil"/>
            </w:tcBorders>
          </w:tcPr>
          <w:p w14:paraId="28F04A86" w14:textId="77777777" w:rsidR="0053119B" w:rsidRPr="0075164D" w:rsidRDefault="0053119B" w:rsidP="00FD6E3E">
            <w:pPr>
              <w:pStyle w:val="Normal6a"/>
            </w:pPr>
            <w:r w:rsidRPr="0075164D">
              <w:t>16.</w:t>
            </w:r>
            <w:r w:rsidRPr="0075164D">
              <w:tab/>
              <w:t>osserva che la guerra di aggressione russa contro l'Ucraina continua a incidere sulle relazioni UE-Turchia, dal momento che la Turchia cerca di mantenere contemporaneamente legami sia con l'Occidente sia con la Russia</w:t>
            </w:r>
            <w:r w:rsidRPr="0075164D">
              <w:rPr>
                <w:b/>
                <w:i/>
              </w:rPr>
              <w:t>; deplora</w:t>
            </w:r>
            <w:r w:rsidRPr="0075164D">
              <w:t xml:space="preserve"> che gli scambi commerciali tra la Turchia e la Russia </w:t>
            </w:r>
            <w:r w:rsidRPr="0075164D">
              <w:rPr>
                <w:b/>
                <w:i/>
              </w:rPr>
              <w:t>siano</w:t>
            </w:r>
            <w:r w:rsidRPr="0075164D">
              <w:t xml:space="preserve"> aumentati drasticamente dall'inizio della guerra in Ucraina, facendo della Turchia il secondo partner commerciale della Russia;</w:t>
            </w:r>
          </w:p>
        </w:tc>
      </w:tr>
    </w:tbl>
    <w:p w14:paraId="164AC2F2"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D257D61" w14:textId="77777777" w:rsidR="0053119B" w:rsidRPr="0075164D" w:rsidRDefault="0053119B" w:rsidP="0053119B">
      <w:r w:rsidRPr="00EB09E7">
        <w:rPr>
          <w:rStyle w:val="HideTWBExt"/>
        </w:rPr>
        <w:t>&lt;/Amend&gt;</w:t>
      </w:r>
    </w:p>
    <w:p w14:paraId="5C497CD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478</w:t>
      </w:r>
      <w:r w:rsidRPr="00EB09E7">
        <w:rPr>
          <w:rStyle w:val="HideTWBExt"/>
          <w:b w:val="0"/>
        </w:rPr>
        <w:t>&lt;/NumAm&gt;</w:t>
      </w:r>
    </w:p>
    <w:p w14:paraId="0A468312" w14:textId="77777777" w:rsidR="0053119B" w:rsidRPr="0075164D" w:rsidRDefault="0053119B" w:rsidP="0053119B">
      <w:pPr>
        <w:pStyle w:val="NormalBold"/>
      </w:pPr>
      <w:r w:rsidRPr="00EB09E7">
        <w:rPr>
          <w:rStyle w:val="HideTWBExt"/>
          <w:b w:val="0"/>
        </w:rPr>
        <w:t>&lt;RepeatBlock-By&gt;&lt;Members&gt;</w:t>
      </w:r>
      <w:r w:rsidRPr="0075164D">
        <w:t>Christophe Gomart</w:t>
      </w:r>
      <w:r w:rsidRPr="00EB09E7">
        <w:rPr>
          <w:rStyle w:val="HideTWBExt"/>
          <w:b w:val="0"/>
        </w:rPr>
        <w:t>&lt;/Members&gt;</w:t>
      </w:r>
    </w:p>
    <w:p w14:paraId="4E1F09E7" w14:textId="77777777" w:rsidR="0053119B" w:rsidRPr="0075164D" w:rsidRDefault="0053119B" w:rsidP="0053119B">
      <w:pPr>
        <w:pStyle w:val="NormalBold"/>
      </w:pPr>
      <w:r w:rsidRPr="00EB09E7">
        <w:rPr>
          <w:rStyle w:val="HideTWBExt"/>
          <w:b w:val="0"/>
        </w:rPr>
        <w:t>&lt;/RepeatBlock-By&gt;</w:t>
      </w:r>
    </w:p>
    <w:p w14:paraId="17CBBDE2"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E404E34" w14:textId="77777777" w:rsidR="0053119B" w:rsidRPr="0075164D" w:rsidRDefault="0053119B" w:rsidP="0053119B">
      <w:pPr>
        <w:pStyle w:val="NormalBold"/>
      </w:pPr>
      <w:r w:rsidRPr="00EB09E7">
        <w:rPr>
          <w:rStyle w:val="HideTWBExt"/>
          <w:b w:val="0"/>
        </w:rPr>
        <w:t>&lt;Article&gt;</w:t>
      </w:r>
      <w:r w:rsidRPr="0075164D">
        <w:t>Paragrafo 16 – comma 1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5FE2E6E" w14:textId="77777777" w:rsidTr="00FD6E3E">
        <w:trPr>
          <w:trHeight w:hRule="exact" w:val="240"/>
          <w:jc w:val="center"/>
        </w:trPr>
        <w:tc>
          <w:tcPr>
            <w:tcW w:w="9752" w:type="dxa"/>
            <w:gridSpan w:val="2"/>
            <w:tcBorders>
              <w:top w:val="nil"/>
              <w:left w:val="nil"/>
              <w:bottom w:val="nil"/>
              <w:right w:val="nil"/>
            </w:tcBorders>
          </w:tcPr>
          <w:p w14:paraId="04052F8F" w14:textId="77777777" w:rsidR="0053119B" w:rsidRPr="00251728" w:rsidRDefault="0053119B" w:rsidP="00FD6E3E"/>
        </w:tc>
      </w:tr>
      <w:tr w:rsidR="0053119B" w:rsidRPr="00251728" w14:paraId="67175981" w14:textId="77777777" w:rsidTr="00FD6E3E">
        <w:trPr>
          <w:trHeight w:val="240"/>
          <w:jc w:val="center"/>
        </w:trPr>
        <w:tc>
          <w:tcPr>
            <w:tcW w:w="4876" w:type="dxa"/>
            <w:tcBorders>
              <w:top w:val="nil"/>
              <w:left w:val="nil"/>
              <w:bottom w:val="nil"/>
              <w:right w:val="nil"/>
            </w:tcBorders>
          </w:tcPr>
          <w:p w14:paraId="1348159E"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F721834" w14:textId="77777777" w:rsidR="0053119B" w:rsidRPr="00251728" w:rsidRDefault="0053119B" w:rsidP="00FD6E3E">
            <w:pPr>
              <w:pStyle w:val="AmColumnHeading"/>
            </w:pPr>
            <w:r w:rsidRPr="0075164D">
              <w:t>Emendamento</w:t>
            </w:r>
          </w:p>
        </w:tc>
      </w:tr>
      <w:tr w:rsidR="0053119B" w:rsidRPr="0075164D" w14:paraId="3E63AA89" w14:textId="77777777" w:rsidTr="00FD6E3E">
        <w:trPr>
          <w:jc w:val="center"/>
        </w:trPr>
        <w:tc>
          <w:tcPr>
            <w:tcW w:w="4876" w:type="dxa"/>
            <w:tcBorders>
              <w:top w:val="nil"/>
              <w:left w:val="nil"/>
              <w:bottom w:val="nil"/>
              <w:right w:val="nil"/>
            </w:tcBorders>
          </w:tcPr>
          <w:p w14:paraId="05D1A92C" w14:textId="77777777" w:rsidR="0053119B" w:rsidRPr="00251728" w:rsidRDefault="0053119B" w:rsidP="00FD6E3E">
            <w:pPr>
              <w:pStyle w:val="Normal6a"/>
            </w:pPr>
          </w:p>
        </w:tc>
        <w:tc>
          <w:tcPr>
            <w:tcW w:w="4876" w:type="dxa"/>
            <w:tcBorders>
              <w:top w:val="nil"/>
              <w:left w:val="nil"/>
              <w:bottom w:val="nil"/>
              <w:right w:val="nil"/>
            </w:tcBorders>
          </w:tcPr>
          <w:p w14:paraId="5753A166" w14:textId="77777777" w:rsidR="0053119B" w:rsidRPr="0075164D" w:rsidRDefault="0053119B" w:rsidP="00FD6E3E">
            <w:pPr>
              <w:pStyle w:val="Normal6a"/>
            </w:pPr>
            <w:r w:rsidRPr="0075164D">
              <w:rPr>
                <w:b/>
                <w:i/>
              </w:rPr>
              <w:t xml:space="preserve">mette in guardia contro il doppio gioco diplomatico della Turchia tra la NATO e la Russia, che si traduce in un aumento degli scambi commerciali tra questi due paesi nonostante le sanzioni europee contro Mosca; ricorda che la posizione ambivalente di Ankara mina la credibilità e la coesione della NATO e chiede una rivalutazione del ruolo strategico della Turchia nella cooperazione in materia di sicurezza con l'Unione europea, dimostrando immediatamente una maggiore vigilanza nell'ambito della nostra cooperazione attuale in materia di sicurezza, e di non includerla in un futuro pilastro europeo della NATO o </w:t>
            </w:r>
            <w:r w:rsidRPr="0075164D">
              <w:rPr>
                <w:b/>
                <w:i/>
              </w:rPr>
              <w:lastRenderedPageBreak/>
              <w:t>nell'architettura di sicurezza in Europa;</w:t>
            </w:r>
          </w:p>
        </w:tc>
      </w:tr>
    </w:tbl>
    <w:p w14:paraId="10921381"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{FR}</w:t>
      </w:r>
      <w:r w:rsidRPr="0075164D">
        <w:t>fr</w:t>
      </w:r>
      <w:r w:rsidRPr="00EB09E7">
        <w:rPr>
          <w:rStyle w:val="HideTWBExt"/>
        </w:rPr>
        <w:t>&lt;/Original&gt;</w:t>
      </w:r>
    </w:p>
    <w:p w14:paraId="4F02E526" w14:textId="77777777" w:rsidR="0053119B" w:rsidRPr="0075164D" w:rsidRDefault="0053119B" w:rsidP="0053119B">
      <w:r w:rsidRPr="00EB09E7">
        <w:rPr>
          <w:rStyle w:val="HideTWBExt"/>
        </w:rPr>
        <w:t>&lt;/Amend&gt;</w:t>
      </w:r>
    </w:p>
    <w:p w14:paraId="2217BA54"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479</w:t>
      </w:r>
      <w:r w:rsidRPr="00EB09E7">
        <w:rPr>
          <w:rStyle w:val="HideTWBExt"/>
          <w:b w:val="0"/>
        </w:rPr>
        <w:t>&lt;/NumAm&gt;</w:t>
      </w:r>
    </w:p>
    <w:p w14:paraId="0353DE9E"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43900C6B" w14:textId="77777777" w:rsidR="0053119B" w:rsidRPr="0075164D" w:rsidRDefault="0053119B" w:rsidP="0053119B">
      <w:pPr>
        <w:pStyle w:val="NormalBold"/>
      </w:pPr>
      <w:r w:rsidRPr="00EB09E7">
        <w:rPr>
          <w:rStyle w:val="HideTWBExt"/>
          <w:b w:val="0"/>
        </w:rPr>
        <w:t>&lt;/RepeatBlock-By&gt;</w:t>
      </w:r>
    </w:p>
    <w:p w14:paraId="0839477C"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87805AA" w14:textId="77777777" w:rsidR="0053119B" w:rsidRPr="0075164D" w:rsidRDefault="0053119B" w:rsidP="0053119B">
      <w:pPr>
        <w:pStyle w:val="NormalBold"/>
      </w:pPr>
      <w:r w:rsidRPr="00EB09E7">
        <w:rPr>
          <w:rStyle w:val="HideTWBExt"/>
          <w:b w:val="0"/>
        </w:rPr>
        <w:t>&lt;Article&gt;</w:t>
      </w:r>
      <w:r w:rsidRPr="0075164D">
        <w:t>Paragrafo 16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09D4950" w14:textId="77777777" w:rsidTr="00FD6E3E">
        <w:trPr>
          <w:trHeight w:hRule="exact" w:val="240"/>
          <w:jc w:val="center"/>
        </w:trPr>
        <w:tc>
          <w:tcPr>
            <w:tcW w:w="9752" w:type="dxa"/>
            <w:gridSpan w:val="2"/>
            <w:tcBorders>
              <w:top w:val="nil"/>
              <w:left w:val="nil"/>
              <w:bottom w:val="nil"/>
              <w:right w:val="nil"/>
            </w:tcBorders>
          </w:tcPr>
          <w:p w14:paraId="4F7E0547" w14:textId="77777777" w:rsidR="0053119B" w:rsidRPr="00251728" w:rsidRDefault="0053119B" w:rsidP="00FD6E3E"/>
        </w:tc>
      </w:tr>
      <w:tr w:rsidR="0053119B" w:rsidRPr="00251728" w14:paraId="2C0A165F" w14:textId="77777777" w:rsidTr="00FD6E3E">
        <w:trPr>
          <w:trHeight w:val="240"/>
          <w:jc w:val="center"/>
        </w:trPr>
        <w:tc>
          <w:tcPr>
            <w:tcW w:w="4876" w:type="dxa"/>
            <w:tcBorders>
              <w:top w:val="nil"/>
              <w:left w:val="nil"/>
              <w:bottom w:val="nil"/>
              <w:right w:val="nil"/>
            </w:tcBorders>
          </w:tcPr>
          <w:p w14:paraId="1D1257B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3BB85D5" w14:textId="77777777" w:rsidR="0053119B" w:rsidRPr="00251728" w:rsidRDefault="0053119B" w:rsidP="00FD6E3E">
            <w:pPr>
              <w:pStyle w:val="AmColumnHeading"/>
            </w:pPr>
            <w:r w:rsidRPr="0075164D">
              <w:t>Emendamento</w:t>
            </w:r>
          </w:p>
        </w:tc>
      </w:tr>
      <w:tr w:rsidR="0053119B" w:rsidRPr="0075164D" w14:paraId="0A7C0B1A" w14:textId="77777777" w:rsidTr="00FD6E3E">
        <w:trPr>
          <w:jc w:val="center"/>
        </w:trPr>
        <w:tc>
          <w:tcPr>
            <w:tcW w:w="4876" w:type="dxa"/>
            <w:tcBorders>
              <w:top w:val="nil"/>
              <w:left w:val="nil"/>
              <w:bottom w:val="nil"/>
              <w:right w:val="nil"/>
            </w:tcBorders>
          </w:tcPr>
          <w:p w14:paraId="1A08F3C2" w14:textId="77777777" w:rsidR="0053119B" w:rsidRPr="00251728" w:rsidRDefault="0053119B" w:rsidP="00FD6E3E">
            <w:pPr>
              <w:pStyle w:val="Normal6a"/>
            </w:pPr>
          </w:p>
        </w:tc>
        <w:tc>
          <w:tcPr>
            <w:tcW w:w="4876" w:type="dxa"/>
            <w:tcBorders>
              <w:top w:val="nil"/>
              <w:left w:val="nil"/>
              <w:bottom w:val="nil"/>
              <w:right w:val="nil"/>
            </w:tcBorders>
          </w:tcPr>
          <w:p w14:paraId="647C2A9F" w14:textId="77777777" w:rsidR="0053119B" w:rsidRPr="0075164D" w:rsidRDefault="0053119B" w:rsidP="00FD6E3E">
            <w:pPr>
              <w:pStyle w:val="Normal6a"/>
            </w:pPr>
            <w:r w:rsidRPr="0075164D">
              <w:rPr>
                <w:b/>
                <w:i/>
              </w:rPr>
              <w:t>16 bis.</w:t>
            </w:r>
            <w:r w:rsidRPr="0075164D">
              <w:tab/>
            </w:r>
            <w:r w:rsidRPr="0075164D">
              <w:rPr>
                <w:b/>
                <w:i/>
              </w:rPr>
              <w:t>ribadisce il suo invito al governo turco a sospendere i piani relativi al funzionamento della centrale nucleare di Akkuyu che, essendo ubicata in una regione altamente sismica, come evidenziato dall'ultima devastante esperienza, rappresenta una seria minaccia non solo per la Turchia, ma anche per l'intera regione del Mediterraneo; chiede pertanto al governo turco di aderire alla convenzione di Espoo, che impone alle parti l'obbligo di notifica e di consultazione per quanto riguarda tutti i grandi progetti all'esame che potrebbero avere un forte impatto pregiudizievole sull'ambiente a livello transfrontaliero; chiede, a tal fine, al governo turco di coinvolgere o almeno consultare i governi dei paesi limitrofi in relazione a eventuali nuovi sviluppi del progetto di Akkuyu;</w:t>
            </w:r>
          </w:p>
        </w:tc>
      </w:tr>
    </w:tbl>
    <w:p w14:paraId="53C2A92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DE02CA9" w14:textId="77777777" w:rsidR="0053119B" w:rsidRPr="0075164D" w:rsidRDefault="0053119B" w:rsidP="0053119B">
      <w:r w:rsidRPr="00EB09E7">
        <w:rPr>
          <w:rStyle w:val="HideTWBExt"/>
        </w:rPr>
        <w:t>&lt;/Amend&gt;</w:t>
      </w:r>
    </w:p>
    <w:p w14:paraId="0A78EBD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480</w:t>
      </w:r>
      <w:r w:rsidRPr="00EB09E7">
        <w:rPr>
          <w:rStyle w:val="HideTWBExt"/>
          <w:b w:val="0"/>
        </w:rPr>
        <w:t>&lt;/NumAm&gt;</w:t>
      </w:r>
    </w:p>
    <w:p w14:paraId="5BFBAB82" w14:textId="77777777" w:rsidR="0053119B" w:rsidRPr="0075164D" w:rsidRDefault="0053119B" w:rsidP="0053119B">
      <w:pPr>
        <w:pStyle w:val="NormalBold"/>
      </w:pPr>
      <w:r w:rsidRPr="00EB09E7">
        <w:rPr>
          <w:rStyle w:val="HideTWBExt"/>
          <w:b w:val="0"/>
        </w:rPr>
        <w:t>&lt;RepeatBlock-By&gt;&lt;Members&gt;</w:t>
      </w:r>
      <w:r w:rsidRPr="0075164D">
        <w:t>Vladimir Prebilič</w:t>
      </w:r>
      <w:r w:rsidRPr="00EB09E7">
        <w:rPr>
          <w:rStyle w:val="HideTWBExt"/>
          <w:b w:val="0"/>
        </w:rPr>
        <w:t>&lt;/Members&gt;</w:t>
      </w:r>
    </w:p>
    <w:p w14:paraId="60EF7A5C" w14:textId="77777777" w:rsidR="0053119B" w:rsidRPr="0075164D" w:rsidRDefault="0053119B" w:rsidP="0053119B">
      <w:r w:rsidRPr="00EB09E7">
        <w:rPr>
          <w:rStyle w:val="HideTWBExt"/>
        </w:rPr>
        <w:t>&lt;AuNomDe&gt;</w:t>
      </w:r>
      <w:r w:rsidRPr="00EB09E7">
        <w:rPr>
          <w:rStyle w:val="HideTWBInt"/>
        </w:rPr>
        <w:t>{Greens/EFA}</w:t>
      </w:r>
      <w:r w:rsidRPr="0075164D">
        <w:t>a nome del gruppo Verts/ALE</w:t>
      </w:r>
      <w:r w:rsidRPr="00EB09E7">
        <w:rPr>
          <w:rStyle w:val="HideTWBExt"/>
        </w:rPr>
        <w:t>&lt;/AuNomDe&gt;</w:t>
      </w:r>
    </w:p>
    <w:p w14:paraId="5E35F6FC" w14:textId="77777777" w:rsidR="0053119B" w:rsidRPr="0075164D" w:rsidRDefault="0053119B" w:rsidP="0053119B">
      <w:pPr>
        <w:pStyle w:val="NormalBold"/>
      </w:pPr>
      <w:r w:rsidRPr="00EB09E7">
        <w:rPr>
          <w:rStyle w:val="HideTWBExt"/>
          <w:b w:val="0"/>
        </w:rPr>
        <w:t>&lt;/RepeatBlock-By&gt;</w:t>
      </w:r>
    </w:p>
    <w:p w14:paraId="5750FA09"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89518F7" w14:textId="77777777" w:rsidR="0053119B" w:rsidRPr="0075164D" w:rsidRDefault="0053119B" w:rsidP="0053119B">
      <w:pPr>
        <w:pStyle w:val="NormalBold"/>
      </w:pPr>
      <w:r w:rsidRPr="00EB09E7">
        <w:rPr>
          <w:rStyle w:val="HideTWBExt"/>
          <w:b w:val="0"/>
        </w:rPr>
        <w:t>&lt;Article&gt;</w:t>
      </w:r>
      <w:r w:rsidRPr="0075164D">
        <w:t>Paragrafo 16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A62D8E2" w14:textId="77777777" w:rsidTr="00FD6E3E">
        <w:trPr>
          <w:trHeight w:hRule="exact" w:val="240"/>
          <w:jc w:val="center"/>
        </w:trPr>
        <w:tc>
          <w:tcPr>
            <w:tcW w:w="9752" w:type="dxa"/>
            <w:gridSpan w:val="2"/>
            <w:tcBorders>
              <w:top w:val="nil"/>
              <w:left w:val="nil"/>
              <w:bottom w:val="nil"/>
              <w:right w:val="nil"/>
            </w:tcBorders>
          </w:tcPr>
          <w:p w14:paraId="6AEB9292" w14:textId="77777777" w:rsidR="0053119B" w:rsidRPr="00251728" w:rsidRDefault="0053119B" w:rsidP="00FD6E3E"/>
        </w:tc>
      </w:tr>
      <w:tr w:rsidR="0053119B" w:rsidRPr="00251728" w14:paraId="32825611" w14:textId="77777777" w:rsidTr="00FD6E3E">
        <w:trPr>
          <w:trHeight w:val="240"/>
          <w:jc w:val="center"/>
        </w:trPr>
        <w:tc>
          <w:tcPr>
            <w:tcW w:w="4876" w:type="dxa"/>
            <w:tcBorders>
              <w:top w:val="nil"/>
              <w:left w:val="nil"/>
              <w:bottom w:val="nil"/>
              <w:right w:val="nil"/>
            </w:tcBorders>
          </w:tcPr>
          <w:p w14:paraId="6D273B07"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5106F16" w14:textId="77777777" w:rsidR="0053119B" w:rsidRPr="00251728" w:rsidRDefault="0053119B" w:rsidP="00FD6E3E">
            <w:pPr>
              <w:pStyle w:val="AmColumnHeading"/>
            </w:pPr>
            <w:r w:rsidRPr="0075164D">
              <w:t>Emendamento</w:t>
            </w:r>
          </w:p>
        </w:tc>
      </w:tr>
      <w:tr w:rsidR="0053119B" w:rsidRPr="0075164D" w14:paraId="5A5DA1AD" w14:textId="77777777" w:rsidTr="00FD6E3E">
        <w:trPr>
          <w:jc w:val="center"/>
        </w:trPr>
        <w:tc>
          <w:tcPr>
            <w:tcW w:w="4876" w:type="dxa"/>
            <w:tcBorders>
              <w:top w:val="nil"/>
              <w:left w:val="nil"/>
              <w:bottom w:val="nil"/>
              <w:right w:val="nil"/>
            </w:tcBorders>
          </w:tcPr>
          <w:p w14:paraId="4D2C910F" w14:textId="77777777" w:rsidR="0053119B" w:rsidRPr="00251728" w:rsidRDefault="0053119B" w:rsidP="00FD6E3E">
            <w:pPr>
              <w:pStyle w:val="Normal6a"/>
            </w:pPr>
          </w:p>
        </w:tc>
        <w:tc>
          <w:tcPr>
            <w:tcW w:w="4876" w:type="dxa"/>
            <w:tcBorders>
              <w:top w:val="nil"/>
              <w:left w:val="nil"/>
              <w:bottom w:val="nil"/>
              <w:right w:val="nil"/>
            </w:tcBorders>
          </w:tcPr>
          <w:p w14:paraId="41C5BFD8" w14:textId="77777777" w:rsidR="0053119B" w:rsidRPr="0075164D" w:rsidRDefault="0053119B" w:rsidP="00FD6E3E">
            <w:pPr>
              <w:pStyle w:val="Normal6a"/>
            </w:pPr>
            <w:r w:rsidRPr="0075164D">
              <w:rPr>
                <w:b/>
                <w:i/>
              </w:rPr>
              <w:t>16 bis.</w:t>
            </w:r>
            <w:r w:rsidRPr="0075164D">
              <w:tab/>
            </w:r>
            <w:r w:rsidRPr="0075164D">
              <w:rPr>
                <w:b/>
                <w:i/>
              </w:rPr>
              <w:t>ribadisce la sua preoccupazione per la stretta cooperazione della Turchia con la Russia per lo sviluppo di grandi centrali nucleari, tra cui la centrale nucleare di Akkuyu, che è in costruzione e sarà gestita dalla società statale russa per l'energia atomica Rosatom sua proprietaria; osserva che in fase di costruzione della centrale si sono già verificati numerosi incidenti ed esplosioni di incendi; avverte che l'impatto di un guasto ai sistemi di sicurezza o di un terremoto comporta un rischio elevato con conseguenze inevitabilmente catastrofiche per la regione; invita il governo turco a sospendere i piani di costruzione della centrale nucleare di Akkuyu;</w:t>
            </w:r>
          </w:p>
        </w:tc>
      </w:tr>
    </w:tbl>
    <w:p w14:paraId="55104C61"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D4EF99B" w14:textId="77777777" w:rsidR="0053119B" w:rsidRPr="0075164D" w:rsidRDefault="0053119B" w:rsidP="0053119B">
      <w:r w:rsidRPr="00EB09E7">
        <w:rPr>
          <w:rStyle w:val="HideTWBExt"/>
        </w:rPr>
        <w:t>&lt;/Amend&gt;</w:t>
      </w:r>
    </w:p>
    <w:p w14:paraId="62647AB9"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481</w:t>
      </w:r>
      <w:r w:rsidRPr="00EB09E7">
        <w:rPr>
          <w:rStyle w:val="HideTWBExt"/>
          <w:b w:val="0"/>
        </w:rPr>
        <w:t>&lt;/NumAm&gt;</w:t>
      </w:r>
    </w:p>
    <w:p w14:paraId="43C4EAE4" w14:textId="77777777" w:rsidR="0053119B" w:rsidRPr="0075164D" w:rsidRDefault="0053119B" w:rsidP="0053119B">
      <w:pPr>
        <w:pStyle w:val="NormalBold"/>
      </w:pPr>
      <w:r w:rsidRPr="00EB09E7">
        <w:rPr>
          <w:rStyle w:val="HideTWBExt"/>
          <w:b w:val="0"/>
        </w:rPr>
        <w:t>&lt;RepeatBlock-By&gt;&lt;Members&gt;</w:t>
      </w:r>
      <w:r w:rsidRPr="0075164D">
        <w:t>Costas Mavrides, Andreas Schieder, Yannis Maniatis</w:t>
      </w:r>
      <w:r w:rsidRPr="00EB09E7">
        <w:rPr>
          <w:rStyle w:val="HideTWBExt"/>
          <w:b w:val="0"/>
        </w:rPr>
        <w:t>&lt;/Members&gt;</w:t>
      </w:r>
    </w:p>
    <w:p w14:paraId="747404F1" w14:textId="77777777" w:rsidR="0053119B" w:rsidRPr="0075164D" w:rsidRDefault="0053119B" w:rsidP="0053119B">
      <w:pPr>
        <w:pStyle w:val="NormalBold"/>
      </w:pPr>
      <w:r w:rsidRPr="00EB09E7">
        <w:rPr>
          <w:rStyle w:val="HideTWBExt"/>
          <w:b w:val="0"/>
        </w:rPr>
        <w:t>&lt;/RepeatBlock-By&gt;</w:t>
      </w:r>
    </w:p>
    <w:p w14:paraId="21EE82C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61B84B9" w14:textId="77777777" w:rsidR="0053119B" w:rsidRPr="0075164D" w:rsidRDefault="0053119B" w:rsidP="0053119B">
      <w:pPr>
        <w:pStyle w:val="NormalBold"/>
      </w:pPr>
      <w:r w:rsidRPr="00EB09E7">
        <w:rPr>
          <w:rStyle w:val="HideTWBExt"/>
          <w:b w:val="0"/>
        </w:rPr>
        <w:t>&lt;Article&gt;</w:t>
      </w:r>
      <w:r w:rsidRPr="0075164D">
        <w:t>Paragrafo 16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A6F9DB4" w14:textId="77777777" w:rsidTr="00FD6E3E">
        <w:trPr>
          <w:trHeight w:hRule="exact" w:val="240"/>
          <w:jc w:val="center"/>
        </w:trPr>
        <w:tc>
          <w:tcPr>
            <w:tcW w:w="9752" w:type="dxa"/>
            <w:gridSpan w:val="2"/>
            <w:tcBorders>
              <w:top w:val="nil"/>
              <w:left w:val="nil"/>
              <w:bottom w:val="nil"/>
              <w:right w:val="nil"/>
            </w:tcBorders>
          </w:tcPr>
          <w:p w14:paraId="78BFA025" w14:textId="77777777" w:rsidR="0053119B" w:rsidRPr="00251728" w:rsidRDefault="0053119B" w:rsidP="00FD6E3E"/>
        </w:tc>
      </w:tr>
      <w:tr w:rsidR="0053119B" w:rsidRPr="00251728" w14:paraId="6647A1FF" w14:textId="77777777" w:rsidTr="00FD6E3E">
        <w:trPr>
          <w:trHeight w:val="240"/>
          <w:jc w:val="center"/>
        </w:trPr>
        <w:tc>
          <w:tcPr>
            <w:tcW w:w="4876" w:type="dxa"/>
            <w:tcBorders>
              <w:top w:val="nil"/>
              <w:left w:val="nil"/>
              <w:bottom w:val="nil"/>
              <w:right w:val="nil"/>
            </w:tcBorders>
          </w:tcPr>
          <w:p w14:paraId="570202BE"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33012A3" w14:textId="77777777" w:rsidR="0053119B" w:rsidRPr="00251728" w:rsidRDefault="0053119B" w:rsidP="00FD6E3E">
            <w:pPr>
              <w:pStyle w:val="AmColumnHeading"/>
            </w:pPr>
            <w:r w:rsidRPr="0075164D">
              <w:t>Emendamento</w:t>
            </w:r>
          </w:p>
        </w:tc>
      </w:tr>
      <w:tr w:rsidR="0053119B" w:rsidRPr="0075164D" w14:paraId="53AEF9D5" w14:textId="77777777" w:rsidTr="00FD6E3E">
        <w:trPr>
          <w:jc w:val="center"/>
        </w:trPr>
        <w:tc>
          <w:tcPr>
            <w:tcW w:w="4876" w:type="dxa"/>
            <w:tcBorders>
              <w:top w:val="nil"/>
              <w:left w:val="nil"/>
              <w:bottom w:val="nil"/>
              <w:right w:val="nil"/>
            </w:tcBorders>
          </w:tcPr>
          <w:p w14:paraId="651EA8FA" w14:textId="77777777" w:rsidR="0053119B" w:rsidRPr="00251728" w:rsidRDefault="0053119B" w:rsidP="00FD6E3E">
            <w:pPr>
              <w:pStyle w:val="Normal6a"/>
            </w:pPr>
          </w:p>
        </w:tc>
        <w:tc>
          <w:tcPr>
            <w:tcW w:w="4876" w:type="dxa"/>
            <w:tcBorders>
              <w:top w:val="nil"/>
              <w:left w:val="nil"/>
              <w:bottom w:val="nil"/>
              <w:right w:val="nil"/>
            </w:tcBorders>
          </w:tcPr>
          <w:p w14:paraId="64455A88" w14:textId="77777777" w:rsidR="0053119B" w:rsidRPr="0075164D" w:rsidRDefault="0053119B" w:rsidP="00FD6E3E">
            <w:pPr>
              <w:pStyle w:val="Normal6a"/>
            </w:pPr>
            <w:r w:rsidRPr="0075164D">
              <w:rPr>
                <w:b/>
                <w:i/>
              </w:rPr>
              <w:t>16 bis.</w:t>
            </w:r>
            <w:r w:rsidRPr="0075164D">
              <w:tab/>
            </w:r>
            <w:r w:rsidRPr="0075164D">
              <w:rPr>
                <w:b/>
                <w:i/>
              </w:rPr>
              <w:t>ribadisce il suo invito al governo turco a sospendere i piani per la centrale nucleare di Akkuyu che, essendo ubicata in una regione altamente sismica, rappresenta una seria minaccia non solo per la Turchia, ma anche per la regione del Mediterraneo e chiede al governo turco di coinvolgere i governi dei paesi limitrofi in relazione a eventuali nuovi sviluppi del progetto Akkuyu;</w:t>
            </w:r>
          </w:p>
        </w:tc>
      </w:tr>
    </w:tbl>
    <w:p w14:paraId="7AB345D4"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A8AD3F8" w14:textId="77777777" w:rsidR="0053119B" w:rsidRPr="0075164D" w:rsidRDefault="0053119B" w:rsidP="0053119B">
      <w:r w:rsidRPr="00EB09E7">
        <w:rPr>
          <w:rStyle w:val="HideTWBExt"/>
        </w:rPr>
        <w:t>&lt;/Amend&gt;</w:t>
      </w:r>
    </w:p>
    <w:p w14:paraId="695A2C67"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482</w:t>
      </w:r>
      <w:r w:rsidRPr="00EB09E7">
        <w:rPr>
          <w:rStyle w:val="HideTWBExt"/>
          <w:b w:val="0"/>
        </w:rPr>
        <w:t>&lt;/NumAm&gt;</w:t>
      </w:r>
    </w:p>
    <w:p w14:paraId="4366628E" w14:textId="77777777" w:rsidR="0053119B" w:rsidRPr="0075164D" w:rsidRDefault="0053119B" w:rsidP="0053119B">
      <w:pPr>
        <w:pStyle w:val="NormalBold"/>
      </w:pPr>
      <w:r w:rsidRPr="00EB09E7">
        <w:rPr>
          <w:rStyle w:val="HideTWBExt"/>
          <w:b w:val="0"/>
        </w:rPr>
        <w:t>&lt;RepeatBlock-By&gt;&lt;Members&gt;</w:t>
      </w:r>
      <w:r w:rsidRPr="0075164D">
        <w:t xml:space="preserve">Malik Azmani, Hilde Vautmans, Petras Auštrevičius, Dan </w:t>
      </w:r>
      <w:r w:rsidRPr="0075164D">
        <w:lastRenderedPageBreak/>
        <w:t>Barna, Lucia Yar</w:t>
      </w:r>
      <w:r w:rsidRPr="00EB09E7">
        <w:rPr>
          <w:rStyle w:val="HideTWBExt"/>
          <w:b w:val="0"/>
        </w:rPr>
        <w:t>&lt;/Members&gt;</w:t>
      </w:r>
    </w:p>
    <w:p w14:paraId="49DFB415" w14:textId="77777777" w:rsidR="0053119B" w:rsidRPr="0075164D" w:rsidRDefault="0053119B" w:rsidP="0053119B">
      <w:pPr>
        <w:pStyle w:val="NormalBold"/>
      </w:pPr>
      <w:r w:rsidRPr="00EB09E7">
        <w:rPr>
          <w:rStyle w:val="HideTWBExt"/>
          <w:b w:val="0"/>
        </w:rPr>
        <w:t>&lt;/RepeatBlock-By&gt;</w:t>
      </w:r>
    </w:p>
    <w:p w14:paraId="260C62F2"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43CA52C" w14:textId="77777777" w:rsidR="0053119B" w:rsidRPr="0075164D" w:rsidRDefault="0053119B" w:rsidP="0053119B">
      <w:pPr>
        <w:pStyle w:val="NormalBold"/>
      </w:pPr>
      <w:r w:rsidRPr="00EB09E7">
        <w:rPr>
          <w:rStyle w:val="HideTWBExt"/>
          <w:b w:val="0"/>
        </w:rPr>
        <w:t>&lt;Article&gt;</w:t>
      </w:r>
      <w:r w:rsidRPr="0075164D">
        <w:t>Paragrafo 16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6F2BB86" w14:textId="77777777" w:rsidTr="00FD6E3E">
        <w:trPr>
          <w:trHeight w:hRule="exact" w:val="240"/>
          <w:jc w:val="center"/>
        </w:trPr>
        <w:tc>
          <w:tcPr>
            <w:tcW w:w="9752" w:type="dxa"/>
            <w:gridSpan w:val="2"/>
            <w:tcBorders>
              <w:top w:val="nil"/>
              <w:left w:val="nil"/>
              <w:bottom w:val="nil"/>
              <w:right w:val="nil"/>
            </w:tcBorders>
          </w:tcPr>
          <w:p w14:paraId="659958DB" w14:textId="77777777" w:rsidR="0053119B" w:rsidRPr="00251728" w:rsidRDefault="0053119B" w:rsidP="00FD6E3E"/>
        </w:tc>
      </w:tr>
      <w:tr w:rsidR="0053119B" w:rsidRPr="00251728" w14:paraId="63A0FDE2" w14:textId="77777777" w:rsidTr="00FD6E3E">
        <w:trPr>
          <w:trHeight w:val="240"/>
          <w:jc w:val="center"/>
        </w:trPr>
        <w:tc>
          <w:tcPr>
            <w:tcW w:w="4876" w:type="dxa"/>
            <w:tcBorders>
              <w:top w:val="nil"/>
              <w:left w:val="nil"/>
              <w:bottom w:val="nil"/>
              <w:right w:val="nil"/>
            </w:tcBorders>
          </w:tcPr>
          <w:p w14:paraId="6910E81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8A456C1" w14:textId="77777777" w:rsidR="0053119B" w:rsidRPr="00251728" w:rsidRDefault="0053119B" w:rsidP="00FD6E3E">
            <w:pPr>
              <w:pStyle w:val="AmColumnHeading"/>
            </w:pPr>
            <w:r w:rsidRPr="0075164D">
              <w:t>Emendamento</w:t>
            </w:r>
          </w:p>
        </w:tc>
      </w:tr>
      <w:tr w:rsidR="0053119B" w:rsidRPr="0075164D" w14:paraId="3A5F8EF1" w14:textId="77777777" w:rsidTr="00FD6E3E">
        <w:trPr>
          <w:jc w:val="center"/>
        </w:trPr>
        <w:tc>
          <w:tcPr>
            <w:tcW w:w="4876" w:type="dxa"/>
            <w:tcBorders>
              <w:top w:val="nil"/>
              <w:left w:val="nil"/>
              <w:bottom w:val="nil"/>
              <w:right w:val="nil"/>
            </w:tcBorders>
          </w:tcPr>
          <w:p w14:paraId="3238A3CA" w14:textId="77777777" w:rsidR="0053119B" w:rsidRPr="00251728" w:rsidRDefault="0053119B" w:rsidP="00FD6E3E">
            <w:pPr>
              <w:pStyle w:val="Normal6a"/>
            </w:pPr>
          </w:p>
        </w:tc>
        <w:tc>
          <w:tcPr>
            <w:tcW w:w="4876" w:type="dxa"/>
            <w:tcBorders>
              <w:top w:val="nil"/>
              <w:left w:val="nil"/>
              <w:bottom w:val="nil"/>
              <w:right w:val="nil"/>
            </w:tcBorders>
          </w:tcPr>
          <w:p w14:paraId="41F04A4F" w14:textId="77777777" w:rsidR="0053119B" w:rsidRPr="0075164D" w:rsidRDefault="0053119B" w:rsidP="00FD6E3E">
            <w:pPr>
              <w:pStyle w:val="Normal6a"/>
            </w:pPr>
            <w:r w:rsidRPr="0075164D">
              <w:rPr>
                <w:b/>
                <w:i/>
              </w:rPr>
              <w:t>16 bis.</w:t>
            </w:r>
            <w:r w:rsidRPr="0075164D">
              <w:tab/>
            </w:r>
            <w:r w:rsidRPr="0075164D">
              <w:rPr>
                <w:b/>
                <w:i/>
              </w:rPr>
              <w:t>prende atto dell'ambizione strategica della Turchia di diventare un "polo regionale del gas", ampliando sia le importazioni che le esportazioni, e delle sue intense trattative con produttori e consumatori per assicurarsi contratti di approvvigionamento energetico; condanna profondamente tuttavia le discussioni in corso tra la Turchia e la Russia per la creazione di un polo di scambio del gas a Istanbul, che dovrebbe diventare operativo nel 2025;</w:t>
            </w:r>
          </w:p>
        </w:tc>
      </w:tr>
    </w:tbl>
    <w:p w14:paraId="7EFB9002"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13D0A27A" w14:textId="77777777" w:rsidR="0053119B" w:rsidRPr="0075164D" w:rsidRDefault="0053119B" w:rsidP="0053119B">
      <w:r w:rsidRPr="00EB09E7">
        <w:rPr>
          <w:rStyle w:val="HideTWBExt"/>
        </w:rPr>
        <w:t>&lt;/Amend&gt;</w:t>
      </w:r>
    </w:p>
    <w:p w14:paraId="46EF4BAE"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483</w:t>
      </w:r>
      <w:r w:rsidRPr="00EB09E7">
        <w:rPr>
          <w:rStyle w:val="HideTWBExt"/>
          <w:b w:val="0"/>
        </w:rPr>
        <w:t>&lt;/NumAm&gt;</w:t>
      </w:r>
    </w:p>
    <w:p w14:paraId="65371C77" w14:textId="77777777" w:rsidR="0053119B" w:rsidRPr="0075164D" w:rsidRDefault="0053119B" w:rsidP="0053119B">
      <w:pPr>
        <w:pStyle w:val="NormalBold"/>
      </w:pPr>
      <w:r w:rsidRPr="00EB09E7">
        <w:rPr>
          <w:rStyle w:val="HideTWBExt"/>
          <w:b w:val="0"/>
        </w:rPr>
        <w:t>&lt;RepeatBlock-By&gt;&lt;Members&gt;</w:t>
      </w:r>
      <w:r w:rsidRPr="0075164D">
        <w:t>Emmanouil Fragkos, Geadis Geadi, Galato Alexandraki, Sebastian Tynkkynen</w:t>
      </w:r>
      <w:r w:rsidRPr="00EB09E7">
        <w:rPr>
          <w:rStyle w:val="HideTWBExt"/>
          <w:b w:val="0"/>
        </w:rPr>
        <w:t>&lt;/Members&gt;</w:t>
      </w:r>
    </w:p>
    <w:p w14:paraId="0E4BDB4C" w14:textId="77777777" w:rsidR="0053119B" w:rsidRPr="0075164D" w:rsidRDefault="0053119B" w:rsidP="0053119B">
      <w:pPr>
        <w:pStyle w:val="NormalBold"/>
      </w:pPr>
      <w:r w:rsidRPr="00EB09E7">
        <w:rPr>
          <w:rStyle w:val="HideTWBExt"/>
          <w:b w:val="0"/>
        </w:rPr>
        <w:t>&lt;/RepeatBlock-By&gt;</w:t>
      </w:r>
    </w:p>
    <w:p w14:paraId="0F28B2D4"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76115AE" w14:textId="77777777" w:rsidR="0053119B" w:rsidRPr="0075164D" w:rsidRDefault="0053119B" w:rsidP="0053119B">
      <w:pPr>
        <w:pStyle w:val="NormalBold"/>
      </w:pPr>
      <w:r w:rsidRPr="00EB09E7">
        <w:rPr>
          <w:rStyle w:val="HideTWBExt"/>
          <w:b w:val="0"/>
        </w:rPr>
        <w:t>&lt;Article&gt;</w:t>
      </w:r>
      <w:r w:rsidRPr="0075164D">
        <w:t>Paragrafo 16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088EC81" w14:textId="77777777" w:rsidTr="00FD6E3E">
        <w:trPr>
          <w:trHeight w:hRule="exact" w:val="240"/>
          <w:jc w:val="center"/>
        </w:trPr>
        <w:tc>
          <w:tcPr>
            <w:tcW w:w="9752" w:type="dxa"/>
            <w:gridSpan w:val="2"/>
            <w:tcBorders>
              <w:top w:val="nil"/>
              <w:left w:val="nil"/>
              <w:bottom w:val="nil"/>
              <w:right w:val="nil"/>
            </w:tcBorders>
          </w:tcPr>
          <w:p w14:paraId="5289838F" w14:textId="77777777" w:rsidR="0053119B" w:rsidRPr="00251728" w:rsidRDefault="0053119B" w:rsidP="00FD6E3E"/>
        </w:tc>
      </w:tr>
      <w:tr w:rsidR="0053119B" w:rsidRPr="00251728" w14:paraId="3AF2C627" w14:textId="77777777" w:rsidTr="00FD6E3E">
        <w:trPr>
          <w:trHeight w:val="240"/>
          <w:jc w:val="center"/>
        </w:trPr>
        <w:tc>
          <w:tcPr>
            <w:tcW w:w="4876" w:type="dxa"/>
            <w:tcBorders>
              <w:top w:val="nil"/>
              <w:left w:val="nil"/>
              <w:bottom w:val="nil"/>
              <w:right w:val="nil"/>
            </w:tcBorders>
          </w:tcPr>
          <w:p w14:paraId="1FE5C56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CD24D78" w14:textId="77777777" w:rsidR="0053119B" w:rsidRPr="00251728" w:rsidRDefault="0053119B" w:rsidP="00FD6E3E">
            <w:pPr>
              <w:pStyle w:val="AmColumnHeading"/>
            </w:pPr>
            <w:r w:rsidRPr="0075164D">
              <w:t>Emendamento</w:t>
            </w:r>
          </w:p>
        </w:tc>
      </w:tr>
      <w:tr w:rsidR="0053119B" w:rsidRPr="0075164D" w14:paraId="12619250" w14:textId="77777777" w:rsidTr="00FD6E3E">
        <w:trPr>
          <w:jc w:val="center"/>
        </w:trPr>
        <w:tc>
          <w:tcPr>
            <w:tcW w:w="4876" w:type="dxa"/>
            <w:tcBorders>
              <w:top w:val="nil"/>
              <w:left w:val="nil"/>
              <w:bottom w:val="nil"/>
              <w:right w:val="nil"/>
            </w:tcBorders>
          </w:tcPr>
          <w:p w14:paraId="0EA8A854" w14:textId="77777777" w:rsidR="0053119B" w:rsidRPr="00251728" w:rsidRDefault="0053119B" w:rsidP="00FD6E3E">
            <w:pPr>
              <w:pStyle w:val="Normal6a"/>
            </w:pPr>
          </w:p>
        </w:tc>
        <w:tc>
          <w:tcPr>
            <w:tcW w:w="4876" w:type="dxa"/>
            <w:tcBorders>
              <w:top w:val="nil"/>
              <w:left w:val="nil"/>
              <w:bottom w:val="nil"/>
              <w:right w:val="nil"/>
            </w:tcBorders>
          </w:tcPr>
          <w:p w14:paraId="774E500A" w14:textId="77777777" w:rsidR="0053119B" w:rsidRPr="0075164D" w:rsidRDefault="0053119B" w:rsidP="00FD6E3E">
            <w:pPr>
              <w:pStyle w:val="Normal6a"/>
            </w:pPr>
            <w:r w:rsidRPr="0075164D">
              <w:rPr>
                <w:b/>
                <w:i/>
              </w:rPr>
              <w:t>16 bis.</w:t>
            </w:r>
            <w:r w:rsidRPr="0075164D">
              <w:tab/>
            </w:r>
            <w:r w:rsidRPr="0075164D">
              <w:rPr>
                <w:b/>
                <w:i/>
              </w:rPr>
              <w:t>diffida la Turchia dall'alimentare il comportamento bellicoso di Baku e dal partecipare a qualsiasi potenziale avventurismo militare portato avanti dal regime di Aliyev contro l'Armenia; incoraggia vivamente la Turchia a normalizzare le relazioni con l'Armenia e a esercitare pressioni sull'Azerbaigian affinché faccia altrettanto;</w:t>
            </w:r>
          </w:p>
        </w:tc>
      </w:tr>
    </w:tbl>
    <w:p w14:paraId="4436B225"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15D204B" w14:textId="77777777" w:rsidR="0053119B" w:rsidRPr="0075164D" w:rsidRDefault="0053119B" w:rsidP="0053119B">
      <w:r w:rsidRPr="00EB09E7">
        <w:rPr>
          <w:rStyle w:val="HideTWBExt"/>
        </w:rPr>
        <w:t>&lt;/Amend&gt;</w:t>
      </w:r>
    </w:p>
    <w:p w14:paraId="3E66AA96"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484</w:t>
      </w:r>
      <w:r w:rsidRPr="00EB09E7">
        <w:rPr>
          <w:rStyle w:val="HideTWBExt"/>
          <w:b w:val="0"/>
        </w:rPr>
        <w:t>&lt;/NumAm&gt;</w:t>
      </w:r>
    </w:p>
    <w:p w14:paraId="03AB2505" w14:textId="77777777" w:rsidR="0053119B" w:rsidRPr="0075164D" w:rsidRDefault="0053119B" w:rsidP="0053119B">
      <w:pPr>
        <w:pStyle w:val="NormalBold"/>
      </w:pPr>
      <w:r w:rsidRPr="00EB09E7">
        <w:rPr>
          <w:rStyle w:val="HideTWBExt"/>
          <w:b w:val="0"/>
        </w:rPr>
        <w:t>&lt;RepeatBlock-By&gt;&lt;Members&gt;</w:t>
      </w:r>
      <w:r w:rsidRPr="0075164D">
        <w:t>Vasile Dîncu</w:t>
      </w:r>
      <w:r w:rsidRPr="00EB09E7">
        <w:rPr>
          <w:rStyle w:val="HideTWBExt"/>
          <w:b w:val="0"/>
        </w:rPr>
        <w:t>&lt;/Members&gt;</w:t>
      </w:r>
    </w:p>
    <w:p w14:paraId="57B7F334" w14:textId="77777777" w:rsidR="0053119B" w:rsidRPr="0075164D" w:rsidRDefault="0053119B" w:rsidP="0053119B">
      <w:pPr>
        <w:pStyle w:val="NormalBold"/>
      </w:pPr>
      <w:r w:rsidRPr="00EB09E7">
        <w:rPr>
          <w:rStyle w:val="HideTWBExt"/>
          <w:b w:val="0"/>
        </w:rPr>
        <w:lastRenderedPageBreak/>
        <w:t>&lt;/RepeatBlock-By&gt;</w:t>
      </w:r>
    </w:p>
    <w:p w14:paraId="46F9E92F"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C737B00" w14:textId="77777777" w:rsidR="0053119B" w:rsidRPr="0075164D" w:rsidRDefault="0053119B" w:rsidP="0053119B">
      <w:pPr>
        <w:pStyle w:val="NormalBold"/>
      </w:pPr>
      <w:r w:rsidRPr="00EB09E7">
        <w:rPr>
          <w:rStyle w:val="HideTWBExt"/>
          <w:b w:val="0"/>
        </w:rPr>
        <w:t>&lt;Article&gt;</w:t>
      </w:r>
      <w:r w:rsidRPr="0075164D">
        <w:t>Paragrafo 16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8374770" w14:textId="77777777" w:rsidTr="00FD6E3E">
        <w:trPr>
          <w:trHeight w:hRule="exact" w:val="240"/>
          <w:jc w:val="center"/>
        </w:trPr>
        <w:tc>
          <w:tcPr>
            <w:tcW w:w="9752" w:type="dxa"/>
            <w:gridSpan w:val="2"/>
            <w:tcBorders>
              <w:top w:val="nil"/>
              <w:left w:val="nil"/>
              <w:bottom w:val="nil"/>
              <w:right w:val="nil"/>
            </w:tcBorders>
          </w:tcPr>
          <w:p w14:paraId="7542A16A" w14:textId="77777777" w:rsidR="0053119B" w:rsidRPr="00251728" w:rsidRDefault="0053119B" w:rsidP="00FD6E3E"/>
        </w:tc>
      </w:tr>
      <w:tr w:rsidR="0053119B" w:rsidRPr="00251728" w14:paraId="3EBB3259" w14:textId="77777777" w:rsidTr="00FD6E3E">
        <w:trPr>
          <w:trHeight w:val="240"/>
          <w:jc w:val="center"/>
        </w:trPr>
        <w:tc>
          <w:tcPr>
            <w:tcW w:w="4876" w:type="dxa"/>
            <w:tcBorders>
              <w:top w:val="nil"/>
              <w:left w:val="nil"/>
              <w:bottom w:val="nil"/>
              <w:right w:val="nil"/>
            </w:tcBorders>
          </w:tcPr>
          <w:p w14:paraId="1BBC44C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0A6EC12" w14:textId="77777777" w:rsidR="0053119B" w:rsidRPr="00251728" w:rsidRDefault="0053119B" w:rsidP="00FD6E3E">
            <w:pPr>
              <w:pStyle w:val="AmColumnHeading"/>
            </w:pPr>
            <w:r w:rsidRPr="0075164D">
              <w:t>Emendamento</w:t>
            </w:r>
          </w:p>
        </w:tc>
      </w:tr>
      <w:tr w:rsidR="0053119B" w:rsidRPr="0075164D" w14:paraId="4AB051E2" w14:textId="77777777" w:rsidTr="00FD6E3E">
        <w:trPr>
          <w:jc w:val="center"/>
        </w:trPr>
        <w:tc>
          <w:tcPr>
            <w:tcW w:w="4876" w:type="dxa"/>
            <w:tcBorders>
              <w:top w:val="nil"/>
              <w:left w:val="nil"/>
              <w:bottom w:val="nil"/>
              <w:right w:val="nil"/>
            </w:tcBorders>
          </w:tcPr>
          <w:p w14:paraId="2E8768EF" w14:textId="77777777" w:rsidR="0053119B" w:rsidRPr="00251728" w:rsidRDefault="0053119B" w:rsidP="00FD6E3E">
            <w:pPr>
              <w:pStyle w:val="Normal6a"/>
            </w:pPr>
          </w:p>
        </w:tc>
        <w:tc>
          <w:tcPr>
            <w:tcW w:w="4876" w:type="dxa"/>
            <w:tcBorders>
              <w:top w:val="nil"/>
              <w:left w:val="nil"/>
              <w:bottom w:val="nil"/>
              <w:right w:val="nil"/>
            </w:tcBorders>
          </w:tcPr>
          <w:p w14:paraId="1BD1622E" w14:textId="77777777" w:rsidR="0053119B" w:rsidRPr="0075164D" w:rsidRDefault="0053119B" w:rsidP="00FD6E3E">
            <w:pPr>
              <w:pStyle w:val="Normal6a"/>
            </w:pPr>
            <w:r w:rsidRPr="0075164D">
              <w:rPr>
                <w:b/>
                <w:i/>
              </w:rPr>
              <w:t>16 bis.</w:t>
            </w:r>
            <w:r w:rsidRPr="0075164D">
              <w:tab/>
            </w:r>
            <w:r w:rsidRPr="0075164D">
              <w:rPr>
                <w:b/>
                <w:i/>
              </w:rPr>
              <w:t>prende atto dei tentativi diplomatici della Turchia di mediare tra Russia e Ucraina, in particolare per quanto riguarda l'iniziativa sui cereali del Mar Nero, sottolineando nel contempo il requisito del pieno allineamento alle posizioni dell'UE sull'integrità territoriale dell'Ucraina e del rispetto del diritto internazionale;</w:t>
            </w:r>
          </w:p>
        </w:tc>
      </w:tr>
    </w:tbl>
    <w:p w14:paraId="6942166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7625C50" w14:textId="77777777" w:rsidR="0053119B" w:rsidRPr="0075164D" w:rsidRDefault="0053119B" w:rsidP="0053119B">
      <w:r w:rsidRPr="00EB09E7">
        <w:rPr>
          <w:rStyle w:val="HideTWBExt"/>
        </w:rPr>
        <w:t>&lt;/Amend&gt;</w:t>
      </w:r>
    </w:p>
    <w:p w14:paraId="77BD6D1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485</w:t>
      </w:r>
      <w:r w:rsidRPr="00EB09E7">
        <w:rPr>
          <w:rStyle w:val="HideTWBExt"/>
          <w:b w:val="0"/>
        </w:rPr>
        <w:t>&lt;/NumAm&gt;</w:t>
      </w:r>
    </w:p>
    <w:p w14:paraId="390F2CE7"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163A6513" w14:textId="77777777" w:rsidR="0053119B" w:rsidRPr="0075164D" w:rsidRDefault="0053119B" w:rsidP="0053119B">
      <w:pPr>
        <w:pStyle w:val="NormalBold"/>
      </w:pPr>
      <w:r w:rsidRPr="00EB09E7">
        <w:rPr>
          <w:rStyle w:val="HideTWBExt"/>
          <w:b w:val="0"/>
        </w:rPr>
        <w:t>&lt;/RepeatBlock-By&gt;</w:t>
      </w:r>
    </w:p>
    <w:p w14:paraId="5944447F"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B0497A0" w14:textId="77777777" w:rsidR="0053119B" w:rsidRPr="0075164D" w:rsidRDefault="0053119B" w:rsidP="0053119B">
      <w:pPr>
        <w:pStyle w:val="NormalBold"/>
      </w:pPr>
      <w:r w:rsidRPr="00EB09E7">
        <w:rPr>
          <w:rStyle w:val="HideTWBExt"/>
          <w:b w:val="0"/>
        </w:rPr>
        <w:t>&lt;Article&gt;</w:t>
      </w:r>
      <w:r w:rsidRPr="0075164D">
        <w:t>Paragrafo 16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0BAF9C2" w14:textId="77777777" w:rsidTr="00FD6E3E">
        <w:trPr>
          <w:trHeight w:hRule="exact" w:val="240"/>
          <w:jc w:val="center"/>
        </w:trPr>
        <w:tc>
          <w:tcPr>
            <w:tcW w:w="9752" w:type="dxa"/>
            <w:gridSpan w:val="2"/>
            <w:tcBorders>
              <w:top w:val="nil"/>
              <w:left w:val="nil"/>
              <w:bottom w:val="nil"/>
              <w:right w:val="nil"/>
            </w:tcBorders>
          </w:tcPr>
          <w:p w14:paraId="6A39A6A5" w14:textId="77777777" w:rsidR="0053119B" w:rsidRPr="00251728" w:rsidRDefault="0053119B" w:rsidP="00FD6E3E"/>
        </w:tc>
      </w:tr>
      <w:tr w:rsidR="0053119B" w:rsidRPr="00251728" w14:paraId="31742565" w14:textId="77777777" w:rsidTr="00FD6E3E">
        <w:trPr>
          <w:trHeight w:val="240"/>
          <w:jc w:val="center"/>
        </w:trPr>
        <w:tc>
          <w:tcPr>
            <w:tcW w:w="4876" w:type="dxa"/>
            <w:tcBorders>
              <w:top w:val="nil"/>
              <w:left w:val="nil"/>
              <w:bottom w:val="nil"/>
              <w:right w:val="nil"/>
            </w:tcBorders>
          </w:tcPr>
          <w:p w14:paraId="600C5DF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57CD7EB" w14:textId="77777777" w:rsidR="0053119B" w:rsidRPr="00251728" w:rsidRDefault="0053119B" w:rsidP="00FD6E3E">
            <w:pPr>
              <w:pStyle w:val="AmColumnHeading"/>
            </w:pPr>
            <w:r w:rsidRPr="0075164D">
              <w:t>Emendamento</w:t>
            </w:r>
          </w:p>
        </w:tc>
      </w:tr>
      <w:tr w:rsidR="0053119B" w:rsidRPr="0075164D" w14:paraId="5C5DC634" w14:textId="77777777" w:rsidTr="00FD6E3E">
        <w:trPr>
          <w:jc w:val="center"/>
        </w:trPr>
        <w:tc>
          <w:tcPr>
            <w:tcW w:w="4876" w:type="dxa"/>
            <w:tcBorders>
              <w:top w:val="nil"/>
              <w:left w:val="nil"/>
              <w:bottom w:val="nil"/>
              <w:right w:val="nil"/>
            </w:tcBorders>
          </w:tcPr>
          <w:p w14:paraId="4FCB510F" w14:textId="77777777" w:rsidR="0053119B" w:rsidRPr="00251728" w:rsidRDefault="0053119B" w:rsidP="00FD6E3E">
            <w:pPr>
              <w:pStyle w:val="Normal6a"/>
            </w:pPr>
          </w:p>
        </w:tc>
        <w:tc>
          <w:tcPr>
            <w:tcW w:w="4876" w:type="dxa"/>
            <w:tcBorders>
              <w:top w:val="nil"/>
              <w:left w:val="nil"/>
              <w:bottom w:val="nil"/>
              <w:right w:val="nil"/>
            </w:tcBorders>
          </w:tcPr>
          <w:p w14:paraId="45F17D39" w14:textId="77777777" w:rsidR="0053119B" w:rsidRPr="0075164D" w:rsidRDefault="0053119B" w:rsidP="00FD6E3E">
            <w:pPr>
              <w:pStyle w:val="Normal6a"/>
            </w:pPr>
            <w:r w:rsidRPr="0075164D">
              <w:rPr>
                <w:b/>
                <w:i/>
              </w:rPr>
              <w:t>16 bis.</w:t>
            </w:r>
            <w:r w:rsidRPr="0075164D">
              <w:tab/>
            </w:r>
            <w:r w:rsidRPr="0075164D">
              <w:rPr>
                <w:b/>
                <w:i/>
              </w:rPr>
              <w:t>ribadisce il suo rammarico per il fatto che la Turchia abbia intensificato i suoi legami energetici con la Russia, specialmente nel settore dell'energia nucleare e riguardo alla costruzione della centrale nucleare di Akkuyu, che sarà costruita e gestita dalla società statale russa per l'energia atomica Rosatom sua proprietaria;</w:t>
            </w:r>
          </w:p>
        </w:tc>
      </w:tr>
    </w:tbl>
    <w:p w14:paraId="14899235"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CBAC282" w14:textId="77777777" w:rsidR="0053119B" w:rsidRPr="0075164D" w:rsidRDefault="0053119B" w:rsidP="0053119B">
      <w:r w:rsidRPr="00EB09E7">
        <w:rPr>
          <w:rStyle w:val="HideTWBExt"/>
        </w:rPr>
        <w:t>&lt;/Amend&gt;</w:t>
      </w:r>
    </w:p>
    <w:p w14:paraId="2C5D101C"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486</w:t>
      </w:r>
      <w:r w:rsidRPr="00EB09E7">
        <w:rPr>
          <w:rStyle w:val="HideTWBExt"/>
          <w:b w:val="0"/>
        </w:rPr>
        <w:t>&lt;/NumAm&gt;</w:t>
      </w:r>
    </w:p>
    <w:p w14:paraId="093FC0BE" w14:textId="77777777" w:rsidR="0053119B" w:rsidRPr="0075164D" w:rsidRDefault="0053119B" w:rsidP="0053119B">
      <w:pPr>
        <w:pStyle w:val="NormalBold"/>
      </w:pPr>
      <w:r w:rsidRPr="00EB09E7">
        <w:rPr>
          <w:rStyle w:val="HideTWBExt"/>
          <w:b w:val="0"/>
        </w:rPr>
        <w:t>&lt;RepeatBlock-By&gt;&lt;Members&gt;</w:t>
      </w:r>
      <w:r w:rsidRPr="0075164D">
        <w:t>Alice Teodorescu Måwe</w:t>
      </w:r>
      <w:r w:rsidRPr="00EB09E7">
        <w:rPr>
          <w:rStyle w:val="HideTWBExt"/>
          <w:b w:val="0"/>
        </w:rPr>
        <w:t>&lt;/Members&gt;</w:t>
      </w:r>
    </w:p>
    <w:p w14:paraId="6DD1DFD5" w14:textId="77777777" w:rsidR="0053119B" w:rsidRPr="0075164D" w:rsidRDefault="0053119B" w:rsidP="0053119B">
      <w:pPr>
        <w:pStyle w:val="NormalBold"/>
      </w:pPr>
      <w:r w:rsidRPr="00EB09E7">
        <w:rPr>
          <w:rStyle w:val="HideTWBExt"/>
          <w:b w:val="0"/>
        </w:rPr>
        <w:t>&lt;/RepeatBlock-By&gt;</w:t>
      </w:r>
    </w:p>
    <w:p w14:paraId="2784F20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245D5EE" w14:textId="77777777" w:rsidR="0053119B" w:rsidRPr="0075164D" w:rsidRDefault="0053119B" w:rsidP="0053119B">
      <w:pPr>
        <w:pStyle w:val="NormalBold"/>
      </w:pPr>
      <w:r w:rsidRPr="00EB09E7">
        <w:rPr>
          <w:rStyle w:val="HideTWBExt"/>
          <w:b w:val="0"/>
        </w:rPr>
        <w:t>&lt;Article&gt;</w:t>
      </w:r>
      <w:r w:rsidRPr="0075164D">
        <w:t>Paragrafo 16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CF61FBB" w14:textId="77777777" w:rsidTr="00FD6E3E">
        <w:trPr>
          <w:trHeight w:hRule="exact" w:val="240"/>
          <w:jc w:val="center"/>
        </w:trPr>
        <w:tc>
          <w:tcPr>
            <w:tcW w:w="9752" w:type="dxa"/>
            <w:gridSpan w:val="2"/>
            <w:tcBorders>
              <w:top w:val="nil"/>
              <w:left w:val="nil"/>
              <w:bottom w:val="nil"/>
              <w:right w:val="nil"/>
            </w:tcBorders>
          </w:tcPr>
          <w:p w14:paraId="3C2CC7B4" w14:textId="77777777" w:rsidR="0053119B" w:rsidRPr="00251728" w:rsidRDefault="0053119B" w:rsidP="00FD6E3E"/>
        </w:tc>
      </w:tr>
      <w:tr w:rsidR="0053119B" w:rsidRPr="00251728" w14:paraId="1F312ECF" w14:textId="77777777" w:rsidTr="00FD6E3E">
        <w:trPr>
          <w:trHeight w:val="240"/>
          <w:jc w:val="center"/>
        </w:trPr>
        <w:tc>
          <w:tcPr>
            <w:tcW w:w="4876" w:type="dxa"/>
            <w:tcBorders>
              <w:top w:val="nil"/>
              <w:left w:val="nil"/>
              <w:bottom w:val="nil"/>
              <w:right w:val="nil"/>
            </w:tcBorders>
          </w:tcPr>
          <w:p w14:paraId="292C0C85" w14:textId="77777777" w:rsidR="0053119B" w:rsidRPr="00251728" w:rsidRDefault="0053119B" w:rsidP="00FD6E3E">
            <w:pPr>
              <w:pStyle w:val="AmColumnHeading"/>
            </w:pPr>
            <w:r w:rsidRPr="0075164D">
              <w:lastRenderedPageBreak/>
              <w:t>Proposta di risoluzione</w:t>
            </w:r>
          </w:p>
        </w:tc>
        <w:tc>
          <w:tcPr>
            <w:tcW w:w="4876" w:type="dxa"/>
            <w:tcBorders>
              <w:top w:val="nil"/>
              <w:left w:val="nil"/>
              <w:bottom w:val="nil"/>
              <w:right w:val="nil"/>
            </w:tcBorders>
          </w:tcPr>
          <w:p w14:paraId="19E91E04" w14:textId="77777777" w:rsidR="0053119B" w:rsidRPr="00251728" w:rsidRDefault="0053119B" w:rsidP="00FD6E3E">
            <w:pPr>
              <w:pStyle w:val="AmColumnHeading"/>
            </w:pPr>
            <w:r w:rsidRPr="0075164D">
              <w:t>Emendamento</w:t>
            </w:r>
          </w:p>
        </w:tc>
      </w:tr>
      <w:tr w:rsidR="0053119B" w:rsidRPr="0075164D" w14:paraId="4EB1EF19" w14:textId="77777777" w:rsidTr="00FD6E3E">
        <w:trPr>
          <w:jc w:val="center"/>
        </w:trPr>
        <w:tc>
          <w:tcPr>
            <w:tcW w:w="4876" w:type="dxa"/>
            <w:tcBorders>
              <w:top w:val="nil"/>
              <w:left w:val="nil"/>
              <w:bottom w:val="nil"/>
              <w:right w:val="nil"/>
            </w:tcBorders>
          </w:tcPr>
          <w:p w14:paraId="3CDD8D3F" w14:textId="77777777" w:rsidR="0053119B" w:rsidRPr="00251728" w:rsidRDefault="0053119B" w:rsidP="00FD6E3E">
            <w:pPr>
              <w:pStyle w:val="Normal6a"/>
            </w:pPr>
          </w:p>
        </w:tc>
        <w:tc>
          <w:tcPr>
            <w:tcW w:w="4876" w:type="dxa"/>
            <w:tcBorders>
              <w:top w:val="nil"/>
              <w:left w:val="nil"/>
              <w:bottom w:val="nil"/>
              <w:right w:val="nil"/>
            </w:tcBorders>
          </w:tcPr>
          <w:p w14:paraId="1A807FC2" w14:textId="77777777" w:rsidR="0053119B" w:rsidRPr="0075164D" w:rsidRDefault="0053119B" w:rsidP="00FD6E3E">
            <w:pPr>
              <w:pStyle w:val="Normal6a"/>
            </w:pPr>
            <w:r w:rsidRPr="0075164D">
              <w:rPr>
                <w:b/>
                <w:i/>
              </w:rPr>
              <w:t>16 bis.</w:t>
            </w:r>
            <w:r w:rsidRPr="0075164D">
              <w:tab/>
            </w:r>
            <w:r w:rsidRPr="0075164D">
              <w:rPr>
                <w:b/>
                <w:i/>
              </w:rPr>
              <w:t>condanna il sostegno della Turchia all'organizzazione terroristica Hamas, che figura nell'elenco dell'UE, e la mancata condanna dell'attacco terroristico del 7 ottobre, il peggiore pogrom dall'olocausto;</w:t>
            </w:r>
          </w:p>
        </w:tc>
      </w:tr>
    </w:tbl>
    <w:p w14:paraId="1B2E5FB6"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{SV}</w:t>
      </w:r>
      <w:r w:rsidRPr="0075164D">
        <w:t>sv</w:t>
      </w:r>
      <w:r w:rsidRPr="00EB09E7">
        <w:rPr>
          <w:rStyle w:val="HideTWBExt"/>
        </w:rPr>
        <w:t>&lt;/Original&gt;</w:t>
      </w:r>
    </w:p>
    <w:p w14:paraId="5D1A837C" w14:textId="77777777" w:rsidR="0053119B" w:rsidRPr="0075164D" w:rsidRDefault="0053119B" w:rsidP="0053119B">
      <w:r w:rsidRPr="00EB09E7">
        <w:rPr>
          <w:rStyle w:val="HideTWBExt"/>
        </w:rPr>
        <w:t>&lt;/Amend&gt;</w:t>
      </w:r>
    </w:p>
    <w:p w14:paraId="377638B4"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487</w:t>
      </w:r>
      <w:r w:rsidRPr="00EB09E7">
        <w:rPr>
          <w:rStyle w:val="HideTWBExt"/>
          <w:b w:val="0"/>
        </w:rPr>
        <w:t>&lt;/NumAm&gt;</w:t>
      </w:r>
    </w:p>
    <w:p w14:paraId="4D6A3186"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7DFABD3D" w14:textId="77777777" w:rsidR="0053119B" w:rsidRPr="0075164D" w:rsidRDefault="0053119B" w:rsidP="0053119B">
      <w:pPr>
        <w:pStyle w:val="NormalBold"/>
      </w:pPr>
      <w:r w:rsidRPr="00EB09E7">
        <w:rPr>
          <w:rStyle w:val="HideTWBExt"/>
          <w:b w:val="0"/>
        </w:rPr>
        <w:t>&lt;/RepeatBlock-By&gt;</w:t>
      </w:r>
    </w:p>
    <w:p w14:paraId="173ACC04"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5B17CDC" w14:textId="77777777" w:rsidR="0053119B" w:rsidRPr="0075164D" w:rsidRDefault="0053119B" w:rsidP="0053119B">
      <w:pPr>
        <w:pStyle w:val="NormalBold"/>
      </w:pPr>
      <w:r w:rsidRPr="00EB09E7">
        <w:rPr>
          <w:rStyle w:val="HideTWBExt"/>
          <w:b w:val="0"/>
        </w:rPr>
        <w:t>&lt;Article&gt;</w:t>
      </w:r>
      <w:r w:rsidRPr="0075164D">
        <w:t>Paragrafo 17</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D53ACA9" w14:textId="77777777" w:rsidTr="00FD6E3E">
        <w:trPr>
          <w:trHeight w:hRule="exact" w:val="240"/>
          <w:jc w:val="center"/>
        </w:trPr>
        <w:tc>
          <w:tcPr>
            <w:tcW w:w="9752" w:type="dxa"/>
            <w:gridSpan w:val="2"/>
            <w:tcBorders>
              <w:top w:val="nil"/>
              <w:left w:val="nil"/>
              <w:bottom w:val="nil"/>
              <w:right w:val="nil"/>
            </w:tcBorders>
          </w:tcPr>
          <w:p w14:paraId="450FE1BB" w14:textId="77777777" w:rsidR="0053119B" w:rsidRPr="00251728" w:rsidRDefault="0053119B" w:rsidP="00FD6E3E"/>
        </w:tc>
      </w:tr>
      <w:tr w:rsidR="0053119B" w:rsidRPr="00251728" w14:paraId="25AE6675" w14:textId="77777777" w:rsidTr="00FD6E3E">
        <w:trPr>
          <w:trHeight w:val="240"/>
          <w:jc w:val="center"/>
        </w:trPr>
        <w:tc>
          <w:tcPr>
            <w:tcW w:w="4876" w:type="dxa"/>
            <w:tcBorders>
              <w:top w:val="nil"/>
              <w:left w:val="nil"/>
              <w:bottom w:val="nil"/>
              <w:right w:val="nil"/>
            </w:tcBorders>
          </w:tcPr>
          <w:p w14:paraId="5E138E2F"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F428328" w14:textId="77777777" w:rsidR="0053119B" w:rsidRPr="00251728" w:rsidRDefault="0053119B" w:rsidP="00FD6E3E">
            <w:pPr>
              <w:pStyle w:val="AmColumnHeading"/>
            </w:pPr>
            <w:r w:rsidRPr="0075164D">
              <w:t>Emendamento</w:t>
            </w:r>
          </w:p>
        </w:tc>
      </w:tr>
      <w:tr w:rsidR="0053119B" w:rsidRPr="0075164D" w14:paraId="106B5854" w14:textId="77777777" w:rsidTr="00FD6E3E">
        <w:trPr>
          <w:jc w:val="center"/>
        </w:trPr>
        <w:tc>
          <w:tcPr>
            <w:tcW w:w="4876" w:type="dxa"/>
            <w:tcBorders>
              <w:top w:val="nil"/>
              <w:left w:val="nil"/>
              <w:bottom w:val="nil"/>
              <w:right w:val="nil"/>
            </w:tcBorders>
          </w:tcPr>
          <w:p w14:paraId="2E9D5093" w14:textId="77777777" w:rsidR="0053119B" w:rsidRPr="00251728" w:rsidRDefault="0053119B" w:rsidP="00FD6E3E">
            <w:pPr>
              <w:pStyle w:val="Normal6a"/>
            </w:pPr>
            <w:r w:rsidRPr="0075164D">
              <w:rPr>
                <w:b/>
                <w:i/>
              </w:rPr>
              <w:t>17.</w:t>
            </w:r>
            <w:r w:rsidRPr="0075164D">
              <w:tab/>
            </w:r>
            <w:r w:rsidRPr="0075164D">
              <w:rPr>
                <w:b/>
                <w:i/>
              </w:rPr>
              <w:t>deplora l'ulteriore deterioramento del livello di allineamento sulle posizioni in materia di politica estera e di sicurezza comune, anche per quanto riguarda le sanzioni e il contrasto all'elusione delle stesse, che è sceso al livello storicamente basso del 5 %, il più basso tra tutti i paesi in via di adesione; esorta la Turchia a cooperare strettamente con l'inviato dell'UE per le sanzioni;</w:t>
            </w:r>
          </w:p>
        </w:tc>
        <w:tc>
          <w:tcPr>
            <w:tcW w:w="4876" w:type="dxa"/>
            <w:tcBorders>
              <w:top w:val="nil"/>
              <w:left w:val="nil"/>
              <w:bottom w:val="nil"/>
              <w:right w:val="nil"/>
            </w:tcBorders>
          </w:tcPr>
          <w:p w14:paraId="6428E879" w14:textId="77777777" w:rsidR="0053119B" w:rsidRPr="0075164D" w:rsidRDefault="0053119B" w:rsidP="00FD6E3E">
            <w:pPr>
              <w:pStyle w:val="Normal6a"/>
            </w:pPr>
            <w:r w:rsidRPr="0075164D">
              <w:rPr>
                <w:b/>
                <w:i/>
              </w:rPr>
              <w:t>soppresso</w:t>
            </w:r>
          </w:p>
        </w:tc>
      </w:tr>
    </w:tbl>
    <w:p w14:paraId="0128575A"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3ABBA17" w14:textId="77777777" w:rsidR="0053119B" w:rsidRPr="0075164D" w:rsidRDefault="0053119B" w:rsidP="0053119B">
      <w:r w:rsidRPr="00EB09E7">
        <w:rPr>
          <w:rStyle w:val="HideTWBExt"/>
        </w:rPr>
        <w:t>&lt;/Amend&gt;</w:t>
      </w:r>
    </w:p>
    <w:p w14:paraId="5A10B0A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488</w:t>
      </w:r>
      <w:r w:rsidRPr="00EB09E7">
        <w:rPr>
          <w:rStyle w:val="HideTWBExt"/>
          <w:b w:val="0"/>
        </w:rPr>
        <w:t>&lt;/NumAm&gt;</w:t>
      </w:r>
    </w:p>
    <w:p w14:paraId="4D56BFD4" w14:textId="77777777" w:rsidR="0053119B" w:rsidRPr="0075164D" w:rsidRDefault="0053119B" w:rsidP="0053119B">
      <w:pPr>
        <w:pStyle w:val="NormalBold"/>
      </w:pPr>
      <w:r w:rsidRPr="00EB09E7">
        <w:rPr>
          <w:rStyle w:val="HideTWBExt"/>
          <w:b w:val="0"/>
        </w:rPr>
        <w:t>&lt;RepeatBlock-By&gt;&lt;Members&gt;</w:t>
      </w:r>
      <w:r w:rsidRPr="0075164D">
        <w:t>David McAllister</w:t>
      </w:r>
      <w:r w:rsidRPr="00EB09E7">
        <w:rPr>
          <w:rStyle w:val="HideTWBExt"/>
          <w:b w:val="0"/>
        </w:rPr>
        <w:t>&lt;/Members&gt;</w:t>
      </w:r>
    </w:p>
    <w:p w14:paraId="1409FFD6" w14:textId="77777777" w:rsidR="0053119B" w:rsidRPr="0075164D" w:rsidRDefault="0053119B" w:rsidP="0053119B">
      <w:pPr>
        <w:pStyle w:val="NormalBold"/>
      </w:pPr>
      <w:r w:rsidRPr="00EB09E7">
        <w:rPr>
          <w:rStyle w:val="HideTWBExt"/>
          <w:b w:val="0"/>
        </w:rPr>
        <w:t>&lt;/RepeatBlock-By&gt;</w:t>
      </w:r>
    </w:p>
    <w:p w14:paraId="5EA863B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D0685C6" w14:textId="77777777" w:rsidR="0053119B" w:rsidRPr="0075164D" w:rsidRDefault="0053119B" w:rsidP="0053119B">
      <w:pPr>
        <w:pStyle w:val="NormalBold"/>
      </w:pPr>
      <w:r w:rsidRPr="00EB09E7">
        <w:rPr>
          <w:rStyle w:val="HideTWBExt"/>
          <w:b w:val="0"/>
        </w:rPr>
        <w:t>&lt;Article&gt;</w:t>
      </w:r>
      <w:r w:rsidRPr="0075164D">
        <w:t>Paragrafo 17</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128389B" w14:textId="77777777" w:rsidTr="00FD6E3E">
        <w:trPr>
          <w:trHeight w:hRule="exact" w:val="240"/>
          <w:jc w:val="center"/>
        </w:trPr>
        <w:tc>
          <w:tcPr>
            <w:tcW w:w="9752" w:type="dxa"/>
            <w:gridSpan w:val="2"/>
            <w:tcBorders>
              <w:top w:val="nil"/>
              <w:left w:val="nil"/>
              <w:bottom w:val="nil"/>
              <w:right w:val="nil"/>
            </w:tcBorders>
          </w:tcPr>
          <w:p w14:paraId="7E46E766" w14:textId="77777777" w:rsidR="0053119B" w:rsidRPr="00251728" w:rsidRDefault="0053119B" w:rsidP="00FD6E3E"/>
        </w:tc>
      </w:tr>
      <w:tr w:rsidR="0053119B" w:rsidRPr="00251728" w14:paraId="1CC07215" w14:textId="77777777" w:rsidTr="00FD6E3E">
        <w:trPr>
          <w:trHeight w:val="240"/>
          <w:jc w:val="center"/>
        </w:trPr>
        <w:tc>
          <w:tcPr>
            <w:tcW w:w="4876" w:type="dxa"/>
            <w:tcBorders>
              <w:top w:val="nil"/>
              <w:left w:val="nil"/>
              <w:bottom w:val="nil"/>
              <w:right w:val="nil"/>
            </w:tcBorders>
          </w:tcPr>
          <w:p w14:paraId="7F10523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02F2C3A" w14:textId="77777777" w:rsidR="0053119B" w:rsidRPr="00251728" w:rsidRDefault="0053119B" w:rsidP="00FD6E3E">
            <w:pPr>
              <w:pStyle w:val="AmColumnHeading"/>
            </w:pPr>
            <w:r w:rsidRPr="0075164D">
              <w:t>Emendamento</w:t>
            </w:r>
          </w:p>
        </w:tc>
      </w:tr>
      <w:tr w:rsidR="0053119B" w:rsidRPr="0075164D" w14:paraId="5881CDC8" w14:textId="77777777" w:rsidTr="00FD6E3E">
        <w:trPr>
          <w:jc w:val="center"/>
        </w:trPr>
        <w:tc>
          <w:tcPr>
            <w:tcW w:w="4876" w:type="dxa"/>
            <w:tcBorders>
              <w:top w:val="nil"/>
              <w:left w:val="nil"/>
              <w:bottom w:val="nil"/>
              <w:right w:val="nil"/>
            </w:tcBorders>
          </w:tcPr>
          <w:p w14:paraId="1DE54E45" w14:textId="77777777" w:rsidR="0053119B" w:rsidRPr="00251728" w:rsidRDefault="0053119B" w:rsidP="00FD6E3E">
            <w:pPr>
              <w:pStyle w:val="Normal6a"/>
            </w:pPr>
            <w:r w:rsidRPr="0075164D">
              <w:t>17.</w:t>
            </w:r>
            <w:r w:rsidRPr="0075164D">
              <w:tab/>
              <w:t xml:space="preserve">deplora l'ulteriore deterioramento del livello di allineamento sulle posizioni in materia di politica estera e di sicurezza comune, anche per quanto riguarda le sanzioni e il contrasto all'elusione delle </w:t>
            </w:r>
            <w:r w:rsidRPr="0075164D">
              <w:lastRenderedPageBreak/>
              <w:t>stesse, che è sceso al livello storicamente basso del 5 %, il più basso tra tutti i paesi in via di adesione; esorta la Turchia a cooperare strettamente con l'inviato dell'UE per le sanzioni;</w:t>
            </w:r>
          </w:p>
        </w:tc>
        <w:tc>
          <w:tcPr>
            <w:tcW w:w="4876" w:type="dxa"/>
            <w:tcBorders>
              <w:top w:val="nil"/>
              <w:left w:val="nil"/>
              <w:bottom w:val="nil"/>
              <w:right w:val="nil"/>
            </w:tcBorders>
          </w:tcPr>
          <w:p w14:paraId="00F88137" w14:textId="77777777" w:rsidR="0053119B" w:rsidRPr="0075164D" w:rsidRDefault="0053119B" w:rsidP="00FD6E3E">
            <w:pPr>
              <w:pStyle w:val="Normal6a"/>
            </w:pPr>
            <w:r w:rsidRPr="0075164D">
              <w:lastRenderedPageBreak/>
              <w:t>17.</w:t>
            </w:r>
            <w:r w:rsidRPr="0075164D">
              <w:tab/>
              <w:t xml:space="preserve">deplora l'ulteriore deterioramento del livello di allineamento sulle posizioni in materia di politica estera e di sicurezza comune, anche per quanto riguarda le sanzioni e il contrasto all'elusione delle </w:t>
            </w:r>
            <w:r w:rsidRPr="0075164D">
              <w:lastRenderedPageBreak/>
              <w:t xml:space="preserve">stesse, che è sceso al livello storicamente basso del 5 %, il più basso tra tutti i paesi in via di adesione; </w:t>
            </w:r>
            <w:r w:rsidRPr="0075164D">
              <w:rPr>
                <w:b/>
                <w:i/>
              </w:rPr>
              <w:t>sottolinea l'incompatibilità tra la candidatura della Turchia ai BRICS+ e la PESC dell'UE; incoraggia un impegno costruttivo nei confronti di un dialogo politico più strutturato e frequente sulla politica estera e di sicurezza per cercare una collaborazione sugli interessi convergenti adoperandosi al contempo per ridurre le divergenze;</w:t>
            </w:r>
            <w:r w:rsidRPr="0075164D">
              <w:t xml:space="preserve"> esorta la Turchia </w:t>
            </w:r>
            <w:r w:rsidRPr="0075164D">
              <w:rPr>
                <w:b/>
                <w:i/>
              </w:rPr>
              <w:t>ad allinearsi alle sanzioni dell'UE nei confronti della Russia, anche per quanto riguarda le misure antielusione e</w:t>
            </w:r>
            <w:r w:rsidRPr="0075164D">
              <w:t xml:space="preserve"> a cooperare strettamente con l'inviato dell'UE per le sanzioni;</w:t>
            </w:r>
          </w:p>
        </w:tc>
      </w:tr>
    </w:tbl>
    <w:p w14:paraId="06C05158"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1AFD5A30" w14:textId="77777777" w:rsidR="0053119B" w:rsidRPr="0075164D" w:rsidRDefault="0053119B" w:rsidP="0053119B">
      <w:r w:rsidRPr="00EB09E7">
        <w:rPr>
          <w:rStyle w:val="HideTWBExt"/>
        </w:rPr>
        <w:t>&lt;/Amend&gt;</w:t>
      </w:r>
    </w:p>
    <w:p w14:paraId="7E2D6B7A"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489</w:t>
      </w:r>
      <w:r w:rsidRPr="00EB09E7">
        <w:rPr>
          <w:rStyle w:val="HideTWBExt"/>
          <w:b w:val="0"/>
        </w:rPr>
        <w:t>&lt;/NumAm&gt;</w:t>
      </w:r>
    </w:p>
    <w:p w14:paraId="2F811910"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06AB4A77" w14:textId="77777777" w:rsidR="0053119B" w:rsidRPr="0075164D" w:rsidRDefault="0053119B" w:rsidP="0053119B">
      <w:pPr>
        <w:pStyle w:val="NormalBold"/>
      </w:pPr>
      <w:r w:rsidRPr="00EB09E7">
        <w:rPr>
          <w:rStyle w:val="HideTWBExt"/>
          <w:b w:val="0"/>
        </w:rPr>
        <w:t>&lt;/RepeatBlock-By&gt;</w:t>
      </w:r>
    </w:p>
    <w:p w14:paraId="74546DED"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60A0DDD" w14:textId="77777777" w:rsidR="0053119B" w:rsidRPr="0075164D" w:rsidRDefault="0053119B" w:rsidP="0053119B">
      <w:pPr>
        <w:pStyle w:val="NormalBold"/>
      </w:pPr>
      <w:r w:rsidRPr="00EB09E7">
        <w:rPr>
          <w:rStyle w:val="HideTWBExt"/>
          <w:b w:val="0"/>
        </w:rPr>
        <w:t>&lt;Article&gt;</w:t>
      </w:r>
      <w:r w:rsidRPr="0075164D">
        <w:t>Paragrafo 17</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C3411BA" w14:textId="77777777" w:rsidTr="00FD6E3E">
        <w:trPr>
          <w:trHeight w:hRule="exact" w:val="240"/>
          <w:jc w:val="center"/>
        </w:trPr>
        <w:tc>
          <w:tcPr>
            <w:tcW w:w="9752" w:type="dxa"/>
            <w:gridSpan w:val="2"/>
            <w:tcBorders>
              <w:top w:val="nil"/>
              <w:left w:val="nil"/>
              <w:bottom w:val="nil"/>
              <w:right w:val="nil"/>
            </w:tcBorders>
          </w:tcPr>
          <w:p w14:paraId="2AC2BF5D" w14:textId="77777777" w:rsidR="0053119B" w:rsidRPr="00251728" w:rsidRDefault="0053119B" w:rsidP="00FD6E3E"/>
        </w:tc>
      </w:tr>
      <w:tr w:rsidR="0053119B" w:rsidRPr="00251728" w14:paraId="7DEAA1EE" w14:textId="77777777" w:rsidTr="00FD6E3E">
        <w:trPr>
          <w:trHeight w:val="240"/>
          <w:jc w:val="center"/>
        </w:trPr>
        <w:tc>
          <w:tcPr>
            <w:tcW w:w="4876" w:type="dxa"/>
            <w:tcBorders>
              <w:top w:val="nil"/>
              <w:left w:val="nil"/>
              <w:bottom w:val="nil"/>
              <w:right w:val="nil"/>
            </w:tcBorders>
          </w:tcPr>
          <w:p w14:paraId="4498D63A"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65F37C0" w14:textId="77777777" w:rsidR="0053119B" w:rsidRPr="00251728" w:rsidRDefault="0053119B" w:rsidP="00FD6E3E">
            <w:pPr>
              <w:pStyle w:val="AmColumnHeading"/>
            </w:pPr>
            <w:r w:rsidRPr="0075164D">
              <w:t>Emendamento</w:t>
            </w:r>
          </w:p>
        </w:tc>
      </w:tr>
      <w:tr w:rsidR="0053119B" w:rsidRPr="0075164D" w14:paraId="5633EC6B" w14:textId="77777777" w:rsidTr="00FD6E3E">
        <w:trPr>
          <w:jc w:val="center"/>
        </w:trPr>
        <w:tc>
          <w:tcPr>
            <w:tcW w:w="4876" w:type="dxa"/>
            <w:tcBorders>
              <w:top w:val="nil"/>
              <w:left w:val="nil"/>
              <w:bottom w:val="nil"/>
              <w:right w:val="nil"/>
            </w:tcBorders>
          </w:tcPr>
          <w:p w14:paraId="2D5317DB" w14:textId="77777777" w:rsidR="0053119B" w:rsidRPr="00251728" w:rsidRDefault="0053119B" w:rsidP="00FD6E3E">
            <w:pPr>
              <w:pStyle w:val="Normal6a"/>
            </w:pPr>
            <w:r w:rsidRPr="0075164D">
              <w:t>17.</w:t>
            </w:r>
            <w:r w:rsidRPr="0075164D">
              <w:tab/>
              <w:t>deplora l'ulteriore deterioramento del livello di allineamento sulle posizioni in materia di politica estera e di sicurezza comune, anche per quanto riguarda le sanzioni e il contrasto all'elusione delle stesse, che è sceso al livello storicamente basso del 5 %, il più basso tra tutti i paesi in via di adesione; esorta la Turchia a cooperare strettamente con l'inviato dell'UE per le sanzioni;</w:t>
            </w:r>
          </w:p>
        </w:tc>
        <w:tc>
          <w:tcPr>
            <w:tcW w:w="4876" w:type="dxa"/>
            <w:tcBorders>
              <w:top w:val="nil"/>
              <w:left w:val="nil"/>
              <w:bottom w:val="nil"/>
              <w:right w:val="nil"/>
            </w:tcBorders>
          </w:tcPr>
          <w:p w14:paraId="67C6F1B7" w14:textId="77777777" w:rsidR="0053119B" w:rsidRPr="0075164D" w:rsidRDefault="0053119B" w:rsidP="00FD6E3E">
            <w:pPr>
              <w:pStyle w:val="Normal6a"/>
            </w:pPr>
            <w:r w:rsidRPr="0075164D">
              <w:t>17.</w:t>
            </w:r>
            <w:r w:rsidRPr="0075164D">
              <w:tab/>
            </w:r>
            <w:r w:rsidRPr="0075164D">
              <w:rPr>
                <w:b/>
                <w:i/>
              </w:rPr>
              <w:t>accoglie con favore la partecipazione della Turchia a varie missioni e operazioni di gestione delle crisi (PSDC);</w:t>
            </w:r>
            <w:r w:rsidRPr="0075164D">
              <w:t xml:space="preserve"> deplora </w:t>
            </w:r>
            <w:r w:rsidRPr="0075164D">
              <w:rPr>
                <w:b/>
                <w:i/>
              </w:rPr>
              <w:t>tuttavia</w:t>
            </w:r>
            <w:r w:rsidRPr="0075164D">
              <w:t xml:space="preserve"> l'ulteriore deterioramento del livello di allineamento sulle posizioni in materia di politica estera e di sicurezza comune, anche per quanto riguarda le sanzioni e il contrasto all'elusione delle stesse, che è sceso al livello storicamente basso del 5 %, il più basso tra tutti i paesi in via di adesione; esorta la Turchia a cooperare strettamente con l'inviato dell'UE per le sanzioni; </w:t>
            </w:r>
            <w:r w:rsidRPr="0075164D">
              <w:rPr>
                <w:b/>
                <w:i/>
              </w:rPr>
              <w:t xml:space="preserve">esprime il cauto auspicio che il recente impegno informale, come la partecipazione del ministro degli Esteri turco alla riunione informale dei ministri degli Affari esteri dell'UE nel 2024, possa </w:t>
            </w:r>
            <w:r w:rsidRPr="0075164D">
              <w:rPr>
                <w:b/>
                <w:i/>
              </w:rPr>
              <w:lastRenderedPageBreak/>
              <w:t>imprimere un impulso al miglioramento delle relazioni;</w:t>
            </w:r>
          </w:p>
        </w:tc>
      </w:tr>
    </w:tbl>
    <w:p w14:paraId="2101B724"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9DB93A1" w14:textId="77777777" w:rsidR="0053119B" w:rsidRPr="0075164D" w:rsidRDefault="0053119B" w:rsidP="0053119B">
      <w:r w:rsidRPr="00EB09E7">
        <w:rPr>
          <w:rStyle w:val="HideTWBExt"/>
        </w:rPr>
        <w:t>&lt;/Amend&gt;</w:t>
      </w:r>
    </w:p>
    <w:p w14:paraId="7D93CD95"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490</w:t>
      </w:r>
      <w:r w:rsidRPr="00EB09E7">
        <w:rPr>
          <w:rStyle w:val="HideTWBExt"/>
          <w:b w:val="0"/>
        </w:rPr>
        <w:t>&lt;/NumAm&gt;</w:t>
      </w:r>
    </w:p>
    <w:p w14:paraId="2A42D5E0" w14:textId="77777777" w:rsidR="0053119B" w:rsidRPr="0075164D" w:rsidRDefault="0053119B" w:rsidP="0053119B">
      <w:pPr>
        <w:pStyle w:val="NormalBold"/>
      </w:pPr>
      <w:r w:rsidRPr="00EB09E7">
        <w:rPr>
          <w:rStyle w:val="HideTWBExt"/>
          <w:b w:val="0"/>
        </w:rPr>
        <w:t>&lt;RepeatBlock-By&gt;&lt;Members&gt;</w:t>
      </w:r>
      <w:r w:rsidRPr="0075164D">
        <w:t>Costas Mavrides, Andreas Schieder, Yannis Maniatis</w:t>
      </w:r>
      <w:r w:rsidRPr="00EB09E7">
        <w:rPr>
          <w:rStyle w:val="HideTWBExt"/>
          <w:b w:val="0"/>
        </w:rPr>
        <w:t>&lt;/Members&gt;</w:t>
      </w:r>
    </w:p>
    <w:p w14:paraId="6113B8E1" w14:textId="77777777" w:rsidR="0053119B" w:rsidRPr="0075164D" w:rsidRDefault="0053119B" w:rsidP="0053119B">
      <w:pPr>
        <w:pStyle w:val="NormalBold"/>
      </w:pPr>
      <w:r w:rsidRPr="00EB09E7">
        <w:rPr>
          <w:rStyle w:val="HideTWBExt"/>
          <w:b w:val="0"/>
        </w:rPr>
        <w:t>&lt;/RepeatBlock-By&gt;</w:t>
      </w:r>
    </w:p>
    <w:p w14:paraId="4CA88D0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936C743" w14:textId="77777777" w:rsidR="0053119B" w:rsidRPr="0075164D" w:rsidRDefault="0053119B" w:rsidP="0053119B">
      <w:pPr>
        <w:pStyle w:val="NormalBold"/>
      </w:pPr>
      <w:r w:rsidRPr="00EB09E7">
        <w:rPr>
          <w:rStyle w:val="HideTWBExt"/>
          <w:b w:val="0"/>
        </w:rPr>
        <w:t>&lt;Article&gt;</w:t>
      </w:r>
      <w:r w:rsidRPr="0075164D">
        <w:t>Paragrafo 17</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4EF1B8C" w14:textId="77777777" w:rsidTr="00FD6E3E">
        <w:trPr>
          <w:trHeight w:hRule="exact" w:val="240"/>
          <w:jc w:val="center"/>
        </w:trPr>
        <w:tc>
          <w:tcPr>
            <w:tcW w:w="9752" w:type="dxa"/>
            <w:gridSpan w:val="2"/>
            <w:tcBorders>
              <w:top w:val="nil"/>
              <w:left w:val="nil"/>
              <w:bottom w:val="nil"/>
              <w:right w:val="nil"/>
            </w:tcBorders>
          </w:tcPr>
          <w:p w14:paraId="45875C5C" w14:textId="77777777" w:rsidR="0053119B" w:rsidRPr="00251728" w:rsidRDefault="0053119B" w:rsidP="00FD6E3E"/>
        </w:tc>
      </w:tr>
      <w:tr w:rsidR="0053119B" w:rsidRPr="00251728" w14:paraId="37E700E8" w14:textId="77777777" w:rsidTr="00FD6E3E">
        <w:trPr>
          <w:trHeight w:val="240"/>
          <w:jc w:val="center"/>
        </w:trPr>
        <w:tc>
          <w:tcPr>
            <w:tcW w:w="4876" w:type="dxa"/>
            <w:tcBorders>
              <w:top w:val="nil"/>
              <w:left w:val="nil"/>
              <w:bottom w:val="nil"/>
              <w:right w:val="nil"/>
            </w:tcBorders>
          </w:tcPr>
          <w:p w14:paraId="1400B9CE"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AE4D5B2" w14:textId="77777777" w:rsidR="0053119B" w:rsidRPr="00251728" w:rsidRDefault="0053119B" w:rsidP="00FD6E3E">
            <w:pPr>
              <w:pStyle w:val="AmColumnHeading"/>
            </w:pPr>
            <w:r w:rsidRPr="0075164D">
              <w:t>Emendamento</w:t>
            </w:r>
          </w:p>
        </w:tc>
      </w:tr>
      <w:tr w:rsidR="0053119B" w:rsidRPr="0075164D" w14:paraId="687A91A3" w14:textId="77777777" w:rsidTr="00FD6E3E">
        <w:trPr>
          <w:jc w:val="center"/>
        </w:trPr>
        <w:tc>
          <w:tcPr>
            <w:tcW w:w="4876" w:type="dxa"/>
            <w:tcBorders>
              <w:top w:val="nil"/>
              <w:left w:val="nil"/>
              <w:bottom w:val="nil"/>
              <w:right w:val="nil"/>
            </w:tcBorders>
          </w:tcPr>
          <w:p w14:paraId="341A85D8" w14:textId="77777777" w:rsidR="0053119B" w:rsidRPr="00251728" w:rsidRDefault="0053119B" w:rsidP="00FD6E3E">
            <w:pPr>
              <w:pStyle w:val="Normal6a"/>
            </w:pPr>
            <w:r w:rsidRPr="0075164D">
              <w:t>17.</w:t>
            </w:r>
            <w:r w:rsidRPr="0075164D">
              <w:tab/>
              <w:t>deplora l'ulteriore deterioramento del livello di allineamento sulle posizioni in materia di politica estera e di sicurezza comune, anche per quanto riguarda le sanzioni e il contrasto all'elusione delle stesse, che è sceso al livello storicamente basso del 5 %, il più basso tra tutti i paesi in via di adesione; esorta la Turchia a cooperare strettamente con l'inviato dell'UE per le sanzioni;</w:t>
            </w:r>
          </w:p>
        </w:tc>
        <w:tc>
          <w:tcPr>
            <w:tcW w:w="4876" w:type="dxa"/>
            <w:tcBorders>
              <w:top w:val="nil"/>
              <w:left w:val="nil"/>
              <w:bottom w:val="nil"/>
              <w:right w:val="nil"/>
            </w:tcBorders>
          </w:tcPr>
          <w:p w14:paraId="788D86D5" w14:textId="77777777" w:rsidR="0053119B" w:rsidRPr="0075164D" w:rsidRDefault="0053119B" w:rsidP="00FD6E3E">
            <w:pPr>
              <w:pStyle w:val="Normal6a"/>
            </w:pPr>
            <w:r w:rsidRPr="0075164D">
              <w:t>17.</w:t>
            </w:r>
            <w:r w:rsidRPr="0075164D">
              <w:tab/>
              <w:t xml:space="preserve">deplora l'ulteriore deterioramento del livello di allineamento sulle posizioni in materia di politica estera e di sicurezza comune, anche per quanto riguarda le sanzioni e il contrasto all'elusione delle stesse, che è sceso al livello storicamente basso del 5 %, il più basso tra tutti i paesi in via di adesione; esorta la Turchia a cooperare strettamente con l'inviato dell'UE per le sanzioni; </w:t>
            </w:r>
            <w:r w:rsidRPr="0075164D">
              <w:rPr>
                <w:b/>
                <w:i/>
              </w:rPr>
              <w:t>deplora, a tale riguardo, il ruolo complessivamente destabilizzante della Turchia in molti settori di interesse per l'UE e nel suo vicinato (come il Mediterraneo orientale, il Medio Oriente e il Caucaso meridionale e il suo ruolo nei conflitti in Siria, Iraq e Libia), a minaccia della pace, sicurezza e stabilità della regione;</w:t>
            </w:r>
          </w:p>
        </w:tc>
      </w:tr>
    </w:tbl>
    <w:p w14:paraId="41320896"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7802B53" w14:textId="77777777" w:rsidR="0053119B" w:rsidRPr="0075164D" w:rsidRDefault="0053119B" w:rsidP="0053119B">
      <w:r w:rsidRPr="00EB09E7">
        <w:rPr>
          <w:rStyle w:val="HideTWBExt"/>
        </w:rPr>
        <w:t>&lt;/Amend&gt;</w:t>
      </w:r>
    </w:p>
    <w:p w14:paraId="73215E49"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491</w:t>
      </w:r>
      <w:r w:rsidRPr="00EB09E7">
        <w:rPr>
          <w:rStyle w:val="HideTWBExt"/>
          <w:b w:val="0"/>
        </w:rPr>
        <w:t>&lt;/NumAm&gt;</w:t>
      </w:r>
    </w:p>
    <w:p w14:paraId="622B04BD" w14:textId="77777777" w:rsidR="0053119B" w:rsidRPr="0075164D" w:rsidRDefault="0053119B" w:rsidP="0053119B">
      <w:pPr>
        <w:pStyle w:val="NormalBold"/>
      </w:pPr>
      <w:r w:rsidRPr="00EB09E7">
        <w:rPr>
          <w:rStyle w:val="HideTWBExt"/>
          <w:b w:val="0"/>
        </w:rPr>
        <w:t>&lt;RepeatBlock-By&gt;&lt;Members&gt;</w:t>
      </w:r>
      <w:r w:rsidRPr="0075164D">
        <w:t>Hana Jalloul Muro</w:t>
      </w:r>
      <w:r w:rsidRPr="00EB09E7">
        <w:rPr>
          <w:rStyle w:val="HideTWBExt"/>
          <w:b w:val="0"/>
        </w:rPr>
        <w:t>&lt;/Members&gt;</w:t>
      </w:r>
    </w:p>
    <w:p w14:paraId="2761A7FE" w14:textId="77777777" w:rsidR="0053119B" w:rsidRPr="0075164D" w:rsidRDefault="0053119B" w:rsidP="0053119B">
      <w:pPr>
        <w:pStyle w:val="NormalBold"/>
      </w:pPr>
      <w:r w:rsidRPr="00EB09E7">
        <w:rPr>
          <w:rStyle w:val="HideTWBExt"/>
          <w:b w:val="0"/>
        </w:rPr>
        <w:t>&lt;/RepeatBlock-By&gt;</w:t>
      </w:r>
    </w:p>
    <w:p w14:paraId="6876933D"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7FB6E71" w14:textId="77777777" w:rsidR="0053119B" w:rsidRPr="0075164D" w:rsidRDefault="0053119B" w:rsidP="0053119B">
      <w:pPr>
        <w:pStyle w:val="NormalBold"/>
      </w:pPr>
      <w:r w:rsidRPr="00EB09E7">
        <w:rPr>
          <w:rStyle w:val="HideTWBExt"/>
          <w:b w:val="0"/>
        </w:rPr>
        <w:t>&lt;Article&gt;</w:t>
      </w:r>
      <w:r w:rsidRPr="0075164D">
        <w:t>Paragrafo 17</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56FF818" w14:textId="77777777" w:rsidTr="00FD6E3E">
        <w:trPr>
          <w:trHeight w:hRule="exact" w:val="240"/>
          <w:jc w:val="center"/>
        </w:trPr>
        <w:tc>
          <w:tcPr>
            <w:tcW w:w="9752" w:type="dxa"/>
            <w:gridSpan w:val="2"/>
            <w:tcBorders>
              <w:top w:val="nil"/>
              <w:left w:val="nil"/>
              <w:bottom w:val="nil"/>
              <w:right w:val="nil"/>
            </w:tcBorders>
          </w:tcPr>
          <w:p w14:paraId="73C8B260" w14:textId="77777777" w:rsidR="0053119B" w:rsidRPr="00251728" w:rsidRDefault="0053119B" w:rsidP="00FD6E3E"/>
        </w:tc>
      </w:tr>
      <w:tr w:rsidR="0053119B" w:rsidRPr="00251728" w14:paraId="35E2ADFA" w14:textId="77777777" w:rsidTr="00FD6E3E">
        <w:trPr>
          <w:trHeight w:val="240"/>
          <w:jc w:val="center"/>
        </w:trPr>
        <w:tc>
          <w:tcPr>
            <w:tcW w:w="4876" w:type="dxa"/>
            <w:tcBorders>
              <w:top w:val="nil"/>
              <w:left w:val="nil"/>
              <w:bottom w:val="nil"/>
              <w:right w:val="nil"/>
            </w:tcBorders>
          </w:tcPr>
          <w:p w14:paraId="638DAE3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D61A423" w14:textId="77777777" w:rsidR="0053119B" w:rsidRPr="00251728" w:rsidRDefault="0053119B" w:rsidP="00FD6E3E">
            <w:pPr>
              <w:pStyle w:val="AmColumnHeading"/>
            </w:pPr>
            <w:r w:rsidRPr="0075164D">
              <w:t>Emendamento</w:t>
            </w:r>
          </w:p>
        </w:tc>
      </w:tr>
      <w:tr w:rsidR="0053119B" w:rsidRPr="0075164D" w14:paraId="1A1D7E3B" w14:textId="77777777" w:rsidTr="00FD6E3E">
        <w:trPr>
          <w:jc w:val="center"/>
        </w:trPr>
        <w:tc>
          <w:tcPr>
            <w:tcW w:w="4876" w:type="dxa"/>
            <w:tcBorders>
              <w:top w:val="nil"/>
              <w:left w:val="nil"/>
              <w:bottom w:val="nil"/>
              <w:right w:val="nil"/>
            </w:tcBorders>
          </w:tcPr>
          <w:p w14:paraId="543932CD" w14:textId="77777777" w:rsidR="0053119B" w:rsidRPr="00251728" w:rsidRDefault="0053119B" w:rsidP="00FD6E3E">
            <w:pPr>
              <w:pStyle w:val="Normal6a"/>
            </w:pPr>
            <w:r w:rsidRPr="0075164D">
              <w:t>17.</w:t>
            </w:r>
            <w:r w:rsidRPr="0075164D">
              <w:tab/>
              <w:t xml:space="preserve">deplora l'ulteriore deterioramento del livello di allineamento sulle posizioni </w:t>
            </w:r>
            <w:r w:rsidRPr="0075164D">
              <w:lastRenderedPageBreak/>
              <w:t>in materia di politica estera e di sicurezza comune, anche per quanto riguarda le sanzioni e il contrasto all'elusione delle stesse, che è sceso al livello storicamente basso del 5 %, il più basso tra tutti i paesi in via di adesione; esorta la Turchia a cooperare strettamente con l'inviato dell'UE per le sanzioni;</w:t>
            </w:r>
          </w:p>
        </w:tc>
        <w:tc>
          <w:tcPr>
            <w:tcW w:w="4876" w:type="dxa"/>
            <w:tcBorders>
              <w:top w:val="nil"/>
              <w:left w:val="nil"/>
              <w:bottom w:val="nil"/>
              <w:right w:val="nil"/>
            </w:tcBorders>
          </w:tcPr>
          <w:p w14:paraId="315EBA4A" w14:textId="77777777" w:rsidR="0053119B" w:rsidRPr="0075164D" w:rsidRDefault="0053119B" w:rsidP="00FD6E3E">
            <w:pPr>
              <w:pStyle w:val="Normal6a"/>
            </w:pPr>
            <w:r w:rsidRPr="0075164D">
              <w:lastRenderedPageBreak/>
              <w:t>17.</w:t>
            </w:r>
            <w:r w:rsidRPr="0075164D">
              <w:tab/>
              <w:t xml:space="preserve">deplora l'ulteriore deterioramento del livello di allineamento sulle posizioni </w:t>
            </w:r>
            <w:r w:rsidRPr="0075164D">
              <w:lastRenderedPageBreak/>
              <w:t xml:space="preserve">in materia di politica estera e di sicurezza comune, anche per quanto riguarda le sanzioni e il contrasto all'elusione delle stesse, che è sceso al livello storicamente basso del 5 %, il più basso tra tutti i paesi in via di adesione; esorta la Turchia a cooperare strettamente con l'inviato dell'UE per le sanzioni; </w:t>
            </w:r>
            <w:r w:rsidRPr="0075164D">
              <w:rPr>
                <w:b/>
                <w:i/>
              </w:rPr>
              <w:t>sottolinea l'importanza di rafforzare la cooperazione UE-Turchia in materia di sicurezza globale, in particolare alla luce dell'evoluzione del panorama geopolitico e dei potenziali cambiamenti nella politica estera degli Stati Uniti;</w:t>
            </w:r>
          </w:p>
        </w:tc>
      </w:tr>
    </w:tbl>
    <w:p w14:paraId="78804CA3"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D08F3AF" w14:textId="77777777" w:rsidR="0053119B" w:rsidRPr="0075164D" w:rsidRDefault="0053119B" w:rsidP="0053119B">
      <w:r w:rsidRPr="00EB09E7">
        <w:rPr>
          <w:rStyle w:val="HideTWBExt"/>
        </w:rPr>
        <w:t>&lt;/Amend&gt;</w:t>
      </w:r>
    </w:p>
    <w:p w14:paraId="011F36D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492</w:t>
      </w:r>
      <w:r w:rsidRPr="00EB09E7">
        <w:rPr>
          <w:rStyle w:val="HideTWBExt"/>
          <w:b w:val="0"/>
        </w:rPr>
        <w:t>&lt;/NumAm&gt;</w:t>
      </w:r>
    </w:p>
    <w:p w14:paraId="2587A7EE" w14:textId="77777777" w:rsidR="0053119B" w:rsidRPr="0075164D" w:rsidRDefault="0053119B" w:rsidP="0053119B">
      <w:pPr>
        <w:pStyle w:val="NormalBold"/>
      </w:pPr>
      <w:r w:rsidRPr="00EB09E7">
        <w:rPr>
          <w:rStyle w:val="HideTWBExt"/>
          <w:b w:val="0"/>
        </w:rPr>
        <w:t>&lt;RepeatBlock-By&gt;&lt;Members&gt;</w:t>
      </w:r>
      <w:r w:rsidRPr="0075164D">
        <w:t>Emmanouil Fragkos, Geadis Geadi, Galato Alexandraki, Sebastian Tynkkynen</w:t>
      </w:r>
      <w:r w:rsidRPr="00EB09E7">
        <w:rPr>
          <w:rStyle w:val="HideTWBExt"/>
          <w:b w:val="0"/>
        </w:rPr>
        <w:t>&lt;/Members&gt;</w:t>
      </w:r>
    </w:p>
    <w:p w14:paraId="6042166C" w14:textId="77777777" w:rsidR="0053119B" w:rsidRPr="0075164D" w:rsidRDefault="0053119B" w:rsidP="0053119B">
      <w:pPr>
        <w:pStyle w:val="NormalBold"/>
      </w:pPr>
      <w:r w:rsidRPr="00EB09E7">
        <w:rPr>
          <w:rStyle w:val="HideTWBExt"/>
          <w:b w:val="0"/>
        </w:rPr>
        <w:t>&lt;/RepeatBlock-By&gt;</w:t>
      </w:r>
    </w:p>
    <w:p w14:paraId="6263251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09271BF" w14:textId="77777777" w:rsidR="0053119B" w:rsidRPr="0075164D" w:rsidRDefault="0053119B" w:rsidP="0053119B">
      <w:pPr>
        <w:pStyle w:val="NormalBold"/>
      </w:pPr>
      <w:r w:rsidRPr="00EB09E7">
        <w:rPr>
          <w:rStyle w:val="HideTWBExt"/>
          <w:b w:val="0"/>
        </w:rPr>
        <w:t>&lt;Article&gt;</w:t>
      </w:r>
      <w:r w:rsidRPr="0075164D">
        <w:t>Paragrafo 17</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A0C7B3D" w14:textId="77777777" w:rsidTr="00FD6E3E">
        <w:trPr>
          <w:trHeight w:hRule="exact" w:val="240"/>
          <w:jc w:val="center"/>
        </w:trPr>
        <w:tc>
          <w:tcPr>
            <w:tcW w:w="9752" w:type="dxa"/>
            <w:gridSpan w:val="2"/>
            <w:tcBorders>
              <w:top w:val="nil"/>
              <w:left w:val="nil"/>
              <w:bottom w:val="nil"/>
              <w:right w:val="nil"/>
            </w:tcBorders>
          </w:tcPr>
          <w:p w14:paraId="5D225B11" w14:textId="77777777" w:rsidR="0053119B" w:rsidRPr="00251728" w:rsidRDefault="0053119B" w:rsidP="00FD6E3E"/>
        </w:tc>
      </w:tr>
      <w:tr w:rsidR="0053119B" w:rsidRPr="00251728" w14:paraId="77E0A581" w14:textId="77777777" w:rsidTr="00FD6E3E">
        <w:trPr>
          <w:trHeight w:val="240"/>
          <w:jc w:val="center"/>
        </w:trPr>
        <w:tc>
          <w:tcPr>
            <w:tcW w:w="4876" w:type="dxa"/>
            <w:tcBorders>
              <w:top w:val="nil"/>
              <w:left w:val="nil"/>
              <w:bottom w:val="nil"/>
              <w:right w:val="nil"/>
            </w:tcBorders>
          </w:tcPr>
          <w:p w14:paraId="1BE0816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ED0B5F1" w14:textId="77777777" w:rsidR="0053119B" w:rsidRPr="00251728" w:rsidRDefault="0053119B" w:rsidP="00FD6E3E">
            <w:pPr>
              <w:pStyle w:val="AmColumnHeading"/>
            </w:pPr>
            <w:r w:rsidRPr="0075164D">
              <w:t>Emendamento</w:t>
            </w:r>
          </w:p>
        </w:tc>
      </w:tr>
      <w:tr w:rsidR="0053119B" w:rsidRPr="0075164D" w14:paraId="28F1C233" w14:textId="77777777" w:rsidTr="00FD6E3E">
        <w:trPr>
          <w:jc w:val="center"/>
        </w:trPr>
        <w:tc>
          <w:tcPr>
            <w:tcW w:w="4876" w:type="dxa"/>
            <w:tcBorders>
              <w:top w:val="nil"/>
              <w:left w:val="nil"/>
              <w:bottom w:val="nil"/>
              <w:right w:val="nil"/>
            </w:tcBorders>
          </w:tcPr>
          <w:p w14:paraId="003A4698" w14:textId="77777777" w:rsidR="0053119B" w:rsidRPr="00251728" w:rsidRDefault="0053119B" w:rsidP="00FD6E3E">
            <w:pPr>
              <w:pStyle w:val="Normal6a"/>
            </w:pPr>
            <w:r w:rsidRPr="0075164D">
              <w:t>17.</w:t>
            </w:r>
            <w:r w:rsidRPr="0075164D">
              <w:tab/>
              <w:t>deplora l'ulteriore deterioramento del livello di allineamento sulle posizioni in materia di politica estera e di sicurezza comune, anche per quanto riguarda le sanzioni e il contrasto all'elusione delle stesse, che è sceso al livello storicamente basso del 5 %, il più basso tra tutti i paesi in via di adesione; esorta la Turchia a cooperare strettamente con l'inviato dell'UE per le sanzioni;</w:t>
            </w:r>
          </w:p>
        </w:tc>
        <w:tc>
          <w:tcPr>
            <w:tcW w:w="4876" w:type="dxa"/>
            <w:tcBorders>
              <w:top w:val="nil"/>
              <w:left w:val="nil"/>
              <w:bottom w:val="nil"/>
              <w:right w:val="nil"/>
            </w:tcBorders>
          </w:tcPr>
          <w:p w14:paraId="56B2EB17" w14:textId="77777777" w:rsidR="0053119B" w:rsidRPr="0075164D" w:rsidRDefault="0053119B" w:rsidP="00FD6E3E">
            <w:pPr>
              <w:pStyle w:val="Normal6a"/>
            </w:pPr>
            <w:r w:rsidRPr="0075164D">
              <w:t>17.</w:t>
            </w:r>
            <w:r w:rsidRPr="0075164D">
              <w:tab/>
              <w:t xml:space="preserve">deplora l'ulteriore deterioramento del livello di allineamento sulle posizioni in materia di politica estera e di sicurezza comune, anche per quanto riguarda le sanzioni e il contrasto all'elusione delle stesse, che è sceso al livello storicamente basso del 5 %, il più basso tra tutti i paesi in via di adesione; </w:t>
            </w:r>
            <w:r w:rsidRPr="0075164D">
              <w:rPr>
                <w:b/>
                <w:i/>
              </w:rPr>
              <w:t>considera quale condizione imprescindibile che la Turchia non osteggi gli interessi degli Stati membri e rispetti il diritto internazionale;</w:t>
            </w:r>
            <w:r w:rsidRPr="0075164D">
              <w:t xml:space="preserve"> esorta la Turchia a cooperare strettamente con l'inviato dell'UE per le sanzioni;</w:t>
            </w:r>
          </w:p>
        </w:tc>
      </w:tr>
    </w:tbl>
    <w:p w14:paraId="5DB3F585"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BDEC4BC" w14:textId="77777777" w:rsidR="0053119B" w:rsidRPr="0075164D" w:rsidRDefault="0053119B" w:rsidP="0053119B">
      <w:r w:rsidRPr="00EB09E7">
        <w:rPr>
          <w:rStyle w:val="HideTWBExt"/>
        </w:rPr>
        <w:t>&lt;/Amend&gt;</w:t>
      </w:r>
    </w:p>
    <w:p w14:paraId="468CF969"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493</w:t>
      </w:r>
      <w:r w:rsidRPr="00EB09E7">
        <w:rPr>
          <w:rStyle w:val="HideTWBExt"/>
          <w:b w:val="0"/>
        </w:rPr>
        <w:t>&lt;/NumAm&gt;</w:t>
      </w:r>
    </w:p>
    <w:p w14:paraId="2948FAF3" w14:textId="77777777" w:rsidR="0053119B" w:rsidRPr="0075164D" w:rsidRDefault="0053119B" w:rsidP="0053119B">
      <w:pPr>
        <w:pStyle w:val="NormalBold"/>
      </w:pPr>
      <w:r w:rsidRPr="00EB09E7">
        <w:rPr>
          <w:rStyle w:val="HideTWBExt"/>
          <w:b w:val="0"/>
        </w:rPr>
        <w:t>&lt;RepeatBlock-By&gt;&lt;Members&gt;</w:t>
      </w:r>
      <w:r w:rsidRPr="0075164D">
        <w:t>Nicolás Pascual de la Parte</w:t>
      </w:r>
      <w:r w:rsidRPr="00EB09E7">
        <w:rPr>
          <w:rStyle w:val="HideTWBExt"/>
          <w:b w:val="0"/>
        </w:rPr>
        <w:t>&lt;/Members&gt;</w:t>
      </w:r>
    </w:p>
    <w:p w14:paraId="6FD012E4" w14:textId="77777777" w:rsidR="0053119B" w:rsidRPr="0075164D" w:rsidRDefault="0053119B" w:rsidP="0053119B">
      <w:pPr>
        <w:pStyle w:val="NormalBold"/>
      </w:pPr>
      <w:r w:rsidRPr="00EB09E7">
        <w:rPr>
          <w:rStyle w:val="HideTWBExt"/>
          <w:b w:val="0"/>
        </w:rPr>
        <w:t>&lt;/RepeatBlock-By&gt;</w:t>
      </w:r>
    </w:p>
    <w:p w14:paraId="1C71B422" w14:textId="77777777" w:rsidR="0053119B" w:rsidRPr="0075164D" w:rsidRDefault="0053119B" w:rsidP="0053119B">
      <w:pPr>
        <w:pStyle w:val="NormalBold"/>
      </w:pPr>
      <w:r w:rsidRPr="00EB09E7">
        <w:rPr>
          <w:rStyle w:val="HideTWBExt"/>
          <w:b w:val="0"/>
        </w:rPr>
        <w:lastRenderedPageBreak/>
        <w:t>&lt;DocAmend&gt;</w:t>
      </w:r>
      <w:r w:rsidRPr="0075164D">
        <w:t>Proposta di risoluzione</w:t>
      </w:r>
      <w:r w:rsidRPr="00EB09E7">
        <w:rPr>
          <w:rStyle w:val="HideTWBExt"/>
          <w:b w:val="0"/>
        </w:rPr>
        <w:t>&lt;/DocAmend&gt;</w:t>
      </w:r>
    </w:p>
    <w:p w14:paraId="51184734" w14:textId="77777777" w:rsidR="0053119B" w:rsidRPr="0075164D" w:rsidRDefault="0053119B" w:rsidP="0053119B">
      <w:pPr>
        <w:pStyle w:val="NormalBold"/>
      </w:pPr>
      <w:r w:rsidRPr="00EB09E7">
        <w:rPr>
          <w:rStyle w:val="HideTWBExt"/>
          <w:b w:val="0"/>
        </w:rPr>
        <w:t>&lt;Article&gt;</w:t>
      </w:r>
      <w:r w:rsidRPr="0075164D">
        <w:t>Paragrafo 17</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61EAC37" w14:textId="77777777" w:rsidTr="00FD6E3E">
        <w:trPr>
          <w:trHeight w:hRule="exact" w:val="240"/>
          <w:jc w:val="center"/>
        </w:trPr>
        <w:tc>
          <w:tcPr>
            <w:tcW w:w="9752" w:type="dxa"/>
            <w:gridSpan w:val="2"/>
            <w:tcBorders>
              <w:top w:val="nil"/>
              <w:left w:val="nil"/>
              <w:bottom w:val="nil"/>
              <w:right w:val="nil"/>
            </w:tcBorders>
          </w:tcPr>
          <w:p w14:paraId="2B708157" w14:textId="77777777" w:rsidR="0053119B" w:rsidRPr="00251728" w:rsidRDefault="0053119B" w:rsidP="00FD6E3E"/>
        </w:tc>
      </w:tr>
      <w:tr w:rsidR="0053119B" w:rsidRPr="00251728" w14:paraId="46997714" w14:textId="77777777" w:rsidTr="00FD6E3E">
        <w:trPr>
          <w:trHeight w:val="240"/>
          <w:jc w:val="center"/>
        </w:trPr>
        <w:tc>
          <w:tcPr>
            <w:tcW w:w="4876" w:type="dxa"/>
            <w:tcBorders>
              <w:top w:val="nil"/>
              <w:left w:val="nil"/>
              <w:bottom w:val="nil"/>
              <w:right w:val="nil"/>
            </w:tcBorders>
          </w:tcPr>
          <w:p w14:paraId="31C18A0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8D821E7" w14:textId="77777777" w:rsidR="0053119B" w:rsidRPr="00251728" w:rsidRDefault="0053119B" w:rsidP="00FD6E3E">
            <w:pPr>
              <w:pStyle w:val="AmColumnHeading"/>
            </w:pPr>
            <w:r w:rsidRPr="0075164D">
              <w:t>Emendamento</w:t>
            </w:r>
          </w:p>
        </w:tc>
      </w:tr>
      <w:tr w:rsidR="0053119B" w:rsidRPr="0075164D" w14:paraId="5487C9AD" w14:textId="77777777" w:rsidTr="00FD6E3E">
        <w:trPr>
          <w:jc w:val="center"/>
        </w:trPr>
        <w:tc>
          <w:tcPr>
            <w:tcW w:w="4876" w:type="dxa"/>
            <w:tcBorders>
              <w:top w:val="nil"/>
              <w:left w:val="nil"/>
              <w:bottom w:val="nil"/>
              <w:right w:val="nil"/>
            </w:tcBorders>
          </w:tcPr>
          <w:p w14:paraId="087A2425" w14:textId="77777777" w:rsidR="0053119B" w:rsidRPr="00251728" w:rsidRDefault="0053119B" w:rsidP="00FD6E3E">
            <w:pPr>
              <w:pStyle w:val="Normal6a"/>
            </w:pPr>
            <w:r w:rsidRPr="0075164D">
              <w:t>17.</w:t>
            </w:r>
            <w:r w:rsidRPr="0075164D">
              <w:tab/>
              <w:t>deplora l'ulteriore deterioramento del livello di allineamento sulle posizioni in materia di politica estera e di sicurezza comune, anche per quanto riguarda le sanzioni e il contrasto all'elusione delle stesse, che è sceso al livello storicamente basso del 5 %, il più basso tra tutti i paesi in via di adesione; esorta la Turchia a cooperare strettamente con l'inviato dell'UE per le sanzioni;</w:t>
            </w:r>
          </w:p>
        </w:tc>
        <w:tc>
          <w:tcPr>
            <w:tcW w:w="4876" w:type="dxa"/>
            <w:tcBorders>
              <w:top w:val="nil"/>
              <w:left w:val="nil"/>
              <w:bottom w:val="nil"/>
              <w:right w:val="nil"/>
            </w:tcBorders>
          </w:tcPr>
          <w:p w14:paraId="50C945CE" w14:textId="77777777" w:rsidR="0053119B" w:rsidRPr="0075164D" w:rsidRDefault="0053119B" w:rsidP="00FD6E3E">
            <w:pPr>
              <w:pStyle w:val="Normal6a"/>
            </w:pPr>
            <w:r w:rsidRPr="0075164D">
              <w:t>17.</w:t>
            </w:r>
            <w:r w:rsidRPr="0075164D">
              <w:tab/>
              <w:t xml:space="preserve">deplora l'ulteriore deterioramento del livello di allineamento sulle posizioni in materia di politica estera e di sicurezza comune, anche per quanto riguarda le sanzioni e il contrasto all'elusione delle stesse, che è sceso al livello storicamente basso del 5 %, il più basso tra tutti i paesi in via di adesione; esorta la Turchia a cooperare strettamente con l'inviato dell'UE per le sanzioni; </w:t>
            </w:r>
            <w:r w:rsidRPr="0075164D">
              <w:rPr>
                <w:b/>
                <w:i/>
              </w:rPr>
              <w:t>invita la Turchia, in via prioritaria, ad allinearsi alle sanzioni dell'UE nei confronti della Russia e a definire Hamas un'organizzazione terroristica;</w:t>
            </w:r>
          </w:p>
        </w:tc>
      </w:tr>
    </w:tbl>
    <w:p w14:paraId="7850C384"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D699EB5" w14:textId="77777777" w:rsidR="0053119B" w:rsidRPr="0075164D" w:rsidRDefault="0053119B" w:rsidP="0053119B">
      <w:r w:rsidRPr="00EB09E7">
        <w:rPr>
          <w:rStyle w:val="HideTWBExt"/>
        </w:rPr>
        <w:t>&lt;/Amend&gt;</w:t>
      </w:r>
    </w:p>
    <w:p w14:paraId="62D3B919"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494</w:t>
      </w:r>
      <w:r w:rsidRPr="00EB09E7">
        <w:rPr>
          <w:rStyle w:val="HideTWBExt"/>
          <w:b w:val="0"/>
        </w:rPr>
        <w:t>&lt;/NumAm&gt;</w:t>
      </w:r>
    </w:p>
    <w:p w14:paraId="6F70DF87" w14:textId="77777777" w:rsidR="0053119B" w:rsidRPr="0075164D" w:rsidRDefault="0053119B" w:rsidP="0053119B">
      <w:pPr>
        <w:pStyle w:val="NormalBold"/>
      </w:pPr>
      <w:r w:rsidRPr="00EB09E7">
        <w:rPr>
          <w:rStyle w:val="HideTWBExt"/>
          <w:b w:val="0"/>
        </w:rPr>
        <w:t>&lt;RepeatBlock-By&gt;&lt;Members&gt;</w:t>
      </w:r>
      <w:r w:rsidRPr="0075164D">
        <w:t>Jordan Bardella, Pierre-Romain Thionnet, Matthieu Valet</w:t>
      </w:r>
      <w:r w:rsidRPr="00EB09E7">
        <w:rPr>
          <w:rStyle w:val="HideTWBExt"/>
          <w:b w:val="0"/>
        </w:rPr>
        <w:t>&lt;/Members&gt;</w:t>
      </w:r>
    </w:p>
    <w:p w14:paraId="583C2A03" w14:textId="77777777" w:rsidR="0053119B" w:rsidRPr="0075164D" w:rsidRDefault="0053119B" w:rsidP="0053119B">
      <w:pPr>
        <w:pStyle w:val="NormalBold"/>
      </w:pPr>
      <w:r w:rsidRPr="00EB09E7">
        <w:rPr>
          <w:rStyle w:val="HideTWBExt"/>
          <w:b w:val="0"/>
        </w:rPr>
        <w:t>&lt;/RepeatBlock-By&gt;</w:t>
      </w:r>
    </w:p>
    <w:p w14:paraId="1724AB8E"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4D620BA" w14:textId="77777777" w:rsidR="0053119B" w:rsidRPr="0075164D" w:rsidRDefault="0053119B" w:rsidP="0053119B">
      <w:pPr>
        <w:pStyle w:val="NormalBold"/>
      </w:pPr>
      <w:r w:rsidRPr="00EB09E7">
        <w:rPr>
          <w:rStyle w:val="HideTWBExt"/>
          <w:b w:val="0"/>
        </w:rPr>
        <w:t>&lt;Article&gt;</w:t>
      </w:r>
      <w:r w:rsidRPr="0075164D">
        <w:t>Paragrafo 17</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B97A3C8" w14:textId="77777777" w:rsidTr="00FD6E3E">
        <w:trPr>
          <w:trHeight w:hRule="exact" w:val="240"/>
          <w:jc w:val="center"/>
        </w:trPr>
        <w:tc>
          <w:tcPr>
            <w:tcW w:w="9752" w:type="dxa"/>
            <w:gridSpan w:val="2"/>
            <w:tcBorders>
              <w:top w:val="nil"/>
              <w:left w:val="nil"/>
              <w:bottom w:val="nil"/>
              <w:right w:val="nil"/>
            </w:tcBorders>
          </w:tcPr>
          <w:p w14:paraId="55B27DF9" w14:textId="77777777" w:rsidR="0053119B" w:rsidRPr="00251728" w:rsidRDefault="0053119B" w:rsidP="00FD6E3E"/>
        </w:tc>
      </w:tr>
      <w:tr w:rsidR="0053119B" w:rsidRPr="00251728" w14:paraId="386F68B2" w14:textId="77777777" w:rsidTr="00FD6E3E">
        <w:trPr>
          <w:trHeight w:val="240"/>
          <w:jc w:val="center"/>
        </w:trPr>
        <w:tc>
          <w:tcPr>
            <w:tcW w:w="4876" w:type="dxa"/>
            <w:tcBorders>
              <w:top w:val="nil"/>
              <w:left w:val="nil"/>
              <w:bottom w:val="nil"/>
              <w:right w:val="nil"/>
            </w:tcBorders>
          </w:tcPr>
          <w:p w14:paraId="4372FFD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DCD4F7E" w14:textId="77777777" w:rsidR="0053119B" w:rsidRPr="00251728" w:rsidRDefault="0053119B" w:rsidP="00FD6E3E">
            <w:pPr>
              <w:pStyle w:val="AmColumnHeading"/>
            </w:pPr>
            <w:r w:rsidRPr="0075164D">
              <w:t>Emendamento</w:t>
            </w:r>
          </w:p>
        </w:tc>
      </w:tr>
      <w:tr w:rsidR="0053119B" w:rsidRPr="0075164D" w14:paraId="019F4CA7" w14:textId="77777777" w:rsidTr="00FD6E3E">
        <w:trPr>
          <w:jc w:val="center"/>
        </w:trPr>
        <w:tc>
          <w:tcPr>
            <w:tcW w:w="4876" w:type="dxa"/>
            <w:tcBorders>
              <w:top w:val="nil"/>
              <w:left w:val="nil"/>
              <w:bottom w:val="nil"/>
              <w:right w:val="nil"/>
            </w:tcBorders>
          </w:tcPr>
          <w:p w14:paraId="251038ED" w14:textId="77777777" w:rsidR="0053119B" w:rsidRPr="00251728" w:rsidRDefault="0053119B" w:rsidP="00FD6E3E">
            <w:pPr>
              <w:pStyle w:val="Normal6a"/>
            </w:pPr>
            <w:r w:rsidRPr="0075164D">
              <w:t>17.</w:t>
            </w:r>
            <w:r w:rsidRPr="0075164D">
              <w:tab/>
              <w:t>deplora l'ulteriore deterioramento del livello di allineamento sulle posizioni in materia di politica estera e di sicurezza comune, anche per quanto riguarda le sanzioni e il contrasto all'elusione delle stesse, che è sceso al livello storicamente basso del 5 %, il più basso tra tutti i paesi in via di adesione; esorta la Turchia a cooperare strettamente con l'inviato dell'UE per le sanzioni;</w:t>
            </w:r>
          </w:p>
        </w:tc>
        <w:tc>
          <w:tcPr>
            <w:tcW w:w="4876" w:type="dxa"/>
            <w:tcBorders>
              <w:top w:val="nil"/>
              <w:left w:val="nil"/>
              <w:bottom w:val="nil"/>
              <w:right w:val="nil"/>
            </w:tcBorders>
          </w:tcPr>
          <w:p w14:paraId="7A64A1C7" w14:textId="77777777" w:rsidR="0053119B" w:rsidRPr="0075164D" w:rsidRDefault="0053119B" w:rsidP="00FD6E3E">
            <w:pPr>
              <w:pStyle w:val="Normal6a"/>
            </w:pPr>
            <w:r w:rsidRPr="0075164D">
              <w:t>17.</w:t>
            </w:r>
            <w:r w:rsidRPr="0075164D">
              <w:tab/>
              <w:t xml:space="preserve">deplora l'ulteriore deterioramento del livello di allineamento sulle posizioni in materia di politica estera e di sicurezza comune, anche per quanto riguarda le sanzioni e il contrasto all'elusione delle stesse, che è sceso al livello storicamente basso del 5 %, il più basso tra tutti i paesi in via di adesione; </w:t>
            </w:r>
            <w:r w:rsidRPr="0075164D">
              <w:rPr>
                <w:b/>
                <w:i/>
              </w:rPr>
              <w:t>sottolinea che la Turchia è uno dei principali attori nel sistema di elusione delle sanzioni messo in atto dalla Russia;</w:t>
            </w:r>
            <w:r w:rsidRPr="0075164D">
              <w:t xml:space="preserve"> esorta la Turchia a cooperare strettamente con l'inviato dell'UE per le sanzioni;</w:t>
            </w:r>
          </w:p>
        </w:tc>
      </w:tr>
    </w:tbl>
    <w:p w14:paraId="574C51CC"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{FR}</w:t>
      </w:r>
      <w:r w:rsidRPr="0075164D">
        <w:t>fr</w:t>
      </w:r>
      <w:r w:rsidRPr="00EB09E7">
        <w:rPr>
          <w:rStyle w:val="HideTWBExt"/>
        </w:rPr>
        <w:t>&lt;/Original&gt;</w:t>
      </w:r>
    </w:p>
    <w:p w14:paraId="25EAE29E" w14:textId="77777777" w:rsidR="0053119B" w:rsidRPr="0075164D" w:rsidRDefault="0053119B" w:rsidP="0053119B">
      <w:r w:rsidRPr="00EB09E7">
        <w:rPr>
          <w:rStyle w:val="HideTWBExt"/>
        </w:rPr>
        <w:lastRenderedPageBreak/>
        <w:t>&lt;/Amend&gt;</w:t>
      </w:r>
    </w:p>
    <w:p w14:paraId="32BC9B44"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495</w:t>
      </w:r>
      <w:r w:rsidRPr="00EB09E7">
        <w:rPr>
          <w:rStyle w:val="HideTWBExt"/>
          <w:b w:val="0"/>
        </w:rPr>
        <w:t>&lt;/NumAm&gt;</w:t>
      </w:r>
    </w:p>
    <w:p w14:paraId="089D51AE" w14:textId="77777777" w:rsidR="0053119B" w:rsidRPr="0075164D" w:rsidRDefault="0053119B" w:rsidP="0053119B">
      <w:pPr>
        <w:pStyle w:val="NormalBold"/>
      </w:pPr>
      <w:r w:rsidRPr="00EB09E7">
        <w:rPr>
          <w:rStyle w:val="HideTWBExt"/>
          <w:b w:val="0"/>
        </w:rPr>
        <w:t>&lt;RepeatBlock-By&gt;&lt;Members&gt;</w:t>
      </w:r>
      <w:r w:rsidRPr="0075164D">
        <w:t>Jordan Bardella, Sebastiaan Stöteler, Hermann Tertsch</w:t>
      </w:r>
      <w:r w:rsidRPr="00EB09E7">
        <w:rPr>
          <w:rStyle w:val="HideTWBExt"/>
          <w:b w:val="0"/>
        </w:rPr>
        <w:t>&lt;/Members&gt;</w:t>
      </w:r>
    </w:p>
    <w:p w14:paraId="165328C0" w14:textId="77777777" w:rsidR="0053119B" w:rsidRPr="0075164D" w:rsidRDefault="0053119B" w:rsidP="0053119B">
      <w:pPr>
        <w:pStyle w:val="NormalBold"/>
      </w:pPr>
      <w:r w:rsidRPr="00EB09E7">
        <w:rPr>
          <w:rStyle w:val="HideTWBExt"/>
          <w:b w:val="0"/>
        </w:rPr>
        <w:t>&lt;/RepeatBlock-By&gt;</w:t>
      </w:r>
    </w:p>
    <w:p w14:paraId="0F4F0B7F"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678AE06" w14:textId="77777777" w:rsidR="0053119B" w:rsidRPr="0075164D" w:rsidRDefault="0053119B" w:rsidP="0053119B">
      <w:pPr>
        <w:pStyle w:val="NormalBold"/>
      </w:pPr>
      <w:r w:rsidRPr="00EB09E7">
        <w:rPr>
          <w:rStyle w:val="HideTWBExt"/>
          <w:b w:val="0"/>
        </w:rPr>
        <w:t>&lt;Article&gt;</w:t>
      </w:r>
      <w:r w:rsidRPr="0075164D">
        <w:t>Paragrafo 17</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A527D83" w14:textId="77777777" w:rsidTr="00FD6E3E">
        <w:trPr>
          <w:trHeight w:hRule="exact" w:val="240"/>
          <w:jc w:val="center"/>
        </w:trPr>
        <w:tc>
          <w:tcPr>
            <w:tcW w:w="9752" w:type="dxa"/>
            <w:gridSpan w:val="2"/>
            <w:tcBorders>
              <w:top w:val="nil"/>
              <w:left w:val="nil"/>
              <w:bottom w:val="nil"/>
              <w:right w:val="nil"/>
            </w:tcBorders>
          </w:tcPr>
          <w:p w14:paraId="3EB9006F" w14:textId="77777777" w:rsidR="0053119B" w:rsidRPr="00251728" w:rsidRDefault="0053119B" w:rsidP="00FD6E3E"/>
        </w:tc>
      </w:tr>
      <w:tr w:rsidR="0053119B" w:rsidRPr="00251728" w14:paraId="14C61C13" w14:textId="77777777" w:rsidTr="00FD6E3E">
        <w:trPr>
          <w:trHeight w:val="240"/>
          <w:jc w:val="center"/>
        </w:trPr>
        <w:tc>
          <w:tcPr>
            <w:tcW w:w="4876" w:type="dxa"/>
            <w:tcBorders>
              <w:top w:val="nil"/>
              <w:left w:val="nil"/>
              <w:bottom w:val="nil"/>
              <w:right w:val="nil"/>
            </w:tcBorders>
          </w:tcPr>
          <w:p w14:paraId="29A5E69A"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C8C7DE2" w14:textId="77777777" w:rsidR="0053119B" w:rsidRPr="00251728" w:rsidRDefault="0053119B" w:rsidP="00FD6E3E">
            <w:pPr>
              <w:pStyle w:val="AmColumnHeading"/>
            </w:pPr>
            <w:r w:rsidRPr="0075164D">
              <w:t>Emendamento</w:t>
            </w:r>
          </w:p>
        </w:tc>
      </w:tr>
      <w:tr w:rsidR="0053119B" w:rsidRPr="0075164D" w14:paraId="240ACB21" w14:textId="77777777" w:rsidTr="00FD6E3E">
        <w:trPr>
          <w:jc w:val="center"/>
        </w:trPr>
        <w:tc>
          <w:tcPr>
            <w:tcW w:w="4876" w:type="dxa"/>
            <w:tcBorders>
              <w:top w:val="nil"/>
              <w:left w:val="nil"/>
              <w:bottom w:val="nil"/>
              <w:right w:val="nil"/>
            </w:tcBorders>
          </w:tcPr>
          <w:p w14:paraId="0F2FB7A2" w14:textId="77777777" w:rsidR="0053119B" w:rsidRPr="00251728" w:rsidRDefault="0053119B" w:rsidP="00FD6E3E">
            <w:pPr>
              <w:pStyle w:val="Normal6a"/>
            </w:pPr>
            <w:r w:rsidRPr="0075164D">
              <w:t>17.</w:t>
            </w:r>
            <w:r w:rsidRPr="0075164D">
              <w:tab/>
              <w:t>deplora l'ulteriore deterioramento del livello di allineamento sulle posizioni in materia di politica estera e di sicurezza comune, anche per quanto riguarda le sanzioni e il contrasto all'elusione delle stesse, che è sceso al livello storicamente basso del 5 %, il più basso tra tutti i paesi in via di adesione; esorta la Turchia a cooperare strettamente con l'inviato dell'UE per le sanzioni;</w:t>
            </w:r>
          </w:p>
        </w:tc>
        <w:tc>
          <w:tcPr>
            <w:tcW w:w="4876" w:type="dxa"/>
            <w:tcBorders>
              <w:top w:val="nil"/>
              <w:left w:val="nil"/>
              <w:bottom w:val="nil"/>
              <w:right w:val="nil"/>
            </w:tcBorders>
          </w:tcPr>
          <w:p w14:paraId="34A47434" w14:textId="77777777" w:rsidR="0053119B" w:rsidRPr="0075164D" w:rsidRDefault="0053119B" w:rsidP="00FD6E3E">
            <w:pPr>
              <w:pStyle w:val="Normal6a"/>
            </w:pPr>
            <w:r w:rsidRPr="0075164D">
              <w:t>17.</w:t>
            </w:r>
            <w:r w:rsidRPr="0075164D">
              <w:tab/>
              <w:t xml:space="preserve">deplora l'ulteriore deterioramento del livello di allineamento sulle posizioni in materia di politica estera e di sicurezza comune, anche per quanto riguarda le sanzioni e il contrasto all'elusione delle stesse, che è sceso al livello storicamente basso del 5 %, il più basso tra tutti i paesi in via di adesione; </w:t>
            </w:r>
            <w:r w:rsidRPr="0075164D">
              <w:rPr>
                <w:b/>
                <w:i/>
              </w:rPr>
              <w:t>sottolinea che la Turchia ha un ruolo fondamentale nel sistema di elusione delle sanzioni nei confronti della Russia;</w:t>
            </w:r>
            <w:r w:rsidRPr="0075164D">
              <w:t xml:space="preserve"> esorta la Turchia a cooperare strettamente con l'inviato dell'UE per le sanzioni;</w:t>
            </w:r>
          </w:p>
        </w:tc>
      </w:tr>
    </w:tbl>
    <w:p w14:paraId="4D1F7B7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BD07333" w14:textId="77777777" w:rsidR="0053119B" w:rsidRPr="0075164D" w:rsidRDefault="0053119B" w:rsidP="0053119B">
      <w:r w:rsidRPr="00EB09E7">
        <w:rPr>
          <w:rStyle w:val="HideTWBExt"/>
        </w:rPr>
        <w:t>&lt;/Amend&gt;</w:t>
      </w:r>
    </w:p>
    <w:p w14:paraId="04B258E0"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496</w:t>
      </w:r>
      <w:r w:rsidRPr="00EB09E7">
        <w:rPr>
          <w:rStyle w:val="HideTWBExt"/>
          <w:b w:val="0"/>
        </w:rPr>
        <w:t>&lt;/NumAm&gt;</w:t>
      </w:r>
    </w:p>
    <w:p w14:paraId="4908476A" w14:textId="77777777" w:rsidR="0053119B" w:rsidRPr="0075164D" w:rsidRDefault="0053119B" w:rsidP="0053119B">
      <w:pPr>
        <w:pStyle w:val="NormalBold"/>
      </w:pPr>
      <w:r w:rsidRPr="00EB09E7">
        <w:rPr>
          <w:rStyle w:val="HideTWBExt"/>
          <w:b w:val="0"/>
        </w:rPr>
        <w:t>&lt;RepeatBlock-By&gt;&lt;Members&gt;</w:t>
      </w:r>
      <w:r w:rsidRPr="0075164D">
        <w:t>Isabel Wiseler-Lima</w:t>
      </w:r>
      <w:r w:rsidRPr="00EB09E7">
        <w:rPr>
          <w:rStyle w:val="HideTWBExt"/>
          <w:b w:val="0"/>
        </w:rPr>
        <w:t>&lt;/Members&gt;</w:t>
      </w:r>
    </w:p>
    <w:p w14:paraId="5DA896A1" w14:textId="77777777" w:rsidR="0053119B" w:rsidRPr="0075164D" w:rsidRDefault="0053119B" w:rsidP="0053119B">
      <w:pPr>
        <w:pStyle w:val="NormalBold"/>
      </w:pPr>
      <w:r w:rsidRPr="00EB09E7">
        <w:rPr>
          <w:rStyle w:val="HideTWBExt"/>
          <w:b w:val="0"/>
        </w:rPr>
        <w:t>&lt;/RepeatBlock-By&gt;</w:t>
      </w:r>
    </w:p>
    <w:p w14:paraId="27A798A0"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396E872" w14:textId="77777777" w:rsidR="0053119B" w:rsidRPr="0075164D" w:rsidRDefault="0053119B" w:rsidP="0053119B">
      <w:pPr>
        <w:pStyle w:val="NormalBold"/>
      </w:pPr>
      <w:r w:rsidRPr="00EB09E7">
        <w:rPr>
          <w:rStyle w:val="HideTWBExt"/>
          <w:b w:val="0"/>
        </w:rPr>
        <w:t>&lt;Article&gt;</w:t>
      </w:r>
      <w:r w:rsidRPr="0075164D">
        <w:t>Paragrafo 17</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D2B3CA3" w14:textId="77777777" w:rsidTr="00FD6E3E">
        <w:trPr>
          <w:trHeight w:hRule="exact" w:val="240"/>
          <w:jc w:val="center"/>
        </w:trPr>
        <w:tc>
          <w:tcPr>
            <w:tcW w:w="9752" w:type="dxa"/>
            <w:gridSpan w:val="2"/>
            <w:tcBorders>
              <w:top w:val="nil"/>
              <w:left w:val="nil"/>
              <w:bottom w:val="nil"/>
              <w:right w:val="nil"/>
            </w:tcBorders>
          </w:tcPr>
          <w:p w14:paraId="2F6051B4" w14:textId="77777777" w:rsidR="0053119B" w:rsidRPr="00251728" w:rsidRDefault="0053119B" w:rsidP="00FD6E3E"/>
        </w:tc>
      </w:tr>
      <w:tr w:rsidR="0053119B" w:rsidRPr="00251728" w14:paraId="48858B05" w14:textId="77777777" w:rsidTr="00FD6E3E">
        <w:trPr>
          <w:trHeight w:val="240"/>
          <w:jc w:val="center"/>
        </w:trPr>
        <w:tc>
          <w:tcPr>
            <w:tcW w:w="4876" w:type="dxa"/>
            <w:tcBorders>
              <w:top w:val="nil"/>
              <w:left w:val="nil"/>
              <w:bottom w:val="nil"/>
              <w:right w:val="nil"/>
            </w:tcBorders>
          </w:tcPr>
          <w:p w14:paraId="1EC1EF5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106AF73" w14:textId="77777777" w:rsidR="0053119B" w:rsidRPr="00251728" w:rsidRDefault="0053119B" w:rsidP="00FD6E3E">
            <w:pPr>
              <w:pStyle w:val="AmColumnHeading"/>
            </w:pPr>
            <w:r w:rsidRPr="0075164D">
              <w:t>Emendamento</w:t>
            </w:r>
          </w:p>
        </w:tc>
      </w:tr>
      <w:tr w:rsidR="0053119B" w:rsidRPr="0075164D" w14:paraId="77FF3697" w14:textId="77777777" w:rsidTr="00FD6E3E">
        <w:trPr>
          <w:jc w:val="center"/>
        </w:trPr>
        <w:tc>
          <w:tcPr>
            <w:tcW w:w="4876" w:type="dxa"/>
            <w:tcBorders>
              <w:top w:val="nil"/>
              <w:left w:val="nil"/>
              <w:bottom w:val="nil"/>
              <w:right w:val="nil"/>
            </w:tcBorders>
          </w:tcPr>
          <w:p w14:paraId="46331A27" w14:textId="77777777" w:rsidR="0053119B" w:rsidRPr="00251728" w:rsidRDefault="0053119B" w:rsidP="00FD6E3E">
            <w:pPr>
              <w:pStyle w:val="Normal6a"/>
            </w:pPr>
            <w:r w:rsidRPr="0075164D">
              <w:t>17.</w:t>
            </w:r>
            <w:r w:rsidRPr="0075164D">
              <w:tab/>
              <w:t>deplora l'ulteriore deterioramento del livello di allineamento sulle posizioni in materia di politica estera e di sicurezza comune, anche per quanto riguarda le sanzioni e il contrasto all'elusione delle stesse, che è sceso al livello storicamente basso del 5 %, il più basso tra tutti i paesi in via di adesione; esorta la Turchia a cooperare strettamente con l'inviato dell'UE per le sanzioni;</w:t>
            </w:r>
          </w:p>
        </w:tc>
        <w:tc>
          <w:tcPr>
            <w:tcW w:w="4876" w:type="dxa"/>
            <w:tcBorders>
              <w:top w:val="nil"/>
              <w:left w:val="nil"/>
              <w:bottom w:val="nil"/>
              <w:right w:val="nil"/>
            </w:tcBorders>
          </w:tcPr>
          <w:p w14:paraId="317F341E" w14:textId="77777777" w:rsidR="0053119B" w:rsidRPr="0075164D" w:rsidRDefault="0053119B" w:rsidP="00FD6E3E">
            <w:pPr>
              <w:pStyle w:val="Normal6a"/>
            </w:pPr>
            <w:r w:rsidRPr="0075164D">
              <w:t>17.</w:t>
            </w:r>
            <w:r w:rsidRPr="0075164D">
              <w:tab/>
              <w:t xml:space="preserve">deplora l'ulteriore deterioramento del livello di allineamento sulle posizioni in materia di politica estera e di sicurezza comune, anche per quanto riguarda le sanzioni e il contrasto all'elusione delle stesse, che è sceso al livello storicamente basso del 5 %, il più basso tra tutti i paesi in via di adesione; esorta la Turchia a cooperare strettamente con l'inviato dell'UE per le sanzioni; </w:t>
            </w:r>
            <w:r w:rsidRPr="0075164D">
              <w:rPr>
                <w:b/>
                <w:i/>
              </w:rPr>
              <w:t xml:space="preserve">deplora l'intenzione della Turchia di aderire ai BRICS e all'Organizzazione di </w:t>
            </w:r>
            <w:r w:rsidRPr="0075164D">
              <w:rPr>
                <w:b/>
                <w:i/>
              </w:rPr>
              <w:lastRenderedPageBreak/>
              <w:t>cooperazione di Shanghai (SCO);</w:t>
            </w:r>
          </w:p>
        </w:tc>
      </w:tr>
    </w:tbl>
    <w:p w14:paraId="14DE3AF1"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C87DB3C" w14:textId="77777777" w:rsidR="0053119B" w:rsidRPr="0075164D" w:rsidRDefault="0053119B" w:rsidP="0053119B">
      <w:r w:rsidRPr="00EB09E7">
        <w:rPr>
          <w:rStyle w:val="HideTWBExt"/>
        </w:rPr>
        <w:t>&lt;/Amend&gt;</w:t>
      </w:r>
    </w:p>
    <w:p w14:paraId="0138248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497</w:t>
      </w:r>
      <w:r w:rsidRPr="00EB09E7">
        <w:rPr>
          <w:rStyle w:val="HideTWBExt"/>
          <w:b w:val="0"/>
        </w:rPr>
        <w:t>&lt;/NumAm&gt;</w:t>
      </w:r>
    </w:p>
    <w:p w14:paraId="61DD732E" w14:textId="77777777" w:rsidR="0053119B" w:rsidRPr="0075164D" w:rsidRDefault="0053119B" w:rsidP="0053119B">
      <w:pPr>
        <w:pStyle w:val="NormalBold"/>
      </w:pPr>
      <w:r w:rsidRPr="00EB09E7">
        <w:rPr>
          <w:rStyle w:val="HideTWBExt"/>
          <w:b w:val="0"/>
        </w:rPr>
        <w:t>&lt;RepeatBlock-By&gt;&lt;Members&gt;</w:t>
      </w:r>
      <w:r w:rsidRPr="0075164D">
        <w:t>Malik Azmani, Hilde Vautmans, Petras Auštrevičius, Dan Barna, Lucia Yar</w:t>
      </w:r>
      <w:r w:rsidRPr="00EB09E7">
        <w:rPr>
          <w:rStyle w:val="HideTWBExt"/>
          <w:b w:val="0"/>
        </w:rPr>
        <w:t>&lt;/Members&gt;</w:t>
      </w:r>
    </w:p>
    <w:p w14:paraId="07989165" w14:textId="77777777" w:rsidR="0053119B" w:rsidRPr="0075164D" w:rsidRDefault="0053119B" w:rsidP="0053119B">
      <w:pPr>
        <w:pStyle w:val="NormalBold"/>
      </w:pPr>
      <w:r w:rsidRPr="00EB09E7">
        <w:rPr>
          <w:rStyle w:val="HideTWBExt"/>
          <w:b w:val="0"/>
        </w:rPr>
        <w:t>&lt;/RepeatBlock-By&gt;</w:t>
      </w:r>
    </w:p>
    <w:p w14:paraId="030E7AEE"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D8EA884" w14:textId="77777777" w:rsidR="0053119B" w:rsidRPr="0075164D" w:rsidRDefault="0053119B" w:rsidP="0053119B">
      <w:pPr>
        <w:pStyle w:val="NormalBold"/>
      </w:pPr>
      <w:r w:rsidRPr="00EB09E7">
        <w:rPr>
          <w:rStyle w:val="HideTWBExt"/>
          <w:b w:val="0"/>
        </w:rPr>
        <w:t>&lt;Article&gt;</w:t>
      </w:r>
      <w:r w:rsidRPr="0075164D">
        <w:t>Paragrafo 17</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1960423" w14:textId="77777777" w:rsidTr="00FD6E3E">
        <w:trPr>
          <w:trHeight w:hRule="exact" w:val="240"/>
          <w:jc w:val="center"/>
        </w:trPr>
        <w:tc>
          <w:tcPr>
            <w:tcW w:w="9752" w:type="dxa"/>
            <w:gridSpan w:val="2"/>
            <w:tcBorders>
              <w:top w:val="nil"/>
              <w:left w:val="nil"/>
              <w:bottom w:val="nil"/>
              <w:right w:val="nil"/>
            </w:tcBorders>
          </w:tcPr>
          <w:p w14:paraId="44E3C8AA" w14:textId="77777777" w:rsidR="0053119B" w:rsidRPr="00251728" w:rsidRDefault="0053119B" w:rsidP="00FD6E3E"/>
        </w:tc>
      </w:tr>
      <w:tr w:rsidR="0053119B" w:rsidRPr="00251728" w14:paraId="3DC164B4" w14:textId="77777777" w:rsidTr="00FD6E3E">
        <w:trPr>
          <w:trHeight w:val="240"/>
          <w:jc w:val="center"/>
        </w:trPr>
        <w:tc>
          <w:tcPr>
            <w:tcW w:w="4876" w:type="dxa"/>
            <w:tcBorders>
              <w:top w:val="nil"/>
              <w:left w:val="nil"/>
              <w:bottom w:val="nil"/>
              <w:right w:val="nil"/>
            </w:tcBorders>
          </w:tcPr>
          <w:p w14:paraId="23299F83"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ED9348B" w14:textId="77777777" w:rsidR="0053119B" w:rsidRPr="00251728" w:rsidRDefault="0053119B" w:rsidP="00FD6E3E">
            <w:pPr>
              <w:pStyle w:val="AmColumnHeading"/>
            </w:pPr>
            <w:r w:rsidRPr="0075164D">
              <w:t>Emendamento</w:t>
            </w:r>
          </w:p>
        </w:tc>
      </w:tr>
      <w:tr w:rsidR="0053119B" w:rsidRPr="0075164D" w14:paraId="119F7BCC" w14:textId="77777777" w:rsidTr="00FD6E3E">
        <w:trPr>
          <w:jc w:val="center"/>
        </w:trPr>
        <w:tc>
          <w:tcPr>
            <w:tcW w:w="4876" w:type="dxa"/>
            <w:tcBorders>
              <w:top w:val="nil"/>
              <w:left w:val="nil"/>
              <w:bottom w:val="nil"/>
              <w:right w:val="nil"/>
            </w:tcBorders>
          </w:tcPr>
          <w:p w14:paraId="3F412DAD" w14:textId="77777777" w:rsidR="0053119B" w:rsidRPr="00251728" w:rsidRDefault="0053119B" w:rsidP="00FD6E3E">
            <w:pPr>
              <w:pStyle w:val="Normal6a"/>
            </w:pPr>
            <w:r w:rsidRPr="0075164D">
              <w:t>17.</w:t>
            </w:r>
            <w:r w:rsidRPr="0075164D">
              <w:tab/>
              <w:t>deplora l'ulteriore deterioramento del livello di allineamento sulle posizioni in materia di politica estera e di sicurezza comune, anche per quanto riguarda le sanzioni e il contrasto all'elusione delle stesse, che è sceso al livello storicamente basso del 5 %, il più basso tra tutti i paesi in via di adesione; esorta la Turchia a cooperare strettamente con l'inviato dell'UE per le sanzioni;</w:t>
            </w:r>
          </w:p>
        </w:tc>
        <w:tc>
          <w:tcPr>
            <w:tcW w:w="4876" w:type="dxa"/>
            <w:tcBorders>
              <w:top w:val="nil"/>
              <w:left w:val="nil"/>
              <w:bottom w:val="nil"/>
              <w:right w:val="nil"/>
            </w:tcBorders>
          </w:tcPr>
          <w:p w14:paraId="428208FC" w14:textId="77777777" w:rsidR="0053119B" w:rsidRPr="0075164D" w:rsidRDefault="0053119B" w:rsidP="00FD6E3E">
            <w:pPr>
              <w:pStyle w:val="Normal6a"/>
            </w:pPr>
            <w:r w:rsidRPr="0075164D">
              <w:t>17.</w:t>
            </w:r>
            <w:r w:rsidRPr="0075164D">
              <w:tab/>
              <w:t xml:space="preserve">deplora l'ulteriore deterioramento del livello di allineamento sulle posizioni in materia di politica estera e di sicurezza comune, anche per quanto riguarda le sanzioni e il contrasto all'elusione delle stesse, che è sceso al livello storicamente basso del 5 %, il più basso tra tutti i paesi in via di adesione; esorta la Turchia a cooperare strettamente con l'inviato dell'UE per le sanzioni </w:t>
            </w:r>
            <w:r w:rsidRPr="0075164D">
              <w:rPr>
                <w:b/>
                <w:i/>
              </w:rPr>
              <w:t>nonché ad attuare in toto il quadro sanzionatorio dell'UE nei confronti della Russia e ad allinearvisi completamente</w:t>
            </w:r>
            <w:r w:rsidRPr="0075164D">
              <w:t>;</w:t>
            </w:r>
          </w:p>
        </w:tc>
      </w:tr>
    </w:tbl>
    <w:p w14:paraId="2E5D0931"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2366C99" w14:textId="77777777" w:rsidR="0053119B" w:rsidRPr="0075164D" w:rsidRDefault="0053119B" w:rsidP="0053119B">
      <w:r w:rsidRPr="00EB09E7">
        <w:rPr>
          <w:rStyle w:val="HideTWBExt"/>
        </w:rPr>
        <w:t>&lt;/Amend&gt;</w:t>
      </w:r>
    </w:p>
    <w:p w14:paraId="78EBBB15"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498</w:t>
      </w:r>
      <w:r w:rsidRPr="00EB09E7">
        <w:rPr>
          <w:rStyle w:val="HideTWBExt"/>
          <w:b w:val="0"/>
        </w:rPr>
        <w:t>&lt;/NumAm&gt;</w:t>
      </w:r>
    </w:p>
    <w:p w14:paraId="067501BA" w14:textId="77777777" w:rsidR="0053119B" w:rsidRPr="0075164D" w:rsidRDefault="0053119B" w:rsidP="0053119B">
      <w:pPr>
        <w:pStyle w:val="NormalBold"/>
      </w:pPr>
      <w:r w:rsidRPr="00EB09E7">
        <w:rPr>
          <w:rStyle w:val="HideTWBExt"/>
          <w:b w:val="0"/>
        </w:rPr>
        <w:t>&lt;RepeatBlock-By&gt;&lt;Members&gt;</w:t>
      </w:r>
      <w:r w:rsidRPr="0075164D">
        <w:t>Alice Teodorescu Måwe</w:t>
      </w:r>
      <w:r w:rsidRPr="00EB09E7">
        <w:rPr>
          <w:rStyle w:val="HideTWBExt"/>
          <w:b w:val="0"/>
        </w:rPr>
        <w:t>&lt;/Members&gt;</w:t>
      </w:r>
    </w:p>
    <w:p w14:paraId="51D00207" w14:textId="77777777" w:rsidR="0053119B" w:rsidRPr="0075164D" w:rsidRDefault="0053119B" w:rsidP="0053119B">
      <w:pPr>
        <w:pStyle w:val="NormalBold"/>
      </w:pPr>
      <w:r w:rsidRPr="00EB09E7">
        <w:rPr>
          <w:rStyle w:val="HideTWBExt"/>
          <w:b w:val="0"/>
        </w:rPr>
        <w:t>&lt;/RepeatBlock-By&gt;</w:t>
      </w:r>
    </w:p>
    <w:p w14:paraId="33EAAEFE"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D48280E" w14:textId="77777777" w:rsidR="0053119B" w:rsidRPr="0075164D" w:rsidRDefault="0053119B" w:rsidP="0053119B">
      <w:pPr>
        <w:pStyle w:val="NormalBold"/>
      </w:pPr>
      <w:r w:rsidRPr="00EB09E7">
        <w:rPr>
          <w:rStyle w:val="HideTWBExt"/>
          <w:b w:val="0"/>
        </w:rPr>
        <w:t>&lt;Article&gt;</w:t>
      </w:r>
      <w:r w:rsidRPr="0075164D">
        <w:t>Paragrafo 17</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2F6050D" w14:textId="77777777" w:rsidTr="00FD6E3E">
        <w:trPr>
          <w:trHeight w:hRule="exact" w:val="240"/>
          <w:jc w:val="center"/>
        </w:trPr>
        <w:tc>
          <w:tcPr>
            <w:tcW w:w="9752" w:type="dxa"/>
            <w:gridSpan w:val="2"/>
            <w:tcBorders>
              <w:top w:val="nil"/>
              <w:left w:val="nil"/>
              <w:bottom w:val="nil"/>
              <w:right w:val="nil"/>
            </w:tcBorders>
          </w:tcPr>
          <w:p w14:paraId="64357C7F" w14:textId="77777777" w:rsidR="0053119B" w:rsidRPr="00251728" w:rsidRDefault="0053119B" w:rsidP="00FD6E3E"/>
        </w:tc>
      </w:tr>
      <w:tr w:rsidR="0053119B" w:rsidRPr="00251728" w14:paraId="0BCA6FAE" w14:textId="77777777" w:rsidTr="00FD6E3E">
        <w:trPr>
          <w:trHeight w:val="240"/>
          <w:jc w:val="center"/>
        </w:trPr>
        <w:tc>
          <w:tcPr>
            <w:tcW w:w="4876" w:type="dxa"/>
            <w:tcBorders>
              <w:top w:val="nil"/>
              <w:left w:val="nil"/>
              <w:bottom w:val="nil"/>
              <w:right w:val="nil"/>
            </w:tcBorders>
          </w:tcPr>
          <w:p w14:paraId="632CB9A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5DB5EA3" w14:textId="77777777" w:rsidR="0053119B" w:rsidRPr="00251728" w:rsidRDefault="0053119B" w:rsidP="00FD6E3E">
            <w:pPr>
              <w:pStyle w:val="AmColumnHeading"/>
            </w:pPr>
            <w:r w:rsidRPr="0075164D">
              <w:t>Emendamento</w:t>
            </w:r>
          </w:p>
        </w:tc>
      </w:tr>
      <w:tr w:rsidR="0053119B" w:rsidRPr="0075164D" w14:paraId="344D43F9" w14:textId="77777777" w:rsidTr="00FD6E3E">
        <w:trPr>
          <w:jc w:val="center"/>
        </w:trPr>
        <w:tc>
          <w:tcPr>
            <w:tcW w:w="4876" w:type="dxa"/>
            <w:tcBorders>
              <w:top w:val="nil"/>
              <w:left w:val="nil"/>
              <w:bottom w:val="nil"/>
              <w:right w:val="nil"/>
            </w:tcBorders>
          </w:tcPr>
          <w:p w14:paraId="702B1F3B" w14:textId="77777777" w:rsidR="0053119B" w:rsidRPr="00251728" w:rsidRDefault="0053119B" w:rsidP="00FD6E3E">
            <w:pPr>
              <w:pStyle w:val="Normal6a"/>
            </w:pPr>
            <w:r w:rsidRPr="0075164D">
              <w:t>17.</w:t>
            </w:r>
            <w:r w:rsidRPr="0075164D">
              <w:tab/>
            </w:r>
            <w:r w:rsidRPr="0075164D">
              <w:rPr>
                <w:b/>
                <w:i/>
              </w:rPr>
              <w:t>deplora</w:t>
            </w:r>
            <w:r w:rsidRPr="0075164D">
              <w:t xml:space="preserve"> l'ulteriore deterioramento del livello di allineamento sulle posizioni in materia di politica estera e di sicurezza comune, anche per quanto riguarda le sanzioni e il contrasto all'elusione delle stesse, che è sceso al livello storicamente basso del 5 %, il più basso tra tutti i paesi in via di adesione; esorta la Turchia a </w:t>
            </w:r>
            <w:r w:rsidRPr="0075164D">
              <w:lastRenderedPageBreak/>
              <w:t>cooperare strettamente con l'inviato dell'UE per le sanzioni;</w:t>
            </w:r>
          </w:p>
        </w:tc>
        <w:tc>
          <w:tcPr>
            <w:tcW w:w="4876" w:type="dxa"/>
            <w:tcBorders>
              <w:top w:val="nil"/>
              <w:left w:val="nil"/>
              <w:bottom w:val="nil"/>
              <w:right w:val="nil"/>
            </w:tcBorders>
          </w:tcPr>
          <w:p w14:paraId="4159FD0A" w14:textId="77777777" w:rsidR="0053119B" w:rsidRPr="0075164D" w:rsidRDefault="0053119B" w:rsidP="00FD6E3E">
            <w:pPr>
              <w:pStyle w:val="Normal6a"/>
            </w:pPr>
            <w:r w:rsidRPr="0075164D">
              <w:lastRenderedPageBreak/>
              <w:t>17.</w:t>
            </w:r>
            <w:r w:rsidRPr="0075164D">
              <w:tab/>
            </w:r>
            <w:r w:rsidRPr="0075164D">
              <w:rPr>
                <w:b/>
                <w:i/>
              </w:rPr>
              <w:t>ritiene che</w:t>
            </w:r>
            <w:r w:rsidRPr="0075164D">
              <w:t xml:space="preserve"> l'ulteriore deterioramento del livello di allineamento sulle posizioni in materia di politica estera e di sicurezza comune, anche per quanto riguarda le sanzioni e il contrasto all'elusione delle stesse, che è sceso al livello storicamente basso del 5 %, il più basso tra tutti i paesi in via di adesione</w:t>
            </w:r>
            <w:r w:rsidRPr="0075164D">
              <w:rPr>
                <w:b/>
                <w:i/>
              </w:rPr>
              <w:t>,</w:t>
            </w:r>
            <w:r w:rsidRPr="0075164D">
              <w:t xml:space="preserve"> </w:t>
            </w:r>
            <w:r w:rsidRPr="0075164D">
              <w:rPr>
                <w:b/>
                <w:i/>
              </w:rPr>
              <w:t xml:space="preserve">sia </w:t>
            </w:r>
            <w:r w:rsidRPr="0075164D">
              <w:rPr>
                <w:b/>
                <w:i/>
              </w:rPr>
              <w:lastRenderedPageBreak/>
              <w:t>ingiustificabile</w:t>
            </w:r>
            <w:r w:rsidRPr="0075164D">
              <w:t>; esorta la Turchia a cooperare strettamente con l'inviato dell'UE per le sanzioni;</w:t>
            </w:r>
          </w:p>
        </w:tc>
      </w:tr>
    </w:tbl>
    <w:p w14:paraId="13356B0C"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{SV}</w:t>
      </w:r>
      <w:r w:rsidRPr="0075164D">
        <w:t>sv</w:t>
      </w:r>
      <w:r w:rsidRPr="00EB09E7">
        <w:rPr>
          <w:rStyle w:val="HideTWBExt"/>
        </w:rPr>
        <w:t>&lt;/Original&gt;</w:t>
      </w:r>
    </w:p>
    <w:p w14:paraId="035858B2" w14:textId="77777777" w:rsidR="0053119B" w:rsidRPr="0075164D" w:rsidRDefault="0053119B" w:rsidP="0053119B">
      <w:r w:rsidRPr="00EB09E7">
        <w:rPr>
          <w:rStyle w:val="HideTWBExt"/>
        </w:rPr>
        <w:t>&lt;/Amend&gt;</w:t>
      </w:r>
    </w:p>
    <w:p w14:paraId="68F5167F"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499</w:t>
      </w:r>
      <w:r w:rsidRPr="00EB09E7">
        <w:rPr>
          <w:rStyle w:val="HideTWBExt"/>
          <w:b w:val="0"/>
        </w:rPr>
        <w:t>&lt;/NumAm&gt;</w:t>
      </w:r>
    </w:p>
    <w:p w14:paraId="1D6CE992" w14:textId="77777777" w:rsidR="0053119B" w:rsidRPr="0075164D" w:rsidRDefault="0053119B" w:rsidP="0053119B">
      <w:pPr>
        <w:pStyle w:val="NormalBold"/>
      </w:pPr>
      <w:r w:rsidRPr="00EB09E7">
        <w:rPr>
          <w:rStyle w:val="HideTWBExt"/>
          <w:b w:val="0"/>
        </w:rPr>
        <w:t>&lt;RepeatBlock-By&gt;&lt;Members&gt;</w:t>
      </w:r>
      <w:r w:rsidRPr="0075164D">
        <w:t>Sebastian Tynkkynen</w:t>
      </w:r>
      <w:r w:rsidRPr="00EB09E7">
        <w:rPr>
          <w:rStyle w:val="HideTWBExt"/>
          <w:b w:val="0"/>
        </w:rPr>
        <w:t>&lt;/Members&gt;</w:t>
      </w:r>
    </w:p>
    <w:p w14:paraId="76493AEF" w14:textId="77777777" w:rsidR="0053119B" w:rsidRPr="0075164D" w:rsidRDefault="0053119B" w:rsidP="0053119B">
      <w:pPr>
        <w:pStyle w:val="NormalBold"/>
      </w:pPr>
      <w:r w:rsidRPr="00EB09E7">
        <w:rPr>
          <w:rStyle w:val="HideTWBExt"/>
          <w:b w:val="0"/>
        </w:rPr>
        <w:t>&lt;/RepeatBlock-By&gt;</w:t>
      </w:r>
    </w:p>
    <w:p w14:paraId="7266EC2A"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17F0582" w14:textId="77777777" w:rsidR="0053119B" w:rsidRPr="0075164D" w:rsidRDefault="0053119B" w:rsidP="0053119B">
      <w:pPr>
        <w:pStyle w:val="NormalBold"/>
      </w:pPr>
      <w:r w:rsidRPr="00EB09E7">
        <w:rPr>
          <w:rStyle w:val="HideTWBExt"/>
          <w:b w:val="0"/>
        </w:rPr>
        <w:t>&lt;Article&gt;</w:t>
      </w:r>
      <w:r w:rsidRPr="0075164D">
        <w:t>Paragrafo 17</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6F9A54F" w14:textId="77777777" w:rsidTr="00FD6E3E">
        <w:trPr>
          <w:trHeight w:hRule="exact" w:val="240"/>
          <w:jc w:val="center"/>
        </w:trPr>
        <w:tc>
          <w:tcPr>
            <w:tcW w:w="9752" w:type="dxa"/>
            <w:gridSpan w:val="2"/>
            <w:tcBorders>
              <w:top w:val="nil"/>
              <w:left w:val="nil"/>
              <w:bottom w:val="nil"/>
              <w:right w:val="nil"/>
            </w:tcBorders>
          </w:tcPr>
          <w:p w14:paraId="31034EFA" w14:textId="77777777" w:rsidR="0053119B" w:rsidRPr="00251728" w:rsidRDefault="0053119B" w:rsidP="00FD6E3E"/>
        </w:tc>
      </w:tr>
      <w:tr w:rsidR="0053119B" w:rsidRPr="00251728" w14:paraId="712EE140" w14:textId="77777777" w:rsidTr="00FD6E3E">
        <w:trPr>
          <w:trHeight w:val="240"/>
          <w:jc w:val="center"/>
        </w:trPr>
        <w:tc>
          <w:tcPr>
            <w:tcW w:w="4876" w:type="dxa"/>
            <w:tcBorders>
              <w:top w:val="nil"/>
              <w:left w:val="nil"/>
              <w:bottom w:val="nil"/>
              <w:right w:val="nil"/>
            </w:tcBorders>
          </w:tcPr>
          <w:p w14:paraId="1247B56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406BA88" w14:textId="77777777" w:rsidR="0053119B" w:rsidRPr="00251728" w:rsidRDefault="0053119B" w:rsidP="00FD6E3E">
            <w:pPr>
              <w:pStyle w:val="AmColumnHeading"/>
            </w:pPr>
            <w:r w:rsidRPr="0075164D">
              <w:t>Emendamento</w:t>
            </w:r>
          </w:p>
        </w:tc>
      </w:tr>
      <w:tr w:rsidR="0053119B" w:rsidRPr="0075164D" w14:paraId="2BF7FBD7" w14:textId="77777777" w:rsidTr="00FD6E3E">
        <w:trPr>
          <w:jc w:val="center"/>
        </w:trPr>
        <w:tc>
          <w:tcPr>
            <w:tcW w:w="4876" w:type="dxa"/>
            <w:tcBorders>
              <w:top w:val="nil"/>
              <w:left w:val="nil"/>
              <w:bottom w:val="nil"/>
              <w:right w:val="nil"/>
            </w:tcBorders>
          </w:tcPr>
          <w:p w14:paraId="2E843908" w14:textId="77777777" w:rsidR="0053119B" w:rsidRPr="00251728" w:rsidRDefault="0053119B" w:rsidP="00FD6E3E">
            <w:pPr>
              <w:pStyle w:val="Normal6a"/>
            </w:pPr>
            <w:r w:rsidRPr="0075164D">
              <w:t>17.</w:t>
            </w:r>
            <w:r w:rsidRPr="0075164D">
              <w:tab/>
              <w:t>deplora l'ulteriore deterioramento del livello di allineamento sulle posizioni in materia di politica estera e di sicurezza comune, anche per quanto riguarda le sanzioni e il contrasto all'elusione delle stesse, che è sceso al livello storicamente basso del 5 %, il più basso tra tutti i paesi in via di adesione; esorta la Turchia a cooperare strettamente con l'inviato dell'UE per le sanzioni;</w:t>
            </w:r>
          </w:p>
        </w:tc>
        <w:tc>
          <w:tcPr>
            <w:tcW w:w="4876" w:type="dxa"/>
            <w:tcBorders>
              <w:top w:val="nil"/>
              <w:left w:val="nil"/>
              <w:bottom w:val="nil"/>
              <w:right w:val="nil"/>
            </w:tcBorders>
          </w:tcPr>
          <w:p w14:paraId="218CA739" w14:textId="7B6A146B" w:rsidR="0053119B" w:rsidRPr="0075164D" w:rsidRDefault="0030637A" w:rsidP="0030637A">
            <w:pPr>
              <w:pStyle w:val="Normal6a"/>
            </w:pPr>
            <w:r>
              <w:rPr>
                <w:i/>
              </w:rPr>
              <w:t>(Non concerne la versione italiana)</w:t>
            </w:r>
          </w:p>
        </w:tc>
      </w:tr>
    </w:tbl>
    <w:p w14:paraId="6385418B"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{FI}</w:t>
      </w:r>
      <w:r w:rsidRPr="0075164D">
        <w:t>fi</w:t>
      </w:r>
      <w:r w:rsidRPr="00EB09E7">
        <w:rPr>
          <w:rStyle w:val="HideTWBExt"/>
        </w:rPr>
        <w:t>&lt;/Original&gt;</w:t>
      </w:r>
    </w:p>
    <w:p w14:paraId="0A30548E" w14:textId="77777777" w:rsidR="0053119B" w:rsidRPr="0075164D" w:rsidRDefault="0053119B" w:rsidP="0053119B">
      <w:r w:rsidRPr="00EB09E7">
        <w:rPr>
          <w:rStyle w:val="HideTWBExt"/>
        </w:rPr>
        <w:t>&lt;/Amend&gt;</w:t>
      </w:r>
    </w:p>
    <w:p w14:paraId="1693B45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500</w:t>
      </w:r>
      <w:r w:rsidRPr="00EB09E7">
        <w:rPr>
          <w:rStyle w:val="HideTWBExt"/>
          <w:b w:val="0"/>
        </w:rPr>
        <w:t>&lt;/NumAm&gt;</w:t>
      </w:r>
    </w:p>
    <w:p w14:paraId="3B7A5229" w14:textId="77777777" w:rsidR="0053119B" w:rsidRPr="0075164D" w:rsidRDefault="0053119B" w:rsidP="0053119B">
      <w:pPr>
        <w:pStyle w:val="NormalBold"/>
      </w:pPr>
      <w:r w:rsidRPr="00EB09E7">
        <w:rPr>
          <w:rStyle w:val="HideTWBExt"/>
          <w:b w:val="0"/>
        </w:rPr>
        <w:t>&lt;RepeatBlock-By&gt;&lt;Members&gt;</w:t>
      </w:r>
      <w:r w:rsidRPr="0075164D">
        <w:t>Nathalie Loiseau</w:t>
      </w:r>
      <w:r w:rsidRPr="00EB09E7">
        <w:rPr>
          <w:rStyle w:val="HideTWBExt"/>
          <w:b w:val="0"/>
        </w:rPr>
        <w:t>&lt;/Members&gt;</w:t>
      </w:r>
    </w:p>
    <w:p w14:paraId="5EAEBF97" w14:textId="77777777" w:rsidR="0053119B" w:rsidRPr="0075164D" w:rsidRDefault="0053119B" w:rsidP="0053119B">
      <w:pPr>
        <w:pStyle w:val="NormalBold"/>
      </w:pPr>
      <w:r w:rsidRPr="00EB09E7">
        <w:rPr>
          <w:rStyle w:val="HideTWBExt"/>
          <w:b w:val="0"/>
        </w:rPr>
        <w:t>&lt;/RepeatBlock-By&gt;</w:t>
      </w:r>
    </w:p>
    <w:p w14:paraId="70F8F5BE"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9F87DD3" w14:textId="77777777" w:rsidR="0053119B" w:rsidRPr="0075164D" w:rsidRDefault="0053119B" w:rsidP="0053119B">
      <w:pPr>
        <w:pStyle w:val="NormalBold"/>
      </w:pPr>
      <w:r w:rsidRPr="00EB09E7">
        <w:rPr>
          <w:rStyle w:val="HideTWBExt"/>
          <w:b w:val="0"/>
        </w:rPr>
        <w:t>&lt;Article&gt;</w:t>
      </w:r>
      <w:r w:rsidRPr="0075164D">
        <w:t>Paragrafo 17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CA61109" w14:textId="77777777" w:rsidTr="00FD6E3E">
        <w:trPr>
          <w:trHeight w:hRule="exact" w:val="240"/>
          <w:jc w:val="center"/>
        </w:trPr>
        <w:tc>
          <w:tcPr>
            <w:tcW w:w="9752" w:type="dxa"/>
            <w:gridSpan w:val="2"/>
            <w:tcBorders>
              <w:top w:val="nil"/>
              <w:left w:val="nil"/>
              <w:bottom w:val="nil"/>
              <w:right w:val="nil"/>
            </w:tcBorders>
          </w:tcPr>
          <w:p w14:paraId="6CFFCE9B" w14:textId="77777777" w:rsidR="0053119B" w:rsidRPr="00251728" w:rsidRDefault="0053119B" w:rsidP="00FD6E3E"/>
        </w:tc>
      </w:tr>
      <w:tr w:rsidR="0053119B" w:rsidRPr="00251728" w14:paraId="25EDEB83" w14:textId="77777777" w:rsidTr="00FD6E3E">
        <w:trPr>
          <w:trHeight w:val="240"/>
          <w:jc w:val="center"/>
        </w:trPr>
        <w:tc>
          <w:tcPr>
            <w:tcW w:w="4876" w:type="dxa"/>
            <w:tcBorders>
              <w:top w:val="nil"/>
              <w:left w:val="nil"/>
              <w:bottom w:val="nil"/>
              <w:right w:val="nil"/>
            </w:tcBorders>
          </w:tcPr>
          <w:p w14:paraId="79E8628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317DFB4" w14:textId="77777777" w:rsidR="0053119B" w:rsidRPr="00251728" w:rsidRDefault="0053119B" w:rsidP="00FD6E3E">
            <w:pPr>
              <w:pStyle w:val="AmColumnHeading"/>
            </w:pPr>
            <w:r w:rsidRPr="0075164D">
              <w:t>Emendamento</w:t>
            </w:r>
          </w:p>
        </w:tc>
      </w:tr>
      <w:tr w:rsidR="0053119B" w:rsidRPr="0075164D" w14:paraId="627A7C56" w14:textId="77777777" w:rsidTr="00FD6E3E">
        <w:trPr>
          <w:jc w:val="center"/>
        </w:trPr>
        <w:tc>
          <w:tcPr>
            <w:tcW w:w="4876" w:type="dxa"/>
            <w:tcBorders>
              <w:top w:val="nil"/>
              <w:left w:val="nil"/>
              <w:bottom w:val="nil"/>
              <w:right w:val="nil"/>
            </w:tcBorders>
          </w:tcPr>
          <w:p w14:paraId="3370C261" w14:textId="77777777" w:rsidR="0053119B" w:rsidRPr="00251728" w:rsidRDefault="0053119B" w:rsidP="00FD6E3E">
            <w:pPr>
              <w:pStyle w:val="Normal6a"/>
            </w:pPr>
          </w:p>
        </w:tc>
        <w:tc>
          <w:tcPr>
            <w:tcW w:w="4876" w:type="dxa"/>
            <w:tcBorders>
              <w:top w:val="nil"/>
              <w:left w:val="nil"/>
              <w:bottom w:val="nil"/>
              <w:right w:val="nil"/>
            </w:tcBorders>
          </w:tcPr>
          <w:p w14:paraId="07DDC926" w14:textId="77777777" w:rsidR="0053119B" w:rsidRPr="0075164D" w:rsidRDefault="0053119B" w:rsidP="00FD6E3E">
            <w:pPr>
              <w:pStyle w:val="Normal6a"/>
            </w:pPr>
            <w:r w:rsidRPr="0075164D">
              <w:rPr>
                <w:b/>
                <w:i/>
              </w:rPr>
              <w:t>17 bis.</w:t>
            </w:r>
            <w:r w:rsidRPr="0075164D">
              <w:tab/>
            </w:r>
            <w:r w:rsidRPr="0075164D">
              <w:rPr>
                <w:b/>
                <w:i/>
              </w:rPr>
              <w:t xml:space="preserve">riconosce che la posizione geostrategica della Turchia, al crocevia tra Europa, Asia e Medio Oriente, nonché la sua chiara ambizione di diventare una potenza regionale rappresentano opportunità per l'UE non prive di sfide; osserva che la Turchia coltiva forme di cooperazione, partenariati e alleanze regionali lungo diversi assi, siano essi economici, culturali o geopolitici, e che </w:t>
            </w:r>
            <w:r w:rsidRPr="0075164D">
              <w:rPr>
                <w:b/>
                <w:i/>
              </w:rPr>
              <w:lastRenderedPageBreak/>
              <w:t>l'UE rappresenta solo una di tali strutture; esprime preoccupazione per la tendenza della Turchia a mettere tali reti l'una contro l'altra e ad adottare un approccio selettivo per far progredire i suoi interessi senza impegnarsi a favore di una cooperazione a pieno titolo; sottolinea che la valutazione della disponibilità della Turchia ad approfondire le sue relazioni con l'UE deve tenere conto di tali dinamiche e incoraggia l'UE ad adeguare di conseguenza il suo impegno con la Turchia;</w:t>
            </w:r>
          </w:p>
        </w:tc>
      </w:tr>
    </w:tbl>
    <w:p w14:paraId="1000DEAA"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C6AD70F" w14:textId="77777777" w:rsidR="0053119B" w:rsidRPr="0075164D" w:rsidRDefault="0053119B" w:rsidP="0053119B">
      <w:r w:rsidRPr="00EB09E7">
        <w:rPr>
          <w:rStyle w:val="HideTWBExt"/>
        </w:rPr>
        <w:t>&lt;/Amend&gt;</w:t>
      </w:r>
    </w:p>
    <w:p w14:paraId="4C2BE34A"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501</w:t>
      </w:r>
      <w:r w:rsidRPr="00EB09E7">
        <w:rPr>
          <w:rStyle w:val="HideTWBExt"/>
          <w:b w:val="0"/>
        </w:rPr>
        <w:t>&lt;/NumAm&gt;</w:t>
      </w:r>
    </w:p>
    <w:p w14:paraId="4ABB7C07" w14:textId="77777777" w:rsidR="0053119B" w:rsidRPr="0075164D" w:rsidRDefault="0053119B" w:rsidP="0053119B">
      <w:pPr>
        <w:pStyle w:val="NormalBold"/>
      </w:pPr>
      <w:r w:rsidRPr="00EB09E7">
        <w:rPr>
          <w:rStyle w:val="HideTWBExt"/>
          <w:b w:val="0"/>
        </w:rPr>
        <w:t>&lt;RepeatBlock-By&gt;&lt;Members&gt;</w:t>
      </w:r>
      <w:r w:rsidRPr="0075164D">
        <w:t>Andrey Kovatchev</w:t>
      </w:r>
      <w:r w:rsidRPr="00EB09E7">
        <w:rPr>
          <w:rStyle w:val="HideTWBExt"/>
          <w:b w:val="0"/>
        </w:rPr>
        <w:t>&lt;/Members&gt;</w:t>
      </w:r>
    </w:p>
    <w:p w14:paraId="1591F2D6" w14:textId="77777777" w:rsidR="0053119B" w:rsidRPr="0075164D" w:rsidRDefault="0053119B" w:rsidP="0053119B">
      <w:pPr>
        <w:pStyle w:val="NormalBold"/>
      </w:pPr>
      <w:r w:rsidRPr="00EB09E7">
        <w:rPr>
          <w:rStyle w:val="HideTWBExt"/>
          <w:b w:val="0"/>
        </w:rPr>
        <w:t>&lt;/RepeatBlock-By&gt;</w:t>
      </w:r>
    </w:p>
    <w:p w14:paraId="1B1DAA80"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C22B129" w14:textId="77777777" w:rsidR="0053119B" w:rsidRPr="0075164D" w:rsidRDefault="0053119B" w:rsidP="0053119B">
      <w:pPr>
        <w:pStyle w:val="NormalBold"/>
      </w:pPr>
      <w:r w:rsidRPr="00EB09E7">
        <w:rPr>
          <w:rStyle w:val="HideTWBExt"/>
          <w:b w:val="0"/>
        </w:rPr>
        <w:t>&lt;Article&gt;</w:t>
      </w:r>
      <w:r w:rsidRPr="0075164D">
        <w:t>Paragrafo 17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A05AAEB" w14:textId="77777777" w:rsidTr="00FD6E3E">
        <w:trPr>
          <w:trHeight w:hRule="exact" w:val="240"/>
          <w:jc w:val="center"/>
        </w:trPr>
        <w:tc>
          <w:tcPr>
            <w:tcW w:w="9752" w:type="dxa"/>
            <w:gridSpan w:val="2"/>
            <w:tcBorders>
              <w:top w:val="nil"/>
              <w:left w:val="nil"/>
              <w:bottom w:val="nil"/>
              <w:right w:val="nil"/>
            </w:tcBorders>
          </w:tcPr>
          <w:p w14:paraId="39F368BB" w14:textId="77777777" w:rsidR="0053119B" w:rsidRPr="00251728" w:rsidRDefault="0053119B" w:rsidP="00FD6E3E"/>
        </w:tc>
      </w:tr>
      <w:tr w:rsidR="0053119B" w:rsidRPr="00251728" w14:paraId="4E135AFC" w14:textId="77777777" w:rsidTr="00FD6E3E">
        <w:trPr>
          <w:trHeight w:val="240"/>
          <w:jc w:val="center"/>
        </w:trPr>
        <w:tc>
          <w:tcPr>
            <w:tcW w:w="4876" w:type="dxa"/>
            <w:tcBorders>
              <w:top w:val="nil"/>
              <w:left w:val="nil"/>
              <w:bottom w:val="nil"/>
              <w:right w:val="nil"/>
            </w:tcBorders>
          </w:tcPr>
          <w:p w14:paraId="567AE32B"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369D4BE" w14:textId="77777777" w:rsidR="0053119B" w:rsidRPr="00251728" w:rsidRDefault="0053119B" w:rsidP="00FD6E3E">
            <w:pPr>
              <w:pStyle w:val="AmColumnHeading"/>
            </w:pPr>
            <w:r w:rsidRPr="0075164D">
              <w:t>Emendamento</w:t>
            </w:r>
          </w:p>
        </w:tc>
      </w:tr>
      <w:tr w:rsidR="0053119B" w:rsidRPr="0075164D" w14:paraId="21F6D112" w14:textId="77777777" w:rsidTr="00FD6E3E">
        <w:trPr>
          <w:jc w:val="center"/>
        </w:trPr>
        <w:tc>
          <w:tcPr>
            <w:tcW w:w="4876" w:type="dxa"/>
            <w:tcBorders>
              <w:top w:val="nil"/>
              <w:left w:val="nil"/>
              <w:bottom w:val="nil"/>
              <w:right w:val="nil"/>
            </w:tcBorders>
          </w:tcPr>
          <w:p w14:paraId="579646D8" w14:textId="77777777" w:rsidR="0053119B" w:rsidRPr="00251728" w:rsidRDefault="0053119B" w:rsidP="00FD6E3E">
            <w:pPr>
              <w:pStyle w:val="Normal6a"/>
            </w:pPr>
          </w:p>
        </w:tc>
        <w:tc>
          <w:tcPr>
            <w:tcW w:w="4876" w:type="dxa"/>
            <w:tcBorders>
              <w:top w:val="nil"/>
              <w:left w:val="nil"/>
              <w:bottom w:val="nil"/>
              <w:right w:val="nil"/>
            </w:tcBorders>
          </w:tcPr>
          <w:p w14:paraId="3B28A961" w14:textId="77777777" w:rsidR="0053119B" w:rsidRPr="0075164D" w:rsidRDefault="0053119B" w:rsidP="00FD6E3E">
            <w:pPr>
              <w:pStyle w:val="Normal6a"/>
            </w:pPr>
            <w:r w:rsidRPr="0075164D">
              <w:rPr>
                <w:b/>
                <w:i/>
              </w:rPr>
              <w:t>17 bis.</w:t>
            </w:r>
            <w:r w:rsidRPr="0075164D">
              <w:tab/>
            </w:r>
            <w:r w:rsidRPr="0075164D">
              <w:rPr>
                <w:b/>
                <w:i/>
              </w:rPr>
              <w:t>sostiene la normalizzazione delle relazioni tra Armenia e Turchia e invita a dare rapida attuazione agli accordi conclusi dai rappresentanti speciali dei governi turco e armeno; accoglie con favore i continui sforzi volti a ripristinare i legami tra i due paesi ed esorta la Turchia ad adottare le misure necessarie per istituire un valico di frontiera terrestre; ribadisce il suo invito alla Turchia e all'Armenia a impegnarsi in tale processo in buona fede e senza porre condizioni preliminari; incoraggia la Turchia a esercitare la sua influenza sull'Azerbaigian a favore di una rapida conclusione dell'accordo di pace tra Armenia e Azerbaigian e a dissuadere l'Azerbaigian da qualsiasi ulteriore avventurismo militare contro la sovranità armena.</w:t>
            </w:r>
          </w:p>
        </w:tc>
      </w:tr>
    </w:tbl>
    <w:p w14:paraId="14BF696C"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E3C0B76" w14:textId="77777777" w:rsidR="0053119B" w:rsidRPr="0075164D" w:rsidRDefault="0053119B" w:rsidP="0053119B">
      <w:r w:rsidRPr="00EB09E7">
        <w:rPr>
          <w:rStyle w:val="HideTWBExt"/>
        </w:rPr>
        <w:t>&lt;/Amend&gt;</w:t>
      </w:r>
    </w:p>
    <w:p w14:paraId="5984686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502</w:t>
      </w:r>
      <w:r w:rsidRPr="00EB09E7">
        <w:rPr>
          <w:rStyle w:val="HideTWBExt"/>
          <w:b w:val="0"/>
        </w:rPr>
        <w:t>&lt;/NumAm&gt;</w:t>
      </w:r>
    </w:p>
    <w:p w14:paraId="47A6464E"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50E40716" w14:textId="77777777" w:rsidR="0053119B" w:rsidRPr="0075164D" w:rsidRDefault="0053119B" w:rsidP="0053119B">
      <w:pPr>
        <w:pStyle w:val="NormalBold"/>
      </w:pPr>
      <w:r w:rsidRPr="00EB09E7">
        <w:rPr>
          <w:rStyle w:val="HideTWBExt"/>
          <w:b w:val="0"/>
        </w:rPr>
        <w:t>&lt;/RepeatBlock-By&gt;</w:t>
      </w:r>
    </w:p>
    <w:p w14:paraId="56F0AE4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A5AF172" w14:textId="77777777" w:rsidR="0053119B" w:rsidRPr="0075164D" w:rsidRDefault="0053119B" w:rsidP="0053119B">
      <w:pPr>
        <w:pStyle w:val="NormalBold"/>
      </w:pPr>
      <w:r w:rsidRPr="00EB09E7">
        <w:rPr>
          <w:rStyle w:val="HideTWBExt"/>
          <w:b w:val="0"/>
        </w:rPr>
        <w:t>&lt;Article&gt;</w:t>
      </w:r>
      <w:r w:rsidRPr="0075164D">
        <w:t>Paragrafo 17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E7370DD" w14:textId="77777777" w:rsidTr="00FD6E3E">
        <w:trPr>
          <w:trHeight w:hRule="exact" w:val="240"/>
          <w:jc w:val="center"/>
        </w:trPr>
        <w:tc>
          <w:tcPr>
            <w:tcW w:w="9752" w:type="dxa"/>
            <w:gridSpan w:val="2"/>
            <w:tcBorders>
              <w:top w:val="nil"/>
              <w:left w:val="nil"/>
              <w:bottom w:val="nil"/>
              <w:right w:val="nil"/>
            </w:tcBorders>
          </w:tcPr>
          <w:p w14:paraId="3DED94D4" w14:textId="77777777" w:rsidR="0053119B" w:rsidRPr="00251728" w:rsidRDefault="0053119B" w:rsidP="00FD6E3E"/>
        </w:tc>
      </w:tr>
      <w:tr w:rsidR="0053119B" w:rsidRPr="00251728" w14:paraId="7AE8D7CB" w14:textId="77777777" w:rsidTr="00FD6E3E">
        <w:trPr>
          <w:trHeight w:val="240"/>
          <w:jc w:val="center"/>
        </w:trPr>
        <w:tc>
          <w:tcPr>
            <w:tcW w:w="4876" w:type="dxa"/>
            <w:tcBorders>
              <w:top w:val="nil"/>
              <w:left w:val="nil"/>
              <w:bottom w:val="nil"/>
              <w:right w:val="nil"/>
            </w:tcBorders>
          </w:tcPr>
          <w:p w14:paraId="0DBDC50D"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43D3361" w14:textId="77777777" w:rsidR="0053119B" w:rsidRPr="00251728" w:rsidRDefault="0053119B" w:rsidP="00FD6E3E">
            <w:pPr>
              <w:pStyle w:val="AmColumnHeading"/>
            </w:pPr>
            <w:r w:rsidRPr="0075164D">
              <w:t>Emendamento</w:t>
            </w:r>
          </w:p>
        </w:tc>
      </w:tr>
      <w:tr w:rsidR="0053119B" w:rsidRPr="0075164D" w14:paraId="6D5EBC41" w14:textId="77777777" w:rsidTr="00FD6E3E">
        <w:trPr>
          <w:jc w:val="center"/>
        </w:trPr>
        <w:tc>
          <w:tcPr>
            <w:tcW w:w="4876" w:type="dxa"/>
            <w:tcBorders>
              <w:top w:val="nil"/>
              <w:left w:val="nil"/>
              <w:bottom w:val="nil"/>
              <w:right w:val="nil"/>
            </w:tcBorders>
          </w:tcPr>
          <w:p w14:paraId="51AB727E" w14:textId="77777777" w:rsidR="0053119B" w:rsidRPr="00251728" w:rsidRDefault="0053119B" w:rsidP="00FD6E3E">
            <w:pPr>
              <w:pStyle w:val="Normal6a"/>
            </w:pPr>
          </w:p>
        </w:tc>
        <w:tc>
          <w:tcPr>
            <w:tcW w:w="4876" w:type="dxa"/>
            <w:tcBorders>
              <w:top w:val="nil"/>
              <w:left w:val="nil"/>
              <w:bottom w:val="nil"/>
              <w:right w:val="nil"/>
            </w:tcBorders>
          </w:tcPr>
          <w:p w14:paraId="39542D68" w14:textId="77777777" w:rsidR="0053119B" w:rsidRPr="0075164D" w:rsidRDefault="0053119B" w:rsidP="00FD6E3E">
            <w:pPr>
              <w:pStyle w:val="Normal6a"/>
            </w:pPr>
            <w:r w:rsidRPr="0075164D">
              <w:rPr>
                <w:b/>
                <w:i/>
              </w:rPr>
              <w:t>17 bis.</w:t>
            </w:r>
            <w:r w:rsidRPr="0075164D">
              <w:tab/>
            </w:r>
            <w:r w:rsidRPr="0075164D">
              <w:rPr>
                <w:b/>
                <w:i/>
              </w:rPr>
              <w:t>accoglie con favore la storica posizione della Turchia a favore di una soluzione fondata sulla coesistenza di due Stati per il conflitto israelo-palestinese, i suoi appelli a favore di un cessate il fuoco nella guerra Israele-Hamas e i suoi continui sforzi per fornire aiuti umanitari a Gaza durante tutto il conflitto; deplora profondamente, al tempo stesso, il sostegno attivo delle autorità, compreso il presidente, al gruppo terroristico Hamas e la loro posizione in merito all'attacco contro Israele del 7 ottobre 2023, che il governo turco non ha condannato;</w:t>
            </w:r>
          </w:p>
        </w:tc>
      </w:tr>
    </w:tbl>
    <w:p w14:paraId="666902C5"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59C34D4" w14:textId="77777777" w:rsidR="0053119B" w:rsidRPr="0075164D" w:rsidRDefault="0053119B" w:rsidP="0053119B">
      <w:r w:rsidRPr="00EB09E7">
        <w:rPr>
          <w:rStyle w:val="HideTWBExt"/>
        </w:rPr>
        <w:t>&lt;/Amend&gt;</w:t>
      </w:r>
    </w:p>
    <w:p w14:paraId="5AAEE359"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503</w:t>
      </w:r>
      <w:r w:rsidRPr="00EB09E7">
        <w:rPr>
          <w:rStyle w:val="HideTWBExt"/>
          <w:b w:val="0"/>
        </w:rPr>
        <w:t>&lt;/NumAm&gt;</w:t>
      </w:r>
    </w:p>
    <w:p w14:paraId="0254A680" w14:textId="77777777" w:rsidR="0053119B" w:rsidRPr="0075164D" w:rsidRDefault="0053119B" w:rsidP="0053119B">
      <w:pPr>
        <w:pStyle w:val="NormalBold"/>
      </w:pPr>
      <w:r w:rsidRPr="00EB09E7">
        <w:rPr>
          <w:rStyle w:val="HideTWBExt"/>
          <w:b w:val="0"/>
        </w:rPr>
        <w:t>&lt;RepeatBlock-By&gt;&lt;Members&gt;</w:t>
      </w:r>
      <w:r w:rsidRPr="0075164D">
        <w:t>Emmanouil Kefalogiannis</w:t>
      </w:r>
      <w:r w:rsidRPr="00EB09E7">
        <w:rPr>
          <w:rStyle w:val="HideTWBExt"/>
          <w:b w:val="0"/>
        </w:rPr>
        <w:t>&lt;/Members&gt;</w:t>
      </w:r>
    </w:p>
    <w:p w14:paraId="048435D3" w14:textId="77777777" w:rsidR="0053119B" w:rsidRPr="0075164D" w:rsidRDefault="0053119B" w:rsidP="0053119B">
      <w:pPr>
        <w:pStyle w:val="NormalBold"/>
      </w:pPr>
      <w:r w:rsidRPr="00EB09E7">
        <w:rPr>
          <w:rStyle w:val="HideTWBExt"/>
          <w:b w:val="0"/>
        </w:rPr>
        <w:t>&lt;/RepeatBlock-By&gt;</w:t>
      </w:r>
    </w:p>
    <w:p w14:paraId="5F11916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00424A1" w14:textId="77777777" w:rsidR="0053119B" w:rsidRPr="0075164D" w:rsidRDefault="0053119B" w:rsidP="0053119B">
      <w:pPr>
        <w:pStyle w:val="NormalBold"/>
      </w:pPr>
      <w:r w:rsidRPr="00EB09E7">
        <w:rPr>
          <w:rStyle w:val="HideTWBExt"/>
          <w:b w:val="0"/>
        </w:rPr>
        <w:t>&lt;Article&gt;</w:t>
      </w:r>
      <w:r w:rsidRPr="0075164D">
        <w:t>Paragrafo 17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175C9D4" w14:textId="77777777" w:rsidTr="00FD6E3E">
        <w:trPr>
          <w:trHeight w:hRule="exact" w:val="240"/>
          <w:jc w:val="center"/>
        </w:trPr>
        <w:tc>
          <w:tcPr>
            <w:tcW w:w="9752" w:type="dxa"/>
            <w:gridSpan w:val="2"/>
            <w:tcBorders>
              <w:top w:val="nil"/>
              <w:left w:val="nil"/>
              <w:bottom w:val="nil"/>
              <w:right w:val="nil"/>
            </w:tcBorders>
          </w:tcPr>
          <w:p w14:paraId="79FE0795" w14:textId="77777777" w:rsidR="0053119B" w:rsidRPr="00251728" w:rsidRDefault="0053119B" w:rsidP="00FD6E3E"/>
        </w:tc>
      </w:tr>
      <w:tr w:rsidR="0053119B" w:rsidRPr="00251728" w14:paraId="70761610" w14:textId="77777777" w:rsidTr="00FD6E3E">
        <w:trPr>
          <w:trHeight w:val="240"/>
          <w:jc w:val="center"/>
        </w:trPr>
        <w:tc>
          <w:tcPr>
            <w:tcW w:w="4876" w:type="dxa"/>
            <w:tcBorders>
              <w:top w:val="nil"/>
              <w:left w:val="nil"/>
              <w:bottom w:val="nil"/>
              <w:right w:val="nil"/>
            </w:tcBorders>
          </w:tcPr>
          <w:p w14:paraId="3ECC96AB"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9BCF0FE" w14:textId="77777777" w:rsidR="0053119B" w:rsidRPr="00251728" w:rsidRDefault="0053119B" w:rsidP="00FD6E3E">
            <w:pPr>
              <w:pStyle w:val="AmColumnHeading"/>
            </w:pPr>
            <w:r w:rsidRPr="0075164D">
              <w:t>Emendamento</w:t>
            </w:r>
          </w:p>
        </w:tc>
      </w:tr>
      <w:tr w:rsidR="0053119B" w:rsidRPr="0075164D" w14:paraId="7CB07B4A" w14:textId="77777777" w:rsidTr="00FD6E3E">
        <w:trPr>
          <w:jc w:val="center"/>
        </w:trPr>
        <w:tc>
          <w:tcPr>
            <w:tcW w:w="4876" w:type="dxa"/>
            <w:tcBorders>
              <w:top w:val="nil"/>
              <w:left w:val="nil"/>
              <w:bottom w:val="nil"/>
              <w:right w:val="nil"/>
            </w:tcBorders>
          </w:tcPr>
          <w:p w14:paraId="7D396330" w14:textId="77777777" w:rsidR="0053119B" w:rsidRPr="00251728" w:rsidRDefault="0053119B" w:rsidP="00FD6E3E">
            <w:pPr>
              <w:pStyle w:val="Normal6a"/>
            </w:pPr>
          </w:p>
        </w:tc>
        <w:tc>
          <w:tcPr>
            <w:tcW w:w="4876" w:type="dxa"/>
            <w:tcBorders>
              <w:top w:val="nil"/>
              <w:left w:val="nil"/>
              <w:bottom w:val="nil"/>
              <w:right w:val="nil"/>
            </w:tcBorders>
          </w:tcPr>
          <w:p w14:paraId="1D9F208D" w14:textId="77777777" w:rsidR="0053119B" w:rsidRPr="0075164D" w:rsidRDefault="0053119B" w:rsidP="00FD6E3E">
            <w:pPr>
              <w:pStyle w:val="Normal6a"/>
            </w:pPr>
            <w:r w:rsidRPr="0075164D">
              <w:rPr>
                <w:b/>
                <w:i/>
              </w:rPr>
              <w:t>17 bis.</w:t>
            </w:r>
            <w:r w:rsidRPr="0075164D">
              <w:tab/>
            </w:r>
            <w:r w:rsidRPr="0075164D">
              <w:rPr>
                <w:b/>
                <w:i/>
              </w:rPr>
              <w:t xml:space="preserve">invita la Turchia a compiere passi significativi per allinearsi alla PESC dell'UE, anche per quanto riguarda le sanzioni e il contrasto all'elusione delle stesse; sottolinea che l'elusione delle sanzioni compromette i suoi sforzi collettivi; continua a nutrire doverosa preoccupazione per il fatto che la Turchia continui a escludere uno Stato membro dalla cooperazione con la NATO, </w:t>
            </w:r>
            <w:r w:rsidRPr="0075164D">
              <w:rPr>
                <w:b/>
                <w:i/>
              </w:rPr>
              <w:lastRenderedPageBreak/>
              <w:t>ponendo un costante ostacolo al rafforzamento di un vero rapporto tra l'UE e la NATO;</w:t>
            </w:r>
          </w:p>
        </w:tc>
      </w:tr>
    </w:tbl>
    <w:p w14:paraId="1976BD52"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B49BAF1" w14:textId="77777777" w:rsidR="0053119B" w:rsidRPr="0075164D" w:rsidRDefault="0053119B" w:rsidP="0053119B">
      <w:r w:rsidRPr="00EB09E7">
        <w:rPr>
          <w:rStyle w:val="HideTWBExt"/>
        </w:rPr>
        <w:t>&lt;/Amend&gt;</w:t>
      </w:r>
    </w:p>
    <w:p w14:paraId="615A5AE2"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504</w:t>
      </w:r>
      <w:r w:rsidRPr="00EB09E7">
        <w:rPr>
          <w:rStyle w:val="HideTWBExt"/>
          <w:b w:val="0"/>
        </w:rPr>
        <w:t>&lt;/NumAm&gt;</w:t>
      </w:r>
    </w:p>
    <w:p w14:paraId="625D6F09" w14:textId="77777777" w:rsidR="0053119B" w:rsidRPr="0075164D" w:rsidRDefault="0053119B" w:rsidP="0053119B">
      <w:pPr>
        <w:pStyle w:val="NormalBold"/>
      </w:pPr>
      <w:r w:rsidRPr="00EB09E7">
        <w:rPr>
          <w:rStyle w:val="HideTWBExt"/>
          <w:b w:val="0"/>
        </w:rPr>
        <w:t>&lt;RepeatBlock-By&gt;&lt;Members&gt;</w:t>
      </w:r>
      <w:r w:rsidRPr="0075164D">
        <w:t>Emmanouil Fragkos, Geadis Geadi, Galato Alexandraki, Ivaylo Valchev</w:t>
      </w:r>
      <w:r w:rsidRPr="00EB09E7">
        <w:rPr>
          <w:rStyle w:val="HideTWBExt"/>
          <w:b w:val="0"/>
        </w:rPr>
        <w:t>&lt;/Members&gt;</w:t>
      </w:r>
    </w:p>
    <w:p w14:paraId="35798B6E" w14:textId="77777777" w:rsidR="0053119B" w:rsidRPr="0075164D" w:rsidRDefault="0053119B" w:rsidP="0053119B">
      <w:pPr>
        <w:pStyle w:val="NormalBold"/>
      </w:pPr>
      <w:r w:rsidRPr="00EB09E7">
        <w:rPr>
          <w:rStyle w:val="HideTWBExt"/>
          <w:b w:val="0"/>
        </w:rPr>
        <w:t>&lt;/RepeatBlock-By&gt;</w:t>
      </w:r>
    </w:p>
    <w:p w14:paraId="12E6C8AA"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AACE319" w14:textId="77777777" w:rsidR="0053119B" w:rsidRPr="0075164D" w:rsidRDefault="0053119B" w:rsidP="0053119B">
      <w:pPr>
        <w:pStyle w:val="NormalBold"/>
      </w:pPr>
      <w:r w:rsidRPr="00EB09E7">
        <w:rPr>
          <w:rStyle w:val="HideTWBExt"/>
          <w:b w:val="0"/>
        </w:rPr>
        <w:t>&lt;Article&gt;</w:t>
      </w:r>
      <w:r w:rsidRPr="0075164D">
        <w:t>Paragrafo 17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59BCAC1" w14:textId="77777777" w:rsidTr="00FD6E3E">
        <w:trPr>
          <w:trHeight w:hRule="exact" w:val="240"/>
          <w:jc w:val="center"/>
        </w:trPr>
        <w:tc>
          <w:tcPr>
            <w:tcW w:w="9752" w:type="dxa"/>
            <w:gridSpan w:val="2"/>
            <w:tcBorders>
              <w:top w:val="nil"/>
              <w:left w:val="nil"/>
              <w:bottom w:val="nil"/>
              <w:right w:val="nil"/>
            </w:tcBorders>
          </w:tcPr>
          <w:p w14:paraId="1590F88C" w14:textId="77777777" w:rsidR="0053119B" w:rsidRPr="00251728" w:rsidRDefault="0053119B" w:rsidP="00FD6E3E"/>
        </w:tc>
      </w:tr>
      <w:tr w:rsidR="0053119B" w:rsidRPr="00251728" w14:paraId="18A6A731" w14:textId="77777777" w:rsidTr="00FD6E3E">
        <w:trPr>
          <w:trHeight w:val="240"/>
          <w:jc w:val="center"/>
        </w:trPr>
        <w:tc>
          <w:tcPr>
            <w:tcW w:w="4876" w:type="dxa"/>
            <w:tcBorders>
              <w:top w:val="nil"/>
              <w:left w:val="nil"/>
              <w:bottom w:val="nil"/>
              <w:right w:val="nil"/>
            </w:tcBorders>
          </w:tcPr>
          <w:p w14:paraId="74BE3B4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0F52C06" w14:textId="77777777" w:rsidR="0053119B" w:rsidRPr="00251728" w:rsidRDefault="0053119B" w:rsidP="00FD6E3E">
            <w:pPr>
              <w:pStyle w:val="AmColumnHeading"/>
            </w:pPr>
            <w:r w:rsidRPr="0075164D">
              <w:t>Emendamento</w:t>
            </w:r>
          </w:p>
        </w:tc>
      </w:tr>
      <w:tr w:rsidR="0053119B" w:rsidRPr="0075164D" w14:paraId="3392B754" w14:textId="77777777" w:rsidTr="00FD6E3E">
        <w:trPr>
          <w:jc w:val="center"/>
        </w:trPr>
        <w:tc>
          <w:tcPr>
            <w:tcW w:w="4876" w:type="dxa"/>
            <w:tcBorders>
              <w:top w:val="nil"/>
              <w:left w:val="nil"/>
              <w:bottom w:val="nil"/>
              <w:right w:val="nil"/>
            </w:tcBorders>
          </w:tcPr>
          <w:p w14:paraId="4C68C171" w14:textId="77777777" w:rsidR="0053119B" w:rsidRPr="00251728" w:rsidRDefault="0053119B" w:rsidP="00FD6E3E">
            <w:pPr>
              <w:pStyle w:val="Normal6a"/>
            </w:pPr>
          </w:p>
        </w:tc>
        <w:tc>
          <w:tcPr>
            <w:tcW w:w="4876" w:type="dxa"/>
            <w:tcBorders>
              <w:top w:val="nil"/>
              <w:left w:val="nil"/>
              <w:bottom w:val="nil"/>
              <w:right w:val="nil"/>
            </w:tcBorders>
          </w:tcPr>
          <w:p w14:paraId="69D1E031" w14:textId="77777777" w:rsidR="0053119B" w:rsidRPr="0075164D" w:rsidRDefault="0053119B" w:rsidP="00FD6E3E">
            <w:pPr>
              <w:pStyle w:val="Normal6a"/>
            </w:pPr>
            <w:r w:rsidRPr="0075164D">
              <w:rPr>
                <w:b/>
                <w:i/>
              </w:rPr>
              <w:t>17 bis.</w:t>
            </w:r>
            <w:r w:rsidRPr="0075164D">
              <w:tab/>
            </w:r>
            <w:r w:rsidRPr="0075164D">
              <w:rPr>
                <w:b/>
                <w:i/>
              </w:rPr>
              <w:t>prende atto della presenza neocoloniale turca in Africa e dell'opposizione diretta e stratificata della Turchia agli interessi degli Stati membri dell'UE in Africa; prende atto della strumentalizzazione dell'Islam radicale da parte della Turchia ai fini di una manipolazione inaccettabile degli Stati africani;</w:t>
            </w:r>
          </w:p>
        </w:tc>
      </w:tr>
    </w:tbl>
    <w:p w14:paraId="1E8FF134"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132509A5" w14:textId="77777777" w:rsidR="0053119B" w:rsidRPr="0075164D" w:rsidRDefault="0053119B" w:rsidP="0053119B">
      <w:r w:rsidRPr="00EB09E7">
        <w:rPr>
          <w:rStyle w:val="HideTWBExt"/>
        </w:rPr>
        <w:t>&lt;/Amend&gt;</w:t>
      </w:r>
    </w:p>
    <w:p w14:paraId="5B4F9C0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505</w:t>
      </w:r>
      <w:r w:rsidRPr="00EB09E7">
        <w:rPr>
          <w:rStyle w:val="HideTWBExt"/>
          <w:b w:val="0"/>
        </w:rPr>
        <w:t>&lt;/NumAm&gt;</w:t>
      </w:r>
    </w:p>
    <w:p w14:paraId="182286BA" w14:textId="77777777" w:rsidR="0053119B" w:rsidRPr="0075164D" w:rsidRDefault="0053119B" w:rsidP="0053119B">
      <w:pPr>
        <w:pStyle w:val="NormalBold"/>
      </w:pPr>
      <w:r w:rsidRPr="00EB09E7">
        <w:rPr>
          <w:rStyle w:val="HideTWBExt"/>
          <w:b w:val="0"/>
        </w:rPr>
        <w:t>&lt;RepeatBlock-By&gt;&lt;Members&gt;</w:t>
      </w:r>
      <w:r w:rsidRPr="0075164D">
        <w:t>Geadis Geadi</w:t>
      </w:r>
      <w:r w:rsidRPr="00EB09E7">
        <w:rPr>
          <w:rStyle w:val="HideTWBExt"/>
          <w:b w:val="0"/>
        </w:rPr>
        <w:t>&lt;/Members&gt;</w:t>
      </w:r>
    </w:p>
    <w:p w14:paraId="7F97458A" w14:textId="77777777" w:rsidR="0053119B" w:rsidRPr="0075164D" w:rsidRDefault="0053119B" w:rsidP="0053119B">
      <w:pPr>
        <w:pStyle w:val="NormalBold"/>
      </w:pPr>
      <w:r w:rsidRPr="00EB09E7">
        <w:rPr>
          <w:rStyle w:val="HideTWBExt"/>
          <w:b w:val="0"/>
        </w:rPr>
        <w:t>&lt;/RepeatBlock-By&gt;</w:t>
      </w:r>
    </w:p>
    <w:p w14:paraId="6953B34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B114CE3" w14:textId="77777777" w:rsidR="0053119B" w:rsidRPr="0075164D" w:rsidRDefault="0053119B" w:rsidP="0053119B">
      <w:pPr>
        <w:pStyle w:val="NormalBold"/>
      </w:pPr>
      <w:r w:rsidRPr="00EB09E7">
        <w:rPr>
          <w:rStyle w:val="HideTWBExt"/>
          <w:b w:val="0"/>
        </w:rPr>
        <w:t>&lt;Article&gt;</w:t>
      </w:r>
      <w:r w:rsidRPr="0075164D">
        <w:t>Paragrafo 17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7BB8B6A" w14:textId="77777777" w:rsidTr="00FD6E3E">
        <w:trPr>
          <w:trHeight w:hRule="exact" w:val="240"/>
          <w:jc w:val="center"/>
        </w:trPr>
        <w:tc>
          <w:tcPr>
            <w:tcW w:w="9752" w:type="dxa"/>
            <w:gridSpan w:val="2"/>
            <w:tcBorders>
              <w:top w:val="nil"/>
              <w:left w:val="nil"/>
              <w:bottom w:val="nil"/>
              <w:right w:val="nil"/>
            </w:tcBorders>
          </w:tcPr>
          <w:p w14:paraId="71BF6CBD" w14:textId="77777777" w:rsidR="0053119B" w:rsidRPr="00251728" w:rsidRDefault="0053119B" w:rsidP="00FD6E3E"/>
        </w:tc>
      </w:tr>
      <w:tr w:rsidR="0053119B" w:rsidRPr="00251728" w14:paraId="072AAE7C" w14:textId="77777777" w:rsidTr="00FD6E3E">
        <w:trPr>
          <w:trHeight w:val="240"/>
          <w:jc w:val="center"/>
        </w:trPr>
        <w:tc>
          <w:tcPr>
            <w:tcW w:w="4876" w:type="dxa"/>
            <w:tcBorders>
              <w:top w:val="nil"/>
              <w:left w:val="nil"/>
              <w:bottom w:val="nil"/>
              <w:right w:val="nil"/>
            </w:tcBorders>
          </w:tcPr>
          <w:p w14:paraId="50E04BFB"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7CFBA4B" w14:textId="77777777" w:rsidR="0053119B" w:rsidRPr="00251728" w:rsidRDefault="0053119B" w:rsidP="00FD6E3E">
            <w:pPr>
              <w:pStyle w:val="AmColumnHeading"/>
            </w:pPr>
            <w:r w:rsidRPr="0075164D">
              <w:t>Emendamento</w:t>
            </w:r>
          </w:p>
        </w:tc>
      </w:tr>
      <w:tr w:rsidR="0053119B" w:rsidRPr="0075164D" w14:paraId="20B447A2" w14:textId="77777777" w:rsidTr="00FD6E3E">
        <w:trPr>
          <w:jc w:val="center"/>
        </w:trPr>
        <w:tc>
          <w:tcPr>
            <w:tcW w:w="4876" w:type="dxa"/>
            <w:tcBorders>
              <w:top w:val="nil"/>
              <w:left w:val="nil"/>
              <w:bottom w:val="nil"/>
              <w:right w:val="nil"/>
            </w:tcBorders>
          </w:tcPr>
          <w:p w14:paraId="0B74795B" w14:textId="77777777" w:rsidR="0053119B" w:rsidRPr="00251728" w:rsidRDefault="0053119B" w:rsidP="00FD6E3E">
            <w:pPr>
              <w:pStyle w:val="Normal6a"/>
            </w:pPr>
          </w:p>
        </w:tc>
        <w:tc>
          <w:tcPr>
            <w:tcW w:w="4876" w:type="dxa"/>
            <w:tcBorders>
              <w:top w:val="nil"/>
              <w:left w:val="nil"/>
              <w:bottom w:val="nil"/>
              <w:right w:val="nil"/>
            </w:tcBorders>
          </w:tcPr>
          <w:p w14:paraId="0E605547" w14:textId="77777777" w:rsidR="0053119B" w:rsidRPr="0075164D" w:rsidRDefault="0053119B" w:rsidP="00FD6E3E">
            <w:pPr>
              <w:pStyle w:val="Normal6a"/>
            </w:pPr>
            <w:r w:rsidRPr="0075164D">
              <w:rPr>
                <w:b/>
                <w:i/>
              </w:rPr>
              <w:t>17 bis.</w:t>
            </w:r>
            <w:r w:rsidRPr="0075164D">
              <w:tab/>
            </w:r>
            <w:r w:rsidRPr="0075164D">
              <w:rPr>
                <w:b/>
                <w:i/>
              </w:rPr>
              <w:t>denuncia le minacce del presidente turco Recep Tayyip Erdoğan contro lo Stato di Israele e le sue dichiarazioni massimaliste su Gerusalemme, che stanno ulteriormente infiammando il clima nella più ampia regione del Medio Oriente;</w:t>
            </w:r>
          </w:p>
        </w:tc>
      </w:tr>
    </w:tbl>
    <w:p w14:paraId="3F2CC63A"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33BD77A3" w14:textId="77777777" w:rsidR="0053119B" w:rsidRPr="0075164D" w:rsidRDefault="0053119B" w:rsidP="0053119B">
      <w:r w:rsidRPr="00EB09E7">
        <w:rPr>
          <w:rStyle w:val="HideTWBExt"/>
        </w:rPr>
        <w:t>&lt;/Amend&gt;</w:t>
      </w:r>
    </w:p>
    <w:p w14:paraId="77D07FEE" w14:textId="77777777" w:rsidR="0053119B" w:rsidRPr="0075164D" w:rsidRDefault="0053119B" w:rsidP="0053119B">
      <w:pPr>
        <w:pStyle w:val="AmNumberTabs"/>
      </w:pPr>
      <w:r w:rsidRPr="00EB09E7">
        <w:rPr>
          <w:rStyle w:val="HideTWBExt"/>
          <w:b w:val="0"/>
        </w:rPr>
        <w:lastRenderedPageBreak/>
        <w:t>&lt;Amend&gt;</w:t>
      </w:r>
      <w:r w:rsidRPr="0075164D">
        <w:t>Emendamento</w:t>
      </w:r>
      <w:r w:rsidRPr="0075164D">
        <w:tab/>
      </w:r>
      <w:r w:rsidRPr="0075164D">
        <w:tab/>
      </w:r>
      <w:r w:rsidRPr="00EB09E7">
        <w:rPr>
          <w:rStyle w:val="HideTWBExt"/>
          <w:b w:val="0"/>
        </w:rPr>
        <w:t>&lt;NumAm&gt;</w:t>
      </w:r>
      <w:r w:rsidRPr="0075164D">
        <w:t>506</w:t>
      </w:r>
      <w:r w:rsidRPr="00EB09E7">
        <w:rPr>
          <w:rStyle w:val="HideTWBExt"/>
          <w:b w:val="0"/>
        </w:rPr>
        <w:t>&lt;/NumAm&gt;</w:t>
      </w:r>
    </w:p>
    <w:p w14:paraId="14C8CA25" w14:textId="77777777" w:rsidR="0053119B" w:rsidRPr="0075164D" w:rsidRDefault="0053119B" w:rsidP="0053119B">
      <w:pPr>
        <w:pStyle w:val="NormalBold"/>
      </w:pPr>
      <w:r w:rsidRPr="00EB09E7">
        <w:rPr>
          <w:rStyle w:val="HideTWBExt"/>
          <w:b w:val="0"/>
        </w:rPr>
        <w:t>&lt;RepeatBlock-By&gt;&lt;Members&gt;</w:t>
      </w:r>
      <w:r w:rsidRPr="0075164D">
        <w:t>Costas Mavrides, Andreas Schieder, Yannis Maniatis</w:t>
      </w:r>
      <w:r w:rsidRPr="00EB09E7">
        <w:rPr>
          <w:rStyle w:val="HideTWBExt"/>
          <w:b w:val="0"/>
        </w:rPr>
        <w:t>&lt;/Members&gt;</w:t>
      </w:r>
    </w:p>
    <w:p w14:paraId="75FFAA81" w14:textId="77777777" w:rsidR="0053119B" w:rsidRPr="0075164D" w:rsidRDefault="0053119B" w:rsidP="0053119B">
      <w:pPr>
        <w:pStyle w:val="NormalBold"/>
      </w:pPr>
      <w:r w:rsidRPr="00EB09E7">
        <w:rPr>
          <w:rStyle w:val="HideTWBExt"/>
          <w:b w:val="0"/>
        </w:rPr>
        <w:t>&lt;/RepeatBlock-By&gt;</w:t>
      </w:r>
    </w:p>
    <w:p w14:paraId="6C3D187D"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EE15689" w14:textId="77777777" w:rsidR="0053119B" w:rsidRPr="0075164D" w:rsidRDefault="0053119B" w:rsidP="0053119B">
      <w:pPr>
        <w:pStyle w:val="NormalBold"/>
      </w:pPr>
      <w:r w:rsidRPr="00EB09E7">
        <w:rPr>
          <w:rStyle w:val="HideTWBExt"/>
          <w:b w:val="0"/>
        </w:rPr>
        <w:t>&lt;Article&gt;</w:t>
      </w:r>
      <w:r w:rsidRPr="0075164D">
        <w:t>Paragrafo 17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7A09E84" w14:textId="77777777" w:rsidTr="00FD6E3E">
        <w:trPr>
          <w:trHeight w:hRule="exact" w:val="240"/>
          <w:jc w:val="center"/>
        </w:trPr>
        <w:tc>
          <w:tcPr>
            <w:tcW w:w="9752" w:type="dxa"/>
            <w:gridSpan w:val="2"/>
            <w:tcBorders>
              <w:top w:val="nil"/>
              <w:left w:val="nil"/>
              <w:bottom w:val="nil"/>
              <w:right w:val="nil"/>
            </w:tcBorders>
          </w:tcPr>
          <w:p w14:paraId="25C1D1F6" w14:textId="77777777" w:rsidR="0053119B" w:rsidRPr="00251728" w:rsidRDefault="0053119B" w:rsidP="00FD6E3E"/>
        </w:tc>
      </w:tr>
      <w:tr w:rsidR="0053119B" w:rsidRPr="00251728" w14:paraId="25A1093A" w14:textId="77777777" w:rsidTr="00FD6E3E">
        <w:trPr>
          <w:trHeight w:val="240"/>
          <w:jc w:val="center"/>
        </w:trPr>
        <w:tc>
          <w:tcPr>
            <w:tcW w:w="4876" w:type="dxa"/>
            <w:tcBorders>
              <w:top w:val="nil"/>
              <w:left w:val="nil"/>
              <w:bottom w:val="nil"/>
              <w:right w:val="nil"/>
            </w:tcBorders>
          </w:tcPr>
          <w:p w14:paraId="07EDE0C2"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BD42BCC" w14:textId="77777777" w:rsidR="0053119B" w:rsidRPr="00251728" w:rsidRDefault="0053119B" w:rsidP="00FD6E3E">
            <w:pPr>
              <w:pStyle w:val="AmColumnHeading"/>
            </w:pPr>
            <w:r w:rsidRPr="0075164D">
              <w:t>Emendamento</w:t>
            </w:r>
          </w:p>
        </w:tc>
      </w:tr>
      <w:tr w:rsidR="0053119B" w:rsidRPr="0075164D" w14:paraId="014E15B0" w14:textId="77777777" w:rsidTr="00FD6E3E">
        <w:trPr>
          <w:jc w:val="center"/>
        </w:trPr>
        <w:tc>
          <w:tcPr>
            <w:tcW w:w="4876" w:type="dxa"/>
            <w:tcBorders>
              <w:top w:val="nil"/>
              <w:left w:val="nil"/>
              <w:bottom w:val="nil"/>
              <w:right w:val="nil"/>
            </w:tcBorders>
          </w:tcPr>
          <w:p w14:paraId="2DEBC0ED" w14:textId="77777777" w:rsidR="0053119B" w:rsidRPr="00251728" w:rsidRDefault="0053119B" w:rsidP="00FD6E3E">
            <w:pPr>
              <w:pStyle w:val="Normal6a"/>
            </w:pPr>
          </w:p>
        </w:tc>
        <w:tc>
          <w:tcPr>
            <w:tcW w:w="4876" w:type="dxa"/>
            <w:tcBorders>
              <w:top w:val="nil"/>
              <w:left w:val="nil"/>
              <w:bottom w:val="nil"/>
              <w:right w:val="nil"/>
            </w:tcBorders>
          </w:tcPr>
          <w:p w14:paraId="4855092E" w14:textId="77777777" w:rsidR="0053119B" w:rsidRPr="0075164D" w:rsidRDefault="0053119B" w:rsidP="00FD6E3E">
            <w:pPr>
              <w:pStyle w:val="Normal6a"/>
            </w:pPr>
            <w:r w:rsidRPr="0075164D">
              <w:rPr>
                <w:b/>
                <w:i/>
              </w:rPr>
              <w:t>17 bis.</w:t>
            </w:r>
            <w:r w:rsidRPr="0075164D">
              <w:tab/>
            </w:r>
            <w:r w:rsidRPr="0075164D">
              <w:rPr>
                <w:b/>
                <w:i/>
              </w:rPr>
              <w:t>ricorda la sua posizione, espressa nelle precedenti risoluzioni, relativa all'introduzione di un'iniziativa in seno al Consiglio affinché tutti gli Stati membri dell'UE sospendano la concessione di licenze di esportazione di armi alla Turchia conformemente alla posizione comune 2008/944/PESC del Consiglio;</w:t>
            </w:r>
          </w:p>
        </w:tc>
      </w:tr>
    </w:tbl>
    <w:p w14:paraId="2BA2AA99"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1A778920" w14:textId="77777777" w:rsidR="0053119B" w:rsidRPr="0075164D" w:rsidRDefault="0053119B" w:rsidP="0053119B">
      <w:r w:rsidRPr="00EB09E7">
        <w:rPr>
          <w:rStyle w:val="HideTWBExt"/>
        </w:rPr>
        <w:t>&lt;/Amend&gt;</w:t>
      </w:r>
    </w:p>
    <w:p w14:paraId="7AF91E42"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507</w:t>
      </w:r>
      <w:r w:rsidRPr="00EB09E7">
        <w:rPr>
          <w:rStyle w:val="HideTWBExt"/>
          <w:b w:val="0"/>
        </w:rPr>
        <w:t>&lt;/NumAm&gt;</w:t>
      </w:r>
    </w:p>
    <w:p w14:paraId="420ABEA4" w14:textId="77777777" w:rsidR="0053119B" w:rsidRPr="0075164D" w:rsidRDefault="0053119B" w:rsidP="0053119B">
      <w:pPr>
        <w:pStyle w:val="NormalBold"/>
      </w:pPr>
      <w:r w:rsidRPr="00EB09E7">
        <w:rPr>
          <w:rStyle w:val="HideTWBExt"/>
          <w:b w:val="0"/>
        </w:rPr>
        <w:t>&lt;RepeatBlock-By&gt;&lt;Members&gt;</w:t>
      </w:r>
      <w:r w:rsidRPr="0075164D">
        <w:t>Isabel Wiseler-Lima</w:t>
      </w:r>
      <w:r w:rsidRPr="00EB09E7">
        <w:rPr>
          <w:rStyle w:val="HideTWBExt"/>
          <w:b w:val="0"/>
        </w:rPr>
        <w:t>&lt;/Members&gt;</w:t>
      </w:r>
    </w:p>
    <w:p w14:paraId="31406C60" w14:textId="77777777" w:rsidR="0053119B" w:rsidRPr="0075164D" w:rsidRDefault="0053119B" w:rsidP="0053119B">
      <w:pPr>
        <w:pStyle w:val="NormalBold"/>
      </w:pPr>
      <w:r w:rsidRPr="00EB09E7">
        <w:rPr>
          <w:rStyle w:val="HideTWBExt"/>
          <w:b w:val="0"/>
        </w:rPr>
        <w:t>&lt;/RepeatBlock-By&gt;</w:t>
      </w:r>
    </w:p>
    <w:p w14:paraId="0F8A6DB4"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C9F492A" w14:textId="77777777" w:rsidR="0053119B" w:rsidRPr="0075164D" w:rsidRDefault="0053119B" w:rsidP="0053119B">
      <w:pPr>
        <w:pStyle w:val="NormalBold"/>
      </w:pPr>
      <w:r w:rsidRPr="00EB09E7">
        <w:rPr>
          <w:rStyle w:val="HideTWBExt"/>
          <w:b w:val="0"/>
        </w:rPr>
        <w:t>&lt;Article&gt;</w:t>
      </w:r>
      <w:r w:rsidRPr="0075164D">
        <w:t>Paragrafo 17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033815F" w14:textId="77777777" w:rsidTr="00FD6E3E">
        <w:trPr>
          <w:trHeight w:hRule="exact" w:val="240"/>
          <w:jc w:val="center"/>
        </w:trPr>
        <w:tc>
          <w:tcPr>
            <w:tcW w:w="9752" w:type="dxa"/>
            <w:gridSpan w:val="2"/>
            <w:tcBorders>
              <w:top w:val="nil"/>
              <w:left w:val="nil"/>
              <w:bottom w:val="nil"/>
              <w:right w:val="nil"/>
            </w:tcBorders>
          </w:tcPr>
          <w:p w14:paraId="15C6A1A2" w14:textId="77777777" w:rsidR="0053119B" w:rsidRPr="00251728" w:rsidRDefault="0053119B" w:rsidP="00FD6E3E"/>
        </w:tc>
      </w:tr>
      <w:tr w:rsidR="0053119B" w:rsidRPr="00251728" w14:paraId="109639CD" w14:textId="77777777" w:rsidTr="00FD6E3E">
        <w:trPr>
          <w:trHeight w:val="240"/>
          <w:jc w:val="center"/>
        </w:trPr>
        <w:tc>
          <w:tcPr>
            <w:tcW w:w="4876" w:type="dxa"/>
            <w:tcBorders>
              <w:top w:val="nil"/>
              <w:left w:val="nil"/>
              <w:bottom w:val="nil"/>
              <w:right w:val="nil"/>
            </w:tcBorders>
          </w:tcPr>
          <w:p w14:paraId="52F6D1DB"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1DDAF2D" w14:textId="77777777" w:rsidR="0053119B" w:rsidRPr="00251728" w:rsidRDefault="0053119B" w:rsidP="00FD6E3E">
            <w:pPr>
              <w:pStyle w:val="AmColumnHeading"/>
            </w:pPr>
            <w:r w:rsidRPr="0075164D">
              <w:t>Emendamento</w:t>
            </w:r>
          </w:p>
        </w:tc>
      </w:tr>
      <w:tr w:rsidR="0053119B" w:rsidRPr="0075164D" w14:paraId="568AAB13" w14:textId="77777777" w:rsidTr="00FD6E3E">
        <w:trPr>
          <w:jc w:val="center"/>
        </w:trPr>
        <w:tc>
          <w:tcPr>
            <w:tcW w:w="4876" w:type="dxa"/>
            <w:tcBorders>
              <w:top w:val="nil"/>
              <w:left w:val="nil"/>
              <w:bottom w:val="nil"/>
              <w:right w:val="nil"/>
            </w:tcBorders>
          </w:tcPr>
          <w:p w14:paraId="6E3428E3" w14:textId="77777777" w:rsidR="0053119B" w:rsidRPr="00251728" w:rsidRDefault="0053119B" w:rsidP="00FD6E3E">
            <w:pPr>
              <w:pStyle w:val="Normal6a"/>
            </w:pPr>
          </w:p>
        </w:tc>
        <w:tc>
          <w:tcPr>
            <w:tcW w:w="4876" w:type="dxa"/>
            <w:tcBorders>
              <w:top w:val="nil"/>
              <w:left w:val="nil"/>
              <w:bottom w:val="nil"/>
              <w:right w:val="nil"/>
            </w:tcBorders>
          </w:tcPr>
          <w:p w14:paraId="62118E3D" w14:textId="77777777" w:rsidR="0053119B" w:rsidRPr="0075164D" w:rsidRDefault="0053119B" w:rsidP="00FD6E3E">
            <w:pPr>
              <w:pStyle w:val="Normal6a"/>
            </w:pPr>
            <w:r w:rsidRPr="0075164D">
              <w:rPr>
                <w:b/>
                <w:i/>
              </w:rPr>
              <w:t>17 bis.</w:t>
            </w:r>
            <w:r w:rsidRPr="0075164D">
              <w:tab/>
            </w:r>
            <w:r w:rsidRPr="0075164D">
              <w:rPr>
                <w:b/>
                <w:i/>
              </w:rPr>
              <w:t>esprime preoccupazione per la firma e l'evocazione del memorandum d'intesa tra la Turchia e la Libia su una cooperazione onnicomprensiva di sicurezza e militare e sulla delimitazione delle zone marittime;</w:t>
            </w:r>
          </w:p>
        </w:tc>
      </w:tr>
    </w:tbl>
    <w:p w14:paraId="20D1EDD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09E2733" w14:textId="77777777" w:rsidR="0053119B" w:rsidRPr="0075164D" w:rsidRDefault="0053119B" w:rsidP="0053119B">
      <w:r w:rsidRPr="00EB09E7">
        <w:rPr>
          <w:rStyle w:val="HideTWBExt"/>
        </w:rPr>
        <w:t>&lt;/Amend&gt;</w:t>
      </w:r>
    </w:p>
    <w:p w14:paraId="768CAFA7"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508</w:t>
      </w:r>
      <w:r w:rsidRPr="00EB09E7">
        <w:rPr>
          <w:rStyle w:val="HideTWBExt"/>
          <w:b w:val="0"/>
        </w:rPr>
        <w:t>&lt;/NumAm&gt;</w:t>
      </w:r>
    </w:p>
    <w:p w14:paraId="0E3BA36D" w14:textId="77777777" w:rsidR="0053119B" w:rsidRPr="0075164D" w:rsidRDefault="0053119B" w:rsidP="0053119B">
      <w:pPr>
        <w:pStyle w:val="NormalBold"/>
      </w:pPr>
      <w:r w:rsidRPr="00EB09E7">
        <w:rPr>
          <w:rStyle w:val="HideTWBExt"/>
          <w:b w:val="0"/>
        </w:rPr>
        <w:t>&lt;RepeatBlock-By&gt;&lt;Members&gt;</w:t>
      </w:r>
      <w:r w:rsidRPr="0075164D">
        <w:t>Yannis Maniatis, Costas Mavrides, Evin Incir</w:t>
      </w:r>
      <w:r w:rsidRPr="00EB09E7">
        <w:rPr>
          <w:rStyle w:val="HideTWBExt"/>
          <w:b w:val="0"/>
        </w:rPr>
        <w:t>&lt;/Members&gt;</w:t>
      </w:r>
    </w:p>
    <w:p w14:paraId="20F93A3B" w14:textId="77777777" w:rsidR="0053119B" w:rsidRPr="0075164D" w:rsidRDefault="0053119B" w:rsidP="0053119B">
      <w:pPr>
        <w:pStyle w:val="NormalBold"/>
      </w:pPr>
      <w:r w:rsidRPr="00EB09E7">
        <w:rPr>
          <w:rStyle w:val="HideTWBExt"/>
          <w:b w:val="0"/>
        </w:rPr>
        <w:t>&lt;/RepeatBlock-By&gt;</w:t>
      </w:r>
    </w:p>
    <w:p w14:paraId="143BB4AA"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18E9F52" w14:textId="77777777" w:rsidR="0053119B" w:rsidRPr="0075164D" w:rsidRDefault="0053119B" w:rsidP="0053119B">
      <w:pPr>
        <w:pStyle w:val="NormalBold"/>
      </w:pPr>
      <w:r w:rsidRPr="00EB09E7">
        <w:rPr>
          <w:rStyle w:val="HideTWBExt"/>
          <w:b w:val="0"/>
        </w:rPr>
        <w:t>&lt;Article&gt;</w:t>
      </w:r>
      <w:r w:rsidRPr="0075164D">
        <w:t>Paragrafo 17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377A46E" w14:textId="77777777" w:rsidTr="00FD6E3E">
        <w:trPr>
          <w:trHeight w:hRule="exact" w:val="240"/>
          <w:jc w:val="center"/>
        </w:trPr>
        <w:tc>
          <w:tcPr>
            <w:tcW w:w="9752" w:type="dxa"/>
            <w:gridSpan w:val="2"/>
            <w:tcBorders>
              <w:top w:val="nil"/>
              <w:left w:val="nil"/>
              <w:bottom w:val="nil"/>
              <w:right w:val="nil"/>
            </w:tcBorders>
          </w:tcPr>
          <w:p w14:paraId="6782E427" w14:textId="77777777" w:rsidR="0053119B" w:rsidRPr="00251728" w:rsidRDefault="0053119B" w:rsidP="00FD6E3E"/>
        </w:tc>
      </w:tr>
      <w:tr w:rsidR="0053119B" w:rsidRPr="00251728" w14:paraId="2EE19BF7" w14:textId="77777777" w:rsidTr="00FD6E3E">
        <w:trPr>
          <w:trHeight w:val="240"/>
          <w:jc w:val="center"/>
        </w:trPr>
        <w:tc>
          <w:tcPr>
            <w:tcW w:w="4876" w:type="dxa"/>
            <w:tcBorders>
              <w:top w:val="nil"/>
              <w:left w:val="nil"/>
              <w:bottom w:val="nil"/>
              <w:right w:val="nil"/>
            </w:tcBorders>
          </w:tcPr>
          <w:p w14:paraId="3FEBD7E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5C62E0D" w14:textId="77777777" w:rsidR="0053119B" w:rsidRPr="00251728" w:rsidRDefault="0053119B" w:rsidP="00FD6E3E">
            <w:pPr>
              <w:pStyle w:val="AmColumnHeading"/>
            </w:pPr>
            <w:r w:rsidRPr="0075164D">
              <w:t>Emendamento</w:t>
            </w:r>
          </w:p>
        </w:tc>
      </w:tr>
      <w:tr w:rsidR="0053119B" w:rsidRPr="0075164D" w14:paraId="29537D27" w14:textId="77777777" w:rsidTr="00FD6E3E">
        <w:trPr>
          <w:jc w:val="center"/>
        </w:trPr>
        <w:tc>
          <w:tcPr>
            <w:tcW w:w="4876" w:type="dxa"/>
            <w:tcBorders>
              <w:top w:val="nil"/>
              <w:left w:val="nil"/>
              <w:bottom w:val="nil"/>
              <w:right w:val="nil"/>
            </w:tcBorders>
          </w:tcPr>
          <w:p w14:paraId="20291425" w14:textId="77777777" w:rsidR="0053119B" w:rsidRPr="00251728" w:rsidRDefault="0053119B" w:rsidP="00FD6E3E">
            <w:pPr>
              <w:pStyle w:val="Normal6a"/>
            </w:pPr>
          </w:p>
        </w:tc>
        <w:tc>
          <w:tcPr>
            <w:tcW w:w="4876" w:type="dxa"/>
            <w:tcBorders>
              <w:top w:val="nil"/>
              <w:left w:val="nil"/>
              <w:bottom w:val="nil"/>
              <w:right w:val="nil"/>
            </w:tcBorders>
          </w:tcPr>
          <w:p w14:paraId="62F698DF" w14:textId="77777777" w:rsidR="0053119B" w:rsidRPr="0075164D" w:rsidRDefault="0053119B" w:rsidP="00FD6E3E">
            <w:pPr>
              <w:pStyle w:val="Normal6a"/>
            </w:pPr>
            <w:r w:rsidRPr="0075164D">
              <w:rPr>
                <w:b/>
                <w:i/>
              </w:rPr>
              <w:t>17 bis.</w:t>
            </w:r>
            <w:r w:rsidRPr="0075164D">
              <w:tab/>
            </w:r>
            <w:r w:rsidRPr="0075164D">
              <w:rPr>
                <w:b/>
                <w:i/>
              </w:rPr>
              <w:t>continua a nutrire preoccupazione per il fatto che la Turchia continui a escludere Cipro dalla cooperazione con la NATO, ostacolando l'ulteriore rafforzamento di un vero rapporto tra l'UE e la NATO;</w:t>
            </w:r>
          </w:p>
        </w:tc>
      </w:tr>
    </w:tbl>
    <w:p w14:paraId="02F5085B"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D4E2D9B" w14:textId="77777777" w:rsidR="0053119B" w:rsidRPr="0075164D" w:rsidRDefault="0053119B" w:rsidP="0053119B">
      <w:r w:rsidRPr="00EB09E7">
        <w:rPr>
          <w:rStyle w:val="HideTWBExt"/>
        </w:rPr>
        <w:t>&lt;/Amend&gt;</w:t>
      </w:r>
    </w:p>
    <w:p w14:paraId="55E621F4"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509</w:t>
      </w:r>
      <w:r w:rsidRPr="00EB09E7">
        <w:rPr>
          <w:rStyle w:val="HideTWBExt"/>
          <w:b w:val="0"/>
        </w:rPr>
        <w:t>&lt;/NumAm&gt;</w:t>
      </w:r>
    </w:p>
    <w:p w14:paraId="78B17723" w14:textId="77777777" w:rsidR="0053119B" w:rsidRPr="0075164D" w:rsidRDefault="0053119B" w:rsidP="0053119B">
      <w:pPr>
        <w:pStyle w:val="NormalBold"/>
      </w:pPr>
      <w:r w:rsidRPr="00EB09E7">
        <w:rPr>
          <w:rStyle w:val="HideTWBExt"/>
          <w:b w:val="0"/>
        </w:rPr>
        <w:t>&lt;RepeatBlock-By&gt;&lt;Members&gt;</w:t>
      </w:r>
      <w:r w:rsidRPr="0075164D">
        <w:t>Roberto Vannacci, Susanna Ceccardi, Silvia Sardone, Sebastiaan Stöteler, Hermann Tertsch</w:t>
      </w:r>
      <w:r w:rsidRPr="00EB09E7">
        <w:rPr>
          <w:rStyle w:val="HideTWBExt"/>
          <w:b w:val="0"/>
        </w:rPr>
        <w:t>&lt;/Members&gt;</w:t>
      </w:r>
    </w:p>
    <w:p w14:paraId="4B347053" w14:textId="77777777" w:rsidR="0053119B" w:rsidRPr="0075164D" w:rsidRDefault="0053119B" w:rsidP="0053119B">
      <w:pPr>
        <w:pStyle w:val="NormalBold"/>
      </w:pPr>
      <w:r w:rsidRPr="00EB09E7">
        <w:rPr>
          <w:rStyle w:val="HideTWBExt"/>
          <w:b w:val="0"/>
        </w:rPr>
        <w:t>&lt;/RepeatBlock-By&gt;</w:t>
      </w:r>
    </w:p>
    <w:p w14:paraId="35C60EAC"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A2DB341" w14:textId="77777777" w:rsidR="0053119B" w:rsidRPr="0075164D" w:rsidRDefault="0053119B" w:rsidP="0053119B">
      <w:pPr>
        <w:pStyle w:val="NormalBold"/>
      </w:pPr>
      <w:r w:rsidRPr="00EB09E7">
        <w:rPr>
          <w:rStyle w:val="HideTWBExt"/>
          <w:b w:val="0"/>
        </w:rPr>
        <w:t>&lt;Article&gt;</w:t>
      </w:r>
      <w:r w:rsidRPr="0075164D">
        <w:t>Paragrafo 17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0FA0587" w14:textId="77777777" w:rsidTr="00FD6E3E">
        <w:trPr>
          <w:trHeight w:hRule="exact" w:val="240"/>
          <w:jc w:val="center"/>
        </w:trPr>
        <w:tc>
          <w:tcPr>
            <w:tcW w:w="9752" w:type="dxa"/>
            <w:gridSpan w:val="2"/>
            <w:tcBorders>
              <w:top w:val="nil"/>
              <w:left w:val="nil"/>
              <w:bottom w:val="nil"/>
              <w:right w:val="nil"/>
            </w:tcBorders>
          </w:tcPr>
          <w:p w14:paraId="16428521" w14:textId="77777777" w:rsidR="0053119B" w:rsidRPr="00251728" w:rsidRDefault="0053119B" w:rsidP="00FD6E3E"/>
        </w:tc>
      </w:tr>
      <w:tr w:rsidR="0053119B" w:rsidRPr="00251728" w14:paraId="429BFCAE" w14:textId="77777777" w:rsidTr="00FD6E3E">
        <w:trPr>
          <w:trHeight w:val="240"/>
          <w:jc w:val="center"/>
        </w:trPr>
        <w:tc>
          <w:tcPr>
            <w:tcW w:w="4876" w:type="dxa"/>
            <w:tcBorders>
              <w:top w:val="nil"/>
              <w:left w:val="nil"/>
              <w:bottom w:val="nil"/>
              <w:right w:val="nil"/>
            </w:tcBorders>
          </w:tcPr>
          <w:p w14:paraId="62B2CAE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01F0F56" w14:textId="77777777" w:rsidR="0053119B" w:rsidRPr="00251728" w:rsidRDefault="0053119B" w:rsidP="00FD6E3E">
            <w:pPr>
              <w:pStyle w:val="AmColumnHeading"/>
            </w:pPr>
            <w:r w:rsidRPr="0075164D">
              <w:t>Emendamento</w:t>
            </w:r>
          </w:p>
        </w:tc>
      </w:tr>
      <w:tr w:rsidR="0053119B" w:rsidRPr="0075164D" w14:paraId="71C29027" w14:textId="77777777" w:rsidTr="00FD6E3E">
        <w:trPr>
          <w:jc w:val="center"/>
        </w:trPr>
        <w:tc>
          <w:tcPr>
            <w:tcW w:w="4876" w:type="dxa"/>
            <w:tcBorders>
              <w:top w:val="nil"/>
              <w:left w:val="nil"/>
              <w:bottom w:val="nil"/>
              <w:right w:val="nil"/>
            </w:tcBorders>
          </w:tcPr>
          <w:p w14:paraId="75398004" w14:textId="77777777" w:rsidR="0053119B" w:rsidRPr="00251728" w:rsidRDefault="0053119B" w:rsidP="00FD6E3E">
            <w:pPr>
              <w:pStyle w:val="Normal6a"/>
            </w:pPr>
          </w:p>
        </w:tc>
        <w:tc>
          <w:tcPr>
            <w:tcW w:w="4876" w:type="dxa"/>
            <w:tcBorders>
              <w:top w:val="nil"/>
              <w:left w:val="nil"/>
              <w:bottom w:val="nil"/>
              <w:right w:val="nil"/>
            </w:tcBorders>
          </w:tcPr>
          <w:p w14:paraId="39F11BC1" w14:textId="77777777" w:rsidR="0053119B" w:rsidRPr="0075164D" w:rsidRDefault="0053119B" w:rsidP="00FD6E3E">
            <w:pPr>
              <w:pStyle w:val="Normal6a"/>
            </w:pPr>
            <w:r w:rsidRPr="0075164D">
              <w:rPr>
                <w:b/>
                <w:i/>
              </w:rPr>
              <w:t>17 bis.</w:t>
            </w:r>
            <w:r w:rsidRPr="0075164D">
              <w:tab/>
            </w:r>
            <w:r w:rsidRPr="0075164D">
              <w:rPr>
                <w:b/>
                <w:i/>
              </w:rPr>
              <w:t>ribadisce la richiesta espressa nella sua risoluzione del 15 aprile 2015 ed esorta fermamente il governo turco a riconoscere il genocidio armeno;</w:t>
            </w:r>
          </w:p>
        </w:tc>
      </w:tr>
    </w:tbl>
    <w:p w14:paraId="50212E9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4052B9A" w14:textId="77777777" w:rsidR="0053119B" w:rsidRPr="0075164D" w:rsidRDefault="0053119B" w:rsidP="0053119B">
      <w:r w:rsidRPr="00EB09E7">
        <w:rPr>
          <w:rStyle w:val="HideTWBExt"/>
        </w:rPr>
        <w:t>&lt;/Amend&gt;</w:t>
      </w:r>
    </w:p>
    <w:p w14:paraId="2FC9DFC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510</w:t>
      </w:r>
      <w:r w:rsidRPr="00EB09E7">
        <w:rPr>
          <w:rStyle w:val="HideTWBExt"/>
          <w:b w:val="0"/>
        </w:rPr>
        <w:t>&lt;/NumAm&gt;</w:t>
      </w:r>
    </w:p>
    <w:p w14:paraId="6E9A057E" w14:textId="77777777" w:rsidR="0053119B" w:rsidRPr="0075164D" w:rsidRDefault="0053119B" w:rsidP="0053119B">
      <w:pPr>
        <w:pStyle w:val="NormalBold"/>
      </w:pPr>
      <w:r w:rsidRPr="00EB09E7">
        <w:rPr>
          <w:rStyle w:val="HideTWBExt"/>
          <w:b w:val="0"/>
        </w:rPr>
        <w:t>&lt;RepeatBlock-By&gt;&lt;Members&gt;</w:t>
      </w:r>
      <w:r w:rsidRPr="0075164D">
        <w:t>Željana Zovko</w:t>
      </w:r>
      <w:r w:rsidRPr="00EB09E7">
        <w:rPr>
          <w:rStyle w:val="HideTWBExt"/>
          <w:b w:val="0"/>
        </w:rPr>
        <w:t>&lt;/Members&gt;</w:t>
      </w:r>
    </w:p>
    <w:p w14:paraId="25D1A1D2" w14:textId="77777777" w:rsidR="0053119B" w:rsidRPr="0075164D" w:rsidRDefault="0053119B" w:rsidP="0053119B">
      <w:pPr>
        <w:pStyle w:val="NormalBold"/>
      </w:pPr>
      <w:r w:rsidRPr="00EB09E7">
        <w:rPr>
          <w:rStyle w:val="HideTWBExt"/>
          <w:b w:val="0"/>
        </w:rPr>
        <w:t>&lt;/RepeatBlock-By&gt;</w:t>
      </w:r>
    </w:p>
    <w:p w14:paraId="7639B041"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E2BABF2" w14:textId="77777777" w:rsidR="0053119B" w:rsidRPr="0075164D" w:rsidRDefault="0053119B" w:rsidP="0053119B">
      <w:pPr>
        <w:pStyle w:val="NormalBold"/>
      </w:pPr>
      <w:r w:rsidRPr="00EB09E7">
        <w:rPr>
          <w:rStyle w:val="HideTWBExt"/>
          <w:b w:val="0"/>
        </w:rPr>
        <w:t>&lt;Article&gt;</w:t>
      </w:r>
      <w:r w:rsidRPr="0075164D">
        <w:t>Paragrafo 17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487BB72" w14:textId="77777777" w:rsidTr="00FD6E3E">
        <w:trPr>
          <w:trHeight w:hRule="exact" w:val="240"/>
          <w:jc w:val="center"/>
        </w:trPr>
        <w:tc>
          <w:tcPr>
            <w:tcW w:w="9752" w:type="dxa"/>
            <w:gridSpan w:val="2"/>
            <w:tcBorders>
              <w:top w:val="nil"/>
              <w:left w:val="nil"/>
              <w:bottom w:val="nil"/>
              <w:right w:val="nil"/>
            </w:tcBorders>
          </w:tcPr>
          <w:p w14:paraId="0C701FFC" w14:textId="77777777" w:rsidR="0053119B" w:rsidRPr="00251728" w:rsidRDefault="0053119B" w:rsidP="00FD6E3E"/>
        </w:tc>
      </w:tr>
      <w:tr w:rsidR="0053119B" w:rsidRPr="00251728" w14:paraId="0FC48193" w14:textId="77777777" w:rsidTr="00FD6E3E">
        <w:trPr>
          <w:trHeight w:val="240"/>
          <w:jc w:val="center"/>
        </w:trPr>
        <w:tc>
          <w:tcPr>
            <w:tcW w:w="4876" w:type="dxa"/>
            <w:tcBorders>
              <w:top w:val="nil"/>
              <w:left w:val="nil"/>
              <w:bottom w:val="nil"/>
              <w:right w:val="nil"/>
            </w:tcBorders>
          </w:tcPr>
          <w:p w14:paraId="262EE76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06FE581" w14:textId="77777777" w:rsidR="0053119B" w:rsidRPr="00251728" w:rsidRDefault="0053119B" w:rsidP="00FD6E3E">
            <w:pPr>
              <w:pStyle w:val="AmColumnHeading"/>
            </w:pPr>
            <w:r w:rsidRPr="0075164D">
              <w:t>Emendamento</w:t>
            </w:r>
          </w:p>
        </w:tc>
      </w:tr>
      <w:tr w:rsidR="0053119B" w:rsidRPr="0075164D" w14:paraId="2227BFA9" w14:textId="77777777" w:rsidTr="00FD6E3E">
        <w:trPr>
          <w:jc w:val="center"/>
        </w:trPr>
        <w:tc>
          <w:tcPr>
            <w:tcW w:w="4876" w:type="dxa"/>
            <w:tcBorders>
              <w:top w:val="nil"/>
              <w:left w:val="nil"/>
              <w:bottom w:val="nil"/>
              <w:right w:val="nil"/>
            </w:tcBorders>
          </w:tcPr>
          <w:p w14:paraId="00AB93B0" w14:textId="77777777" w:rsidR="0053119B" w:rsidRPr="00251728" w:rsidRDefault="0053119B" w:rsidP="00FD6E3E">
            <w:pPr>
              <w:pStyle w:val="Normal6a"/>
            </w:pPr>
          </w:p>
        </w:tc>
        <w:tc>
          <w:tcPr>
            <w:tcW w:w="4876" w:type="dxa"/>
            <w:tcBorders>
              <w:top w:val="nil"/>
              <w:left w:val="nil"/>
              <w:bottom w:val="nil"/>
              <w:right w:val="nil"/>
            </w:tcBorders>
          </w:tcPr>
          <w:p w14:paraId="514D6BA7" w14:textId="77777777" w:rsidR="0053119B" w:rsidRPr="0075164D" w:rsidRDefault="0053119B" w:rsidP="00FD6E3E">
            <w:pPr>
              <w:pStyle w:val="Normal6a"/>
            </w:pPr>
            <w:r w:rsidRPr="0075164D">
              <w:rPr>
                <w:b/>
                <w:i/>
              </w:rPr>
              <w:t>17 bis.</w:t>
            </w:r>
            <w:r w:rsidRPr="0075164D">
              <w:tab/>
            </w:r>
            <w:r w:rsidRPr="0075164D">
              <w:rPr>
                <w:b/>
                <w:i/>
              </w:rPr>
              <w:t>insiste sul fatto che il nuovo status della Turchia quale paese partner dei BRICS non deve incidere sulle responsabilità della Turchia nel quadro della NATO;</w:t>
            </w:r>
          </w:p>
        </w:tc>
      </w:tr>
    </w:tbl>
    <w:p w14:paraId="69F07B1A"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9AF83F0" w14:textId="77777777" w:rsidR="0053119B" w:rsidRPr="0075164D" w:rsidRDefault="0053119B" w:rsidP="0053119B">
      <w:r w:rsidRPr="00EB09E7">
        <w:rPr>
          <w:rStyle w:val="HideTWBExt"/>
        </w:rPr>
        <w:t>&lt;/Amend&gt;</w:t>
      </w:r>
    </w:p>
    <w:p w14:paraId="05BA77E5"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511</w:t>
      </w:r>
      <w:r w:rsidRPr="00EB09E7">
        <w:rPr>
          <w:rStyle w:val="HideTWBExt"/>
          <w:b w:val="0"/>
        </w:rPr>
        <w:t>&lt;/NumAm&gt;</w:t>
      </w:r>
    </w:p>
    <w:p w14:paraId="5D964702" w14:textId="77777777" w:rsidR="0053119B" w:rsidRPr="0075164D" w:rsidRDefault="0053119B" w:rsidP="0053119B">
      <w:pPr>
        <w:pStyle w:val="NormalBold"/>
      </w:pPr>
      <w:r w:rsidRPr="00EB09E7">
        <w:rPr>
          <w:rStyle w:val="HideTWBExt"/>
          <w:b w:val="0"/>
        </w:rPr>
        <w:t>&lt;RepeatBlock-By&gt;&lt;Members&gt;</w:t>
      </w:r>
      <w:r w:rsidRPr="0075164D">
        <w:t>Vangelis Meimarakis</w:t>
      </w:r>
      <w:r w:rsidRPr="00EB09E7">
        <w:rPr>
          <w:rStyle w:val="HideTWBExt"/>
          <w:b w:val="0"/>
        </w:rPr>
        <w:t>&lt;/Members&gt;</w:t>
      </w:r>
    </w:p>
    <w:p w14:paraId="692F081E" w14:textId="77777777" w:rsidR="0053119B" w:rsidRPr="0075164D" w:rsidRDefault="0053119B" w:rsidP="0053119B">
      <w:pPr>
        <w:pStyle w:val="NormalBold"/>
      </w:pPr>
      <w:r w:rsidRPr="00EB09E7">
        <w:rPr>
          <w:rStyle w:val="HideTWBExt"/>
          <w:b w:val="0"/>
        </w:rPr>
        <w:lastRenderedPageBreak/>
        <w:t>&lt;/RepeatBlock-By&gt;</w:t>
      </w:r>
    </w:p>
    <w:p w14:paraId="4C57526C"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D01C5D0" w14:textId="77777777" w:rsidR="0053119B" w:rsidRPr="0075164D" w:rsidRDefault="0053119B" w:rsidP="0053119B">
      <w:pPr>
        <w:pStyle w:val="NormalBold"/>
      </w:pPr>
      <w:r w:rsidRPr="00EB09E7">
        <w:rPr>
          <w:rStyle w:val="HideTWBExt"/>
          <w:b w:val="0"/>
        </w:rPr>
        <w:t>&lt;Article&gt;</w:t>
      </w:r>
      <w:r w:rsidRPr="0075164D">
        <w:t>Paragrafo 17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0961725" w14:textId="77777777" w:rsidTr="00FD6E3E">
        <w:trPr>
          <w:trHeight w:hRule="exact" w:val="240"/>
          <w:jc w:val="center"/>
        </w:trPr>
        <w:tc>
          <w:tcPr>
            <w:tcW w:w="9752" w:type="dxa"/>
            <w:gridSpan w:val="2"/>
            <w:tcBorders>
              <w:top w:val="nil"/>
              <w:left w:val="nil"/>
              <w:bottom w:val="nil"/>
              <w:right w:val="nil"/>
            </w:tcBorders>
          </w:tcPr>
          <w:p w14:paraId="580E8877" w14:textId="77777777" w:rsidR="0053119B" w:rsidRPr="00251728" w:rsidRDefault="0053119B" w:rsidP="00FD6E3E"/>
        </w:tc>
      </w:tr>
      <w:tr w:rsidR="0053119B" w:rsidRPr="00251728" w14:paraId="3A440F28" w14:textId="77777777" w:rsidTr="00FD6E3E">
        <w:trPr>
          <w:trHeight w:val="240"/>
          <w:jc w:val="center"/>
        </w:trPr>
        <w:tc>
          <w:tcPr>
            <w:tcW w:w="4876" w:type="dxa"/>
            <w:tcBorders>
              <w:top w:val="nil"/>
              <w:left w:val="nil"/>
              <w:bottom w:val="nil"/>
              <w:right w:val="nil"/>
            </w:tcBorders>
          </w:tcPr>
          <w:p w14:paraId="5902BF1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9695DE5" w14:textId="77777777" w:rsidR="0053119B" w:rsidRPr="00251728" w:rsidRDefault="0053119B" w:rsidP="00FD6E3E">
            <w:pPr>
              <w:pStyle w:val="AmColumnHeading"/>
            </w:pPr>
            <w:r w:rsidRPr="0075164D">
              <w:t>Emendamento</w:t>
            </w:r>
          </w:p>
        </w:tc>
      </w:tr>
      <w:tr w:rsidR="0053119B" w:rsidRPr="0075164D" w14:paraId="3CA8A929" w14:textId="77777777" w:rsidTr="00FD6E3E">
        <w:trPr>
          <w:jc w:val="center"/>
        </w:trPr>
        <w:tc>
          <w:tcPr>
            <w:tcW w:w="4876" w:type="dxa"/>
            <w:tcBorders>
              <w:top w:val="nil"/>
              <w:left w:val="nil"/>
              <w:bottom w:val="nil"/>
              <w:right w:val="nil"/>
            </w:tcBorders>
          </w:tcPr>
          <w:p w14:paraId="600639C3" w14:textId="77777777" w:rsidR="0053119B" w:rsidRPr="00251728" w:rsidRDefault="0053119B" w:rsidP="00FD6E3E">
            <w:pPr>
              <w:pStyle w:val="Normal6a"/>
            </w:pPr>
          </w:p>
        </w:tc>
        <w:tc>
          <w:tcPr>
            <w:tcW w:w="4876" w:type="dxa"/>
            <w:tcBorders>
              <w:top w:val="nil"/>
              <w:left w:val="nil"/>
              <w:bottom w:val="nil"/>
              <w:right w:val="nil"/>
            </w:tcBorders>
          </w:tcPr>
          <w:p w14:paraId="69E2CB93" w14:textId="77777777" w:rsidR="0053119B" w:rsidRPr="0075164D" w:rsidRDefault="0053119B" w:rsidP="00FD6E3E">
            <w:pPr>
              <w:pStyle w:val="Normal6a"/>
            </w:pPr>
            <w:r w:rsidRPr="0075164D">
              <w:rPr>
                <w:b/>
                <w:i/>
              </w:rPr>
              <w:t>17 bis.</w:t>
            </w:r>
            <w:r w:rsidRPr="0075164D">
              <w:tab/>
            </w:r>
            <w:r w:rsidRPr="0075164D">
              <w:rPr>
                <w:b/>
                <w:i/>
              </w:rPr>
              <w:t>invita la Turchia a compiere passi significativi per allinearsi alla PESC dell'UE, anche per quanto riguarda le sanzioni e il contrasto all'elusione delle stesse;</w:t>
            </w:r>
          </w:p>
        </w:tc>
      </w:tr>
    </w:tbl>
    <w:p w14:paraId="2D6E4CCF"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B855C8A" w14:textId="77777777" w:rsidR="0053119B" w:rsidRPr="0075164D" w:rsidRDefault="0053119B" w:rsidP="0053119B">
      <w:r w:rsidRPr="00EB09E7">
        <w:rPr>
          <w:rStyle w:val="HideTWBExt"/>
        </w:rPr>
        <w:t>&lt;/Amend&gt;</w:t>
      </w:r>
    </w:p>
    <w:p w14:paraId="7F7C11A0"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512</w:t>
      </w:r>
      <w:r w:rsidRPr="00EB09E7">
        <w:rPr>
          <w:rStyle w:val="HideTWBExt"/>
          <w:b w:val="0"/>
        </w:rPr>
        <w:t>&lt;/NumAm&gt;</w:t>
      </w:r>
    </w:p>
    <w:p w14:paraId="55BD24B4" w14:textId="77777777" w:rsidR="0053119B" w:rsidRPr="0075164D" w:rsidRDefault="0053119B" w:rsidP="0053119B">
      <w:pPr>
        <w:pStyle w:val="NormalBold"/>
      </w:pPr>
      <w:r w:rsidRPr="00EB09E7">
        <w:rPr>
          <w:rStyle w:val="HideTWBExt"/>
          <w:b w:val="0"/>
        </w:rPr>
        <w:t>&lt;RepeatBlock-By&gt;&lt;Members&gt;</w:t>
      </w:r>
      <w:r w:rsidRPr="0075164D">
        <w:t>Geadis Geadi</w:t>
      </w:r>
      <w:r w:rsidRPr="00EB09E7">
        <w:rPr>
          <w:rStyle w:val="HideTWBExt"/>
          <w:b w:val="0"/>
        </w:rPr>
        <w:t>&lt;/Members&gt;</w:t>
      </w:r>
    </w:p>
    <w:p w14:paraId="5435F7B7" w14:textId="77777777" w:rsidR="0053119B" w:rsidRPr="0075164D" w:rsidRDefault="0053119B" w:rsidP="0053119B">
      <w:pPr>
        <w:pStyle w:val="NormalBold"/>
      </w:pPr>
      <w:r w:rsidRPr="00EB09E7">
        <w:rPr>
          <w:rStyle w:val="HideTWBExt"/>
          <w:b w:val="0"/>
        </w:rPr>
        <w:t>&lt;/RepeatBlock-By&gt;</w:t>
      </w:r>
    </w:p>
    <w:p w14:paraId="356CF7A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065A925" w14:textId="77777777" w:rsidR="0053119B" w:rsidRPr="0075164D" w:rsidRDefault="0053119B" w:rsidP="0053119B">
      <w:pPr>
        <w:pStyle w:val="NormalBold"/>
      </w:pPr>
      <w:r w:rsidRPr="00EB09E7">
        <w:rPr>
          <w:rStyle w:val="HideTWBExt"/>
          <w:b w:val="0"/>
        </w:rPr>
        <w:t>&lt;Article&gt;</w:t>
      </w:r>
      <w:r w:rsidRPr="0075164D">
        <w:t>Paragrafo 17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F77E80B" w14:textId="77777777" w:rsidTr="00FD6E3E">
        <w:trPr>
          <w:trHeight w:hRule="exact" w:val="240"/>
          <w:jc w:val="center"/>
        </w:trPr>
        <w:tc>
          <w:tcPr>
            <w:tcW w:w="9752" w:type="dxa"/>
            <w:gridSpan w:val="2"/>
            <w:tcBorders>
              <w:top w:val="nil"/>
              <w:left w:val="nil"/>
              <w:bottom w:val="nil"/>
              <w:right w:val="nil"/>
            </w:tcBorders>
          </w:tcPr>
          <w:p w14:paraId="4716C45C" w14:textId="77777777" w:rsidR="0053119B" w:rsidRPr="00251728" w:rsidRDefault="0053119B" w:rsidP="00FD6E3E"/>
        </w:tc>
      </w:tr>
      <w:tr w:rsidR="0053119B" w:rsidRPr="00251728" w14:paraId="76AFF553" w14:textId="77777777" w:rsidTr="00FD6E3E">
        <w:trPr>
          <w:trHeight w:val="240"/>
          <w:jc w:val="center"/>
        </w:trPr>
        <w:tc>
          <w:tcPr>
            <w:tcW w:w="4876" w:type="dxa"/>
            <w:tcBorders>
              <w:top w:val="nil"/>
              <w:left w:val="nil"/>
              <w:bottom w:val="nil"/>
              <w:right w:val="nil"/>
            </w:tcBorders>
          </w:tcPr>
          <w:p w14:paraId="460DDA0B"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C72AEFE" w14:textId="77777777" w:rsidR="0053119B" w:rsidRPr="00251728" w:rsidRDefault="0053119B" w:rsidP="00FD6E3E">
            <w:pPr>
              <w:pStyle w:val="AmColumnHeading"/>
            </w:pPr>
            <w:r w:rsidRPr="0075164D">
              <w:t>Emendamento</w:t>
            </w:r>
          </w:p>
        </w:tc>
      </w:tr>
      <w:tr w:rsidR="0053119B" w:rsidRPr="0075164D" w14:paraId="39678042" w14:textId="77777777" w:rsidTr="00FD6E3E">
        <w:trPr>
          <w:jc w:val="center"/>
        </w:trPr>
        <w:tc>
          <w:tcPr>
            <w:tcW w:w="4876" w:type="dxa"/>
            <w:tcBorders>
              <w:top w:val="nil"/>
              <w:left w:val="nil"/>
              <w:bottom w:val="nil"/>
              <w:right w:val="nil"/>
            </w:tcBorders>
          </w:tcPr>
          <w:p w14:paraId="5763740D" w14:textId="77777777" w:rsidR="0053119B" w:rsidRPr="00251728" w:rsidRDefault="0053119B" w:rsidP="00FD6E3E">
            <w:pPr>
              <w:pStyle w:val="Normal6a"/>
            </w:pPr>
          </w:p>
        </w:tc>
        <w:tc>
          <w:tcPr>
            <w:tcW w:w="4876" w:type="dxa"/>
            <w:tcBorders>
              <w:top w:val="nil"/>
              <w:left w:val="nil"/>
              <w:bottom w:val="nil"/>
              <w:right w:val="nil"/>
            </w:tcBorders>
          </w:tcPr>
          <w:p w14:paraId="1D67FD27" w14:textId="77777777" w:rsidR="0053119B" w:rsidRPr="0075164D" w:rsidRDefault="0053119B" w:rsidP="00FD6E3E">
            <w:pPr>
              <w:pStyle w:val="Normal6a"/>
            </w:pPr>
            <w:r w:rsidRPr="0075164D">
              <w:rPr>
                <w:b/>
                <w:i/>
              </w:rPr>
              <w:t>17 ter.</w:t>
            </w:r>
            <w:r w:rsidRPr="0075164D">
              <w:tab/>
            </w:r>
            <w:r w:rsidRPr="0075164D">
              <w:rPr>
                <w:b/>
                <w:i/>
              </w:rPr>
              <w:t>esprime preoccupazione per i forti legami della Turchia con organizzazioni che figurano nell'elenco delle organizzazioni terroristiche, come Hamas, per il sostegno economico e logistico a tale organizzazione terroristica, come pure il rilascio di passaporti, carte d'identità e, talvolta, l'offerta di ospitalità ad alti esponenti di Hamas;</w:t>
            </w:r>
          </w:p>
        </w:tc>
      </w:tr>
    </w:tbl>
    <w:p w14:paraId="52B03B91"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4DEA107A" w14:textId="77777777" w:rsidR="0053119B" w:rsidRPr="0075164D" w:rsidRDefault="0053119B" w:rsidP="0053119B">
      <w:r w:rsidRPr="00EB09E7">
        <w:rPr>
          <w:rStyle w:val="HideTWBExt"/>
        </w:rPr>
        <w:t>&lt;/Amend&gt;</w:t>
      </w:r>
    </w:p>
    <w:p w14:paraId="016AE760"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513</w:t>
      </w:r>
      <w:r w:rsidRPr="00EB09E7">
        <w:rPr>
          <w:rStyle w:val="HideTWBExt"/>
          <w:b w:val="0"/>
        </w:rPr>
        <w:t>&lt;/NumAm&gt;</w:t>
      </w:r>
    </w:p>
    <w:p w14:paraId="7D3B11AF"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5E224F2C" w14:textId="77777777" w:rsidR="0053119B" w:rsidRPr="0075164D" w:rsidRDefault="0053119B" w:rsidP="0053119B">
      <w:pPr>
        <w:pStyle w:val="NormalBold"/>
      </w:pPr>
      <w:r w:rsidRPr="00EB09E7">
        <w:rPr>
          <w:rStyle w:val="HideTWBExt"/>
          <w:b w:val="0"/>
        </w:rPr>
        <w:t>&lt;/RepeatBlock-By&gt;</w:t>
      </w:r>
    </w:p>
    <w:p w14:paraId="6544463D"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7478AA6" w14:textId="77777777" w:rsidR="0053119B" w:rsidRPr="0075164D" w:rsidRDefault="0053119B" w:rsidP="0053119B">
      <w:pPr>
        <w:pStyle w:val="NormalBold"/>
      </w:pPr>
      <w:r w:rsidRPr="00EB09E7">
        <w:rPr>
          <w:rStyle w:val="HideTWBExt"/>
          <w:b w:val="0"/>
        </w:rPr>
        <w:t>&lt;Article&gt;</w:t>
      </w:r>
      <w:r w:rsidRPr="0075164D">
        <w:t>Paragrafo 17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A238629" w14:textId="77777777" w:rsidTr="00FD6E3E">
        <w:trPr>
          <w:trHeight w:hRule="exact" w:val="240"/>
          <w:jc w:val="center"/>
        </w:trPr>
        <w:tc>
          <w:tcPr>
            <w:tcW w:w="9752" w:type="dxa"/>
            <w:gridSpan w:val="2"/>
            <w:tcBorders>
              <w:top w:val="nil"/>
              <w:left w:val="nil"/>
              <w:bottom w:val="nil"/>
              <w:right w:val="nil"/>
            </w:tcBorders>
          </w:tcPr>
          <w:p w14:paraId="5E9EB8C7" w14:textId="77777777" w:rsidR="0053119B" w:rsidRPr="00251728" w:rsidRDefault="0053119B" w:rsidP="00FD6E3E"/>
        </w:tc>
      </w:tr>
      <w:tr w:rsidR="0053119B" w:rsidRPr="00251728" w14:paraId="212BD5BE" w14:textId="77777777" w:rsidTr="00FD6E3E">
        <w:trPr>
          <w:trHeight w:val="240"/>
          <w:jc w:val="center"/>
        </w:trPr>
        <w:tc>
          <w:tcPr>
            <w:tcW w:w="4876" w:type="dxa"/>
            <w:tcBorders>
              <w:top w:val="nil"/>
              <w:left w:val="nil"/>
              <w:bottom w:val="nil"/>
              <w:right w:val="nil"/>
            </w:tcBorders>
          </w:tcPr>
          <w:p w14:paraId="0FDE7A8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50F909D" w14:textId="77777777" w:rsidR="0053119B" w:rsidRPr="00251728" w:rsidRDefault="0053119B" w:rsidP="00FD6E3E">
            <w:pPr>
              <w:pStyle w:val="AmColumnHeading"/>
            </w:pPr>
            <w:r w:rsidRPr="0075164D">
              <w:t>Emendamento</w:t>
            </w:r>
          </w:p>
        </w:tc>
      </w:tr>
      <w:tr w:rsidR="0053119B" w:rsidRPr="0075164D" w14:paraId="3D80D3BD" w14:textId="77777777" w:rsidTr="00FD6E3E">
        <w:trPr>
          <w:jc w:val="center"/>
        </w:trPr>
        <w:tc>
          <w:tcPr>
            <w:tcW w:w="4876" w:type="dxa"/>
            <w:tcBorders>
              <w:top w:val="nil"/>
              <w:left w:val="nil"/>
              <w:bottom w:val="nil"/>
              <w:right w:val="nil"/>
            </w:tcBorders>
          </w:tcPr>
          <w:p w14:paraId="29B3936C" w14:textId="77777777" w:rsidR="0053119B" w:rsidRPr="00251728" w:rsidRDefault="0053119B" w:rsidP="00FD6E3E">
            <w:pPr>
              <w:pStyle w:val="Normal6a"/>
            </w:pPr>
          </w:p>
        </w:tc>
        <w:tc>
          <w:tcPr>
            <w:tcW w:w="4876" w:type="dxa"/>
            <w:tcBorders>
              <w:top w:val="nil"/>
              <w:left w:val="nil"/>
              <w:bottom w:val="nil"/>
              <w:right w:val="nil"/>
            </w:tcBorders>
          </w:tcPr>
          <w:p w14:paraId="692B4EF4" w14:textId="77777777" w:rsidR="0053119B" w:rsidRPr="0075164D" w:rsidRDefault="0053119B" w:rsidP="00FD6E3E">
            <w:pPr>
              <w:pStyle w:val="Normal6a"/>
            </w:pPr>
            <w:r w:rsidRPr="0075164D">
              <w:rPr>
                <w:b/>
                <w:i/>
              </w:rPr>
              <w:t>17 ter.</w:t>
            </w:r>
            <w:r w:rsidRPr="0075164D">
              <w:tab/>
            </w:r>
            <w:r w:rsidRPr="0075164D">
              <w:rPr>
                <w:b/>
                <w:i/>
              </w:rPr>
              <w:t xml:space="preserve">osserva che la Turchia ha chiesto di essere membro dei BRICS+ e le è stato offerto lo status di "paese partner" e sta </w:t>
            </w:r>
            <w:r w:rsidRPr="0075164D">
              <w:rPr>
                <w:b/>
                <w:i/>
              </w:rPr>
              <w:lastRenderedPageBreak/>
              <w:t>considerando di fare lo stesso per l'Organizzazione di cooperazione di Shanghai (SCO), nell'ambito della quale detiene lo status di partner del dialogo; esprime profonda preoccupazione per la sostanziale incompatibilità tra la potenziale piena adesione della Turchia ai BRICS e il processo di adesione all'UE;</w:t>
            </w:r>
          </w:p>
        </w:tc>
      </w:tr>
    </w:tbl>
    <w:p w14:paraId="1247BF1F"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57BCA59" w14:textId="77777777" w:rsidR="0053119B" w:rsidRPr="0075164D" w:rsidRDefault="0053119B" w:rsidP="0053119B">
      <w:r w:rsidRPr="00EB09E7">
        <w:rPr>
          <w:rStyle w:val="HideTWBExt"/>
        </w:rPr>
        <w:t>&lt;/Amend&gt;</w:t>
      </w:r>
    </w:p>
    <w:p w14:paraId="5CF49EEE"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514</w:t>
      </w:r>
      <w:r w:rsidRPr="00EB09E7">
        <w:rPr>
          <w:rStyle w:val="HideTWBExt"/>
          <w:b w:val="0"/>
        </w:rPr>
        <w:t>&lt;/NumAm&gt;</w:t>
      </w:r>
    </w:p>
    <w:p w14:paraId="2F81F8EA" w14:textId="77777777" w:rsidR="0053119B" w:rsidRPr="0075164D" w:rsidRDefault="0053119B" w:rsidP="0053119B">
      <w:pPr>
        <w:pStyle w:val="NormalBold"/>
      </w:pPr>
      <w:r w:rsidRPr="00EB09E7">
        <w:rPr>
          <w:rStyle w:val="HideTWBExt"/>
          <w:b w:val="0"/>
        </w:rPr>
        <w:t>&lt;RepeatBlock-By&gt;&lt;Members&gt;</w:t>
      </w:r>
      <w:r w:rsidRPr="0075164D">
        <w:t>Emmanouil Fragkos, Geadis Geadi, Galato Alexandraki, Sebastian Tynkkynen, Ivaylo Valchev</w:t>
      </w:r>
      <w:r w:rsidRPr="00EB09E7">
        <w:rPr>
          <w:rStyle w:val="HideTWBExt"/>
          <w:b w:val="0"/>
        </w:rPr>
        <w:t>&lt;/Members&gt;</w:t>
      </w:r>
    </w:p>
    <w:p w14:paraId="2836E46D" w14:textId="77777777" w:rsidR="0053119B" w:rsidRPr="0075164D" w:rsidRDefault="0053119B" w:rsidP="0053119B">
      <w:pPr>
        <w:pStyle w:val="NormalBold"/>
      </w:pPr>
      <w:r w:rsidRPr="00EB09E7">
        <w:rPr>
          <w:rStyle w:val="HideTWBExt"/>
          <w:b w:val="0"/>
        </w:rPr>
        <w:t>&lt;/RepeatBlock-By&gt;</w:t>
      </w:r>
    </w:p>
    <w:p w14:paraId="5CE60502"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F5B0EA4" w14:textId="77777777" w:rsidR="0053119B" w:rsidRPr="0075164D" w:rsidRDefault="0053119B" w:rsidP="0053119B">
      <w:pPr>
        <w:pStyle w:val="NormalBold"/>
      </w:pPr>
      <w:r w:rsidRPr="00EB09E7">
        <w:rPr>
          <w:rStyle w:val="HideTWBExt"/>
          <w:b w:val="0"/>
        </w:rPr>
        <w:t>&lt;Article&gt;</w:t>
      </w:r>
      <w:r w:rsidRPr="0075164D">
        <w:t>Paragrafo 17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3ED6132" w14:textId="77777777" w:rsidTr="00FD6E3E">
        <w:trPr>
          <w:trHeight w:hRule="exact" w:val="240"/>
          <w:jc w:val="center"/>
        </w:trPr>
        <w:tc>
          <w:tcPr>
            <w:tcW w:w="9752" w:type="dxa"/>
            <w:gridSpan w:val="2"/>
            <w:tcBorders>
              <w:top w:val="nil"/>
              <w:left w:val="nil"/>
              <w:bottom w:val="nil"/>
              <w:right w:val="nil"/>
            </w:tcBorders>
          </w:tcPr>
          <w:p w14:paraId="634D9F83" w14:textId="77777777" w:rsidR="0053119B" w:rsidRPr="00251728" w:rsidRDefault="0053119B" w:rsidP="00FD6E3E"/>
        </w:tc>
      </w:tr>
      <w:tr w:rsidR="0053119B" w:rsidRPr="00251728" w14:paraId="4990C1D5" w14:textId="77777777" w:rsidTr="00FD6E3E">
        <w:trPr>
          <w:trHeight w:val="240"/>
          <w:jc w:val="center"/>
        </w:trPr>
        <w:tc>
          <w:tcPr>
            <w:tcW w:w="4876" w:type="dxa"/>
            <w:tcBorders>
              <w:top w:val="nil"/>
              <w:left w:val="nil"/>
              <w:bottom w:val="nil"/>
              <w:right w:val="nil"/>
            </w:tcBorders>
          </w:tcPr>
          <w:p w14:paraId="34B697A0"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BE3B482" w14:textId="77777777" w:rsidR="0053119B" w:rsidRPr="00251728" w:rsidRDefault="0053119B" w:rsidP="00FD6E3E">
            <w:pPr>
              <w:pStyle w:val="AmColumnHeading"/>
            </w:pPr>
            <w:r w:rsidRPr="0075164D">
              <w:t>Emendamento</w:t>
            </w:r>
          </w:p>
        </w:tc>
      </w:tr>
      <w:tr w:rsidR="0053119B" w:rsidRPr="0075164D" w14:paraId="2D79C8A8" w14:textId="77777777" w:rsidTr="00FD6E3E">
        <w:trPr>
          <w:jc w:val="center"/>
        </w:trPr>
        <w:tc>
          <w:tcPr>
            <w:tcW w:w="4876" w:type="dxa"/>
            <w:tcBorders>
              <w:top w:val="nil"/>
              <w:left w:val="nil"/>
              <w:bottom w:val="nil"/>
              <w:right w:val="nil"/>
            </w:tcBorders>
          </w:tcPr>
          <w:p w14:paraId="5168E3B7" w14:textId="77777777" w:rsidR="0053119B" w:rsidRPr="00251728" w:rsidRDefault="0053119B" w:rsidP="00FD6E3E">
            <w:pPr>
              <w:pStyle w:val="Normal6a"/>
            </w:pPr>
          </w:p>
        </w:tc>
        <w:tc>
          <w:tcPr>
            <w:tcW w:w="4876" w:type="dxa"/>
            <w:tcBorders>
              <w:top w:val="nil"/>
              <w:left w:val="nil"/>
              <w:bottom w:val="nil"/>
              <w:right w:val="nil"/>
            </w:tcBorders>
          </w:tcPr>
          <w:p w14:paraId="3FF4CD6E" w14:textId="77777777" w:rsidR="0053119B" w:rsidRPr="0075164D" w:rsidRDefault="0053119B" w:rsidP="00FD6E3E">
            <w:pPr>
              <w:pStyle w:val="Normal6a"/>
            </w:pPr>
            <w:r w:rsidRPr="0075164D">
              <w:rPr>
                <w:b/>
                <w:i/>
              </w:rPr>
              <w:t>17 ter.</w:t>
            </w:r>
            <w:r w:rsidRPr="0075164D">
              <w:tab/>
            </w:r>
            <w:r w:rsidRPr="0075164D">
              <w:rPr>
                <w:b/>
                <w:i/>
              </w:rPr>
              <w:t>ritiene che la presenza della Turchia nei Balcani, nello specifico in Albania, sia spesso in contrasto con gli interessi dell'UE; invita il SEAE a monitorare in particolare la presenza di tali attività anti-UE;</w:t>
            </w:r>
          </w:p>
        </w:tc>
      </w:tr>
    </w:tbl>
    <w:p w14:paraId="3413AAC0"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18A59CB" w14:textId="77777777" w:rsidR="0053119B" w:rsidRPr="0075164D" w:rsidRDefault="0053119B" w:rsidP="0053119B">
      <w:r w:rsidRPr="00EB09E7">
        <w:rPr>
          <w:rStyle w:val="HideTWBExt"/>
        </w:rPr>
        <w:t>&lt;/Amend&gt;</w:t>
      </w:r>
    </w:p>
    <w:p w14:paraId="72D087E5"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515</w:t>
      </w:r>
      <w:r w:rsidRPr="00EB09E7">
        <w:rPr>
          <w:rStyle w:val="HideTWBExt"/>
          <w:b w:val="0"/>
        </w:rPr>
        <w:t>&lt;/NumAm&gt;</w:t>
      </w:r>
    </w:p>
    <w:p w14:paraId="44FA5739" w14:textId="77777777" w:rsidR="0053119B" w:rsidRPr="0075164D" w:rsidRDefault="0053119B" w:rsidP="0053119B">
      <w:pPr>
        <w:pStyle w:val="NormalBold"/>
      </w:pPr>
      <w:r w:rsidRPr="00EB09E7">
        <w:rPr>
          <w:rStyle w:val="HideTWBExt"/>
          <w:b w:val="0"/>
        </w:rPr>
        <w:t>&lt;RepeatBlock-By&gt;&lt;Members&gt;</w:t>
      </w:r>
      <w:r w:rsidRPr="0075164D">
        <w:t>Željana Zovko</w:t>
      </w:r>
      <w:r w:rsidRPr="00EB09E7">
        <w:rPr>
          <w:rStyle w:val="HideTWBExt"/>
          <w:b w:val="0"/>
        </w:rPr>
        <w:t>&lt;/Members&gt;</w:t>
      </w:r>
    </w:p>
    <w:p w14:paraId="52F10970" w14:textId="77777777" w:rsidR="0053119B" w:rsidRPr="0075164D" w:rsidRDefault="0053119B" w:rsidP="0053119B">
      <w:pPr>
        <w:pStyle w:val="NormalBold"/>
      </w:pPr>
      <w:r w:rsidRPr="00EB09E7">
        <w:rPr>
          <w:rStyle w:val="HideTWBExt"/>
          <w:b w:val="0"/>
        </w:rPr>
        <w:t>&lt;/RepeatBlock-By&gt;</w:t>
      </w:r>
    </w:p>
    <w:p w14:paraId="0403DE77"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37A275E" w14:textId="77777777" w:rsidR="0053119B" w:rsidRPr="0075164D" w:rsidRDefault="0053119B" w:rsidP="0053119B">
      <w:pPr>
        <w:pStyle w:val="NormalBold"/>
      </w:pPr>
      <w:r w:rsidRPr="00EB09E7">
        <w:rPr>
          <w:rStyle w:val="HideTWBExt"/>
          <w:b w:val="0"/>
        </w:rPr>
        <w:t>&lt;Article&gt;</w:t>
      </w:r>
      <w:r w:rsidRPr="0075164D">
        <w:t>Paragrafo 17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05550B5" w14:textId="77777777" w:rsidTr="00FD6E3E">
        <w:trPr>
          <w:trHeight w:hRule="exact" w:val="240"/>
          <w:jc w:val="center"/>
        </w:trPr>
        <w:tc>
          <w:tcPr>
            <w:tcW w:w="9752" w:type="dxa"/>
            <w:gridSpan w:val="2"/>
            <w:tcBorders>
              <w:top w:val="nil"/>
              <w:left w:val="nil"/>
              <w:bottom w:val="nil"/>
              <w:right w:val="nil"/>
            </w:tcBorders>
          </w:tcPr>
          <w:p w14:paraId="2044F41A" w14:textId="77777777" w:rsidR="0053119B" w:rsidRPr="00251728" w:rsidRDefault="0053119B" w:rsidP="00FD6E3E"/>
        </w:tc>
      </w:tr>
      <w:tr w:rsidR="0053119B" w:rsidRPr="00251728" w14:paraId="6CA681BD" w14:textId="77777777" w:rsidTr="00FD6E3E">
        <w:trPr>
          <w:trHeight w:val="240"/>
          <w:jc w:val="center"/>
        </w:trPr>
        <w:tc>
          <w:tcPr>
            <w:tcW w:w="4876" w:type="dxa"/>
            <w:tcBorders>
              <w:top w:val="nil"/>
              <w:left w:val="nil"/>
              <w:bottom w:val="nil"/>
              <w:right w:val="nil"/>
            </w:tcBorders>
          </w:tcPr>
          <w:p w14:paraId="3405D94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F6CD14E" w14:textId="77777777" w:rsidR="0053119B" w:rsidRPr="00251728" w:rsidRDefault="0053119B" w:rsidP="00FD6E3E">
            <w:pPr>
              <w:pStyle w:val="AmColumnHeading"/>
            </w:pPr>
            <w:r w:rsidRPr="0075164D">
              <w:t>Emendamento</w:t>
            </w:r>
          </w:p>
        </w:tc>
      </w:tr>
      <w:tr w:rsidR="0053119B" w:rsidRPr="0075164D" w14:paraId="29AAC3F1" w14:textId="77777777" w:rsidTr="00FD6E3E">
        <w:trPr>
          <w:jc w:val="center"/>
        </w:trPr>
        <w:tc>
          <w:tcPr>
            <w:tcW w:w="4876" w:type="dxa"/>
            <w:tcBorders>
              <w:top w:val="nil"/>
              <w:left w:val="nil"/>
              <w:bottom w:val="nil"/>
              <w:right w:val="nil"/>
            </w:tcBorders>
          </w:tcPr>
          <w:p w14:paraId="4ACC18C9" w14:textId="77777777" w:rsidR="0053119B" w:rsidRPr="00251728" w:rsidRDefault="0053119B" w:rsidP="00FD6E3E">
            <w:pPr>
              <w:pStyle w:val="Normal6a"/>
            </w:pPr>
          </w:p>
        </w:tc>
        <w:tc>
          <w:tcPr>
            <w:tcW w:w="4876" w:type="dxa"/>
            <w:tcBorders>
              <w:top w:val="nil"/>
              <w:left w:val="nil"/>
              <w:bottom w:val="nil"/>
              <w:right w:val="nil"/>
            </w:tcBorders>
          </w:tcPr>
          <w:p w14:paraId="12DFAADE" w14:textId="77777777" w:rsidR="0053119B" w:rsidRPr="0075164D" w:rsidRDefault="0053119B" w:rsidP="00FD6E3E">
            <w:pPr>
              <w:pStyle w:val="Normal6a"/>
            </w:pPr>
            <w:r w:rsidRPr="0075164D">
              <w:rPr>
                <w:b/>
                <w:i/>
              </w:rPr>
              <w:t>17 ter.</w:t>
            </w:r>
            <w:r w:rsidRPr="0075164D">
              <w:tab/>
            </w:r>
            <w:r w:rsidRPr="0075164D">
              <w:rPr>
                <w:b/>
                <w:i/>
              </w:rPr>
              <w:t>sottolinea che il manifesto sostegno turco ad Hamas e il rifiuto di designarlo come organizzazione terroristica non sono compatibili con la politica estera e di sicurezza dell'UE;</w:t>
            </w:r>
          </w:p>
        </w:tc>
      </w:tr>
    </w:tbl>
    <w:p w14:paraId="172BBE5C"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4327FAE" w14:textId="77777777" w:rsidR="0053119B" w:rsidRPr="0075164D" w:rsidRDefault="0053119B" w:rsidP="0053119B">
      <w:r w:rsidRPr="00EB09E7">
        <w:rPr>
          <w:rStyle w:val="HideTWBExt"/>
        </w:rPr>
        <w:lastRenderedPageBreak/>
        <w:t>&lt;/Amend&gt;</w:t>
      </w:r>
    </w:p>
    <w:p w14:paraId="34CE3227"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516</w:t>
      </w:r>
      <w:r w:rsidRPr="00EB09E7">
        <w:rPr>
          <w:rStyle w:val="HideTWBExt"/>
          <w:b w:val="0"/>
        </w:rPr>
        <w:t>&lt;/NumAm&gt;</w:t>
      </w:r>
    </w:p>
    <w:p w14:paraId="6566CB99" w14:textId="77777777" w:rsidR="0053119B" w:rsidRPr="0075164D" w:rsidRDefault="0053119B" w:rsidP="0053119B">
      <w:pPr>
        <w:pStyle w:val="NormalBold"/>
      </w:pPr>
      <w:r w:rsidRPr="00EB09E7">
        <w:rPr>
          <w:rStyle w:val="HideTWBExt"/>
          <w:b w:val="0"/>
        </w:rPr>
        <w:t>&lt;RepeatBlock-By&gt;&lt;Members&gt;</w:t>
      </w:r>
      <w:r w:rsidRPr="0075164D">
        <w:t>Isabel Wiseler-Lima</w:t>
      </w:r>
      <w:r w:rsidRPr="00EB09E7">
        <w:rPr>
          <w:rStyle w:val="HideTWBExt"/>
          <w:b w:val="0"/>
        </w:rPr>
        <w:t>&lt;/Members&gt;</w:t>
      </w:r>
    </w:p>
    <w:p w14:paraId="339D9239" w14:textId="77777777" w:rsidR="0053119B" w:rsidRPr="0075164D" w:rsidRDefault="0053119B" w:rsidP="0053119B">
      <w:pPr>
        <w:pStyle w:val="NormalBold"/>
      </w:pPr>
      <w:r w:rsidRPr="00EB09E7">
        <w:rPr>
          <w:rStyle w:val="HideTWBExt"/>
          <w:b w:val="0"/>
        </w:rPr>
        <w:t>&lt;/RepeatBlock-By&gt;</w:t>
      </w:r>
    </w:p>
    <w:p w14:paraId="3EFF6A93"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7A86962" w14:textId="77777777" w:rsidR="0053119B" w:rsidRPr="0075164D" w:rsidRDefault="0053119B" w:rsidP="0053119B">
      <w:pPr>
        <w:pStyle w:val="NormalBold"/>
      </w:pPr>
      <w:r w:rsidRPr="00EB09E7">
        <w:rPr>
          <w:rStyle w:val="HideTWBExt"/>
          <w:b w:val="0"/>
        </w:rPr>
        <w:t>&lt;Article&gt;</w:t>
      </w:r>
      <w:r w:rsidRPr="0075164D">
        <w:t>Paragrafo 17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E1F2997" w14:textId="77777777" w:rsidTr="00FD6E3E">
        <w:trPr>
          <w:trHeight w:hRule="exact" w:val="240"/>
          <w:jc w:val="center"/>
        </w:trPr>
        <w:tc>
          <w:tcPr>
            <w:tcW w:w="9752" w:type="dxa"/>
            <w:gridSpan w:val="2"/>
            <w:tcBorders>
              <w:top w:val="nil"/>
              <w:left w:val="nil"/>
              <w:bottom w:val="nil"/>
              <w:right w:val="nil"/>
            </w:tcBorders>
          </w:tcPr>
          <w:p w14:paraId="42DFC897" w14:textId="77777777" w:rsidR="0053119B" w:rsidRPr="00251728" w:rsidRDefault="0053119B" w:rsidP="00FD6E3E"/>
        </w:tc>
      </w:tr>
      <w:tr w:rsidR="0053119B" w:rsidRPr="00251728" w14:paraId="6006CBBB" w14:textId="77777777" w:rsidTr="00FD6E3E">
        <w:trPr>
          <w:trHeight w:val="240"/>
          <w:jc w:val="center"/>
        </w:trPr>
        <w:tc>
          <w:tcPr>
            <w:tcW w:w="4876" w:type="dxa"/>
            <w:tcBorders>
              <w:top w:val="nil"/>
              <w:left w:val="nil"/>
              <w:bottom w:val="nil"/>
              <w:right w:val="nil"/>
            </w:tcBorders>
          </w:tcPr>
          <w:p w14:paraId="2C8B4C70"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7004292" w14:textId="77777777" w:rsidR="0053119B" w:rsidRPr="00251728" w:rsidRDefault="0053119B" w:rsidP="00FD6E3E">
            <w:pPr>
              <w:pStyle w:val="AmColumnHeading"/>
            </w:pPr>
            <w:r w:rsidRPr="0075164D">
              <w:t>Emendamento</w:t>
            </w:r>
          </w:p>
        </w:tc>
      </w:tr>
      <w:tr w:rsidR="0053119B" w:rsidRPr="0075164D" w14:paraId="02FD19FE" w14:textId="77777777" w:rsidTr="00FD6E3E">
        <w:trPr>
          <w:jc w:val="center"/>
        </w:trPr>
        <w:tc>
          <w:tcPr>
            <w:tcW w:w="4876" w:type="dxa"/>
            <w:tcBorders>
              <w:top w:val="nil"/>
              <w:left w:val="nil"/>
              <w:bottom w:val="nil"/>
              <w:right w:val="nil"/>
            </w:tcBorders>
          </w:tcPr>
          <w:p w14:paraId="7FC2A5F6" w14:textId="77777777" w:rsidR="0053119B" w:rsidRPr="00251728" w:rsidRDefault="0053119B" w:rsidP="00FD6E3E">
            <w:pPr>
              <w:pStyle w:val="Normal6a"/>
            </w:pPr>
          </w:p>
        </w:tc>
        <w:tc>
          <w:tcPr>
            <w:tcW w:w="4876" w:type="dxa"/>
            <w:tcBorders>
              <w:top w:val="nil"/>
              <w:left w:val="nil"/>
              <w:bottom w:val="nil"/>
              <w:right w:val="nil"/>
            </w:tcBorders>
          </w:tcPr>
          <w:p w14:paraId="6965D72F" w14:textId="77777777" w:rsidR="0053119B" w:rsidRPr="0075164D" w:rsidRDefault="0053119B" w:rsidP="00FD6E3E">
            <w:pPr>
              <w:pStyle w:val="Normal6a"/>
            </w:pPr>
            <w:r w:rsidRPr="0075164D">
              <w:rPr>
                <w:b/>
                <w:i/>
              </w:rPr>
              <w:t>17 ter.</w:t>
            </w:r>
            <w:r w:rsidRPr="0075164D">
              <w:tab/>
            </w:r>
            <w:r w:rsidRPr="0075164D">
              <w:rPr>
                <w:b/>
                <w:i/>
              </w:rPr>
              <w:t>sottolinea il ruolo cruciale della Turchia nel promuovere la stabilità nel Medio Oriente e riconosce la sua come posizione strategica per promuovere la pace e la sicurezza regionali;</w:t>
            </w:r>
          </w:p>
        </w:tc>
      </w:tr>
    </w:tbl>
    <w:p w14:paraId="42DAD8AD"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0B72F8D" w14:textId="77777777" w:rsidR="0053119B" w:rsidRPr="0075164D" w:rsidRDefault="0053119B" w:rsidP="0053119B">
      <w:r w:rsidRPr="00EB09E7">
        <w:rPr>
          <w:rStyle w:val="HideTWBExt"/>
        </w:rPr>
        <w:t>&lt;/Amend&gt;</w:t>
      </w:r>
    </w:p>
    <w:p w14:paraId="7396467F"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517</w:t>
      </w:r>
      <w:r w:rsidRPr="00EB09E7">
        <w:rPr>
          <w:rStyle w:val="HideTWBExt"/>
          <w:b w:val="0"/>
        </w:rPr>
        <w:t>&lt;/NumAm&gt;</w:t>
      </w:r>
    </w:p>
    <w:p w14:paraId="671B7DD4" w14:textId="77777777" w:rsidR="0053119B" w:rsidRPr="0075164D" w:rsidRDefault="0053119B" w:rsidP="0053119B">
      <w:pPr>
        <w:pStyle w:val="NormalBold"/>
      </w:pPr>
      <w:r w:rsidRPr="00EB09E7">
        <w:rPr>
          <w:rStyle w:val="HideTWBExt"/>
          <w:b w:val="0"/>
        </w:rPr>
        <w:t>&lt;RepeatBlock-By&gt;&lt;Members&gt;</w:t>
      </w:r>
      <w:r w:rsidRPr="0075164D">
        <w:t>Andrey Kovatchev</w:t>
      </w:r>
      <w:r w:rsidRPr="00EB09E7">
        <w:rPr>
          <w:rStyle w:val="HideTWBExt"/>
          <w:b w:val="0"/>
        </w:rPr>
        <w:t>&lt;/Members&gt;</w:t>
      </w:r>
    </w:p>
    <w:p w14:paraId="24B72C6C" w14:textId="77777777" w:rsidR="0053119B" w:rsidRPr="0075164D" w:rsidRDefault="0053119B" w:rsidP="0053119B">
      <w:pPr>
        <w:pStyle w:val="NormalBold"/>
      </w:pPr>
      <w:r w:rsidRPr="00EB09E7">
        <w:rPr>
          <w:rStyle w:val="HideTWBExt"/>
          <w:b w:val="0"/>
        </w:rPr>
        <w:t>&lt;/RepeatBlock-By&gt;</w:t>
      </w:r>
    </w:p>
    <w:p w14:paraId="222FEF1F"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3F54178" w14:textId="77777777" w:rsidR="0053119B" w:rsidRPr="0075164D" w:rsidRDefault="0053119B" w:rsidP="0053119B">
      <w:pPr>
        <w:pStyle w:val="NormalBold"/>
      </w:pPr>
      <w:r w:rsidRPr="00EB09E7">
        <w:rPr>
          <w:rStyle w:val="HideTWBExt"/>
          <w:b w:val="0"/>
        </w:rPr>
        <w:t>&lt;Article&gt;</w:t>
      </w:r>
      <w:r w:rsidRPr="0075164D">
        <w:t>Paragrafo 17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165618F" w14:textId="77777777" w:rsidTr="00FD6E3E">
        <w:trPr>
          <w:trHeight w:hRule="exact" w:val="240"/>
          <w:jc w:val="center"/>
        </w:trPr>
        <w:tc>
          <w:tcPr>
            <w:tcW w:w="9752" w:type="dxa"/>
            <w:gridSpan w:val="2"/>
            <w:tcBorders>
              <w:top w:val="nil"/>
              <w:left w:val="nil"/>
              <w:bottom w:val="nil"/>
              <w:right w:val="nil"/>
            </w:tcBorders>
          </w:tcPr>
          <w:p w14:paraId="12DD5DD5" w14:textId="77777777" w:rsidR="0053119B" w:rsidRPr="00251728" w:rsidRDefault="0053119B" w:rsidP="00FD6E3E"/>
        </w:tc>
      </w:tr>
      <w:tr w:rsidR="0053119B" w:rsidRPr="00251728" w14:paraId="6EC209D8" w14:textId="77777777" w:rsidTr="00FD6E3E">
        <w:trPr>
          <w:trHeight w:val="240"/>
          <w:jc w:val="center"/>
        </w:trPr>
        <w:tc>
          <w:tcPr>
            <w:tcW w:w="4876" w:type="dxa"/>
            <w:tcBorders>
              <w:top w:val="nil"/>
              <w:left w:val="nil"/>
              <w:bottom w:val="nil"/>
              <w:right w:val="nil"/>
            </w:tcBorders>
          </w:tcPr>
          <w:p w14:paraId="395C991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06A0802" w14:textId="77777777" w:rsidR="0053119B" w:rsidRPr="00251728" w:rsidRDefault="0053119B" w:rsidP="00FD6E3E">
            <w:pPr>
              <w:pStyle w:val="AmColumnHeading"/>
            </w:pPr>
            <w:r w:rsidRPr="0075164D">
              <w:t>Emendamento</w:t>
            </w:r>
          </w:p>
        </w:tc>
      </w:tr>
      <w:tr w:rsidR="0053119B" w:rsidRPr="0075164D" w14:paraId="1916EF88" w14:textId="77777777" w:rsidTr="00FD6E3E">
        <w:trPr>
          <w:jc w:val="center"/>
        </w:trPr>
        <w:tc>
          <w:tcPr>
            <w:tcW w:w="4876" w:type="dxa"/>
            <w:tcBorders>
              <w:top w:val="nil"/>
              <w:left w:val="nil"/>
              <w:bottom w:val="nil"/>
              <w:right w:val="nil"/>
            </w:tcBorders>
          </w:tcPr>
          <w:p w14:paraId="25008A7F" w14:textId="77777777" w:rsidR="0053119B" w:rsidRPr="00251728" w:rsidRDefault="0053119B" w:rsidP="00FD6E3E">
            <w:pPr>
              <w:pStyle w:val="Normal6a"/>
            </w:pPr>
          </w:p>
        </w:tc>
        <w:tc>
          <w:tcPr>
            <w:tcW w:w="4876" w:type="dxa"/>
            <w:tcBorders>
              <w:top w:val="nil"/>
              <w:left w:val="nil"/>
              <w:bottom w:val="nil"/>
              <w:right w:val="nil"/>
            </w:tcBorders>
          </w:tcPr>
          <w:p w14:paraId="20CDFAB0" w14:textId="77777777" w:rsidR="0053119B" w:rsidRPr="0075164D" w:rsidRDefault="0053119B" w:rsidP="00FD6E3E">
            <w:pPr>
              <w:pStyle w:val="Normal6a"/>
            </w:pPr>
            <w:r w:rsidRPr="0075164D">
              <w:rPr>
                <w:b/>
                <w:i/>
              </w:rPr>
              <w:t>17 ter.</w:t>
            </w:r>
            <w:r w:rsidRPr="0075164D">
              <w:tab/>
            </w:r>
            <w:r w:rsidRPr="0075164D">
              <w:rPr>
                <w:b/>
                <w:i/>
              </w:rPr>
              <w:t>chiede un ritorno alla normalità nelle relazioni tra Turchia e Israele, al fine di contribuire alla stabilizzazione di tutta la regione del Medio Oriente;</w:t>
            </w:r>
          </w:p>
        </w:tc>
      </w:tr>
    </w:tbl>
    <w:p w14:paraId="1FEFF3B9"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365C657" w14:textId="77777777" w:rsidR="0053119B" w:rsidRPr="0075164D" w:rsidRDefault="0053119B" w:rsidP="0053119B">
      <w:r w:rsidRPr="00EB09E7">
        <w:rPr>
          <w:rStyle w:val="HideTWBExt"/>
        </w:rPr>
        <w:t>&lt;/Amend&gt;</w:t>
      </w:r>
    </w:p>
    <w:p w14:paraId="11436E4A"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518</w:t>
      </w:r>
      <w:r w:rsidRPr="00EB09E7">
        <w:rPr>
          <w:rStyle w:val="HideTWBExt"/>
          <w:b w:val="0"/>
        </w:rPr>
        <w:t>&lt;/NumAm&gt;</w:t>
      </w:r>
    </w:p>
    <w:p w14:paraId="62EAC633" w14:textId="77777777" w:rsidR="0053119B" w:rsidRPr="0075164D" w:rsidRDefault="0053119B" w:rsidP="0053119B">
      <w:pPr>
        <w:pStyle w:val="NormalBold"/>
      </w:pPr>
      <w:r w:rsidRPr="00EB09E7">
        <w:rPr>
          <w:rStyle w:val="HideTWBExt"/>
          <w:b w:val="0"/>
        </w:rPr>
        <w:t>&lt;RepeatBlock-By&gt;&lt;Members&gt;</w:t>
      </w:r>
      <w:r w:rsidRPr="0075164D">
        <w:t>Vangelis Meimarakis</w:t>
      </w:r>
      <w:r w:rsidRPr="00EB09E7">
        <w:rPr>
          <w:rStyle w:val="HideTWBExt"/>
          <w:b w:val="0"/>
        </w:rPr>
        <w:t>&lt;/Members&gt;</w:t>
      </w:r>
    </w:p>
    <w:p w14:paraId="63C29101" w14:textId="77777777" w:rsidR="0053119B" w:rsidRPr="0075164D" w:rsidRDefault="0053119B" w:rsidP="0053119B">
      <w:pPr>
        <w:pStyle w:val="NormalBold"/>
      </w:pPr>
      <w:r w:rsidRPr="00EB09E7">
        <w:rPr>
          <w:rStyle w:val="HideTWBExt"/>
          <w:b w:val="0"/>
        </w:rPr>
        <w:t>&lt;/RepeatBlock-By&gt;</w:t>
      </w:r>
    </w:p>
    <w:p w14:paraId="3A41C49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81F4D37" w14:textId="77777777" w:rsidR="0053119B" w:rsidRPr="0075164D" w:rsidRDefault="0053119B" w:rsidP="0053119B">
      <w:pPr>
        <w:pStyle w:val="NormalBold"/>
      </w:pPr>
      <w:r w:rsidRPr="00EB09E7">
        <w:rPr>
          <w:rStyle w:val="HideTWBExt"/>
          <w:b w:val="0"/>
        </w:rPr>
        <w:t>&lt;Article&gt;</w:t>
      </w:r>
      <w:r w:rsidRPr="0075164D">
        <w:t>Paragrafo 17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FA3FCE0" w14:textId="77777777" w:rsidTr="00FD6E3E">
        <w:trPr>
          <w:trHeight w:hRule="exact" w:val="240"/>
          <w:jc w:val="center"/>
        </w:trPr>
        <w:tc>
          <w:tcPr>
            <w:tcW w:w="9752" w:type="dxa"/>
            <w:gridSpan w:val="2"/>
            <w:tcBorders>
              <w:top w:val="nil"/>
              <w:left w:val="nil"/>
              <w:bottom w:val="nil"/>
              <w:right w:val="nil"/>
            </w:tcBorders>
          </w:tcPr>
          <w:p w14:paraId="33E1FC97" w14:textId="77777777" w:rsidR="0053119B" w:rsidRPr="00251728" w:rsidRDefault="0053119B" w:rsidP="00FD6E3E"/>
        </w:tc>
      </w:tr>
      <w:tr w:rsidR="0053119B" w:rsidRPr="00251728" w14:paraId="26484263" w14:textId="77777777" w:rsidTr="00FD6E3E">
        <w:trPr>
          <w:trHeight w:val="240"/>
          <w:jc w:val="center"/>
        </w:trPr>
        <w:tc>
          <w:tcPr>
            <w:tcW w:w="4876" w:type="dxa"/>
            <w:tcBorders>
              <w:top w:val="nil"/>
              <w:left w:val="nil"/>
              <w:bottom w:val="nil"/>
              <w:right w:val="nil"/>
            </w:tcBorders>
          </w:tcPr>
          <w:p w14:paraId="51291D47"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1550908" w14:textId="77777777" w:rsidR="0053119B" w:rsidRPr="00251728" w:rsidRDefault="0053119B" w:rsidP="00FD6E3E">
            <w:pPr>
              <w:pStyle w:val="AmColumnHeading"/>
            </w:pPr>
            <w:r w:rsidRPr="0075164D">
              <w:t>Emendamento</w:t>
            </w:r>
          </w:p>
        </w:tc>
      </w:tr>
      <w:tr w:rsidR="0053119B" w:rsidRPr="0075164D" w14:paraId="45C4D2C3" w14:textId="77777777" w:rsidTr="00FD6E3E">
        <w:trPr>
          <w:jc w:val="center"/>
        </w:trPr>
        <w:tc>
          <w:tcPr>
            <w:tcW w:w="4876" w:type="dxa"/>
            <w:tcBorders>
              <w:top w:val="nil"/>
              <w:left w:val="nil"/>
              <w:bottom w:val="nil"/>
              <w:right w:val="nil"/>
            </w:tcBorders>
          </w:tcPr>
          <w:p w14:paraId="3D279892" w14:textId="77777777" w:rsidR="0053119B" w:rsidRPr="00251728" w:rsidRDefault="0053119B" w:rsidP="00FD6E3E">
            <w:pPr>
              <w:pStyle w:val="Normal6a"/>
            </w:pPr>
          </w:p>
        </w:tc>
        <w:tc>
          <w:tcPr>
            <w:tcW w:w="4876" w:type="dxa"/>
            <w:tcBorders>
              <w:top w:val="nil"/>
              <w:left w:val="nil"/>
              <w:bottom w:val="nil"/>
              <w:right w:val="nil"/>
            </w:tcBorders>
          </w:tcPr>
          <w:p w14:paraId="3314F341" w14:textId="77777777" w:rsidR="0053119B" w:rsidRPr="0075164D" w:rsidRDefault="0053119B" w:rsidP="00FD6E3E">
            <w:pPr>
              <w:pStyle w:val="Normal6a"/>
            </w:pPr>
            <w:r w:rsidRPr="0075164D">
              <w:rPr>
                <w:b/>
                <w:i/>
              </w:rPr>
              <w:t>17 ter.</w:t>
            </w:r>
            <w:r w:rsidRPr="0075164D">
              <w:tab/>
            </w:r>
            <w:r w:rsidRPr="0075164D">
              <w:rPr>
                <w:b/>
                <w:i/>
              </w:rPr>
              <w:t>sottolinea che l'elusione delle sanzioni compromette i suoi sforzi collettivi;</w:t>
            </w:r>
          </w:p>
        </w:tc>
      </w:tr>
    </w:tbl>
    <w:p w14:paraId="2AD66DFD"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F465301" w14:textId="77777777" w:rsidR="0053119B" w:rsidRPr="0075164D" w:rsidRDefault="0053119B" w:rsidP="0053119B">
      <w:r w:rsidRPr="00EB09E7">
        <w:rPr>
          <w:rStyle w:val="HideTWBExt"/>
        </w:rPr>
        <w:t>&lt;/Amend&gt;</w:t>
      </w:r>
    </w:p>
    <w:p w14:paraId="7C39044C"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519</w:t>
      </w:r>
      <w:r w:rsidRPr="00EB09E7">
        <w:rPr>
          <w:rStyle w:val="HideTWBExt"/>
          <w:b w:val="0"/>
        </w:rPr>
        <w:t>&lt;/NumAm&gt;</w:t>
      </w:r>
    </w:p>
    <w:p w14:paraId="3266E034" w14:textId="77777777" w:rsidR="0053119B" w:rsidRPr="0075164D" w:rsidRDefault="0053119B" w:rsidP="0053119B">
      <w:pPr>
        <w:pStyle w:val="NormalBold"/>
      </w:pPr>
      <w:r w:rsidRPr="00EB09E7">
        <w:rPr>
          <w:rStyle w:val="HideTWBExt"/>
          <w:b w:val="0"/>
        </w:rPr>
        <w:t>&lt;RepeatBlock-By&gt;&lt;Members&gt;</w:t>
      </w:r>
      <w:r w:rsidRPr="0075164D">
        <w:t>Emmanouil Fragkos, Geadis Geadi, Galato Alexandraki</w:t>
      </w:r>
      <w:r w:rsidRPr="00EB09E7">
        <w:rPr>
          <w:rStyle w:val="HideTWBExt"/>
          <w:b w:val="0"/>
        </w:rPr>
        <w:t>&lt;/Members&gt;</w:t>
      </w:r>
    </w:p>
    <w:p w14:paraId="2FB409D3" w14:textId="77777777" w:rsidR="0053119B" w:rsidRPr="0075164D" w:rsidRDefault="0053119B" w:rsidP="0053119B">
      <w:pPr>
        <w:pStyle w:val="NormalBold"/>
      </w:pPr>
      <w:r w:rsidRPr="00EB09E7">
        <w:rPr>
          <w:rStyle w:val="HideTWBExt"/>
          <w:b w:val="0"/>
        </w:rPr>
        <w:t>&lt;/RepeatBlock-By&gt;</w:t>
      </w:r>
    </w:p>
    <w:p w14:paraId="28E9C2D0"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AE37344" w14:textId="77777777" w:rsidR="0053119B" w:rsidRPr="0075164D" w:rsidRDefault="0053119B" w:rsidP="0053119B">
      <w:pPr>
        <w:pStyle w:val="NormalBold"/>
      </w:pPr>
      <w:r w:rsidRPr="00EB09E7">
        <w:rPr>
          <w:rStyle w:val="HideTWBExt"/>
          <w:b w:val="0"/>
        </w:rPr>
        <w:t>&lt;Article&gt;</w:t>
      </w:r>
      <w:r w:rsidRPr="0075164D">
        <w:t>Paragrafo 17 quater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FCC9D75" w14:textId="77777777" w:rsidTr="00FD6E3E">
        <w:trPr>
          <w:trHeight w:hRule="exact" w:val="240"/>
          <w:jc w:val="center"/>
        </w:trPr>
        <w:tc>
          <w:tcPr>
            <w:tcW w:w="9752" w:type="dxa"/>
            <w:gridSpan w:val="2"/>
            <w:tcBorders>
              <w:top w:val="nil"/>
              <w:left w:val="nil"/>
              <w:bottom w:val="nil"/>
              <w:right w:val="nil"/>
            </w:tcBorders>
          </w:tcPr>
          <w:p w14:paraId="72C9B90A" w14:textId="77777777" w:rsidR="0053119B" w:rsidRPr="00251728" w:rsidRDefault="0053119B" w:rsidP="00FD6E3E"/>
        </w:tc>
      </w:tr>
      <w:tr w:rsidR="0053119B" w:rsidRPr="00251728" w14:paraId="001A9E69" w14:textId="77777777" w:rsidTr="00FD6E3E">
        <w:trPr>
          <w:trHeight w:val="240"/>
          <w:jc w:val="center"/>
        </w:trPr>
        <w:tc>
          <w:tcPr>
            <w:tcW w:w="4876" w:type="dxa"/>
            <w:tcBorders>
              <w:top w:val="nil"/>
              <w:left w:val="nil"/>
              <w:bottom w:val="nil"/>
              <w:right w:val="nil"/>
            </w:tcBorders>
          </w:tcPr>
          <w:p w14:paraId="27C16FD7"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2EC58E2" w14:textId="77777777" w:rsidR="0053119B" w:rsidRPr="00251728" w:rsidRDefault="0053119B" w:rsidP="00FD6E3E">
            <w:pPr>
              <w:pStyle w:val="AmColumnHeading"/>
            </w:pPr>
            <w:r w:rsidRPr="0075164D">
              <w:t>Emendamento</w:t>
            </w:r>
          </w:p>
        </w:tc>
      </w:tr>
      <w:tr w:rsidR="0053119B" w:rsidRPr="0075164D" w14:paraId="7C08B239" w14:textId="77777777" w:rsidTr="00FD6E3E">
        <w:trPr>
          <w:jc w:val="center"/>
        </w:trPr>
        <w:tc>
          <w:tcPr>
            <w:tcW w:w="4876" w:type="dxa"/>
            <w:tcBorders>
              <w:top w:val="nil"/>
              <w:left w:val="nil"/>
              <w:bottom w:val="nil"/>
              <w:right w:val="nil"/>
            </w:tcBorders>
          </w:tcPr>
          <w:p w14:paraId="183BE07D" w14:textId="77777777" w:rsidR="0053119B" w:rsidRPr="00251728" w:rsidRDefault="0053119B" w:rsidP="00FD6E3E">
            <w:pPr>
              <w:pStyle w:val="Normal6a"/>
            </w:pPr>
          </w:p>
        </w:tc>
        <w:tc>
          <w:tcPr>
            <w:tcW w:w="4876" w:type="dxa"/>
            <w:tcBorders>
              <w:top w:val="nil"/>
              <w:left w:val="nil"/>
              <w:bottom w:val="nil"/>
              <w:right w:val="nil"/>
            </w:tcBorders>
          </w:tcPr>
          <w:p w14:paraId="4C1FD3AF" w14:textId="77777777" w:rsidR="0053119B" w:rsidRPr="0075164D" w:rsidRDefault="0053119B" w:rsidP="00FD6E3E">
            <w:pPr>
              <w:pStyle w:val="Normal6a"/>
            </w:pPr>
            <w:r w:rsidRPr="0075164D">
              <w:rPr>
                <w:b/>
                <w:i/>
              </w:rPr>
              <w:t>17 quater.</w:t>
            </w:r>
            <w:r w:rsidRPr="0075164D">
              <w:tab/>
            </w:r>
            <w:r w:rsidRPr="0075164D">
              <w:rPr>
                <w:b/>
                <w:i/>
              </w:rPr>
              <w:t>denuncia il ruolo del consolato turco nella regione della Macedonia orientale e Tracia, ritenendolo responsabile dell'oppressione dei greci, dei pomacchi e dei musulmani rom; ritiene che la Grecia debba smettere di imporre l'insegnamento della lingua turca alle sue minoranze musulmane;</w:t>
            </w:r>
          </w:p>
        </w:tc>
      </w:tr>
    </w:tbl>
    <w:p w14:paraId="74AA3C53"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1D933AA" w14:textId="77777777" w:rsidR="0053119B" w:rsidRPr="0075164D" w:rsidRDefault="0053119B" w:rsidP="0053119B">
      <w:r w:rsidRPr="00EB09E7">
        <w:rPr>
          <w:rStyle w:val="HideTWBExt"/>
        </w:rPr>
        <w:t>&lt;/Amend&gt;</w:t>
      </w:r>
    </w:p>
    <w:p w14:paraId="314CE1CC"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520</w:t>
      </w:r>
      <w:r w:rsidRPr="00EB09E7">
        <w:rPr>
          <w:rStyle w:val="HideTWBExt"/>
          <w:b w:val="0"/>
        </w:rPr>
        <w:t>&lt;/NumAm&gt;</w:t>
      </w:r>
    </w:p>
    <w:p w14:paraId="6D7F1637" w14:textId="77777777" w:rsidR="0053119B" w:rsidRPr="0075164D" w:rsidRDefault="0053119B" w:rsidP="0053119B">
      <w:pPr>
        <w:pStyle w:val="NormalBold"/>
      </w:pPr>
      <w:r w:rsidRPr="00EB09E7">
        <w:rPr>
          <w:rStyle w:val="HideTWBExt"/>
          <w:b w:val="0"/>
        </w:rPr>
        <w:t>&lt;RepeatBlock-By&gt;&lt;Members&gt;</w:t>
      </w:r>
      <w:r w:rsidRPr="0075164D">
        <w:t>Vangelis Meimarakis</w:t>
      </w:r>
      <w:r w:rsidRPr="00EB09E7">
        <w:rPr>
          <w:rStyle w:val="HideTWBExt"/>
          <w:b w:val="0"/>
        </w:rPr>
        <w:t>&lt;/Members&gt;</w:t>
      </w:r>
    </w:p>
    <w:p w14:paraId="3F842448" w14:textId="77777777" w:rsidR="0053119B" w:rsidRPr="0075164D" w:rsidRDefault="0053119B" w:rsidP="0053119B">
      <w:pPr>
        <w:pStyle w:val="NormalBold"/>
      </w:pPr>
      <w:r w:rsidRPr="00EB09E7">
        <w:rPr>
          <w:rStyle w:val="HideTWBExt"/>
          <w:b w:val="0"/>
        </w:rPr>
        <w:t>&lt;/RepeatBlock-By&gt;</w:t>
      </w:r>
    </w:p>
    <w:p w14:paraId="4B70B200"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D698DA8" w14:textId="77777777" w:rsidR="0053119B" w:rsidRPr="0075164D" w:rsidRDefault="0053119B" w:rsidP="0053119B">
      <w:pPr>
        <w:pStyle w:val="NormalBold"/>
      </w:pPr>
      <w:r w:rsidRPr="00EB09E7">
        <w:rPr>
          <w:rStyle w:val="HideTWBExt"/>
          <w:b w:val="0"/>
        </w:rPr>
        <w:t>&lt;Article&gt;</w:t>
      </w:r>
      <w:r w:rsidRPr="0075164D">
        <w:t>Paragrafo 17 quater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273FB5B" w14:textId="77777777" w:rsidTr="00FD6E3E">
        <w:trPr>
          <w:trHeight w:hRule="exact" w:val="240"/>
          <w:jc w:val="center"/>
        </w:trPr>
        <w:tc>
          <w:tcPr>
            <w:tcW w:w="9752" w:type="dxa"/>
            <w:gridSpan w:val="2"/>
            <w:tcBorders>
              <w:top w:val="nil"/>
              <w:left w:val="nil"/>
              <w:bottom w:val="nil"/>
              <w:right w:val="nil"/>
            </w:tcBorders>
          </w:tcPr>
          <w:p w14:paraId="156C2FD7" w14:textId="77777777" w:rsidR="0053119B" w:rsidRPr="00251728" w:rsidRDefault="0053119B" w:rsidP="00FD6E3E"/>
        </w:tc>
      </w:tr>
      <w:tr w:rsidR="0053119B" w:rsidRPr="00251728" w14:paraId="745603A9" w14:textId="77777777" w:rsidTr="00FD6E3E">
        <w:trPr>
          <w:trHeight w:val="240"/>
          <w:jc w:val="center"/>
        </w:trPr>
        <w:tc>
          <w:tcPr>
            <w:tcW w:w="4876" w:type="dxa"/>
            <w:tcBorders>
              <w:top w:val="nil"/>
              <w:left w:val="nil"/>
              <w:bottom w:val="nil"/>
              <w:right w:val="nil"/>
            </w:tcBorders>
          </w:tcPr>
          <w:p w14:paraId="667ED15C"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A32A7A4" w14:textId="77777777" w:rsidR="0053119B" w:rsidRPr="00251728" w:rsidRDefault="0053119B" w:rsidP="00FD6E3E">
            <w:pPr>
              <w:pStyle w:val="AmColumnHeading"/>
            </w:pPr>
            <w:r w:rsidRPr="0075164D">
              <w:t>Emendamento</w:t>
            </w:r>
          </w:p>
        </w:tc>
      </w:tr>
      <w:tr w:rsidR="0053119B" w:rsidRPr="0075164D" w14:paraId="71906564" w14:textId="77777777" w:rsidTr="00FD6E3E">
        <w:trPr>
          <w:jc w:val="center"/>
        </w:trPr>
        <w:tc>
          <w:tcPr>
            <w:tcW w:w="4876" w:type="dxa"/>
            <w:tcBorders>
              <w:top w:val="nil"/>
              <w:left w:val="nil"/>
              <w:bottom w:val="nil"/>
              <w:right w:val="nil"/>
            </w:tcBorders>
          </w:tcPr>
          <w:p w14:paraId="22D7565E" w14:textId="77777777" w:rsidR="0053119B" w:rsidRPr="00251728" w:rsidRDefault="0053119B" w:rsidP="00FD6E3E">
            <w:pPr>
              <w:pStyle w:val="Normal6a"/>
            </w:pPr>
          </w:p>
        </w:tc>
        <w:tc>
          <w:tcPr>
            <w:tcW w:w="4876" w:type="dxa"/>
            <w:tcBorders>
              <w:top w:val="nil"/>
              <w:left w:val="nil"/>
              <w:bottom w:val="nil"/>
              <w:right w:val="nil"/>
            </w:tcBorders>
          </w:tcPr>
          <w:p w14:paraId="3A19243F" w14:textId="77777777" w:rsidR="0053119B" w:rsidRPr="0075164D" w:rsidRDefault="0053119B" w:rsidP="00FD6E3E">
            <w:pPr>
              <w:pStyle w:val="Normal6a"/>
            </w:pPr>
            <w:r w:rsidRPr="0075164D">
              <w:rPr>
                <w:b/>
                <w:i/>
              </w:rPr>
              <w:t>17 quater.</w:t>
            </w:r>
            <w:r w:rsidRPr="0075164D">
              <w:tab/>
            </w:r>
            <w:r w:rsidRPr="0075164D">
              <w:rPr>
                <w:b/>
                <w:i/>
              </w:rPr>
              <w:t>continua a nutrire doverosa preoccupazione per il fatto che la Turchia continui a escludere uno Stato membro dalla cooperazione con la NATO, ponendo un costante ostacolo al rafforzamento di un vero rapporto tra l'UE e la NATO;</w:t>
            </w:r>
          </w:p>
        </w:tc>
      </w:tr>
    </w:tbl>
    <w:p w14:paraId="4B8EABBB"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B5F0F42" w14:textId="77777777" w:rsidR="0053119B" w:rsidRPr="0075164D" w:rsidRDefault="0053119B" w:rsidP="0053119B">
      <w:r w:rsidRPr="00EB09E7">
        <w:rPr>
          <w:rStyle w:val="HideTWBExt"/>
        </w:rPr>
        <w:t>&lt;/Amend&gt;</w:t>
      </w:r>
    </w:p>
    <w:p w14:paraId="036F2046"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521</w:t>
      </w:r>
      <w:r w:rsidRPr="00EB09E7">
        <w:rPr>
          <w:rStyle w:val="HideTWBExt"/>
          <w:b w:val="0"/>
        </w:rPr>
        <w:t>&lt;/NumAm&gt;</w:t>
      </w:r>
    </w:p>
    <w:p w14:paraId="5935D088" w14:textId="77777777" w:rsidR="0053119B" w:rsidRPr="0075164D" w:rsidRDefault="0053119B" w:rsidP="0053119B">
      <w:pPr>
        <w:pStyle w:val="NormalBold"/>
      </w:pPr>
      <w:r w:rsidRPr="00EB09E7">
        <w:rPr>
          <w:rStyle w:val="HideTWBExt"/>
          <w:b w:val="0"/>
        </w:rPr>
        <w:t>&lt;RepeatBlock-By&gt;&lt;Members&gt;</w:t>
      </w:r>
      <w:r w:rsidRPr="0075164D">
        <w:t>Emmanouil Fragkos, Geadis Geadi, Galato Alexandraki</w:t>
      </w:r>
      <w:r w:rsidRPr="00EB09E7">
        <w:rPr>
          <w:rStyle w:val="HideTWBExt"/>
          <w:b w:val="0"/>
        </w:rPr>
        <w:t>&lt;/Members&gt;</w:t>
      </w:r>
    </w:p>
    <w:p w14:paraId="008DC69B" w14:textId="77777777" w:rsidR="0053119B" w:rsidRPr="0075164D" w:rsidRDefault="0053119B" w:rsidP="0053119B">
      <w:pPr>
        <w:pStyle w:val="NormalBold"/>
      </w:pPr>
      <w:r w:rsidRPr="00EB09E7">
        <w:rPr>
          <w:rStyle w:val="HideTWBExt"/>
          <w:b w:val="0"/>
        </w:rPr>
        <w:lastRenderedPageBreak/>
        <w:t>&lt;/RepeatBlock-By&gt;</w:t>
      </w:r>
    </w:p>
    <w:p w14:paraId="5A08C993"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E29FF1F" w14:textId="77777777" w:rsidR="0053119B" w:rsidRPr="0075164D" w:rsidRDefault="0053119B" w:rsidP="0053119B">
      <w:pPr>
        <w:pStyle w:val="NormalBold"/>
      </w:pPr>
      <w:r w:rsidRPr="00EB09E7">
        <w:rPr>
          <w:rStyle w:val="HideTWBExt"/>
          <w:b w:val="0"/>
        </w:rPr>
        <w:t>&lt;Article&gt;</w:t>
      </w:r>
      <w:r w:rsidRPr="0075164D">
        <w:t>Paragrafo 3 sexies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7013977" w14:textId="77777777" w:rsidTr="00FD6E3E">
        <w:trPr>
          <w:trHeight w:hRule="exact" w:val="240"/>
          <w:jc w:val="center"/>
        </w:trPr>
        <w:tc>
          <w:tcPr>
            <w:tcW w:w="9752" w:type="dxa"/>
            <w:gridSpan w:val="2"/>
            <w:tcBorders>
              <w:top w:val="nil"/>
              <w:left w:val="nil"/>
              <w:bottom w:val="nil"/>
              <w:right w:val="nil"/>
            </w:tcBorders>
          </w:tcPr>
          <w:p w14:paraId="4C2D0AB9" w14:textId="77777777" w:rsidR="0053119B" w:rsidRPr="00251728" w:rsidRDefault="0053119B" w:rsidP="00FD6E3E"/>
        </w:tc>
      </w:tr>
      <w:tr w:rsidR="0053119B" w:rsidRPr="00251728" w14:paraId="262200AC" w14:textId="77777777" w:rsidTr="00FD6E3E">
        <w:trPr>
          <w:trHeight w:val="240"/>
          <w:jc w:val="center"/>
        </w:trPr>
        <w:tc>
          <w:tcPr>
            <w:tcW w:w="4876" w:type="dxa"/>
            <w:tcBorders>
              <w:top w:val="nil"/>
              <w:left w:val="nil"/>
              <w:bottom w:val="nil"/>
              <w:right w:val="nil"/>
            </w:tcBorders>
          </w:tcPr>
          <w:p w14:paraId="0506776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41F76EB" w14:textId="77777777" w:rsidR="0053119B" w:rsidRPr="00251728" w:rsidRDefault="0053119B" w:rsidP="00FD6E3E">
            <w:pPr>
              <w:pStyle w:val="AmColumnHeading"/>
            </w:pPr>
            <w:r w:rsidRPr="0075164D">
              <w:t>Emendamento</w:t>
            </w:r>
          </w:p>
        </w:tc>
      </w:tr>
      <w:tr w:rsidR="0053119B" w:rsidRPr="0075164D" w14:paraId="49B016E6" w14:textId="77777777" w:rsidTr="00FD6E3E">
        <w:trPr>
          <w:jc w:val="center"/>
        </w:trPr>
        <w:tc>
          <w:tcPr>
            <w:tcW w:w="4876" w:type="dxa"/>
            <w:tcBorders>
              <w:top w:val="nil"/>
              <w:left w:val="nil"/>
              <w:bottom w:val="nil"/>
              <w:right w:val="nil"/>
            </w:tcBorders>
          </w:tcPr>
          <w:p w14:paraId="01807E29" w14:textId="77777777" w:rsidR="0053119B" w:rsidRPr="00251728" w:rsidRDefault="0053119B" w:rsidP="00FD6E3E">
            <w:pPr>
              <w:pStyle w:val="Normal6a"/>
            </w:pPr>
          </w:p>
        </w:tc>
        <w:tc>
          <w:tcPr>
            <w:tcW w:w="4876" w:type="dxa"/>
            <w:tcBorders>
              <w:top w:val="nil"/>
              <w:left w:val="nil"/>
              <w:bottom w:val="nil"/>
              <w:right w:val="nil"/>
            </w:tcBorders>
          </w:tcPr>
          <w:p w14:paraId="39749CCC" w14:textId="77777777" w:rsidR="0053119B" w:rsidRPr="0075164D" w:rsidRDefault="0053119B" w:rsidP="00FD6E3E">
            <w:pPr>
              <w:pStyle w:val="Normal6a"/>
            </w:pPr>
            <w:r w:rsidRPr="0075164D">
              <w:rPr>
                <w:b/>
                <w:i/>
              </w:rPr>
              <w:t>3 sexies.</w:t>
            </w:r>
            <w:r w:rsidRPr="0075164D">
              <w:tab/>
            </w:r>
            <w:r w:rsidRPr="0075164D">
              <w:rPr>
                <w:b/>
                <w:i/>
              </w:rPr>
              <w:t>ritiene che le imprese turche non possano in nessun caso partecipare a iniziative congiunte di difesa europea;</w:t>
            </w:r>
          </w:p>
        </w:tc>
      </w:tr>
    </w:tbl>
    <w:p w14:paraId="036B643A"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9F0C369" w14:textId="77777777" w:rsidR="0053119B" w:rsidRPr="0075164D" w:rsidRDefault="0053119B" w:rsidP="0053119B">
      <w:r w:rsidRPr="00EB09E7">
        <w:rPr>
          <w:rStyle w:val="HideTWBExt"/>
        </w:rPr>
        <w:t>&lt;/Amend&gt;</w:t>
      </w:r>
    </w:p>
    <w:p w14:paraId="64DA79DB"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522</w:t>
      </w:r>
      <w:r w:rsidRPr="00EB09E7">
        <w:rPr>
          <w:rStyle w:val="HideTWBExt"/>
          <w:b w:val="0"/>
        </w:rPr>
        <w:t>&lt;/NumAm&gt;</w:t>
      </w:r>
    </w:p>
    <w:p w14:paraId="2C81A485"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0491539E" w14:textId="77777777" w:rsidR="0053119B" w:rsidRPr="0075164D" w:rsidRDefault="0053119B" w:rsidP="0053119B">
      <w:pPr>
        <w:pStyle w:val="NormalBold"/>
      </w:pPr>
      <w:r w:rsidRPr="00EB09E7">
        <w:rPr>
          <w:rStyle w:val="HideTWBExt"/>
          <w:b w:val="0"/>
        </w:rPr>
        <w:t>&lt;/RepeatBlock-By&gt;</w:t>
      </w:r>
    </w:p>
    <w:p w14:paraId="56418AF2"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B7C48BF" w14:textId="77777777" w:rsidR="0053119B" w:rsidRPr="0075164D" w:rsidRDefault="0053119B" w:rsidP="0053119B">
      <w:pPr>
        <w:pStyle w:val="NormalBold"/>
      </w:pPr>
      <w:r w:rsidRPr="00EB09E7">
        <w:rPr>
          <w:rStyle w:val="HideTWBExt"/>
          <w:b w:val="0"/>
        </w:rPr>
        <w:t>&lt;Article&gt;</w:t>
      </w:r>
      <w:r w:rsidRPr="0075164D">
        <w:t>Paragrafo 18</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C74BB4A" w14:textId="77777777" w:rsidTr="00FD6E3E">
        <w:trPr>
          <w:trHeight w:hRule="exact" w:val="240"/>
          <w:jc w:val="center"/>
        </w:trPr>
        <w:tc>
          <w:tcPr>
            <w:tcW w:w="9752" w:type="dxa"/>
            <w:gridSpan w:val="2"/>
            <w:tcBorders>
              <w:top w:val="nil"/>
              <w:left w:val="nil"/>
              <w:bottom w:val="nil"/>
              <w:right w:val="nil"/>
            </w:tcBorders>
          </w:tcPr>
          <w:p w14:paraId="59FF9144" w14:textId="77777777" w:rsidR="0053119B" w:rsidRPr="00251728" w:rsidRDefault="0053119B" w:rsidP="00FD6E3E"/>
        </w:tc>
      </w:tr>
      <w:tr w:rsidR="0053119B" w:rsidRPr="00251728" w14:paraId="24521375" w14:textId="77777777" w:rsidTr="00FD6E3E">
        <w:trPr>
          <w:trHeight w:val="240"/>
          <w:jc w:val="center"/>
        </w:trPr>
        <w:tc>
          <w:tcPr>
            <w:tcW w:w="4876" w:type="dxa"/>
            <w:tcBorders>
              <w:top w:val="nil"/>
              <w:left w:val="nil"/>
              <w:bottom w:val="nil"/>
              <w:right w:val="nil"/>
            </w:tcBorders>
          </w:tcPr>
          <w:p w14:paraId="6541DAB3"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A6FF68C" w14:textId="77777777" w:rsidR="0053119B" w:rsidRPr="00251728" w:rsidRDefault="0053119B" w:rsidP="00FD6E3E">
            <w:pPr>
              <w:pStyle w:val="AmColumnHeading"/>
            </w:pPr>
            <w:r w:rsidRPr="0075164D">
              <w:t>Emendamento</w:t>
            </w:r>
          </w:p>
        </w:tc>
      </w:tr>
      <w:tr w:rsidR="0053119B" w:rsidRPr="0075164D" w14:paraId="119E6C8C" w14:textId="77777777" w:rsidTr="00FD6E3E">
        <w:trPr>
          <w:jc w:val="center"/>
        </w:trPr>
        <w:tc>
          <w:tcPr>
            <w:tcW w:w="4876" w:type="dxa"/>
            <w:tcBorders>
              <w:top w:val="nil"/>
              <w:left w:val="nil"/>
              <w:bottom w:val="nil"/>
              <w:right w:val="nil"/>
            </w:tcBorders>
          </w:tcPr>
          <w:p w14:paraId="7BC124A0" w14:textId="77777777" w:rsidR="0053119B" w:rsidRPr="00251728" w:rsidRDefault="0053119B" w:rsidP="00FD6E3E">
            <w:pPr>
              <w:pStyle w:val="Normal6a"/>
            </w:pPr>
            <w:r w:rsidRPr="0075164D">
              <w:t>18.</w:t>
            </w:r>
            <w:r w:rsidRPr="0075164D">
              <w:tab/>
              <w:t xml:space="preserve">accoglie con favore il ritorno della Turchia a una politica economica e monetaria più convenzionale, mantenendo nel contempo una crescita robusta e un disavanzo di bilancio moderato; si rammarica, tuttavia, del fatto che il costo di tale situazione ricada ancora una volta sui cittadini sotto forma di tassi di interesse più elevati </w:t>
            </w:r>
            <w:r w:rsidRPr="0075164D">
              <w:rPr>
                <w:b/>
                <w:i/>
              </w:rPr>
              <w:t>e di un costo della vita eccessivo</w:t>
            </w:r>
            <w:r w:rsidRPr="0075164D">
              <w:t>;</w:t>
            </w:r>
          </w:p>
        </w:tc>
        <w:tc>
          <w:tcPr>
            <w:tcW w:w="4876" w:type="dxa"/>
            <w:tcBorders>
              <w:top w:val="nil"/>
              <w:left w:val="nil"/>
              <w:bottom w:val="nil"/>
              <w:right w:val="nil"/>
            </w:tcBorders>
          </w:tcPr>
          <w:p w14:paraId="3BA70603" w14:textId="77777777" w:rsidR="0053119B" w:rsidRPr="0075164D" w:rsidRDefault="0053119B" w:rsidP="00FD6E3E">
            <w:pPr>
              <w:pStyle w:val="Normal6a"/>
            </w:pPr>
            <w:r w:rsidRPr="0075164D">
              <w:t>18.</w:t>
            </w:r>
            <w:r w:rsidRPr="0075164D">
              <w:tab/>
              <w:t>accoglie con favore il ritorno della Turchia a una politica economica e monetaria più convenzionale, mantenendo nel contempo una crescita robusta e un disavanzo di bilancio moderato; si rammarica, tuttavia, del fatto che il costo di tale situazione ricada ancora una volta sui cittadini sotto forma di tassi di interesse più elevati</w:t>
            </w:r>
            <w:r w:rsidRPr="0075164D">
              <w:rPr>
                <w:b/>
                <w:i/>
              </w:rPr>
              <w:t>; evidenzia che le vulnerabilità sociali sono aumentate, principalmente a causa dell'assenza di una strategia globale di riduzione della povertà e delle maggiori disparità di reddito; nutre timori per il rischio di povertà ed esclusione sociale tra i minori e gli anziani</w:t>
            </w:r>
            <w:r w:rsidRPr="0075164D">
              <w:t xml:space="preserve">; </w:t>
            </w:r>
            <w:r w:rsidRPr="0075164D">
              <w:rPr>
                <w:b/>
                <w:i/>
              </w:rPr>
              <w:t>deplora che, nonostante i progressi osservati nelle politiche economiche e monetarie, altre azioni del governo turco che interessano lo Stato di diritto continuino a minare principi fondamentali quali la certezza del diritto, il che incide negativamente sulla potenziale capacità della Turchia di ricevere investimenti;</w:t>
            </w:r>
          </w:p>
        </w:tc>
      </w:tr>
    </w:tbl>
    <w:p w14:paraId="05B6E6F8"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4C75CBC" w14:textId="77777777" w:rsidR="0053119B" w:rsidRPr="0075164D" w:rsidRDefault="0053119B" w:rsidP="0053119B">
      <w:r w:rsidRPr="00EB09E7">
        <w:rPr>
          <w:rStyle w:val="HideTWBExt"/>
        </w:rPr>
        <w:lastRenderedPageBreak/>
        <w:t>&lt;/Amend&gt;</w:t>
      </w:r>
    </w:p>
    <w:p w14:paraId="5B59D1E0"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523</w:t>
      </w:r>
      <w:r w:rsidRPr="00EB09E7">
        <w:rPr>
          <w:rStyle w:val="HideTWBExt"/>
          <w:b w:val="0"/>
        </w:rPr>
        <w:t>&lt;/NumAm&gt;</w:t>
      </w:r>
    </w:p>
    <w:p w14:paraId="1FD566C1" w14:textId="77777777" w:rsidR="0053119B" w:rsidRPr="0075164D" w:rsidRDefault="0053119B" w:rsidP="0053119B">
      <w:pPr>
        <w:pStyle w:val="NormalBold"/>
      </w:pPr>
      <w:r w:rsidRPr="00EB09E7">
        <w:rPr>
          <w:rStyle w:val="HideTWBExt"/>
          <w:b w:val="0"/>
        </w:rPr>
        <w:t>&lt;RepeatBlock-By&gt;&lt;Members&gt;</w:t>
      </w:r>
      <w:r w:rsidRPr="0075164D">
        <w:t>Vasile Dîncu</w:t>
      </w:r>
      <w:r w:rsidRPr="00EB09E7">
        <w:rPr>
          <w:rStyle w:val="HideTWBExt"/>
          <w:b w:val="0"/>
        </w:rPr>
        <w:t>&lt;/Members&gt;</w:t>
      </w:r>
    </w:p>
    <w:p w14:paraId="58D3AE90" w14:textId="77777777" w:rsidR="0053119B" w:rsidRPr="0075164D" w:rsidRDefault="0053119B" w:rsidP="0053119B">
      <w:pPr>
        <w:pStyle w:val="NormalBold"/>
      </w:pPr>
      <w:r w:rsidRPr="00EB09E7">
        <w:rPr>
          <w:rStyle w:val="HideTWBExt"/>
          <w:b w:val="0"/>
        </w:rPr>
        <w:t>&lt;/RepeatBlock-By&gt;</w:t>
      </w:r>
    </w:p>
    <w:p w14:paraId="4BDCA9D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B6CB402" w14:textId="77777777" w:rsidR="0053119B" w:rsidRPr="0075164D" w:rsidRDefault="0053119B" w:rsidP="0053119B">
      <w:pPr>
        <w:pStyle w:val="NormalBold"/>
      </w:pPr>
      <w:r w:rsidRPr="00EB09E7">
        <w:rPr>
          <w:rStyle w:val="HideTWBExt"/>
          <w:b w:val="0"/>
        </w:rPr>
        <w:t>&lt;Article&gt;</w:t>
      </w:r>
      <w:r w:rsidRPr="0075164D">
        <w:t>Paragrafo 18</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C87B7D9" w14:textId="77777777" w:rsidTr="00FD6E3E">
        <w:trPr>
          <w:trHeight w:hRule="exact" w:val="240"/>
          <w:jc w:val="center"/>
        </w:trPr>
        <w:tc>
          <w:tcPr>
            <w:tcW w:w="9752" w:type="dxa"/>
            <w:gridSpan w:val="2"/>
            <w:tcBorders>
              <w:top w:val="nil"/>
              <w:left w:val="nil"/>
              <w:bottom w:val="nil"/>
              <w:right w:val="nil"/>
            </w:tcBorders>
          </w:tcPr>
          <w:p w14:paraId="4442AA2F" w14:textId="77777777" w:rsidR="0053119B" w:rsidRPr="00251728" w:rsidRDefault="0053119B" w:rsidP="00FD6E3E"/>
        </w:tc>
      </w:tr>
      <w:tr w:rsidR="0053119B" w:rsidRPr="00251728" w14:paraId="43771BFF" w14:textId="77777777" w:rsidTr="00FD6E3E">
        <w:trPr>
          <w:trHeight w:val="240"/>
          <w:jc w:val="center"/>
        </w:trPr>
        <w:tc>
          <w:tcPr>
            <w:tcW w:w="4876" w:type="dxa"/>
            <w:tcBorders>
              <w:top w:val="nil"/>
              <w:left w:val="nil"/>
              <w:bottom w:val="nil"/>
              <w:right w:val="nil"/>
            </w:tcBorders>
          </w:tcPr>
          <w:p w14:paraId="0DA4D37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750D7E5" w14:textId="77777777" w:rsidR="0053119B" w:rsidRPr="00251728" w:rsidRDefault="0053119B" w:rsidP="00FD6E3E">
            <w:pPr>
              <w:pStyle w:val="AmColumnHeading"/>
            </w:pPr>
            <w:r w:rsidRPr="0075164D">
              <w:t>Emendamento</w:t>
            </w:r>
          </w:p>
        </w:tc>
      </w:tr>
      <w:tr w:rsidR="0053119B" w:rsidRPr="0075164D" w14:paraId="34941801" w14:textId="77777777" w:rsidTr="00FD6E3E">
        <w:trPr>
          <w:jc w:val="center"/>
        </w:trPr>
        <w:tc>
          <w:tcPr>
            <w:tcW w:w="4876" w:type="dxa"/>
            <w:tcBorders>
              <w:top w:val="nil"/>
              <w:left w:val="nil"/>
              <w:bottom w:val="nil"/>
              <w:right w:val="nil"/>
            </w:tcBorders>
          </w:tcPr>
          <w:p w14:paraId="4B79DB21" w14:textId="77777777" w:rsidR="0053119B" w:rsidRPr="00251728" w:rsidRDefault="0053119B" w:rsidP="00FD6E3E">
            <w:pPr>
              <w:pStyle w:val="Normal6a"/>
            </w:pPr>
            <w:r w:rsidRPr="0075164D">
              <w:t>18.</w:t>
            </w:r>
            <w:r w:rsidRPr="0075164D">
              <w:tab/>
              <w:t>accoglie con favore il ritorno della Turchia a una politica economica e monetaria più convenzionale, mantenendo nel contempo una crescita robusta e un disavanzo di bilancio moderato; si rammarica, tuttavia, del fatto che il costo di tale situazione ricada ancora una volta sui cittadini sotto forma di tassi di interesse più elevati e di un costo della vita eccessivo;</w:t>
            </w:r>
          </w:p>
        </w:tc>
        <w:tc>
          <w:tcPr>
            <w:tcW w:w="4876" w:type="dxa"/>
            <w:tcBorders>
              <w:top w:val="nil"/>
              <w:left w:val="nil"/>
              <w:bottom w:val="nil"/>
              <w:right w:val="nil"/>
            </w:tcBorders>
          </w:tcPr>
          <w:p w14:paraId="1CD8647F" w14:textId="77777777" w:rsidR="0053119B" w:rsidRPr="0075164D" w:rsidRDefault="0053119B" w:rsidP="00FD6E3E">
            <w:pPr>
              <w:pStyle w:val="Normal6a"/>
            </w:pPr>
            <w:r w:rsidRPr="0075164D">
              <w:t>18.</w:t>
            </w:r>
            <w:r w:rsidRPr="0075164D">
              <w:tab/>
              <w:t xml:space="preserve">accoglie con favore il ritorno della Turchia a una politica economica e monetaria più convenzionale, mantenendo nel contempo una crescita robusta e un disavanzo di bilancio moderato; si rammarica, tuttavia, del fatto che il costo di tale situazione ricada ancora una volta sui cittadini sotto forma di tassi di interesse più elevati e di un costo della vita eccessivo; </w:t>
            </w:r>
            <w:r w:rsidRPr="0075164D">
              <w:rPr>
                <w:b/>
                <w:i/>
              </w:rPr>
              <w:t>sottolinea la necessità che le autorità turche attuino misure globali di protezione sociale, rafforzino i diritti di contrattazione collettiva e facciano in modo che le riforme economiche diano priorità alla riduzione delle disuguaglianze e alla creazione di opportunità di lavoro dignitose;</w:t>
            </w:r>
          </w:p>
        </w:tc>
      </w:tr>
    </w:tbl>
    <w:p w14:paraId="3069BD39"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38D0BE5" w14:textId="77777777" w:rsidR="0053119B" w:rsidRPr="0075164D" w:rsidRDefault="0053119B" w:rsidP="0053119B">
      <w:r w:rsidRPr="00EB09E7">
        <w:rPr>
          <w:rStyle w:val="HideTWBExt"/>
        </w:rPr>
        <w:t>&lt;/Amend&gt;</w:t>
      </w:r>
    </w:p>
    <w:p w14:paraId="4C797C4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524</w:t>
      </w:r>
      <w:r w:rsidRPr="00EB09E7">
        <w:rPr>
          <w:rStyle w:val="HideTWBExt"/>
          <w:b w:val="0"/>
        </w:rPr>
        <w:t>&lt;/NumAm&gt;</w:t>
      </w:r>
    </w:p>
    <w:p w14:paraId="6BA0ED18" w14:textId="77777777" w:rsidR="0053119B" w:rsidRPr="0075164D" w:rsidRDefault="0053119B" w:rsidP="0053119B">
      <w:pPr>
        <w:pStyle w:val="NormalBold"/>
      </w:pPr>
      <w:r w:rsidRPr="00EB09E7">
        <w:rPr>
          <w:rStyle w:val="HideTWBExt"/>
          <w:b w:val="0"/>
        </w:rPr>
        <w:t>&lt;RepeatBlock-By&gt;&lt;Members&gt;</w:t>
      </w:r>
      <w:r w:rsidRPr="0075164D">
        <w:t>Sebastian Tynkkynen</w:t>
      </w:r>
      <w:r w:rsidRPr="00EB09E7">
        <w:rPr>
          <w:rStyle w:val="HideTWBExt"/>
          <w:b w:val="0"/>
        </w:rPr>
        <w:t>&lt;/Members&gt;</w:t>
      </w:r>
    </w:p>
    <w:p w14:paraId="17B4AFAD" w14:textId="77777777" w:rsidR="0053119B" w:rsidRPr="0075164D" w:rsidRDefault="0053119B" w:rsidP="0053119B">
      <w:pPr>
        <w:pStyle w:val="NormalBold"/>
      </w:pPr>
      <w:r w:rsidRPr="00EB09E7">
        <w:rPr>
          <w:rStyle w:val="HideTWBExt"/>
          <w:b w:val="0"/>
        </w:rPr>
        <w:t>&lt;/RepeatBlock-By&gt;</w:t>
      </w:r>
    </w:p>
    <w:p w14:paraId="09C4405D"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8E5F252" w14:textId="77777777" w:rsidR="0053119B" w:rsidRPr="0075164D" w:rsidRDefault="0053119B" w:rsidP="0053119B">
      <w:pPr>
        <w:pStyle w:val="NormalBold"/>
      </w:pPr>
      <w:r w:rsidRPr="00EB09E7">
        <w:rPr>
          <w:rStyle w:val="HideTWBExt"/>
          <w:b w:val="0"/>
        </w:rPr>
        <w:t>&lt;Article&gt;</w:t>
      </w:r>
      <w:r w:rsidRPr="0075164D">
        <w:t>Paragrafo 18</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E629781" w14:textId="77777777" w:rsidTr="00FD6E3E">
        <w:trPr>
          <w:trHeight w:hRule="exact" w:val="240"/>
          <w:jc w:val="center"/>
        </w:trPr>
        <w:tc>
          <w:tcPr>
            <w:tcW w:w="9752" w:type="dxa"/>
            <w:gridSpan w:val="2"/>
            <w:tcBorders>
              <w:top w:val="nil"/>
              <w:left w:val="nil"/>
              <w:bottom w:val="nil"/>
              <w:right w:val="nil"/>
            </w:tcBorders>
          </w:tcPr>
          <w:p w14:paraId="388E1905" w14:textId="77777777" w:rsidR="0053119B" w:rsidRPr="00251728" w:rsidRDefault="0053119B" w:rsidP="00FD6E3E"/>
        </w:tc>
      </w:tr>
      <w:tr w:rsidR="0053119B" w:rsidRPr="00251728" w14:paraId="7FE91639" w14:textId="77777777" w:rsidTr="00FD6E3E">
        <w:trPr>
          <w:trHeight w:val="240"/>
          <w:jc w:val="center"/>
        </w:trPr>
        <w:tc>
          <w:tcPr>
            <w:tcW w:w="4876" w:type="dxa"/>
            <w:tcBorders>
              <w:top w:val="nil"/>
              <w:left w:val="nil"/>
              <w:bottom w:val="nil"/>
              <w:right w:val="nil"/>
            </w:tcBorders>
          </w:tcPr>
          <w:p w14:paraId="675AFCAA"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89BE691" w14:textId="77777777" w:rsidR="0053119B" w:rsidRPr="00251728" w:rsidRDefault="0053119B" w:rsidP="00FD6E3E">
            <w:pPr>
              <w:pStyle w:val="AmColumnHeading"/>
            </w:pPr>
            <w:r w:rsidRPr="0075164D">
              <w:t>Emendamento</w:t>
            </w:r>
          </w:p>
        </w:tc>
      </w:tr>
      <w:tr w:rsidR="0053119B" w:rsidRPr="0075164D" w14:paraId="7EA066AA" w14:textId="77777777" w:rsidTr="00FD6E3E">
        <w:trPr>
          <w:jc w:val="center"/>
        </w:trPr>
        <w:tc>
          <w:tcPr>
            <w:tcW w:w="4876" w:type="dxa"/>
            <w:tcBorders>
              <w:top w:val="nil"/>
              <w:left w:val="nil"/>
              <w:bottom w:val="nil"/>
              <w:right w:val="nil"/>
            </w:tcBorders>
          </w:tcPr>
          <w:p w14:paraId="2C0688D6" w14:textId="77777777" w:rsidR="0053119B" w:rsidRPr="00251728" w:rsidRDefault="0053119B" w:rsidP="00FD6E3E">
            <w:pPr>
              <w:pStyle w:val="Normal6a"/>
            </w:pPr>
            <w:r w:rsidRPr="0075164D">
              <w:t>18.</w:t>
            </w:r>
            <w:r w:rsidRPr="0075164D">
              <w:tab/>
              <w:t xml:space="preserve">accoglie con favore il ritorno della Turchia a una politica economica e monetaria più convenzionale, mantenendo nel contempo una crescita robusta e un disavanzo di bilancio moderato; </w:t>
            </w:r>
            <w:r w:rsidRPr="0075164D">
              <w:rPr>
                <w:b/>
                <w:i/>
              </w:rPr>
              <w:t xml:space="preserve">si rammarica, tuttavia, del fatto che il costo di tale situazione ricada ancora una volta sui cittadini sotto forma di tassi di interesse più elevati e di un costo della </w:t>
            </w:r>
            <w:r w:rsidRPr="0075164D">
              <w:rPr>
                <w:b/>
                <w:i/>
              </w:rPr>
              <w:lastRenderedPageBreak/>
              <w:t>vita eccessivo;</w:t>
            </w:r>
          </w:p>
        </w:tc>
        <w:tc>
          <w:tcPr>
            <w:tcW w:w="4876" w:type="dxa"/>
            <w:tcBorders>
              <w:top w:val="nil"/>
              <w:left w:val="nil"/>
              <w:bottom w:val="nil"/>
              <w:right w:val="nil"/>
            </w:tcBorders>
          </w:tcPr>
          <w:p w14:paraId="11BC4499" w14:textId="77777777" w:rsidR="0053119B" w:rsidRPr="0075164D" w:rsidRDefault="0053119B" w:rsidP="00FD6E3E">
            <w:pPr>
              <w:pStyle w:val="Normal6a"/>
            </w:pPr>
            <w:r w:rsidRPr="0075164D">
              <w:lastRenderedPageBreak/>
              <w:t>18.</w:t>
            </w:r>
            <w:r w:rsidRPr="0075164D">
              <w:tab/>
              <w:t>accoglie con favore il ritorno della Turchia a una politica economica e monetaria più convenzionale, mantenendo nel contempo una crescita robusta e un disavanzo di bilancio moderato;</w:t>
            </w:r>
          </w:p>
        </w:tc>
      </w:tr>
    </w:tbl>
    <w:p w14:paraId="6A8F73BA"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{FI}</w:t>
      </w:r>
      <w:r w:rsidRPr="0075164D">
        <w:t>fi</w:t>
      </w:r>
      <w:r w:rsidRPr="00EB09E7">
        <w:rPr>
          <w:rStyle w:val="HideTWBExt"/>
        </w:rPr>
        <w:t>&lt;/Original&gt;</w:t>
      </w:r>
    </w:p>
    <w:p w14:paraId="1C579D09" w14:textId="77777777" w:rsidR="0053119B" w:rsidRPr="0075164D" w:rsidRDefault="0053119B" w:rsidP="0053119B">
      <w:r w:rsidRPr="00EB09E7">
        <w:rPr>
          <w:rStyle w:val="HideTWBExt"/>
        </w:rPr>
        <w:t>&lt;/Amend&gt;</w:t>
      </w:r>
    </w:p>
    <w:p w14:paraId="32BE68A9"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525</w:t>
      </w:r>
      <w:r w:rsidRPr="00EB09E7">
        <w:rPr>
          <w:rStyle w:val="HideTWBExt"/>
          <w:b w:val="0"/>
        </w:rPr>
        <w:t>&lt;/NumAm&gt;</w:t>
      </w:r>
    </w:p>
    <w:p w14:paraId="4DC1E340" w14:textId="77777777" w:rsidR="0053119B" w:rsidRPr="0075164D" w:rsidRDefault="0053119B" w:rsidP="0053119B">
      <w:pPr>
        <w:pStyle w:val="NormalBold"/>
      </w:pPr>
      <w:r w:rsidRPr="00EB09E7">
        <w:rPr>
          <w:rStyle w:val="HideTWBExt"/>
          <w:b w:val="0"/>
        </w:rPr>
        <w:t>&lt;RepeatBlock-By&gt;&lt;Members&gt;</w:t>
      </w:r>
      <w:r w:rsidRPr="0075164D">
        <w:t>Vladimir Prebilič</w:t>
      </w:r>
      <w:r w:rsidRPr="00EB09E7">
        <w:rPr>
          <w:rStyle w:val="HideTWBExt"/>
          <w:b w:val="0"/>
        </w:rPr>
        <w:t>&lt;/Members&gt;</w:t>
      </w:r>
    </w:p>
    <w:p w14:paraId="2237EF82" w14:textId="77777777" w:rsidR="0053119B" w:rsidRPr="0075164D" w:rsidRDefault="0053119B" w:rsidP="0053119B">
      <w:r w:rsidRPr="00EB09E7">
        <w:rPr>
          <w:rStyle w:val="HideTWBExt"/>
        </w:rPr>
        <w:t>&lt;AuNomDe&gt;</w:t>
      </w:r>
      <w:r w:rsidRPr="00EB09E7">
        <w:rPr>
          <w:rStyle w:val="HideTWBInt"/>
        </w:rPr>
        <w:t>{Greens/EFA}</w:t>
      </w:r>
      <w:r w:rsidRPr="0075164D">
        <w:t>a nome del gruppo Verts/ALE</w:t>
      </w:r>
      <w:r w:rsidRPr="00EB09E7">
        <w:rPr>
          <w:rStyle w:val="HideTWBExt"/>
        </w:rPr>
        <w:t>&lt;/AuNomDe&gt;</w:t>
      </w:r>
    </w:p>
    <w:p w14:paraId="56EC1F39" w14:textId="77777777" w:rsidR="0053119B" w:rsidRPr="0075164D" w:rsidRDefault="0053119B" w:rsidP="0053119B">
      <w:pPr>
        <w:pStyle w:val="NormalBold"/>
      </w:pPr>
      <w:r w:rsidRPr="00EB09E7">
        <w:rPr>
          <w:rStyle w:val="HideTWBExt"/>
          <w:b w:val="0"/>
        </w:rPr>
        <w:t>&lt;/RepeatBlock-By&gt;</w:t>
      </w:r>
    </w:p>
    <w:p w14:paraId="3B76B51C"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40EC01F" w14:textId="77777777" w:rsidR="0053119B" w:rsidRPr="0075164D" w:rsidRDefault="0053119B" w:rsidP="0053119B">
      <w:pPr>
        <w:pStyle w:val="NormalBold"/>
      </w:pPr>
      <w:r w:rsidRPr="00EB09E7">
        <w:rPr>
          <w:rStyle w:val="HideTWBExt"/>
          <w:b w:val="0"/>
        </w:rPr>
        <w:t>&lt;Article&gt;</w:t>
      </w:r>
      <w:r w:rsidRPr="0075164D">
        <w:t>Paragrafo 18</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FBC9609" w14:textId="77777777" w:rsidTr="00FD6E3E">
        <w:trPr>
          <w:trHeight w:hRule="exact" w:val="240"/>
          <w:jc w:val="center"/>
        </w:trPr>
        <w:tc>
          <w:tcPr>
            <w:tcW w:w="9752" w:type="dxa"/>
            <w:gridSpan w:val="2"/>
            <w:tcBorders>
              <w:top w:val="nil"/>
              <w:left w:val="nil"/>
              <w:bottom w:val="nil"/>
              <w:right w:val="nil"/>
            </w:tcBorders>
          </w:tcPr>
          <w:p w14:paraId="54ED5401" w14:textId="77777777" w:rsidR="0053119B" w:rsidRPr="00251728" w:rsidRDefault="0053119B" w:rsidP="00FD6E3E"/>
        </w:tc>
      </w:tr>
      <w:tr w:rsidR="0053119B" w:rsidRPr="00251728" w14:paraId="03F300F4" w14:textId="77777777" w:rsidTr="00FD6E3E">
        <w:trPr>
          <w:trHeight w:val="240"/>
          <w:jc w:val="center"/>
        </w:trPr>
        <w:tc>
          <w:tcPr>
            <w:tcW w:w="4876" w:type="dxa"/>
            <w:tcBorders>
              <w:top w:val="nil"/>
              <w:left w:val="nil"/>
              <w:bottom w:val="nil"/>
              <w:right w:val="nil"/>
            </w:tcBorders>
          </w:tcPr>
          <w:p w14:paraId="70D4B1C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AB52FAE" w14:textId="77777777" w:rsidR="0053119B" w:rsidRPr="00251728" w:rsidRDefault="0053119B" w:rsidP="00FD6E3E">
            <w:pPr>
              <w:pStyle w:val="AmColumnHeading"/>
            </w:pPr>
            <w:r w:rsidRPr="0075164D">
              <w:t>Emendamento</w:t>
            </w:r>
          </w:p>
        </w:tc>
      </w:tr>
      <w:tr w:rsidR="0053119B" w:rsidRPr="0075164D" w14:paraId="1041264A" w14:textId="77777777" w:rsidTr="00FD6E3E">
        <w:trPr>
          <w:jc w:val="center"/>
        </w:trPr>
        <w:tc>
          <w:tcPr>
            <w:tcW w:w="4876" w:type="dxa"/>
            <w:tcBorders>
              <w:top w:val="nil"/>
              <w:left w:val="nil"/>
              <w:bottom w:val="nil"/>
              <w:right w:val="nil"/>
            </w:tcBorders>
          </w:tcPr>
          <w:p w14:paraId="1C7842D8" w14:textId="77777777" w:rsidR="0053119B" w:rsidRPr="00251728" w:rsidRDefault="0053119B" w:rsidP="00FD6E3E">
            <w:pPr>
              <w:pStyle w:val="Normal6a"/>
            </w:pPr>
            <w:r w:rsidRPr="0075164D">
              <w:t>18.</w:t>
            </w:r>
            <w:r w:rsidRPr="0075164D">
              <w:tab/>
            </w:r>
            <w:r w:rsidRPr="0075164D">
              <w:rPr>
                <w:b/>
                <w:i/>
              </w:rPr>
              <w:t>accoglie con favore il</w:t>
            </w:r>
            <w:r w:rsidRPr="0075164D">
              <w:t xml:space="preserve"> ritorno della Turchia a una politica economica e monetaria più convenzionale, mantenendo nel contempo una crescita robusta e un disavanzo di bilancio moderato; si rammarica, tuttavia, del fatto che il costo di tale situazione ricada ancora una volta sui cittadini sotto forma di tassi di interesse più elevati e di un costo della vita eccessivo;</w:t>
            </w:r>
          </w:p>
        </w:tc>
        <w:tc>
          <w:tcPr>
            <w:tcW w:w="4876" w:type="dxa"/>
            <w:tcBorders>
              <w:top w:val="nil"/>
              <w:left w:val="nil"/>
              <w:bottom w:val="nil"/>
              <w:right w:val="nil"/>
            </w:tcBorders>
          </w:tcPr>
          <w:p w14:paraId="4CA926C5" w14:textId="77777777" w:rsidR="0053119B" w:rsidRPr="0075164D" w:rsidRDefault="0053119B" w:rsidP="00FD6E3E">
            <w:pPr>
              <w:pStyle w:val="Normal6a"/>
            </w:pPr>
            <w:r w:rsidRPr="0075164D">
              <w:t>18.</w:t>
            </w:r>
            <w:r w:rsidRPr="0075164D">
              <w:tab/>
            </w:r>
            <w:r w:rsidRPr="0075164D">
              <w:rPr>
                <w:b/>
                <w:i/>
              </w:rPr>
              <w:t>prende atto del</w:t>
            </w:r>
            <w:r w:rsidRPr="0075164D">
              <w:t xml:space="preserve"> ritorno della Turchia a una politica economica e monetaria più convenzionale, mantenendo nel contempo una crescita robusta e un disavanzo di bilancio moderato; si rammarica, tuttavia, del fatto che il costo di tale situazione ricada ancora una volta sui cittadini sotto forma di tassi di interesse più elevati e di un costo della vita eccessivo;</w:t>
            </w:r>
          </w:p>
        </w:tc>
      </w:tr>
    </w:tbl>
    <w:p w14:paraId="2E66ACBE"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3FDAFEB" w14:textId="77777777" w:rsidR="0053119B" w:rsidRPr="0075164D" w:rsidRDefault="0053119B" w:rsidP="0053119B">
      <w:r w:rsidRPr="00EB09E7">
        <w:rPr>
          <w:rStyle w:val="HideTWBExt"/>
        </w:rPr>
        <w:t>&lt;/Amend&gt;</w:t>
      </w:r>
    </w:p>
    <w:p w14:paraId="44100C7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526</w:t>
      </w:r>
      <w:r w:rsidRPr="00EB09E7">
        <w:rPr>
          <w:rStyle w:val="HideTWBExt"/>
          <w:b w:val="0"/>
        </w:rPr>
        <w:t>&lt;/NumAm&gt;</w:t>
      </w:r>
    </w:p>
    <w:p w14:paraId="36BB399A"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479D92E6" w14:textId="77777777" w:rsidR="0053119B" w:rsidRPr="0075164D" w:rsidRDefault="0053119B" w:rsidP="0053119B">
      <w:pPr>
        <w:pStyle w:val="NormalBold"/>
      </w:pPr>
      <w:r w:rsidRPr="00EB09E7">
        <w:rPr>
          <w:rStyle w:val="HideTWBExt"/>
          <w:b w:val="0"/>
        </w:rPr>
        <w:t>&lt;/RepeatBlock-By&gt;</w:t>
      </w:r>
    </w:p>
    <w:p w14:paraId="0319661D"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06F10E0" w14:textId="77777777" w:rsidR="0053119B" w:rsidRPr="0075164D" w:rsidRDefault="0053119B" w:rsidP="0053119B">
      <w:pPr>
        <w:pStyle w:val="NormalBold"/>
      </w:pPr>
      <w:r w:rsidRPr="00EB09E7">
        <w:rPr>
          <w:rStyle w:val="HideTWBExt"/>
          <w:b w:val="0"/>
        </w:rPr>
        <w:t>&lt;Article&gt;</w:t>
      </w:r>
      <w:r w:rsidRPr="0075164D">
        <w:t>Paragrafo 18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CF2D091" w14:textId="77777777" w:rsidTr="00FD6E3E">
        <w:trPr>
          <w:trHeight w:hRule="exact" w:val="240"/>
          <w:jc w:val="center"/>
        </w:trPr>
        <w:tc>
          <w:tcPr>
            <w:tcW w:w="9752" w:type="dxa"/>
            <w:gridSpan w:val="2"/>
            <w:tcBorders>
              <w:top w:val="nil"/>
              <w:left w:val="nil"/>
              <w:bottom w:val="nil"/>
              <w:right w:val="nil"/>
            </w:tcBorders>
          </w:tcPr>
          <w:p w14:paraId="3FE7068B" w14:textId="77777777" w:rsidR="0053119B" w:rsidRPr="00251728" w:rsidRDefault="0053119B" w:rsidP="00FD6E3E"/>
        </w:tc>
      </w:tr>
      <w:tr w:rsidR="0053119B" w:rsidRPr="00251728" w14:paraId="5B2C474E" w14:textId="77777777" w:rsidTr="00FD6E3E">
        <w:trPr>
          <w:trHeight w:val="240"/>
          <w:jc w:val="center"/>
        </w:trPr>
        <w:tc>
          <w:tcPr>
            <w:tcW w:w="4876" w:type="dxa"/>
            <w:tcBorders>
              <w:top w:val="nil"/>
              <w:left w:val="nil"/>
              <w:bottom w:val="nil"/>
              <w:right w:val="nil"/>
            </w:tcBorders>
          </w:tcPr>
          <w:p w14:paraId="2A381BC0"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58D5CC2" w14:textId="77777777" w:rsidR="0053119B" w:rsidRPr="00251728" w:rsidRDefault="0053119B" w:rsidP="00FD6E3E">
            <w:pPr>
              <w:pStyle w:val="AmColumnHeading"/>
            </w:pPr>
            <w:r w:rsidRPr="0075164D">
              <w:t>Emendamento</w:t>
            </w:r>
          </w:p>
        </w:tc>
      </w:tr>
      <w:tr w:rsidR="0053119B" w:rsidRPr="0075164D" w14:paraId="6D221F27" w14:textId="77777777" w:rsidTr="00FD6E3E">
        <w:trPr>
          <w:jc w:val="center"/>
        </w:trPr>
        <w:tc>
          <w:tcPr>
            <w:tcW w:w="4876" w:type="dxa"/>
            <w:tcBorders>
              <w:top w:val="nil"/>
              <w:left w:val="nil"/>
              <w:bottom w:val="nil"/>
              <w:right w:val="nil"/>
            </w:tcBorders>
          </w:tcPr>
          <w:p w14:paraId="4CB86A74" w14:textId="77777777" w:rsidR="0053119B" w:rsidRPr="00251728" w:rsidRDefault="0053119B" w:rsidP="00FD6E3E">
            <w:pPr>
              <w:pStyle w:val="Normal6a"/>
            </w:pPr>
          </w:p>
        </w:tc>
        <w:tc>
          <w:tcPr>
            <w:tcW w:w="4876" w:type="dxa"/>
            <w:tcBorders>
              <w:top w:val="nil"/>
              <w:left w:val="nil"/>
              <w:bottom w:val="nil"/>
              <w:right w:val="nil"/>
            </w:tcBorders>
          </w:tcPr>
          <w:p w14:paraId="59D8CC4A" w14:textId="77777777" w:rsidR="0053119B" w:rsidRPr="0075164D" w:rsidRDefault="0053119B" w:rsidP="00FD6E3E">
            <w:pPr>
              <w:pStyle w:val="Normal6a"/>
            </w:pPr>
            <w:r w:rsidRPr="0075164D">
              <w:rPr>
                <w:b/>
                <w:i/>
              </w:rPr>
              <w:t>18 bis.</w:t>
            </w:r>
            <w:r w:rsidRPr="0075164D">
              <w:tab/>
            </w:r>
            <w:r w:rsidRPr="0075164D">
              <w:rPr>
                <w:b/>
                <w:i/>
              </w:rPr>
              <w:t>plaude alla rimozione della Turchia dalla lista grigia del Gruppo di azione finanziaria internazionale (GAFI), nel giugno 2024, a seguito dei notevoli progressi compiuti per migliorare il suo regime di lotta al riciclaggio e al finanziamento del terrorismo;</w:t>
            </w:r>
          </w:p>
        </w:tc>
      </w:tr>
    </w:tbl>
    <w:p w14:paraId="51120710"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BA5E03B" w14:textId="77777777" w:rsidR="0053119B" w:rsidRPr="0075164D" w:rsidRDefault="0053119B" w:rsidP="0053119B">
      <w:r w:rsidRPr="00EB09E7">
        <w:rPr>
          <w:rStyle w:val="HideTWBExt"/>
        </w:rPr>
        <w:t>&lt;/Amend&gt;</w:t>
      </w:r>
    </w:p>
    <w:p w14:paraId="2263779B" w14:textId="77777777" w:rsidR="0053119B" w:rsidRPr="0075164D" w:rsidRDefault="0053119B" w:rsidP="0053119B">
      <w:pPr>
        <w:pStyle w:val="AmNumberTabs"/>
      </w:pPr>
      <w:r w:rsidRPr="00EB09E7">
        <w:rPr>
          <w:rStyle w:val="HideTWBExt"/>
          <w:b w:val="0"/>
        </w:rPr>
        <w:lastRenderedPageBreak/>
        <w:t>&lt;Amend&gt;</w:t>
      </w:r>
      <w:r w:rsidRPr="0075164D">
        <w:t>Emendamento</w:t>
      </w:r>
      <w:r w:rsidRPr="0075164D">
        <w:tab/>
      </w:r>
      <w:r w:rsidRPr="0075164D">
        <w:tab/>
      </w:r>
      <w:r w:rsidRPr="00EB09E7">
        <w:rPr>
          <w:rStyle w:val="HideTWBExt"/>
          <w:b w:val="0"/>
        </w:rPr>
        <w:t>&lt;NumAm&gt;</w:t>
      </w:r>
      <w:r w:rsidRPr="0075164D">
        <w:t>527</w:t>
      </w:r>
      <w:r w:rsidRPr="00EB09E7">
        <w:rPr>
          <w:rStyle w:val="HideTWBExt"/>
          <w:b w:val="0"/>
        </w:rPr>
        <w:t>&lt;/NumAm&gt;</w:t>
      </w:r>
    </w:p>
    <w:p w14:paraId="5CF04016" w14:textId="77777777" w:rsidR="0053119B" w:rsidRPr="0075164D" w:rsidRDefault="0053119B" w:rsidP="0053119B">
      <w:pPr>
        <w:pStyle w:val="NormalBold"/>
      </w:pPr>
      <w:r w:rsidRPr="00EB09E7">
        <w:rPr>
          <w:rStyle w:val="HideTWBExt"/>
          <w:b w:val="0"/>
        </w:rPr>
        <w:t>&lt;RepeatBlock-By&gt;&lt;Members&gt;</w:t>
      </w:r>
      <w:r w:rsidRPr="0075164D">
        <w:t>Emmanouil Fragkos, Geadis Geadi, Galato Alexandraki</w:t>
      </w:r>
      <w:r w:rsidRPr="00EB09E7">
        <w:rPr>
          <w:rStyle w:val="HideTWBExt"/>
          <w:b w:val="0"/>
        </w:rPr>
        <w:t>&lt;/Members&gt;</w:t>
      </w:r>
    </w:p>
    <w:p w14:paraId="07D7707A" w14:textId="77777777" w:rsidR="0053119B" w:rsidRPr="0075164D" w:rsidRDefault="0053119B" w:rsidP="0053119B">
      <w:pPr>
        <w:pStyle w:val="NormalBold"/>
      </w:pPr>
      <w:r w:rsidRPr="00EB09E7">
        <w:rPr>
          <w:rStyle w:val="HideTWBExt"/>
          <w:b w:val="0"/>
        </w:rPr>
        <w:t>&lt;/RepeatBlock-By&gt;</w:t>
      </w:r>
    </w:p>
    <w:p w14:paraId="6F029BAF"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21B7E96" w14:textId="77777777" w:rsidR="0053119B" w:rsidRPr="0075164D" w:rsidRDefault="0053119B" w:rsidP="0053119B">
      <w:pPr>
        <w:pStyle w:val="NormalBold"/>
      </w:pPr>
      <w:r w:rsidRPr="00EB09E7">
        <w:rPr>
          <w:rStyle w:val="HideTWBExt"/>
          <w:b w:val="0"/>
        </w:rPr>
        <w:t>&lt;Article&gt;</w:t>
      </w:r>
      <w:r w:rsidRPr="0075164D">
        <w:t>Paragrafo 18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B817ADB" w14:textId="77777777" w:rsidTr="00FD6E3E">
        <w:trPr>
          <w:trHeight w:hRule="exact" w:val="240"/>
          <w:jc w:val="center"/>
        </w:trPr>
        <w:tc>
          <w:tcPr>
            <w:tcW w:w="9752" w:type="dxa"/>
            <w:gridSpan w:val="2"/>
            <w:tcBorders>
              <w:top w:val="nil"/>
              <w:left w:val="nil"/>
              <w:bottom w:val="nil"/>
              <w:right w:val="nil"/>
            </w:tcBorders>
          </w:tcPr>
          <w:p w14:paraId="03D41DA2" w14:textId="77777777" w:rsidR="0053119B" w:rsidRPr="00251728" w:rsidRDefault="0053119B" w:rsidP="00FD6E3E"/>
        </w:tc>
      </w:tr>
      <w:tr w:rsidR="0053119B" w:rsidRPr="00251728" w14:paraId="27DDE533" w14:textId="77777777" w:rsidTr="00FD6E3E">
        <w:trPr>
          <w:trHeight w:val="240"/>
          <w:jc w:val="center"/>
        </w:trPr>
        <w:tc>
          <w:tcPr>
            <w:tcW w:w="4876" w:type="dxa"/>
            <w:tcBorders>
              <w:top w:val="nil"/>
              <w:left w:val="nil"/>
              <w:bottom w:val="nil"/>
              <w:right w:val="nil"/>
            </w:tcBorders>
          </w:tcPr>
          <w:p w14:paraId="31532DCD"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F10F041" w14:textId="77777777" w:rsidR="0053119B" w:rsidRPr="00251728" w:rsidRDefault="0053119B" w:rsidP="00FD6E3E">
            <w:pPr>
              <w:pStyle w:val="AmColumnHeading"/>
            </w:pPr>
            <w:r w:rsidRPr="0075164D">
              <w:t>Emendamento</w:t>
            </w:r>
          </w:p>
        </w:tc>
      </w:tr>
      <w:tr w:rsidR="0053119B" w:rsidRPr="0075164D" w14:paraId="5349215D" w14:textId="77777777" w:rsidTr="00FD6E3E">
        <w:trPr>
          <w:jc w:val="center"/>
        </w:trPr>
        <w:tc>
          <w:tcPr>
            <w:tcW w:w="4876" w:type="dxa"/>
            <w:tcBorders>
              <w:top w:val="nil"/>
              <w:left w:val="nil"/>
              <w:bottom w:val="nil"/>
              <w:right w:val="nil"/>
            </w:tcBorders>
          </w:tcPr>
          <w:p w14:paraId="06AEAB79" w14:textId="77777777" w:rsidR="0053119B" w:rsidRPr="00251728" w:rsidRDefault="0053119B" w:rsidP="00FD6E3E">
            <w:pPr>
              <w:pStyle w:val="Normal6a"/>
            </w:pPr>
          </w:p>
        </w:tc>
        <w:tc>
          <w:tcPr>
            <w:tcW w:w="4876" w:type="dxa"/>
            <w:tcBorders>
              <w:top w:val="nil"/>
              <w:left w:val="nil"/>
              <w:bottom w:val="nil"/>
              <w:right w:val="nil"/>
            </w:tcBorders>
          </w:tcPr>
          <w:p w14:paraId="75F5018B" w14:textId="77777777" w:rsidR="0053119B" w:rsidRPr="0075164D" w:rsidRDefault="0053119B" w:rsidP="00FD6E3E">
            <w:pPr>
              <w:pStyle w:val="Normal6a"/>
            </w:pPr>
            <w:r w:rsidRPr="0075164D">
              <w:rPr>
                <w:b/>
                <w:i/>
              </w:rPr>
              <w:t>18 bis.</w:t>
            </w:r>
            <w:r w:rsidRPr="0075164D">
              <w:tab/>
            </w:r>
            <w:r w:rsidRPr="0075164D">
              <w:rPr>
                <w:b/>
                <w:i/>
              </w:rPr>
              <w:t>chiede misure efficaci e immediatamente applicabili contro l'operatività all'interno del mercato unico dell'UE di qualsiasi impresa turca attiva in qualsiasi modo nei territori occupati dell'UE a Cipro, in Siria o in Iraq;</w:t>
            </w:r>
          </w:p>
        </w:tc>
      </w:tr>
    </w:tbl>
    <w:p w14:paraId="3791CDF8"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F976D1F" w14:textId="77777777" w:rsidR="0053119B" w:rsidRPr="0075164D" w:rsidRDefault="0053119B" w:rsidP="0053119B">
      <w:r w:rsidRPr="00EB09E7">
        <w:rPr>
          <w:rStyle w:val="HideTWBExt"/>
        </w:rPr>
        <w:t>&lt;/Amend&gt;</w:t>
      </w:r>
    </w:p>
    <w:p w14:paraId="65CB0489"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528</w:t>
      </w:r>
      <w:r w:rsidRPr="00EB09E7">
        <w:rPr>
          <w:rStyle w:val="HideTWBExt"/>
          <w:b w:val="0"/>
        </w:rPr>
        <w:t>&lt;/NumAm&gt;</w:t>
      </w:r>
    </w:p>
    <w:p w14:paraId="3879DEE7" w14:textId="77777777" w:rsidR="0053119B" w:rsidRPr="0075164D" w:rsidRDefault="0053119B" w:rsidP="0053119B">
      <w:pPr>
        <w:pStyle w:val="NormalBold"/>
      </w:pPr>
      <w:r w:rsidRPr="00EB09E7">
        <w:rPr>
          <w:rStyle w:val="HideTWBExt"/>
          <w:b w:val="0"/>
        </w:rPr>
        <w:t>&lt;RepeatBlock-By&gt;&lt;Members&gt;</w:t>
      </w:r>
      <w:r w:rsidRPr="0075164D">
        <w:t>Vladimir Prebilič</w:t>
      </w:r>
      <w:r w:rsidRPr="00EB09E7">
        <w:rPr>
          <w:rStyle w:val="HideTWBExt"/>
          <w:b w:val="0"/>
        </w:rPr>
        <w:t>&lt;/Members&gt;</w:t>
      </w:r>
    </w:p>
    <w:p w14:paraId="3669034F" w14:textId="77777777" w:rsidR="0053119B" w:rsidRPr="0075164D" w:rsidRDefault="0053119B" w:rsidP="0053119B">
      <w:r w:rsidRPr="00EB09E7">
        <w:rPr>
          <w:rStyle w:val="HideTWBExt"/>
        </w:rPr>
        <w:t>&lt;AuNomDe&gt;</w:t>
      </w:r>
      <w:r w:rsidRPr="00EB09E7">
        <w:rPr>
          <w:rStyle w:val="HideTWBInt"/>
        </w:rPr>
        <w:t>{Greens/EFA}</w:t>
      </w:r>
      <w:r w:rsidRPr="0075164D">
        <w:t>a nome del gruppo Verts/ALE</w:t>
      </w:r>
      <w:r w:rsidRPr="00EB09E7">
        <w:rPr>
          <w:rStyle w:val="HideTWBExt"/>
        </w:rPr>
        <w:t>&lt;/AuNomDe&gt;</w:t>
      </w:r>
    </w:p>
    <w:p w14:paraId="75B0BACC" w14:textId="77777777" w:rsidR="0053119B" w:rsidRPr="0075164D" w:rsidRDefault="0053119B" w:rsidP="0053119B">
      <w:pPr>
        <w:pStyle w:val="NormalBold"/>
      </w:pPr>
      <w:r w:rsidRPr="00EB09E7">
        <w:rPr>
          <w:rStyle w:val="HideTWBExt"/>
          <w:b w:val="0"/>
        </w:rPr>
        <w:t>&lt;/RepeatBlock-By&gt;</w:t>
      </w:r>
    </w:p>
    <w:p w14:paraId="17FB20CB"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825C8D1" w14:textId="77777777" w:rsidR="0053119B" w:rsidRPr="0075164D" w:rsidRDefault="0053119B" w:rsidP="0053119B">
      <w:pPr>
        <w:pStyle w:val="NormalBold"/>
      </w:pPr>
      <w:r w:rsidRPr="00EB09E7">
        <w:rPr>
          <w:rStyle w:val="HideTWBExt"/>
          <w:b w:val="0"/>
        </w:rPr>
        <w:t>&lt;Article&gt;</w:t>
      </w:r>
      <w:r w:rsidRPr="0075164D">
        <w:t>Paragrafo 19</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560B7A3" w14:textId="77777777" w:rsidTr="00FD6E3E">
        <w:trPr>
          <w:trHeight w:hRule="exact" w:val="240"/>
          <w:jc w:val="center"/>
        </w:trPr>
        <w:tc>
          <w:tcPr>
            <w:tcW w:w="9752" w:type="dxa"/>
            <w:gridSpan w:val="2"/>
            <w:tcBorders>
              <w:top w:val="nil"/>
              <w:left w:val="nil"/>
              <w:bottom w:val="nil"/>
              <w:right w:val="nil"/>
            </w:tcBorders>
          </w:tcPr>
          <w:p w14:paraId="7C95AED2" w14:textId="77777777" w:rsidR="0053119B" w:rsidRPr="00251728" w:rsidRDefault="0053119B" w:rsidP="00FD6E3E"/>
        </w:tc>
      </w:tr>
      <w:tr w:rsidR="0053119B" w:rsidRPr="00251728" w14:paraId="03E1B6B1" w14:textId="77777777" w:rsidTr="00FD6E3E">
        <w:trPr>
          <w:trHeight w:val="240"/>
          <w:jc w:val="center"/>
        </w:trPr>
        <w:tc>
          <w:tcPr>
            <w:tcW w:w="4876" w:type="dxa"/>
            <w:tcBorders>
              <w:top w:val="nil"/>
              <w:left w:val="nil"/>
              <w:bottom w:val="nil"/>
              <w:right w:val="nil"/>
            </w:tcBorders>
          </w:tcPr>
          <w:p w14:paraId="3A7199BE"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323EA56" w14:textId="77777777" w:rsidR="0053119B" w:rsidRPr="00251728" w:rsidRDefault="0053119B" w:rsidP="00FD6E3E">
            <w:pPr>
              <w:pStyle w:val="AmColumnHeading"/>
            </w:pPr>
            <w:r w:rsidRPr="0075164D">
              <w:t>Emendamento</w:t>
            </w:r>
          </w:p>
        </w:tc>
      </w:tr>
      <w:tr w:rsidR="0053119B" w:rsidRPr="0075164D" w14:paraId="4FCA484D" w14:textId="77777777" w:rsidTr="00FD6E3E">
        <w:trPr>
          <w:jc w:val="center"/>
        </w:trPr>
        <w:tc>
          <w:tcPr>
            <w:tcW w:w="4876" w:type="dxa"/>
            <w:tcBorders>
              <w:top w:val="nil"/>
              <w:left w:val="nil"/>
              <w:bottom w:val="nil"/>
              <w:right w:val="nil"/>
            </w:tcBorders>
          </w:tcPr>
          <w:p w14:paraId="052A68CA" w14:textId="77777777" w:rsidR="0053119B" w:rsidRPr="00251728" w:rsidRDefault="0053119B" w:rsidP="00FD6E3E">
            <w:pPr>
              <w:pStyle w:val="Normal6a"/>
            </w:pPr>
            <w:r w:rsidRPr="0075164D">
              <w:t>19.</w:t>
            </w:r>
            <w:r w:rsidRPr="0075164D">
              <w:tab/>
              <w:t>accoglie con favore le maggiori attività di investimento della Turchia nel settore dell'energia verde e invita il paese a continuare a migliorare la compatibilità della sua politica energetica con l'acquis dell'UE; esprime preoccupazione per l'assenza di progressi significativi nell'azione per il clima; ricorda che la libertà dei sindacati e il dialogo sociale sono essenziali per lo sviluppo e la prosperità di una società pluralista;</w:t>
            </w:r>
          </w:p>
        </w:tc>
        <w:tc>
          <w:tcPr>
            <w:tcW w:w="4876" w:type="dxa"/>
            <w:tcBorders>
              <w:top w:val="nil"/>
              <w:left w:val="nil"/>
              <w:bottom w:val="nil"/>
              <w:right w:val="nil"/>
            </w:tcBorders>
          </w:tcPr>
          <w:p w14:paraId="4702C19C" w14:textId="77777777" w:rsidR="0053119B" w:rsidRPr="0075164D" w:rsidRDefault="0053119B" w:rsidP="00FD6E3E">
            <w:pPr>
              <w:pStyle w:val="Normal6a"/>
            </w:pPr>
            <w:r w:rsidRPr="0075164D">
              <w:t>19.</w:t>
            </w:r>
            <w:r w:rsidRPr="0075164D">
              <w:tab/>
              <w:t>accoglie con favore le maggiori attività di investimento della Turchia nel settore dell'energia verde e invita il paese a continuare a migliorare la compatibilità della sua politica energetica con l'acquis dell'UE</w:t>
            </w:r>
            <w:r w:rsidRPr="0075164D">
              <w:rPr>
                <w:b/>
                <w:i/>
              </w:rPr>
              <w:t>, sfruttando l'enorme potenziale del paese, in particolare nel settore dell'energia solare fotovoltaica e dell'energia eolica onshore</w:t>
            </w:r>
            <w:r w:rsidRPr="0075164D">
              <w:t xml:space="preserve">; esprime preoccupazione per l'assenza di progressi significativi nell'azione per il clima </w:t>
            </w:r>
            <w:r w:rsidRPr="0075164D">
              <w:rPr>
                <w:b/>
                <w:i/>
              </w:rPr>
              <w:t xml:space="preserve">ed evidenzia che nel 2024 la Turchia è stata l'unica grande economia europea ad aumentare le emissioni derivanti da combustibili fossili; elogia il lavoro dei difensori dei diritti ambientali in Turchia e mette in guardia contro il drammatico impatto ambientale di vasti progetti governativi, come l'espansione delle attività di estrazione del rame nel Monte </w:t>
            </w:r>
            <w:r w:rsidRPr="0075164D">
              <w:rPr>
                <w:b/>
                <w:i/>
              </w:rPr>
              <w:lastRenderedPageBreak/>
              <w:t>Ida (Kaz Dağları); esorta la Turchia ad allineare le sue politiche ambientali all'acquis dell'UE, anche rispettando gli habitat naturali in sede di realizzazione di progetti minerari</w:t>
            </w:r>
            <w:r w:rsidRPr="0075164D">
              <w:t>; ricorda che la libertà dei sindacati e il dialogo sociale sono essenziali per lo sviluppo e la prosperità di una società pluralista;</w:t>
            </w:r>
          </w:p>
        </w:tc>
      </w:tr>
    </w:tbl>
    <w:p w14:paraId="1E448884"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63601ED" w14:textId="77777777" w:rsidR="0053119B" w:rsidRPr="0075164D" w:rsidRDefault="0053119B" w:rsidP="0053119B">
      <w:r w:rsidRPr="00EB09E7">
        <w:rPr>
          <w:rStyle w:val="HideTWBExt"/>
        </w:rPr>
        <w:t>&lt;/Amend&gt;</w:t>
      </w:r>
    </w:p>
    <w:p w14:paraId="5333699C"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529</w:t>
      </w:r>
      <w:r w:rsidRPr="00EB09E7">
        <w:rPr>
          <w:rStyle w:val="HideTWBExt"/>
          <w:b w:val="0"/>
        </w:rPr>
        <w:t>&lt;/NumAm&gt;</w:t>
      </w:r>
    </w:p>
    <w:p w14:paraId="766764AE"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778E4D56" w14:textId="77777777" w:rsidR="0053119B" w:rsidRPr="0075164D" w:rsidRDefault="0053119B" w:rsidP="0053119B">
      <w:pPr>
        <w:pStyle w:val="NormalBold"/>
      </w:pPr>
      <w:r w:rsidRPr="00EB09E7">
        <w:rPr>
          <w:rStyle w:val="HideTWBExt"/>
          <w:b w:val="0"/>
        </w:rPr>
        <w:t>&lt;/RepeatBlock-By&gt;</w:t>
      </w:r>
    </w:p>
    <w:p w14:paraId="2939CC43"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95DEF19" w14:textId="77777777" w:rsidR="0053119B" w:rsidRPr="0075164D" w:rsidRDefault="0053119B" w:rsidP="0053119B">
      <w:pPr>
        <w:pStyle w:val="NormalBold"/>
      </w:pPr>
      <w:r w:rsidRPr="00EB09E7">
        <w:rPr>
          <w:rStyle w:val="HideTWBExt"/>
          <w:b w:val="0"/>
        </w:rPr>
        <w:t>&lt;Article&gt;</w:t>
      </w:r>
      <w:r w:rsidRPr="0075164D">
        <w:t>Paragrafo 19</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86057EC" w14:textId="77777777" w:rsidTr="00FD6E3E">
        <w:trPr>
          <w:trHeight w:hRule="exact" w:val="240"/>
          <w:jc w:val="center"/>
        </w:trPr>
        <w:tc>
          <w:tcPr>
            <w:tcW w:w="9752" w:type="dxa"/>
            <w:gridSpan w:val="2"/>
            <w:tcBorders>
              <w:top w:val="nil"/>
              <w:left w:val="nil"/>
              <w:bottom w:val="nil"/>
              <w:right w:val="nil"/>
            </w:tcBorders>
          </w:tcPr>
          <w:p w14:paraId="13AA53DF" w14:textId="77777777" w:rsidR="0053119B" w:rsidRPr="00251728" w:rsidRDefault="0053119B" w:rsidP="00FD6E3E"/>
        </w:tc>
      </w:tr>
      <w:tr w:rsidR="0053119B" w:rsidRPr="00251728" w14:paraId="03B45100" w14:textId="77777777" w:rsidTr="00FD6E3E">
        <w:trPr>
          <w:trHeight w:val="240"/>
          <w:jc w:val="center"/>
        </w:trPr>
        <w:tc>
          <w:tcPr>
            <w:tcW w:w="4876" w:type="dxa"/>
            <w:tcBorders>
              <w:top w:val="nil"/>
              <w:left w:val="nil"/>
              <w:bottom w:val="nil"/>
              <w:right w:val="nil"/>
            </w:tcBorders>
          </w:tcPr>
          <w:p w14:paraId="7319BE4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DA5261F" w14:textId="77777777" w:rsidR="0053119B" w:rsidRPr="00251728" w:rsidRDefault="0053119B" w:rsidP="00FD6E3E">
            <w:pPr>
              <w:pStyle w:val="AmColumnHeading"/>
            </w:pPr>
            <w:r w:rsidRPr="0075164D">
              <w:t>Emendamento</w:t>
            </w:r>
          </w:p>
        </w:tc>
      </w:tr>
      <w:tr w:rsidR="0053119B" w:rsidRPr="0075164D" w14:paraId="34DD57A7" w14:textId="77777777" w:rsidTr="00FD6E3E">
        <w:trPr>
          <w:jc w:val="center"/>
        </w:trPr>
        <w:tc>
          <w:tcPr>
            <w:tcW w:w="4876" w:type="dxa"/>
            <w:tcBorders>
              <w:top w:val="nil"/>
              <w:left w:val="nil"/>
              <w:bottom w:val="nil"/>
              <w:right w:val="nil"/>
            </w:tcBorders>
          </w:tcPr>
          <w:p w14:paraId="37942965" w14:textId="77777777" w:rsidR="0053119B" w:rsidRPr="00251728" w:rsidRDefault="0053119B" w:rsidP="00FD6E3E">
            <w:pPr>
              <w:pStyle w:val="Normal6a"/>
            </w:pPr>
            <w:r w:rsidRPr="0075164D">
              <w:t>19.</w:t>
            </w:r>
            <w:r w:rsidRPr="0075164D">
              <w:tab/>
              <w:t>accoglie con favore le maggiori attività di investimento della Turchia nel settore dell'energia verde e invita il paese a continuare a migliorare la compatibilità della sua politica energetica con l'acquis dell'UE; esprime preoccupazione per l'assenza di progressi significativi nell'azione per il clima</w:t>
            </w:r>
            <w:r w:rsidRPr="0075164D">
              <w:rPr>
                <w:b/>
                <w:i/>
              </w:rPr>
              <w:t>;</w:t>
            </w:r>
            <w:r w:rsidRPr="0075164D">
              <w:t xml:space="preserve"> </w:t>
            </w:r>
            <w:r w:rsidRPr="0075164D">
              <w:rPr>
                <w:b/>
                <w:i/>
              </w:rPr>
              <w:t>ricorda che la libertà dei sindacati e il dialogo sociale sono essenziali per lo</w:t>
            </w:r>
            <w:r w:rsidRPr="0075164D">
              <w:t xml:space="preserve"> sviluppo </w:t>
            </w:r>
            <w:r w:rsidRPr="0075164D">
              <w:rPr>
                <w:b/>
                <w:i/>
              </w:rPr>
              <w:t>e la prosperità di una società pluralista</w:t>
            </w:r>
            <w:r w:rsidRPr="0075164D">
              <w:t>;</w:t>
            </w:r>
          </w:p>
        </w:tc>
        <w:tc>
          <w:tcPr>
            <w:tcW w:w="4876" w:type="dxa"/>
            <w:tcBorders>
              <w:top w:val="nil"/>
              <w:left w:val="nil"/>
              <w:bottom w:val="nil"/>
              <w:right w:val="nil"/>
            </w:tcBorders>
          </w:tcPr>
          <w:p w14:paraId="4A04CA9A" w14:textId="77777777" w:rsidR="0053119B" w:rsidRPr="0075164D" w:rsidRDefault="0053119B" w:rsidP="00FD6E3E">
            <w:pPr>
              <w:pStyle w:val="Normal6a"/>
            </w:pPr>
            <w:r w:rsidRPr="0075164D">
              <w:t>19.</w:t>
            </w:r>
            <w:r w:rsidRPr="0075164D">
              <w:tab/>
              <w:t>accoglie con favore le maggiori attività di investimento della Turchia nel settore dell'energia verde e invita il paese a continuare a migliorare la compatibilità della sua politica energetica con l'acquis dell'UE; esprime preoccupazione per l'assenza di progressi significativi nell'azione per il clima</w:t>
            </w:r>
            <w:r w:rsidRPr="0075164D">
              <w:rPr>
                <w:b/>
                <w:bCs/>
                <w:i/>
                <w:iCs/>
              </w:rPr>
              <w:t>,</w:t>
            </w:r>
            <w:r w:rsidRPr="0075164D">
              <w:t xml:space="preserve"> </w:t>
            </w:r>
            <w:r w:rsidRPr="0075164D">
              <w:rPr>
                <w:b/>
                <w:i/>
              </w:rPr>
              <w:t>in particolare a causa dell'assenza di una legge completa sul clima, di un sistema nazionale di scambio di quote di emissioni e di una strategia di</w:t>
            </w:r>
            <w:r w:rsidRPr="0075164D">
              <w:t xml:space="preserve"> sviluppo </w:t>
            </w:r>
            <w:r w:rsidRPr="0075164D">
              <w:rPr>
                <w:b/>
                <w:i/>
              </w:rPr>
              <w:t>a lungo termine a basse emissioni, che mina il suo obiettivo di neutralità climatica per il 2053</w:t>
            </w:r>
            <w:r w:rsidRPr="0075164D">
              <w:t>;</w:t>
            </w:r>
            <w:r w:rsidRPr="0075164D">
              <w:rPr>
                <w:b/>
                <w:i/>
              </w:rPr>
              <w:t xml:space="preserve"> evidenzia la necessità di un quadro giuridico solido e di meccanismi di applicazione più severi per salvaguardare le risorse ambientali e naturali;</w:t>
            </w:r>
            <w:r w:rsidRPr="0075164D">
              <w:t xml:space="preserve"> </w:t>
            </w:r>
            <w:r w:rsidRPr="0075164D">
              <w:rPr>
                <w:b/>
                <w:i/>
              </w:rPr>
              <w:t>evidenzia l'importanza che la Turchia aderisca alla convenzione di Aarhus;</w:t>
            </w:r>
          </w:p>
        </w:tc>
      </w:tr>
    </w:tbl>
    <w:p w14:paraId="2A78761D"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A580535" w14:textId="77777777" w:rsidR="0053119B" w:rsidRPr="0075164D" w:rsidRDefault="0053119B" w:rsidP="0053119B">
      <w:r w:rsidRPr="00EB09E7">
        <w:rPr>
          <w:rStyle w:val="HideTWBExt"/>
        </w:rPr>
        <w:t>&lt;/Amend&gt;</w:t>
      </w:r>
    </w:p>
    <w:p w14:paraId="18B3549C"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530</w:t>
      </w:r>
      <w:r w:rsidRPr="00EB09E7">
        <w:rPr>
          <w:rStyle w:val="HideTWBExt"/>
          <w:b w:val="0"/>
        </w:rPr>
        <w:t>&lt;/NumAm&gt;</w:t>
      </w:r>
    </w:p>
    <w:p w14:paraId="32C19826" w14:textId="77777777" w:rsidR="0053119B" w:rsidRPr="0075164D" w:rsidRDefault="0053119B" w:rsidP="0053119B">
      <w:pPr>
        <w:pStyle w:val="NormalBold"/>
      </w:pPr>
      <w:r w:rsidRPr="00EB09E7">
        <w:rPr>
          <w:rStyle w:val="HideTWBExt"/>
          <w:b w:val="0"/>
        </w:rPr>
        <w:t>&lt;RepeatBlock-By&gt;&lt;Members&gt;</w:t>
      </w:r>
      <w:r w:rsidRPr="0075164D">
        <w:t>Nicolás Pascual de la Parte</w:t>
      </w:r>
      <w:r w:rsidRPr="00EB09E7">
        <w:rPr>
          <w:rStyle w:val="HideTWBExt"/>
          <w:b w:val="0"/>
        </w:rPr>
        <w:t>&lt;/Members&gt;</w:t>
      </w:r>
    </w:p>
    <w:p w14:paraId="47F6BB7A" w14:textId="77777777" w:rsidR="0053119B" w:rsidRPr="0075164D" w:rsidRDefault="0053119B" w:rsidP="0053119B">
      <w:pPr>
        <w:pStyle w:val="NormalBold"/>
      </w:pPr>
      <w:r w:rsidRPr="00EB09E7">
        <w:rPr>
          <w:rStyle w:val="HideTWBExt"/>
          <w:b w:val="0"/>
        </w:rPr>
        <w:t>&lt;/RepeatBlock-By&gt;</w:t>
      </w:r>
    </w:p>
    <w:p w14:paraId="5F8310B5" w14:textId="77777777" w:rsidR="0053119B" w:rsidRPr="0075164D" w:rsidRDefault="0053119B" w:rsidP="0053119B">
      <w:pPr>
        <w:pStyle w:val="NormalBold"/>
      </w:pPr>
      <w:r w:rsidRPr="00EB09E7">
        <w:rPr>
          <w:rStyle w:val="HideTWBExt"/>
          <w:b w:val="0"/>
        </w:rPr>
        <w:lastRenderedPageBreak/>
        <w:t>&lt;DocAmend&gt;</w:t>
      </w:r>
      <w:r w:rsidRPr="0075164D">
        <w:t>Proposta di risoluzione</w:t>
      </w:r>
      <w:r w:rsidRPr="00EB09E7">
        <w:rPr>
          <w:rStyle w:val="HideTWBExt"/>
          <w:b w:val="0"/>
        </w:rPr>
        <w:t>&lt;/DocAmend&gt;</w:t>
      </w:r>
    </w:p>
    <w:p w14:paraId="4224E458" w14:textId="77777777" w:rsidR="0053119B" w:rsidRPr="0075164D" w:rsidRDefault="0053119B" w:rsidP="0053119B">
      <w:pPr>
        <w:pStyle w:val="NormalBold"/>
      </w:pPr>
      <w:r w:rsidRPr="00EB09E7">
        <w:rPr>
          <w:rStyle w:val="HideTWBExt"/>
          <w:b w:val="0"/>
        </w:rPr>
        <w:t>&lt;Article&gt;</w:t>
      </w:r>
      <w:r w:rsidRPr="0075164D">
        <w:t>Paragrafo 19</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625B830" w14:textId="77777777" w:rsidTr="00FD6E3E">
        <w:trPr>
          <w:trHeight w:hRule="exact" w:val="240"/>
          <w:jc w:val="center"/>
        </w:trPr>
        <w:tc>
          <w:tcPr>
            <w:tcW w:w="9752" w:type="dxa"/>
            <w:gridSpan w:val="2"/>
            <w:tcBorders>
              <w:top w:val="nil"/>
              <w:left w:val="nil"/>
              <w:bottom w:val="nil"/>
              <w:right w:val="nil"/>
            </w:tcBorders>
          </w:tcPr>
          <w:p w14:paraId="1C58CFB9" w14:textId="77777777" w:rsidR="0053119B" w:rsidRPr="00251728" w:rsidRDefault="0053119B" w:rsidP="00FD6E3E"/>
        </w:tc>
      </w:tr>
      <w:tr w:rsidR="0053119B" w:rsidRPr="00251728" w14:paraId="31618453" w14:textId="77777777" w:rsidTr="00FD6E3E">
        <w:trPr>
          <w:trHeight w:val="240"/>
          <w:jc w:val="center"/>
        </w:trPr>
        <w:tc>
          <w:tcPr>
            <w:tcW w:w="4876" w:type="dxa"/>
            <w:tcBorders>
              <w:top w:val="nil"/>
              <w:left w:val="nil"/>
              <w:bottom w:val="nil"/>
              <w:right w:val="nil"/>
            </w:tcBorders>
          </w:tcPr>
          <w:p w14:paraId="4017C3F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AC56285" w14:textId="77777777" w:rsidR="0053119B" w:rsidRPr="00251728" w:rsidRDefault="0053119B" w:rsidP="00FD6E3E">
            <w:pPr>
              <w:pStyle w:val="AmColumnHeading"/>
            </w:pPr>
            <w:r w:rsidRPr="0075164D">
              <w:t>Emendamento</w:t>
            </w:r>
          </w:p>
        </w:tc>
      </w:tr>
      <w:tr w:rsidR="0053119B" w:rsidRPr="0075164D" w14:paraId="76F0ACBB" w14:textId="77777777" w:rsidTr="00FD6E3E">
        <w:trPr>
          <w:jc w:val="center"/>
        </w:trPr>
        <w:tc>
          <w:tcPr>
            <w:tcW w:w="4876" w:type="dxa"/>
            <w:tcBorders>
              <w:top w:val="nil"/>
              <w:left w:val="nil"/>
              <w:bottom w:val="nil"/>
              <w:right w:val="nil"/>
            </w:tcBorders>
          </w:tcPr>
          <w:p w14:paraId="051E2F4F" w14:textId="77777777" w:rsidR="0053119B" w:rsidRPr="00251728" w:rsidRDefault="0053119B" w:rsidP="00FD6E3E">
            <w:pPr>
              <w:pStyle w:val="Normal6a"/>
            </w:pPr>
            <w:r w:rsidRPr="0075164D">
              <w:t>19.</w:t>
            </w:r>
            <w:r w:rsidRPr="0075164D">
              <w:tab/>
              <w:t>accoglie con favore le maggiori attività di investimento della Turchia nel settore dell'energia verde e invita il paese a continuare a migliorare la compatibilità della sua politica energetica con l'acquis dell'UE; esprime preoccupazione per l'assenza di progressi significativi nell'azione per il clima; ricorda che la libertà dei sindacati e il dialogo sociale sono essenziali per lo sviluppo e la prosperità di una società pluralista;</w:t>
            </w:r>
          </w:p>
        </w:tc>
        <w:tc>
          <w:tcPr>
            <w:tcW w:w="4876" w:type="dxa"/>
            <w:tcBorders>
              <w:top w:val="nil"/>
              <w:left w:val="nil"/>
              <w:bottom w:val="nil"/>
              <w:right w:val="nil"/>
            </w:tcBorders>
          </w:tcPr>
          <w:p w14:paraId="7209A44A" w14:textId="77777777" w:rsidR="0053119B" w:rsidRPr="0075164D" w:rsidRDefault="0053119B" w:rsidP="00FD6E3E">
            <w:pPr>
              <w:pStyle w:val="Normal6a"/>
            </w:pPr>
            <w:r w:rsidRPr="0075164D">
              <w:t>19.</w:t>
            </w:r>
            <w:r w:rsidRPr="0075164D">
              <w:tab/>
              <w:t>accoglie con favore le maggiori attività di investimento della Turchia nel settore dell'energia verde e invita il paese a continuare a migliorare la compatibilità della sua politica energetica con l'acquis dell'UE</w:t>
            </w:r>
            <w:r w:rsidRPr="0075164D">
              <w:rPr>
                <w:b/>
                <w:i/>
              </w:rPr>
              <w:t>; pone in evidenza la posizione geografica della Turchia, che la rende un paese di transito fondamentale per le forniture di petrolio e gas all'UE; esorta a mettere la cooperazione energetica al centro della nostra agenda comune</w:t>
            </w:r>
            <w:r w:rsidRPr="0075164D">
              <w:t>; esprime preoccupazione per l'assenza di progressi significativi nell'azione per il clima; ricorda che la libertà dei sindacati e il dialogo sociale sono essenziali per lo sviluppo e la prosperità di una società pluralista;</w:t>
            </w:r>
          </w:p>
        </w:tc>
      </w:tr>
    </w:tbl>
    <w:p w14:paraId="0A1F79E6"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49418AF" w14:textId="77777777" w:rsidR="0053119B" w:rsidRPr="0075164D" w:rsidRDefault="0053119B" w:rsidP="0053119B">
      <w:r w:rsidRPr="00EB09E7">
        <w:rPr>
          <w:rStyle w:val="HideTWBExt"/>
        </w:rPr>
        <w:t>&lt;/Amend&gt;</w:t>
      </w:r>
    </w:p>
    <w:p w14:paraId="36849A4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531</w:t>
      </w:r>
      <w:r w:rsidRPr="00EB09E7">
        <w:rPr>
          <w:rStyle w:val="HideTWBExt"/>
          <w:b w:val="0"/>
        </w:rPr>
        <w:t>&lt;/NumAm&gt;</w:t>
      </w:r>
    </w:p>
    <w:p w14:paraId="182043E8" w14:textId="77777777" w:rsidR="0053119B" w:rsidRPr="0075164D" w:rsidRDefault="0053119B" w:rsidP="0053119B">
      <w:pPr>
        <w:pStyle w:val="NormalBold"/>
      </w:pPr>
      <w:r w:rsidRPr="00EB09E7">
        <w:rPr>
          <w:rStyle w:val="HideTWBExt"/>
          <w:b w:val="0"/>
        </w:rPr>
        <w:t>&lt;RepeatBlock-By&gt;&lt;Members&gt;</w:t>
      </w:r>
      <w:r w:rsidRPr="0075164D">
        <w:t>Tomasz Froelich</w:t>
      </w:r>
      <w:r w:rsidRPr="00EB09E7">
        <w:rPr>
          <w:rStyle w:val="HideTWBExt"/>
          <w:b w:val="0"/>
        </w:rPr>
        <w:t>&lt;/Members&gt;</w:t>
      </w:r>
    </w:p>
    <w:p w14:paraId="28D9DD25" w14:textId="77777777" w:rsidR="0053119B" w:rsidRPr="0075164D" w:rsidRDefault="0053119B" w:rsidP="0053119B">
      <w:pPr>
        <w:pStyle w:val="NormalBold"/>
      </w:pPr>
      <w:r w:rsidRPr="00EB09E7">
        <w:rPr>
          <w:rStyle w:val="HideTWBExt"/>
          <w:b w:val="0"/>
        </w:rPr>
        <w:t>&lt;/RepeatBlock-By&gt;</w:t>
      </w:r>
    </w:p>
    <w:p w14:paraId="4905A151"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80A8833" w14:textId="77777777" w:rsidR="0053119B" w:rsidRPr="0075164D" w:rsidRDefault="0053119B" w:rsidP="0053119B">
      <w:pPr>
        <w:pStyle w:val="NormalBold"/>
      </w:pPr>
      <w:r w:rsidRPr="00EB09E7">
        <w:rPr>
          <w:rStyle w:val="HideTWBExt"/>
          <w:b w:val="0"/>
        </w:rPr>
        <w:t>&lt;Article&gt;</w:t>
      </w:r>
      <w:r w:rsidRPr="0075164D">
        <w:t>Paragrafo 19</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E37AFED" w14:textId="77777777" w:rsidTr="00FD6E3E">
        <w:trPr>
          <w:trHeight w:hRule="exact" w:val="240"/>
          <w:jc w:val="center"/>
        </w:trPr>
        <w:tc>
          <w:tcPr>
            <w:tcW w:w="9752" w:type="dxa"/>
            <w:gridSpan w:val="2"/>
            <w:tcBorders>
              <w:top w:val="nil"/>
              <w:left w:val="nil"/>
              <w:bottom w:val="nil"/>
              <w:right w:val="nil"/>
            </w:tcBorders>
          </w:tcPr>
          <w:p w14:paraId="4717FC52" w14:textId="77777777" w:rsidR="0053119B" w:rsidRPr="00251728" w:rsidRDefault="0053119B" w:rsidP="00FD6E3E"/>
        </w:tc>
      </w:tr>
      <w:tr w:rsidR="0053119B" w:rsidRPr="00251728" w14:paraId="2963724C" w14:textId="77777777" w:rsidTr="00FD6E3E">
        <w:trPr>
          <w:trHeight w:val="240"/>
          <w:jc w:val="center"/>
        </w:trPr>
        <w:tc>
          <w:tcPr>
            <w:tcW w:w="4876" w:type="dxa"/>
            <w:tcBorders>
              <w:top w:val="nil"/>
              <w:left w:val="nil"/>
              <w:bottom w:val="nil"/>
              <w:right w:val="nil"/>
            </w:tcBorders>
          </w:tcPr>
          <w:p w14:paraId="396504A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36FF6FE" w14:textId="77777777" w:rsidR="0053119B" w:rsidRPr="00251728" w:rsidRDefault="0053119B" w:rsidP="00FD6E3E">
            <w:pPr>
              <w:pStyle w:val="AmColumnHeading"/>
            </w:pPr>
            <w:r w:rsidRPr="0075164D">
              <w:t>Emendamento</w:t>
            </w:r>
          </w:p>
        </w:tc>
      </w:tr>
      <w:tr w:rsidR="0053119B" w:rsidRPr="0075164D" w14:paraId="1EBC821C" w14:textId="77777777" w:rsidTr="00FD6E3E">
        <w:trPr>
          <w:jc w:val="center"/>
        </w:trPr>
        <w:tc>
          <w:tcPr>
            <w:tcW w:w="4876" w:type="dxa"/>
            <w:tcBorders>
              <w:top w:val="nil"/>
              <w:left w:val="nil"/>
              <w:bottom w:val="nil"/>
              <w:right w:val="nil"/>
            </w:tcBorders>
          </w:tcPr>
          <w:p w14:paraId="6724A98B" w14:textId="77777777" w:rsidR="0053119B" w:rsidRPr="00251728" w:rsidRDefault="0053119B" w:rsidP="00FD6E3E">
            <w:pPr>
              <w:pStyle w:val="Normal6a"/>
            </w:pPr>
            <w:r w:rsidRPr="0075164D">
              <w:t>19.</w:t>
            </w:r>
            <w:r w:rsidRPr="0075164D">
              <w:tab/>
              <w:t xml:space="preserve">accoglie con favore </w:t>
            </w:r>
            <w:r w:rsidRPr="0075164D">
              <w:rPr>
                <w:b/>
                <w:i/>
              </w:rPr>
              <w:t>le maggiori attività di investimento</w:t>
            </w:r>
            <w:r w:rsidRPr="0075164D">
              <w:t xml:space="preserve"> della Turchia </w:t>
            </w:r>
            <w:r w:rsidRPr="0075164D">
              <w:rPr>
                <w:b/>
                <w:i/>
              </w:rPr>
              <w:t>nel settore dell'</w:t>
            </w:r>
            <w:r w:rsidRPr="0075164D">
              <w:t xml:space="preserve">energia </w:t>
            </w:r>
            <w:r w:rsidRPr="0075164D">
              <w:rPr>
                <w:b/>
                <w:i/>
              </w:rPr>
              <w:t>verde e invita</w:t>
            </w:r>
            <w:r w:rsidRPr="0075164D">
              <w:t xml:space="preserve"> il paese</w:t>
            </w:r>
            <w:r w:rsidRPr="0075164D">
              <w:rPr>
                <w:b/>
                <w:i/>
              </w:rPr>
              <w:t xml:space="preserve"> a continuare a migliorare la compatibilità della sua politica energetica con l'acquis dell'UE; esprime preoccupazione per l'assenza di progressi significativi nell'azione per il clima; ricorda che la libertà dei sindacati e il dialogo sociale sono essenziali per lo sviluppo e la prosperità di una società pluralista;</w:t>
            </w:r>
          </w:p>
        </w:tc>
        <w:tc>
          <w:tcPr>
            <w:tcW w:w="4876" w:type="dxa"/>
            <w:tcBorders>
              <w:top w:val="nil"/>
              <w:left w:val="nil"/>
              <w:bottom w:val="nil"/>
              <w:right w:val="nil"/>
            </w:tcBorders>
          </w:tcPr>
          <w:p w14:paraId="048934D5" w14:textId="77777777" w:rsidR="0053119B" w:rsidRPr="0075164D" w:rsidRDefault="0053119B" w:rsidP="00FD6E3E">
            <w:pPr>
              <w:pStyle w:val="Normal6a"/>
            </w:pPr>
            <w:r w:rsidRPr="0075164D">
              <w:t>19.</w:t>
            </w:r>
            <w:r w:rsidRPr="0075164D">
              <w:tab/>
              <w:t xml:space="preserve">accoglie con favore </w:t>
            </w:r>
            <w:r w:rsidRPr="0075164D">
              <w:rPr>
                <w:b/>
                <w:i/>
              </w:rPr>
              <w:t>gli sforzi</w:t>
            </w:r>
            <w:r w:rsidRPr="0075164D">
              <w:t xml:space="preserve"> della Turchia </w:t>
            </w:r>
            <w:r w:rsidRPr="0075164D">
              <w:rPr>
                <w:b/>
                <w:i/>
              </w:rPr>
              <w:t>per diversificare la produzione di</w:t>
            </w:r>
            <w:r w:rsidRPr="0075164D">
              <w:t xml:space="preserve"> energia </w:t>
            </w:r>
            <w:r w:rsidRPr="0075164D">
              <w:rPr>
                <w:b/>
                <w:i/>
              </w:rPr>
              <w:t>e ridurre le emissioni di carbonio, anche ricorrendo all'energia nucleare; osserva che, oltre alla centrale nucleare di Akkuyu,</w:t>
            </w:r>
            <w:r w:rsidRPr="0075164D">
              <w:t xml:space="preserve"> il paese </w:t>
            </w:r>
            <w:r w:rsidRPr="0075164D">
              <w:rPr>
                <w:b/>
                <w:i/>
              </w:rPr>
              <w:t>ha fissato obiettivi ambiziosi per l'energia nucleare nell'ambito del passaggio all'energia pulita, con piani per altre due grandi centrali nucleari e piccoli reattori modulari; </w:t>
            </w:r>
          </w:p>
        </w:tc>
      </w:tr>
    </w:tbl>
    <w:p w14:paraId="40D81E86"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E17D6EB" w14:textId="77777777" w:rsidR="0053119B" w:rsidRPr="0075164D" w:rsidRDefault="0053119B" w:rsidP="0053119B">
      <w:r w:rsidRPr="00EB09E7">
        <w:rPr>
          <w:rStyle w:val="HideTWBExt"/>
        </w:rPr>
        <w:lastRenderedPageBreak/>
        <w:t>&lt;/Amend&gt;</w:t>
      </w:r>
    </w:p>
    <w:p w14:paraId="67249C82"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532</w:t>
      </w:r>
      <w:r w:rsidRPr="00EB09E7">
        <w:rPr>
          <w:rStyle w:val="HideTWBExt"/>
          <w:b w:val="0"/>
        </w:rPr>
        <w:t>&lt;/NumAm&gt;</w:t>
      </w:r>
    </w:p>
    <w:p w14:paraId="02950BB6" w14:textId="77777777" w:rsidR="0053119B" w:rsidRPr="0075164D" w:rsidRDefault="0053119B" w:rsidP="0053119B">
      <w:pPr>
        <w:pStyle w:val="NormalBold"/>
      </w:pPr>
      <w:r w:rsidRPr="00EB09E7">
        <w:rPr>
          <w:rStyle w:val="HideTWBExt"/>
          <w:b w:val="0"/>
        </w:rPr>
        <w:t>&lt;RepeatBlock-By&gt;&lt;Members&gt;</w:t>
      </w:r>
      <w:r w:rsidRPr="0075164D">
        <w:t>Nikola Bartůšek, Matthieu Valet</w:t>
      </w:r>
      <w:r w:rsidRPr="00EB09E7">
        <w:rPr>
          <w:rStyle w:val="HideTWBExt"/>
          <w:b w:val="0"/>
        </w:rPr>
        <w:t>&lt;/Members&gt;</w:t>
      </w:r>
    </w:p>
    <w:p w14:paraId="2AEEE87C" w14:textId="77777777" w:rsidR="0053119B" w:rsidRPr="0075164D" w:rsidRDefault="0053119B" w:rsidP="0053119B">
      <w:pPr>
        <w:pStyle w:val="NormalBold"/>
      </w:pPr>
      <w:r w:rsidRPr="00EB09E7">
        <w:rPr>
          <w:rStyle w:val="HideTWBExt"/>
          <w:b w:val="0"/>
        </w:rPr>
        <w:t>&lt;/RepeatBlock-By&gt;</w:t>
      </w:r>
    </w:p>
    <w:p w14:paraId="2A59ACB3"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D431CBA" w14:textId="77777777" w:rsidR="0053119B" w:rsidRPr="0075164D" w:rsidRDefault="0053119B" w:rsidP="0053119B">
      <w:pPr>
        <w:pStyle w:val="NormalBold"/>
      </w:pPr>
      <w:r w:rsidRPr="00EB09E7">
        <w:rPr>
          <w:rStyle w:val="HideTWBExt"/>
          <w:b w:val="0"/>
        </w:rPr>
        <w:t>&lt;Article&gt;</w:t>
      </w:r>
      <w:r w:rsidRPr="0075164D">
        <w:t>Paragrafo 19</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FCE86E5" w14:textId="77777777" w:rsidTr="00FD6E3E">
        <w:trPr>
          <w:trHeight w:hRule="exact" w:val="240"/>
          <w:jc w:val="center"/>
        </w:trPr>
        <w:tc>
          <w:tcPr>
            <w:tcW w:w="9752" w:type="dxa"/>
            <w:gridSpan w:val="2"/>
            <w:tcBorders>
              <w:top w:val="nil"/>
              <w:left w:val="nil"/>
              <w:bottom w:val="nil"/>
              <w:right w:val="nil"/>
            </w:tcBorders>
          </w:tcPr>
          <w:p w14:paraId="22B1F346" w14:textId="77777777" w:rsidR="0053119B" w:rsidRPr="00251728" w:rsidRDefault="0053119B" w:rsidP="00FD6E3E"/>
        </w:tc>
      </w:tr>
      <w:tr w:rsidR="0053119B" w:rsidRPr="00251728" w14:paraId="0AB97BB0" w14:textId="77777777" w:rsidTr="00FD6E3E">
        <w:trPr>
          <w:trHeight w:val="240"/>
          <w:jc w:val="center"/>
        </w:trPr>
        <w:tc>
          <w:tcPr>
            <w:tcW w:w="4876" w:type="dxa"/>
            <w:tcBorders>
              <w:top w:val="nil"/>
              <w:left w:val="nil"/>
              <w:bottom w:val="nil"/>
              <w:right w:val="nil"/>
            </w:tcBorders>
          </w:tcPr>
          <w:p w14:paraId="5119B71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291B429" w14:textId="77777777" w:rsidR="0053119B" w:rsidRPr="00251728" w:rsidRDefault="0053119B" w:rsidP="00FD6E3E">
            <w:pPr>
              <w:pStyle w:val="AmColumnHeading"/>
            </w:pPr>
            <w:r w:rsidRPr="0075164D">
              <w:t>Emendamento</w:t>
            </w:r>
          </w:p>
        </w:tc>
      </w:tr>
      <w:tr w:rsidR="0053119B" w:rsidRPr="0075164D" w14:paraId="5C275CCB" w14:textId="77777777" w:rsidTr="00FD6E3E">
        <w:trPr>
          <w:jc w:val="center"/>
        </w:trPr>
        <w:tc>
          <w:tcPr>
            <w:tcW w:w="4876" w:type="dxa"/>
            <w:tcBorders>
              <w:top w:val="nil"/>
              <w:left w:val="nil"/>
              <w:bottom w:val="nil"/>
              <w:right w:val="nil"/>
            </w:tcBorders>
          </w:tcPr>
          <w:p w14:paraId="08CACCE8" w14:textId="77777777" w:rsidR="0053119B" w:rsidRPr="00251728" w:rsidRDefault="0053119B" w:rsidP="00FD6E3E">
            <w:pPr>
              <w:pStyle w:val="Normal6a"/>
            </w:pPr>
            <w:r w:rsidRPr="0075164D">
              <w:t>19.</w:t>
            </w:r>
            <w:r w:rsidRPr="0075164D">
              <w:tab/>
            </w:r>
            <w:r w:rsidRPr="0075164D">
              <w:rPr>
                <w:b/>
                <w:i/>
              </w:rPr>
              <w:t>accoglie con favore le</w:t>
            </w:r>
            <w:r w:rsidRPr="0075164D">
              <w:t xml:space="preserve"> maggiori attività di investimento della Turchia nel settore dell'energia verde e invita il paese a continuare a migliorare la compatibilità della sua politica energetica con l'acquis dell'UE; esprime preoccupazione per l'assenza di progressi significativi nell'azione per il clima; ricorda che la libertà dei sindacati e il dialogo sociale sono essenziali per lo sviluppo e la prosperità di una società pluralista;</w:t>
            </w:r>
          </w:p>
        </w:tc>
        <w:tc>
          <w:tcPr>
            <w:tcW w:w="4876" w:type="dxa"/>
            <w:tcBorders>
              <w:top w:val="nil"/>
              <w:left w:val="nil"/>
              <w:bottom w:val="nil"/>
              <w:right w:val="nil"/>
            </w:tcBorders>
          </w:tcPr>
          <w:p w14:paraId="67239C12" w14:textId="77777777" w:rsidR="0053119B" w:rsidRPr="0075164D" w:rsidRDefault="0053119B" w:rsidP="00FD6E3E">
            <w:pPr>
              <w:pStyle w:val="Normal6a"/>
            </w:pPr>
            <w:r w:rsidRPr="0075164D">
              <w:t>19.</w:t>
            </w:r>
            <w:r w:rsidRPr="0075164D">
              <w:tab/>
            </w:r>
            <w:r w:rsidRPr="0075164D">
              <w:rPr>
                <w:b/>
                <w:i/>
              </w:rPr>
              <w:t>prende atto delle</w:t>
            </w:r>
            <w:r w:rsidRPr="0075164D">
              <w:t xml:space="preserve"> maggiori attività di investimento della Turchia nel settore dell'energia verde e invita il paese a continuare a migliorare la compatibilità della sua politica energetica con l'acquis dell'UE; esprime preoccupazione per l'assenza di progressi significativi nell'azione per il clima; ricorda che la libertà dei sindacati e il dialogo sociale sono essenziali per lo sviluppo e la prosperità di una società pluralista;</w:t>
            </w:r>
          </w:p>
        </w:tc>
      </w:tr>
    </w:tbl>
    <w:p w14:paraId="6D1FB40E"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44B74E5" w14:textId="77777777" w:rsidR="0053119B" w:rsidRPr="0075164D" w:rsidRDefault="0053119B" w:rsidP="0053119B">
      <w:r w:rsidRPr="00EB09E7">
        <w:rPr>
          <w:rStyle w:val="HideTWBExt"/>
        </w:rPr>
        <w:t>&lt;/Amend&gt;</w:t>
      </w:r>
    </w:p>
    <w:p w14:paraId="54E404FA"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533</w:t>
      </w:r>
      <w:r w:rsidRPr="00EB09E7">
        <w:rPr>
          <w:rStyle w:val="HideTWBExt"/>
          <w:b w:val="0"/>
        </w:rPr>
        <w:t>&lt;/NumAm&gt;</w:t>
      </w:r>
    </w:p>
    <w:p w14:paraId="4A9FBFB7" w14:textId="77777777" w:rsidR="0053119B" w:rsidRPr="0075164D" w:rsidRDefault="0053119B" w:rsidP="0053119B">
      <w:pPr>
        <w:pStyle w:val="NormalBold"/>
      </w:pPr>
      <w:r w:rsidRPr="00EB09E7">
        <w:rPr>
          <w:rStyle w:val="HideTWBExt"/>
          <w:b w:val="0"/>
        </w:rPr>
        <w:t>&lt;RepeatBlock-By&gt;&lt;Members&gt;</w:t>
      </w:r>
      <w:r w:rsidRPr="0075164D">
        <w:t>Sebastian Tynkkynen</w:t>
      </w:r>
      <w:r w:rsidRPr="00EB09E7">
        <w:rPr>
          <w:rStyle w:val="HideTWBExt"/>
          <w:b w:val="0"/>
        </w:rPr>
        <w:t>&lt;/Members&gt;</w:t>
      </w:r>
    </w:p>
    <w:p w14:paraId="6D8AA199" w14:textId="77777777" w:rsidR="0053119B" w:rsidRPr="0075164D" w:rsidRDefault="0053119B" w:rsidP="0053119B">
      <w:pPr>
        <w:pStyle w:val="NormalBold"/>
      </w:pPr>
      <w:r w:rsidRPr="00EB09E7">
        <w:rPr>
          <w:rStyle w:val="HideTWBExt"/>
          <w:b w:val="0"/>
        </w:rPr>
        <w:t>&lt;/RepeatBlock-By&gt;</w:t>
      </w:r>
    </w:p>
    <w:p w14:paraId="7A666DC7"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68E6D98" w14:textId="77777777" w:rsidR="0053119B" w:rsidRPr="0075164D" w:rsidRDefault="0053119B" w:rsidP="0053119B">
      <w:pPr>
        <w:pStyle w:val="NormalBold"/>
      </w:pPr>
      <w:r w:rsidRPr="00EB09E7">
        <w:rPr>
          <w:rStyle w:val="HideTWBExt"/>
          <w:b w:val="0"/>
        </w:rPr>
        <w:t>&lt;Article&gt;</w:t>
      </w:r>
      <w:r w:rsidRPr="0075164D">
        <w:t>Paragrafo 19</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F7B2B66" w14:textId="77777777" w:rsidTr="00FD6E3E">
        <w:trPr>
          <w:trHeight w:hRule="exact" w:val="240"/>
          <w:jc w:val="center"/>
        </w:trPr>
        <w:tc>
          <w:tcPr>
            <w:tcW w:w="9752" w:type="dxa"/>
            <w:gridSpan w:val="2"/>
            <w:tcBorders>
              <w:top w:val="nil"/>
              <w:left w:val="nil"/>
              <w:bottom w:val="nil"/>
              <w:right w:val="nil"/>
            </w:tcBorders>
          </w:tcPr>
          <w:p w14:paraId="610F3543" w14:textId="77777777" w:rsidR="0053119B" w:rsidRPr="00251728" w:rsidRDefault="0053119B" w:rsidP="00FD6E3E"/>
        </w:tc>
      </w:tr>
      <w:tr w:rsidR="0053119B" w:rsidRPr="00251728" w14:paraId="0748E655" w14:textId="77777777" w:rsidTr="00FD6E3E">
        <w:trPr>
          <w:trHeight w:val="240"/>
          <w:jc w:val="center"/>
        </w:trPr>
        <w:tc>
          <w:tcPr>
            <w:tcW w:w="4876" w:type="dxa"/>
            <w:tcBorders>
              <w:top w:val="nil"/>
              <w:left w:val="nil"/>
              <w:bottom w:val="nil"/>
              <w:right w:val="nil"/>
            </w:tcBorders>
          </w:tcPr>
          <w:p w14:paraId="533CBCA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C1E08EA" w14:textId="77777777" w:rsidR="0053119B" w:rsidRPr="00251728" w:rsidRDefault="0053119B" w:rsidP="00FD6E3E">
            <w:pPr>
              <w:pStyle w:val="AmColumnHeading"/>
            </w:pPr>
            <w:r w:rsidRPr="0075164D">
              <w:t>Emendamento</w:t>
            </w:r>
          </w:p>
        </w:tc>
      </w:tr>
      <w:tr w:rsidR="0053119B" w:rsidRPr="0075164D" w14:paraId="2DAF568F" w14:textId="77777777" w:rsidTr="00FD6E3E">
        <w:trPr>
          <w:jc w:val="center"/>
        </w:trPr>
        <w:tc>
          <w:tcPr>
            <w:tcW w:w="4876" w:type="dxa"/>
            <w:tcBorders>
              <w:top w:val="nil"/>
              <w:left w:val="nil"/>
              <w:bottom w:val="nil"/>
              <w:right w:val="nil"/>
            </w:tcBorders>
          </w:tcPr>
          <w:p w14:paraId="12B8FEE2" w14:textId="77777777" w:rsidR="0053119B" w:rsidRPr="00251728" w:rsidRDefault="0053119B" w:rsidP="00FD6E3E">
            <w:pPr>
              <w:pStyle w:val="Normal6a"/>
            </w:pPr>
            <w:r w:rsidRPr="0075164D">
              <w:t>19.</w:t>
            </w:r>
            <w:r w:rsidRPr="0075164D">
              <w:tab/>
              <w:t xml:space="preserve">accoglie con favore le maggiori attività di investimento della Turchia nel settore dell'energia </w:t>
            </w:r>
            <w:r w:rsidRPr="0075164D">
              <w:rPr>
                <w:b/>
                <w:i/>
              </w:rPr>
              <w:t>verde</w:t>
            </w:r>
            <w:r w:rsidRPr="0075164D">
              <w:t xml:space="preserve"> e invita il paese a continuare a migliorare la compatibilità della sua politica energetica con l'acquis dell'UE; esprime preoccupazione per l'assenza di progressi significativi nell'azione per il clima; ricorda che la libertà dei sindacati e il dialogo sociale sono essenziali per lo sviluppo e la prosperità di una società pluralista;</w:t>
            </w:r>
          </w:p>
        </w:tc>
        <w:tc>
          <w:tcPr>
            <w:tcW w:w="4876" w:type="dxa"/>
            <w:tcBorders>
              <w:top w:val="nil"/>
              <w:left w:val="nil"/>
              <w:bottom w:val="nil"/>
              <w:right w:val="nil"/>
            </w:tcBorders>
          </w:tcPr>
          <w:p w14:paraId="5E16D9D3" w14:textId="77777777" w:rsidR="0053119B" w:rsidRPr="0075164D" w:rsidRDefault="0053119B" w:rsidP="00FD6E3E">
            <w:pPr>
              <w:pStyle w:val="Normal6a"/>
            </w:pPr>
            <w:r w:rsidRPr="0075164D">
              <w:t>19.</w:t>
            </w:r>
            <w:r w:rsidRPr="0075164D">
              <w:tab/>
              <w:t xml:space="preserve">accoglie con favore le maggiori attività di investimento della Turchia nel settore dell'energia </w:t>
            </w:r>
            <w:r w:rsidRPr="0075164D">
              <w:rPr>
                <w:b/>
                <w:i/>
              </w:rPr>
              <w:t>pulita</w:t>
            </w:r>
            <w:r w:rsidRPr="0075164D">
              <w:t xml:space="preserve"> e invita il paese a continuare a migliorare la compatibilità della sua politica energetica con l'acquis dell'UE; esprime preoccupazione per l'assenza di progressi significativi nell'azione per il clima; ricorda che la libertà dei sindacati e il dialogo sociale sono essenziali per lo sviluppo e la prosperità di una società pluralista;</w:t>
            </w:r>
          </w:p>
        </w:tc>
      </w:tr>
    </w:tbl>
    <w:p w14:paraId="3A987CCC"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{FI}</w:t>
      </w:r>
      <w:r w:rsidRPr="0075164D">
        <w:t>fi</w:t>
      </w:r>
      <w:r w:rsidRPr="00EB09E7">
        <w:rPr>
          <w:rStyle w:val="HideTWBExt"/>
        </w:rPr>
        <w:t>&lt;/Original&gt;</w:t>
      </w:r>
    </w:p>
    <w:p w14:paraId="06F87794" w14:textId="77777777" w:rsidR="0053119B" w:rsidRPr="0075164D" w:rsidRDefault="0053119B" w:rsidP="0053119B">
      <w:r w:rsidRPr="00EB09E7">
        <w:rPr>
          <w:rStyle w:val="HideTWBExt"/>
        </w:rPr>
        <w:t>&lt;/Amend&gt;</w:t>
      </w:r>
    </w:p>
    <w:p w14:paraId="66C11BC2" w14:textId="77777777" w:rsidR="0053119B" w:rsidRPr="0075164D" w:rsidRDefault="0053119B" w:rsidP="0053119B">
      <w:pPr>
        <w:pStyle w:val="AmNumberTabs"/>
      </w:pPr>
      <w:r w:rsidRPr="00EB09E7">
        <w:rPr>
          <w:rStyle w:val="HideTWBExt"/>
          <w:b w:val="0"/>
        </w:rPr>
        <w:lastRenderedPageBreak/>
        <w:t>&lt;Amend&gt;</w:t>
      </w:r>
      <w:r w:rsidRPr="0075164D">
        <w:t>Emendamento</w:t>
      </w:r>
      <w:r w:rsidRPr="0075164D">
        <w:tab/>
      </w:r>
      <w:r w:rsidRPr="0075164D">
        <w:tab/>
      </w:r>
      <w:r w:rsidRPr="00EB09E7">
        <w:rPr>
          <w:rStyle w:val="HideTWBExt"/>
          <w:b w:val="0"/>
        </w:rPr>
        <w:t>&lt;NumAm&gt;</w:t>
      </w:r>
      <w:r w:rsidRPr="0075164D">
        <w:t>534</w:t>
      </w:r>
      <w:r w:rsidRPr="00EB09E7">
        <w:rPr>
          <w:rStyle w:val="HideTWBExt"/>
          <w:b w:val="0"/>
        </w:rPr>
        <w:t>&lt;/NumAm&gt;</w:t>
      </w:r>
    </w:p>
    <w:p w14:paraId="1952C908"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17F6EC6F" w14:textId="77777777" w:rsidR="0053119B" w:rsidRPr="0075164D" w:rsidRDefault="0053119B" w:rsidP="0053119B">
      <w:pPr>
        <w:pStyle w:val="NormalBold"/>
      </w:pPr>
      <w:r w:rsidRPr="00EB09E7">
        <w:rPr>
          <w:rStyle w:val="HideTWBExt"/>
          <w:b w:val="0"/>
        </w:rPr>
        <w:t>&lt;/RepeatBlock-By&gt;</w:t>
      </w:r>
    </w:p>
    <w:p w14:paraId="76D91E7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272814B" w14:textId="77777777" w:rsidR="0053119B" w:rsidRPr="0075164D" w:rsidRDefault="0053119B" w:rsidP="0053119B">
      <w:pPr>
        <w:pStyle w:val="NormalBold"/>
      </w:pPr>
      <w:r w:rsidRPr="00EB09E7">
        <w:rPr>
          <w:rStyle w:val="HideTWBExt"/>
          <w:b w:val="0"/>
        </w:rPr>
        <w:t>&lt;Article&gt;</w:t>
      </w:r>
      <w:r w:rsidRPr="0075164D">
        <w:t>Paragrafo 19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3AD8EBF" w14:textId="77777777" w:rsidTr="00FD6E3E">
        <w:trPr>
          <w:trHeight w:hRule="exact" w:val="240"/>
          <w:jc w:val="center"/>
        </w:trPr>
        <w:tc>
          <w:tcPr>
            <w:tcW w:w="9752" w:type="dxa"/>
            <w:gridSpan w:val="2"/>
            <w:tcBorders>
              <w:top w:val="nil"/>
              <w:left w:val="nil"/>
              <w:bottom w:val="nil"/>
              <w:right w:val="nil"/>
            </w:tcBorders>
          </w:tcPr>
          <w:p w14:paraId="7DD6C76D" w14:textId="77777777" w:rsidR="0053119B" w:rsidRPr="00251728" w:rsidRDefault="0053119B" w:rsidP="00FD6E3E"/>
        </w:tc>
      </w:tr>
      <w:tr w:rsidR="0053119B" w:rsidRPr="00251728" w14:paraId="35086D10" w14:textId="77777777" w:rsidTr="00FD6E3E">
        <w:trPr>
          <w:trHeight w:val="240"/>
          <w:jc w:val="center"/>
        </w:trPr>
        <w:tc>
          <w:tcPr>
            <w:tcW w:w="4876" w:type="dxa"/>
            <w:tcBorders>
              <w:top w:val="nil"/>
              <w:left w:val="nil"/>
              <w:bottom w:val="nil"/>
              <w:right w:val="nil"/>
            </w:tcBorders>
          </w:tcPr>
          <w:p w14:paraId="244A006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5FDCF59" w14:textId="77777777" w:rsidR="0053119B" w:rsidRPr="00251728" w:rsidRDefault="0053119B" w:rsidP="00FD6E3E">
            <w:pPr>
              <w:pStyle w:val="AmColumnHeading"/>
            </w:pPr>
            <w:r w:rsidRPr="0075164D">
              <w:t>Emendamento</w:t>
            </w:r>
          </w:p>
        </w:tc>
      </w:tr>
      <w:tr w:rsidR="0053119B" w:rsidRPr="0075164D" w14:paraId="6D6EE639" w14:textId="77777777" w:rsidTr="00FD6E3E">
        <w:trPr>
          <w:jc w:val="center"/>
        </w:trPr>
        <w:tc>
          <w:tcPr>
            <w:tcW w:w="4876" w:type="dxa"/>
            <w:tcBorders>
              <w:top w:val="nil"/>
              <w:left w:val="nil"/>
              <w:bottom w:val="nil"/>
              <w:right w:val="nil"/>
            </w:tcBorders>
          </w:tcPr>
          <w:p w14:paraId="1F4CCF96" w14:textId="77777777" w:rsidR="0053119B" w:rsidRPr="00251728" w:rsidRDefault="0053119B" w:rsidP="00FD6E3E">
            <w:pPr>
              <w:pStyle w:val="Normal6a"/>
            </w:pPr>
          </w:p>
        </w:tc>
        <w:tc>
          <w:tcPr>
            <w:tcW w:w="4876" w:type="dxa"/>
            <w:tcBorders>
              <w:top w:val="nil"/>
              <w:left w:val="nil"/>
              <w:bottom w:val="nil"/>
              <w:right w:val="nil"/>
            </w:tcBorders>
          </w:tcPr>
          <w:p w14:paraId="60C47FFD" w14:textId="77777777" w:rsidR="0053119B" w:rsidRPr="0075164D" w:rsidRDefault="0053119B" w:rsidP="00FD6E3E">
            <w:pPr>
              <w:pStyle w:val="Normal6a"/>
            </w:pPr>
            <w:r w:rsidRPr="0075164D">
              <w:rPr>
                <w:b/>
                <w:i/>
              </w:rPr>
              <w:t>19 bis.</w:t>
            </w:r>
            <w:r w:rsidRPr="0075164D">
              <w:tab/>
            </w:r>
            <w:r w:rsidRPr="0075164D">
              <w:rPr>
                <w:b/>
                <w:i/>
              </w:rPr>
              <w:t>osserva alcuni miglioramenti quanto alle condizioni relative al mercato del lavoro e sottolinea alcune sfide cruciali ancora in sospeso, quali l'occupazione informale, il divario di genere e la disparità di reddito; esprime preoccupazione per la scarsa copertura della contrattazione collettiva e per il mancato riconoscimento dei diritti sindacali per alcuni dipendenti del settore pubblico; ritiene che siano necessari maggiori sforzi per rafforzare i meccanismi di dialogo sociale e affrontare le sfide emergenti in materia di sicurezza sul lavoro; ricorda che la libertà dei sindacati e il dialogo sociale sono essenziali per lo sviluppo e la prosperità di una società pluralista; deplora, in tale prospettiva, le recenti detenzioni di sindacalisti, tra cui Remzi Çalişkan, vicepresidente della confederazione DISK e presidente di Genel-Iş, che è stato rilasciato dopo un mese in carcere, Kemal Göksoy, presidente della sezione Mersin di Genel-İş, che è ancora in carcere, e Mehmet Türkmen, presidente del sindacato del settore tessile BİRTEK SEN, arrestato il 14 febbraio 2025;</w:t>
            </w:r>
          </w:p>
        </w:tc>
      </w:tr>
    </w:tbl>
    <w:p w14:paraId="52830654"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7969478" w14:textId="77777777" w:rsidR="0053119B" w:rsidRPr="0075164D" w:rsidRDefault="0053119B" w:rsidP="0053119B">
      <w:r w:rsidRPr="00EB09E7">
        <w:rPr>
          <w:rStyle w:val="HideTWBExt"/>
        </w:rPr>
        <w:t>&lt;/Amend&gt;</w:t>
      </w:r>
    </w:p>
    <w:p w14:paraId="4005B76B"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535</w:t>
      </w:r>
      <w:r w:rsidRPr="00EB09E7">
        <w:rPr>
          <w:rStyle w:val="HideTWBExt"/>
          <w:b w:val="0"/>
        </w:rPr>
        <w:t>&lt;/NumAm&gt;</w:t>
      </w:r>
    </w:p>
    <w:p w14:paraId="365A479B" w14:textId="77777777" w:rsidR="0053119B" w:rsidRPr="0075164D" w:rsidRDefault="0053119B" w:rsidP="0053119B">
      <w:pPr>
        <w:pStyle w:val="NormalBold"/>
      </w:pPr>
      <w:r w:rsidRPr="00EB09E7">
        <w:rPr>
          <w:rStyle w:val="HideTWBExt"/>
          <w:b w:val="0"/>
        </w:rPr>
        <w:t>&lt;RepeatBlock-By&gt;&lt;Members&gt;</w:t>
      </w:r>
      <w:r w:rsidRPr="0075164D">
        <w:t>Malik Azmani, Hilde Vautmans, Petras Auštrevičius, Dan Barna, Lucia Yar</w:t>
      </w:r>
      <w:r w:rsidRPr="00EB09E7">
        <w:rPr>
          <w:rStyle w:val="HideTWBExt"/>
          <w:b w:val="0"/>
        </w:rPr>
        <w:t>&lt;/Members&gt;</w:t>
      </w:r>
    </w:p>
    <w:p w14:paraId="4079E6F1" w14:textId="77777777" w:rsidR="0053119B" w:rsidRPr="0075164D" w:rsidRDefault="0053119B" w:rsidP="0053119B">
      <w:pPr>
        <w:pStyle w:val="NormalBold"/>
      </w:pPr>
      <w:r w:rsidRPr="00EB09E7">
        <w:rPr>
          <w:rStyle w:val="HideTWBExt"/>
          <w:b w:val="0"/>
        </w:rPr>
        <w:t>&lt;/RepeatBlock-By&gt;</w:t>
      </w:r>
    </w:p>
    <w:p w14:paraId="1F9D7907"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738D456" w14:textId="77777777" w:rsidR="0053119B" w:rsidRPr="0075164D" w:rsidRDefault="0053119B" w:rsidP="0053119B">
      <w:pPr>
        <w:pStyle w:val="NormalBold"/>
      </w:pPr>
      <w:r w:rsidRPr="00EB09E7">
        <w:rPr>
          <w:rStyle w:val="HideTWBExt"/>
          <w:b w:val="0"/>
        </w:rPr>
        <w:t>&lt;Article&gt;</w:t>
      </w:r>
      <w:r w:rsidRPr="0075164D">
        <w:t>Paragrafo 19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5B3451A" w14:textId="77777777" w:rsidTr="00FD6E3E">
        <w:trPr>
          <w:trHeight w:hRule="exact" w:val="240"/>
          <w:jc w:val="center"/>
        </w:trPr>
        <w:tc>
          <w:tcPr>
            <w:tcW w:w="9752" w:type="dxa"/>
            <w:gridSpan w:val="2"/>
            <w:tcBorders>
              <w:top w:val="nil"/>
              <w:left w:val="nil"/>
              <w:bottom w:val="nil"/>
              <w:right w:val="nil"/>
            </w:tcBorders>
          </w:tcPr>
          <w:p w14:paraId="5A36DC6E" w14:textId="77777777" w:rsidR="0053119B" w:rsidRPr="00251728" w:rsidRDefault="0053119B" w:rsidP="00FD6E3E"/>
        </w:tc>
      </w:tr>
      <w:tr w:rsidR="0053119B" w:rsidRPr="00251728" w14:paraId="672A7586" w14:textId="77777777" w:rsidTr="00FD6E3E">
        <w:trPr>
          <w:trHeight w:val="240"/>
          <w:jc w:val="center"/>
        </w:trPr>
        <w:tc>
          <w:tcPr>
            <w:tcW w:w="4876" w:type="dxa"/>
            <w:tcBorders>
              <w:top w:val="nil"/>
              <w:left w:val="nil"/>
              <w:bottom w:val="nil"/>
              <w:right w:val="nil"/>
            </w:tcBorders>
          </w:tcPr>
          <w:p w14:paraId="496EA174" w14:textId="77777777" w:rsidR="0053119B" w:rsidRPr="00251728" w:rsidRDefault="0053119B" w:rsidP="00FD6E3E">
            <w:pPr>
              <w:pStyle w:val="AmColumnHeading"/>
            </w:pPr>
            <w:r w:rsidRPr="0075164D">
              <w:lastRenderedPageBreak/>
              <w:t>Proposta di risoluzione</w:t>
            </w:r>
          </w:p>
        </w:tc>
        <w:tc>
          <w:tcPr>
            <w:tcW w:w="4876" w:type="dxa"/>
            <w:tcBorders>
              <w:top w:val="nil"/>
              <w:left w:val="nil"/>
              <w:bottom w:val="nil"/>
              <w:right w:val="nil"/>
            </w:tcBorders>
          </w:tcPr>
          <w:p w14:paraId="3434C305" w14:textId="77777777" w:rsidR="0053119B" w:rsidRPr="00251728" w:rsidRDefault="0053119B" w:rsidP="00FD6E3E">
            <w:pPr>
              <w:pStyle w:val="AmColumnHeading"/>
            </w:pPr>
            <w:r w:rsidRPr="0075164D">
              <w:t>Emendamento</w:t>
            </w:r>
          </w:p>
        </w:tc>
      </w:tr>
      <w:tr w:rsidR="0053119B" w:rsidRPr="0075164D" w14:paraId="12DD0C10" w14:textId="77777777" w:rsidTr="00FD6E3E">
        <w:trPr>
          <w:jc w:val="center"/>
        </w:trPr>
        <w:tc>
          <w:tcPr>
            <w:tcW w:w="4876" w:type="dxa"/>
            <w:tcBorders>
              <w:top w:val="nil"/>
              <w:left w:val="nil"/>
              <w:bottom w:val="nil"/>
              <w:right w:val="nil"/>
            </w:tcBorders>
          </w:tcPr>
          <w:p w14:paraId="62EB864C" w14:textId="77777777" w:rsidR="0053119B" w:rsidRPr="00251728" w:rsidRDefault="0053119B" w:rsidP="00FD6E3E">
            <w:pPr>
              <w:pStyle w:val="Normal6a"/>
            </w:pPr>
          </w:p>
        </w:tc>
        <w:tc>
          <w:tcPr>
            <w:tcW w:w="4876" w:type="dxa"/>
            <w:tcBorders>
              <w:top w:val="nil"/>
              <w:left w:val="nil"/>
              <w:bottom w:val="nil"/>
              <w:right w:val="nil"/>
            </w:tcBorders>
          </w:tcPr>
          <w:p w14:paraId="008BEBAD" w14:textId="77777777" w:rsidR="0053119B" w:rsidRPr="0075164D" w:rsidRDefault="0053119B" w:rsidP="00FD6E3E">
            <w:pPr>
              <w:pStyle w:val="Normal6a"/>
            </w:pPr>
            <w:r w:rsidRPr="0075164D">
              <w:rPr>
                <w:b/>
                <w:i/>
              </w:rPr>
              <w:t>19 bis.</w:t>
            </w:r>
            <w:r w:rsidRPr="0075164D">
              <w:tab/>
            </w:r>
            <w:r w:rsidRPr="0075164D">
              <w:rPr>
                <w:b/>
                <w:i/>
              </w:rPr>
              <w:t>condanna fermamente le continue violazioni dei diritti fondamentali delle minoranze, comprese donne, minoranze etniche e religiose e persone LGBTI, in Turchia, compreso l'aumento dell'incitamento all'odio, dei reati generati dall'odio e della retorica discriminatoria da parte di funzionari governativi, nonché la continua stereotipazione mediatica basata sull'orientamento sessuale e sull'identità di genere; condanna l'intervento della polizia durante il Pride di Istanbul del 2023 e il divieto del Pride del 2024; esorta le autorità turche a cessare immediatamente di vietare le attività contro l'omofobia, compresi i Pride;</w:t>
            </w:r>
          </w:p>
        </w:tc>
      </w:tr>
    </w:tbl>
    <w:p w14:paraId="45248ED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688A8F5" w14:textId="77777777" w:rsidR="0053119B" w:rsidRPr="0075164D" w:rsidRDefault="0053119B" w:rsidP="0053119B">
      <w:r w:rsidRPr="00EB09E7">
        <w:rPr>
          <w:rStyle w:val="HideTWBExt"/>
        </w:rPr>
        <w:t>&lt;/Amend&gt;</w:t>
      </w:r>
    </w:p>
    <w:p w14:paraId="14DDA752"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536</w:t>
      </w:r>
      <w:r w:rsidRPr="00EB09E7">
        <w:rPr>
          <w:rStyle w:val="HideTWBExt"/>
          <w:b w:val="0"/>
        </w:rPr>
        <w:t>&lt;/NumAm&gt;</w:t>
      </w:r>
    </w:p>
    <w:p w14:paraId="1668B621" w14:textId="77777777" w:rsidR="0053119B" w:rsidRPr="0075164D" w:rsidRDefault="0053119B" w:rsidP="0053119B">
      <w:pPr>
        <w:pStyle w:val="NormalBold"/>
      </w:pPr>
      <w:r w:rsidRPr="00EB09E7">
        <w:rPr>
          <w:rStyle w:val="HideTWBExt"/>
          <w:b w:val="0"/>
        </w:rPr>
        <w:t>&lt;RepeatBlock-By&gt;&lt;Members&gt;</w:t>
      </w:r>
      <w:r w:rsidRPr="0075164D">
        <w:t>Vladimir Prebilič</w:t>
      </w:r>
      <w:r w:rsidRPr="00EB09E7">
        <w:rPr>
          <w:rStyle w:val="HideTWBExt"/>
          <w:b w:val="0"/>
        </w:rPr>
        <w:t>&lt;/Members&gt;</w:t>
      </w:r>
    </w:p>
    <w:p w14:paraId="4A1FD273" w14:textId="77777777" w:rsidR="0053119B" w:rsidRPr="0075164D" w:rsidRDefault="0053119B" w:rsidP="0053119B">
      <w:r w:rsidRPr="00EB09E7">
        <w:rPr>
          <w:rStyle w:val="HideTWBExt"/>
        </w:rPr>
        <w:t>&lt;AuNomDe&gt;</w:t>
      </w:r>
      <w:r w:rsidRPr="00EB09E7">
        <w:rPr>
          <w:rStyle w:val="HideTWBInt"/>
        </w:rPr>
        <w:t>{Greens/EFA}</w:t>
      </w:r>
      <w:r w:rsidRPr="0075164D">
        <w:t>a nome del gruppo Verts/ALE</w:t>
      </w:r>
      <w:r w:rsidRPr="00EB09E7">
        <w:rPr>
          <w:rStyle w:val="HideTWBExt"/>
        </w:rPr>
        <w:t>&lt;/AuNomDe&gt;</w:t>
      </w:r>
    </w:p>
    <w:p w14:paraId="41D9640A" w14:textId="77777777" w:rsidR="0053119B" w:rsidRPr="0075164D" w:rsidRDefault="0053119B" w:rsidP="0053119B">
      <w:pPr>
        <w:pStyle w:val="NormalBold"/>
      </w:pPr>
      <w:r w:rsidRPr="00EB09E7">
        <w:rPr>
          <w:rStyle w:val="HideTWBExt"/>
          <w:b w:val="0"/>
        </w:rPr>
        <w:t>&lt;/RepeatBlock-By&gt;</w:t>
      </w:r>
    </w:p>
    <w:p w14:paraId="4BDF9A71"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C34AD7A" w14:textId="77777777" w:rsidR="0053119B" w:rsidRPr="0075164D" w:rsidRDefault="0053119B" w:rsidP="0053119B">
      <w:pPr>
        <w:pStyle w:val="NormalBold"/>
      </w:pPr>
      <w:r w:rsidRPr="00EB09E7">
        <w:rPr>
          <w:rStyle w:val="HideTWBExt"/>
          <w:b w:val="0"/>
        </w:rPr>
        <w:t>&lt;Article&gt;</w:t>
      </w:r>
      <w:r w:rsidRPr="0075164D">
        <w:t>Paragrafo 19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2159375" w14:textId="77777777" w:rsidTr="00FD6E3E">
        <w:trPr>
          <w:trHeight w:hRule="exact" w:val="240"/>
          <w:jc w:val="center"/>
        </w:trPr>
        <w:tc>
          <w:tcPr>
            <w:tcW w:w="9752" w:type="dxa"/>
            <w:gridSpan w:val="2"/>
            <w:tcBorders>
              <w:top w:val="nil"/>
              <w:left w:val="nil"/>
              <w:bottom w:val="nil"/>
              <w:right w:val="nil"/>
            </w:tcBorders>
          </w:tcPr>
          <w:p w14:paraId="6BF005A6" w14:textId="77777777" w:rsidR="0053119B" w:rsidRPr="00251728" w:rsidRDefault="0053119B" w:rsidP="00FD6E3E"/>
        </w:tc>
      </w:tr>
      <w:tr w:rsidR="0053119B" w:rsidRPr="00251728" w14:paraId="1B73557C" w14:textId="77777777" w:rsidTr="00FD6E3E">
        <w:trPr>
          <w:trHeight w:val="240"/>
          <w:jc w:val="center"/>
        </w:trPr>
        <w:tc>
          <w:tcPr>
            <w:tcW w:w="4876" w:type="dxa"/>
            <w:tcBorders>
              <w:top w:val="nil"/>
              <w:left w:val="nil"/>
              <w:bottom w:val="nil"/>
              <w:right w:val="nil"/>
            </w:tcBorders>
          </w:tcPr>
          <w:p w14:paraId="40C6EDE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AA1C79B" w14:textId="77777777" w:rsidR="0053119B" w:rsidRPr="00251728" w:rsidRDefault="0053119B" w:rsidP="00FD6E3E">
            <w:pPr>
              <w:pStyle w:val="AmColumnHeading"/>
            </w:pPr>
            <w:r w:rsidRPr="0075164D">
              <w:t>Emendamento</w:t>
            </w:r>
          </w:p>
        </w:tc>
      </w:tr>
      <w:tr w:rsidR="0053119B" w:rsidRPr="0075164D" w14:paraId="0CA15D30" w14:textId="77777777" w:rsidTr="00FD6E3E">
        <w:trPr>
          <w:jc w:val="center"/>
        </w:trPr>
        <w:tc>
          <w:tcPr>
            <w:tcW w:w="4876" w:type="dxa"/>
            <w:tcBorders>
              <w:top w:val="nil"/>
              <w:left w:val="nil"/>
              <w:bottom w:val="nil"/>
              <w:right w:val="nil"/>
            </w:tcBorders>
          </w:tcPr>
          <w:p w14:paraId="32A33729" w14:textId="77777777" w:rsidR="0053119B" w:rsidRPr="00251728" w:rsidRDefault="0053119B" w:rsidP="00FD6E3E">
            <w:pPr>
              <w:pStyle w:val="Normal6a"/>
            </w:pPr>
          </w:p>
        </w:tc>
        <w:tc>
          <w:tcPr>
            <w:tcW w:w="4876" w:type="dxa"/>
            <w:tcBorders>
              <w:top w:val="nil"/>
              <w:left w:val="nil"/>
              <w:bottom w:val="nil"/>
              <w:right w:val="nil"/>
            </w:tcBorders>
          </w:tcPr>
          <w:p w14:paraId="3A87F3D1" w14:textId="77777777" w:rsidR="0053119B" w:rsidRPr="0075164D" w:rsidRDefault="0053119B" w:rsidP="00FD6E3E">
            <w:pPr>
              <w:pStyle w:val="Normal6a"/>
            </w:pPr>
            <w:r w:rsidRPr="0075164D">
              <w:rPr>
                <w:b/>
                <w:i/>
              </w:rPr>
              <w:t>19 bis.</w:t>
            </w:r>
            <w:r w:rsidRPr="0075164D">
              <w:tab/>
            </w:r>
            <w:r w:rsidRPr="0075164D">
              <w:rPr>
                <w:b/>
                <w:i/>
              </w:rPr>
              <w:t>prende atto che la Turchia ha sottoscritto gli obiettivi globali di raddoppiare l'efficienza energetica e triplicare la capacità di energia rinnovabile entro il 2030 e ha stabilito le migliori pratiche internazionali attraverso i suoi codici sulla prestazione energetica nell'edilizia; invita la Commissione a tenere conto del potenziale della Turchia come polo energetico regionale nell'ambito delle iniziative volte ad aumentare la capacità installata di energia rinnovabile nella regione del Mediterraneo e in sede di sviluppo del nuovo patto per il Mediterraneo;</w:t>
            </w:r>
          </w:p>
        </w:tc>
      </w:tr>
    </w:tbl>
    <w:p w14:paraId="2580C01F"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7573C41" w14:textId="77777777" w:rsidR="0053119B" w:rsidRPr="0075164D" w:rsidRDefault="0053119B" w:rsidP="0053119B">
      <w:r w:rsidRPr="00EB09E7">
        <w:rPr>
          <w:rStyle w:val="HideTWBExt"/>
        </w:rPr>
        <w:t>&lt;/Amend&gt;</w:t>
      </w:r>
    </w:p>
    <w:p w14:paraId="3FCE8F1F"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537</w:t>
      </w:r>
      <w:r w:rsidRPr="00EB09E7">
        <w:rPr>
          <w:rStyle w:val="HideTWBExt"/>
          <w:b w:val="0"/>
        </w:rPr>
        <w:t>&lt;/NumAm&gt;</w:t>
      </w:r>
    </w:p>
    <w:p w14:paraId="72557E63" w14:textId="77777777" w:rsidR="0053119B" w:rsidRPr="0075164D" w:rsidRDefault="0053119B" w:rsidP="0053119B">
      <w:pPr>
        <w:pStyle w:val="NormalBold"/>
      </w:pPr>
      <w:r w:rsidRPr="00EB09E7">
        <w:rPr>
          <w:rStyle w:val="HideTWBExt"/>
          <w:b w:val="0"/>
        </w:rPr>
        <w:t>&lt;RepeatBlock-By&gt;&lt;Members&gt;</w:t>
      </w:r>
      <w:r w:rsidRPr="0075164D">
        <w:t>Geadis Geadi</w:t>
      </w:r>
      <w:r w:rsidRPr="00EB09E7">
        <w:rPr>
          <w:rStyle w:val="HideTWBExt"/>
          <w:b w:val="0"/>
        </w:rPr>
        <w:t>&lt;/Members&gt;</w:t>
      </w:r>
    </w:p>
    <w:p w14:paraId="54DE8BE8" w14:textId="77777777" w:rsidR="0053119B" w:rsidRPr="0075164D" w:rsidRDefault="0053119B" w:rsidP="0053119B">
      <w:pPr>
        <w:pStyle w:val="NormalBold"/>
      </w:pPr>
      <w:r w:rsidRPr="00EB09E7">
        <w:rPr>
          <w:rStyle w:val="HideTWBExt"/>
          <w:b w:val="0"/>
        </w:rPr>
        <w:t>&lt;/RepeatBlock-By&gt;</w:t>
      </w:r>
    </w:p>
    <w:p w14:paraId="78AA2B81"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353E71B" w14:textId="77777777" w:rsidR="0053119B" w:rsidRPr="0075164D" w:rsidRDefault="0053119B" w:rsidP="0053119B">
      <w:pPr>
        <w:pStyle w:val="NormalBold"/>
      </w:pPr>
      <w:r w:rsidRPr="00EB09E7">
        <w:rPr>
          <w:rStyle w:val="HideTWBExt"/>
          <w:b w:val="0"/>
        </w:rPr>
        <w:t>&lt;Article&gt;</w:t>
      </w:r>
      <w:r w:rsidRPr="0075164D">
        <w:t>Paragrafo 19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60EEBE2" w14:textId="77777777" w:rsidTr="00FD6E3E">
        <w:trPr>
          <w:trHeight w:hRule="exact" w:val="240"/>
          <w:jc w:val="center"/>
        </w:trPr>
        <w:tc>
          <w:tcPr>
            <w:tcW w:w="9752" w:type="dxa"/>
            <w:gridSpan w:val="2"/>
            <w:tcBorders>
              <w:top w:val="nil"/>
              <w:left w:val="nil"/>
              <w:bottom w:val="nil"/>
              <w:right w:val="nil"/>
            </w:tcBorders>
          </w:tcPr>
          <w:p w14:paraId="34D5B85F" w14:textId="77777777" w:rsidR="0053119B" w:rsidRPr="00251728" w:rsidRDefault="0053119B" w:rsidP="00FD6E3E"/>
        </w:tc>
      </w:tr>
      <w:tr w:rsidR="0053119B" w:rsidRPr="00251728" w14:paraId="5E05DCAA" w14:textId="77777777" w:rsidTr="00FD6E3E">
        <w:trPr>
          <w:trHeight w:val="240"/>
          <w:jc w:val="center"/>
        </w:trPr>
        <w:tc>
          <w:tcPr>
            <w:tcW w:w="4876" w:type="dxa"/>
            <w:tcBorders>
              <w:top w:val="nil"/>
              <w:left w:val="nil"/>
              <w:bottom w:val="nil"/>
              <w:right w:val="nil"/>
            </w:tcBorders>
          </w:tcPr>
          <w:p w14:paraId="057BE8A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D987D24" w14:textId="77777777" w:rsidR="0053119B" w:rsidRPr="00251728" w:rsidRDefault="0053119B" w:rsidP="00FD6E3E">
            <w:pPr>
              <w:pStyle w:val="AmColumnHeading"/>
            </w:pPr>
            <w:r w:rsidRPr="0075164D">
              <w:t>Emendamento</w:t>
            </w:r>
          </w:p>
        </w:tc>
      </w:tr>
      <w:tr w:rsidR="0053119B" w:rsidRPr="0075164D" w14:paraId="024D13D5" w14:textId="77777777" w:rsidTr="00FD6E3E">
        <w:trPr>
          <w:jc w:val="center"/>
        </w:trPr>
        <w:tc>
          <w:tcPr>
            <w:tcW w:w="4876" w:type="dxa"/>
            <w:tcBorders>
              <w:top w:val="nil"/>
              <w:left w:val="nil"/>
              <w:bottom w:val="nil"/>
              <w:right w:val="nil"/>
            </w:tcBorders>
          </w:tcPr>
          <w:p w14:paraId="21EF5913" w14:textId="77777777" w:rsidR="0053119B" w:rsidRPr="00251728" w:rsidRDefault="0053119B" w:rsidP="00FD6E3E">
            <w:pPr>
              <w:pStyle w:val="Normal6a"/>
            </w:pPr>
          </w:p>
        </w:tc>
        <w:tc>
          <w:tcPr>
            <w:tcW w:w="4876" w:type="dxa"/>
            <w:tcBorders>
              <w:top w:val="nil"/>
              <w:left w:val="nil"/>
              <w:bottom w:val="nil"/>
              <w:right w:val="nil"/>
            </w:tcBorders>
          </w:tcPr>
          <w:p w14:paraId="7638F648" w14:textId="77777777" w:rsidR="0053119B" w:rsidRPr="0075164D" w:rsidRDefault="0053119B" w:rsidP="00FD6E3E">
            <w:pPr>
              <w:pStyle w:val="Normal6a"/>
            </w:pPr>
            <w:r w:rsidRPr="0075164D">
              <w:rPr>
                <w:b/>
                <w:i/>
              </w:rPr>
              <w:t>19 bis.</w:t>
            </w:r>
            <w:r w:rsidRPr="0075164D">
              <w:tab/>
            </w:r>
            <w:r w:rsidRPr="0075164D">
              <w:rPr>
                <w:b/>
                <w:i/>
              </w:rPr>
              <w:t>osserva con preoccupazione che la Repubblica di Turchia, che attualmente possiede lo status di partner dei BRICS+, ha fatto domanda per diventarne membro e sta valutando la possibilità di fare altrettanto per quanto riguarda l'Organizzazione di cooperazione di Shanghai (SCO); esprime profonda preoccupazione per la fondamentale incompatibilità della possibile piena adesione della Repubblica di Turchia ai paesi BRICS con il processo di adesione all'UE;</w:t>
            </w:r>
          </w:p>
        </w:tc>
      </w:tr>
    </w:tbl>
    <w:p w14:paraId="61FE869A"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7C7EB2F0" w14:textId="77777777" w:rsidR="0053119B" w:rsidRPr="0075164D" w:rsidRDefault="0053119B" w:rsidP="0053119B">
      <w:r w:rsidRPr="00EB09E7">
        <w:rPr>
          <w:rStyle w:val="HideTWBExt"/>
        </w:rPr>
        <w:t>&lt;/Amend&gt;</w:t>
      </w:r>
    </w:p>
    <w:p w14:paraId="3D4A433E"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538</w:t>
      </w:r>
      <w:r w:rsidRPr="00EB09E7">
        <w:rPr>
          <w:rStyle w:val="HideTWBExt"/>
          <w:b w:val="0"/>
        </w:rPr>
        <w:t>&lt;/NumAm&gt;</w:t>
      </w:r>
    </w:p>
    <w:p w14:paraId="65027E36" w14:textId="77777777" w:rsidR="0053119B" w:rsidRPr="0075164D" w:rsidRDefault="0053119B" w:rsidP="0053119B">
      <w:pPr>
        <w:pStyle w:val="NormalBold"/>
      </w:pPr>
      <w:r w:rsidRPr="00EB09E7">
        <w:rPr>
          <w:rStyle w:val="HideTWBExt"/>
          <w:b w:val="0"/>
        </w:rPr>
        <w:t>&lt;RepeatBlock-By&gt;&lt;Members&gt;</w:t>
      </w:r>
      <w:r w:rsidRPr="0075164D">
        <w:t>Malik Azmani, Hilde Vautmans, Petras Auštrevičius, Dan Barna, Lucia Yar</w:t>
      </w:r>
      <w:r w:rsidRPr="00EB09E7">
        <w:rPr>
          <w:rStyle w:val="HideTWBExt"/>
          <w:b w:val="0"/>
        </w:rPr>
        <w:t>&lt;/Members&gt;</w:t>
      </w:r>
    </w:p>
    <w:p w14:paraId="2BB0C28C" w14:textId="77777777" w:rsidR="0053119B" w:rsidRPr="0075164D" w:rsidRDefault="0053119B" w:rsidP="0053119B">
      <w:pPr>
        <w:pStyle w:val="NormalBold"/>
      </w:pPr>
      <w:r w:rsidRPr="00EB09E7">
        <w:rPr>
          <w:rStyle w:val="HideTWBExt"/>
          <w:b w:val="0"/>
        </w:rPr>
        <w:t>&lt;/RepeatBlock-By&gt;</w:t>
      </w:r>
    </w:p>
    <w:p w14:paraId="37244209"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506308F" w14:textId="77777777" w:rsidR="0053119B" w:rsidRPr="0075164D" w:rsidRDefault="0053119B" w:rsidP="0053119B">
      <w:pPr>
        <w:pStyle w:val="NormalBold"/>
      </w:pPr>
      <w:r w:rsidRPr="00EB09E7">
        <w:rPr>
          <w:rStyle w:val="HideTWBExt"/>
          <w:b w:val="0"/>
        </w:rPr>
        <w:t>&lt;Article&gt;</w:t>
      </w:r>
      <w:r w:rsidRPr="0075164D">
        <w:t>Paragrafo 19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B86AAD4" w14:textId="77777777" w:rsidTr="00FD6E3E">
        <w:trPr>
          <w:trHeight w:hRule="exact" w:val="240"/>
          <w:jc w:val="center"/>
        </w:trPr>
        <w:tc>
          <w:tcPr>
            <w:tcW w:w="9752" w:type="dxa"/>
            <w:gridSpan w:val="2"/>
            <w:tcBorders>
              <w:top w:val="nil"/>
              <w:left w:val="nil"/>
              <w:bottom w:val="nil"/>
              <w:right w:val="nil"/>
            </w:tcBorders>
          </w:tcPr>
          <w:p w14:paraId="598196E5" w14:textId="77777777" w:rsidR="0053119B" w:rsidRPr="00251728" w:rsidRDefault="0053119B" w:rsidP="00FD6E3E"/>
        </w:tc>
      </w:tr>
      <w:tr w:rsidR="0053119B" w:rsidRPr="00251728" w14:paraId="549C4D9F" w14:textId="77777777" w:rsidTr="00FD6E3E">
        <w:trPr>
          <w:trHeight w:val="240"/>
          <w:jc w:val="center"/>
        </w:trPr>
        <w:tc>
          <w:tcPr>
            <w:tcW w:w="4876" w:type="dxa"/>
            <w:tcBorders>
              <w:top w:val="nil"/>
              <w:left w:val="nil"/>
              <w:bottom w:val="nil"/>
              <w:right w:val="nil"/>
            </w:tcBorders>
          </w:tcPr>
          <w:p w14:paraId="5854667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8EC1988" w14:textId="77777777" w:rsidR="0053119B" w:rsidRPr="00251728" w:rsidRDefault="0053119B" w:rsidP="00FD6E3E">
            <w:pPr>
              <w:pStyle w:val="AmColumnHeading"/>
            </w:pPr>
            <w:r w:rsidRPr="0075164D">
              <w:t>Emendamento</w:t>
            </w:r>
          </w:p>
        </w:tc>
      </w:tr>
      <w:tr w:rsidR="0053119B" w:rsidRPr="0075164D" w14:paraId="406A0DBC" w14:textId="77777777" w:rsidTr="00FD6E3E">
        <w:trPr>
          <w:jc w:val="center"/>
        </w:trPr>
        <w:tc>
          <w:tcPr>
            <w:tcW w:w="4876" w:type="dxa"/>
            <w:tcBorders>
              <w:top w:val="nil"/>
              <w:left w:val="nil"/>
              <w:bottom w:val="nil"/>
              <w:right w:val="nil"/>
            </w:tcBorders>
          </w:tcPr>
          <w:p w14:paraId="0B5AB717" w14:textId="77777777" w:rsidR="0053119B" w:rsidRPr="00251728" w:rsidRDefault="0053119B" w:rsidP="00FD6E3E">
            <w:pPr>
              <w:pStyle w:val="Normal6a"/>
            </w:pPr>
          </w:p>
        </w:tc>
        <w:tc>
          <w:tcPr>
            <w:tcW w:w="4876" w:type="dxa"/>
            <w:tcBorders>
              <w:top w:val="nil"/>
              <w:left w:val="nil"/>
              <w:bottom w:val="nil"/>
              <w:right w:val="nil"/>
            </w:tcBorders>
          </w:tcPr>
          <w:p w14:paraId="322E972B" w14:textId="77777777" w:rsidR="0053119B" w:rsidRPr="0075164D" w:rsidRDefault="0053119B" w:rsidP="00FD6E3E">
            <w:pPr>
              <w:pStyle w:val="Normal6a"/>
            </w:pPr>
            <w:r w:rsidRPr="0075164D">
              <w:rPr>
                <w:b/>
                <w:i/>
              </w:rPr>
              <w:t>19 ter.</w:t>
            </w:r>
            <w:r w:rsidRPr="0075164D">
              <w:tab/>
            </w:r>
            <w:r w:rsidRPr="0075164D">
              <w:rPr>
                <w:b/>
                <w:i/>
              </w:rPr>
              <w:t>condanna fermamente il ritiro della Turchia dalla convenzione di Istanbul nel luglio 2021 ed esorta il governo a riconsiderare tale decisione, riaffermando il suo impegno ad attuare e sostenere pienamente le disposizioni della convenzione e ad adottare azioni più incisive per eliminare i femminicidi, la violenza contro le donne e la pratica dei cosiddetti "delitti d'onore";</w:t>
            </w:r>
          </w:p>
        </w:tc>
      </w:tr>
    </w:tbl>
    <w:p w14:paraId="3F9DB938"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0D75D9B" w14:textId="77777777" w:rsidR="0053119B" w:rsidRPr="0075164D" w:rsidRDefault="0053119B" w:rsidP="0053119B">
      <w:r w:rsidRPr="00EB09E7">
        <w:rPr>
          <w:rStyle w:val="HideTWBExt"/>
        </w:rPr>
        <w:t>&lt;/Amend&gt;</w:t>
      </w:r>
    </w:p>
    <w:p w14:paraId="5687B709"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539</w:t>
      </w:r>
      <w:r w:rsidRPr="00EB09E7">
        <w:rPr>
          <w:rStyle w:val="HideTWBExt"/>
          <w:b w:val="0"/>
        </w:rPr>
        <w:t>&lt;/NumAm&gt;</w:t>
      </w:r>
    </w:p>
    <w:p w14:paraId="2F85B71A"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37CE2A53" w14:textId="77777777" w:rsidR="0053119B" w:rsidRPr="0075164D" w:rsidRDefault="0053119B" w:rsidP="0053119B">
      <w:pPr>
        <w:pStyle w:val="NormalBold"/>
      </w:pPr>
      <w:r w:rsidRPr="00EB09E7">
        <w:rPr>
          <w:rStyle w:val="HideTWBExt"/>
          <w:b w:val="0"/>
        </w:rPr>
        <w:t>&lt;/RepeatBlock-By&gt;</w:t>
      </w:r>
    </w:p>
    <w:p w14:paraId="7B3A8FBC"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0A91A7B" w14:textId="77777777" w:rsidR="0053119B" w:rsidRPr="0075164D" w:rsidRDefault="0053119B" w:rsidP="0053119B">
      <w:pPr>
        <w:pStyle w:val="NormalBold"/>
      </w:pPr>
      <w:r w:rsidRPr="00EB09E7">
        <w:rPr>
          <w:rStyle w:val="HideTWBExt"/>
          <w:b w:val="0"/>
        </w:rPr>
        <w:t>&lt;Article&gt;</w:t>
      </w:r>
      <w:r w:rsidRPr="0075164D">
        <w:t>Paragrafo 19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AF211B2" w14:textId="77777777" w:rsidTr="00FD6E3E">
        <w:trPr>
          <w:trHeight w:hRule="exact" w:val="240"/>
          <w:jc w:val="center"/>
        </w:trPr>
        <w:tc>
          <w:tcPr>
            <w:tcW w:w="9752" w:type="dxa"/>
            <w:gridSpan w:val="2"/>
            <w:tcBorders>
              <w:top w:val="nil"/>
              <w:left w:val="nil"/>
              <w:bottom w:val="nil"/>
              <w:right w:val="nil"/>
            </w:tcBorders>
          </w:tcPr>
          <w:p w14:paraId="4269ABD6" w14:textId="77777777" w:rsidR="0053119B" w:rsidRPr="00251728" w:rsidRDefault="0053119B" w:rsidP="00FD6E3E"/>
        </w:tc>
      </w:tr>
      <w:tr w:rsidR="0053119B" w:rsidRPr="00251728" w14:paraId="734F7BA4" w14:textId="77777777" w:rsidTr="00FD6E3E">
        <w:trPr>
          <w:trHeight w:val="240"/>
          <w:jc w:val="center"/>
        </w:trPr>
        <w:tc>
          <w:tcPr>
            <w:tcW w:w="4876" w:type="dxa"/>
            <w:tcBorders>
              <w:top w:val="nil"/>
              <w:left w:val="nil"/>
              <w:bottom w:val="nil"/>
              <w:right w:val="nil"/>
            </w:tcBorders>
          </w:tcPr>
          <w:p w14:paraId="639DDB83"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9FB288D" w14:textId="77777777" w:rsidR="0053119B" w:rsidRPr="00251728" w:rsidRDefault="0053119B" w:rsidP="00FD6E3E">
            <w:pPr>
              <w:pStyle w:val="AmColumnHeading"/>
            </w:pPr>
            <w:r w:rsidRPr="0075164D">
              <w:t>Emendamento</w:t>
            </w:r>
          </w:p>
        </w:tc>
      </w:tr>
      <w:tr w:rsidR="0053119B" w:rsidRPr="0075164D" w14:paraId="34CF26B6" w14:textId="77777777" w:rsidTr="00FD6E3E">
        <w:trPr>
          <w:jc w:val="center"/>
        </w:trPr>
        <w:tc>
          <w:tcPr>
            <w:tcW w:w="4876" w:type="dxa"/>
            <w:tcBorders>
              <w:top w:val="nil"/>
              <w:left w:val="nil"/>
              <w:bottom w:val="nil"/>
              <w:right w:val="nil"/>
            </w:tcBorders>
          </w:tcPr>
          <w:p w14:paraId="4B473B4A" w14:textId="77777777" w:rsidR="0053119B" w:rsidRPr="00251728" w:rsidRDefault="0053119B" w:rsidP="00FD6E3E">
            <w:pPr>
              <w:pStyle w:val="Normal6a"/>
            </w:pPr>
          </w:p>
        </w:tc>
        <w:tc>
          <w:tcPr>
            <w:tcW w:w="4876" w:type="dxa"/>
            <w:tcBorders>
              <w:top w:val="nil"/>
              <w:left w:val="nil"/>
              <w:bottom w:val="nil"/>
              <w:right w:val="nil"/>
            </w:tcBorders>
          </w:tcPr>
          <w:p w14:paraId="06BA5157" w14:textId="77777777" w:rsidR="0053119B" w:rsidRPr="0075164D" w:rsidRDefault="0053119B" w:rsidP="00FD6E3E">
            <w:pPr>
              <w:pStyle w:val="Normal6a"/>
            </w:pPr>
            <w:r w:rsidRPr="0075164D">
              <w:rPr>
                <w:b/>
                <w:i/>
              </w:rPr>
              <w:t>19 ter.</w:t>
            </w:r>
            <w:r w:rsidRPr="0075164D">
              <w:tab/>
            </w:r>
            <w:r w:rsidRPr="0075164D">
              <w:rPr>
                <w:b/>
                <w:i/>
              </w:rPr>
              <w:t>evidenzia che la Turchia ha compiuto passi avanti nel diversificare l'approvvigionamento energetico e nell'aumentare la sua quota di energie rinnovabili; osserva che il paese è il settimo maggiore polo per il gas naturale liquefatto ed evidenzia il suo potenziale come polo energetico regionale;</w:t>
            </w:r>
          </w:p>
        </w:tc>
      </w:tr>
    </w:tbl>
    <w:p w14:paraId="0A0CDF20"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AD87B49" w14:textId="77777777" w:rsidR="0053119B" w:rsidRPr="0075164D" w:rsidRDefault="0053119B" w:rsidP="0053119B">
      <w:r w:rsidRPr="00EB09E7">
        <w:rPr>
          <w:rStyle w:val="HideTWBExt"/>
        </w:rPr>
        <w:t>&lt;/Amend&gt;</w:t>
      </w:r>
    </w:p>
    <w:p w14:paraId="6972FBD6"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540</w:t>
      </w:r>
      <w:r w:rsidRPr="00EB09E7">
        <w:rPr>
          <w:rStyle w:val="HideTWBExt"/>
          <w:b w:val="0"/>
        </w:rPr>
        <w:t>&lt;/NumAm&gt;</w:t>
      </w:r>
    </w:p>
    <w:p w14:paraId="7B3426F1"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1AC6E277" w14:textId="77777777" w:rsidR="0053119B" w:rsidRPr="0075164D" w:rsidRDefault="0053119B" w:rsidP="0053119B">
      <w:pPr>
        <w:pStyle w:val="NormalBold"/>
      </w:pPr>
      <w:r w:rsidRPr="00EB09E7">
        <w:rPr>
          <w:rStyle w:val="HideTWBExt"/>
          <w:b w:val="0"/>
        </w:rPr>
        <w:t>&lt;/RepeatBlock-By&gt;</w:t>
      </w:r>
    </w:p>
    <w:p w14:paraId="5AEAACE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7F7B9D6" w14:textId="77777777" w:rsidR="0053119B" w:rsidRPr="0075164D" w:rsidRDefault="0053119B" w:rsidP="0053119B">
      <w:pPr>
        <w:pStyle w:val="NormalBold"/>
      </w:pPr>
      <w:r w:rsidRPr="00EB09E7">
        <w:rPr>
          <w:rStyle w:val="HideTWBExt"/>
          <w:b w:val="0"/>
        </w:rPr>
        <w:t>&lt;Article&gt;</w:t>
      </w:r>
      <w:r w:rsidRPr="0075164D">
        <w:t>Sottotitolo 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3996CC9" w14:textId="77777777" w:rsidTr="00FD6E3E">
        <w:trPr>
          <w:trHeight w:hRule="exact" w:val="240"/>
          <w:jc w:val="center"/>
        </w:trPr>
        <w:tc>
          <w:tcPr>
            <w:tcW w:w="9752" w:type="dxa"/>
            <w:gridSpan w:val="2"/>
            <w:tcBorders>
              <w:top w:val="nil"/>
              <w:left w:val="nil"/>
              <w:bottom w:val="nil"/>
              <w:right w:val="nil"/>
            </w:tcBorders>
          </w:tcPr>
          <w:p w14:paraId="75A12F1D" w14:textId="77777777" w:rsidR="0053119B" w:rsidRPr="00251728" w:rsidRDefault="0053119B" w:rsidP="00FD6E3E"/>
        </w:tc>
      </w:tr>
      <w:tr w:rsidR="0053119B" w:rsidRPr="00251728" w14:paraId="4991CB05" w14:textId="77777777" w:rsidTr="00FD6E3E">
        <w:trPr>
          <w:trHeight w:val="240"/>
          <w:jc w:val="center"/>
        </w:trPr>
        <w:tc>
          <w:tcPr>
            <w:tcW w:w="4876" w:type="dxa"/>
            <w:tcBorders>
              <w:top w:val="nil"/>
              <w:left w:val="nil"/>
              <w:bottom w:val="nil"/>
              <w:right w:val="nil"/>
            </w:tcBorders>
          </w:tcPr>
          <w:p w14:paraId="6FEF419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8B4579C" w14:textId="77777777" w:rsidR="0053119B" w:rsidRPr="00251728" w:rsidRDefault="0053119B" w:rsidP="00FD6E3E">
            <w:pPr>
              <w:pStyle w:val="AmColumnHeading"/>
            </w:pPr>
            <w:r w:rsidRPr="0075164D">
              <w:t>Emendamento</w:t>
            </w:r>
          </w:p>
        </w:tc>
      </w:tr>
      <w:tr w:rsidR="0053119B" w:rsidRPr="0075164D" w14:paraId="0611E2DA" w14:textId="77777777" w:rsidTr="00FD6E3E">
        <w:trPr>
          <w:jc w:val="center"/>
        </w:trPr>
        <w:tc>
          <w:tcPr>
            <w:tcW w:w="4876" w:type="dxa"/>
            <w:tcBorders>
              <w:top w:val="nil"/>
              <w:left w:val="nil"/>
              <w:bottom w:val="nil"/>
              <w:right w:val="nil"/>
            </w:tcBorders>
          </w:tcPr>
          <w:p w14:paraId="7926665D" w14:textId="77777777" w:rsidR="0053119B" w:rsidRPr="00251728" w:rsidRDefault="0053119B" w:rsidP="00FD6E3E">
            <w:pPr>
              <w:pStyle w:val="Normal6a"/>
            </w:pPr>
            <w:r w:rsidRPr="0075164D">
              <w:rPr>
                <w:b/>
                <w:i/>
              </w:rPr>
              <w:t xml:space="preserve">Partenariati strategici con la </w:t>
            </w:r>
            <w:r w:rsidRPr="0075164D">
              <w:t>Turchia</w:t>
            </w:r>
          </w:p>
        </w:tc>
        <w:tc>
          <w:tcPr>
            <w:tcW w:w="4876" w:type="dxa"/>
            <w:tcBorders>
              <w:top w:val="nil"/>
              <w:left w:val="nil"/>
              <w:bottom w:val="nil"/>
              <w:right w:val="nil"/>
            </w:tcBorders>
          </w:tcPr>
          <w:p w14:paraId="5131FF09" w14:textId="77777777" w:rsidR="0053119B" w:rsidRPr="0075164D" w:rsidRDefault="0053119B" w:rsidP="00FD6E3E">
            <w:pPr>
              <w:pStyle w:val="Normal6a"/>
            </w:pPr>
            <w:r w:rsidRPr="0075164D">
              <w:rPr>
                <w:b/>
                <w:i/>
              </w:rPr>
              <w:t>Relazioni più ampie UE-</w:t>
            </w:r>
            <w:r w:rsidRPr="0075164D">
              <w:t>Turchia</w:t>
            </w:r>
          </w:p>
        </w:tc>
      </w:tr>
    </w:tbl>
    <w:p w14:paraId="77386BDB"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A8EA645" w14:textId="77777777" w:rsidR="0053119B" w:rsidRPr="0075164D" w:rsidRDefault="0053119B" w:rsidP="0053119B">
      <w:r w:rsidRPr="00EB09E7">
        <w:rPr>
          <w:rStyle w:val="HideTWBExt"/>
        </w:rPr>
        <w:t>&lt;/Amend&gt;</w:t>
      </w:r>
    </w:p>
    <w:p w14:paraId="0ADB522F"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541</w:t>
      </w:r>
      <w:r w:rsidRPr="00EB09E7">
        <w:rPr>
          <w:rStyle w:val="HideTWBExt"/>
          <w:b w:val="0"/>
        </w:rPr>
        <w:t>&lt;/NumAm&gt;</w:t>
      </w:r>
    </w:p>
    <w:p w14:paraId="1AEC8FBF"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00534E7C" w14:textId="77777777" w:rsidR="0053119B" w:rsidRPr="0075164D" w:rsidRDefault="0053119B" w:rsidP="0053119B">
      <w:pPr>
        <w:pStyle w:val="NormalBold"/>
      </w:pPr>
      <w:r w:rsidRPr="00EB09E7">
        <w:rPr>
          <w:rStyle w:val="HideTWBExt"/>
          <w:b w:val="0"/>
        </w:rPr>
        <w:t>&lt;/RepeatBlock-By&gt;</w:t>
      </w:r>
    </w:p>
    <w:p w14:paraId="16F6921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C4F21D3" w14:textId="77777777" w:rsidR="0053119B" w:rsidRPr="0075164D" w:rsidRDefault="0053119B" w:rsidP="0053119B">
      <w:pPr>
        <w:pStyle w:val="NormalBold"/>
      </w:pPr>
      <w:r w:rsidRPr="00EB09E7">
        <w:rPr>
          <w:rStyle w:val="HideTWBExt"/>
          <w:b w:val="0"/>
        </w:rPr>
        <w:t>&lt;Article&gt;</w:t>
      </w:r>
      <w:r w:rsidRPr="0075164D">
        <w:t>Paragrafo 20</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3F431C3" w14:textId="77777777" w:rsidTr="00FD6E3E">
        <w:trPr>
          <w:trHeight w:hRule="exact" w:val="240"/>
          <w:jc w:val="center"/>
        </w:trPr>
        <w:tc>
          <w:tcPr>
            <w:tcW w:w="9752" w:type="dxa"/>
            <w:gridSpan w:val="2"/>
            <w:tcBorders>
              <w:top w:val="nil"/>
              <w:left w:val="nil"/>
              <w:bottom w:val="nil"/>
              <w:right w:val="nil"/>
            </w:tcBorders>
          </w:tcPr>
          <w:p w14:paraId="52D1569A" w14:textId="77777777" w:rsidR="0053119B" w:rsidRPr="00251728" w:rsidRDefault="0053119B" w:rsidP="00FD6E3E"/>
        </w:tc>
      </w:tr>
      <w:tr w:rsidR="0053119B" w:rsidRPr="00251728" w14:paraId="7169B52B" w14:textId="77777777" w:rsidTr="00FD6E3E">
        <w:trPr>
          <w:trHeight w:val="240"/>
          <w:jc w:val="center"/>
        </w:trPr>
        <w:tc>
          <w:tcPr>
            <w:tcW w:w="4876" w:type="dxa"/>
            <w:tcBorders>
              <w:top w:val="nil"/>
              <w:left w:val="nil"/>
              <w:bottom w:val="nil"/>
              <w:right w:val="nil"/>
            </w:tcBorders>
          </w:tcPr>
          <w:p w14:paraId="0A25CD6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7458770" w14:textId="77777777" w:rsidR="0053119B" w:rsidRPr="00251728" w:rsidRDefault="0053119B" w:rsidP="00FD6E3E">
            <w:pPr>
              <w:pStyle w:val="AmColumnHeading"/>
            </w:pPr>
            <w:r w:rsidRPr="0075164D">
              <w:t>Emendamento</w:t>
            </w:r>
          </w:p>
        </w:tc>
      </w:tr>
      <w:tr w:rsidR="0053119B" w:rsidRPr="0075164D" w14:paraId="477C0BFE" w14:textId="77777777" w:rsidTr="00FD6E3E">
        <w:trPr>
          <w:jc w:val="center"/>
        </w:trPr>
        <w:tc>
          <w:tcPr>
            <w:tcW w:w="4876" w:type="dxa"/>
            <w:tcBorders>
              <w:top w:val="nil"/>
              <w:left w:val="nil"/>
              <w:bottom w:val="nil"/>
              <w:right w:val="nil"/>
            </w:tcBorders>
          </w:tcPr>
          <w:p w14:paraId="7F581885" w14:textId="77777777" w:rsidR="0053119B" w:rsidRPr="00251728" w:rsidRDefault="0053119B" w:rsidP="00FD6E3E">
            <w:pPr>
              <w:pStyle w:val="Normal6a"/>
            </w:pPr>
            <w:r w:rsidRPr="0075164D">
              <w:rPr>
                <w:b/>
                <w:i/>
              </w:rPr>
              <w:t>20.</w:t>
            </w:r>
            <w:r w:rsidRPr="0075164D">
              <w:tab/>
            </w:r>
            <w:r w:rsidRPr="0075164D">
              <w:rPr>
                <w:b/>
                <w:i/>
              </w:rPr>
              <w:t xml:space="preserve">ribadisce la sua ferma convinzione che, nonostante l'attuale stallo del processo di adesione, la Turchia sia un </w:t>
            </w:r>
            <w:r w:rsidRPr="0075164D">
              <w:rPr>
                <w:b/>
                <w:i/>
              </w:rPr>
              <w:lastRenderedPageBreak/>
              <w:t>paese di rilevanza strategica, un partner fondamentale per la stabilità della regione in generale e un alleato importante, anche nel quadro della NATO;</w:t>
            </w:r>
          </w:p>
        </w:tc>
        <w:tc>
          <w:tcPr>
            <w:tcW w:w="4876" w:type="dxa"/>
            <w:tcBorders>
              <w:top w:val="nil"/>
              <w:left w:val="nil"/>
              <w:bottom w:val="nil"/>
              <w:right w:val="nil"/>
            </w:tcBorders>
          </w:tcPr>
          <w:p w14:paraId="71B1A7B7" w14:textId="77777777" w:rsidR="0053119B" w:rsidRPr="0075164D" w:rsidRDefault="0053119B" w:rsidP="00FD6E3E">
            <w:pPr>
              <w:pStyle w:val="Normal6a"/>
            </w:pPr>
            <w:r w:rsidRPr="0075164D">
              <w:rPr>
                <w:b/>
                <w:i/>
              </w:rPr>
              <w:lastRenderedPageBreak/>
              <w:t>soppresso</w:t>
            </w:r>
          </w:p>
        </w:tc>
      </w:tr>
    </w:tbl>
    <w:p w14:paraId="7CE4FA7E"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76AB133" w14:textId="77777777" w:rsidR="0053119B" w:rsidRPr="0075164D" w:rsidRDefault="0053119B" w:rsidP="0053119B">
      <w:r w:rsidRPr="00EB09E7">
        <w:rPr>
          <w:rStyle w:val="HideTWBExt"/>
        </w:rPr>
        <w:t>&lt;/Amend&gt;</w:t>
      </w:r>
    </w:p>
    <w:p w14:paraId="78C279F1"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542</w:t>
      </w:r>
      <w:r w:rsidRPr="00EB09E7">
        <w:rPr>
          <w:rStyle w:val="HideTWBExt"/>
          <w:b w:val="0"/>
        </w:rPr>
        <w:t>&lt;/NumAm&gt;</w:t>
      </w:r>
    </w:p>
    <w:p w14:paraId="57CD1347" w14:textId="77777777" w:rsidR="0053119B" w:rsidRPr="0075164D" w:rsidRDefault="0053119B" w:rsidP="0053119B">
      <w:pPr>
        <w:pStyle w:val="NormalBold"/>
      </w:pPr>
      <w:r w:rsidRPr="00EB09E7">
        <w:rPr>
          <w:rStyle w:val="HideTWBExt"/>
          <w:b w:val="0"/>
        </w:rPr>
        <w:t>&lt;RepeatBlock-By&gt;&lt;Members&gt;</w:t>
      </w:r>
      <w:r w:rsidRPr="0075164D">
        <w:t>Malik Azmani, Petras Auštrevičius, Dan Barna, Lucia Yar</w:t>
      </w:r>
      <w:r w:rsidRPr="00EB09E7">
        <w:rPr>
          <w:rStyle w:val="HideTWBExt"/>
          <w:b w:val="0"/>
        </w:rPr>
        <w:t>&lt;/Members&gt;</w:t>
      </w:r>
    </w:p>
    <w:p w14:paraId="71696707" w14:textId="77777777" w:rsidR="0053119B" w:rsidRPr="0075164D" w:rsidRDefault="0053119B" w:rsidP="0053119B">
      <w:pPr>
        <w:pStyle w:val="NormalBold"/>
      </w:pPr>
      <w:r w:rsidRPr="00EB09E7">
        <w:rPr>
          <w:rStyle w:val="HideTWBExt"/>
          <w:b w:val="0"/>
        </w:rPr>
        <w:t>&lt;/RepeatBlock-By&gt;</w:t>
      </w:r>
    </w:p>
    <w:p w14:paraId="73A26862"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88B66B9" w14:textId="77777777" w:rsidR="0053119B" w:rsidRPr="0075164D" w:rsidRDefault="0053119B" w:rsidP="0053119B">
      <w:pPr>
        <w:pStyle w:val="NormalBold"/>
      </w:pPr>
      <w:r w:rsidRPr="00EB09E7">
        <w:rPr>
          <w:rStyle w:val="HideTWBExt"/>
          <w:b w:val="0"/>
        </w:rPr>
        <w:t>&lt;Article&gt;</w:t>
      </w:r>
      <w:r w:rsidRPr="0075164D">
        <w:t>Paragrafo 20</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4C7446A" w14:textId="77777777" w:rsidTr="00FD6E3E">
        <w:trPr>
          <w:trHeight w:hRule="exact" w:val="240"/>
          <w:jc w:val="center"/>
        </w:trPr>
        <w:tc>
          <w:tcPr>
            <w:tcW w:w="9752" w:type="dxa"/>
            <w:gridSpan w:val="2"/>
            <w:tcBorders>
              <w:top w:val="nil"/>
              <w:left w:val="nil"/>
              <w:bottom w:val="nil"/>
              <w:right w:val="nil"/>
            </w:tcBorders>
          </w:tcPr>
          <w:p w14:paraId="56F08911" w14:textId="77777777" w:rsidR="0053119B" w:rsidRPr="00251728" w:rsidRDefault="0053119B" w:rsidP="00FD6E3E"/>
        </w:tc>
      </w:tr>
      <w:tr w:rsidR="0053119B" w:rsidRPr="00251728" w14:paraId="6A06676A" w14:textId="77777777" w:rsidTr="00FD6E3E">
        <w:trPr>
          <w:trHeight w:val="240"/>
          <w:jc w:val="center"/>
        </w:trPr>
        <w:tc>
          <w:tcPr>
            <w:tcW w:w="4876" w:type="dxa"/>
            <w:tcBorders>
              <w:top w:val="nil"/>
              <w:left w:val="nil"/>
              <w:bottom w:val="nil"/>
              <w:right w:val="nil"/>
            </w:tcBorders>
          </w:tcPr>
          <w:p w14:paraId="4B987E4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4317FF3" w14:textId="77777777" w:rsidR="0053119B" w:rsidRPr="00251728" w:rsidRDefault="0053119B" w:rsidP="00FD6E3E">
            <w:pPr>
              <w:pStyle w:val="AmColumnHeading"/>
            </w:pPr>
            <w:r w:rsidRPr="0075164D">
              <w:t>Emendamento</w:t>
            </w:r>
          </w:p>
        </w:tc>
      </w:tr>
      <w:tr w:rsidR="0053119B" w:rsidRPr="0075164D" w14:paraId="5BC7EFFF" w14:textId="77777777" w:rsidTr="00FD6E3E">
        <w:trPr>
          <w:jc w:val="center"/>
        </w:trPr>
        <w:tc>
          <w:tcPr>
            <w:tcW w:w="4876" w:type="dxa"/>
            <w:tcBorders>
              <w:top w:val="nil"/>
              <w:left w:val="nil"/>
              <w:bottom w:val="nil"/>
              <w:right w:val="nil"/>
            </w:tcBorders>
          </w:tcPr>
          <w:p w14:paraId="12BA3B0E" w14:textId="77777777" w:rsidR="0053119B" w:rsidRPr="00251728" w:rsidRDefault="0053119B" w:rsidP="00FD6E3E">
            <w:pPr>
              <w:pStyle w:val="Normal6a"/>
            </w:pPr>
            <w:r w:rsidRPr="0075164D">
              <w:t>20.</w:t>
            </w:r>
            <w:r w:rsidRPr="0075164D">
              <w:tab/>
              <w:t xml:space="preserve">ribadisce la sua ferma convinzione che, nonostante l'attuale stallo del processo di adesione, la Turchia sia un paese di rilevanza strategica, un partner fondamentale per la stabilità della regione in generale e un alleato importante, </w:t>
            </w:r>
            <w:r w:rsidRPr="0075164D">
              <w:rPr>
                <w:b/>
                <w:i/>
              </w:rPr>
              <w:t>anche</w:t>
            </w:r>
            <w:r w:rsidRPr="0075164D">
              <w:t xml:space="preserve"> nel quadro della NATO;</w:t>
            </w:r>
          </w:p>
        </w:tc>
        <w:tc>
          <w:tcPr>
            <w:tcW w:w="4876" w:type="dxa"/>
            <w:tcBorders>
              <w:top w:val="nil"/>
              <w:left w:val="nil"/>
              <w:bottom w:val="nil"/>
              <w:right w:val="nil"/>
            </w:tcBorders>
          </w:tcPr>
          <w:p w14:paraId="0D7850FF" w14:textId="77777777" w:rsidR="0053119B" w:rsidRPr="0075164D" w:rsidRDefault="0053119B" w:rsidP="00FD6E3E">
            <w:pPr>
              <w:pStyle w:val="Normal6a"/>
            </w:pPr>
            <w:r w:rsidRPr="0075164D">
              <w:t>20.</w:t>
            </w:r>
            <w:r w:rsidRPr="0075164D">
              <w:tab/>
              <w:t xml:space="preserve">ribadisce la sua ferma convinzione che, nonostante l'attuale stallo del processo di adesione, la Turchia sia un paese di rilevanza strategica, un partner fondamentale per la stabilità della regione in generale e un alleato importante, </w:t>
            </w:r>
            <w:r w:rsidRPr="0075164D">
              <w:rPr>
                <w:b/>
                <w:i/>
              </w:rPr>
              <w:t>in particolare</w:t>
            </w:r>
            <w:r w:rsidRPr="0075164D">
              <w:t xml:space="preserve"> nel quadro della NATO; </w:t>
            </w:r>
            <w:r w:rsidRPr="0075164D">
              <w:rPr>
                <w:b/>
                <w:i/>
              </w:rPr>
              <w:t>sottolinea che, nonostante le sfide, l'UE e la Turchia devono collaborare strettamente sugli obiettivi comuni in materia di politica estera e di sicurezza, anche sostenendo l'Ucraina; sottolinea il ruolo cruciale della Turchia nel salvaguardare la sicurezza e la stabilità nel Mediterraneo, nello stretto del Bosforo e nel Mar Nero, che sono di importanza strategica per l'energia, gli scambi commerciali e la sicurezza militare a livello regionale ed europeo; riconosce il ruolo di facilitatore svolto dalla Turchia negli sforzi diplomatici relativi alla Siria; pone in evidenza la continua influenza della Turchia nel Caucaso meridionale e la esorta ad adottare un approccio più equilibrato nel conflitto tra Armenia e Azerbaigian, astenendosi da azioni che possano provocare una escalation e contribuendo attivamente alla stabilità a lungo termine della regione, in linea con il diritto internazionale;</w:t>
            </w:r>
          </w:p>
        </w:tc>
      </w:tr>
    </w:tbl>
    <w:p w14:paraId="204EEDAB"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F007F68" w14:textId="77777777" w:rsidR="0053119B" w:rsidRPr="0075164D" w:rsidRDefault="0053119B" w:rsidP="0053119B">
      <w:r w:rsidRPr="00EB09E7">
        <w:rPr>
          <w:rStyle w:val="HideTWBExt"/>
        </w:rPr>
        <w:t>&lt;/Amend&gt;</w:t>
      </w:r>
    </w:p>
    <w:p w14:paraId="5BAB54F0"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543</w:t>
      </w:r>
      <w:r w:rsidRPr="00EB09E7">
        <w:rPr>
          <w:rStyle w:val="HideTWBExt"/>
          <w:b w:val="0"/>
        </w:rPr>
        <w:t>&lt;/NumAm&gt;</w:t>
      </w:r>
    </w:p>
    <w:p w14:paraId="56E664C3"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5FB4640E" w14:textId="77777777" w:rsidR="0053119B" w:rsidRPr="0075164D" w:rsidRDefault="0053119B" w:rsidP="0053119B">
      <w:pPr>
        <w:pStyle w:val="NormalBold"/>
      </w:pPr>
      <w:r w:rsidRPr="00EB09E7">
        <w:rPr>
          <w:rStyle w:val="HideTWBExt"/>
          <w:b w:val="0"/>
        </w:rPr>
        <w:t>&lt;/RepeatBlock-By&gt;</w:t>
      </w:r>
    </w:p>
    <w:p w14:paraId="266F5769"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8792752" w14:textId="77777777" w:rsidR="0053119B" w:rsidRPr="0075164D" w:rsidRDefault="0053119B" w:rsidP="0053119B">
      <w:pPr>
        <w:pStyle w:val="NormalBold"/>
      </w:pPr>
      <w:r w:rsidRPr="00EB09E7">
        <w:rPr>
          <w:rStyle w:val="HideTWBExt"/>
          <w:b w:val="0"/>
        </w:rPr>
        <w:t>&lt;Article&gt;</w:t>
      </w:r>
      <w:r w:rsidRPr="0075164D">
        <w:t>Paragrafo 20</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CAEB2D6" w14:textId="77777777" w:rsidTr="00FD6E3E">
        <w:trPr>
          <w:trHeight w:hRule="exact" w:val="240"/>
          <w:jc w:val="center"/>
        </w:trPr>
        <w:tc>
          <w:tcPr>
            <w:tcW w:w="9752" w:type="dxa"/>
            <w:gridSpan w:val="2"/>
            <w:tcBorders>
              <w:top w:val="nil"/>
              <w:left w:val="nil"/>
              <w:bottom w:val="nil"/>
              <w:right w:val="nil"/>
            </w:tcBorders>
          </w:tcPr>
          <w:p w14:paraId="7AE635E6" w14:textId="77777777" w:rsidR="0053119B" w:rsidRPr="00251728" w:rsidRDefault="0053119B" w:rsidP="00FD6E3E"/>
        </w:tc>
      </w:tr>
      <w:tr w:rsidR="0053119B" w:rsidRPr="00251728" w14:paraId="514A873E" w14:textId="77777777" w:rsidTr="00FD6E3E">
        <w:trPr>
          <w:trHeight w:val="240"/>
          <w:jc w:val="center"/>
        </w:trPr>
        <w:tc>
          <w:tcPr>
            <w:tcW w:w="4876" w:type="dxa"/>
            <w:tcBorders>
              <w:top w:val="nil"/>
              <w:left w:val="nil"/>
              <w:bottom w:val="nil"/>
              <w:right w:val="nil"/>
            </w:tcBorders>
          </w:tcPr>
          <w:p w14:paraId="050FA65E"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46E29E8" w14:textId="77777777" w:rsidR="0053119B" w:rsidRPr="00251728" w:rsidRDefault="0053119B" w:rsidP="00FD6E3E">
            <w:pPr>
              <w:pStyle w:val="AmColumnHeading"/>
            </w:pPr>
            <w:r w:rsidRPr="0075164D">
              <w:t>Emendamento</w:t>
            </w:r>
          </w:p>
        </w:tc>
      </w:tr>
      <w:tr w:rsidR="0053119B" w:rsidRPr="0075164D" w14:paraId="5F043E5B" w14:textId="77777777" w:rsidTr="00FD6E3E">
        <w:trPr>
          <w:jc w:val="center"/>
        </w:trPr>
        <w:tc>
          <w:tcPr>
            <w:tcW w:w="4876" w:type="dxa"/>
            <w:tcBorders>
              <w:top w:val="nil"/>
              <w:left w:val="nil"/>
              <w:bottom w:val="nil"/>
              <w:right w:val="nil"/>
            </w:tcBorders>
          </w:tcPr>
          <w:p w14:paraId="333326D2" w14:textId="77777777" w:rsidR="0053119B" w:rsidRPr="00251728" w:rsidRDefault="0053119B" w:rsidP="00FD6E3E">
            <w:pPr>
              <w:pStyle w:val="Normal6a"/>
            </w:pPr>
            <w:r w:rsidRPr="0075164D">
              <w:t>20.</w:t>
            </w:r>
            <w:r w:rsidRPr="0075164D">
              <w:tab/>
              <w:t>ribadisce la sua ferma convinzione che, nonostante l'attuale stallo del processo di adesione, la Turchia sia un paese di rilevanza strategica, un partner fondamentale per la stabilità della regione in generale e un alleato importante, anche nel quadro della NATO;</w:t>
            </w:r>
          </w:p>
        </w:tc>
        <w:tc>
          <w:tcPr>
            <w:tcW w:w="4876" w:type="dxa"/>
            <w:tcBorders>
              <w:top w:val="nil"/>
              <w:left w:val="nil"/>
              <w:bottom w:val="nil"/>
              <w:right w:val="nil"/>
            </w:tcBorders>
          </w:tcPr>
          <w:p w14:paraId="4C652333" w14:textId="77777777" w:rsidR="0053119B" w:rsidRPr="0075164D" w:rsidRDefault="0053119B" w:rsidP="00FD6E3E">
            <w:pPr>
              <w:pStyle w:val="Normal6a"/>
            </w:pPr>
            <w:r w:rsidRPr="0075164D">
              <w:t>20.</w:t>
            </w:r>
            <w:r w:rsidRPr="0075164D">
              <w:tab/>
              <w:t xml:space="preserve">ribadisce la sua ferma convinzione che, nonostante l'attuale stallo del processo di adesione, la Turchia sia un paese di rilevanza strategica, un partner fondamentale per la stabilità della regione in generale e un alleato importante, anche nel quadro della NATO; </w:t>
            </w:r>
            <w:r w:rsidRPr="0075164D">
              <w:rPr>
                <w:b/>
                <w:i/>
              </w:rPr>
              <w:t>ribadisce che l'UE è impegnata a perseguire le migliori relazioni possibili con la Turchia sulla base del dialogo, del rispetto e della fiducia reciproca, in linea con il diritto internazionale e le relazioni di buon vicinato; chiede nuovamente che le relazioni UE-Turchia si basino su una visione a lungo termine e si fondino sulla cooperazione e non sullo scontro; ritiene che, in quanto membro della NATO, la Turchia possa svolgere un ruolo geostrategico nel garantire la sicurezza regionale ed europea ed è tenuta ad agire in conformità degli obblighi della NATO;</w:t>
            </w:r>
          </w:p>
        </w:tc>
      </w:tr>
    </w:tbl>
    <w:p w14:paraId="40D9194D"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3AC7C8E" w14:textId="77777777" w:rsidR="0053119B" w:rsidRPr="0075164D" w:rsidRDefault="0053119B" w:rsidP="0053119B">
      <w:r w:rsidRPr="00EB09E7">
        <w:rPr>
          <w:rStyle w:val="HideTWBExt"/>
        </w:rPr>
        <w:t>&lt;/Amend&gt;</w:t>
      </w:r>
    </w:p>
    <w:p w14:paraId="5A80A3F0"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544</w:t>
      </w:r>
      <w:r w:rsidRPr="00EB09E7">
        <w:rPr>
          <w:rStyle w:val="HideTWBExt"/>
          <w:b w:val="0"/>
        </w:rPr>
        <w:t>&lt;/NumAm&gt;</w:t>
      </w:r>
    </w:p>
    <w:p w14:paraId="141E0F5F" w14:textId="77777777" w:rsidR="0053119B" w:rsidRPr="0075164D" w:rsidRDefault="0053119B" w:rsidP="0053119B">
      <w:pPr>
        <w:pStyle w:val="NormalBold"/>
      </w:pPr>
      <w:r w:rsidRPr="00EB09E7">
        <w:rPr>
          <w:rStyle w:val="HideTWBExt"/>
          <w:b w:val="0"/>
        </w:rPr>
        <w:t>&lt;RepeatBlock-By&gt;&lt;Members&gt;</w:t>
      </w:r>
      <w:r w:rsidRPr="0075164D">
        <w:t>Yannis Maniatis, Costas Mavrides, Evin Incir</w:t>
      </w:r>
      <w:r w:rsidRPr="00EB09E7">
        <w:rPr>
          <w:rStyle w:val="HideTWBExt"/>
          <w:b w:val="0"/>
        </w:rPr>
        <w:t>&lt;/Members&gt;</w:t>
      </w:r>
    </w:p>
    <w:p w14:paraId="6040798A" w14:textId="77777777" w:rsidR="0053119B" w:rsidRPr="0075164D" w:rsidRDefault="0053119B" w:rsidP="0053119B">
      <w:pPr>
        <w:pStyle w:val="NormalBold"/>
      </w:pPr>
      <w:r w:rsidRPr="00EB09E7">
        <w:rPr>
          <w:rStyle w:val="HideTWBExt"/>
          <w:b w:val="0"/>
        </w:rPr>
        <w:t>&lt;/RepeatBlock-By&gt;</w:t>
      </w:r>
    </w:p>
    <w:p w14:paraId="24838EA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6048F9B" w14:textId="77777777" w:rsidR="0053119B" w:rsidRPr="0075164D" w:rsidRDefault="0053119B" w:rsidP="0053119B">
      <w:pPr>
        <w:pStyle w:val="NormalBold"/>
      </w:pPr>
      <w:r w:rsidRPr="00EB09E7">
        <w:rPr>
          <w:rStyle w:val="HideTWBExt"/>
          <w:b w:val="0"/>
        </w:rPr>
        <w:t>&lt;Article&gt;</w:t>
      </w:r>
      <w:r w:rsidRPr="0075164D">
        <w:t>Paragrafo 20</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DF62450" w14:textId="77777777" w:rsidTr="00FD6E3E">
        <w:trPr>
          <w:trHeight w:hRule="exact" w:val="240"/>
          <w:jc w:val="center"/>
        </w:trPr>
        <w:tc>
          <w:tcPr>
            <w:tcW w:w="9752" w:type="dxa"/>
            <w:gridSpan w:val="2"/>
            <w:tcBorders>
              <w:top w:val="nil"/>
              <w:left w:val="nil"/>
              <w:bottom w:val="nil"/>
              <w:right w:val="nil"/>
            </w:tcBorders>
          </w:tcPr>
          <w:p w14:paraId="58061F93" w14:textId="77777777" w:rsidR="0053119B" w:rsidRPr="00251728" w:rsidRDefault="0053119B" w:rsidP="00FD6E3E"/>
        </w:tc>
      </w:tr>
      <w:tr w:rsidR="0053119B" w:rsidRPr="00251728" w14:paraId="62B590E2" w14:textId="77777777" w:rsidTr="00FD6E3E">
        <w:trPr>
          <w:trHeight w:val="240"/>
          <w:jc w:val="center"/>
        </w:trPr>
        <w:tc>
          <w:tcPr>
            <w:tcW w:w="4876" w:type="dxa"/>
            <w:tcBorders>
              <w:top w:val="nil"/>
              <w:left w:val="nil"/>
              <w:bottom w:val="nil"/>
              <w:right w:val="nil"/>
            </w:tcBorders>
          </w:tcPr>
          <w:p w14:paraId="66DC1010"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3613185" w14:textId="77777777" w:rsidR="0053119B" w:rsidRPr="00251728" w:rsidRDefault="0053119B" w:rsidP="00FD6E3E">
            <w:pPr>
              <w:pStyle w:val="AmColumnHeading"/>
            </w:pPr>
            <w:r w:rsidRPr="0075164D">
              <w:t>Emendamento</w:t>
            </w:r>
          </w:p>
        </w:tc>
      </w:tr>
      <w:tr w:rsidR="0053119B" w:rsidRPr="0075164D" w14:paraId="343A89D3" w14:textId="77777777" w:rsidTr="00FD6E3E">
        <w:trPr>
          <w:jc w:val="center"/>
        </w:trPr>
        <w:tc>
          <w:tcPr>
            <w:tcW w:w="4876" w:type="dxa"/>
            <w:tcBorders>
              <w:top w:val="nil"/>
              <w:left w:val="nil"/>
              <w:bottom w:val="nil"/>
              <w:right w:val="nil"/>
            </w:tcBorders>
          </w:tcPr>
          <w:p w14:paraId="6A841893" w14:textId="77777777" w:rsidR="0053119B" w:rsidRPr="00251728" w:rsidRDefault="0053119B" w:rsidP="00FD6E3E">
            <w:pPr>
              <w:pStyle w:val="Normal6a"/>
            </w:pPr>
            <w:r w:rsidRPr="0075164D">
              <w:t>20.</w:t>
            </w:r>
            <w:r w:rsidRPr="0075164D">
              <w:tab/>
              <w:t xml:space="preserve">ribadisce la sua ferma convinzione che, nonostante l'attuale stallo del processo di adesione, la Turchia sia un paese di </w:t>
            </w:r>
            <w:r w:rsidRPr="0075164D">
              <w:lastRenderedPageBreak/>
              <w:t>rilevanza strategica</w:t>
            </w:r>
            <w:r w:rsidRPr="0075164D">
              <w:rPr>
                <w:b/>
                <w:bCs/>
                <w:i/>
                <w:iCs/>
              </w:rPr>
              <w:t>,</w:t>
            </w:r>
            <w:r w:rsidRPr="0075164D">
              <w:t xml:space="preserve"> un partner fondamentale per la stabilità della regione in generale e un alleato importante, anche nel quadro della NATO;</w:t>
            </w:r>
          </w:p>
        </w:tc>
        <w:tc>
          <w:tcPr>
            <w:tcW w:w="4876" w:type="dxa"/>
            <w:tcBorders>
              <w:top w:val="nil"/>
              <w:left w:val="nil"/>
              <w:bottom w:val="nil"/>
              <w:right w:val="nil"/>
            </w:tcBorders>
          </w:tcPr>
          <w:p w14:paraId="68AF9D83" w14:textId="77777777" w:rsidR="0053119B" w:rsidRPr="0075164D" w:rsidRDefault="0053119B" w:rsidP="00FD6E3E">
            <w:pPr>
              <w:pStyle w:val="Normal6a"/>
            </w:pPr>
            <w:r w:rsidRPr="0075164D">
              <w:lastRenderedPageBreak/>
              <w:t>20.</w:t>
            </w:r>
            <w:r w:rsidRPr="0075164D">
              <w:tab/>
              <w:t>ribadisce la sua ferma convinzione che, nonostante l'attuale stallo del processo di adesione,</w:t>
            </w:r>
            <w:r w:rsidRPr="0075164D">
              <w:rPr>
                <w:b/>
                <w:i/>
              </w:rPr>
              <w:t xml:space="preserve"> dovuto alle gravi violazioni da </w:t>
            </w:r>
            <w:r w:rsidRPr="0075164D">
              <w:rPr>
                <w:b/>
                <w:i/>
              </w:rPr>
              <w:lastRenderedPageBreak/>
              <w:t>parte della Turchia dei criteri di Copenaghen, compresi le relazioni di buon vicinato e il rispetto del diritto internazionale,</w:t>
            </w:r>
            <w:r w:rsidRPr="0075164D">
              <w:t xml:space="preserve"> la Turchia sia un paese di rilevanza strategica </w:t>
            </w:r>
            <w:r w:rsidRPr="0075164D">
              <w:rPr>
                <w:b/>
                <w:i/>
              </w:rPr>
              <w:t>e potrebbe essere</w:t>
            </w:r>
            <w:r w:rsidRPr="0075164D">
              <w:t xml:space="preserve"> un partner fondamentale per la stabilità della regione in generale e un alleato importante, anche nel quadro della NATO</w:t>
            </w:r>
            <w:r w:rsidRPr="0075164D">
              <w:rPr>
                <w:b/>
                <w:i/>
              </w:rPr>
              <w:t>, se abbandonasse le sue politiche revisioniste</w:t>
            </w:r>
            <w:r w:rsidRPr="0075164D">
              <w:t>;</w:t>
            </w:r>
          </w:p>
        </w:tc>
      </w:tr>
    </w:tbl>
    <w:p w14:paraId="44C63852"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36B855F" w14:textId="77777777" w:rsidR="0053119B" w:rsidRPr="0075164D" w:rsidRDefault="0053119B" w:rsidP="0053119B">
      <w:r w:rsidRPr="00EB09E7">
        <w:rPr>
          <w:rStyle w:val="HideTWBExt"/>
        </w:rPr>
        <w:t>&lt;/Amend&gt;</w:t>
      </w:r>
    </w:p>
    <w:p w14:paraId="1E4CA31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545</w:t>
      </w:r>
      <w:r w:rsidRPr="00EB09E7">
        <w:rPr>
          <w:rStyle w:val="HideTWBExt"/>
          <w:b w:val="0"/>
        </w:rPr>
        <w:t>&lt;/NumAm&gt;</w:t>
      </w:r>
    </w:p>
    <w:p w14:paraId="7D198FC7" w14:textId="77777777" w:rsidR="0053119B" w:rsidRPr="0075164D" w:rsidRDefault="0053119B" w:rsidP="0053119B">
      <w:pPr>
        <w:pStyle w:val="NormalBold"/>
      </w:pPr>
      <w:r w:rsidRPr="00EB09E7">
        <w:rPr>
          <w:rStyle w:val="HideTWBExt"/>
          <w:b w:val="0"/>
        </w:rPr>
        <w:t>&lt;RepeatBlock-By&gt;&lt;Members&gt;</w:t>
      </w:r>
      <w:r w:rsidRPr="0075164D">
        <w:t>Željana Zovko</w:t>
      </w:r>
      <w:r w:rsidRPr="00EB09E7">
        <w:rPr>
          <w:rStyle w:val="HideTWBExt"/>
          <w:b w:val="0"/>
        </w:rPr>
        <w:t>&lt;/Members&gt;</w:t>
      </w:r>
    </w:p>
    <w:p w14:paraId="58ADD11C" w14:textId="77777777" w:rsidR="0053119B" w:rsidRPr="0075164D" w:rsidRDefault="0053119B" w:rsidP="0053119B">
      <w:pPr>
        <w:pStyle w:val="NormalBold"/>
      </w:pPr>
      <w:r w:rsidRPr="00EB09E7">
        <w:rPr>
          <w:rStyle w:val="HideTWBExt"/>
          <w:b w:val="0"/>
        </w:rPr>
        <w:t>&lt;/RepeatBlock-By&gt;</w:t>
      </w:r>
    </w:p>
    <w:p w14:paraId="1F3BF6EA"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A7C3D62" w14:textId="77777777" w:rsidR="0053119B" w:rsidRPr="0075164D" w:rsidRDefault="0053119B" w:rsidP="0053119B">
      <w:pPr>
        <w:pStyle w:val="NormalBold"/>
      </w:pPr>
      <w:r w:rsidRPr="00EB09E7">
        <w:rPr>
          <w:rStyle w:val="HideTWBExt"/>
          <w:b w:val="0"/>
        </w:rPr>
        <w:t>&lt;Article&gt;</w:t>
      </w:r>
      <w:r w:rsidRPr="0075164D">
        <w:t>Paragrafo 20</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203AAFB" w14:textId="77777777" w:rsidTr="00FD6E3E">
        <w:trPr>
          <w:trHeight w:hRule="exact" w:val="240"/>
          <w:jc w:val="center"/>
        </w:trPr>
        <w:tc>
          <w:tcPr>
            <w:tcW w:w="9752" w:type="dxa"/>
            <w:gridSpan w:val="2"/>
            <w:tcBorders>
              <w:top w:val="nil"/>
              <w:left w:val="nil"/>
              <w:bottom w:val="nil"/>
              <w:right w:val="nil"/>
            </w:tcBorders>
          </w:tcPr>
          <w:p w14:paraId="6B4BB24A" w14:textId="77777777" w:rsidR="0053119B" w:rsidRPr="00251728" w:rsidRDefault="0053119B" w:rsidP="00FD6E3E"/>
        </w:tc>
      </w:tr>
      <w:tr w:rsidR="0053119B" w:rsidRPr="00251728" w14:paraId="3F4AC55D" w14:textId="77777777" w:rsidTr="00FD6E3E">
        <w:trPr>
          <w:trHeight w:val="240"/>
          <w:jc w:val="center"/>
        </w:trPr>
        <w:tc>
          <w:tcPr>
            <w:tcW w:w="4876" w:type="dxa"/>
            <w:tcBorders>
              <w:top w:val="nil"/>
              <w:left w:val="nil"/>
              <w:bottom w:val="nil"/>
              <w:right w:val="nil"/>
            </w:tcBorders>
          </w:tcPr>
          <w:p w14:paraId="71C340D0"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A9A5F66" w14:textId="77777777" w:rsidR="0053119B" w:rsidRPr="00251728" w:rsidRDefault="0053119B" w:rsidP="00FD6E3E">
            <w:pPr>
              <w:pStyle w:val="AmColumnHeading"/>
            </w:pPr>
            <w:r w:rsidRPr="0075164D">
              <w:t>Emendamento</w:t>
            </w:r>
          </w:p>
        </w:tc>
      </w:tr>
      <w:tr w:rsidR="0053119B" w:rsidRPr="0075164D" w14:paraId="452FF63C" w14:textId="77777777" w:rsidTr="00FD6E3E">
        <w:trPr>
          <w:jc w:val="center"/>
        </w:trPr>
        <w:tc>
          <w:tcPr>
            <w:tcW w:w="4876" w:type="dxa"/>
            <w:tcBorders>
              <w:top w:val="nil"/>
              <w:left w:val="nil"/>
              <w:bottom w:val="nil"/>
              <w:right w:val="nil"/>
            </w:tcBorders>
          </w:tcPr>
          <w:p w14:paraId="32825D8C" w14:textId="77777777" w:rsidR="0053119B" w:rsidRPr="00251728" w:rsidRDefault="0053119B" w:rsidP="00FD6E3E">
            <w:pPr>
              <w:pStyle w:val="Normal6a"/>
            </w:pPr>
            <w:r w:rsidRPr="0075164D">
              <w:t>20.</w:t>
            </w:r>
            <w:r w:rsidRPr="0075164D">
              <w:tab/>
              <w:t>ribadisce la sua ferma convinzione che, nonostante l'attuale stallo del processo di adesione, la Turchia sia un paese di rilevanza strategica, un partner fondamentale per la stabilità della regione in generale e un alleato importante, anche nel quadro della NATO;</w:t>
            </w:r>
          </w:p>
        </w:tc>
        <w:tc>
          <w:tcPr>
            <w:tcW w:w="4876" w:type="dxa"/>
            <w:tcBorders>
              <w:top w:val="nil"/>
              <w:left w:val="nil"/>
              <w:bottom w:val="nil"/>
              <w:right w:val="nil"/>
            </w:tcBorders>
          </w:tcPr>
          <w:p w14:paraId="4E4B98C1" w14:textId="77777777" w:rsidR="0053119B" w:rsidRPr="0075164D" w:rsidRDefault="0053119B" w:rsidP="00FD6E3E">
            <w:pPr>
              <w:pStyle w:val="Normal6a"/>
            </w:pPr>
            <w:r w:rsidRPr="0075164D">
              <w:t>20.</w:t>
            </w:r>
            <w:r w:rsidRPr="0075164D">
              <w:tab/>
              <w:t xml:space="preserve">ribadisce la sua ferma convinzione che, nonostante l'attuale stallo del processo di adesione, la Turchia sia un paese di rilevanza strategica, un partner fondamentale per la stabilità della regione in generale e un alleato importante, anche nel quadro della NATO; </w:t>
            </w:r>
            <w:r w:rsidRPr="0075164D">
              <w:rPr>
                <w:b/>
                <w:i/>
              </w:rPr>
              <w:t>ricorda, a tale proposito, che la Turchia ha una responsabilità fondamentale nel promuovere la stabilità a livello sia regionale che globale, in particolare alla luce degli attuali sconvolgimenti geopolitici; invita la Turchia ad astenersi dall'utilizzare la sua appartenenza alla NATO per bloccare la cooperazione tra l'UE e la NATO;</w:t>
            </w:r>
          </w:p>
        </w:tc>
      </w:tr>
    </w:tbl>
    <w:p w14:paraId="5C0638A2"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5B77AB6" w14:textId="77777777" w:rsidR="0053119B" w:rsidRPr="0075164D" w:rsidRDefault="0053119B" w:rsidP="0053119B">
      <w:r w:rsidRPr="00EB09E7">
        <w:rPr>
          <w:rStyle w:val="HideTWBExt"/>
        </w:rPr>
        <w:t>&lt;/Amend&gt;</w:t>
      </w:r>
    </w:p>
    <w:p w14:paraId="1D56CF45"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546</w:t>
      </w:r>
      <w:r w:rsidRPr="00EB09E7">
        <w:rPr>
          <w:rStyle w:val="HideTWBExt"/>
          <w:b w:val="0"/>
        </w:rPr>
        <w:t>&lt;/NumAm&gt;</w:t>
      </w:r>
    </w:p>
    <w:p w14:paraId="265A566C" w14:textId="77777777" w:rsidR="0053119B" w:rsidRPr="0075164D" w:rsidRDefault="0053119B" w:rsidP="0053119B">
      <w:pPr>
        <w:pStyle w:val="NormalBold"/>
      </w:pPr>
      <w:r w:rsidRPr="00EB09E7">
        <w:rPr>
          <w:rStyle w:val="HideTWBExt"/>
          <w:b w:val="0"/>
        </w:rPr>
        <w:t>&lt;RepeatBlock-By&gt;&lt;Members&gt;</w:t>
      </w:r>
      <w:r w:rsidRPr="0075164D">
        <w:t>David McAllister</w:t>
      </w:r>
      <w:r w:rsidRPr="00EB09E7">
        <w:rPr>
          <w:rStyle w:val="HideTWBExt"/>
          <w:b w:val="0"/>
        </w:rPr>
        <w:t>&lt;/Members&gt;</w:t>
      </w:r>
    </w:p>
    <w:p w14:paraId="72B2243B" w14:textId="77777777" w:rsidR="0053119B" w:rsidRPr="0075164D" w:rsidRDefault="0053119B" w:rsidP="0053119B">
      <w:pPr>
        <w:pStyle w:val="NormalBold"/>
      </w:pPr>
      <w:r w:rsidRPr="00EB09E7">
        <w:rPr>
          <w:rStyle w:val="HideTWBExt"/>
          <w:b w:val="0"/>
        </w:rPr>
        <w:t>&lt;/RepeatBlock-By&gt;</w:t>
      </w:r>
    </w:p>
    <w:p w14:paraId="3724D1B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A8E0AB6" w14:textId="77777777" w:rsidR="0053119B" w:rsidRPr="0075164D" w:rsidRDefault="0053119B" w:rsidP="0053119B">
      <w:pPr>
        <w:pStyle w:val="NormalBold"/>
      </w:pPr>
      <w:r w:rsidRPr="00EB09E7">
        <w:rPr>
          <w:rStyle w:val="HideTWBExt"/>
          <w:b w:val="0"/>
        </w:rPr>
        <w:t>&lt;Article&gt;</w:t>
      </w:r>
      <w:r w:rsidRPr="0075164D">
        <w:t>Paragrafo 20</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6783185" w14:textId="77777777" w:rsidTr="00FD6E3E">
        <w:trPr>
          <w:trHeight w:hRule="exact" w:val="240"/>
          <w:jc w:val="center"/>
        </w:trPr>
        <w:tc>
          <w:tcPr>
            <w:tcW w:w="9752" w:type="dxa"/>
            <w:gridSpan w:val="2"/>
            <w:tcBorders>
              <w:top w:val="nil"/>
              <w:left w:val="nil"/>
              <w:bottom w:val="nil"/>
              <w:right w:val="nil"/>
            </w:tcBorders>
          </w:tcPr>
          <w:p w14:paraId="563DA88E" w14:textId="77777777" w:rsidR="0053119B" w:rsidRPr="00251728" w:rsidRDefault="0053119B" w:rsidP="00FD6E3E"/>
        </w:tc>
      </w:tr>
      <w:tr w:rsidR="0053119B" w:rsidRPr="00251728" w14:paraId="4BEC08A1" w14:textId="77777777" w:rsidTr="00FD6E3E">
        <w:trPr>
          <w:trHeight w:val="240"/>
          <w:jc w:val="center"/>
        </w:trPr>
        <w:tc>
          <w:tcPr>
            <w:tcW w:w="4876" w:type="dxa"/>
            <w:tcBorders>
              <w:top w:val="nil"/>
              <w:left w:val="nil"/>
              <w:bottom w:val="nil"/>
              <w:right w:val="nil"/>
            </w:tcBorders>
          </w:tcPr>
          <w:p w14:paraId="1C107E4E" w14:textId="77777777" w:rsidR="0053119B" w:rsidRPr="00251728" w:rsidRDefault="0053119B" w:rsidP="00FD6E3E">
            <w:pPr>
              <w:pStyle w:val="AmColumnHeading"/>
            </w:pPr>
            <w:r w:rsidRPr="0075164D">
              <w:lastRenderedPageBreak/>
              <w:t>Proposta di risoluzione</w:t>
            </w:r>
          </w:p>
        </w:tc>
        <w:tc>
          <w:tcPr>
            <w:tcW w:w="4876" w:type="dxa"/>
            <w:tcBorders>
              <w:top w:val="nil"/>
              <w:left w:val="nil"/>
              <w:bottom w:val="nil"/>
              <w:right w:val="nil"/>
            </w:tcBorders>
          </w:tcPr>
          <w:p w14:paraId="3FCA38A6" w14:textId="77777777" w:rsidR="0053119B" w:rsidRPr="00251728" w:rsidRDefault="0053119B" w:rsidP="00FD6E3E">
            <w:pPr>
              <w:pStyle w:val="AmColumnHeading"/>
            </w:pPr>
            <w:r w:rsidRPr="0075164D">
              <w:t>Emendamento</w:t>
            </w:r>
          </w:p>
        </w:tc>
      </w:tr>
      <w:tr w:rsidR="0053119B" w:rsidRPr="0075164D" w14:paraId="4D99B492" w14:textId="77777777" w:rsidTr="00FD6E3E">
        <w:trPr>
          <w:jc w:val="center"/>
        </w:trPr>
        <w:tc>
          <w:tcPr>
            <w:tcW w:w="4876" w:type="dxa"/>
            <w:tcBorders>
              <w:top w:val="nil"/>
              <w:left w:val="nil"/>
              <w:bottom w:val="nil"/>
              <w:right w:val="nil"/>
            </w:tcBorders>
          </w:tcPr>
          <w:p w14:paraId="3913D78A" w14:textId="77777777" w:rsidR="0053119B" w:rsidRPr="00251728" w:rsidRDefault="0053119B" w:rsidP="00FD6E3E">
            <w:pPr>
              <w:pStyle w:val="Normal6a"/>
            </w:pPr>
            <w:r w:rsidRPr="0075164D">
              <w:t>20.</w:t>
            </w:r>
            <w:r w:rsidRPr="0075164D">
              <w:tab/>
              <w:t>ribadisce la sua ferma convinzione che, nonostante l'attuale stallo del processo di adesione, la Turchia sia un paese di rilevanza strategica, un partner fondamentale per la stabilità della regione in generale e un alleato importante, anche nel quadro della NATO;</w:t>
            </w:r>
          </w:p>
        </w:tc>
        <w:tc>
          <w:tcPr>
            <w:tcW w:w="4876" w:type="dxa"/>
            <w:tcBorders>
              <w:top w:val="nil"/>
              <w:left w:val="nil"/>
              <w:bottom w:val="nil"/>
              <w:right w:val="nil"/>
            </w:tcBorders>
          </w:tcPr>
          <w:p w14:paraId="494094CF" w14:textId="77777777" w:rsidR="0053119B" w:rsidRPr="0075164D" w:rsidRDefault="0053119B" w:rsidP="00FD6E3E">
            <w:pPr>
              <w:pStyle w:val="Normal6a"/>
            </w:pPr>
            <w:r w:rsidRPr="0075164D">
              <w:t>20.</w:t>
            </w:r>
            <w:r w:rsidRPr="0075164D">
              <w:tab/>
              <w:t xml:space="preserve">ribadisce la sua ferma convinzione che, nonostante l'attuale stallo del processo di adesione, la Turchia sia un paese di rilevanza strategica, </w:t>
            </w:r>
            <w:r w:rsidRPr="0075164D">
              <w:rPr>
                <w:b/>
                <w:i/>
              </w:rPr>
              <w:t>in particolare nella regione del Mar Nero,</w:t>
            </w:r>
            <w:r w:rsidRPr="0075164D">
              <w:t xml:space="preserve"> un partner fondamentale per la stabilità della regione in generale e un alleato importante, anche nel quadro della NATO; </w:t>
            </w:r>
            <w:r w:rsidRPr="0075164D">
              <w:rPr>
                <w:b/>
                <w:i/>
              </w:rPr>
              <w:t>richiama l'attenzione su una serie di settori strategici di impegno futuro, che possono essere la transizione verde, gli scambi commerciali, l'energia, un'unione doganale modernizzata e la liberalizzazione dei visti; </w:t>
            </w:r>
          </w:p>
        </w:tc>
      </w:tr>
    </w:tbl>
    <w:p w14:paraId="1CB12A0B"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3A6BC24" w14:textId="77777777" w:rsidR="0053119B" w:rsidRPr="0075164D" w:rsidRDefault="0053119B" w:rsidP="0053119B">
      <w:r w:rsidRPr="00EB09E7">
        <w:rPr>
          <w:rStyle w:val="HideTWBExt"/>
        </w:rPr>
        <w:t>&lt;/Amend&gt;</w:t>
      </w:r>
    </w:p>
    <w:p w14:paraId="366E0DD4"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547</w:t>
      </w:r>
      <w:r w:rsidRPr="00EB09E7">
        <w:rPr>
          <w:rStyle w:val="HideTWBExt"/>
          <w:b w:val="0"/>
        </w:rPr>
        <w:t>&lt;/NumAm&gt;</w:t>
      </w:r>
    </w:p>
    <w:p w14:paraId="37155EF9" w14:textId="77777777" w:rsidR="0053119B" w:rsidRPr="0075164D" w:rsidRDefault="0053119B" w:rsidP="0053119B">
      <w:pPr>
        <w:pStyle w:val="NormalBold"/>
      </w:pPr>
      <w:r w:rsidRPr="00EB09E7">
        <w:rPr>
          <w:rStyle w:val="HideTWBExt"/>
          <w:b w:val="0"/>
        </w:rPr>
        <w:t>&lt;RepeatBlock-By&gt;&lt;Members&gt;</w:t>
      </w:r>
      <w:r w:rsidRPr="0075164D">
        <w:t>Jordan Bardella, Pierre-Romain Thionnet, Matthieu Valet</w:t>
      </w:r>
      <w:r w:rsidRPr="00EB09E7">
        <w:rPr>
          <w:rStyle w:val="HideTWBExt"/>
          <w:b w:val="0"/>
        </w:rPr>
        <w:t>&lt;/Members&gt;</w:t>
      </w:r>
    </w:p>
    <w:p w14:paraId="49E951F2" w14:textId="77777777" w:rsidR="0053119B" w:rsidRPr="0075164D" w:rsidRDefault="0053119B" w:rsidP="0053119B">
      <w:pPr>
        <w:pStyle w:val="NormalBold"/>
      </w:pPr>
      <w:r w:rsidRPr="00EB09E7">
        <w:rPr>
          <w:rStyle w:val="HideTWBExt"/>
          <w:b w:val="0"/>
        </w:rPr>
        <w:t>&lt;/RepeatBlock-By&gt;</w:t>
      </w:r>
    </w:p>
    <w:p w14:paraId="16F98270"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D0DCE23" w14:textId="77777777" w:rsidR="0053119B" w:rsidRPr="0075164D" w:rsidRDefault="0053119B" w:rsidP="0053119B">
      <w:pPr>
        <w:pStyle w:val="NormalBold"/>
      </w:pPr>
      <w:r w:rsidRPr="00EB09E7">
        <w:rPr>
          <w:rStyle w:val="HideTWBExt"/>
          <w:b w:val="0"/>
        </w:rPr>
        <w:t>&lt;Article&gt;</w:t>
      </w:r>
      <w:r w:rsidRPr="0075164D">
        <w:t>Paragrafo 20</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86FF303" w14:textId="77777777" w:rsidTr="00FD6E3E">
        <w:trPr>
          <w:trHeight w:hRule="exact" w:val="240"/>
          <w:jc w:val="center"/>
        </w:trPr>
        <w:tc>
          <w:tcPr>
            <w:tcW w:w="9752" w:type="dxa"/>
            <w:gridSpan w:val="2"/>
            <w:tcBorders>
              <w:top w:val="nil"/>
              <w:left w:val="nil"/>
              <w:bottom w:val="nil"/>
              <w:right w:val="nil"/>
            </w:tcBorders>
          </w:tcPr>
          <w:p w14:paraId="15AA118C" w14:textId="77777777" w:rsidR="0053119B" w:rsidRPr="00251728" w:rsidRDefault="0053119B" w:rsidP="00FD6E3E"/>
        </w:tc>
      </w:tr>
      <w:tr w:rsidR="0053119B" w:rsidRPr="00251728" w14:paraId="35CCB45B" w14:textId="77777777" w:rsidTr="00FD6E3E">
        <w:trPr>
          <w:trHeight w:val="240"/>
          <w:jc w:val="center"/>
        </w:trPr>
        <w:tc>
          <w:tcPr>
            <w:tcW w:w="4876" w:type="dxa"/>
            <w:tcBorders>
              <w:top w:val="nil"/>
              <w:left w:val="nil"/>
              <w:bottom w:val="nil"/>
              <w:right w:val="nil"/>
            </w:tcBorders>
          </w:tcPr>
          <w:p w14:paraId="39CA9B0C"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CAAF6D9" w14:textId="77777777" w:rsidR="0053119B" w:rsidRPr="00251728" w:rsidRDefault="0053119B" w:rsidP="00FD6E3E">
            <w:pPr>
              <w:pStyle w:val="AmColumnHeading"/>
            </w:pPr>
            <w:r w:rsidRPr="0075164D">
              <w:t>Emendamento</w:t>
            </w:r>
          </w:p>
        </w:tc>
      </w:tr>
      <w:tr w:rsidR="0053119B" w:rsidRPr="0075164D" w14:paraId="7A408473" w14:textId="77777777" w:rsidTr="00FD6E3E">
        <w:trPr>
          <w:jc w:val="center"/>
        </w:trPr>
        <w:tc>
          <w:tcPr>
            <w:tcW w:w="4876" w:type="dxa"/>
            <w:tcBorders>
              <w:top w:val="nil"/>
              <w:left w:val="nil"/>
              <w:bottom w:val="nil"/>
              <w:right w:val="nil"/>
            </w:tcBorders>
          </w:tcPr>
          <w:p w14:paraId="092FD284" w14:textId="77777777" w:rsidR="0053119B" w:rsidRPr="00251728" w:rsidRDefault="0053119B" w:rsidP="00FD6E3E">
            <w:pPr>
              <w:pStyle w:val="Normal6a"/>
            </w:pPr>
            <w:r w:rsidRPr="0075164D">
              <w:t>20.</w:t>
            </w:r>
            <w:r w:rsidRPr="0075164D">
              <w:tab/>
              <w:t>ribadisce la sua ferma convinzione che</w:t>
            </w:r>
            <w:r w:rsidRPr="0075164D">
              <w:rPr>
                <w:b/>
                <w:i/>
              </w:rPr>
              <w:t>, nonostante l'attuale stallo del processo di adesione,</w:t>
            </w:r>
            <w:r w:rsidRPr="0075164D">
              <w:t xml:space="preserve"> la Turchia sia un paese di rilevanza strategica</w:t>
            </w:r>
            <w:r w:rsidRPr="0075164D">
              <w:rPr>
                <w:b/>
                <w:i/>
              </w:rPr>
              <w:t xml:space="preserve">, un partner </w:t>
            </w:r>
            <w:r w:rsidRPr="0075164D">
              <w:t xml:space="preserve">fondamentale </w:t>
            </w:r>
            <w:r w:rsidRPr="0075164D">
              <w:rPr>
                <w:b/>
                <w:i/>
              </w:rPr>
              <w:t>per la stabilità della regione in generale e un alleato importante, anche</w:t>
            </w:r>
            <w:r w:rsidRPr="0075164D">
              <w:t xml:space="preserve"> nel quadro della NATO;</w:t>
            </w:r>
          </w:p>
        </w:tc>
        <w:tc>
          <w:tcPr>
            <w:tcW w:w="4876" w:type="dxa"/>
            <w:tcBorders>
              <w:top w:val="nil"/>
              <w:left w:val="nil"/>
              <w:bottom w:val="nil"/>
              <w:right w:val="nil"/>
            </w:tcBorders>
          </w:tcPr>
          <w:p w14:paraId="0AABC210" w14:textId="77777777" w:rsidR="0053119B" w:rsidRPr="0075164D" w:rsidRDefault="0053119B" w:rsidP="00FD6E3E">
            <w:pPr>
              <w:pStyle w:val="Normal6a"/>
            </w:pPr>
            <w:r w:rsidRPr="0075164D">
              <w:t>20.</w:t>
            </w:r>
            <w:r w:rsidRPr="0075164D">
              <w:tab/>
              <w:t>ribadisce la sua ferma convinzione che la Turchia sia un paese di rilevanza strategica</w:t>
            </w:r>
            <w:r w:rsidRPr="0075164D">
              <w:rPr>
                <w:b/>
                <w:i/>
              </w:rPr>
              <w:t xml:space="preserve"> </w:t>
            </w:r>
            <w:r w:rsidRPr="0075164D">
              <w:t>fondamentale</w:t>
            </w:r>
            <w:r w:rsidRPr="0075164D">
              <w:rPr>
                <w:b/>
                <w:i/>
              </w:rPr>
              <w:t>, ma che pratichi il doppio gioco</w:t>
            </w:r>
            <w:r w:rsidRPr="0075164D">
              <w:t xml:space="preserve"> nel quadro della NATO</w:t>
            </w:r>
            <w:r w:rsidRPr="0075164D">
              <w:rPr>
                <w:b/>
                <w:i/>
              </w:rPr>
              <w:t>, senza esitare a minacciare edifici francesi</w:t>
            </w:r>
            <w:r w:rsidRPr="0075164D">
              <w:t>;</w:t>
            </w:r>
            <w:r w:rsidRPr="0075164D">
              <w:rPr>
                <w:b/>
                <w:i/>
              </w:rPr>
              <w:t xml:space="preserve"> osserva che la Turchia non adempie ai propri obblighi come nell'ultima esercitazione di Ramstein del 2024 a cui non ha partecipato;</w:t>
            </w:r>
          </w:p>
        </w:tc>
      </w:tr>
    </w:tbl>
    <w:p w14:paraId="1826292A"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{FR}</w:t>
      </w:r>
      <w:r w:rsidRPr="0075164D">
        <w:t>fr</w:t>
      </w:r>
      <w:r w:rsidRPr="00EB09E7">
        <w:rPr>
          <w:rStyle w:val="HideTWBExt"/>
        </w:rPr>
        <w:t>&lt;/Original&gt;</w:t>
      </w:r>
    </w:p>
    <w:p w14:paraId="0B05EDA1" w14:textId="77777777" w:rsidR="0053119B" w:rsidRPr="0075164D" w:rsidRDefault="0053119B" w:rsidP="0053119B">
      <w:r w:rsidRPr="00EB09E7">
        <w:rPr>
          <w:rStyle w:val="HideTWBExt"/>
        </w:rPr>
        <w:t>&lt;/Amend&gt;</w:t>
      </w:r>
    </w:p>
    <w:p w14:paraId="6CFD9FC4"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548</w:t>
      </w:r>
      <w:r w:rsidRPr="00EB09E7">
        <w:rPr>
          <w:rStyle w:val="HideTWBExt"/>
          <w:b w:val="0"/>
        </w:rPr>
        <w:t>&lt;/NumAm&gt;</w:t>
      </w:r>
    </w:p>
    <w:p w14:paraId="58E71D16" w14:textId="77777777" w:rsidR="0053119B" w:rsidRPr="0075164D" w:rsidRDefault="0053119B" w:rsidP="0053119B">
      <w:pPr>
        <w:pStyle w:val="NormalBold"/>
      </w:pPr>
      <w:r w:rsidRPr="00EB09E7">
        <w:rPr>
          <w:rStyle w:val="HideTWBExt"/>
          <w:b w:val="0"/>
        </w:rPr>
        <w:t>&lt;RepeatBlock-By&gt;&lt;Members&gt;</w:t>
      </w:r>
      <w:r w:rsidRPr="0075164D">
        <w:t>Nicolás Pascual de la Parte</w:t>
      </w:r>
      <w:r w:rsidRPr="00EB09E7">
        <w:rPr>
          <w:rStyle w:val="HideTWBExt"/>
          <w:b w:val="0"/>
        </w:rPr>
        <w:t>&lt;/Members&gt;</w:t>
      </w:r>
    </w:p>
    <w:p w14:paraId="3553AAA3" w14:textId="77777777" w:rsidR="0053119B" w:rsidRPr="0075164D" w:rsidRDefault="0053119B" w:rsidP="0053119B">
      <w:pPr>
        <w:pStyle w:val="NormalBold"/>
      </w:pPr>
      <w:r w:rsidRPr="00EB09E7">
        <w:rPr>
          <w:rStyle w:val="HideTWBExt"/>
          <w:b w:val="0"/>
        </w:rPr>
        <w:t>&lt;/RepeatBlock-By&gt;</w:t>
      </w:r>
    </w:p>
    <w:p w14:paraId="65C5FA4A"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71FE93B" w14:textId="77777777" w:rsidR="0053119B" w:rsidRPr="0075164D" w:rsidRDefault="0053119B" w:rsidP="0053119B">
      <w:pPr>
        <w:pStyle w:val="NormalBold"/>
      </w:pPr>
      <w:r w:rsidRPr="00EB09E7">
        <w:rPr>
          <w:rStyle w:val="HideTWBExt"/>
          <w:b w:val="0"/>
        </w:rPr>
        <w:t>&lt;Article&gt;</w:t>
      </w:r>
      <w:r w:rsidRPr="0075164D">
        <w:t>Paragrafo 20</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EEEA0EE" w14:textId="77777777" w:rsidTr="00FD6E3E">
        <w:trPr>
          <w:trHeight w:hRule="exact" w:val="240"/>
          <w:jc w:val="center"/>
        </w:trPr>
        <w:tc>
          <w:tcPr>
            <w:tcW w:w="9752" w:type="dxa"/>
            <w:gridSpan w:val="2"/>
            <w:tcBorders>
              <w:top w:val="nil"/>
              <w:left w:val="nil"/>
              <w:bottom w:val="nil"/>
              <w:right w:val="nil"/>
            </w:tcBorders>
          </w:tcPr>
          <w:p w14:paraId="1E438268" w14:textId="77777777" w:rsidR="0053119B" w:rsidRPr="00251728" w:rsidRDefault="0053119B" w:rsidP="00FD6E3E"/>
        </w:tc>
      </w:tr>
      <w:tr w:rsidR="0053119B" w:rsidRPr="00251728" w14:paraId="28D36C30" w14:textId="77777777" w:rsidTr="00FD6E3E">
        <w:trPr>
          <w:trHeight w:val="240"/>
          <w:jc w:val="center"/>
        </w:trPr>
        <w:tc>
          <w:tcPr>
            <w:tcW w:w="4876" w:type="dxa"/>
            <w:tcBorders>
              <w:top w:val="nil"/>
              <w:left w:val="nil"/>
              <w:bottom w:val="nil"/>
              <w:right w:val="nil"/>
            </w:tcBorders>
          </w:tcPr>
          <w:p w14:paraId="43A0996F"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32B2267" w14:textId="77777777" w:rsidR="0053119B" w:rsidRPr="00251728" w:rsidRDefault="0053119B" w:rsidP="00FD6E3E">
            <w:pPr>
              <w:pStyle w:val="AmColumnHeading"/>
            </w:pPr>
            <w:r w:rsidRPr="0075164D">
              <w:t>Emendamento</w:t>
            </w:r>
          </w:p>
        </w:tc>
      </w:tr>
      <w:tr w:rsidR="0053119B" w:rsidRPr="0075164D" w14:paraId="2C992F28" w14:textId="77777777" w:rsidTr="00FD6E3E">
        <w:trPr>
          <w:jc w:val="center"/>
        </w:trPr>
        <w:tc>
          <w:tcPr>
            <w:tcW w:w="4876" w:type="dxa"/>
            <w:tcBorders>
              <w:top w:val="nil"/>
              <w:left w:val="nil"/>
              <w:bottom w:val="nil"/>
              <w:right w:val="nil"/>
            </w:tcBorders>
          </w:tcPr>
          <w:p w14:paraId="51EA2BB4" w14:textId="77777777" w:rsidR="0053119B" w:rsidRPr="00251728" w:rsidRDefault="0053119B" w:rsidP="00FD6E3E">
            <w:pPr>
              <w:pStyle w:val="Normal6a"/>
            </w:pPr>
            <w:r w:rsidRPr="0075164D">
              <w:t>20.</w:t>
            </w:r>
            <w:r w:rsidRPr="0075164D">
              <w:tab/>
              <w:t>ribadisce la sua ferma convinzione che, nonostante l'attuale stallo del processo di adesione, la Turchia sia un paese di rilevanza strategica, un partner fondamentale per la stabilità della regione in generale e un alleato importante, anche nel quadro della NATO;</w:t>
            </w:r>
          </w:p>
        </w:tc>
        <w:tc>
          <w:tcPr>
            <w:tcW w:w="4876" w:type="dxa"/>
            <w:tcBorders>
              <w:top w:val="nil"/>
              <w:left w:val="nil"/>
              <w:bottom w:val="nil"/>
              <w:right w:val="nil"/>
            </w:tcBorders>
          </w:tcPr>
          <w:p w14:paraId="1F9B8710" w14:textId="77777777" w:rsidR="0053119B" w:rsidRPr="0075164D" w:rsidRDefault="0053119B" w:rsidP="00FD6E3E">
            <w:pPr>
              <w:pStyle w:val="Normal6a"/>
            </w:pPr>
            <w:r w:rsidRPr="0075164D">
              <w:t>20.</w:t>
            </w:r>
            <w:r w:rsidRPr="0075164D">
              <w:tab/>
              <w:t xml:space="preserve">ribadisce la sua ferma convinzione che, nonostante l'attuale stallo del processo di adesione, la Turchia sia un paese di rilevanza strategica, un partner fondamentale per la stabilità della regione in generale e un alleato importante, anche nel quadro della NATO; </w:t>
            </w:r>
            <w:r w:rsidRPr="0075164D">
              <w:rPr>
                <w:b/>
                <w:i/>
              </w:rPr>
              <w:t>accoglie con favore il costante coinvolgimento della Turchia nella PSDC e nelle iniziative dell'UE in materia di difesa e la decisione del parlamento turco di ratificare l'adesione della Svezia alla NATO nel gennaio 2024;</w:t>
            </w:r>
          </w:p>
        </w:tc>
      </w:tr>
    </w:tbl>
    <w:p w14:paraId="0BB2C9CE"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4F4A71F" w14:textId="77777777" w:rsidR="0053119B" w:rsidRPr="0075164D" w:rsidRDefault="0053119B" w:rsidP="0053119B">
      <w:r w:rsidRPr="00EB09E7">
        <w:rPr>
          <w:rStyle w:val="HideTWBExt"/>
        </w:rPr>
        <w:t>&lt;/Amend&gt;</w:t>
      </w:r>
    </w:p>
    <w:p w14:paraId="7CE3EFF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549</w:t>
      </w:r>
      <w:r w:rsidRPr="00EB09E7">
        <w:rPr>
          <w:rStyle w:val="HideTWBExt"/>
          <w:b w:val="0"/>
        </w:rPr>
        <w:t>&lt;/NumAm&gt;</w:t>
      </w:r>
    </w:p>
    <w:p w14:paraId="4F7A0636" w14:textId="77777777" w:rsidR="0053119B" w:rsidRPr="0075164D" w:rsidRDefault="0053119B" w:rsidP="0053119B">
      <w:pPr>
        <w:pStyle w:val="NormalBold"/>
      </w:pPr>
      <w:r w:rsidRPr="00EB09E7">
        <w:rPr>
          <w:rStyle w:val="HideTWBExt"/>
          <w:b w:val="0"/>
        </w:rPr>
        <w:t>&lt;RepeatBlock-By&gt;&lt;Members&gt;</w:t>
      </w:r>
      <w:r w:rsidRPr="0075164D">
        <w:t>Sebastiaan Stöteler</w:t>
      </w:r>
      <w:r w:rsidRPr="00EB09E7">
        <w:rPr>
          <w:rStyle w:val="HideTWBExt"/>
          <w:b w:val="0"/>
        </w:rPr>
        <w:t>&lt;/Members&gt;</w:t>
      </w:r>
    </w:p>
    <w:p w14:paraId="174D2F0B" w14:textId="77777777" w:rsidR="0053119B" w:rsidRPr="0075164D" w:rsidRDefault="0053119B" w:rsidP="0053119B">
      <w:pPr>
        <w:pStyle w:val="NormalBold"/>
      </w:pPr>
      <w:r w:rsidRPr="00EB09E7">
        <w:rPr>
          <w:rStyle w:val="HideTWBExt"/>
          <w:b w:val="0"/>
        </w:rPr>
        <w:t>&lt;/RepeatBlock-By&gt;</w:t>
      </w:r>
    </w:p>
    <w:p w14:paraId="0712824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C1CA9FE" w14:textId="77777777" w:rsidR="0053119B" w:rsidRPr="0075164D" w:rsidRDefault="0053119B" w:rsidP="0053119B">
      <w:pPr>
        <w:pStyle w:val="NormalBold"/>
      </w:pPr>
      <w:r w:rsidRPr="00EB09E7">
        <w:rPr>
          <w:rStyle w:val="HideTWBExt"/>
          <w:b w:val="0"/>
        </w:rPr>
        <w:t>&lt;Article&gt;</w:t>
      </w:r>
      <w:r w:rsidRPr="0075164D">
        <w:t>Paragrafo 20</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1C20CF8" w14:textId="77777777" w:rsidTr="00FD6E3E">
        <w:trPr>
          <w:trHeight w:hRule="exact" w:val="240"/>
          <w:jc w:val="center"/>
        </w:trPr>
        <w:tc>
          <w:tcPr>
            <w:tcW w:w="9752" w:type="dxa"/>
            <w:gridSpan w:val="2"/>
            <w:tcBorders>
              <w:top w:val="nil"/>
              <w:left w:val="nil"/>
              <w:bottom w:val="nil"/>
              <w:right w:val="nil"/>
            </w:tcBorders>
          </w:tcPr>
          <w:p w14:paraId="22B26B10" w14:textId="77777777" w:rsidR="0053119B" w:rsidRPr="00251728" w:rsidRDefault="0053119B" w:rsidP="00FD6E3E"/>
        </w:tc>
      </w:tr>
      <w:tr w:rsidR="0053119B" w:rsidRPr="00251728" w14:paraId="04355D16" w14:textId="77777777" w:rsidTr="00FD6E3E">
        <w:trPr>
          <w:trHeight w:val="240"/>
          <w:jc w:val="center"/>
        </w:trPr>
        <w:tc>
          <w:tcPr>
            <w:tcW w:w="4876" w:type="dxa"/>
            <w:tcBorders>
              <w:top w:val="nil"/>
              <w:left w:val="nil"/>
              <w:bottom w:val="nil"/>
              <w:right w:val="nil"/>
            </w:tcBorders>
          </w:tcPr>
          <w:p w14:paraId="7C785CDB"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08F4ACD" w14:textId="77777777" w:rsidR="0053119B" w:rsidRPr="00251728" w:rsidRDefault="0053119B" w:rsidP="00FD6E3E">
            <w:pPr>
              <w:pStyle w:val="AmColumnHeading"/>
            </w:pPr>
            <w:r w:rsidRPr="0075164D">
              <w:t>Emendamento</w:t>
            </w:r>
          </w:p>
        </w:tc>
      </w:tr>
      <w:tr w:rsidR="0053119B" w:rsidRPr="0075164D" w14:paraId="4D9DE24E" w14:textId="77777777" w:rsidTr="00FD6E3E">
        <w:trPr>
          <w:jc w:val="center"/>
        </w:trPr>
        <w:tc>
          <w:tcPr>
            <w:tcW w:w="4876" w:type="dxa"/>
            <w:tcBorders>
              <w:top w:val="nil"/>
              <w:left w:val="nil"/>
              <w:bottom w:val="nil"/>
              <w:right w:val="nil"/>
            </w:tcBorders>
          </w:tcPr>
          <w:p w14:paraId="0E40DAD4" w14:textId="77777777" w:rsidR="0053119B" w:rsidRPr="00251728" w:rsidRDefault="0053119B" w:rsidP="00FD6E3E">
            <w:pPr>
              <w:pStyle w:val="Normal6a"/>
            </w:pPr>
            <w:r w:rsidRPr="0075164D">
              <w:t>20.</w:t>
            </w:r>
            <w:r w:rsidRPr="0075164D">
              <w:tab/>
              <w:t xml:space="preserve">ribadisce </w:t>
            </w:r>
            <w:r w:rsidRPr="0075164D">
              <w:rPr>
                <w:b/>
                <w:i/>
              </w:rPr>
              <w:t>la sua ferma convinzione</w:t>
            </w:r>
            <w:r w:rsidRPr="0075164D">
              <w:t xml:space="preserve"> che, nonostante l'attuale stallo del processo di adesione, la Turchia </w:t>
            </w:r>
            <w:r w:rsidRPr="0075164D">
              <w:rPr>
                <w:b/>
                <w:i/>
              </w:rPr>
              <w:t>sia</w:t>
            </w:r>
            <w:r w:rsidRPr="0075164D">
              <w:t xml:space="preserve"> un paese di rilevanza strategica</w:t>
            </w:r>
            <w:r w:rsidRPr="0075164D">
              <w:rPr>
                <w:b/>
                <w:i/>
              </w:rPr>
              <w:t>, un partner fondamentale per la stabilità della regione in generale e un alleato importante, anche nel quadro della NATO</w:t>
            </w:r>
            <w:r w:rsidRPr="0075164D">
              <w:t>;</w:t>
            </w:r>
          </w:p>
        </w:tc>
        <w:tc>
          <w:tcPr>
            <w:tcW w:w="4876" w:type="dxa"/>
            <w:tcBorders>
              <w:top w:val="nil"/>
              <w:left w:val="nil"/>
              <w:bottom w:val="nil"/>
              <w:right w:val="nil"/>
            </w:tcBorders>
          </w:tcPr>
          <w:p w14:paraId="6917B594" w14:textId="77777777" w:rsidR="0053119B" w:rsidRPr="0075164D" w:rsidRDefault="0053119B" w:rsidP="00FD6E3E">
            <w:pPr>
              <w:pStyle w:val="Normal6a"/>
            </w:pPr>
            <w:r w:rsidRPr="0075164D">
              <w:t>20.</w:t>
            </w:r>
            <w:r w:rsidRPr="0075164D">
              <w:tab/>
              <w:t xml:space="preserve">ribadisce che, nonostante l'attuale stallo del processo di adesione, la Turchia </w:t>
            </w:r>
            <w:r w:rsidRPr="0075164D">
              <w:rPr>
                <w:b/>
                <w:bCs/>
                <w:i/>
                <w:iCs/>
              </w:rPr>
              <w:t>è</w:t>
            </w:r>
            <w:r w:rsidRPr="0075164D">
              <w:t xml:space="preserve"> un paese di rilevanza strategica;</w:t>
            </w:r>
          </w:p>
        </w:tc>
      </w:tr>
    </w:tbl>
    <w:p w14:paraId="3CFFA79F"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6CE5E12" w14:textId="77777777" w:rsidR="0053119B" w:rsidRPr="0075164D" w:rsidRDefault="0053119B" w:rsidP="0053119B">
      <w:r w:rsidRPr="00EB09E7">
        <w:rPr>
          <w:rStyle w:val="HideTWBExt"/>
        </w:rPr>
        <w:t>&lt;/Amend&gt;</w:t>
      </w:r>
    </w:p>
    <w:p w14:paraId="442ADB5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550</w:t>
      </w:r>
      <w:r w:rsidRPr="00EB09E7">
        <w:rPr>
          <w:rStyle w:val="HideTWBExt"/>
          <w:b w:val="0"/>
        </w:rPr>
        <w:t>&lt;/NumAm&gt;</w:t>
      </w:r>
    </w:p>
    <w:p w14:paraId="3B2E5D58" w14:textId="77777777" w:rsidR="0053119B" w:rsidRPr="0075164D" w:rsidRDefault="0053119B" w:rsidP="0053119B">
      <w:pPr>
        <w:pStyle w:val="NormalBold"/>
      </w:pPr>
      <w:r w:rsidRPr="00EB09E7">
        <w:rPr>
          <w:rStyle w:val="HideTWBExt"/>
          <w:b w:val="0"/>
        </w:rPr>
        <w:t>&lt;RepeatBlock-By&gt;&lt;Members&gt;</w:t>
      </w:r>
      <w:r w:rsidRPr="0075164D">
        <w:t>Jordan Bardella, Sebastiaan Stöteler</w:t>
      </w:r>
      <w:r w:rsidRPr="00EB09E7">
        <w:rPr>
          <w:rStyle w:val="HideTWBExt"/>
          <w:b w:val="0"/>
        </w:rPr>
        <w:t>&lt;/Members&gt;</w:t>
      </w:r>
    </w:p>
    <w:p w14:paraId="7CBFDBA5" w14:textId="77777777" w:rsidR="0053119B" w:rsidRPr="0075164D" w:rsidRDefault="0053119B" w:rsidP="0053119B">
      <w:pPr>
        <w:pStyle w:val="NormalBold"/>
      </w:pPr>
      <w:r w:rsidRPr="00EB09E7">
        <w:rPr>
          <w:rStyle w:val="HideTWBExt"/>
          <w:b w:val="0"/>
        </w:rPr>
        <w:t>&lt;/RepeatBlock-By&gt;</w:t>
      </w:r>
    </w:p>
    <w:p w14:paraId="675A519C"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EF9B381" w14:textId="77777777" w:rsidR="0053119B" w:rsidRPr="0075164D" w:rsidRDefault="0053119B" w:rsidP="0053119B">
      <w:pPr>
        <w:pStyle w:val="NormalBold"/>
      </w:pPr>
      <w:r w:rsidRPr="00EB09E7">
        <w:rPr>
          <w:rStyle w:val="HideTWBExt"/>
          <w:b w:val="0"/>
        </w:rPr>
        <w:t>&lt;Article&gt;</w:t>
      </w:r>
      <w:r w:rsidRPr="0075164D">
        <w:t>Paragrafo 20</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E43F83C" w14:textId="77777777" w:rsidTr="00FD6E3E">
        <w:trPr>
          <w:trHeight w:hRule="exact" w:val="240"/>
          <w:jc w:val="center"/>
        </w:trPr>
        <w:tc>
          <w:tcPr>
            <w:tcW w:w="9752" w:type="dxa"/>
            <w:gridSpan w:val="2"/>
            <w:tcBorders>
              <w:top w:val="nil"/>
              <w:left w:val="nil"/>
              <w:bottom w:val="nil"/>
              <w:right w:val="nil"/>
            </w:tcBorders>
          </w:tcPr>
          <w:p w14:paraId="1C680992" w14:textId="77777777" w:rsidR="0053119B" w:rsidRPr="00251728" w:rsidRDefault="0053119B" w:rsidP="00FD6E3E"/>
        </w:tc>
      </w:tr>
      <w:tr w:rsidR="0053119B" w:rsidRPr="00251728" w14:paraId="6F740E63" w14:textId="77777777" w:rsidTr="00FD6E3E">
        <w:trPr>
          <w:trHeight w:val="240"/>
          <w:jc w:val="center"/>
        </w:trPr>
        <w:tc>
          <w:tcPr>
            <w:tcW w:w="4876" w:type="dxa"/>
            <w:tcBorders>
              <w:top w:val="nil"/>
              <w:left w:val="nil"/>
              <w:bottom w:val="nil"/>
              <w:right w:val="nil"/>
            </w:tcBorders>
          </w:tcPr>
          <w:p w14:paraId="7096F99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AF260AF" w14:textId="77777777" w:rsidR="0053119B" w:rsidRPr="00251728" w:rsidRDefault="0053119B" w:rsidP="00FD6E3E">
            <w:pPr>
              <w:pStyle w:val="AmColumnHeading"/>
            </w:pPr>
            <w:r w:rsidRPr="0075164D">
              <w:t>Emendamento</w:t>
            </w:r>
          </w:p>
        </w:tc>
      </w:tr>
      <w:tr w:rsidR="0053119B" w:rsidRPr="0075164D" w14:paraId="4393DF6E" w14:textId="77777777" w:rsidTr="00FD6E3E">
        <w:trPr>
          <w:jc w:val="center"/>
        </w:trPr>
        <w:tc>
          <w:tcPr>
            <w:tcW w:w="4876" w:type="dxa"/>
            <w:tcBorders>
              <w:top w:val="nil"/>
              <w:left w:val="nil"/>
              <w:bottom w:val="nil"/>
              <w:right w:val="nil"/>
            </w:tcBorders>
          </w:tcPr>
          <w:p w14:paraId="5258CCB2" w14:textId="77777777" w:rsidR="0053119B" w:rsidRPr="00251728" w:rsidRDefault="0053119B" w:rsidP="00FD6E3E">
            <w:pPr>
              <w:pStyle w:val="Normal6a"/>
            </w:pPr>
            <w:r w:rsidRPr="0075164D">
              <w:lastRenderedPageBreak/>
              <w:t>20.</w:t>
            </w:r>
            <w:r w:rsidRPr="0075164D">
              <w:tab/>
              <w:t>ribadisce la sua ferma convinzione che</w:t>
            </w:r>
            <w:r w:rsidRPr="0075164D">
              <w:rPr>
                <w:b/>
                <w:i/>
              </w:rPr>
              <w:t>, nonostante l'attuale stallo del processo di adesione,</w:t>
            </w:r>
            <w:r w:rsidRPr="0075164D">
              <w:t xml:space="preserve"> la Turchia sia un paese di </w:t>
            </w:r>
            <w:r w:rsidRPr="0075164D">
              <w:rPr>
                <w:b/>
                <w:i/>
              </w:rPr>
              <w:t>rilevanza</w:t>
            </w:r>
            <w:r w:rsidRPr="0075164D">
              <w:t xml:space="preserve"> strategica</w:t>
            </w:r>
            <w:r w:rsidRPr="0075164D">
              <w:rPr>
                <w:b/>
                <w:i/>
              </w:rPr>
              <w:t>, un partner fondamentale per la stabilità della regione in generale e un alleato importante, anche</w:t>
            </w:r>
            <w:r w:rsidRPr="0075164D">
              <w:t xml:space="preserve"> nel quadro della NATO;</w:t>
            </w:r>
          </w:p>
        </w:tc>
        <w:tc>
          <w:tcPr>
            <w:tcW w:w="4876" w:type="dxa"/>
            <w:tcBorders>
              <w:top w:val="nil"/>
              <w:left w:val="nil"/>
              <w:bottom w:val="nil"/>
              <w:right w:val="nil"/>
            </w:tcBorders>
          </w:tcPr>
          <w:p w14:paraId="33B1B5B0" w14:textId="77777777" w:rsidR="0053119B" w:rsidRPr="0075164D" w:rsidRDefault="0053119B" w:rsidP="00FD6E3E">
            <w:pPr>
              <w:pStyle w:val="Normal6a"/>
            </w:pPr>
            <w:r w:rsidRPr="0075164D">
              <w:t>20.</w:t>
            </w:r>
            <w:r w:rsidRPr="0075164D">
              <w:tab/>
              <w:t xml:space="preserve">ribadisce la sua ferma convinzione che la Turchia sia un paese di </w:t>
            </w:r>
            <w:r w:rsidRPr="0075164D">
              <w:rPr>
                <w:b/>
                <w:i/>
              </w:rPr>
              <w:t>grande importanza</w:t>
            </w:r>
            <w:r w:rsidRPr="0075164D">
              <w:t xml:space="preserve"> strategica </w:t>
            </w:r>
            <w:r w:rsidRPr="0075164D">
              <w:rPr>
                <w:b/>
                <w:i/>
              </w:rPr>
              <w:t>ma che pratichi il doppio gioco</w:t>
            </w:r>
            <w:r w:rsidRPr="0075164D">
              <w:t xml:space="preserve"> nel quadro della NATO</w:t>
            </w:r>
            <w:r w:rsidRPr="0075164D">
              <w:rPr>
                <w:b/>
                <w:i/>
              </w:rPr>
              <w:t>, non esitando a minacciare gli edifici francesi</w:t>
            </w:r>
            <w:r w:rsidRPr="0075164D">
              <w:t xml:space="preserve">; </w:t>
            </w:r>
            <w:r w:rsidRPr="0075164D">
              <w:rPr>
                <w:b/>
                <w:i/>
              </w:rPr>
              <w:t>osserva che la Turchia non sta adempiendo i propri obblighi, come accaduto in occasione dell'ultima esercitazione Ramstein del 2024 alla quale non ha partecipato;</w:t>
            </w:r>
          </w:p>
        </w:tc>
      </w:tr>
    </w:tbl>
    <w:p w14:paraId="1AEF452C"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83D6407" w14:textId="77777777" w:rsidR="0053119B" w:rsidRPr="0075164D" w:rsidRDefault="0053119B" w:rsidP="0053119B">
      <w:r w:rsidRPr="00EB09E7">
        <w:rPr>
          <w:rStyle w:val="HideTWBExt"/>
        </w:rPr>
        <w:t>&lt;/Amend&gt;</w:t>
      </w:r>
    </w:p>
    <w:p w14:paraId="27263CC6"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551</w:t>
      </w:r>
      <w:r w:rsidRPr="00EB09E7">
        <w:rPr>
          <w:rStyle w:val="HideTWBExt"/>
          <w:b w:val="0"/>
        </w:rPr>
        <w:t>&lt;/NumAm&gt;</w:t>
      </w:r>
    </w:p>
    <w:p w14:paraId="00F646D5" w14:textId="77777777" w:rsidR="0053119B" w:rsidRPr="0075164D" w:rsidRDefault="0053119B" w:rsidP="0053119B">
      <w:pPr>
        <w:pStyle w:val="NormalBold"/>
      </w:pPr>
      <w:r w:rsidRPr="00EB09E7">
        <w:rPr>
          <w:rStyle w:val="HideTWBExt"/>
          <w:b w:val="0"/>
        </w:rPr>
        <w:t>&lt;RepeatBlock-By&gt;&lt;Members&gt;</w:t>
      </w:r>
      <w:r w:rsidRPr="0075164D">
        <w:t>Emmanouil Fragkos, Geadis Geadi, Galato Alexandraki</w:t>
      </w:r>
      <w:r w:rsidRPr="00EB09E7">
        <w:rPr>
          <w:rStyle w:val="HideTWBExt"/>
          <w:b w:val="0"/>
        </w:rPr>
        <w:t>&lt;/Members&gt;</w:t>
      </w:r>
    </w:p>
    <w:p w14:paraId="03081720" w14:textId="77777777" w:rsidR="0053119B" w:rsidRPr="0075164D" w:rsidRDefault="0053119B" w:rsidP="0053119B">
      <w:pPr>
        <w:pStyle w:val="NormalBold"/>
      </w:pPr>
      <w:r w:rsidRPr="00EB09E7">
        <w:rPr>
          <w:rStyle w:val="HideTWBExt"/>
          <w:b w:val="0"/>
        </w:rPr>
        <w:t>&lt;/RepeatBlock-By&gt;</w:t>
      </w:r>
    </w:p>
    <w:p w14:paraId="686BCD83"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AB80A59" w14:textId="77777777" w:rsidR="0053119B" w:rsidRPr="0075164D" w:rsidRDefault="0053119B" w:rsidP="0053119B">
      <w:pPr>
        <w:pStyle w:val="NormalBold"/>
      </w:pPr>
      <w:r w:rsidRPr="00EB09E7">
        <w:rPr>
          <w:rStyle w:val="HideTWBExt"/>
          <w:b w:val="0"/>
        </w:rPr>
        <w:t>&lt;Article&gt;</w:t>
      </w:r>
      <w:r w:rsidRPr="0075164D">
        <w:t>Paragrafo 20</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FCDA1E7" w14:textId="77777777" w:rsidTr="00FD6E3E">
        <w:trPr>
          <w:trHeight w:hRule="exact" w:val="240"/>
          <w:jc w:val="center"/>
        </w:trPr>
        <w:tc>
          <w:tcPr>
            <w:tcW w:w="9752" w:type="dxa"/>
            <w:gridSpan w:val="2"/>
            <w:tcBorders>
              <w:top w:val="nil"/>
              <w:left w:val="nil"/>
              <w:bottom w:val="nil"/>
              <w:right w:val="nil"/>
            </w:tcBorders>
          </w:tcPr>
          <w:p w14:paraId="5171A4D7" w14:textId="77777777" w:rsidR="0053119B" w:rsidRPr="00251728" w:rsidRDefault="0053119B" w:rsidP="00FD6E3E"/>
        </w:tc>
      </w:tr>
      <w:tr w:rsidR="0053119B" w:rsidRPr="00251728" w14:paraId="3B339E61" w14:textId="77777777" w:rsidTr="00FD6E3E">
        <w:trPr>
          <w:trHeight w:val="240"/>
          <w:jc w:val="center"/>
        </w:trPr>
        <w:tc>
          <w:tcPr>
            <w:tcW w:w="4876" w:type="dxa"/>
            <w:tcBorders>
              <w:top w:val="nil"/>
              <w:left w:val="nil"/>
              <w:bottom w:val="nil"/>
              <w:right w:val="nil"/>
            </w:tcBorders>
          </w:tcPr>
          <w:p w14:paraId="5EC8CD9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8832BC9" w14:textId="77777777" w:rsidR="0053119B" w:rsidRPr="00251728" w:rsidRDefault="0053119B" w:rsidP="00FD6E3E">
            <w:pPr>
              <w:pStyle w:val="AmColumnHeading"/>
            </w:pPr>
            <w:r w:rsidRPr="0075164D">
              <w:t>Emendamento</w:t>
            </w:r>
          </w:p>
        </w:tc>
      </w:tr>
      <w:tr w:rsidR="0053119B" w:rsidRPr="0075164D" w14:paraId="66165489" w14:textId="77777777" w:rsidTr="00FD6E3E">
        <w:trPr>
          <w:jc w:val="center"/>
        </w:trPr>
        <w:tc>
          <w:tcPr>
            <w:tcW w:w="4876" w:type="dxa"/>
            <w:tcBorders>
              <w:top w:val="nil"/>
              <w:left w:val="nil"/>
              <w:bottom w:val="nil"/>
              <w:right w:val="nil"/>
            </w:tcBorders>
          </w:tcPr>
          <w:p w14:paraId="464FB958" w14:textId="77777777" w:rsidR="0053119B" w:rsidRPr="00251728" w:rsidRDefault="0053119B" w:rsidP="00FD6E3E">
            <w:pPr>
              <w:pStyle w:val="Normal6a"/>
            </w:pPr>
            <w:r w:rsidRPr="0075164D">
              <w:t>20.</w:t>
            </w:r>
            <w:r w:rsidRPr="0075164D">
              <w:tab/>
              <w:t>ribadisce la sua ferma convinzione che</w:t>
            </w:r>
            <w:r w:rsidRPr="0075164D">
              <w:rPr>
                <w:b/>
                <w:i/>
              </w:rPr>
              <w:t xml:space="preserve">, nonostante l'attuale stallo del processo di adesione, la </w:t>
            </w:r>
            <w:r w:rsidRPr="0075164D">
              <w:t>Turchia</w:t>
            </w:r>
            <w:r w:rsidRPr="0075164D">
              <w:rPr>
                <w:b/>
                <w:i/>
              </w:rPr>
              <w:t xml:space="preserve"> sia un paese di rilevanza strategica, un </w:t>
            </w:r>
            <w:r w:rsidRPr="0075164D">
              <w:t>partner</w:t>
            </w:r>
            <w:r w:rsidRPr="0075164D">
              <w:rPr>
                <w:b/>
                <w:i/>
              </w:rPr>
              <w:t xml:space="preserve"> fondamentale per la stabilità della regione in generale e un alleato importante, anche nel quadro della NATO</w:t>
            </w:r>
            <w:r w:rsidRPr="0075164D">
              <w:t>;</w:t>
            </w:r>
          </w:p>
        </w:tc>
        <w:tc>
          <w:tcPr>
            <w:tcW w:w="4876" w:type="dxa"/>
            <w:tcBorders>
              <w:top w:val="nil"/>
              <w:left w:val="nil"/>
              <w:bottom w:val="nil"/>
              <w:right w:val="nil"/>
            </w:tcBorders>
          </w:tcPr>
          <w:p w14:paraId="7B863118" w14:textId="77777777" w:rsidR="0053119B" w:rsidRPr="0075164D" w:rsidRDefault="0053119B" w:rsidP="00FD6E3E">
            <w:pPr>
              <w:pStyle w:val="Normal6a"/>
            </w:pPr>
            <w:r w:rsidRPr="0075164D">
              <w:t>20.</w:t>
            </w:r>
            <w:r w:rsidRPr="0075164D">
              <w:tab/>
              <w:t xml:space="preserve">ribadisce la sua ferma convinzione che </w:t>
            </w:r>
            <w:r w:rsidRPr="0075164D">
              <w:rPr>
                <w:b/>
                <w:i/>
              </w:rPr>
              <w:t xml:space="preserve">l'UE debba adottare iniziative per ridurre gradualmente la sua dipendenza commerciale dalla </w:t>
            </w:r>
            <w:r w:rsidRPr="0075164D">
              <w:t>Turchia</w:t>
            </w:r>
            <w:r w:rsidRPr="0075164D">
              <w:rPr>
                <w:b/>
                <w:i/>
              </w:rPr>
              <w:t xml:space="preserve">, diversificando i </w:t>
            </w:r>
            <w:r w:rsidRPr="0075164D">
              <w:t>partner</w:t>
            </w:r>
            <w:r w:rsidRPr="0075164D">
              <w:rPr>
                <w:b/>
                <w:i/>
              </w:rPr>
              <w:t xml:space="preserve"> commerciali con Stati che rispettino la democrazia e i diritti umani e sostituendo le importazioni turche con la produzione interna dell'UE</w:t>
            </w:r>
            <w:r w:rsidRPr="0075164D">
              <w:t>;</w:t>
            </w:r>
          </w:p>
        </w:tc>
      </w:tr>
    </w:tbl>
    <w:p w14:paraId="01B5FE7D"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DF0B868" w14:textId="77777777" w:rsidR="0053119B" w:rsidRPr="0075164D" w:rsidRDefault="0053119B" w:rsidP="0053119B">
      <w:r w:rsidRPr="00EB09E7">
        <w:rPr>
          <w:rStyle w:val="HideTWBExt"/>
        </w:rPr>
        <w:t>&lt;/Amend&gt;</w:t>
      </w:r>
    </w:p>
    <w:p w14:paraId="3E6440B6"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552</w:t>
      </w:r>
      <w:r w:rsidRPr="00EB09E7">
        <w:rPr>
          <w:rStyle w:val="HideTWBExt"/>
          <w:b w:val="0"/>
        </w:rPr>
        <w:t>&lt;/NumAm&gt;</w:t>
      </w:r>
    </w:p>
    <w:p w14:paraId="27136474" w14:textId="77777777" w:rsidR="0053119B" w:rsidRPr="0075164D" w:rsidRDefault="0053119B" w:rsidP="0053119B">
      <w:pPr>
        <w:pStyle w:val="NormalBold"/>
      </w:pPr>
      <w:r w:rsidRPr="00EB09E7">
        <w:rPr>
          <w:rStyle w:val="HideTWBExt"/>
          <w:b w:val="0"/>
        </w:rPr>
        <w:t>&lt;RepeatBlock-By&gt;&lt;Members&gt;</w:t>
      </w:r>
      <w:r w:rsidRPr="0075164D">
        <w:t>Geadis Geadi</w:t>
      </w:r>
      <w:r w:rsidRPr="00EB09E7">
        <w:rPr>
          <w:rStyle w:val="HideTWBExt"/>
          <w:b w:val="0"/>
        </w:rPr>
        <w:t>&lt;/Members&gt;</w:t>
      </w:r>
    </w:p>
    <w:p w14:paraId="2E0183EB" w14:textId="77777777" w:rsidR="0053119B" w:rsidRPr="0075164D" w:rsidRDefault="0053119B" w:rsidP="0053119B">
      <w:pPr>
        <w:pStyle w:val="NormalBold"/>
      </w:pPr>
      <w:r w:rsidRPr="00EB09E7">
        <w:rPr>
          <w:rStyle w:val="HideTWBExt"/>
          <w:b w:val="0"/>
        </w:rPr>
        <w:t>&lt;/RepeatBlock-By&gt;</w:t>
      </w:r>
    </w:p>
    <w:p w14:paraId="0B2E96AE"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5574F8E" w14:textId="77777777" w:rsidR="0053119B" w:rsidRPr="0075164D" w:rsidRDefault="0053119B" w:rsidP="0053119B">
      <w:pPr>
        <w:pStyle w:val="NormalBold"/>
      </w:pPr>
      <w:r w:rsidRPr="00EB09E7">
        <w:rPr>
          <w:rStyle w:val="HideTWBExt"/>
          <w:b w:val="0"/>
        </w:rPr>
        <w:t>&lt;Article&gt;</w:t>
      </w:r>
      <w:r w:rsidRPr="0075164D">
        <w:t>Paragrafo 20</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A416536" w14:textId="77777777" w:rsidTr="00FD6E3E">
        <w:trPr>
          <w:trHeight w:hRule="exact" w:val="240"/>
          <w:jc w:val="center"/>
        </w:trPr>
        <w:tc>
          <w:tcPr>
            <w:tcW w:w="9752" w:type="dxa"/>
            <w:gridSpan w:val="2"/>
            <w:tcBorders>
              <w:top w:val="nil"/>
              <w:left w:val="nil"/>
              <w:bottom w:val="nil"/>
              <w:right w:val="nil"/>
            </w:tcBorders>
          </w:tcPr>
          <w:p w14:paraId="5193B2DB" w14:textId="77777777" w:rsidR="0053119B" w:rsidRPr="00251728" w:rsidRDefault="0053119B" w:rsidP="00FD6E3E"/>
        </w:tc>
      </w:tr>
      <w:tr w:rsidR="0053119B" w:rsidRPr="00251728" w14:paraId="1723B161" w14:textId="77777777" w:rsidTr="00FD6E3E">
        <w:trPr>
          <w:trHeight w:val="240"/>
          <w:jc w:val="center"/>
        </w:trPr>
        <w:tc>
          <w:tcPr>
            <w:tcW w:w="4876" w:type="dxa"/>
            <w:tcBorders>
              <w:top w:val="nil"/>
              <w:left w:val="nil"/>
              <w:bottom w:val="nil"/>
              <w:right w:val="nil"/>
            </w:tcBorders>
          </w:tcPr>
          <w:p w14:paraId="29D4807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8502EE3" w14:textId="77777777" w:rsidR="0053119B" w:rsidRPr="00251728" w:rsidRDefault="0053119B" w:rsidP="00FD6E3E">
            <w:pPr>
              <w:pStyle w:val="AmColumnHeading"/>
            </w:pPr>
            <w:r w:rsidRPr="0075164D">
              <w:t>Emendamento</w:t>
            </w:r>
          </w:p>
        </w:tc>
      </w:tr>
      <w:tr w:rsidR="0053119B" w:rsidRPr="0075164D" w14:paraId="79AF9FCB" w14:textId="77777777" w:rsidTr="00FD6E3E">
        <w:trPr>
          <w:jc w:val="center"/>
        </w:trPr>
        <w:tc>
          <w:tcPr>
            <w:tcW w:w="4876" w:type="dxa"/>
            <w:tcBorders>
              <w:top w:val="nil"/>
              <w:left w:val="nil"/>
              <w:bottom w:val="nil"/>
              <w:right w:val="nil"/>
            </w:tcBorders>
          </w:tcPr>
          <w:p w14:paraId="4F5893D4" w14:textId="77777777" w:rsidR="0053119B" w:rsidRPr="00251728" w:rsidRDefault="0053119B" w:rsidP="00FD6E3E">
            <w:pPr>
              <w:pStyle w:val="Normal6a"/>
            </w:pPr>
            <w:r w:rsidRPr="0075164D">
              <w:t>20.</w:t>
            </w:r>
            <w:r w:rsidRPr="0075164D">
              <w:tab/>
              <w:t xml:space="preserve">ribadisce la sua ferma convinzione che, nonostante l'attuale stallo del processo di adesione, la Turchia sia un paese di rilevanza </w:t>
            </w:r>
            <w:r w:rsidRPr="0075164D">
              <w:rPr>
                <w:b/>
                <w:i/>
              </w:rPr>
              <w:t>strategica</w:t>
            </w:r>
            <w:r w:rsidRPr="0075164D">
              <w:t xml:space="preserve">, un </w:t>
            </w:r>
            <w:r w:rsidRPr="0075164D">
              <w:rPr>
                <w:b/>
                <w:i/>
              </w:rPr>
              <w:t xml:space="preserve">partner </w:t>
            </w:r>
            <w:r w:rsidRPr="0075164D">
              <w:rPr>
                <w:b/>
                <w:i/>
              </w:rPr>
              <w:lastRenderedPageBreak/>
              <w:t>fondamentale per la stabilità della regione in generale e un</w:t>
            </w:r>
            <w:r w:rsidRPr="0075164D">
              <w:t xml:space="preserve"> alleato </w:t>
            </w:r>
            <w:r w:rsidRPr="0075164D">
              <w:rPr>
                <w:b/>
                <w:bCs/>
                <w:i/>
                <w:iCs/>
              </w:rPr>
              <w:t>importante, anche nel quadro della</w:t>
            </w:r>
            <w:r w:rsidRPr="0075164D">
              <w:t xml:space="preserve"> NATO;</w:t>
            </w:r>
          </w:p>
        </w:tc>
        <w:tc>
          <w:tcPr>
            <w:tcW w:w="4876" w:type="dxa"/>
            <w:tcBorders>
              <w:top w:val="nil"/>
              <w:left w:val="nil"/>
              <w:bottom w:val="nil"/>
              <w:right w:val="nil"/>
            </w:tcBorders>
          </w:tcPr>
          <w:p w14:paraId="142C11B2" w14:textId="77777777" w:rsidR="0053119B" w:rsidRPr="0075164D" w:rsidRDefault="0053119B" w:rsidP="00FD6E3E">
            <w:pPr>
              <w:pStyle w:val="Normal6a"/>
            </w:pPr>
            <w:r w:rsidRPr="0075164D">
              <w:lastRenderedPageBreak/>
              <w:t>20.</w:t>
            </w:r>
            <w:r w:rsidRPr="0075164D">
              <w:tab/>
              <w:t xml:space="preserve">ribadisce la sua ferma convinzione che, nonostante l'attuale stallo del processo di adesione, la Turchia sia un paese di rilevanza </w:t>
            </w:r>
            <w:r w:rsidRPr="0075164D">
              <w:rPr>
                <w:b/>
                <w:i/>
              </w:rPr>
              <w:t>geografica</w:t>
            </w:r>
            <w:r w:rsidRPr="0075164D">
              <w:t xml:space="preserve">, un </w:t>
            </w:r>
            <w:r w:rsidRPr="0075164D">
              <w:rPr>
                <w:b/>
                <w:i/>
              </w:rPr>
              <w:t>ipotetico</w:t>
            </w:r>
            <w:r w:rsidRPr="0075164D">
              <w:t xml:space="preserve"> </w:t>
            </w:r>
            <w:r w:rsidRPr="0075164D">
              <w:rPr>
                <w:b/>
                <w:bCs/>
                <w:i/>
                <w:iCs/>
              </w:rPr>
              <w:t>"</w:t>
            </w:r>
            <w:r w:rsidRPr="0075164D">
              <w:t xml:space="preserve">alleato </w:t>
            </w:r>
            <w:r w:rsidRPr="0075164D">
              <w:lastRenderedPageBreak/>
              <w:t>NATO</w:t>
            </w:r>
            <w:r w:rsidRPr="0075164D">
              <w:rPr>
                <w:b/>
                <w:i/>
              </w:rPr>
              <w:t>" poiché, invece di intrattenere costruttive relazioni di buon vicinato, sta minacciando di guerra la Grecia, un altro alleato NATO</w:t>
            </w:r>
            <w:r w:rsidRPr="0075164D">
              <w:t>;</w:t>
            </w:r>
          </w:p>
        </w:tc>
      </w:tr>
    </w:tbl>
    <w:p w14:paraId="61922F8C"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4036F0FD" w14:textId="77777777" w:rsidR="0053119B" w:rsidRPr="0075164D" w:rsidRDefault="0053119B" w:rsidP="0053119B">
      <w:r w:rsidRPr="00EB09E7">
        <w:rPr>
          <w:rStyle w:val="HideTWBExt"/>
        </w:rPr>
        <w:t>&lt;/Amend&gt;</w:t>
      </w:r>
    </w:p>
    <w:p w14:paraId="088839DA"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553</w:t>
      </w:r>
      <w:r w:rsidRPr="00EB09E7">
        <w:rPr>
          <w:rStyle w:val="HideTWBExt"/>
          <w:b w:val="0"/>
        </w:rPr>
        <w:t>&lt;/NumAm&gt;</w:t>
      </w:r>
    </w:p>
    <w:p w14:paraId="6D2023EE" w14:textId="77777777" w:rsidR="0053119B" w:rsidRPr="0075164D" w:rsidRDefault="0053119B" w:rsidP="0053119B">
      <w:pPr>
        <w:pStyle w:val="NormalBold"/>
      </w:pPr>
      <w:r w:rsidRPr="00EB09E7">
        <w:rPr>
          <w:rStyle w:val="HideTWBExt"/>
          <w:b w:val="0"/>
        </w:rPr>
        <w:t>&lt;RepeatBlock-By&gt;&lt;Members&gt;</w:t>
      </w:r>
      <w:r w:rsidRPr="0075164D">
        <w:t>Vladimir Prebilič</w:t>
      </w:r>
      <w:r w:rsidRPr="00EB09E7">
        <w:rPr>
          <w:rStyle w:val="HideTWBExt"/>
          <w:b w:val="0"/>
        </w:rPr>
        <w:t>&lt;/Members&gt;</w:t>
      </w:r>
    </w:p>
    <w:p w14:paraId="050F4319" w14:textId="77777777" w:rsidR="0053119B" w:rsidRPr="0075164D" w:rsidRDefault="0053119B" w:rsidP="0053119B">
      <w:r w:rsidRPr="00EB09E7">
        <w:rPr>
          <w:rStyle w:val="HideTWBExt"/>
        </w:rPr>
        <w:t>&lt;AuNomDe&gt;</w:t>
      </w:r>
      <w:r w:rsidRPr="00EB09E7">
        <w:rPr>
          <w:rStyle w:val="HideTWBInt"/>
        </w:rPr>
        <w:t>{Greens/EFA}</w:t>
      </w:r>
      <w:r w:rsidRPr="0075164D">
        <w:t>a nome del gruppo Verts/ALE</w:t>
      </w:r>
      <w:r w:rsidRPr="00EB09E7">
        <w:rPr>
          <w:rStyle w:val="HideTWBExt"/>
        </w:rPr>
        <w:t>&lt;/AuNomDe&gt;</w:t>
      </w:r>
    </w:p>
    <w:p w14:paraId="358DBD45" w14:textId="77777777" w:rsidR="0053119B" w:rsidRPr="0075164D" w:rsidRDefault="0053119B" w:rsidP="0053119B">
      <w:pPr>
        <w:pStyle w:val="NormalBold"/>
      </w:pPr>
      <w:r w:rsidRPr="00EB09E7">
        <w:rPr>
          <w:rStyle w:val="HideTWBExt"/>
          <w:b w:val="0"/>
        </w:rPr>
        <w:t>&lt;/RepeatBlock-By&gt;</w:t>
      </w:r>
    </w:p>
    <w:p w14:paraId="19A2D9D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78B8B16" w14:textId="77777777" w:rsidR="0053119B" w:rsidRPr="0075164D" w:rsidRDefault="0053119B" w:rsidP="0053119B">
      <w:pPr>
        <w:pStyle w:val="NormalBold"/>
      </w:pPr>
      <w:r w:rsidRPr="00EB09E7">
        <w:rPr>
          <w:rStyle w:val="HideTWBExt"/>
          <w:b w:val="0"/>
        </w:rPr>
        <w:t>&lt;Article&gt;</w:t>
      </w:r>
      <w:r w:rsidRPr="0075164D">
        <w:t>Paragrafo 20</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7846CEF" w14:textId="77777777" w:rsidTr="00FD6E3E">
        <w:trPr>
          <w:trHeight w:hRule="exact" w:val="240"/>
          <w:jc w:val="center"/>
        </w:trPr>
        <w:tc>
          <w:tcPr>
            <w:tcW w:w="9752" w:type="dxa"/>
            <w:gridSpan w:val="2"/>
            <w:tcBorders>
              <w:top w:val="nil"/>
              <w:left w:val="nil"/>
              <w:bottom w:val="nil"/>
              <w:right w:val="nil"/>
            </w:tcBorders>
          </w:tcPr>
          <w:p w14:paraId="5F638223" w14:textId="77777777" w:rsidR="0053119B" w:rsidRPr="00251728" w:rsidRDefault="0053119B" w:rsidP="00FD6E3E"/>
        </w:tc>
      </w:tr>
      <w:tr w:rsidR="0053119B" w:rsidRPr="00251728" w14:paraId="183A0FD3" w14:textId="77777777" w:rsidTr="00FD6E3E">
        <w:trPr>
          <w:trHeight w:val="240"/>
          <w:jc w:val="center"/>
        </w:trPr>
        <w:tc>
          <w:tcPr>
            <w:tcW w:w="4876" w:type="dxa"/>
            <w:tcBorders>
              <w:top w:val="nil"/>
              <w:left w:val="nil"/>
              <w:bottom w:val="nil"/>
              <w:right w:val="nil"/>
            </w:tcBorders>
          </w:tcPr>
          <w:p w14:paraId="7E53B5BB"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C6FCDE1" w14:textId="77777777" w:rsidR="0053119B" w:rsidRPr="00251728" w:rsidRDefault="0053119B" w:rsidP="00FD6E3E">
            <w:pPr>
              <w:pStyle w:val="AmColumnHeading"/>
            </w:pPr>
            <w:r w:rsidRPr="0075164D">
              <w:t>Emendamento</w:t>
            </w:r>
          </w:p>
        </w:tc>
      </w:tr>
      <w:tr w:rsidR="0053119B" w:rsidRPr="0075164D" w14:paraId="24B36894" w14:textId="77777777" w:rsidTr="00FD6E3E">
        <w:trPr>
          <w:jc w:val="center"/>
        </w:trPr>
        <w:tc>
          <w:tcPr>
            <w:tcW w:w="4876" w:type="dxa"/>
            <w:tcBorders>
              <w:top w:val="nil"/>
              <w:left w:val="nil"/>
              <w:bottom w:val="nil"/>
              <w:right w:val="nil"/>
            </w:tcBorders>
          </w:tcPr>
          <w:p w14:paraId="067DD877" w14:textId="77777777" w:rsidR="0053119B" w:rsidRPr="00251728" w:rsidRDefault="0053119B" w:rsidP="00FD6E3E">
            <w:pPr>
              <w:pStyle w:val="Normal6a"/>
            </w:pPr>
            <w:r w:rsidRPr="0075164D">
              <w:t>20.</w:t>
            </w:r>
            <w:r w:rsidRPr="0075164D">
              <w:tab/>
              <w:t>ribadisce la sua ferma convinzione che</w:t>
            </w:r>
            <w:r w:rsidRPr="0075164D">
              <w:rPr>
                <w:b/>
                <w:i/>
              </w:rPr>
              <w:t>, nonostante l'attuale stallo del processo di adesione,</w:t>
            </w:r>
            <w:r w:rsidRPr="0075164D">
              <w:t xml:space="preserve"> la Turchia sia un paese di rilevanza strategica, un partner fondamentale per la stabilità della regione in generale e un alleato importante, anche nel quadro della NATO;</w:t>
            </w:r>
          </w:p>
        </w:tc>
        <w:tc>
          <w:tcPr>
            <w:tcW w:w="4876" w:type="dxa"/>
            <w:tcBorders>
              <w:top w:val="nil"/>
              <w:left w:val="nil"/>
              <w:bottom w:val="nil"/>
              <w:right w:val="nil"/>
            </w:tcBorders>
          </w:tcPr>
          <w:p w14:paraId="24E5F34C" w14:textId="77777777" w:rsidR="0053119B" w:rsidRPr="0075164D" w:rsidRDefault="0053119B" w:rsidP="00FD6E3E">
            <w:pPr>
              <w:pStyle w:val="Normal6a"/>
            </w:pPr>
            <w:r w:rsidRPr="0075164D">
              <w:t>20.</w:t>
            </w:r>
            <w:r w:rsidRPr="0075164D">
              <w:tab/>
              <w:t>ribadisce la sua ferma convinzione che la Turchia sia un paese di rilevanza strategica, un partner fondamentale per la stabilità della regione in generale e un alleato importante, anche nel quadro della NATO;</w:t>
            </w:r>
          </w:p>
        </w:tc>
      </w:tr>
    </w:tbl>
    <w:p w14:paraId="11BFB190"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20B92D8" w14:textId="77777777" w:rsidR="0053119B" w:rsidRPr="0075164D" w:rsidRDefault="0053119B" w:rsidP="0053119B">
      <w:r w:rsidRPr="00EB09E7">
        <w:rPr>
          <w:rStyle w:val="HideTWBExt"/>
        </w:rPr>
        <w:t>&lt;/Amend&gt;</w:t>
      </w:r>
    </w:p>
    <w:p w14:paraId="36B85C77"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554</w:t>
      </w:r>
      <w:r w:rsidRPr="00EB09E7">
        <w:rPr>
          <w:rStyle w:val="HideTWBExt"/>
          <w:b w:val="0"/>
        </w:rPr>
        <w:t>&lt;/NumAm&gt;</w:t>
      </w:r>
    </w:p>
    <w:p w14:paraId="59C00F58" w14:textId="77777777" w:rsidR="0053119B" w:rsidRPr="0075164D" w:rsidRDefault="0053119B" w:rsidP="0053119B">
      <w:pPr>
        <w:pStyle w:val="NormalBold"/>
      </w:pPr>
      <w:r w:rsidRPr="00EB09E7">
        <w:rPr>
          <w:rStyle w:val="HideTWBExt"/>
          <w:b w:val="0"/>
        </w:rPr>
        <w:t>&lt;RepeatBlock-By&gt;&lt;Members&gt;</w:t>
      </w:r>
      <w:r w:rsidRPr="0075164D">
        <w:t>Costas Mavrides, Andreas Schieder, Yannis Maniatis</w:t>
      </w:r>
      <w:r w:rsidRPr="00EB09E7">
        <w:rPr>
          <w:rStyle w:val="HideTWBExt"/>
          <w:b w:val="0"/>
        </w:rPr>
        <w:t>&lt;/Members&gt;</w:t>
      </w:r>
    </w:p>
    <w:p w14:paraId="3819777D" w14:textId="77777777" w:rsidR="0053119B" w:rsidRPr="0075164D" w:rsidRDefault="0053119B" w:rsidP="0053119B">
      <w:pPr>
        <w:pStyle w:val="NormalBold"/>
      </w:pPr>
      <w:r w:rsidRPr="00EB09E7">
        <w:rPr>
          <w:rStyle w:val="HideTWBExt"/>
          <w:b w:val="0"/>
        </w:rPr>
        <w:t>&lt;/RepeatBlock-By&gt;</w:t>
      </w:r>
    </w:p>
    <w:p w14:paraId="4409CC0E"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6E6002A" w14:textId="77777777" w:rsidR="0053119B" w:rsidRPr="0075164D" w:rsidRDefault="0053119B" w:rsidP="0053119B">
      <w:pPr>
        <w:pStyle w:val="NormalBold"/>
      </w:pPr>
      <w:r w:rsidRPr="00EB09E7">
        <w:rPr>
          <w:rStyle w:val="HideTWBExt"/>
          <w:b w:val="0"/>
        </w:rPr>
        <w:t>&lt;Article&gt;</w:t>
      </w:r>
      <w:r w:rsidRPr="0075164D">
        <w:t>Paragrafo 20</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11EC17F" w14:textId="77777777" w:rsidTr="00FD6E3E">
        <w:trPr>
          <w:trHeight w:hRule="exact" w:val="240"/>
          <w:jc w:val="center"/>
        </w:trPr>
        <w:tc>
          <w:tcPr>
            <w:tcW w:w="9752" w:type="dxa"/>
            <w:gridSpan w:val="2"/>
            <w:tcBorders>
              <w:top w:val="nil"/>
              <w:left w:val="nil"/>
              <w:bottom w:val="nil"/>
              <w:right w:val="nil"/>
            </w:tcBorders>
          </w:tcPr>
          <w:p w14:paraId="00A12540" w14:textId="77777777" w:rsidR="0053119B" w:rsidRPr="00251728" w:rsidRDefault="0053119B" w:rsidP="00FD6E3E"/>
        </w:tc>
      </w:tr>
      <w:tr w:rsidR="0053119B" w:rsidRPr="00251728" w14:paraId="106A2210" w14:textId="77777777" w:rsidTr="00FD6E3E">
        <w:trPr>
          <w:trHeight w:val="240"/>
          <w:jc w:val="center"/>
        </w:trPr>
        <w:tc>
          <w:tcPr>
            <w:tcW w:w="4876" w:type="dxa"/>
            <w:tcBorders>
              <w:top w:val="nil"/>
              <w:left w:val="nil"/>
              <w:bottom w:val="nil"/>
              <w:right w:val="nil"/>
            </w:tcBorders>
          </w:tcPr>
          <w:p w14:paraId="53F1F64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48228F6" w14:textId="77777777" w:rsidR="0053119B" w:rsidRPr="00251728" w:rsidRDefault="0053119B" w:rsidP="00FD6E3E">
            <w:pPr>
              <w:pStyle w:val="AmColumnHeading"/>
            </w:pPr>
            <w:r w:rsidRPr="0075164D">
              <w:t>Emendamento</w:t>
            </w:r>
          </w:p>
        </w:tc>
      </w:tr>
      <w:tr w:rsidR="0053119B" w:rsidRPr="0075164D" w14:paraId="3B5B00C3" w14:textId="77777777" w:rsidTr="00FD6E3E">
        <w:trPr>
          <w:jc w:val="center"/>
        </w:trPr>
        <w:tc>
          <w:tcPr>
            <w:tcW w:w="4876" w:type="dxa"/>
            <w:tcBorders>
              <w:top w:val="nil"/>
              <w:left w:val="nil"/>
              <w:bottom w:val="nil"/>
              <w:right w:val="nil"/>
            </w:tcBorders>
          </w:tcPr>
          <w:p w14:paraId="52A9783C" w14:textId="77777777" w:rsidR="0053119B" w:rsidRPr="00251728" w:rsidRDefault="0053119B" w:rsidP="00FD6E3E">
            <w:pPr>
              <w:pStyle w:val="Normal6a"/>
            </w:pPr>
            <w:r w:rsidRPr="0075164D">
              <w:t>20.</w:t>
            </w:r>
            <w:r w:rsidRPr="0075164D">
              <w:tab/>
              <w:t xml:space="preserve">ribadisce la sua </w:t>
            </w:r>
            <w:r w:rsidRPr="0075164D">
              <w:rPr>
                <w:b/>
                <w:i/>
              </w:rPr>
              <w:t>ferma</w:t>
            </w:r>
            <w:r w:rsidRPr="0075164D">
              <w:t xml:space="preserve"> convinzione che, nonostante l'attuale stallo del processo di adesione, la Turchia sia un paese di rilevanza strategica, un </w:t>
            </w:r>
            <w:r w:rsidRPr="0075164D">
              <w:rPr>
                <w:b/>
                <w:i/>
              </w:rPr>
              <w:t>partner</w:t>
            </w:r>
            <w:r w:rsidRPr="0075164D">
              <w:t xml:space="preserve"> fondamentale </w:t>
            </w:r>
            <w:r w:rsidRPr="0075164D">
              <w:rPr>
                <w:b/>
                <w:i/>
              </w:rPr>
              <w:t>per la stabilità della</w:t>
            </w:r>
            <w:r w:rsidRPr="0075164D">
              <w:t xml:space="preserve"> regione in generale e un alleato </w:t>
            </w:r>
            <w:r w:rsidRPr="0075164D">
              <w:rPr>
                <w:b/>
                <w:i/>
              </w:rPr>
              <w:t>importante</w:t>
            </w:r>
            <w:r w:rsidRPr="0075164D">
              <w:t>, anche nel quadro della NATO;</w:t>
            </w:r>
          </w:p>
        </w:tc>
        <w:tc>
          <w:tcPr>
            <w:tcW w:w="4876" w:type="dxa"/>
            <w:tcBorders>
              <w:top w:val="nil"/>
              <w:left w:val="nil"/>
              <w:bottom w:val="nil"/>
              <w:right w:val="nil"/>
            </w:tcBorders>
          </w:tcPr>
          <w:p w14:paraId="4A766705" w14:textId="77777777" w:rsidR="0053119B" w:rsidRPr="0075164D" w:rsidRDefault="0053119B" w:rsidP="00FD6E3E">
            <w:pPr>
              <w:pStyle w:val="Normal6a"/>
            </w:pPr>
            <w:r w:rsidRPr="0075164D">
              <w:t>20.</w:t>
            </w:r>
            <w:r w:rsidRPr="0075164D">
              <w:tab/>
              <w:t xml:space="preserve">ribadisce la sua convinzione che, nonostante l'attuale stallo del processo di adesione, la Turchia sia un paese di rilevanza strategica, un </w:t>
            </w:r>
            <w:r w:rsidRPr="0075164D">
              <w:rPr>
                <w:b/>
                <w:i/>
              </w:rPr>
              <w:t>attore</w:t>
            </w:r>
            <w:r w:rsidRPr="0075164D">
              <w:t xml:space="preserve"> fondamentale </w:t>
            </w:r>
            <w:r w:rsidRPr="0075164D">
              <w:rPr>
                <w:b/>
                <w:i/>
              </w:rPr>
              <w:t>nella</w:t>
            </w:r>
            <w:r w:rsidRPr="0075164D">
              <w:t xml:space="preserve"> regione in generale e un alleato, anche nel quadro della NATO;</w:t>
            </w:r>
          </w:p>
        </w:tc>
      </w:tr>
    </w:tbl>
    <w:p w14:paraId="2D38F96E"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DC5BA76" w14:textId="77777777" w:rsidR="0053119B" w:rsidRPr="0075164D" w:rsidRDefault="0053119B" w:rsidP="0053119B">
      <w:r w:rsidRPr="00EB09E7">
        <w:rPr>
          <w:rStyle w:val="HideTWBExt"/>
        </w:rPr>
        <w:lastRenderedPageBreak/>
        <w:t>&lt;/Amend&gt;</w:t>
      </w:r>
    </w:p>
    <w:p w14:paraId="7038F22C"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555</w:t>
      </w:r>
      <w:r w:rsidRPr="00EB09E7">
        <w:rPr>
          <w:rStyle w:val="HideTWBExt"/>
          <w:b w:val="0"/>
        </w:rPr>
        <w:t>&lt;/NumAm&gt;</w:t>
      </w:r>
    </w:p>
    <w:p w14:paraId="53AF7B98" w14:textId="77777777" w:rsidR="0053119B" w:rsidRPr="0075164D" w:rsidRDefault="0053119B" w:rsidP="0053119B">
      <w:pPr>
        <w:pStyle w:val="NormalBold"/>
      </w:pPr>
      <w:r w:rsidRPr="00EB09E7">
        <w:rPr>
          <w:rStyle w:val="HideTWBExt"/>
          <w:b w:val="0"/>
        </w:rPr>
        <w:t>&lt;RepeatBlock-By&gt;&lt;Members&gt;</w:t>
      </w:r>
      <w:r w:rsidRPr="0075164D">
        <w:t>Nikola Bartůšek</w:t>
      </w:r>
      <w:r w:rsidRPr="00EB09E7">
        <w:rPr>
          <w:rStyle w:val="HideTWBExt"/>
          <w:b w:val="0"/>
        </w:rPr>
        <w:t>&lt;/Members&gt;</w:t>
      </w:r>
    </w:p>
    <w:p w14:paraId="0E254891" w14:textId="77777777" w:rsidR="0053119B" w:rsidRPr="0075164D" w:rsidRDefault="0053119B" w:rsidP="0053119B">
      <w:pPr>
        <w:pStyle w:val="NormalBold"/>
      </w:pPr>
      <w:r w:rsidRPr="00EB09E7">
        <w:rPr>
          <w:rStyle w:val="HideTWBExt"/>
          <w:b w:val="0"/>
        </w:rPr>
        <w:t>&lt;/RepeatBlock-By&gt;</w:t>
      </w:r>
    </w:p>
    <w:p w14:paraId="475DAE0E"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FEB1E95" w14:textId="77777777" w:rsidR="0053119B" w:rsidRPr="0075164D" w:rsidRDefault="0053119B" w:rsidP="0053119B">
      <w:pPr>
        <w:pStyle w:val="NormalBold"/>
      </w:pPr>
      <w:r w:rsidRPr="00EB09E7">
        <w:rPr>
          <w:rStyle w:val="HideTWBExt"/>
          <w:b w:val="0"/>
        </w:rPr>
        <w:t>&lt;Article&gt;</w:t>
      </w:r>
      <w:r w:rsidRPr="0075164D">
        <w:t>Paragrafo 20</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A8C930C" w14:textId="77777777" w:rsidTr="00FD6E3E">
        <w:trPr>
          <w:trHeight w:hRule="exact" w:val="240"/>
          <w:jc w:val="center"/>
        </w:trPr>
        <w:tc>
          <w:tcPr>
            <w:tcW w:w="9752" w:type="dxa"/>
            <w:gridSpan w:val="2"/>
            <w:tcBorders>
              <w:top w:val="nil"/>
              <w:left w:val="nil"/>
              <w:bottom w:val="nil"/>
              <w:right w:val="nil"/>
            </w:tcBorders>
          </w:tcPr>
          <w:p w14:paraId="2A012F9E" w14:textId="77777777" w:rsidR="0053119B" w:rsidRPr="00251728" w:rsidRDefault="0053119B" w:rsidP="00FD6E3E"/>
        </w:tc>
      </w:tr>
      <w:tr w:rsidR="0053119B" w:rsidRPr="00251728" w14:paraId="2314D354" w14:textId="77777777" w:rsidTr="00FD6E3E">
        <w:trPr>
          <w:trHeight w:val="240"/>
          <w:jc w:val="center"/>
        </w:trPr>
        <w:tc>
          <w:tcPr>
            <w:tcW w:w="4876" w:type="dxa"/>
            <w:tcBorders>
              <w:top w:val="nil"/>
              <w:left w:val="nil"/>
              <w:bottom w:val="nil"/>
              <w:right w:val="nil"/>
            </w:tcBorders>
          </w:tcPr>
          <w:p w14:paraId="4DF1F43F"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633FA43" w14:textId="77777777" w:rsidR="0053119B" w:rsidRPr="00251728" w:rsidRDefault="0053119B" w:rsidP="00FD6E3E">
            <w:pPr>
              <w:pStyle w:val="AmColumnHeading"/>
            </w:pPr>
            <w:r w:rsidRPr="0075164D">
              <w:t>Emendamento</w:t>
            </w:r>
          </w:p>
        </w:tc>
      </w:tr>
      <w:tr w:rsidR="0053119B" w:rsidRPr="0075164D" w14:paraId="06C89987" w14:textId="77777777" w:rsidTr="00FD6E3E">
        <w:trPr>
          <w:jc w:val="center"/>
        </w:trPr>
        <w:tc>
          <w:tcPr>
            <w:tcW w:w="4876" w:type="dxa"/>
            <w:tcBorders>
              <w:top w:val="nil"/>
              <w:left w:val="nil"/>
              <w:bottom w:val="nil"/>
              <w:right w:val="nil"/>
            </w:tcBorders>
          </w:tcPr>
          <w:p w14:paraId="70FC0213" w14:textId="77777777" w:rsidR="0053119B" w:rsidRPr="00251728" w:rsidRDefault="0053119B" w:rsidP="00FD6E3E">
            <w:pPr>
              <w:pStyle w:val="Normal6a"/>
            </w:pPr>
            <w:r w:rsidRPr="0075164D">
              <w:t>20.</w:t>
            </w:r>
            <w:r w:rsidRPr="0075164D">
              <w:tab/>
              <w:t xml:space="preserve">ribadisce la sua </w:t>
            </w:r>
            <w:r w:rsidRPr="0075164D">
              <w:rPr>
                <w:b/>
                <w:i/>
              </w:rPr>
              <w:t>ferma</w:t>
            </w:r>
            <w:r w:rsidRPr="0075164D">
              <w:t xml:space="preserve"> convinzione che, nonostante l'attuale stallo del processo di adesione, la Turchia sia un paese di rilevanza strategica, un partner fondamentale per la stabilità della regione in generale </w:t>
            </w:r>
            <w:r w:rsidRPr="0075164D">
              <w:rPr>
                <w:b/>
                <w:i/>
              </w:rPr>
              <w:t>e un alleato importante</w:t>
            </w:r>
            <w:r w:rsidRPr="0075164D">
              <w:t>, anche nel quadro della NATO;</w:t>
            </w:r>
          </w:p>
        </w:tc>
        <w:tc>
          <w:tcPr>
            <w:tcW w:w="4876" w:type="dxa"/>
            <w:tcBorders>
              <w:top w:val="nil"/>
              <w:left w:val="nil"/>
              <w:bottom w:val="nil"/>
              <w:right w:val="nil"/>
            </w:tcBorders>
          </w:tcPr>
          <w:p w14:paraId="0EE87476" w14:textId="77777777" w:rsidR="0053119B" w:rsidRPr="0075164D" w:rsidRDefault="0053119B" w:rsidP="00FD6E3E">
            <w:pPr>
              <w:pStyle w:val="Normal6a"/>
            </w:pPr>
            <w:r w:rsidRPr="0075164D">
              <w:t>20.</w:t>
            </w:r>
            <w:r w:rsidRPr="0075164D">
              <w:tab/>
              <w:t>ribadisce la sua convinzione che, nonostante l'attuale stallo del processo di adesione, la Turchia sia un paese di rilevanza strategica, un partner fondamentale per la stabilità della regione in generale, anche nel quadro della NATO;</w:t>
            </w:r>
          </w:p>
        </w:tc>
      </w:tr>
    </w:tbl>
    <w:p w14:paraId="58B68E88"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E86E3FA" w14:textId="77777777" w:rsidR="0053119B" w:rsidRPr="0075164D" w:rsidRDefault="0053119B" w:rsidP="0053119B">
      <w:r w:rsidRPr="00EB09E7">
        <w:rPr>
          <w:rStyle w:val="HideTWBExt"/>
        </w:rPr>
        <w:t>&lt;/Amend&gt;</w:t>
      </w:r>
    </w:p>
    <w:p w14:paraId="738A3DA4"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556</w:t>
      </w:r>
      <w:r w:rsidRPr="00EB09E7">
        <w:rPr>
          <w:rStyle w:val="HideTWBExt"/>
          <w:b w:val="0"/>
        </w:rPr>
        <w:t>&lt;/NumAm&gt;</w:t>
      </w:r>
    </w:p>
    <w:p w14:paraId="196BAA33"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526D367A" w14:textId="77777777" w:rsidR="0053119B" w:rsidRPr="0075164D" w:rsidRDefault="0053119B" w:rsidP="0053119B">
      <w:pPr>
        <w:pStyle w:val="NormalBold"/>
      </w:pPr>
      <w:r w:rsidRPr="00EB09E7">
        <w:rPr>
          <w:rStyle w:val="HideTWBExt"/>
          <w:b w:val="0"/>
        </w:rPr>
        <w:t>&lt;/RepeatBlock-By&gt;</w:t>
      </w:r>
    </w:p>
    <w:p w14:paraId="42CFB8E4"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5F4E31D" w14:textId="77777777" w:rsidR="0053119B" w:rsidRPr="0075164D" w:rsidRDefault="0053119B" w:rsidP="0053119B">
      <w:pPr>
        <w:pStyle w:val="NormalBold"/>
      </w:pPr>
      <w:r w:rsidRPr="00EB09E7">
        <w:rPr>
          <w:rStyle w:val="HideTWBExt"/>
          <w:b w:val="0"/>
        </w:rPr>
        <w:t>&lt;Article&gt;</w:t>
      </w:r>
      <w:r w:rsidRPr="0075164D">
        <w:t>Paragrafo 20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03CA0BD" w14:textId="77777777" w:rsidTr="00FD6E3E">
        <w:trPr>
          <w:trHeight w:hRule="exact" w:val="240"/>
          <w:jc w:val="center"/>
        </w:trPr>
        <w:tc>
          <w:tcPr>
            <w:tcW w:w="9752" w:type="dxa"/>
            <w:gridSpan w:val="2"/>
            <w:tcBorders>
              <w:top w:val="nil"/>
              <w:left w:val="nil"/>
              <w:bottom w:val="nil"/>
              <w:right w:val="nil"/>
            </w:tcBorders>
          </w:tcPr>
          <w:p w14:paraId="0EB992AD" w14:textId="77777777" w:rsidR="0053119B" w:rsidRPr="00251728" w:rsidRDefault="0053119B" w:rsidP="00FD6E3E"/>
        </w:tc>
      </w:tr>
      <w:tr w:rsidR="0053119B" w:rsidRPr="00251728" w14:paraId="5CAE5BA7" w14:textId="77777777" w:rsidTr="00FD6E3E">
        <w:trPr>
          <w:trHeight w:val="240"/>
          <w:jc w:val="center"/>
        </w:trPr>
        <w:tc>
          <w:tcPr>
            <w:tcW w:w="4876" w:type="dxa"/>
            <w:tcBorders>
              <w:top w:val="nil"/>
              <w:left w:val="nil"/>
              <w:bottom w:val="nil"/>
              <w:right w:val="nil"/>
            </w:tcBorders>
          </w:tcPr>
          <w:p w14:paraId="30EF146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EED9D09" w14:textId="77777777" w:rsidR="0053119B" w:rsidRPr="00251728" w:rsidRDefault="0053119B" w:rsidP="00FD6E3E">
            <w:pPr>
              <w:pStyle w:val="AmColumnHeading"/>
            </w:pPr>
            <w:r w:rsidRPr="0075164D">
              <w:t>Emendamento</w:t>
            </w:r>
          </w:p>
        </w:tc>
      </w:tr>
      <w:tr w:rsidR="0053119B" w:rsidRPr="0075164D" w14:paraId="0C1E2D84" w14:textId="77777777" w:rsidTr="00FD6E3E">
        <w:trPr>
          <w:jc w:val="center"/>
        </w:trPr>
        <w:tc>
          <w:tcPr>
            <w:tcW w:w="4876" w:type="dxa"/>
            <w:tcBorders>
              <w:top w:val="nil"/>
              <w:left w:val="nil"/>
              <w:bottom w:val="nil"/>
              <w:right w:val="nil"/>
            </w:tcBorders>
          </w:tcPr>
          <w:p w14:paraId="27FEF966" w14:textId="77777777" w:rsidR="0053119B" w:rsidRPr="00251728" w:rsidRDefault="0053119B" w:rsidP="00FD6E3E">
            <w:pPr>
              <w:pStyle w:val="Normal6a"/>
            </w:pPr>
          </w:p>
        </w:tc>
        <w:tc>
          <w:tcPr>
            <w:tcW w:w="4876" w:type="dxa"/>
            <w:tcBorders>
              <w:top w:val="nil"/>
              <w:left w:val="nil"/>
              <w:bottom w:val="nil"/>
              <w:right w:val="nil"/>
            </w:tcBorders>
          </w:tcPr>
          <w:p w14:paraId="7BB28ED3" w14:textId="77777777" w:rsidR="0053119B" w:rsidRPr="0075164D" w:rsidRDefault="0053119B" w:rsidP="00FD6E3E">
            <w:pPr>
              <w:pStyle w:val="Normal6a"/>
            </w:pPr>
            <w:r w:rsidRPr="0075164D">
              <w:rPr>
                <w:b/>
                <w:i/>
              </w:rPr>
              <w:t>20 bis.</w:t>
            </w:r>
            <w:r w:rsidRPr="0075164D">
              <w:tab/>
            </w:r>
            <w:r w:rsidRPr="0075164D">
              <w:rPr>
                <w:b/>
                <w:i/>
              </w:rPr>
              <w:t>accoglie con favore i vari dialoghi ad alto livello svoltisi di recente, tra cui quello sul commercio, nonché i piani per un dialogo ad alto livello sull'economia, ritenendoli passi positivi verso forme pragmatiche di cooperazione in settori di importanza reciproca; chiede nuovamente la ripresa di tutti i dialoghi ad alto livello pertinenti; sottolinea che gli scambi commerciali tra l'UE e la Turchia hanno raggiunto lo scorso anno un livello record e che l'UE rimane il principale partner commerciale e di investimento della Turchia; chiede l'eliminazione di tutti gli ostacoli e i contrasti commerciali esistenti;</w:t>
            </w:r>
          </w:p>
        </w:tc>
      </w:tr>
    </w:tbl>
    <w:p w14:paraId="7CC4D3FA"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6051269" w14:textId="77777777" w:rsidR="0053119B" w:rsidRPr="0075164D" w:rsidRDefault="0053119B" w:rsidP="0053119B">
      <w:r w:rsidRPr="00EB09E7">
        <w:rPr>
          <w:rStyle w:val="HideTWBExt"/>
        </w:rPr>
        <w:lastRenderedPageBreak/>
        <w:t>&lt;/Amend&gt;</w:t>
      </w:r>
    </w:p>
    <w:p w14:paraId="6F5E41B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557</w:t>
      </w:r>
      <w:r w:rsidRPr="00EB09E7">
        <w:rPr>
          <w:rStyle w:val="HideTWBExt"/>
          <w:b w:val="0"/>
        </w:rPr>
        <w:t>&lt;/NumAm&gt;</w:t>
      </w:r>
    </w:p>
    <w:p w14:paraId="0E0B521D" w14:textId="77777777" w:rsidR="0053119B" w:rsidRPr="0075164D" w:rsidRDefault="0053119B" w:rsidP="0053119B">
      <w:pPr>
        <w:pStyle w:val="NormalBold"/>
      </w:pPr>
      <w:r w:rsidRPr="00EB09E7">
        <w:rPr>
          <w:rStyle w:val="HideTWBExt"/>
          <w:b w:val="0"/>
        </w:rPr>
        <w:t>&lt;RepeatBlock-By&gt;&lt;Members&gt;</w:t>
      </w:r>
      <w:r w:rsidRPr="0075164D">
        <w:t>Emmanouil Fragkos, Geadis Geadi, Galato Alexandraki, Ivaylo Valchev</w:t>
      </w:r>
      <w:r w:rsidRPr="00EB09E7">
        <w:rPr>
          <w:rStyle w:val="HideTWBExt"/>
          <w:b w:val="0"/>
        </w:rPr>
        <w:t>&lt;/Members&gt;</w:t>
      </w:r>
    </w:p>
    <w:p w14:paraId="6359CD2B" w14:textId="77777777" w:rsidR="0053119B" w:rsidRPr="0075164D" w:rsidRDefault="0053119B" w:rsidP="0053119B">
      <w:pPr>
        <w:pStyle w:val="NormalBold"/>
      </w:pPr>
      <w:r w:rsidRPr="00EB09E7">
        <w:rPr>
          <w:rStyle w:val="HideTWBExt"/>
          <w:b w:val="0"/>
        </w:rPr>
        <w:t>&lt;/RepeatBlock-By&gt;</w:t>
      </w:r>
    </w:p>
    <w:p w14:paraId="0720D207"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125FD22" w14:textId="77777777" w:rsidR="0053119B" w:rsidRPr="0075164D" w:rsidRDefault="0053119B" w:rsidP="0053119B">
      <w:pPr>
        <w:pStyle w:val="NormalBold"/>
      </w:pPr>
      <w:r w:rsidRPr="00EB09E7">
        <w:rPr>
          <w:rStyle w:val="HideTWBExt"/>
          <w:b w:val="0"/>
        </w:rPr>
        <w:t>&lt;Article&gt;</w:t>
      </w:r>
      <w:r w:rsidRPr="0075164D">
        <w:t>Paragrafo 20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D83F69B" w14:textId="77777777" w:rsidTr="00FD6E3E">
        <w:trPr>
          <w:trHeight w:hRule="exact" w:val="240"/>
          <w:jc w:val="center"/>
        </w:trPr>
        <w:tc>
          <w:tcPr>
            <w:tcW w:w="9752" w:type="dxa"/>
            <w:gridSpan w:val="2"/>
            <w:tcBorders>
              <w:top w:val="nil"/>
              <w:left w:val="nil"/>
              <w:bottom w:val="nil"/>
              <w:right w:val="nil"/>
            </w:tcBorders>
          </w:tcPr>
          <w:p w14:paraId="796CC9BB" w14:textId="77777777" w:rsidR="0053119B" w:rsidRPr="00251728" w:rsidRDefault="0053119B" w:rsidP="00FD6E3E"/>
        </w:tc>
      </w:tr>
      <w:tr w:rsidR="0053119B" w:rsidRPr="00251728" w14:paraId="0AE65D9F" w14:textId="77777777" w:rsidTr="00FD6E3E">
        <w:trPr>
          <w:trHeight w:val="240"/>
          <w:jc w:val="center"/>
        </w:trPr>
        <w:tc>
          <w:tcPr>
            <w:tcW w:w="4876" w:type="dxa"/>
            <w:tcBorders>
              <w:top w:val="nil"/>
              <w:left w:val="nil"/>
              <w:bottom w:val="nil"/>
              <w:right w:val="nil"/>
            </w:tcBorders>
          </w:tcPr>
          <w:p w14:paraId="2A9872E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57CAC2F" w14:textId="77777777" w:rsidR="0053119B" w:rsidRPr="00251728" w:rsidRDefault="0053119B" w:rsidP="00FD6E3E">
            <w:pPr>
              <w:pStyle w:val="AmColumnHeading"/>
            </w:pPr>
            <w:r w:rsidRPr="0075164D">
              <w:t>Emendamento</w:t>
            </w:r>
          </w:p>
        </w:tc>
      </w:tr>
      <w:tr w:rsidR="0053119B" w:rsidRPr="0075164D" w14:paraId="50242740" w14:textId="77777777" w:rsidTr="00FD6E3E">
        <w:trPr>
          <w:jc w:val="center"/>
        </w:trPr>
        <w:tc>
          <w:tcPr>
            <w:tcW w:w="4876" w:type="dxa"/>
            <w:tcBorders>
              <w:top w:val="nil"/>
              <w:left w:val="nil"/>
              <w:bottom w:val="nil"/>
              <w:right w:val="nil"/>
            </w:tcBorders>
          </w:tcPr>
          <w:p w14:paraId="42A2485F" w14:textId="77777777" w:rsidR="0053119B" w:rsidRPr="00251728" w:rsidRDefault="0053119B" w:rsidP="00FD6E3E">
            <w:pPr>
              <w:pStyle w:val="Normal6a"/>
            </w:pPr>
          </w:p>
        </w:tc>
        <w:tc>
          <w:tcPr>
            <w:tcW w:w="4876" w:type="dxa"/>
            <w:tcBorders>
              <w:top w:val="nil"/>
              <w:left w:val="nil"/>
              <w:bottom w:val="nil"/>
              <w:right w:val="nil"/>
            </w:tcBorders>
          </w:tcPr>
          <w:p w14:paraId="66BF3369" w14:textId="77777777" w:rsidR="0053119B" w:rsidRPr="0075164D" w:rsidRDefault="0053119B" w:rsidP="00FD6E3E">
            <w:pPr>
              <w:pStyle w:val="Normal6a"/>
            </w:pPr>
            <w:r w:rsidRPr="0075164D">
              <w:rPr>
                <w:b/>
                <w:i/>
              </w:rPr>
              <w:t>20 bis.</w:t>
            </w:r>
            <w:r w:rsidRPr="0075164D">
              <w:tab/>
            </w:r>
            <w:r w:rsidRPr="0075164D">
              <w:rPr>
                <w:b/>
                <w:i/>
              </w:rPr>
              <w:t>ritiene che il controllo delle importazioni di prodotti alimentari, soprattutto agricoli, dalla Turchia debba essere rigorosamente intensificato, dal momento che le importazioni turche spesso non soddisfano le norme minime del mercato unico dell'UE;</w:t>
            </w:r>
          </w:p>
        </w:tc>
      </w:tr>
    </w:tbl>
    <w:p w14:paraId="16028F81"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B4805C0" w14:textId="77777777" w:rsidR="0053119B" w:rsidRPr="0075164D" w:rsidRDefault="0053119B" w:rsidP="0053119B">
      <w:r w:rsidRPr="00EB09E7">
        <w:rPr>
          <w:rStyle w:val="HideTWBExt"/>
        </w:rPr>
        <w:t>&lt;/Amend&gt;</w:t>
      </w:r>
    </w:p>
    <w:p w14:paraId="2EF531BF"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558</w:t>
      </w:r>
      <w:r w:rsidRPr="00EB09E7">
        <w:rPr>
          <w:rStyle w:val="HideTWBExt"/>
          <w:b w:val="0"/>
        </w:rPr>
        <w:t>&lt;/NumAm&gt;</w:t>
      </w:r>
    </w:p>
    <w:p w14:paraId="0F8248B4" w14:textId="77777777" w:rsidR="0053119B" w:rsidRPr="0075164D" w:rsidRDefault="0053119B" w:rsidP="0053119B">
      <w:pPr>
        <w:pStyle w:val="NormalBold"/>
      </w:pPr>
      <w:r w:rsidRPr="00EB09E7">
        <w:rPr>
          <w:rStyle w:val="HideTWBExt"/>
          <w:b w:val="0"/>
        </w:rPr>
        <w:t>&lt;RepeatBlock-By&gt;&lt;Members&gt;</w:t>
      </w:r>
      <w:r w:rsidRPr="0075164D">
        <w:t>Costas Mavrides, Andreas Schieder, Yannis Maniatis</w:t>
      </w:r>
      <w:r w:rsidRPr="00EB09E7">
        <w:rPr>
          <w:rStyle w:val="HideTWBExt"/>
          <w:b w:val="0"/>
        </w:rPr>
        <w:t>&lt;/Members&gt;</w:t>
      </w:r>
    </w:p>
    <w:p w14:paraId="142BCC7A" w14:textId="77777777" w:rsidR="0053119B" w:rsidRPr="0075164D" w:rsidRDefault="0053119B" w:rsidP="0053119B">
      <w:pPr>
        <w:pStyle w:val="NormalBold"/>
      </w:pPr>
      <w:r w:rsidRPr="00EB09E7">
        <w:rPr>
          <w:rStyle w:val="HideTWBExt"/>
          <w:b w:val="0"/>
        </w:rPr>
        <w:t>&lt;/RepeatBlock-By&gt;</w:t>
      </w:r>
    </w:p>
    <w:p w14:paraId="6F5028CD"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13A416C" w14:textId="77777777" w:rsidR="0053119B" w:rsidRPr="0075164D" w:rsidRDefault="0053119B" w:rsidP="0053119B">
      <w:pPr>
        <w:pStyle w:val="NormalBold"/>
      </w:pPr>
      <w:r w:rsidRPr="00EB09E7">
        <w:rPr>
          <w:rStyle w:val="HideTWBExt"/>
          <w:b w:val="0"/>
        </w:rPr>
        <w:t>&lt;Article&gt;</w:t>
      </w:r>
      <w:r w:rsidRPr="0075164D">
        <w:t>Paragrafo 21</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F27108F" w14:textId="77777777" w:rsidTr="00FD6E3E">
        <w:trPr>
          <w:trHeight w:hRule="exact" w:val="240"/>
          <w:jc w:val="center"/>
        </w:trPr>
        <w:tc>
          <w:tcPr>
            <w:tcW w:w="9752" w:type="dxa"/>
            <w:gridSpan w:val="2"/>
            <w:tcBorders>
              <w:top w:val="nil"/>
              <w:left w:val="nil"/>
              <w:bottom w:val="nil"/>
              <w:right w:val="nil"/>
            </w:tcBorders>
          </w:tcPr>
          <w:p w14:paraId="62ECBD4D" w14:textId="77777777" w:rsidR="0053119B" w:rsidRPr="00251728" w:rsidRDefault="0053119B" w:rsidP="00FD6E3E"/>
        </w:tc>
      </w:tr>
      <w:tr w:rsidR="0053119B" w:rsidRPr="00251728" w14:paraId="384AA5CD" w14:textId="77777777" w:rsidTr="00FD6E3E">
        <w:trPr>
          <w:trHeight w:val="240"/>
          <w:jc w:val="center"/>
        </w:trPr>
        <w:tc>
          <w:tcPr>
            <w:tcW w:w="4876" w:type="dxa"/>
            <w:tcBorders>
              <w:top w:val="nil"/>
              <w:left w:val="nil"/>
              <w:bottom w:val="nil"/>
              <w:right w:val="nil"/>
            </w:tcBorders>
          </w:tcPr>
          <w:p w14:paraId="08B312C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8E3DAB8" w14:textId="77777777" w:rsidR="0053119B" w:rsidRPr="00251728" w:rsidRDefault="0053119B" w:rsidP="00FD6E3E">
            <w:pPr>
              <w:pStyle w:val="AmColumnHeading"/>
            </w:pPr>
            <w:r w:rsidRPr="0075164D">
              <w:t>Emendamento</w:t>
            </w:r>
          </w:p>
        </w:tc>
      </w:tr>
      <w:tr w:rsidR="0053119B" w:rsidRPr="0075164D" w14:paraId="7329D047" w14:textId="77777777" w:rsidTr="00FD6E3E">
        <w:trPr>
          <w:jc w:val="center"/>
        </w:trPr>
        <w:tc>
          <w:tcPr>
            <w:tcW w:w="4876" w:type="dxa"/>
            <w:tcBorders>
              <w:top w:val="nil"/>
              <w:left w:val="nil"/>
              <w:bottom w:val="nil"/>
              <w:right w:val="nil"/>
            </w:tcBorders>
          </w:tcPr>
          <w:p w14:paraId="22C784F6" w14:textId="77777777" w:rsidR="0053119B" w:rsidRPr="00251728" w:rsidRDefault="0053119B" w:rsidP="00FD6E3E">
            <w:pPr>
              <w:pStyle w:val="Normal6a"/>
            </w:pPr>
            <w:r w:rsidRPr="0075164D">
              <w:t>21.</w:t>
            </w:r>
            <w:r w:rsidRPr="0075164D">
              <w:tab/>
            </w:r>
            <w:r w:rsidRPr="0075164D">
              <w:rPr>
                <w:b/>
                <w:i/>
              </w:rPr>
              <w:t>ribadisce il suo sostegno a favore di</w:t>
            </w:r>
            <w:r w:rsidRPr="0075164D">
              <w:t xml:space="preserve"> un'unione doganale rafforzata con un ambito di applicazione più ampio e reciprocamente vantaggioso</w:t>
            </w:r>
            <w:r w:rsidRPr="0075164D">
              <w:rPr>
                <w:b/>
                <w:i/>
              </w:rPr>
              <w:t>; sottolinea</w:t>
            </w:r>
            <w:r w:rsidRPr="0075164D">
              <w:t xml:space="preserve"> che</w:t>
            </w:r>
            <w:r w:rsidRPr="0075164D">
              <w:rPr>
                <w:b/>
                <w:i/>
              </w:rPr>
              <w:t>, affinché il Parlamento possa dare la sua approvazione alla conclusione del processo,</w:t>
            </w:r>
            <w:r w:rsidRPr="0075164D">
              <w:t xml:space="preserve"> tale modernizzazione dovrebbe basarsi su una forte condizionalità per quanto riguarda i diritti umani e le libertà fondamentali, il rispetto del diritto internazionale e le relazioni di buon vicinato;</w:t>
            </w:r>
          </w:p>
        </w:tc>
        <w:tc>
          <w:tcPr>
            <w:tcW w:w="4876" w:type="dxa"/>
            <w:tcBorders>
              <w:top w:val="nil"/>
              <w:left w:val="nil"/>
              <w:bottom w:val="nil"/>
              <w:right w:val="nil"/>
            </w:tcBorders>
          </w:tcPr>
          <w:p w14:paraId="5B44A2E3" w14:textId="77777777" w:rsidR="0053119B" w:rsidRPr="0075164D" w:rsidRDefault="0053119B" w:rsidP="00FD6E3E">
            <w:pPr>
              <w:pStyle w:val="Normal6a"/>
            </w:pPr>
            <w:r w:rsidRPr="0075164D">
              <w:t>21.</w:t>
            </w:r>
            <w:r w:rsidRPr="0075164D">
              <w:tab/>
            </w:r>
            <w:r w:rsidRPr="0075164D">
              <w:rPr>
                <w:b/>
                <w:i/>
              </w:rPr>
              <w:t>è pronto a sostenere</w:t>
            </w:r>
            <w:r w:rsidRPr="0075164D">
              <w:t xml:space="preserve"> un'unione doganale rafforzata con un ambito di applicazione più ampio e reciprocamente vantaggioso</w:t>
            </w:r>
            <w:r w:rsidRPr="0075164D">
              <w:rPr>
                <w:b/>
                <w:i/>
              </w:rPr>
              <w:t>, a condizione</w:t>
            </w:r>
            <w:r w:rsidRPr="0075164D">
              <w:t xml:space="preserve"> che </w:t>
            </w:r>
            <w:r w:rsidRPr="0075164D">
              <w:rPr>
                <w:b/>
                <w:i/>
              </w:rPr>
              <w:t>la Turchia dia piena ed efficace attuazione al protocollo aggiuntivo nei confronti di tutti gli Stati membri, compresa la Repubblica di Cipro, in modo non discriminatorio, prerequisito questo per l'avvio dei negoziati di rafforzamento; insiste sul fatto che</w:t>
            </w:r>
            <w:r w:rsidRPr="0075164D">
              <w:t xml:space="preserve"> tale modernizzazione dovrebbe basarsi su una forte condizionalità per quanto riguarda i diritti umani e le libertà fondamentali, il rispetto del diritto internazionale e le relazioni di buon vicinato </w:t>
            </w:r>
            <w:r w:rsidRPr="0075164D">
              <w:rPr>
                <w:b/>
                <w:i/>
              </w:rPr>
              <w:t xml:space="preserve">e che potrà realizzarsi solo quando la Turchia avrà dato piena </w:t>
            </w:r>
            <w:r w:rsidRPr="0075164D">
              <w:rPr>
                <w:b/>
                <w:i/>
              </w:rPr>
              <w:lastRenderedPageBreak/>
              <w:t>attuazione al protocollo aggiuntivo per estendere l'accordo di Ankara a tutti gli Stati membri senza riserve e in modo non discriminatorio, condizione necessaria perché il Parlamento possa dare la sua approvazione</w:t>
            </w:r>
            <w:r w:rsidRPr="0075164D">
              <w:t xml:space="preserve">; </w:t>
            </w:r>
            <w:r w:rsidRPr="0075164D">
              <w:rPr>
                <w:b/>
                <w:i/>
              </w:rPr>
              <w:t>deplora che l'attuale unione doganale non realizzerà appieno il suo potenziale fino a quando la Turchia non darà piena ed efficace attuazione al protocollo aggiuntivo nei confronti di tutti gli Stati membri in modo non discriminatorio;</w:t>
            </w:r>
          </w:p>
        </w:tc>
      </w:tr>
    </w:tbl>
    <w:p w14:paraId="262830A0"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EDE3547" w14:textId="77777777" w:rsidR="0053119B" w:rsidRPr="0075164D" w:rsidRDefault="0053119B" w:rsidP="0053119B">
      <w:r w:rsidRPr="00EB09E7">
        <w:rPr>
          <w:rStyle w:val="HideTWBExt"/>
        </w:rPr>
        <w:t>&lt;/Amend&gt;</w:t>
      </w:r>
    </w:p>
    <w:p w14:paraId="419297CB"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559</w:t>
      </w:r>
      <w:r w:rsidRPr="00EB09E7">
        <w:rPr>
          <w:rStyle w:val="HideTWBExt"/>
          <w:b w:val="0"/>
        </w:rPr>
        <w:t>&lt;/NumAm&gt;</w:t>
      </w:r>
    </w:p>
    <w:p w14:paraId="2FD61978" w14:textId="77777777" w:rsidR="0053119B" w:rsidRPr="0075164D" w:rsidRDefault="0053119B" w:rsidP="0053119B">
      <w:pPr>
        <w:pStyle w:val="NormalBold"/>
      </w:pPr>
      <w:r w:rsidRPr="00EB09E7">
        <w:rPr>
          <w:rStyle w:val="HideTWBExt"/>
          <w:b w:val="0"/>
        </w:rPr>
        <w:t>&lt;RepeatBlock-By&gt;&lt;Members&gt;</w:t>
      </w:r>
      <w:r w:rsidRPr="0075164D">
        <w:t>Yannis Maniatis</w:t>
      </w:r>
      <w:r w:rsidRPr="00EB09E7">
        <w:rPr>
          <w:rStyle w:val="HideTWBExt"/>
          <w:b w:val="0"/>
        </w:rPr>
        <w:t>&lt;/Members&gt;</w:t>
      </w:r>
    </w:p>
    <w:p w14:paraId="439BD873" w14:textId="77777777" w:rsidR="0053119B" w:rsidRPr="0075164D" w:rsidRDefault="0053119B" w:rsidP="0053119B">
      <w:pPr>
        <w:pStyle w:val="NormalBold"/>
      </w:pPr>
      <w:r w:rsidRPr="00EB09E7">
        <w:rPr>
          <w:rStyle w:val="HideTWBExt"/>
          <w:b w:val="0"/>
        </w:rPr>
        <w:t>&lt;/RepeatBlock-By&gt;</w:t>
      </w:r>
    </w:p>
    <w:p w14:paraId="4CCB9509"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9214B45" w14:textId="77777777" w:rsidR="0053119B" w:rsidRPr="0075164D" w:rsidRDefault="0053119B" w:rsidP="0053119B">
      <w:pPr>
        <w:pStyle w:val="NormalBold"/>
      </w:pPr>
      <w:r w:rsidRPr="00EB09E7">
        <w:rPr>
          <w:rStyle w:val="HideTWBExt"/>
          <w:b w:val="0"/>
        </w:rPr>
        <w:t>&lt;Article&gt;</w:t>
      </w:r>
      <w:r w:rsidRPr="0075164D">
        <w:t>Paragrafo 21</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48773C3" w14:textId="77777777" w:rsidTr="00FD6E3E">
        <w:trPr>
          <w:trHeight w:hRule="exact" w:val="240"/>
          <w:jc w:val="center"/>
        </w:trPr>
        <w:tc>
          <w:tcPr>
            <w:tcW w:w="9752" w:type="dxa"/>
            <w:gridSpan w:val="2"/>
            <w:tcBorders>
              <w:top w:val="nil"/>
              <w:left w:val="nil"/>
              <w:bottom w:val="nil"/>
              <w:right w:val="nil"/>
            </w:tcBorders>
          </w:tcPr>
          <w:p w14:paraId="4D51571B" w14:textId="77777777" w:rsidR="0053119B" w:rsidRPr="00251728" w:rsidRDefault="0053119B" w:rsidP="00FD6E3E"/>
        </w:tc>
      </w:tr>
      <w:tr w:rsidR="0053119B" w:rsidRPr="00251728" w14:paraId="22E08BF8" w14:textId="77777777" w:rsidTr="00FD6E3E">
        <w:trPr>
          <w:trHeight w:val="240"/>
          <w:jc w:val="center"/>
        </w:trPr>
        <w:tc>
          <w:tcPr>
            <w:tcW w:w="4876" w:type="dxa"/>
            <w:tcBorders>
              <w:top w:val="nil"/>
              <w:left w:val="nil"/>
              <w:bottom w:val="nil"/>
              <w:right w:val="nil"/>
            </w:tcBorders>
          </w:tcPr>
          <w:p w14:paraId="1B70C83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0BDF804" w14:textId="77777777" w:rsidR="0053119B" w:rsidRPr="00251728" w:rsidRDefault="0053119B" w:rsidP="00FD6E3E">
            <w:pPr>
              <w:pStyle w:val="AmColumnHeading"/>
            </w:pPr>
            <w:r w:rsidRPr="0075164D">
              <w:t>Emendamento</w:t>
            </w:r>
          </w:p>
        </w:tc>
      </w:tr>
      <w:tr w:rsidR="0053119B" w:rsidRPr="0075164D" w14:paraId="61E25DE3" w14:textId="77777777" w:rsidTr="00FD6E3E">
        <w:trPr>
          <w:jc w:val="center"/>
        </w:trPr>
        <w:tc>
          <w:tcPr>
            <w:tcW w:w="4876" w:type="dxa"/>
            <w:tcBorders>
              <w:top w:val="nil"/>
              <w:left w:val="nil"/>
              <w:bottom w:val="nil"/>
              <w:right w:val="nil"/>
            </w:tcBorders>
          </w:tcPr>
          <w:p w14:paraId="1B666CC2" w14:textId="77777777" w:rsidR="0053119B" w:rsidRPr="00251728" w:rsidRDefault="0053119B" w:rsidP="00FD6E3E">
            <w:pPr>
              <w:pStyle w:val="Normal6a"/>
            </w:pPr>
            <w:r w:rsidRPr="0075164D">
              <w:t>21.</w:t>
            </w:r>
            <w:r w:rsidRPr="0075164D">
              <w:tab/>
              <w:t>ribadisce il suo sostegno a favore di un'unione doganale rafforzata con un ambito di applicazione più ampio e reciprocamente vantaggioso; sottolinea che, affinché il Parlamento possa dare la sua approvazione alla conclusione del processo, tale modernizzazione dovrebbe basarsi su una forte condizionalità per quanto riguarda i diritti umani e le libertà fondamentali, il rispetto del diritto internazionale e le relazioni di buon vicinato;</w:t>
            </w:r>
          </w:p>
        </w:tc>
        <w:tc>
          <w:tcPr>
            <w:tcW w:w="4876" w:type="dxa"/>
            <w:tcBorders>
              <w:top w:val="nil"/>
              <w:left w:val="nil"/>
              <w:bottom w:val="nil"/>
              <w:right w:val="nil"/>
            </w:tcBorders>
          </w:tcPr>
          <w:p w14:paraId="436702C7" w14:textId="77777777" w:rsidR="0053119B" w:rsidRPr="0075164D" w:rsidRDefault="0053119B" w:rsidP="00FD6E3E">
            <w:pPr>
              <w:pStyle w:val="Normal6a"/>
            </w:pPr>
            <w:r w:rsidRPr="0075164D">
              <w:t>21.</w:t>
            </w:r>
            <w:r w:rsidRPr="0075164D">
              <w:tab/>
              <w:t xml:space="preserve">ribadisce il suo sostegno a favore di un'unione doganale rafforzata con un ambito di applicazione più ampio e reciprocamente vantaggioso; sottolinea che, affinché il Parlamento possa dare la sua approvazione alla conclusione del processo, tale modernizzazione dovrebbe basarsi su una forte condizionalità per quanto riguarda i diritti umani e le libertà fondamentali, il rispetto del diritto internazionale e le relazioni di buon vicinato </w:t>
            </w:r>
            <w:r w:rsidRPr="0075164D">
              <w:rPr>
                <w:b/>
                <w:i/>
              </w:rPr>
              <w:t>e su sanzioni automatiche in caso di violazione della condizionalità</w:t>
            </w:r>
            <w:r w:rsidRPr="0075164D">
              <w:t xml:space="preserve">; </w:t>
            </w:r>
            <w:r w:rsidRPr="0075164D">
              <w:rPr>
                <w:b/>
                <w:i/>
              </w:rPr>
              <w:t>evidenzia, a questo proposito, che sembra irrealistico prevedere qualsiasi modernizzazione dell'unione doganale in questo momento, date l'attuale situazione dei diritti umani all'interno del paese, la sua politica estera provocatoria e revisionista e la mancata attuazione del protocollo di Ankara;</w:t>
            </w:r>
          </w:p>
        </w:tc>
      </w:tr>
    </w:tbl>
    <w:p w14:paraId="4438C640"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11A5798" w14:textId="77777777" w:rsidR="0053119B" w:rsidRPr="0075164D" w:rsidRDefault="0053119B" w:rsidP="0053119B">
      <w:r w:rsidRPr="00EB09E7">
        <w:rPr>
          <w:rStyle w:val="HideTWBExt"/>
        </w:rPr>
        <w:lastRenderedPageBreak/>
        <w:t>&lt;/Amend&gt;</w:t>
      </w:r>
    </w:p>
    <w:p w14:paraId="32A3BA01"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560</w:t>
      </w:r>
      <w:r w:rsidRPr="00EB09E7">
        <w:rPr>
          <w:rStyle w:val="HideTWBExt"/>
          <w:b w:val="0"/>
        </w:rPr>
        <w:t>&lt;/NumAm&gt;</w:t>
      </w:r>
    </w:p>
    <w:p w14:paraId="4E237D39" w14:textId="77777777" w:rsidR="0053119B" w:rsidRPr="0075164D" w:rsidRDefault="0053119B" w:rsidP="0053119B">
      <w:pPr>
        <w:pStyle w:val="NormalBold"/>
      </w:pPr>
      <w:r w:rsidRPr="00EB09E7">
        <w:rPr>
          <w:rStyle w:val="HideTWBExt"/>
          <w:b w:val="0"/>
        </w:rPr>
        <w:t>&lt;RepeatBlock-By&gt;&lt;Members&gt;</w:t>
      </w:r>
      <w:r w:rsidRPr="0075164D">
        <w:t>Emmanouil Kefalogiannis</w:t>
      </w:r>
      <w:r w:rsidRPr="00EB09E7">
        <w:rPr>
          <w:rStyle w:val="HideTWBExt"/>
          <w:b w:val="0"/>
        </w:rPr>
        <w:t>&lt;/Members&gt;</w:t>
      </w:r>
    </w:p>
    <w:p w14:paraId="4287CAC6" w14:textId="77777777" w:rsidR="0053119B" w:rsidRPr="0075164D" w:rsidRDefault="0053119B" w:rsidP="0053119B">
      <w:pPr>
        <w:pStyle w:val="NormalBold"/>
      </w:pPr>
      <w:r w:rsidRPr="00EB09E7">
        <w:rPr>
          <w:rStyle w:val="HideTWBExt"/>
          <w:b w:val="0"/>
        </w:rPr>
        <w:t>&lt;/RepeatBlock-By&gt;</w:t>
      </w:r>
    </w:p>
    <w:p w14:paraId="6E7AEA50"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C7BFDD6" w14:textId="77777777" w:rsidR="0053119B" w:rsidRPr="0075164D" w:rsidRDefault="0053119B" w:rsidP="0053119B">
      <w:pPr>
        <w:pStyle w:val="NormalBold"/>
      </w:pPr>
      <w:r w:rsidRPr="00EB09E7">
        <w:rPr>
          <w:rStyle w:val="HideTWBExt"/>
          <w:b w:val="0"/>
        </w:rPr>
        <w:t>&lt;Article&gt;</w:t>
      </w:r>
      <w:r w:rsidRPr="0075164D">
        <w:t>Paragrafo 21</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727516B" w14:textId="77777777" w:rsidTr="00FD6E3E">
        <w:trPr>
          <w:trHeight w:hRule="exact" w:val="240"/>
          <w:jc w:val="center"/>
        </w:trPr>
        <w:tc>
          <w:tcPr>
            <w:tcW w:w="9752" w:type="dxa"/>
            <w:gridSpan w:val="2"/>
            <w:tcBorders>
              <w:top w:val="nil"/>
              <w:left w:val="nil"/>
              <w:bottom w:val="nil"/>
              <w:right w:val="nil"/>
            </w:tcBorders>
          </w:tcPr>
          <w:p w14:paraId="3BC607D5" w14:textId="77777777" w:rsidR="0053119B" w:rsidRPr="00251728" w:rsidRDefault="0053119B" w:rsidP="00FD6E3E"/>
        </w:tc>
      </w:tr>
      <w:tr w:rsidR="0053119B" w:rsidRPr="00251728" w14:paraId="138A9004" w14:textId="77777777" w:rsidTr="00FD6E3E">
        <w:trPr>
          <w:trHeight w:val="240"/>
          <w:jc w:val="center"/>
        </w:trPr>
        <w:tc>
          <w:tcPr>
            <w:tcW w:w="4876" w:type="dxa"/>
            <w:tcBorders>
              <w:top w:val="nil"/>
              <w:left w:val="nil"/>
              <w:bottom w:val="nil"/>
              <w:right w:val="nil"/>
            </w:tcBorders>
          </w:tcPr>
          <w:p w14:paraId="7A6B43F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01A7F19" w14:textId="77777777" w:rsidR="0053119B" w:rsidRPr="00251728" w:rsidRDefault="0053119B" w:rsidP="00FD6E3E">
            <w:pPr>
              <w:pStyle w:val="AmColumnHeading"/>
            </w:pPr>
            <w:r w:rsidRPr="0075164D">
              <w:t>Emendamento</w:t>
            </w:r>
          </w:p>
        </w:tc>
      </w:tr>
      <w:tr w:rsidR="0053119B" w:rsidRPr="0075164D" w14:paraId="03AEDF9D" w14:textId="77777777" w:rsidTr="00FD6E3E">
        <w:trPr>
          <w:jc w:val="center"/>
        </w:trPr>
        <w:tc>
          <w:tcPr>
            <w:tcW w:w="4876" w:type="dxa"/>
            <w:tcBorders>
              <w:top w:val="nil"/>
              <w:left w:val="nil"/>
              <w:bottom w:val="nil"/>
              <w:right w:val="nil"/>
            </w:tcBorders>
          </w:tcPr>
          <w:p w14:paraId="45C3AA31" w14:textId="77777777" w:rsidR="0053119B" w:rsidRPr="00251728" w:rsidRDefault="0053119B" w:rsidP="00FD6E3E">
            <w:pPr>
              <w:pStyle w:val="Normal6a"/>
            </w:pPr>
            <w:r w:rsidRPr="0075164D">
              <w:t>21.</w:t>
            </w:r>
            <w:r w:rsidRPr="0075164D">
              <w:tab/>
              <w:t>ribadisce il suo sostegno a favore di un'unione doganale rafforzata con un ambito di applicazione più ampio e reciprocamente vantaggioso; sottolinea che, affinché il Parlamento possa dare la sua approvazione alla conclusione del processo, tale modernizzazione dovrebbe basarsi su una forte condizionalità per quanto riguarda i diritti umani e le libertà fondamentali, il rispetto del diritto internazionale e le relazioni di buon vicinato;</w:t>
            </w:r>
          </w:p>
        </w:tc>
        <w:tc>
          <w:tcPr>
            <w:tcW w:w="4876" w:type="dxa"/>
            <w:tcBorders>
              <w:top w:val="nil"/>
              <w:left w:val="nil"/>
              <w:bottom w:val="nil"/>
              <w:right w:val="nil"/>
            </w:tcBorders>
          </w:tcPr>
          <w:p w14:paraId="7E64FF9B" w14:textId="77777777" w:rsidR="0053119B" w:rsidRPr="0075164D" w:rsidRDefault="0053119B" w:rsidP="00FD6E3E">
            <w:pPr>
              <w:pStyle w:val="Normal6a"/>
            </w:pPr>
            <w:r w:rsidRPr="0075164D">
              <w:t>21.</w:t>
            </w:r>
            <w:r w:rsidRPr="0075164D">
              <w:tab/>
              <w:t>ribadisce il suo sostegno a favore di un'unione doganale rafforzata con un ambito di applicazione più ampio e reciprocamente vantaggioso; sottolinea che, affinché il Parlamento possa dare la sua approvazione alla conclusione del processo, tale modernizzazione dovrebbe basarsi su una forte condizionalità per quanto riguarda i diritti umani e le libertà fondamentali, il rispetto del diritto internazionale e le relazioni di buon vicinato</w:t>
            </w:r>
            <w:r w:rsidRPr="0075164D">
              <w:rPr>
                <w:b/>
                <w:i/>
              </w:rPr>
              <w:t>, con una clausola di sospensione pertinente, e prevedere un meccanismo di risoluzione delle controversie efficiente</w:t>
            </w:r>
            <w:r w:rsidRPr="0075164D">
              <w:t xml:space="preserve">; </w:t>
            </w:r>
            <w:r w:rsidRPr="0075164D">
              <w:rPr>
                <w:b/>
                <w:i/>
              </w:rPr>
              <w:t>osserva tuttavia che l'attuale accordo di unione doganale non è stato attuato dalla Turchia in modo completo e non discriminatorio nei confronti di tutti gli Stati membri dell'UE;</w:t>
            </w:r>
          </w:p>
        </w:tc>
      </w:tr>
    </w:tbl>
    <w:p w14:paraId="66C538B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71DA48A" w14:textId="77777777" w:rsidR="0053119B" w:rsidRPr="0075164D" w:rsidRDefault="0053119B" w:rsidP="0053119B">
      <w:r w:rsidRPr="00EB09E7">
        <w:rPr>
          <w:rStyle w:val="HideTWBExt"/>
        </w:rPr>
        <w:t>&lt;/Amend&gt;</w:t>
      </w:r>
    </w:p>
    <w:p w14:paraId="39A6D7FA"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561</w:t>
      </w:r>
      <w:r w:rsidRPr="00EB09E7">
        <w:rPr>
          <w:rStyle w:val="HideTWBExt"/>
          <w:b w:val="0"/>
        </w:rPr>
        <w:t>&lt;/NumAm&gt;</w:t>
      </w:r>
    </w:p>
    <w:p w14:paraId="50B86FA1"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4E9F5D36" w14:textId="77777777" w:rsidR="0053119B" w:rsidRPr="0075164D" w:rsidRDefault="0053119B" w:rsidP="0053119B">
      <w:pPr>
        <w:pStyle w:val="NormalBold"/>
      </w:pPr>
      <w:r w:rsidRPr="00EB09E7">
        <w:rPr>
          <w:rStyle w:val="HideTWBExt"/>
          <w:b w:val="0"/>
        </w:rPr>
        <w:t>&lt;/RepeatBlock-By&gt;</w:t>
      </w:r>
    </w:p>
    <w:p w14:paraId="52C7C5C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4FAF8A6" w14:textId="77777777" w:rsidR="0053119B" w:rsidRPr="0075164D" w:rsidRDefault="0053119B" w:rsidP="0053119B">
      <w:pPr>
        <w:pStyle w:val="NormalBold"/>
      </w:pPr>
      <w:r w:rsidRPr="00EB09E7">
        <w:rPr>
          <w:rStyle w:val="HideTWBExt"/>
          <w:b w:val="0"/>
        </w:rPr>
        <w:t>&lt;Article&gt;</w:t>
      </w:r>
      <w:r w:rsidRPr="0075164D">
        <w:t>Paragrafo 21</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A319681" w14:textId="77777777" w:rsidTr="00FD6E3E">
        <w:trPr>
          <w:trHeight w:hRule="exact" w:val="240"/>
          <w:jc w:val="center"/>
        </w:trPr>
        <w:tc>
          <w:tcPr>
            <w:tcW w:w="9752" w:type="dxa"/>
            <w:gridSpan w:val="2"/>
            <w:tcBorders>
              <w:top w:val="nil"/>
              <w:left w:val="nil"/>
              <w:bottom w:val="nil"/>
              <w:right w:val="nil"/>
            </w:tcBorders>
          </w:tcPr>
          <w:p w14:paraId="3B21C93A" w14:textId="77777777" w:rsidR="0053119B" w:rsidRPr="00251728" w:rsidRDefault="0053119B" w:rsidP="00FD6E3E"/>
        </w:tc>
      </w:tr>
      <w:tr w:rsidR="0053119B" w:rsidRPr="00251728" w14:paraId="3CD9A512" w14:textId="77777777" w:rsidTr="00FD6E3E">
        <w:trPr>
          <w:trHeight w:val="240"/>
          <w:jc w:val="center"/>
        </w:trPr>
        <w:tc>
          <w:tcPr>
            <w:tcW w:w="4876" w:type="dxa"/>
            <w:tcBorders>
              <w:top w:val="nil"/>
              <w:left w:val="nil"/>
              <w:bottom w:val="nil"/>
              <w:right w:val="nil"/>
            </w:tcBorders>
          </w:tcPr>
          <w:p w14:paraId="7B67A3EF"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208F631" w14:textId="77777777" w:rsidR="0053119B" w:rsidRPr="00251728" w:rsidRDefault="0053119B" w:rsidP="00FD6E3E">
            <w:pPr>
              <w:pStyle w:val="AmColumnHeading"/>
            </w:pPr>
            <w:r w:rsidRPr="0075164D">
              <w:t>Emendamento</w:t>
            </w:r>
          </w:p>
        </w:tc>
      </w:tr>
      <w:tr w:rsidR="0053119B" w:rsidRPr="0075164D" w14:paraId="4212C3CB" w14:textId="77777777" w:rsidTr="00FD6E3E">
        <w:trPr>
          <w:jc w:val="center"/>
        </w:trPr>
        <w:tc>
          <w:tcPr>
            <w:tcW w:w="4876" w:type="dxa"/>
            <w:tcBorders>
              <w:top w:val="nil"/>
              <w:left w:val="nil"/>
              <w:bottom w:val="nil"/>
              <w:right w:val="nil"/>
            </w:tcBorders>
          </w:tcPr>
          <w:p w14:paraId="049E7344" w14:textId="77777777" w:rsidR="0053119B" w:rsidRPr="00251728" w:rsidRDefault="0053119B" w:rsidP="00FD6E3E">
            <w:pPr>
              <w:pStyle w:val="Normal6a"/>
            </w:pPr>
            <w:r w:rsidRPr="0075164D">
              <w:t>21.</w:t>
            </w:r>
            <w:r w:rsidRPr="0075164D">
              <w:tab/>
              <w:t xml:space="preserve">ribadisce il suo sostegno a favore di un'unione doganale rafforzata con un ambito di applicazione più ampio e reciprocamente vantaggioso; sottolinea che, affinché il Parlamento possa dare la sua approvazione alla conclusione del processo, tale modernizzazione dovrebbe </w:t>
            </w:r>
            <w:r w:rsidRPr="0075164D">
              <w:lastRenderedPageBreak/>
              <w:t>basarsi su una forte condizionalità per quanto riguarda i diritti umani e le libertà fondamentali, il rispetto del diritto internazionale e le relazioni di buon vicinato;</w:t>
            </w:r>
          </w:p>
        </w:tc>
        <w:tc>
          <w:tcPr>
            <w:tcW w:w="4876" w:type="dxa"/>
            <w:tcBorders>
              <w:top w:val="nil"/>
              <w:left w:val="nil"/>
              <w:bottom w:val="nil"/>
              <w:right w:val="nil"/>
            </w:tcBorders>
          </w:tcPr>
          <w:p w14:paraId="4DB8B55E" w14:textId="77777777" w:rsidR="0053119B" w:rsidRPr="0075164D" w:rsidRDefault="0053119B" w:rsidP="00FD6E3E">
            <w:pPr>
              <w:pStyle w:val="Normal6a"/>
            </w:pPr>
            <w:r w:rsidRPr="0075164D">
              <w:lastRenderedPageBreak/>
              <w:t>21.</w:t>
            </w:r>
            <w:r w:rsidRPr="0075164D">
              <w:tab/>
              <w:t>ribadisce il suo sostegno a favore di un'unione doganale rafforzata con un ambito di applicazione più ampio e reciprocamente vantaggioso</w:t>
            </w:r>
            <w:r w:rsidRPr="0075164D">
              <w:rPr>
                <w:b/>
                <w:i/>
              </w:rPr>
              <w:t xml:space="preserve">, che potrebbe comprendere numerosi settori di interesse comune, tra cui la digitalizzazione e l'allineamento al Green Deal, e potrebbe </w:t>
            </w:r>
            <w:r w:rsidRPr="0075164D">
              <w:rPr>
                <w:b/>
                <w:i/>
              </w:rPr>
              <w:lastRenderedPageBreak/>
              <w:t>contribuire alla sicurezza economica di entrambe le parti</w:t>
            </w:r>
            <w:r w:rsidRPr="0075164D">
              <w:t xml:space="preserve">; sottolinea che, affinché il Parlamento possa dare la sua approvazione alla conclusione del processo, tale modernizzazione dovrebbe basarsi su una forte condizionalità per quanto riguarda i diritti umani e le libertà fondamentali, il rispetto del diritto internazionale e le relazioni di buon vicinato </w:t>
            </w:r>
            <w:r w:rsidRPr="0075164D">
              <w:rPr>
                <w:b/>
                <w:i/>
              </w:rPr>
              <w:t>e la piena attuazione da parte della Turchia del protocollo aggiuntivo per estendere l'accordo di Ankara a tutti gli Stati membri</w:t>
            </w:r>
            <w:r w:rsidRPr="0075164D">
              <w:t>;</w:t>
            </w:r>
          </w:p>
        </w:tc>
      </w:tr>
    </w:tbl>
    <w:p w14:paraId="64EE2B1F"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1FF91F14" w14:textId="77777777" w:rsidR="0053119B" w:rsidRPr="0075164D" w:rsidRDefault="0053119B" w:rsidP="0053119B">
      <w:r w:rsidRPr="00EB09E7">
        <w:rPr>
          <w:rStyle w:val="HideTWBExt"/>
        </w:rPr>
        <w:t>&lt;/Amend&gt;</w:t>
      </w:r>
    </w:p>
    <w:p w14:paraId="182DC00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562</w:t>
      </w:r>
      <w:r w:rsidRPr="00EB09E7">
        <w:rPr>
          <w:rStyle w:val="HideTWBExt"/>
          <w:b w:val="0"/>
        </w:rPr>
        <w:t>&lt;/NumAm&gt;</w:t>
      </w:r>
    </w:p>
    <w:p w14:paraId="2E2D70B1" w14:textId="77777777" w:rsidR="0053119B" w:rsidRPr="0075164D" w:rsidRDefault="0053119B" w:rsidP="0053119B">
      <w:pPr>
        <w:pStyle w:val="NormalBold"/>
      </w:pPr>
      <w:r w:rsidRPr="00EB09E7">
        <w:rPr>
          <w:rStyle w:val="HideTWBExt"/>
          <w:b w:val="0"/>
        </w:rPr>
        <w:t>&lt;RepeatBlock-By&gt;&lt;Members&gt;</w:t>
      </w:r>
      <w:r w:rsidRPr="0075164D">
        <w:t>Vangelis Meimarakis</w:t>
      </w:r>
      <w:r w:rsidRPr="00EB09E7">
        <w:rPr>
          <w:rStyle w:val="HideTWBExt"/>
          <w:b w:val="0"/>
        </w:rPr>
        <w:t>&lt;/Members&gt;</w:t>
      </w:r>
    </w:p>
    <w:p w14:paraId="2048F219" w14:textId="77777777" w:rsidR="0053119B" w:rsidRPr="0075164D" w:rsidRDefault="0053119B" w:rsidP="0053119B">
      <w:pPr>
        <w:pStyle w:val="NormalBold"/>
      </w:pPr>
      <w:r w:rsidRPr="00EB09E7">
        <w:rPr>
          <w:rStyle w:val="HideTWBExt"/>
          <w:b w:val="0"/>
        </w:rPr>
        <w:t>&lt;/RepeatBlock-By&gt;</w:t>
      </w:r>
    </w:p>
    <w:p w14:paraId="297C5A9D"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2ACEEFC" w14:textId="77777777" w:rsidR="0053119B" w:rsidRPr="0075164D" w:rsidRDefault="0053119B" w:rsidP="0053119B">
      <w:pPr>
        <w:pStyle w:val="NormalBold"/>
      </w:pPr>
      <w:r w:rsidRPr="00EB09E7">
        <w:rPr>
          <w:rStyle w:val="HideTWBExt"/>
          <w:b w:val="0"/>
        </w:rPr>
        <w:t>&lt;Article&gt;</w:t>
      </w:r>
      <w:r w:rsidRPr="0075164D">
        <w:t>Paragrafo 21</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6079D1E" w14:textId="77777777" w:rsidTr="00FD6E3E">
        <w:trPr>
          <w:trHeight w:hRule="exact" w:val="240"/>
          <w:jc w:val="center"/>
        </w:trPr>
        <w:tc>
          <w:tcPr>
            <w:tcW w:w="9752" w:type="dxa"/>
            <w:gridSpan w:val="2"/>
            <w:tcBorders>
              <w:top w:val="nil"/>
              <w:left w:val="nil"/>
              <w:bottom w:val="nil"/>
              <w:right w:val="nil"/>
            </w:tcBorders>
          </w:tcPr>
          <w:p w14:paraId="5F590AFE" w14:textId="77777777" w:rsidR="0053119B" w:rsidRPr="00251728" w:rsidRDefault="0053119B" w:rsidP="00FD6E3E"/>
        </w:tc>
      </w:tr>
      <w:tr w:rsidR="0053119B" w:rsidRPr="00251728" w14:paraId="4E5E9E11" w14:textId="77777777" w:rsidTr="00FD6E3E">
        <w:trPr>
          <w:trHeight w:val="240"/>
          <w:jc w:val="center"/>
        </w:trPr>
        <w:tc>
          <w:tcPr>
            <w:tcW w:w="4876" w:type="dxa"/>
            <w:tcBorders>
              <w:top w:val="nil"/>
              <w:left w:val="nil"/>
              <w:bottom w:val="nil"/>
              <w:right w:val="nil"/>
            </w:tcBorders>
          </w:tcPr>
          <w:p w14:paraId="1D2388DA"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745DDE5" w14:textId="77777777" w:rsidR="0053119B" w:rsidRPr="00251728" w:rsidRDefault="0053119B" w:rsidP="00FD6E3E">
            <w:pPr>
              <w:pStyle w:val="AmColumnHeading"/>
            </w:pPr>
            <w:r w:rsidRPr="0075164D">
              <w:t>Emendamento</w:t>
            </w:r>
          </w:p>
        </w:tc>
      </w:tr>
      <w:tr w:rsidR="0053119B" w:rsidRPr="0075164D" w14:paraId="657F8182" w14:textId="77777777" w:rsidTr="00FD6E3E">
        <w:trPr>
          <w:jc w:val="center"/>
        </w:trPr>
        <w:tc>
          <w:tcPr>
            <w:tcW w:w="4876" w:type="dxa"/>
            <w:tcBorders>
              <w:top w:val="nil"/>
              <w:left w:val="nil"/>
              <w:bottom w:val="nil"/>
              <w:right w:val="nil"/>
            </w:tcBorders>
          </w:tcPr>
          <w:p w14:paraId="1EE2C007" w14:textId="77777777" w:rsidR="0053119B" w:rsidRPr="00251728" w:rsidRDefault="0053119B" w:rsidP="00FD6E3E">
            <w:pPr>
              <w:pStyle w:val="Normal6a"/>
            </w:pPr>
            <w:r w:rsidRPr="0075164D">
              <w:t>21.</w:t>
            </w:r>
            <w:r w:rsidRPr="0075164D">
              <w:tab/>
              <w:t>ribadisce il suo sostegno a favore di un'unione doganale rafforzata con un ambito di applicazione più ampio e reciprocamente vantaggioso; sottolinea che, affinché il Parlamento possa dare la sua approvazione alla conclusione del processo, tale modernizzazione dovrebbe basarsi su una forte condizionalità per quanto riguarda i diritti umani e le libertà fondamentali, il rispetto del diritto internazionale e le relazioni di buon vicinato;</w:t>
            </w:r>
          </w:p>
        </w:tc>
        <w:tc>
          <w:tcPr>
            <w:tcW w:w="4876" w:type="dxa"/>
            <w:tcBorders>
              <w:top w:val="nil"/>
              <w:left w:val="nil"/>
              <w:bottom w:val="nil"/>
              <w:right w:val="nil"/>
            </w:tcBorders>
          </w:tcPr>
          <w:p w14:paraId="7BED9BD0" w14:textId="77777777" w:rsidR="0053119B" w:rsidRPr="0075164D" w:rsidRDefault="0053119B" w:rsidP="00FD6E3E">
            <w:pPr>
              <w:pStyle w:val="Normal6a"/>
            </w:pPr>
            <w:r w:rsidRPr="0075164D">
              <w:t>21.</w:t>
            </w:r>
            <w:r w:rsidRPr="0075164D">
              <w:tab/>
              <w:t>ribadisce il suo sostegno a favore di un'unione doganale rafforzata con un ambito di applicazione più ampio e reciprocamente vantaggioso; sottolinea che, affinché il Parlamento possa dare la sua approvazione alla conclusione del processo, tale modernizzazione dovrebbe basarsi su una forte condizionalità per quanto riguarda i diritti umani e le libertà fondamentali, il rispetto del diritto internazionale e le relazioni di buon vicinato</w:t>
            </w:r>
            <w:r w:rsidRPr="0075164D">
              <w:rPr>
                <w:b/>
                <w:i/>
              </w:rPr>
              <w:t>, con una clausola di sospensione pertinente, e prevedere un meccanismo di risoluzione delle controversie efficiente</w:t>
            </w:r>
            <w:r w:rsidRPr="0075164D">
              <w:t xml:space="preserve">; </w:t>
            </w:r>
            <w:r w:rsidRPr="0075164D">
              <w:rPr>
                <w:b/>
                <w:i/>
              </w:rPr>
              <w:t>osserva tuttavia che l'attuale accordo di unione doganale non è stato attuato dalla Turchia in modo completo e non discriminatorio nei confronti di tutti gli Stati membri dell'UE;</w:t>
            </w:r>
          </w:p>
        </w:tc>
      </w:tr>
    </w:tbl>
    <w:p w14:paraId="6798374F"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58EBECB" w14:textId="77777777" w:rsidR="0053119B" w:rsidRPr="0075164D" w:rsidRDefault="0053119B" w:rsidP="0053119B">
      <w:r w:rsidRPr="00EB09E7">
        <w:rPr>
          <w:rStyle w:val="HideTWBExt"/>
        </w:rPr>
        <w:lastRenderedPageBreak/>
        <w:t>&lt;/Amend&gt;</w:t>
      </w:r>
    </w:p>
    <w:p w14:paraId="5E5A9CE9"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563</w:t>
      </w:r>
      <w:r w:rsidRPr="00EB09E7">
        <w:rPr>
          <w:rStyle w:val="HideTWBExt"/>
          <w:b w:val="0"/>
        </w:rPr>
        <w:t>&lt;/NumAm&gt;</w:t>
      </w:r>
    </w:p>
    <w:p w14:paraId="554276B4" w14:textId="77777777" w:rsidR="0053119B" w:rsidRPr="0075164D" w:rsidRDefault="0053119B" w:rsidP="0053119B">
      <w:pPr>
        <w:pStyle w:val="NormalBold"/>
      </w:pPr>
      <w:r w:rsidRPr="00EB09E7">
        <w:rPr>
          <w:rStyle w:val="HideTWBExt"/>
          <w:b w:val="0"/>
        </w:rPr>
        <w:t>&lt;RepeatBlock-By&gt;&lt;Members&gt;</w:t>
      </w:r>
      <w:r w:rsidRPr="0075164D">
        <w:t>Vladimir Prebilič</w:t>
      </w:r>
      <w:r w:rsidRPr="00EB09E7">
        <w:rPr>
          <w:rStyle w:val="HideTWBExt"/>
          <w:b w:val="0"/>
        </w:rPr>
        <w:t>&lt;/Members&gt;</w:t>
      </w:r>
    </w:p>
    <w:p w14:paraId="71D0ABFB" w14:textId="77777777" w:rsidR="0053119B" w:rsidRPr="0075164D" w:rsidRDefault="0053119B" w:rsidP="0053119B">
      <w:r w:rsidRPr="00EB09E7">
        <w:rPr>
          <w:rStyle w:val="HideTWBExt"/>
        </w:rPr>
        <w:t>&lt;AuNomDe&gt;</w:t>
      </w:r>
      <w:r w:rsidRPr="00EB09E7">
        <w:rPr>
          <w:rStyle w:val="HideTWBInt"/>
        </w:rPr>
        <w:t>{Greens/EFA}</w:t>
      </w:r>
      <w:r w:rsidRPr="0075164D">
        <w:t>a nome del gruppo Verts/ALE</w:t>
      </w:r>
      <w:r w:rsidRPr="00EB09E7">
        <w:rPr>
          <w:rStyle w:val="HideTWBExt"/>
        </w:rPr>
        <w:t>&lt;/AuNomDe&gt;</w:t>
      </w:r>
    </w:p>
    <w:p w14:paraId="6D62BF28" w14:textId="77777777" w:rsidR="0053119B" w:rsidRPr="0075164D" w:rsidRDefault="0053119B" w:rsidP="0053119B">
      <w:pPr>
        <w:pStyle w:val="NormalBold"/>
      </w:pPr>
      <w:r w:rsidRPr="00EB09E7">
        <w:rPr>
          <w:rStyle w:val="HideTWBExt"/>
          <w:b w:val="0"/>
        </w:rPr>
        <w:t>&lt;/RepeatBlock-By&gt;</w:t>
      </w:r>
    </w:p>
    <w:p w14:paraId="004C4EDB"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A79DBA3" w14:textId="77777777" w:rsidR="0053119B" w:rsidRPr="0075164D" w:rsidRDefault="0053119B" w:rsidP="0053119B">
      <w:pPr>
        <w:pStyle w:val="NormalBold"/>
      </w:pPr>
      <w:r w:rsidRPr="00EB09E7">
        <w:rPr>
          <w:rStyle w:val="HideTWBExt"/>
          <w:b w:val="0"/>
        </w:rPr>
        <w:t>&lt;Article&gt;</w:t>
      </w:r>
      <w:r w:rsidRPr="0075164D">
        <w:t>Paragrafo 21</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1218972" w14:textId="77777777" w:rsidTr="00FD6E3E">
        <w:trPr>
          <w:trHeight w:hRule="exact" w:val="240"/>
          <w:jc w:val="center"/>
        </w:trPr>
        <w:tc>
          <w:tcPr>
            <w:tcW w:w="9752" w:type="dxa"/>
            <w:gridSpan w:val="2"/>
            <w:tcBorders>
              <w:top w:val="nil"/>
              <w:left w:val="nil"/>
              <w:bottom w:val="nil"/>
              <w:right w:val="nil"/>
            </w:tcBorders>
          </w:tcPr>
          <w:p w14:paraId="7FEBB8E8" w14:textId="77777777" w:rsidR="0053119B" w:rsidRPr="00251728" w:rsidRDefault="0053119B" w:rsidP="00FD6E3E"/>
        </w:tc>
      </w:tr>
      <w:tr w:rsidR="0053119B" w:rsidRPr="00251728" w14:paraId="67150EAC" w14:textId="77777777" w:rsidTr="00FD6E3E">
        <w:trPr>
          <w:trHeight w:val="240"/>
          <w:jc w:val="center"/>
        </w:trPr>
        <w:tc>
          <w:tcPr>
            <w:tcW w:w="4876" w:type="dxa"/>
            <w:tcBorders>
              <w:top w:val="nil"/>
              <w:left w:val="nil"/>
              <w:bottom w:val="nil"/>
              <w:right w:val="nil"/>
            </w:tcBorders>
          </w:tcPr>
          <w:p w14:paraId="4EA297A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E9FE4B0" w14:textId="77777777" w:rsidR="0053119B" w:rsidRPr="00251728" w:rsidRDefault="0053119B" w:rsidP="00FD6E3E">
            <w:pPr>
              <w:pStyle w:val="AmColumnHeading"/>
            </w:pPr>
            <w:r w:rsidRPr="0075164D">
              <w:t>Emendamento</w:t>
            </w:r>
          </w:p>
        </w:tc>
      </w:tr>
      <w:tr w:rsidR="0053119B" w:rsidRPr="0075164D" w14:paraId="22F2BAEC" w14:textId="77777777" w:rsidTr="00FD6E3E">
        <w:trPr>
          <w:jc w:val="center"/>
        </w:trPr>
        <w:tc>
          <w:tcPr>
            <w:tcW w:w="4876" w:type="dxa"/>
            <w:tcBorders>
              <w:top w:val="nil"/>
              <w:left w:val="nil"/>
              <w:bottom w:val="nil"/>
              <w:right w:val="nil"/>
            </w:tcBorders>
          </w:tcPr>
          <w:p w14:paraId="2DE0DB6A" w14:textId="77777777" w:rsidR="0053119B" w:rsidRPr="00251728" w:rsidRDefault="0053119B" w:rsidP="00FD6E3E">
            <w:pPr>
              <w:pStyle w:val="Normal6a"/>
            </w:pPr>
            <w:r w:rsidRPr="0075164D">
              <w:t>21.</w:t>
            </w:r>
            <w:r w:rsidRPr="0075164D">
              <w:tab/>
              <w:t>ribadisce il suo sostegno a favore di un'unione doganale rafforzata con un ambito di applicazione più ampio e reciprocamente vantaggioso; sottolinea che, affinché il Parlamento possa dare la sua approvazione alla conclusione del processo, tale modernizzazione dovrebbe basarsi su una forte condizionalità per quanto riguarda i diritti umani e le libertà fondamentali, il rispetto del diritto internazionale e le relazioni di buon vicinato;</w:t>
            </w:r>
          </w:p>
        </w:tc>
        <w:tc>
          <w:tcPr>
            <w:tcW w:w="4876" w:type="dxa"/>
            <w:tcBorders>
              <w:top w:val="nil"/>
              <w:left w:val="nil"/>
              <w:bottom w:val="nil"/>
              <w:right w:val="nil"/>
            </w:tcBorders>
          </w:tcPr>
          <w:p w14:paraId="264E3FCF" w14:textId="77777777" w:rsidR="0053119B" w:rsidRPr="0075164D" w:rsidRDefault="0053119B" w:rsidP="00FD6E3E">
            <w:pPr>
              <w:pStyle w:val="Normal6a"/>
            </w:pPr>
            <w:r w:rsidRPr="0075164D">
              <w:t>21.</w:t>
            </w:r>
            <w:r w:rsidRPr="0075164D">
              <w:tab/>
              <w:t xml:space="preserve">ribadisce il suo sostegno a favore di un'unione doganale rafforzata con un ambito di applicazione più ampio e reciprocamente vantaggioso; sottolinea che, affinché il Parlamento possa dare la sua approvazione alla conclusione del processo, tale modernizzazione dovrebbe basarsi su una forte condizionalità per quanto riguarda i diritti umani e le libertà fondamentali, il rispetto del diritto internazionale e le relazioni di buon vicinato; </w:t>
            </w:r>
            <w:r w:rsidRPr="0075164D">
              <w:rPr>
                <w:b/>
                <w:i/>
              </w:rPr>
              <w:t>evidenzia che la modernizzazione dell'unione doganale è fondamentale per le politiche della Turchia in materia di energia verde e per le relazioni economiche generali con l'UE fondate sulle norme;</w:t>
            </w:r>
          </w:p>
        </w:tc>
      </w:tr>
    </w:tbl>
    <w:p w14:paraId="54F9B79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B04FD1E" w14:textId="77777777" w:rsidR="0053119B" w:rsidRPr="0075164D" w:rsidRDefault="0053119B" w:rsidP="0053119B">
      <w:r w:rsidRPr="00EB09E7">
        <w:rPr>
          <w:rStyle w:val="HideTWBExt"/>
        </w:rPr>
        <w:t>&lt;/Amend&gt;</w:t>
      </w:r>
    </w:p>
    <w:p w14:paraId="15A48C95"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564</w:t>
      </w:r>
      <w:r w:rsidRPr="00EB09E7">
        <w:rPr>
          <w:rStyle w:val="HideTWBExt"/>
          <w:b w:val="0"/>
        </w:rPr>
        <w:t>&lt;/NumAm&gt;</w:t>
      </w:r>
    </w:p>
    <w:p w14:paraId="64B1E27B" w14:textId="77777777" w:rsidR="0053119B" w:rsidRPr="0075164D" w:rsidRDefault="0053119B" w:rsidP="0053119B">
      <w:pPr>
        <w:pStyle w:val="NormalBold"/>
      </w:pPr>
      <w:r w:rsidRPr="00EB09E7">
        <w:rPr>
          <w:rStyle w:val="HideTWBExt"/>
          <w:b w:val="0"/>
        </w:rPr>
        <w:t>&lt;RepeatBlock-By&gt;&lt;Members&gt;</w:t>
      </w:r>
      <w:r w:rsidRPr="0075164D">
        <w:t>Vasile Dîncu</w:t>
      </w:r>
      <w:r w:rsidRPr="00EB09E7">
        <w:rPr>
          <w:rStyle w:val="HideTWBExt"/>
          <w:b w:val="0"/>
        </w:rPr>
        <w:t>&lt;/Members&gt;</w:t>
      </w:r>
    </w:p>
    <w:p w14:paraId="174A64EC" w14:textId="77777777" w:rsidR="0053119B" w:rsidRPr="0075164D" w:rsidRDefault="0053119B" w:rsidP="0053119B">
      <w:pPr>
        <w:pStyle w:val="NormalBold"/>
      </w:pPr>
      <w:r w:rsidRPr="00EB09E7">
        <w:rPr>
          <w:rStyle w:val="HideTWBExt"/>
          <w:b w:val="0"/>
        </w:rPr>
        <w:t>&lt;/RepeatBlock-By&gt;</w:t>
      </w:r>
    </w:p>
    <w:p w14:paraId="1C0E7C37"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2C01295" w14:textId="77777777" w:rsidR="0053119B" w:rsidRPr="0075164D" w:rsidRDefault="0053119B" w:rsidP="0053119B">
      <w:pPr>
        <w:pStyle w:val="NormalBold"/>
      </w:pPr>
      <w:r w:rsidRPr="00EB09E7">
        <w:rPr>
          <w:rStyle w:val="HideTWBExt"/>
          <w:b w:val="0"/>
        </w:rPr>
        <w:t>&lt;Article&gt;</w:t>
      </w:r>
      <w:r w:rsidRPr="0075164D">
        <w:t>Paragrafo 21</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98D93E8" w14:textId="77777777" w:rsidTr="00FD6E3E">
        <w:trPr>
          <w:trHeight w:hRule="exact" w:val="240"/>
          <w:jc w:val="center"/>
        </w:trPr>
        <w:tc>
          <w:tcPr>
            <w:tcW w:w="9752" w:type="dxa"/>
            <w:gridSpan w:val="2"/>
            <w:tcBorders>
              <w:top w:val="nil"/>
              <w:left w:val="nil"/>
              <w:bottom w:val="nil"/>
              <w:right w:val="nil"/>
            </w:tcBorders>
          </w:tcPr>
          <w:p w14:paraId="4D95DEB5" w14:textId="77777777" w:rsidR="0053119B" w:rsidRPr="00251728" w:rsidRDefault="0053119B" w:rsidP="00FD6E3E"/>
        </w:tc>
      </w:tr>
      <w:tr w:rsidR="0053119B" w:rsidRPr="00251728" w14:paraId="526739F0" w14:textId="77777777" w:rsidTr="00FD6E3E">
        <w:trPr>
          <w:trHeight w:val="240"/>
          <w:jc w:val="center"/>
        </w:trPr>
        <w:tc>
          <w:tcPr>
            <w:tcW w:w="4876" w:type="dxa"/>
            <w:tcBorders>
              <w:top w:val="nil"/>
              <w:left w:val="nil"/>
              <w:bottom w:val="nil"/>
              <w:right w:val="nil"/>
            </w:tcBorders>
          </w:tcPr>
          <w:p w14:paraId="176FF01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C598C46" w14:textId="77777777" w:rsidR="0053119B" w:rsidRPr="00251728" w:rsidRDefault="0053119B" w:rsidP="00FD6E3E">
            <w:pPr>
              <w:pStyle w:val="AmColumnHeading"/>
            </w:pPr>
            <w:r w:rsidRPr="0075164D">
              <w:t>Emendamento</w:t>
            </w:r>
          </w:p>
        </w:tc>
      </w:tr>
      <w:tr w:rsidR="0053119B" w:rsidRPr="0075164D" w14:paraId="35A605FF" w14:textId="77777777" w:rsidTr="00FD6E3E">
        <w:trPr>
          <w:jc w:val="center"/>
        </w:trPr>
        <w:tc>
          <w:tcPr>
            <w:tcW w:w="4876" w:type="dxa"/>
            <w:tcBorders>
              <w:top w:val="nil"/>
              <w:left w:val="nil"/>
              <w:bottom w:val="nil"/>
              <w:right w:val="nil"/>
            </w:tcBorders>
          </w:tcPr>
          <w:p w14:paraId="5D26843A" w14:textId="77777777" w:rsidR="0053119B" w:rsidRPr="00251728" w:rsidRDefault="0053119B" w:rsidP="00FD6E3E">
            <w:pPr>
              <w:pStyle w:val="Normal6a"/>
            </w:pPr>
            <w:r w:rsidRPr="0075164D">
              <w:t>21.</w:t>
            </w:r>
            <w:r w:rsidRPr="0075164D">
              <w:tab/>
              <w:t xml:space="preserve">ribadisce il suo sostegno a favore di un'unione doganale rafforzata con un ambito di applicazione più ampio e reciprocamente vantaggioso; sottolinea che, affinché il Parlamento possa dare la sua approvazione alla conclusione del processo, tale modernizzazione dovrebbe basarsi su una forte condizionalità per </w:t>
            </w:r>
            <w:r w:rsidRPr="0075164D">
              <w:lastRenderedPageBreak/>
              <w:t>quanto riguarda i diritti umani e le libertà fondamentali, il rispetto del diritto internazionale e le relazioni di buon vicinato;</w:t>
            </w:r>
          </w:p>
        </w:tc>
        <w:tc>
          <w:tcPr>
            <w:tcW w:w="4876" w:type="dxa"/>
            <w:tcBorders>
              <w:top w:val="nil"/>
              <w:left w:val="nil"/>
              <w:bottom w:val="nil"/>
              <w:right w:val="nil"/>
            </w:tcBorders>
          </w:tcPr>
          <w:p w14:paraId="29AB8F52" w14:textId="77777777" w:rsidR="0053119B" w:rsidRPr="0075164D" w:rsidRDefault="0053119B" w:rsidP="00FD6E3E">
            <w:pPr>
              <w:pStyle w:val="Normal6a"/>
            </w:pPr>
            <w:r w:rsidRPr="0075164D">
              <w:lastRenderedPageBreak/>
              <w:t>21.</w:t>
            </w:r>
            <w:r w:rsidRPr="0075164D">
              <w:tab/>
              <w:t xml:space="preserve">ribadisce il suo sostegno a favore di un'unione doganale rafforzata con un ambito di applicazione più ampio e reciprocamente vantaggioso </w:t>
            </w:r>
            <w:r w:rsidRPr="0075164D">
              <w:rPr>
                <w:b/>
                <w:i/>
              </w:rPr>
              <w:t>che dovrebbe includere disposizioni sul commercio digitale, sugli appalti pubblici, sugli impegni in materia di sviluppo sostenibile e sul dovere di diligenza</w:t>
            </w:r>
            <w:r w:rsidRPr="0075164D">
              <w:t xml:space="preserve">; sottolinea che, </w:t>
            </w:r>
            <w:r w:rsidRPr="0075164D">
              <w:lastRenderedPageBreak/>
              <w:t>affinché il Parlamento possa dare la sua approvazione alla conclusione del processo, tale modernizzazione dovrebbe basarsi su una forte condizionalità per quanto riguarda i diritti umani e le libertà fondamentali, il rispetto del diritto internazionale e le relazioni di buon vicinato;</w:t>
            </w:r>
          </w:p>
        </w:tc>
      </w:tr>
    </w:tbl>
    <w:p w14:paraId="3D40CCDF"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A005A8E" w14:textId="77777777" w:rsidR="0053119B" w:rsidRPr="0075164D" w:rsidRDefault="0053119B" w:rsidP="0053119B">
      <w:r w:rsidRPr="00EB09E7">
        <w:rPr>
          <w:rStyle w:val="HideTWBExt"/>
        </w:rPr>
        <w:t>&lt;/Amend&gt;</w:t>
      </w:r>
    </w:p>
    <w:p w14:paraId="52768CB5"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565</w:t>
      </w:r>
      <w:r w:rsidRPr="00EB09E7">
        <w:rPr>
          <w:rStyle w:val="HideTWBExt"/>
          <w:b w:val="0"/>
        </w:rPr>
        <w:t>&lt;/NumAm&gt;</w:t>
      </w:r>
    </w:p>
    <w:p w14:paraId="2900EB06"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234514E8" w14:textId="77777777" w:rsidR="0053119B" w:rsidRPr="0075164D" w:rsidRDefault="0053119B" w:rsidP="0053119B">
      <w:pPr>
        <w:pStyle w:val="NormalBold"/>
      </w:pPr>
      <w:r w:rsidRPr="00EB09E7">
        <w:rPr>
          <w:rStyle w:val="HideTWBExt"/>
          <w:b w:val="0"/>
        </w:rPr>
        <w:t>&lt;/RepeatBlock-By&gt;</w:t>
      </w:r>
    </w:p>
    <w:p w14:paraId="2C3FC5F3"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599C190" w14:textId="77777777" w:rsidR="0053119B" w:rsidRPr="0075164D" w:rsidRDefault="0053119B" w:rsidP="0053119B">
      <w:pPr>
        <w:pStyle w:val="NormalBold"/>
      </w:pPr>
      <w:r w:rsidRPr="00EB09E7">
        <w:rPr>
          <w:rStyle w:val="HideTWBExt"/>
          <w:b w:val="0"/>
        </w:rPr>
        <w:t>&lt;Article&gt;</w:t>
      </w:r>
      <w:r w:rsidRPr="0075164D">
        <w:t>Paragrafo 21</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78C11F8" w14:textId="77777777" w:rsidTr="00FD6E3E">
        <w:trPr>
          <w:trHeight w:hRule="exact" w:val="240"/>
          <w:jc w:val="center"/>
        </w:trPr>
        <w:tc>
          <w:tcPr>
            <w:tcW w:w="9752" w:type="dxa"/>
            <w:gridSpan w:val="2"/>
            <w:tcBorders>
              <w:top w:val="nil"/>
              <w:left w:val="nil"/>
              <w:bottom w:val="nil"/>
              <w:right w:val="nil"/>
            </w:tcBorders>
          </w:tcPr>
          <w:p w14:paraId="16A37354" w14:textId="77777777" w:rsidR="0053119B" w:rsidRPr="00251728" w:rsidRDefault="0053119B" w:rsidP="00FD6E3E"/>
        </w:tc>
      </w:tr>
      <w:tr w:rsidR="0053119B" w:rsidRPr="00251728" w14:paraId="4D6A1359" w14:textId="77777777" w:rsidTr="00FD6E3E">
        <w:trPr>
          <w:trHeight w:val="240"/>
          <w:jc w:val="center"/>
        </w:trPr>
        <w:tc>
          <w:tcPr>
            <w:tcW w:w="4876" w:type="dxa"/>
            <w:tcBorders>
              <w:top w:val="nil"/>
              <w:left w:val="nil"/>
              <w:bottom w:val="nil"/>
              <w:right w:val="nil"/>
            </w:tcBorders>
          </w:tcPr>
          <w:p w14:paraId="739A1043"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86ECAE1" w14:textId="77777777" w:rsidR="0053119B" w:rsidRPr="00251728" w:rsidRDefault="0053119B" w:rsidP="00FD6E3E">
            <w:pPr>
              <w:pStyle w:val="AmColumnHeading"/>
            </w:pPr>
            <w:r w:rsidRPr="0075164D">
              <w:t>Emendamento</w:t>
            </w:r>
          </w:p>
        </w:tc>
      </w:tr>
      <w:tr w:rsidR="0053119B" w:rsidRPr="0075164D" w14:paraId="3731DD81" w14:textId="77777777" w:rsidTr="00FD6E3E">
        <w:trPr>
          <w:jc w:val="center"/>
        </w:trPr>
        <w:tc>
          <w:tcPr>
            <w:tcW w:w="4876" w:type="dxa"/>
            <w:tcBorders>
              <w:top w:val="nil"/>
              <w:left w:val="nil"/>
              <w:bottom w:val="nil"/>
              <w:right w:val="nil"/>
            </w:tcBorders>
          </w:tcPr>
          <w:p w14:paraId="79750FAD" w14:textId="77777777" w:rsidR="0053119B" w:rsidRPr="00251728" w:rsidRDefault="0053119B" w:rsidP="00FD6E3E">
            <w:pPr>
              <w:pStyle w:val="Normal6a"/>
            </w:pPr>
            <w:r w:rsidRPr="0075164D">
              <w:t>21.</w:t>
            </w:r>
            <w:r w:rsidRPr="0075164D">
              <w:tab/>
              <w:t>ribadisce il suo sostegno a favore di un'unione doganale rafforzata con un ambito di applicazione più ampio e reciprocamente vantaggioso; sottolinea che, affinché il Parlamento possa dare la sua approvazione alla conclusione del processo, tale modernizzazione dovrebbe basarsi su una forte condizionalità per quanto riguarda i diritti umani e le libertà fondamentali, il rispetto del diritto internazionale e le relazioni di buon vicinato;</w:t>
            </w:r>
          </w:p>
        </w:tc>
        <w:tc>
          <w:tcPr>
            <w:tcW w:w="4876" w:type="dxa"/>
            <w:tcBorders>
              <w:top w:val="nil"/>
              <w:left w:val="nil"/>
              <w:bottom w:val="nil"/>
              <w:right w:val="nil"/>
            </w:tcBorders>
          </w:tcPr>
          <w:p w14:paraId="1AE75197" w14:textId="77777777" w:rsidR="0053119B" w:rsidRPr="0075164D" w:rsidRDefault="0053119B" w:rsidP="00FD6E3E">
            <w:pPr>
              <w:pStyle w:val="Normal6a"/>
            </w:pPr>
            <w:r w:rsidRPr="0075164D">
              <w:t>21.</w:t>
            </w:r>
            <w:r w:rsidRPr="0075164D">
              <w:tab/>
              <w:t xml:space="preserve">ribadisce il suo sostegno a favore di un'unione doganale rafforzata con un ambito di applicazione più ampio e reciprocamente vantaggioso; sottolinea che, affinché il Parlamento possa dare la sua approvazione alla conclusione del processo, tale modernizzazione dovrebbe basarsi su una forte condizionalità per quanto riguarda i diritti umani e le libertà fondamentali, il rispetto del diritto internazionale e le relazioni di buon vicinato </w:t>
            </w:r>
            <w:r w:rsidRPr="0075164D">
              <w:rPr>
                <w:b/>
                <w:i/>
              </w:rPr>
              <w:t>nonché la previa piena attuazione da parte della Turchia del protocollo aggiuntivo esistente per estendere l'accordo di Ankara a tutti gli Stati membri</w:t>
            </w:r>
            <w:r w:rsidRPr="0075164D">
              <w:t>;</w:t>
            </w:r>
          </w:p>
        </w:tc>
      </w:tr>
    </w:tbl>
    <w:p w14:paraId="0F0B7AED"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677A080" w14:textId="77777777" w:rsidR="0053119B" w:rsidRPr="0075164D" w:rsidRDefault="0053119B" w:rsidP="0053119B">
      <w:r w:rsidRPr="00EB09E7">
        <w:rPr>
          <w:rStyle w:val="HideTWBExt"/>
        </w:rPr>
        <w:t>&lt;/Amend&gt;</w:t>
      </w:r>
    </w:p>
    <w:p w14:paraId="67D43497"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566</w:t>
      </w:r>
      <w:r w:rsidRPr="00EB09E7">
        <w:rPr>
          <w:rStyle w:val="HideTWBExt"/>
          <w:b w:val="0"/>
        </w:rPr>
        <w:t>&lt;/NumAm&gt;</w:t>
      </w:r>
    </w:p>
    <w:p w14:paraId="52F26ECE" w14:textId="77777777" w:rsidR="0053119B" w:rsidRPr="0075164D" w:rsidRDefault="0053119B" w:rsidP="0053119B">
      <w:pPr>
        <w:pStyle w:val="NormalBold"/>
      </w:pPr>
      <w:r w:rsidRPr="00EB09E7">
        <w:rPr>
          <w:rStyle w:val="HideTWBExt"/>
          <w:b w:val="0"/>
        </w:rPr>
        <w:t>&lt;RepeatBlock-By&gt;&lt;Members&gt;</w:t>
      </w:r>
      <w:r w:rsidRPr="0075164D">
        <w:t>Malik Azmani, Hilde Vautmans, Petras Auštrevičius, Dan Barna, Lucia Yar</w:t>
      </w:r>
      <w:r w:rsidRPr="00EB09E7">
        <w:rPr>
          <w:rStyle w:val="HideTWBExt"/>
          <w:b w:val="0"/>
        </w:rPr>
        <w:t>&lt;/Members&gt;</w:t>
      </w:r>
    </w:p>
    <w:p w14:paraId="3991A888" w14:textId="77777777" w:rsidR="0053119B" w:rsidRPr="0075164D" w:rsidRDefault="0053119B" w:rsidP="0053119B">
      <w:pPr>
        <w:pStyle w:val="NormalBold"/>
      </w:pPr>
      <w:r w:rsidRPr="00EB09E7">
        <w:rPr>
          <w:rStyle w:val="HideTWBExt"/>
          <w:b w:val="0"/>
        </w:rPr>
        <w:t>&lt;/RepeatBlock-By&gt;</w:t>
      </w:r>
    </w:p>
    <w:p w14:paraId="23FB3F20"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8B180AB" w14:textId="77777777" w:rsidR="0053119B" w:rsidRPr="0075164D" w:rsidRDefault="0053119B" w:rsidP="0053119B">
      <w:pPr>
        <w:pStyle w:val="NormalBold"/>
      </w:pPr>
      <w:r w:rsidRPr="00EB09E7">
        <w:rPr>
          <w:rStyle w:val="HideTWBExt"/>
          <w:b w:val="0"/>
        </w:rPr>
        <w:t>&lt;Article&gt;</w:t>
      </w:r>
      <w:r w:rsidRPr="0075164D">
        <w:t>Paragrafo 21</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22688D5" w14:textId="77777777" w:rsidTr="00FD6E3E">
        <w:trPr>
          <w:trHeight w:hRule="exact" w:val="240"/>
          <w:jc w:val="center"/>
        </w:trPr>
        <w:tc>
          <w:tcPr>
            <w:tcW w:w="9752" w:type="dxa"/>
            <w:gridSpan w:val="2"/>
            <w:tcBorders>
              <w:top w:val="nil"/>
              <w:left w:val="nil"/>
              <w:bottom w:val="nil"/>
              <w:right w:val="nil"/>
            </w:tcBorders>
          </w:tcPr>
          <w:p w14:paraId="4CA21C5A" w14:textId="77777777" w:rsidR="0053119B" w:rsidRPr="00251728" w:rsidRDefault="0053119B" w:rsidP="00FD6E3E"/>
        </w:tc>
      </w:tr>
      <w:tr w:rsidR="0053119B" w:rsidRPr="00251728" w14:paraId="0EDE3851" w14:textId="77777777" w:rsidTr="00FD6E3E">
        <w:trPr>
          <w:trHeight w:val="240"/>
          <w:jc w:val="center"/>
        </w:trPr>
        <w:tc>
          <w:tcPr>
            <w:tcW w:w="4876" w:type="dxa"/>
            <w:tcBorders>
              <w:top w:val="nil"/>
              <w:left w:val="nil"/>
              <w:bottom w:val="nil"/>
              <w:right w:val="nil"/>
            </w:tcBorders>
          </w:tcPr>
          <w:p w14:paraId="1B5C0895" w14:textId="77777777" w:rsidR="0053119B" w:rsidRPr="00251728" w:rsidRDefault="0053119B" w:rsidP="00FD6E3E">
            <w:pPr>
              <w:pStyle w:val="AmColumnHeading"/>
            </w:pPr>
            <w:r w:rsidRPr="0075164D">
              <w:lastRenderedPageBreak/>
              <w:t>Proposta di risoluzione</w:t>
            </w:r>
          </w:p>
        </w:tc>
        <w:tc>
          <w:tcPr>
            <w:tcW w:w="4876" w:type="dxa"/>
            <w:tcBorders>
              <w:top w:val="nil"/>
              <w:left w:val="nil"/>
              <w:bottom w:val="nil"/>
              <w:right w:val="nil"/>
            </w:tcBorders>
          </w:tcPr>
          <w:p w14:paraId="34C1EE42" w14:textId="77777777" w:rsidR="0053119B" w:rsidRPr="00251728" w:rsidRDefault="0053119B" w:rsidP="00FD6E3E">
            <w:pPr>
              <w:pStyle w:val="AmColumnHeading"/>
            </w:pPr>
            <w:r w:rsidRPr="0075164D">
              <w:t>Emendamento</w:t>
            </w:r>
          </w:p>
        </w:tc>
      </w:tr>
      <w:tr w:rsidR="0053119B" w:rsidRPr="0075164D" w14:paraId="002552ED" w14:textId="77777777" w:rsidTr="00FD6E3E">
        <w:trPr>
          <w:jc w:val="center"/>
        </w:trPr>
        <w:tc>
          <w:tcPr>
            <w:tcW w:w="4876" w:type="dxa"/>
            <w:tcBorders>
              <w:top w:val="nil"/>
              <w:left w:val="nil"/>
              <w:bottom w:val="nil"/>
              <w:right w:val="nil"/>
            </w:tcBorders>
          </w:tcPr>
          <w:p w14:paraId="7E2322D6" w14:textId="77777777" w:rsidR="0053119B" w:rsidRPr="00251728" w:rsidRDefault="0053119B" w:rsidP="00FD6E3E">
            <w:pPr>
              <w:pStyle w:val="Normal6a"/>
            </w:pPr>
            <w:r w:rsidRPr="0075164D">
              <w:t>21.</w:t>
            </w:r>
            <w:r w:rsidRPr="0075164D">
              <w:tab/>
              <w:t>ribadisce il suo sostegno a favore di un'unione doganale rafforzata con un ambito di applicazione più ampio e reciprocamente vantaggioso; sottolinea che, affinché il Parlamento possa dare la sua approvazione alla conclusione del processo, tale modernizzazione dovrebbe basarsi su una forte condizionalità per quanto riguarda i diritti umani e le libertà fondamentali, il rispetto del diritto internazionale e le relazioni di buon vicinato;</w:t>
            </w:r>
          </w:p>
        </w:tc>
        <w:tc>
          <w:tcPr>
            <w:tcW w:w="4876" w:type="dxa"/>
            <w:tcBorders>
              <w:top w:val="nil"/>
              <w:left w:val="nil"/>
              <w:bottom w:val="nil"/>
              <w:right w:val="nil"/>
            </w:tcBorders>
          </w:tcPr>
          <w:p w14:paraId="24FC5A6A" w14:textId="77777777" w:rsidR="0053119B" w:rsidRPr="0075164D" w:rsidRDefault="0053119B" w:rsidP="00FD6E3E">
            <w:pPr>
              <w:pStyle w:val="Normal6a"/>
            </w:pPr>
            <w:r w:rsidRPr="0075164D">
              <w:t>21.</w:t>
            </w:r>
            <w:r w:rsidRPr="0075164D">
              <w:tab/>
              <w:t xml:space="preserve">ribadisce il suo sostegno a favore di un'unione doganale rafforzata con un ambito di applicazione più ampio e reciprocamente vantaggioso </w:t>
            </w:r>
            <w:r w:rsidRPr="0075164D">
              <w:rPr>
                <w:b/>
                <w:i/>
              </w:rPr>
              <w:t>e accompagnata da un meccanismo di risoluzione delle controversie efficace ed efficiente</w:t>
            </w:r>
            <w:r w:rsidRPr="0075164D">
              <w:t>; sottolinea che, affinché il Parlamento possa dare la sua approvazione alla conclusione del processo, tale modernizzazione dovrebbe basarsi su una forte condizionalità per quanto riguarda i diritti umani e le libertà fondamentali, il rispetto del diritto internazionale e le relazioni di buon vicinato</w:t>
            </w:r>
            <w:r w:rsidRPr="0075164D">
              <w:rPr>
                <w:b/>
                <w:i/>
              </w:rPr>
              <w:t>, compreso l'allineamento al quadro sanzionatorio dell'UE nei confronti della Russia</w:t>
            </w:r>
            <w:r w:rsidRPr="0075164D">
              <w:t>;</w:t>
            </w:r>
          </w:p>
        </w:tc>
      </w:tr>
    </w:tbl>
    <w:p w14:paraId="32EB0D5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E6B81C5" w14:textId="77777777" w:rsidR="0053119B" w:rsidRPr="0075164D" w:rsidRDefault="0053119B" w:rsidP="0053119B">
      <w:r w:rsidRPr="00EB09E7">
        <w:rPr>
          <w:rStyle w:val="HideTWBExt"/>
        </w:rPr>
        <w:t>&lt;/Amend&gt;</w:t>
      </w:r>
    </w:p>
    <w:p w14:paraId="5FEDD10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567</w:t>
      </w:r>
      <w:r w:rsidRPr="00EB09E7">
        <w:rPr>
          <w:rStyle w:val="HideTWBExt"/>
          <w:b w:val="0"/>
        </w:rPr>
        <w:t>&lt;/NumAm&gt;</w:t>
      </w:r>
    </w:p>
    <w:p w14:paraId="4179C148" w14:textId="77777777" w:rsidR="0053119B" w:rsidRPr="0075164D" w:rsidRDefault="0053119B" w:rsidP="0053119B">
      <w:pPr>
        <w:pStyle w:val="NormalBold"/>
      </w:pPr>
      <w:r w:rsidRPr="00EB09E7">
        <w:rPr>
          <w:rStyle w:val="HideTWBExt"/>
          <w:b w:val="0"/>
        </w:rPr>
        <w:t>&lt;RepeatBlock-By&gt;&lt;Members&gt;</w:t>
      </w:r>
      <w:r w:rsidRPr="0075164D">
        <w:t>Geadis Geadi</w:t>
      </w:r>
      <w:r w:rsidRPr="00EB09E7">
        <w:rPr>
          <w:rStyle w:val="HideTWBExt"/>
          <w:b w:val="0"/>
        </w:rPr>
        <w:t>&lt;/Members&gt;</w:t>
      </w:r>
    </w:p>
    <w:p w14:paraId="76F8ADA9" w14:textId="77777777" w:rsidR="0053119B" w:rsidRPr="0075164D" w:rsidRDefault="0053119B" w:rsidP="0053119B">
      <w:pPr>
        <w:pStyle w:val="NormalBold"/>
      </w:pPr>
      <w:r w:rsidRPr="00EB09E7">
        <w:rPr>
          <w:rStyle w:val="HideTWBExt"/>
          <w:b w:val="0"/>
        </w:rPr>
        <w:t>&lt;/RepeatBlock-By&gt;</w:t>
      </w:r>
    </w:p>
    <w:p w14:paraId="3D2B29AD"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BEAA04C" w14:textId="77777777" w:rsidR="0053119B" w:rsidRPr="0075164D" w:rsidRDefault="0053119B" w:rsidP="0053119B">
      <w:pPr>
        <w:pStyle w:val="NormalBold"/>
      </w:pPr>
      <w:r w:rsidRPr="00EB09E7">
        <w:rPr>
          <w:rStyle w:val="HideTWBExt"/>
          <w:b w:val="0"/>
        </w:rPr>
        <w:t>&lt;Article&gt;</w:t>
      </w:r>
      <w:r w:rsidRPr="0075164D">
        <w:t>Paragrafo 21</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0576AAF" w14:textId="77777777" w:rsidTr="00FD6E3E">
        <w:trPr>
          <w:trHeight w:hRule="exact" w:val="240"/>
          <w:jc w:val="center"/>
        </w:trPr>
        <w:tc>
          <w:tcPr>
            <w:tcW w:w="9752" w:type="dxa"/>
            <w:gridSpan w:val="2"/>
            <w:tcBorders>
              <w:top w:val="nil"/>
              <w:left w:val="nil"/>
              <w:bottom w:val="nil"/>
              <w:right w:val="nil"/>
            </w:tcBorders>
          </w:tcPr>
          <w:p w14:paraId="33146445" w14:textId="77777777" w:rsidR="0053119B" w:rsidRPr="00251728" w:rsidRDefault="0053119B" w:rsidP="00FD6E3E"/>
        </w:tc>
      </w:tr>
      <w:tr w:rsidR="0053119B" w:rsidRPr="00251728" w14:paraId="109A6D2B" w14:textId="77777777" w:rsidTr="00FD6E3E">
        <w:trPr>
          <w:trHeight w:val="240"/>
          <w:jc w:val="center"/>
        </w:trPr>
        <w:tc>
          <w:tcPr>
            <w:tcW w:w="4876" w:type="dxa"/>
            <w:tcBorders>
              <w:top w:val="nil"/>
              <w:left w:val="nil"/>
              <w:bottom w:val="nil"/>
              <w:right w:val="nil"/>
            </w:tcBorders>
          </w:tcPr>
          <w:p w14:paraId="24A4773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47E694C" w14:textId="77777777" w:rsidR="0053119B" w:rsidRPr="00251728" w:rsidRDefault="0053119B" w:rsidP="00FD6E3E">
            <w:pPr>
              <w:pStyle w:val="AmColumnHeading"/>
            </w:pPr>
            <w:r w:rsidRPr="0075164D">
              <w:t>Emendamento</w:t>
            </w:r>
          </w:p>
        </w:tc>
      </w:tr>
      <w:tr w:rsidR="0053119B" w:rsidRPr="0075164D" w14:paraId="2684CCD8" w14:textId="77777777" w:rsidTr="00FD6E3E">
        <w:trPr>
          <w:jc w:val="center"/>
        </w:trPr>
        <w:tc>
          <w:tcPr>
            <w:tcW w:w="4876" w:type="dxa"/>
            <w:tcBorders>
              <w:top w:val="nil"/>
              <w:left w:val="nil"/>
              <w:bottom w:val="nil"/>
              <w:right w:val="nil"/>
            </w:tcBorders>
          </w:tcPr>
          <w:p w14:paraId="0F5AB4F5" w14:textId="77777777" w:rsidR="0053119B" w:rsidRPr="00251728" w:rsidRDefault="0053119B" w:rsidP="00FD6E3E">
            <w:pPr>
              <w:pStyle w:val="Normal6a"/>
            </w:pPr>
            <w:r w:rsidRPr="0075164D">
              <w:t>21.</w:t>
            </w:r>
            <w:r w:rsidRPr="0075164D">
              <w:tab/>
            </w:r>
            <w:r w:rsidRPr="0075164D">
              <w:rPr>
                <w:b/>
                <w:i/>
              </w:rPr>
              <w:t>ribadisce il suo sostegno a favore di</w:t>
            </w:r>
            <w:r w:rsidRPr="0075164D">
              <w:t xml:space="preserve"> un'unione doganale rafforzata con un ambito di applicazione più ampio e reciprocamente vantaggioso</w:t>
            </w:r>
            <w:r w:rsidRPr="0075164D">
              <w:rPr>
                <w:b/>
                <w:i/>
              </w:rPr>
              <w:t>;</w:t>
            </w:r>
            <w:r w:rsidRPr="0075164D">
              <w:t xml:space="preserve"> </w:t>
            </w:r>
            <w:r w:rsidRPr="0075164D">
              <w:rPr>
                <w:b/>
                <w:i/>
              </w:rPr>
              <w:t>sottolinea che, affinché il Parlamento possa dare la sua approvazione alla conclusione del processo</w:t>
            </w:r>
            <w:r w:rsidRPr="0075164D">
              <w:t xml:space="preserve">, tale modernizzazione </w:t>
            </w:r>
            <w:r w:rsidRPr="0075164D">
              <w:rPr>
                <w:b/>
                <w:i/>
              </w:rPr>
              <w:t>dovrebbe</w:t>
            </w:r>
            <w:r w:rsidRPr="0075164D">
              <w:t xml:space="preserve"> basarsi su una forte condizionalità per quanto riguarda i diritti umani e le libertà fondamentali, il rispetto del diritto internazionale e le relazioni di buon vicinato;</w:t>
            </w:r>
          </w:p>
        </w:tc>
        <w:tc>
          <w:tcPr>
            <w:tcW w:w="4876" w:type="dxa"/>
            <w:tcBorders>
              <w:top w:val="nil"/>
              <w:left w:val="nil"/>
              <w:bottom w:val="nil"/>
              <w:right w:val="nil"/>
            </w:tcBorders>
          </w:tcPr>
          <w:p w14:paraId="25DCE689" w14:textId="77777777" w:rsidR="0053119B" w:rsidRPr="0075164D" w:rsidRDefault="0053119B" w:rsidP="00FD6E3E">
            <w:pPr>
              <w:pStyle w:val="Normal6a"/>
            </w:pPr>
            <w:r w:rsidRPr="0075164D">
              <w:t>21.</w:t>
            </w:r>
            <w:r w:rsidRPr="0075164D">
              <w:tab/>
            </w:r>
            <w:r w:rsidRPr="0075164D">
              <w:rPr>
                <w:b/>
                <w:i/>
              </w:rPr>
              <w:t>sottolinea che, affinché il Parlamento possa dare la sua approvazione a</w:t>
            </w:r>
            <w:r w:rsidRPr="0075164D">
              <w:t xml:space="preserve"> un'unione doganale rafforzata con un ambito di applicazione più ampio e reciprocamente vantaggioso, tale modernizzazione </w:t>
            </w:r>
            <w:r w:rsidRPr="0075164D">
              <w:rPr>
                <w:b/>
                <w:i/>
              </w:rPr>
              <w:t>deve</w:t>
            </w:r>
            <w:r w:rsidRPr="0075164D">
              <w:t xml:space="preserve"> basarsi su una forte condizionalità per quanto riguarda i diritti umani e le libertà fondamentali, il rispetto del diritto internazionale e le relazioni di buon vicinato;</w:t>
            </w:r>
          </w:p>
        </w:tc>
      </w:tr>
    </w:tbl>
    <w:p w14:paraId="4FB3415A"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2ADEED18" w14:textId="77777777" w:rsidR="0053119B" w:rsidRPr="0075164D" w:rsidRDefault="0053119B" w:rsidP="0053119B">
      <w:r w:rsidRPr="00EB09E7">
        <w:rPr>
          <w:rStyle w:val="HideTWBExt"/>
        </w:rPr>
        <w:t>&lt;/Amend&gt;</w:t>
      </w:r>
    </w:p>
    <w:p w14:paraId="3E81046B"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568</w:t>
      </w:r>
      <w:r w:rsidRPr="00EB09E7">
        <w:rPr>
          <w:rStyle w:val="HideTWBExt"/>
          <w:b w:val="0"/>
        </w:rPr>
        <w:t>&lt;/NumAm&gt;</w:t>
      </w:r>
    </w:p>
    <w:p w14:paraId="76935582" w14:textId="77777777" w:rsidR="0053119B" w:rsidRPr="0075164D" w:rsidRDefault="0053119B" w:rsidP="0053119B">
      <w:pPr>
        <w:pStyle w:val="NormalBold"/>
      </w:pPr>
      <w:r w:rsidRPr="00EB09E7">
        <w:rPr>
          <w:rStyle w:val="HideTWBExt"/>
          <w:b w:val="0"/>
        </w:rPr>
        <w:lastRenderedPageBreak/>
        <w:t>&lt;RepeatBlock-By&gt;&lt;Members&gt;</w:t>
      </w:r>
      <w:r w:rsidRPr="0075164D">
        <w:t>Roberto Vannacci, Susanna Ceccardi, Silvia Sardone, Sebastiaan Stöteler, Hermann Tertsch</w:t>
      </w:r>
      <w:r w:rsidRPr="00EB09E7">
        <w:rPr>
          <w:rStyle w:val="HideTWBExt"/>
          <w:b w:val="0"/>
        </w:rPr>
        <w:t>&lt;/Members&gt;</w:t>
      </w:r>
    </w:p>
    <w:p w14:paraId="0D4457DD" w14:textId="77777777" w:rsidR="0053119B" w:rsidRPr="0075164D" w:rsidRDefault="0053119B" w:rsidP="0053119B">
      <w:pPr>
        <w:pStyle w:val="NormalBold"/>
      </w:pPr>
      <w:r w:rsidRPr="00EB09E7">
        <w:rPr>
          <w:rStyle w:val="HideTWBExt"/>
          <w:b w:val="0"/>
        </w:rPr>
        <w:t>&lt;/RepeatBlock-By&gt;</w:t>
      </w:r>
    </w:p>
    <w:p w14:paraId="11EB61AD"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E0ED9A8" w14:textId="77777777" w:rsidR="0053119B" w:rsidRPr="0075164D" w:rsidRDefault="0053119B" w:rsidP="0053119B">
      <w:pPr>
        <w:pStyle w:val="NormalBold"/>
      </w:pPr>
      <w:r w:rsidRPr="00EB09E7">
        <w:rPr>
          <w:rStyle w:val="HideTWBExt"/>
          <w:b w:val="0"/>
        </w:rPr>
        <w:t>&lt;Article&gt;</w:t>
      </w:r>
      <w:r w:rsidRPr="0075164D">
        <w:t>Paragrafo 21</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D595565" w14:textId="77777777" w:rsidTr="00FD6E3E">
        <w:trPr>
          <w:trHeight w:hRule="exact" w:val="240"/>
          <w:jc w:val="center"/>
        </w:trPr>
        <w:tc>
          <w:tcPr>
            <w:tcW w:w="9752" w:type="dxa"/>
            <w:gridSpan w:val="2"/>
            <w:tcBorders>
              <w:top w:val="nil"/>
              <w:left w:val="nil"/>
              <w:bottom w:val="nil"/>
              <w:right w:val="nil"/>
            </w:tcBorders>
          </w:tcPr>
          <w:p w14:paraId="6AC0B129" w14:textId="77777777" w:rsidR="0053119B" w:rsidRPr="00251728" w:rsidRDefault="0053119B" w:rsidP="00FD6E3E"/>
        </w:tc>
      </w:tr>
      <w:tr w:rsidR="0053119B" w:rsidRPr="00251728" w14:paraId="7181E04C" w14:textId="77777777" w:rsidTr="00FD6E3E">
        <w:trPr>
          <w:trHeight w:val="240"/>
          <w:jc w:val="center"/>
        </w:trPr>
        <w:tc>
          <w:tcPr>
            <w:tcW w:w="4876" w:type="dxa"/>
            <w:tcBorders>
              <w:top w:val="nil"/>
              <w:left w:val="nil"/>
              <w:bottom w:val="nil"/>
              <w:right w:val="nil"/>
            </w:tcBorders>
          </w:tcPr>
          <w:p w14:paraId="672E0C4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C9A2B74" w14:textId="77777777" w:rsidR="0053119B" w:rsidRPr="00251728" w:rsidRDefault="0053119B" w:rsidP="00FD6E3E">
            <w:pPr>
              <w:pStyle w:val="AmColumnHeading"/>
            </w:pPr>
            <w:r w:rsidRPr="0075164D">
              <w:t>Emendamento</w:t>
            </w:r>
          </w:p>
        </w:tc>
      </w:tr>
      <w:tr w:rsidR="0053119B" w:rsidRPr="0075164D" w14:paraId="08658C8E" w14:textId="77777777" w:rsidTr="00FD6E3E">
        <w:trPr>
          <w:jc w:val="center"/>
        </w:trPr>
        <w:tc>
          <w:tcPr>
            <w:tcW w:w="4876" w:type="dxa"/>
            <w:tcBorders>
              <w:top w:val="nil"/>
              <w:left w:val="nil"/>
              <w:bottom w:val="nil"/>
              <w:right w:val="nil"/>
            </w:tcBorders>
          </w:tcPr>
          <w:p w14:paraId="1E86B7D3" w14:textId="77777777" w:rsidR="0053119B" w:rsidRPr="00251728" w:rsidRDefault="0053119B" w:rsidP="00FD6E3E">
            <w:pPr>
              <w:pStyle w:val="Normal6a"/>
            </w:pPr>
            <w:r w:rsidRPr="0075164D">
              <w:t>21.</w:t>
            </w:r>
            <w:r w:rsidRPr="0075164D">
              <w:tab/>
            </w:r>
            <w:r w:rsidRPr="0075164D">
              <w:rPr>
                <w:b/>
                <w:i/>
              </w:rPr>
              <w:t>ribadisce il suo sostegno a favore di un'</w:t>
            </w:r>
            <w:r w:rsidRPr="0075164D">
              <w:t xml:space="preserve">unione doganale </w:t>
            </w:r>
            <w:r w:rsidRPr="0075164D">
              <w:rPr>
                <w:b/>
                <w:i/>
              </w:rPr>
              <w:t>rafforzata con un ambito di applicazione più ampio e reciprocamente vantaggioso</w:t>
            </w:r>
            <w:r w:rsidRPr="0075164D">
              <w:t>; sottolinea che, affinché il Parlamento possa dare la sua approvazione alla conclusione del processo, tale modernizzazione dovrebbe basarsi su una forte condizionalità per quanto riguarda i diritti umani e le libertà fondamentali, il rispetto del diritto internazionale e le relazioni di buon vicinato;</w:t>
            </w:r>
          </w:p>
        </w:tc>
        <w:tc>
          <w:tcPr>
            <w:tcW w:w="4876" w:type="dxa"/>
            <w:tcBorders>
              <w:top w:val="nil"/>
              <w:left w:val="nil"/>
              <w:bottom w:val="nil"/>
              <w:right w:val="nil"/>
            </w:tcBorders>
          </w:tcPr>
          <w:p w14:paraId="3146E901" w14:textId="77777777" w:rsidR="0053119B" w:rsidRPr="0075164D" w:rsidRDefault="0053119B" w:rsidP="00FD6E3E">
            <w:pPr>
              <w:pStyle w:val="Normal6a"/>
            </w:pPr>
            <w:r w:rsidRPr="0075164D">
              <w:t>21.</w:t>
            </w:r>
            <w:r w:rsidRPr="0075164D">
              <w:tab/>
            </w:r>
            <w:r w:rsidRPr="0075164D">
              <w:rPr>
                <w:b/>
                <w:i/>
              </w:rPr>
              <w:t>sottolinea che sembra irrealistico prevedere qualsiasi modernizzazione dell'</w:t>
            </w:r>
            <w:r w:rsidRPr="0075164D">
              <w:t>unione doganale; sottolinea che, affinché il Parlamento possa dare la sua approvazione alla conclusione del processo, tale modernizzazione dovrebbe basarsi su una forte condizionalità per quanto riguarda i diritti umani e le libertà fondamentali, il rispetto del diritto internazionale e le relazioni di buon vicinato;</w:t>
            </w:r>
          </w:p>
        </w:tc>
      </w:tr>
    </w:tbl>
    <w:p w14:paraId="3ACDD81C"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5E890AD" w14:textId="77777777" w:rsidR="0053119B" w:rsidRPr="0075164D" w:rsidRDefault="0053119B" w:rsidP="0053119B">
      <w:r w:rsidRPr="00EB09E7">
        <w:rPr>
          <w:rStyle w:val="HideTWBExt"/>
        </w:rPr>
        <w:t>&lt;/Amend&gt;</w:t>
      </w:r>
    </w:p>
    <w:p w14:paraId="70B7698E"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569</w:t>
      </w:r>
      <w:r w:rsidRPr="00EB09E7">
        <w:rPr>
          <w:rStyle w:val="HideTWBExt"/>
          <w:b w:val="0"/>
        </w:rPr>
        <w:t>&lt;/NumAm&gt;</w:t>
      </w:r>
    </w:p>
    <w:p w14:paraId="475951D0" w14:textId="77777777" w:rsidR="0053119B" w:rsidRPr="0075164D" w:rsidRDefault="0053119B" w:rsidP="0053119B">
      <w:pPr>
        <w:pStyle w:val="NormalBold"/>
      </w:pPr>
      <w:r w:rsidRPr="00EB09E7">
        <w:rPr>
          <w:rStyle w:val="HideTWBExt"/>
          <w:b w:val="0"/>
        </w:rPr>
        <w:t>&lt;RepeatBlock-By&gt;&lt;Members&gt;</w:t>
      </w:r>
      <w:r w:rsidRPr="0075164D">
        <w:t>Emmanouil Fragkos, Geadis Geadi, Galato Alexandraki, Sebastian Tynkkynen, Ivaylo Valchev</w:t>
      </w:r>
      <w:r w:rsidRPr="00EB09E7">
        <w:rPr>
          <w:rStyle w:val="HideTWBExt"/>
          <w:b w:val="0"/>
        </w:rPr>
        <w:t>&lt;/Members&gt;</w:t>
      </w:r>
    </w:p>
    <w:p w14:paraId="48A481B0" w14:textId="77777777" w:rsidR="0053119B" w:rsidRPr="0075164D" w:rsidRDefault="0053119B" w:rsidP="0053119B">
      <w:pPr>
        <w:pStyle w:val="NormalBold"/>
      </w:pPr>
      <w:r w:rsidRPr="00EB09E7">
        <w:rPr>
          <w:rStyle w:val="HideTWBExt"/>
          <w:b w:val="0"/>
        </w:rPr>
        <w:t>&lt;/RepeatBlock-By&gt;</w:t>
      </w:r>
    </w:p>
    <w:p w14:paraId="6A1010B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55DCC72" w14:textId="77777777" w:rsidR="0053119B" w:rsidRPr="0075164D" w:rsidRDefault="0053119B" w:rsidP="0053119B">
      <w:pPr>
        <w:pStyle w:val="NormalBold"/>
      </w:pPr>
      <w:r w:rsidRPr="00EB09E7">
        <w:rPr>
          <w:rStyle w:val="HideTWBExt"/>
          <w:b w:val="0"/>
        </w:rPr>
        <w:t>&lt;Article&gt;</w:t>
      </w:r>
      <w:r w:rsidRPr="0075164D">
        <w:t>Paragrafo 21</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928C511" w14:textId="77777777" w:rsidTr="00FD6E3E">
        <w:trPr>
          <w:trHeight w:hRule="exact" w:val="240"/>
          <w:jc w:val="center"/>
        </w:trPr>
        <w:tc>
          <w:tcPr>
            <w:tcW w:w="9752" w:type="dxa"/>
            <w:gridSpan w:val="2"/>
            <w:tcBorders>
              <w:top w:val="nil"/>
              <w:left w:val="nil"/>
              <w:bottom w:val="nil"/>
              <w:right w:val="nil"/>
            </w:tcBorders>
          </w:tcPr>
          <w:p w14:paraId="7A78D8F9" w14:textId="77777777" w:rsidR="0053119B" w:rsidRPr="00251728" w:rsidRDefault="0053119B" w:rsidP="00FD6E3E"/>
        </w:tc>
      </w:tr>
      <w:tr w:rsidR="0053119B" w:rsidRPr="00251728" w14:paraId="7FFF8F35" w14:textId="77777777" w:rsidTr="00FD6E3E">
        <w:trPr>
          <w:trHeight w:val="240"/>
          <w:jc w:val="center"/>
        </w:trPr>
        <w:tc>
          <w:tcPr>
            <w:tcW w:w="4876" w:type="dxa"/>
            <w:tcBorders>
              <w:top w:val="nil"/>
              <w:left w:val="nil"/>
              <w:bottom w:val="nil"/>
              <w:right w:val="nil"/>
            </w:tcBorders>
          </w:tcPr>
          <w:p w14:paraId="7C1CD35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8E4E3AE" w14:textId="77777777" w:rsidR="0053119B" w:rsidRPr="00251728" w:rsidRDefault="0053119B" w:rsidP="00FD6E3E">
            <w:pPr>
              <w:pStyle w:val="AmColumnHeading"/>
            </w:pPr>
            <w:r w:rsidRPr="0075164D">
              <w:t>Emendamento</w:t>
            </w:r>
          </w:p>
        </w:tc>
      </w:tr>
      <w:tr w:rsidR="0053119B" w:rsidRPr="0075164D" w14:paraId="49091669" w14:textId="77777777" w:rsidTr="00FD6E3E">
        <w:trPr>
          <w:jc w:val="center"/>
        </w:trPr>
        <w:tc>
          <w:tcPr>
            <w:tcW w:w="4876" w:type="dxa"/>
            <w:tcBorders>
              <w:top w:val="nil"/>
              <w:left w:val="nil"/>
              <w:bottom w:val="nil"/>
              <w:right w:val="nil"/>
            </w:tcBorders>
          </w:tcPr>
          <w:p w14:paraId="0A25CDFB" w14:textId="77777777" w:rsidR="0053119B" w:rsidRPr="00251728" w:rsidRDefault="0053119B" w:rsidP="00FD6E3E">
            <w:pPr>
              <w:pStyle w:val="Normal6a"/>
            </w:pPr>
            <w:r w:rsidRPr="0075164D">
              <w:t>21.</w:t>
            </w:r>
            <w:r w:rsidRPr="0075164D">
              <w:tab/>
              <w:t xml:space="preserve">ribadisce il suo sostegno a favore di </w:t>
            </w:r>
            <w:r w:rsidRPr="0075164D">
              <w:rPr>
                <w:b/>
                <w:i/>
              </w:rPr>
              <w:t>un'unione doganale rafforzata con un ambito di applicazione più ampio e reciprocamente vantaggioso; sottolinea che, affinché il Parlamento possa dare la sua approvazione alla conclusione del processo, tale modernizzazione dovrebbe basarsi su una forte condizionalità per quanto riguarda</w:t>
            </w:r>
            <w:r w:rsidRPr="0075164D">
              <w:t xml:space="preserve"> i diritti umani e le libertà fondamentali, il </w:t>
            </w:r>
            <w:r w:rsidRPr="0075164D">
              <w:rPr>
                <w:b/>
                <w:i/>
              </w:rPr>
              <w:t>rispetto del</w:t>
            </w:r>
            <w:r w:rsidRPr="0075164D">
              <w:t xml:space="preserve"> diritto internazionale e le relazioni di buon vicinato;</w:t>
            </w:r>
          </w:p>
        </w:tc>
        <w:tc>
          <w:tcPr>
            <w:tcW w:w="4876" w:type="dxa"/>
            <w:tcBorders>
              <w:top w:val="nil"/>
              <w:left w:val="nil"/>
              <w:bottom w:val="nil"/>
              <w:right w:val="nil"/>
            </w:tcBorders>
          </w:tcPr>
          <w:p w14:paraId="675BD50C" w14:textId="77777777" w:rsidR="0053119B" w:rsidRPr="0075164D" w:rsidRDefault="0053119B" w:rsidP="00FD6E3E">
            <w:pPr>
              <w:pStyle w:val="Normal6a"/>
            </w:pPr>
            <w:r w:rsidRPr="0075164D">
              <w:t>21.</w:t>
            </w:r>
            <w:r w:rsidRPr="0075164D">
              <w:tab/>
              <w:t xml:space="preserve">ribadisce il suo sostegno a favore di </w:t>
            </w:r>
            <w:r w:rsidRPr="0075164D">
              <w:rPr>
                <w:b/>
                <w:i/>
              </w:rPr>
              <w:t>un riesame metodico dell'attuale quadro commerciale nell'ottica di una graduale riduzione della dipendenza commerciale degli Stati membri dalla Turchia, quale conseguenza di una politica basata sui principi nei confronti del deplorevole atteggiamento da tempo assunto dalla Turchia verso</w:t>
            </w:r>
            <w:r w:rsidRPr="0075164D">
              <w:t xml:space="preserve"> i diritti umani e le libertà fondamentali, il diritto internazionale e le relazioni di buon vicinato;</w:t>
            </w:r>
          </w:p>
        </w:tc>
      </w:tr>
    </w:tbl>
    <w:p w14:paraId="7CAD86F1"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81ED2B9" w14:textId="77777777" w:rsidR="0053119B" w:rsidRPr="0075164D" w:rsidRDefault="0053119B" w:rsidP="0053119B">
      <w:r w:rsidRPr="00EB09E7">
        <w:rPr>
          <w:rStyle w:val="HideTWBExt"/>
        </w:rPr>
        <w:lastRenderedPageBreak/>
        <w:t>&lt;/Amend&gt;</w:t>
      </w:r>
    </w:p>
    <w:p w14:paraId="26A4FD21"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570</w:t>
      </w:r>
      <w:r w:rsidRPr="00EB09E7">
        <w:rPr>
          <w:rStyle w:val="HideTWBExt"/>
          <w:b w:val="0"/>
        </w:rPr>
        <w:t>&lt;/NumAm&gt;</w:t>
      </w:r>
    </w:p>
    <w:p w14:paraId="228FAFBC" w14:textId="77777777" w:rsidR="0053119B" w:rsidRPr="0075164D" w:rsidRDefault="0053119B" w:rsidP="0053119B">
      <w:pPr>
        <w:pStyle w:val="NormalBold"/>
      </w:pPr>
      <w:r w:rsidRPr="00EB09E7">
        <w:rPr>
          <w:rStyle w:val="HideTWBExt"/>
          <w:b w:val="0"/>
        </w:rPr>
        <w:t>&lt;RepeatBlock-By&gt;&lt;Members&gt;</w:t>
      </w:r>
      <w:r w:rsidRPr="0075164D">
        <w:t>Christophe Gomart</w:t>
      </w:r>
      <w:r w:rsidRPr="00EB09E7">
        <w:rPr>
          <w:rStyle w:val="HideTWBExt"/>
          <w:b w:val="0"/>
        </w:rPr>
        <w:t>&lt;/Members&gt;</w:t>
      </w:r>
    </w:p>
    <w:p w14:paraId="7D55837A" w14:textId="77777777" w:rsidR="0053119B" w:rsidRPr="0075164D" w:rsidRDefault="0053119B" w:rsidP="0053119B">
      <w:pPr>
        <w:pStyle w:val="NormalBold"/>
      </w:pPr>
      <w:r w:rsidRPr="00EB09E7">
        <w:rPr>
          <w:rStyle w:val="HideTWBExt"/>
          <w:b w:val="0"/>
        </w:rPr>
        <w:t>&lt;/RepeatBlock-By&gt;</w:t>
      </w:r>
    </w:p>
    <w:p w14:paraId="54A1EAC3"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2B81607" w14:textId="77777777" w:rsidR="0053119B" w:rsidRPr="0075164D" w:rsidRDefault="0053119B" w:rsidP="0053119B">
      <w:pPr>
        <w:pStyle w:val="NormalBold"/>
      </w:pPr>
      <w:r w:rsidRPr="00EB09E7">
        <w:rPr>
          <w:rStyle w:val="HideTWBExt"/>
          <w:b w:val="0"/>
        </w:rPr>
        <w:t>&lt;Article&gt;</w:t>
      </w:r>
      <w:r w:rsidRPr="0075164D">
        <w:t>Paragrafo 21 – comma 1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466B186" w14:textId="77777777" w:rsidTr="00FD6E3E">
        <w:trPr>
          <w:trHeight w:hRule="exact" w:val="240"/>
          <w:jc w:val="center"/>
        </w:trPr>
        <w:tc>
          <w:tcPr>
            <w:tcW w:w="9752" w:type="dxa"/>
            <w:gridSpan w:val="2"/>
            <w:tcBorders>
              <w:top w:val="nil"/>
              <w:left w:val="nil"/>
              <w:bottom w:val="nil"/>
              <w:right w:val="nil"/>
            </w:tcBorders>
          </w:tcPr>
          <w:p w14:paraId="4B31E68E" w14:textId="77777777" w:rsidR="0053119B" w:rsidRPr="00251728" w:rsidRDefault="0053119B" w:rsidP="00FD6E3E"/>
        </w:tc>
      </w:tr>
      <w:tr w:rsidR="0053119B" w:rsidRPr="00251728" w14:paraId="446B9669" w14:textId="77777777" w:rsidTr="00FD6E3E">
        <w:trPr>
          <w:trHeight w:val="240"/>
          <w:jc w:val="center"/>
        </w:trPr>
        <w:tc>
          <w:tcPr>
            <w:tcW w:w="4876" w:type="dxa"/>
            <w:tcBorders>
              <w:top w:val="nil"/>
              <w:left w:val="nil"/>
              <w:bottom w:val="nil"/>
              <w:right w:val="nil"/>
            </w:tcBorders>
          </w:tcPr>
          <w:p w14:paraId="02B536A7"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CFE5764" w14:textId="77777777" w:rsidR="0053119B" w:rsidRPr="00251728" w:rsidRDefault="0053119B" w:rsidP="00FD6E3E">
            <w:pPr>
              <w:pStyle w:val="AmColumnHeading"/>
            </w:pPr>
            <w:r w:rsidRPr="0075164D">
              <w:t>Emendamento</w:t>
            </w:r>
          </w:p>
        </w:tc>
      </w:tr>
      <w:tr w:rsidR="0053119B" w:rsidRPr="0075164D" w14:paraId="7B0024B0" w14:textId="77777777" w:rsidTr="00FD6E3E">
        <w:trPr>
          <w:jc w:val="center"/>
        </w:trPr>
        <w:tc>
          <w:tcPr>
            <w:tcW w:w="4876" w:type="dxa"/>
            <w:tcBorders>
              <w:top w:val="nil"/>
              <w:left w:val="nil"/>
              <w:bottom w:val="nil"/>
              <w:right w:val="nil"/>
            </w:tcBorders>
          </w:tcPr>
          <w:p w14:paraId="6E760718" w14:textId="77777777" w:rsidR="0053119B" w:rsidRPr="00251728" w:rsidRDefault="0053119B" w:rsidP="00FD6E3E">
            <w:pPr>
              <w:pStyle w:val="Normal6a"/>
            </w:pPr>
          </w:p>
        </w:tc>
        <w:tc>
          <w:tcPr>
            <w:tcW w:w="4876" w:type="dxa"/>
            <w:tcBorders>
              <w:top w:val="nil"/>
              <w:left w:val="nil"/>
              <w:bottom w:val="nil"/>
              <w:right w:val="nil"/>
            </w:tcBorders>
          </w:tcPr>
          <w:p w14:paraId="40FB1277" w14:textId="77777777" w:rsidR="0053119B" w:rsidRPr="0075164D" w:rsidRDefault="0053119B" w:rsidP="00FD6E3E">
            <w:pPr>
              <w:pStyle w:val="Normal6a"/>
            </w:pPr>
            <w:r w:rsidRPr="0075164D">
              <w:rPr>
                <w:b/>
                <w:i/>
              </w:rPr>
              <w:t>si rammarica profondamente del fatto che, nonostante gli oltre 18 miliardi di EUR di aiuti erogati dall'Unione europea dal 1999 nell'ambito dello strumento di assistenza preadesione (IPA), la Turchia continui ad allontanarsi dai valori europei fondamentali; chiede alla Commissione di rivalutare tali finanziamenti e di reindirizzarli verso programmi volti a mettere in sicurezza le frontiere europee e a rafforzare Frontex;</w:t>
            </w:r>
          </w:p>
        </w:tc>
      </w:tr>
    </w:tbl>
    <w:p w14:paraId="4F8C5C63"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{FR}</w:t>
      </w:r>
      <w:r w:rsidRPr="0075164D">
        <w:t>fr</w:t>
      </w:r>
      <w:r w:rsidRPr="00EB09E7">
        <w:rPr>
          <w:rStyle w:val="HideTWBExt"/>
        </w:rPr>
        <w:t>&lt;/Original&gt;</w:t>
      </w:r>
    </w:p>
    <w:p w14:paraId="56C123E5" w14:textId="77777777" w:rsidR="0053119B" w:rsidRPr="0075164D" w:rsidRDefault="0053119B" w:rsidP="0053119B">
      <w:r w:rsidRPr="00EB09E7">
        <w:rPr>
          <w:rStyle w:val="HideTWBExt"/>
        </w:rPr>
        <w:t>&lt;/Amend&gt;</w:t>
      </w:r>
    </w:p>
    <w:p w14:paraId="22B721E9"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571</w:t>
      </w:r>
      <w:r w:rsidRPr="00EB09E7">
        <w:rPr>
          <w:rStyle w:val="HideTWBExt"/>
          <w:b w:val="0"/>
        </w:rPr>
        <w:t>&lt;/NumAm&gt;</w:t>
      </w:r>
    </w:p>
    <w:p w14:paraId="669CB7BE" w14:textId="77777777" w:rsidR="0053119B" w:rsidRPr="0075164D" w:rsidRDefault="0053119B" w:rsidP="0053119B">
      <w:pPr>
        <w:pStyle w:val="NormalBold"/>
      </w:pPr>
      <w:r w:rsidRPr="00EB09E7">
        <w:rPr>
          <w:rStyle w:val="HideTWBExt"/>
          <w:b w:val="0"/>
        </w:rPr>
        <w:t>&lt;RepeatBlock-By&gt;&lt;Members&gt;</w:t>
      </w:r>
      <w:r w:rsidRPr="0075164D">
        <w:t>Andrey Kovatchev</w:t>
      </w:r>
      <w:r w:rsidRPr="00EB09E7">
        <w:rPr>
          <w:rStyle w:val="HideTWBExt"/>
          <w:b w:val="0"/>
        </w:rPr>
        <w:t>&lt;/Members&gt;</w:t>
      </w:r>
    </w:p>
    <w:p w14:paraId="2541D488" w14:textId="77777777" w:rsidR="0053119B" w:rsidRPr="0075164D" w:rsidRDefault="0053119B" w:rsidP="0053119B">
      <w:pPr>
        <w:pStyle w:val="NormalBold"/>
      </w:pPr>
      <w:r w:rsidRPr="00EB09E7">
        <w:rPr>
          <w:rStyle w:val="HideTWBExt"/>
          <w:b w:val="0"/>
        </w:rPr>
        <w:t>&lt;/RepeatBlock-By&gt;</w:t>
      </w:r>
    </w:p>
    <w:p w14:paraId="69833D72"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AD928A9" w14:textId="77777777" w:rsidR="0053119B" w:rsidRPr="0075164D" w:rsidRDefault="0053119B" w:rsidP="0053119B">
      <w:pPr>
        <w:pStyle w:val="NormalBold"/>
      </w:pPr>
      <w:r w:rsidRPr="00EB09E7">
        <w:rPr>
          <w:rStyle w:val="HideTWBExt"/>
          <w:b w:val="0"/>
        </w:rPr>
        <w:t>&lt;Article&gt;</w:t>
      </w:r>
      <w:r w:rsidRPr="0075164D">
        <w:t>Paragrafo 21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4EC2B0A" w14:textId="77777777" w:rsidTr="00FD6E3E">
        <w:trPr>
          <w:trHeight w:hRule="exact" w:val="240"/>
          <w:jc w:val="center"/>
        </w:trPr>
        <w:tc>
          <w:tcPr>
            <w:tcW w:w="9752" w:type="dxa"/>
            <w:gridSpan w:val="2"/>
            <w:tcBorders>
              <w:top w:val="nil"/>
              <w:left w:val="nil"/>
              <w:bottom w:val="nil"/>
              <w:right w:val="nil"/>
            </w:tcBorders>
          </w:tcPr>
          <w:p w14:paraId="27F9CAF7" w14:textId="77777777" w:rsidR="0053119B" w:rsidRPr="00251728" w:rsidRDefault="0053119B" w:rsidP="00FD6E3E"/>
        </w:tc>
      </w:tr>
      <w:tr w:rsidR="0053119B" w:rsidRPr="00251728" w14:paraId="261CB1E5" w14:textId="77777777" w:rsidTr="00FD6E3E">
        <w:trPr>
          <w:trHeight w:val="240"/>
          <w:jc w:val="center"/>
        </w:trPr>
        <w:tc>
          <w:tcPr>
            <w:tcW w:w="4876" w:type="dxa"/>
            <w:tcBorders>
              <w:top w:val="nil"/>
              <w:left w:val="nil"/>
              <w:bottom w:val="nil"/>
              <w:right w:val="nil"/>
            </w:tcBorders>
          </w:tcPr>
          <w:p w14:paraId="633BF92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ED1EA78" w14:textId="77777777" w:rsidR="0053119B" w:rsidRPr="00251728" w:rsidRDefault="0053119B" w:rsidP="00FD6E3E">
            <w:pPr>
              <w:pStyle w:val="AmColumnHeading"/>
            </w:pPr>
            <w:r w:rsidRPr="0075164D">
              <w:t>Emendamento</w:t>
            </w:r>
          </w:p>
        </w:tc>
      </w:tr>
      <w:tr w:rsidR="0053119B" w:rsidRPr="0075164D" w14:paraId="6D30332E" w14:textId="77777777" w:rsidTr="00FD6E3E">
        <w:trPr>
          <w:jc w:val="center"/>
        </w:trPr>
        <w:tc>
          <w:tcPr>
            <w:tcW w:w="4876" w:type="dxa"/>
            <w:tcBorders>
              <w:top w:val="nil"/>
              <w:left w:val="nil"/>
              <w:bottom w:val="nil"/>
              <w:right w:val="nil"/>
            </w:tcBorders>
          </w:tcPr>
          <w:p w14:paraId="35E16FCA" w14:textId="77777777" w:rsidR="0053119B" w:rsidRPr="00251728" w:rsidRDefault="0053119B" w:rsidP="00FD6E3E">
            <w:pPr>
              <w:pStyle w:val="Normal6a"/>
            </w:pPr>
          </w:p>
        </w:tc>
        <w:tc>
          <w:tcPr>
            <w:tcW w:w="4876" w:type="dxa"/>
            <w:tcBorders>
              <w:top w:val="nil"/>
              <w:left w:val="nil"/>
              <w:bottom w:val="nil"/>
              <w:right w:val="nil"/>
            </w:tcBorders>
          </w:tcPr>
          <w:p w14:paraId="248A6ACE" w14:textId="77777777" w:rsidR="0053119B" w:rsidRPr="0075164D" w:rsidRDefault="0053119B" w:rsidP="00FD6E3E">
            <w:pPr>
              <w:pStyle w:val="Normal6a"/>
            </w:pPr>
            <w:r w:rsidRPr="0075164D">
              <w:rPr>
                <w:b/>
                <w:i/>
              </w:rPr>
              <w:t>21 bis.</w:t>
            </w:r>
            <w:r w:rsidRPr="0075164D">
              <w:tab/>
            </w:r>
            <w:r w:rsidRPr="0075164D">
              <w:rPr>
                <w:b/>
                <w:i/>
              </w:rPr>
              <w:t>sottolinea l'importanza di incoraggiare un partenariato più profondo in tutti i settori economici, a vantaggio dell'UE, dei suoi Stati membri e della Turchia; rileva in particolare l'importanza della cooperazione nei settori, tra l'altro, dell'energia, dell'innovazione, dell'intelligenza artificiale, della salute, della sicurezza e della gestione della migrazione; </w:t>
            </w:r>
          </w:p>
        </w:tc>
      </w:tr>
    </w:tbl>
    <w:p w14:paraId="6D285D73"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095FACA" w14:textId="77777777" w:rsidR="0053119B" w:rsidRPr="0075164D" w:rsidRDefault="0053119B" w:rsidP="0053119B">
      <w:r w:rsidRPr="00EB09E7">
        <w:rPr>
          <w:rStyle w:val="HideTWBExt"/>
        </w:rPr>
        <w:t>&lt;/Amend&gt;</w:t>
      </w:r>
    </w:p>
    <w:p w14:paraId="26E0EFF2" w14:textId="77777777" w:rsidR="0053119B" w:rsidRPr="0075164D" w:rsidRDefault="0053119B" w:rsidP="0053119B">
      <w:pPr>
        <w:pStyle w:val="AmNumberTabs"/>
      </w:pPr>
      <w:r w:rsidRPr="00EB09E7">
        <w:rPr>
          <w:rStyle w:val="HideTWBExt"/>
          <w:b w:val="0"/>
        </w:rPr>
        <w:lastRenderedPageBreak/>
        <w:t>&lt;Amend&gt;</w:t>
      </w:r>
      <w:r w:rsidRPr="0075164D">
        <w:t>Emendamento</w:t>
      </w:r>
      <w:r w:rsidRPr="0075164D">
        <w:tab/>
      </w:r>
      <w:r w:rsidRPr="0075164D">
        <w:tab/>
      </w:r>
      <w:r w:rsidRPr="00EB09E7">
        <w:rPr>
          <w:rStyle w:val="HideTWBExt"/>
          <w:b w:val="0"/>
        </w:rPr>
        <w:t>&lt;NumAm&gt;</w:t>
      </w:r>
      <w:r w:rsidRPr="0075164D">
        <w:t>572</w:t>
      </w:r>
      <w:r w:rsidRPr="00EB09E7">
        <w:rPr>
          <w:rStyle w:val="HideTWBExt"/>
          <w:b w:val="0"/>
        </w:rPr>
        <w:t>&lt;/NumAm&gt;</w:t>
      </w:r>
    </w:p>
    <w:p w14:paraId="1E61D4A8" w14:textId="77777777" w:rsidR="0053119B" w:rsidRPr="0075164D" w:rsidRDefault="0053119B" w:rsidP="0053119B">
      <w:pPr>
        <w:pStyle w:val="NormalBold"/>
      </w:pPr>
      <w:r w:rsidRPr="00EB09E7">
        <w:rPr>
          <w:rStyle w:val="HideTWBExt"/>
          <w:b w:val="0"/>
        </w:rPr>
        <w:t>&lt;RepeatBlock-By&gt;&lt;Members&gt;</w:t>
      </w:r>
      <w:r w:rsidRPr="0075164D">
        <w:t>Sebastian Tynkkynen</w:t>
      </w:r>
      <w:r w:rsidRPr="00EB09E7">
        <w:rPr>
          <w:rStyle w:val="HideTWBExt"/>
          <w:b w:val="0"/>
        </w:rPr>
        <w:t>&lt;/Members&gt;</w:t>
      </w:r>
    </w:p>
    <w:p w14:paraId="2A27FE49" w14:textId="77777777" w:rsidR="0053119B" w:rsidRPr="0075164D" w:rsidRDefault="0053119B" w:rsidP="0053119B">
      <w:pPr>
        <w:pStyle w:val="NormalBold"/>
      </w:pPr>
      <w:r w:rsidRPr="00EB09E7">
        <w:rPr>
          <w:rStyle w:val="HideTWBExt"/>
          <w:b w:val="0"/>
        </w:rPr>
        <w:t>&lt;/RepeatBlock-By&gt;</w:t>
      </w:r>
    </w:p>
    <w:p w14:paraId="5B52F469"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8773B56" w14:textId="77777777" w:rsidR="0053119B" w:rsidRPr="0075164D" w:rsidRDefault="0053119B" w:rsidP="0053119B">
      <w:pPr>
        <w:pStyle w:val="NormalBold"/>
      </w:pPr>
      <w:r w:rsidRPr="00EB09E7">
        <w:rPr>
          <w:rStyle w:val="HideTWBExt"/>
          <w:b w:val="0"/>
        </w:rPr>
        <w:t>&lt;Article&gt;</w:t>
      </w:r>
      <w:r w:rsidRPr="0075164D">
        <w:t>Paragrafo 22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13791C5" w14:textId="77777777" w:rsidTr="00FD6E3E">
        <w:trPr>
          <w:trHeight w:hRule="exact" w:val="240"/>
          <w:jc w:val="center"/>
        </w:trPr>
        <w:tc>
          <w:tcPr>
            <w:tcW w:w="9752" w:type="dxa"/>
            <w:gridSpan w:val="2"/>
            <w:tcBorders>
              <w:top w:val="nil"/>
              <w:left w:val="nil"/>
              <w:bottom w:val="nil"/>
              <w:right w:val="nil"/>
            </w:tcBorders>
          </w:tcPr>
          <w:p w14:paraId="312C07E4" w14:textId="77777777" w:rsidR="0053119B" w:rsidRPr="00251728" w:rsidRDefault="0053119B" w:rsidP="00FD6E3E"/>
        </w:tc>
      </w:tr>
      <w:tr w:rsidR="0053119B" w:rsidRPr="00251728" w14:paraId="0ECA7316" w14:textId="77777777" w:rsidTr="00FD6E3E">
        <w:trPr>
          <w:trHeight w:val="240"/>
          <w:jc w:val="center"/>
        </w:trPr>
        <w:tc>
          <w:tcPr>
            <w:tcW w:w="4876" w:type="dxa"/>
            <w:tcBorders>
              <w:top w:val="nil"/>
              <w:left w:val="nil"/>
              <w:bottom w:val="nil"/>
              <w:right w:val="nil"/>
            </w:tcBorders>
          </w:tcPr>
          <w:p w14:paraId="4BDFE12C"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6CE2E13" w14:textId="77777777" w:rsidR="0053119B" w:rsidRPr="00251728" w:rsidRDefault="0053119B" w:rsidP="00FD6E3E">
            <w:pPr>
              <w:pStyle w:val="AmColumnHeading"/>
            </w:pPr>
            <w:r w:rsidRPr="0075164D">
              <w:t>Emendamento</w:t>
            </w:r>
          </w:p>
        </w:tc>
      </w:tr>
      <w:tr w:rsidR="0053119B" w:rsidRPr="0075164D" w14:paraId="45B2F34B" w14:textId="77777777" w:rsidTr="00FD6E3E">
        <w:trPr>
          <w:jc w:val="center"/>
        </w:trPr>
        <w:tc>
          <w:tcPr>
            <w:tcW w:w="4876" w:type="dxa"/>
            <w:tcBorders>
              <w:top w:val="nil"/>
              <w:left w:val="nil"/>
              <w:bottom w:val="nil"/>
              <w:right w:val="nil"/>
            </w:tcBorders>
          </w:tcPr>
          <w:p w14:paraId="07ADC0DA" w14:textId="77777777" w:rsidR="0053119B" w:rsidRPr="00251728" w:rsidRDefault="0053119B" w:rsidP="00FD6E3E">
            <w:pPr>
              <w:pStyle w:val="Normal6a"/>
            </w:pPr>
            <w:r w:rsidRPr="0075164D">
              <w:rPr>
                <w:b/>
                <w:i/>
              </w:rPr>
              <w:t>22.</w:t>
            </w:r>
            <w:r w:rsidRPr="0075164D">
              <w:tab/>
            </w:r>
            <w:r w:rsidRPr="0075164D">
              <w:rPr>
                <w:b/>
                <w:i/>
              </w:rPr>
              <w:t>osserva con profondo rammarico che la Turchia non ha compiuto progressi verso il rispetto dei parametri di riferimento richiesti per la liberalizzazione dei visti;</w:t>
            </w:r>
            <w:r w:rsidRPr="0075164D">
              <w:t xml:space="preserve"> </w:t>
            </w:r>
            <w:r w:rsidRPr="0075164D">
              <w:rPr>
                <w:b/>
                <w:i/>
              </w:rPr>
              <w:t>ribadisce la propria disponibilità ad avviare il processo di liberalizzazione dei visti non appena le autorità turche avranno soddisfatto le condizioni chiaramente stabilite;</w:t>
            </w:r>
          </w:p>
        </w:tc>
        <w:tc>
          <w:tcPr>
            <w:tcW w:w="4876" w:type="dxa"/>
            <w:tcBorders>
              <w:top w:val="nil"/>
              <w:left w:val="nil"/>
              <w:bottom w:val="nil"/>
              <w:right w:val="nil"/>
            </w:tcBorders>
          </w:tcPr>
          <w:p w14:paraId="2FCC24F7" w14:textId="77777777" w:rsidR="0053119B" w:rsidRPr="0075164D" w:rsidRDefault="0053119B" w:rsidP="00FD6E3E">
            <w:pPr>
              <w:pStyle w:val="Normal6a"/>
            </w:pPr>
            <w:r w:rsidRPr="0075164D">
              <w:rPr>
                <w:b/>
                <w:i/>
              </w:rPr>
              <w:t>soppresso</w:t>
            </w:r>
          </w:p>
        </w:tc>
      </w:tr>
    </w:tbl>
    <w:p w14:paraId="7D2C5CBC"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{FI}</w:t>
      </w:r>
      <w:r w:rsidRPr="0075164D">
        <w:t>fi</w:t>
      </w:r>
      <w:r w:rsidRPr="00EB09E7">
        <w:rPr>
          <w:rStyle w:val="HideTWBExt"/>
        </w:rPr>
        <w:t>&lt;/Original&gt;</w:t>
      </w:r>
    </w:p>
    <w:p w14:paraId="29EE85FE" w14:textId="77777777" w:rsidR="0053119B" w:rsidRPr="0075164D" w:rsidRDefault="0053119B" w:rsidP="0053119B">
      <w:r w:rsidRPr="00EB09E7">
        <w:rPr>
          <w:rStyle w:val="HideTWBExt"/>
        </w:rPr>
        <w:t>&lt;/Amend&gt;</w:t>
      </w:r>
    </w:p>
    <w:p w14:paraId="52767D9B"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573</w:t>
      </w:r>
      <w:r w:rsidRPr="00EB09E7">
        <w:rPr>
          <w:rStyle w:val="HideTWBExt"/>
          <w:b w:val="0"/>
        </w:rPr>
        <w:t>&lt;/NumAm&gt;</w:t>
      </w:r>
    </w:p>
    <w:p w14:paraId="26BD78CE"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4DD033FA" w14:textId="77777777" w:rsidR="0053119B" w:rsidRPr="0075164D" w:rsidRDefault="0053119B" w:rsidP="0053119B">
      <w:pPr>
        <w:pStyle w:val="NormalBold"/>
      </w:pPr>
      <w:r w:rsidRPr="00EB09E7">
        <w:rPr>
          <w:rStyle w:val="HideTWBExt"/>
          <w:b w:val="0"/>
        </w:rPr>
        <w:t>&lt;/RepeatBlock-By&gt;</w:t>
      </w:r>
    </w:p>
    <w:p w14:paraId="4766E00D"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0AE3195" w14:textId="77777777" w:rsidR="0053119B" w:rsidRPr="0075164D" w:rsidRDefault="0053119B" w:rsidP="0053119B">
      <w:pPr>
        <w:pStyle w:val="NormalBold"/>
      </w:pPr>
      <w:r w:rsidRPr="00EB09E7">
        <w:rPr>
          <w:rStyle w:val="HideTWBExt"/>
          <w:b w:val="0"/>
        </w:rPr>
        <w:t>&lt;Article&gt;</w:t>
      </w:r>
      <w:r w:rsidRPr="0075164D">
        <w:t>Paragrafo 22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159909D" w14:textId="77777777" w:rsidTr="00FD6E3E">
        <w:trPr>
          <w:trHeight w:hRule="exact" w:val="240"/>
          <w:jc w:val="center"/>
        </w:trPr>
        <w:tc>
          <w:tcPr>
            <w:tcW w:w="9752" w:type="dxa"/>
            <w:gridSpan w:val="2"/>
            <w:tcBorders>
              <w:top w:val="nil"/>
              <w:left w:val="nil"/>
              <w:bottom w:val="nil"/>
              <w:right w:val="nil"/>
            </w:tcBorders>
          </w:tcPr>
          <w:p w14:paraId="45B0F952" w14:textId="77777777" w:rsidR="0053119B" w:rsidRPr="00251728" w:rsidRDefault="0053119B" w:rsidP="00FD6E3E"/>
        </w:tc>
      </w:tr>
      <w:tr w:rsidR="0053119B" w:rsidRPr="00251728" w14:paraId="43F8790C" w14:textId="77777777" w:rsidTr="00FD6E3E">
        <w:trPr>
          <w:trHeight w:val="240"/>
          <w:jc w:val="center"/>
        </w:trPr>
        <w:tc>
          <w:tcPr>
            <w:tcW w:w="4876" w:type="dxa"/>
            <w:tcBorders>
              <w:top w:val="nil"/>
              <w:left w:val="nil"/>
              <w:bottom w:val="nil"/>
              <w:right w:val="nil"/>
            </w:tcBorders>
          </w:tcPr>
          <w:p w14:paraId="540D97FF"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88CFDFC" w14:textId="77777777" w:rsidR="0053119B" w:rsidRPr="00251728" w:rsidRDefault="0053119B" w:rsidP="00FD6E3E">
            <w:pPr>
              <w:pStyle w:val="AmColumnHeading"/>
            </w:pPr>
            <w:r w:rsidRPr="0075164D">
              <w:t>Emendamento</w:t>
            </w:r>
          </w:p>
        </w:tc>
      </w:tr>
      <w:tr w:rsidR="0053119B" w:rsidRPr="0075164D" w14:paraId="6F8E6F70" w14:textId="77777777" w:rsidTr="00FD6E3E">
        <w:trPr>
          <w:jc w:val="center"/>
        </w:trPr>
        <w:tc>
          <w:tcPr>
            <w:tcW w:w="4876" w:type="dxa"/>
            <w:tcBorders>
              <w:top w:val="nil"/>
              <w:left w:val="nil"/>
              <w:bottom w:val="nil"/>
              <w:right w:val="nil"/>
            </w:tcBorders>
          </w:tcPr>
          <w:p w14:paraId="2E48ACA8" w14:textId="77777777" w:rsidR="0053119B" w:rsidRPr="00251728" w:rsidRDefault="0053119B" w:rsidP="00FD6E3E">
            <w:pPr>
              <w:pStyle w:val="Normal6a"/>
            </w:pPr>
            <w:r w:rsidRPr="0075164D">
              <w:t>22.</w:t>
            </w:r>
            <w:r w:rsidRPr="0075164D">
              <w:tab/>
              <w:t>osserva con profondo rammarico che la Turchia non ha compiuto progressi verso il rispetto dei parametri di riferimento richiesti per la liberalizzazione dei visti; ribadisce la propria disponibilità ad avviare il processo di liberalizzazione dei visti non appena le autorità turche avranno soddisfatto le condizioni chiaramente stabilite;</w:t>
            </w:r>
          </w:p>
        </w:tc>
        <w:tc>
          <w:tcPr>
            <w:tcW w:w="4876" w:type="dxa"/>
            <w:tcBorders>
              <w:top w:val="nil"/>
              <w:left w:val="nil"/>
              <w:bottom w:val="nil"/>
              <w:right w:val="nil"/>
            </w:tcBorders>
          </w:tcPr>
          <w:p w14:paraId="35148711" w14:textId="77777777" w:rsidR="0053119B" w:rsidRPr="0075164D" w:rsidRDefault="0053119B" w:rsidP="00FD6E3E">
            <w:pPr>
              <w:pStyle w:val="Normal6a"/>
            </w:pPr>
            <w:r w:rsidRPr="0075164D">
              <w:t>22.</w:t>
            </w:r>
            <w:r w:rsidRPr="0075164D">
              <w:tab/>
              <w:t xml:space="preserve">osserva con profondo rammarico che la Turchia non ha compiuto progressi verso il rispetto dei parametri di riferimento richiesti per la liberalizzazione dei visti; ribadisce la propria disponibilità ad avviare il processo di liberalizzazione dei visti non appena le autorità turche avranno soddisfatto le condizioni chiaramente stabilite; </w:t>
            </w:r>
            <w:r w:rsidRPr="0075164D">
              <w:rPr>
                <w:b/>
                <w:i/>
              </w:rPr>
              <w:t xml:space="preserve">deplora che i cittadini turchi si trovino ad affrontare problemi per quanto riguarda le richieste/domande di visto per gli Stati membri dell'UE a causa del notevole aumento delle richieste e dei timori di abuso del sistema; invita gli Stati membri dell'UE ad aumentare le risorse destinate a tale ambito; sostiene misure di facilitazione del rilascio dei visti, in </w:t>
            </w:r>
            <w:r w:rsidRPr="0075164D">
              <w:rPr>
                <w:b/>
                <w:i/>
              </w:rPr>
              <w:lastRenderedPageBreak/>
              <w:t>particolare per quanto riguarda le attività imprenditoriali e gli studenti Erasmus;</w:t>
            </w:r>
          </w:p>
        </w:tc>
      </w:tr>
    </w:tbl>
    <w:p w14:paraId="46561AD7"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0508D62" w14:textId="77777777" w:rsidR="0053119B" w:rsidRPr="0075164D" w:rsidRDefault="0053119B" w:rsidP="0053119B">
      <w:r w:rsidRPr="00EB09E7">
        <w:rPr>
          <w:rStyle w:val="HideTWBExt"/>
        </w:rPr>
        <w:t>&lt;/Amend&gt;</w:t>
      </w:r>
    </w:p>
    <w:p w14:paraId="4E5537AA"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574</w:t>
      </w:r>
      <w:r w:rsidRPr="00EB09E7">
        <w:rPr>
          <w:rStyle w:val="HideTWBExt"/>
          <w:b w:val="0"/>
        </w:rPr>
        <w:t>&lt;/NumAm&gt;</w:t>
      </w:r>
    </w:p>
    <w:p w14:paraId="36454C46"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1B8BF944" w14:textId="77777777" w:rsidR="0053119B" w:rsidRPr="0075164D" w:rsidRDefault="0053119B" w:rsidP="0053119B">
      <w:pPr>
        <w:pStyle w:val="NormalBold"/>
      </w:pPr>
      <w:r w:rsidRPr="00EB09E7">
        <w:rPr>
          <w:rStyle w:val="HideTWBExt"/>
          <w:b w:val="0"/>
        </w:rPr>
        <w:t>&lt;/RepeatBlock-By&gt;</w:t>
      </w:r>
    </w:p>
    <w:p w14:paraId="63E66564"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8CC964E" w14:textId="77777777" w:rsidR="0053119B" w:rsidRPr="0075164D" w:rsidRDefault="0053119B" w:rsidP="0053119B">
      <w:pPr>
        <w:pStyle w:val="NormalBold"/>
      </w:pPr>
      <w:r w:rsidRPr="00EB09E7">
        <w:rPr>
          <w:rStyle w:val="HideTWBExt"/>
          <w:b w:val="0"/>
        </w:rPr>
        <w:t>&lt;Article&gt;</w:t>
      </w:r>
      <w:r w:rsidRPr="0075164D">
        <w:t>Paragrafo 22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1D9FA8E" w14:textId="77777777" w:rsidTr="00FD6E3E">
        <w:trPr>
          <w:trHeight w:hRule="exact" w:val="240"/>
          <w:jc w:val="center"/>
        </w:trPr>
        <w:tc>
          <w:tcPr>
            <w:tcW w:w="9752" w:type="dxa"/>
            <w:gridSpan w:val="2"/>
            <w:tcBorders>
              <w:top w:val="nil"/>
              <w:left w:val="nil"/>
              <w:bottom w:val="nil"/>
              <w:right w:val="nil"/>
            </w:tcBorders>
          </w:tcPr>
          <w:p w14:paraId="7BAEF42A" w14:textId="77777777" w:rsidR="0053119B" w:rsidRPr="00251728" w:rsidRDefault="0053119B" w:rsidP="00FD6E3E"/>
        </w:tc>
      </w:tr>
      <w:tr w:rsidR="0053119B" w:rsidRPr="00251728" w14:paraId="5F29F7CE" w14:textId="77777777" w:rsidTr="00FD6E3E">
        <w:trPr>
          <w:trHeight w:val="240"/>
          <w:jc w:val="center"/>
        </w:trPr>
        <w:tc>
          <w:tcPr>
            <w:tcW w:w="4876" w:type="dxa"/>
            <w:tcBorders>
              <w:top w:val="nil"/>
              <w:left w:val="nil"/>
              <w:bottom w:val="nil"/>
              <w:right w:val="nil"/>
            </w:tcBorders>
          </w:tcPr>
          <w:p w14:paraId="226DC07A"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77DC636" w14:textId="77777777" w:rsidR="0053119B" w:rsidRPr="00251728" w:rsidRDefault="0053119B" w:rsidP="00FD6E3E">
            <w:pPr>
              <w:pStyle w:val="AmColumnHeading"/>
            </w:pPr>
            <w:r w:rsidRPr="0075164D">
              <w:t>Emendamento</w:t>
            </w:r>
          </w:p>
        </w:tc>
      </w:tr>
      <w:tr w:rsidR="0053119B" w:rsidRPr="0075164D" w14:paraId="41E2D2C9" w14:textId="77777777" w:rsidTr="00FD6E3E">
        <w:trPr>
          <w:jc w:val="center"/>
        </w:trPr>
        <w:tc>
          <w:tcPr>
            <w:tcW w:w="4876" w:type="dxa"/>
            <w:tcBorders>
              <w:top w:val="nil"/>
              <w:left w:val="nil"/>
              <w:bottom w:val="nil"/>
              <w:right w:val="nil"/>
            </w:tcBorders>
          </w:tcPr>
          <w:p w14:paraId="68149325" w14:textId="77777777" w:rsidR="0053119B" w:rsidRPr="00251728" w:rsidRDefault="0053119B" w:rsidP="00FD6E3E">
            <w:pPr>
              <w:pStyle w:val="Normal6a"/>
            </w:pPr>
            <w:r w:rsidRPr="0075164D">
              <w:t>22.</w:t>
            </w:r>
            <w:r w:rsidRPr="0075164D">
              <w:tab/>
              <w:t xml:space="preserve">osserva con profondo rammarico che la Turchia non ha compiuto progressi verso il rispetto dei parametri di riferimento richiesti per la liberalizzazione dei visti; ribadisce la propria disponibilità ad avviare il processo di liberalizzazione dei visti non appena le autorità turche avranno soddisfatto </w:t>
            </w:r>
            <w:r w:rsidRPr="0075164D">
              <w:rPr>
                <w:b/>
                <w:bCs/>
                <w:i/>
                <w:iCs/>
              </w:rPr>
              <w:t>le condizioni</w:t>
            </w:r>
            <w:r w:rsidRPr="0075164D">
              <w:t xml:space="preserve"> chiaramente </w:t>
            </w:r>
            <w:r w:rsidRPr="0075164D">
              <w:rPr>
                <w:b/>
                <w:bCs/>
                <w:i/>
                <w:iCs/>
              </w:rPr>
              <w:t>stabilite</w:t>
            </w:r>
            <w:r w:rsidRPr="0075164D">
              <w:t>;</w:t>
            </w:r>
          </w:p>
        </w:tc>
        <w:tc>
          <w:tcPr>
            <w:tcW w:w="4876" w:type="dxa"/>
            <w:tcBorders>
              <w:top w:val="nil"/>
              <w:left w:val="nil"/>
              <w:bottom w:val="nil"/>
              <w:right w:val="nil"/>
            </w:tcBorders>
          </w:tcPr>
          <w:p w14:paraId="785DCF33" w14:textId="77777777" w:rsidR="0053119B" w:rsidRPr="0075164D" w:rsidRDefault="0053119B" w:rsidP="00FD6E3E">
            <w:pPr>
              <w:pStyle w:val="Normal6a"/>
            </w:pPr>
            <w:r w:rsidRPr="0075164D">
              <w:t>22.</w:t>
            </w:r>
            <w:r w:rsidRPr="0075164D">
              <w:tab/>
              <w:t xml:space="preserve">osserva con profondo rammarico che la Turchia non ha compiuto progressi verso il rispetto dei parametri di riferimento richiesti per la liberalizzazione dei visti; ribadisce la propria disponibilità ad avviare il processo di liberalizzazione dei visti non appena le autorità turche avranno soddisfatto </w:t>
            </w:r>
            <w:r w:rsidRPr="0075164D">
              <w:rPr>
                <w:b/>
                <w:i/>
              </w:rPr>
              <w:t>pienamente e in modo non discriminatorio nei confronti di tutti gli Stati membri i sei parametri di riferimento in sospeso</w:t>
            </w:r>
            <w:r w:rsidRPr="0075164D">
              <w:t xml:space="preserve"> chiaramente </w:t>
            </w:r>
            <w:r w:rsidRPr="0075164D">
              <w:rPr>
                <w:b/>
                <w:i/>
              </w:rPr>
              <w:t>stabiliti; deplora che i cittadini turchi si trovino ad affrontare problemi per quanto riguarda le domande di visto; ricorda alla Turchia che l'assenza di progressi tangibili e cumulativi in merito alle condizioni in sospeso ha un impatto diretto sulle attività commerciali e sugli studenti Erasmus</w:t>
            </w:r>
            <w:r w:rsidRPr="0075164D">
              <w:t>;</w:t>
            </w:r>
          </w:p>
        </w:tc>
      </w:tr>
    </w:tbl>
    <w:p w14:paraId="35BD3B38"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79590C9" w14:textId="77777777" w:rsidR="0053119B" w:rsidRPr="0075164D" w:rsidRDefault="0053119B" w:rsidP="0053119B">
      <w:r w:rsidRPr="00EB09E7">
        <w:rPr>
          <w:rStyle w:val="HideTWBExt"/>
        </w:rPr>
        <w:t>&lt;/Amend&gt;</w:t>
      </w:r>
    </w:p>
    <w:p w14:paraId="33E70624"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575</w:t>
      </w:r>
      <w:r w:rsidRPr="00EB09E7">
        <w:rPr>
          <w:rStyle w:val="HideTWBExt"/>
          <w:b w:val="0"/>
        </w:rPr>
        <w:t>&lt;/NumAm&gt;</w:t>
      </w:r>
    </w:p>
    <w:p w14:paraId="40E35AC9" w14:textId="77777777" w:rsidR="0053119B" w:rsidRPr="0075164D" w:rsidRDefault="0053119B" w:rsidP="0053119B">
      <w:pPr>
        <w:pStyle w:val="NormalBold"/>
      </w:pPr>
      <w:r w:rsidRPr="00EB09E7">
        <w:rPr>
          <w:rStyle w:val="HideTWBExt"/>
          <w:b w:val="0"/>
        </w:rPr>
        <w:t>&lt;RepeatBlock-By&gt;&lt;Members&gt;</w:t>
      </w:r>
      <w:r w:rsidRPr="0075164D">
        <w:t>Costas Mavrides, Andreas Schieder, Yannis Maniatis</w:t>
      </w:r>
      <w:r w:rsidRPr="00EB09E7">
        <w:rPr>
          <w:rStyle w:val="HideTWBExt"/>
          <w:b w:val="0"/>
        </w:rPr>
        <w:t>&lt;/Members&gt;</w:t>
      </w:r>
    </w:p>
    <w:p w14:paraId="6D1EA456" w14:textId="77777777" w:rsidR="0053119B" w:rsidRPr="0075164D" w:rsidRDefault="0053119B" w:rsidP="0053119B">
      <w:pPr>
        <w:pStyle w:val="NormalBold"/>
      </w:pPr>
      <w:r w:rsidRPr="00EB09E7">
        <w:rPr>
          <w:rStyle w:val="HideTWBExt"/>
          <w:b w:val="0"/>
        </w:rPr>
        <w:t>&lt;/RepeatBlock-By&gt;</w:t>
      </w:r>
    </w:p>
    <w:p w14:paraId="4B9376D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3432331" w14:textId="77777777" w:rsidR="0053119B" w:rsidRPr="0075164D" w:rsidRDefault="0053119B" w:rsidP="0053119B">
      <w:pPr>
        <w:pStyle w:val="NormalBold"/>
      </w:pPr>
      <w:r w:rsidRPr="00EB09E7">
        <w:rPr>
          <w:rStyle w:val="HideTWBExt"/>
          <w:b w:val="0"/>
        </w:rPr>
        <w:t>&lt;Article&gt;</w:t>
      </w:r>
      <w:r w:rsidRPr="0075164D">
        <w:t>Paragrafo 22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439893F" w14:textId="77777777" w:rsidTr="00FD6E3E">
        <w:trPr>
          <w:trHeight w:hRule="exact" w:val="240"/>
          <w:jc w:val="center"/>
        </w:trPr>
        <w:tc>
          <w:tcPr>
            <w:tcW w:w="9752" w:type="dxa"/>
            <w:gridSpan w:val="2"/>
            <w:tcBorders>
              <w:top w:val="nil"/>
              <w:left w:val="nil"/>
              <w:bottom w:val="nil"/>
              <w:right w:val="nil"/>
            </w:tcBorders>
          </w:tcPr>
          <w:p w14:paraId="71AA1020" w14:textId="77777777" w:rsidR="0053119B" w:rsidRPr="00251728" w:rsidRDefault="0053119B" w:rsidP="00FD6E3E"/>
        </w:tc>
      </w:tr>
      <w:tr w:rsidR="0053119B" w:rsidRPr="00251728" w14:paraId="291F9E59" w14:textId="77777777" w:rsidTr="00FD6E3E">
        <w:trPr>
          <w:trHeight w:val="240"/>
          <w:jc w:val="center"/>
        </w:trPr>
        <w:tc>
          <w:tcPr>
            <w:tcW w:w="4876" w:type="dxa"/>
            <w:tcBorders>
              <w:top w:val="nil"/>
              <w:left w:val="nil"/>
              <w:bottom w:val="nil"/>
              <w:right w:val="nil"/>
            </w:tcBorders>
          </w:tcPr>
          <w:p w14:paraId="4E5305D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213B550" w14:textId="77777777" w:rsidR="0053119B" w:rsidRPr="00251728" w:rsidRDefault="0053119B" w:rsidP="00FD6E3E">
            <w:pPr>
              <w:pStyle w:val="AmColumnHeading"/>
            </w:pPr>
            <w:r w:rsidRPr="0075164D">
              <w:t>Emendamento</w:t>
            </w:r>
          </w:p>
        </w:tc>
      </w:tr>
      <w:tr w:rsidR="0053119B" w:rsidRPr="0075164D" w14:paraId="757F9C8C" w14:textId="77777777" w:rsidTr="00FD6E3E">
        <w:trPr>
          <w:jc w:val="center"/>
        </w:trPr>
        <w:tc>
          <w:tcPr>
            <w:tcW w:w="4876" w:type="dxa"/>
            <w:tcBorders>
              <w:top w:val="nil"/>
              <w:left w:val="nil"/>
              <w:bottom w:val="nil"/>
              <w:right w:val="nil"/>
            </w:tcBorders>
          </w:tcPr>
          <w:p w14:paraId="3D0A7F78" w14:textId="77777777" w:rsidR="0053119B" w:rsidRPr="00251728" w:rsidRDefault="0053119B" w:rsidP="00FD6E3E">
            <w:pPr>
              <w:pStyle w:val="Normal6a"/>
            </w:pPr>
            <w:r w:rsidRPr="0075164D">
              <w:t>22.</w:t>
            </w:r>
            <w:r w:rsidRPr="0075164D">
              <w:tab/>
              <w:t xml:space="preserve">osserva con profondo rammarico </w:t>
            </w:r>
            <w:r w:rsidRPr="0075164D">
              <w:lastRenderedPageBreak/>
              <w:t xml:space="preserve">che la Turchia non ha compiuto progressi verso il rispetto dei parametri di riferimento richiesti per la liberalizzazione dei visti; ribadisce la propria disponibilità ad avviare il processo di liberalizzazione dei visti non appena le autorità turche avranno soddisfatto </w:t>
            </w:r>
            <w:r w:rsidRPr="0075164D">
              <w:rPr>
                <w:b/>
                <w:i/>
              </w:rPr>
              <w:t>le condizioni chiaramente stabilite</w:t>
            </w:r>
            <w:r w:rsidRPr="0075164D">
              <w:t>;</w:t>
            </w:r>
          </w:p>
        </w:tc>
        <w:tc>
          <w:tcPr>
            <w:tcW w:w="4876" w:type="dxa"/>
            <w:tcBorders>
              <w:top w:val="nil"/>
              <w:left w:val="nil"/>
              <w:bottom w:val="nil"/>
              <w:right w:val="nil"/>
            </w:tcBorders>
          </w:tcPr>
          <w:p w14:paraId="56C8EED7" w14:textId="77777777" w:rsidR="0053119B" w:rsidRPr="0075164D" w:rsidRDefault="0053119B" w:rsidP="00FD6E3E">
            <w:pPr>
              <w:pStyle w:val="Normal6a"/>
            </w:pPr>
            <w:r w:rsidRPr="0075164D">
              <w:lastRenderedPageBreak/>
              <w:t>22.</w:t>
            </w:r>
            <w:r w:rsidRPr="0075164D">
              <w:tab/>
              <w:t xml:space="preserve">osserva con profondo rammarico </w:t>
            </w:r>
            <w:r w:rsidRPr="0075164D">
              <w:lastRenderedPageBreak/>
              <w:t xml:space="preserve">che la Turchia non ha compiuto progressi verso il rispetto dei parametri di riferimento richiesti per la liberalizzazione dei visti; ribadisce la propria disponibilità ad avviare il processo di liberalizzazione dei visti non appena le autorità turche avranno soddisfatto </w:t>
            </w:r>
            <w:r w:rsidRPr="0075164D">
              <w:rPr>
                <w:b/>
                <w:i/>
              </w:rPr>
              <w:t>tutti i parametri di riferimento in sospeso e questi saranno pienamente ed effettivamente rispettati in modo non discriminatorio nei confronti di tutti gli Stati membri</w:t>
            </w:r>
            <w:r w:rsidRPr="0075164D">
              <w:t xml:space="preserve">; </w:t>
            </w:r>
            <w:r w:rsidRPr="0075164D">
              <w:rPr>
                <w:b/>
                <w:i/>
              </w:rPr>
              <w:t>deplora profondamente i continui tentativi da parte delle autorità turche di accusare l'UE di non aver compiuto progressi su questo fascicolo, pur non adottando le misure necessarie per conformarsi ai parametri di riferimento rimanenti;</w:t>
            </w:r>
          </w:p>
        </w:tc>
      </w:tr>
    </w:tbl>
    <w:p w14:paraId="3BA59D06"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B85B3E3" w14:textId="77777777" w:rsidR="0053119B" w:rsidRPr="0075164D" w:rsidRDefault="0053119B" w:rsidP="0053119B">
      <w:r w:rsidRPr="00EB09E7">
        <w:rPr>
          <w:rStyle w:val="HideTWBExt"/>
        </w:rPr>
        <w:t>&lt;/Amend&gt;</w:t>
      </w:r>
    </w:p>
    <w:p w14:paraId="1797CE80"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576</w:t>
      </w:r>
      <w:r w:rsidRPr="00EB09E7">
        <w:rPr>
          <w:rStyle w:val="HideTWBExt"/>
          <w:b w:val="0"/>
        </w:rPr>
        <w:t>&lt;/NumAm&gt;</w:t>
      </w:r>
    </w:p>
    <w:p w14:paraId="35D9B953"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7CA78129" w14:textId="77777777" w:rsidR="0053119B" w:rsidRPr="0075164D" w:rsidRDefault="0053119B" w:rsidP="0053119B">
      <w:pPr>
        <w:pStyle w:val="NormalBold"/>
      </w:pPr>
      <w:r w:rsidRPr="00EB09E7">
        <w:rPr>
          <w:rStyle w:val="HideTWBExt"/>
          <w:b w:val="0"/>
        </w:rPr>
        <w:t>&lt;/RepeatBlock-By&gt;</w:t>
      </w:r>
    </w:p>
    <w:p w14:paraId="41130432"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194C736" w14:textId="77777777" w:rsidR="0053119B" w:rsidRPr="0075164D" w:rsidRDefault="0053119B" w:rsidP="0053119B">
      <w:pPr>
        <w:pStyle w:val="NormalBold"/>
      </w:pPr>
      <w:r w:rsidRPr="00EB09E7">
        <w:rPr>
          <w:rStyle w:val="HideTWBExt"/>
          <w:b w:val="0"/>
        </w:rPr>
        <w:t>&lt;Article&gt;</w:t>
      </w:r>
      <w:r w:rsidRPr="0075164D">
        <w:t>Paragrafo 22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669FDA9" w14:textId="77777777" w:rsidTr="00FD6E3E">
        <w:trPr>
          <w:trHeight w:hRule="exact" w:val="240"/>
          <w:jc w:val="center"/>
        </w:trPr>
        <w:tc>
          <w:tcPr>
            <w:tcW w:w="9752" w:type="dxa"/>
            <w:gridSpan w:val="2"/>
            <w:tcBorders>
              <w:top w:val="nil"/>
              <w:left w:val="nil"/>
              <w:bottom w:val="nil"/>
              <w:right w:val="nil"/>
            </w:tcBorders>
          </w:tcPr>
          <w:p w14:paraId="13AB1C51" w14:textId="77777777" w:rsidR="0053119B" w:rsidRPr="00251728" w:rsidRDefault="0053119B" w:rsidP="00FD6E3E"/>
        </w:tc>
      </w:tr>
      <w:tr w:rsidR="0053119B" w:rsidRPr="00251728" w14:paraId="3A0AD3EB" w14:textId="77777777" w:rsidTr="00FD6E3E">
        <w:trPr>
          <w:trHeight w:val="240"/>
          <w:jc w:val="center"/>
        </w:trPr>
        <w:tc>
          <w:tcPr>
            <w:tcW w:w="4876" w:type="dxa"/>
            <w:tcBorders>
              <w:top w:val="nil"/>
              <w:left w:val="nil"/>
              <w:bottom w:val="nil"/>
              <w:right w:val="nil"/>
            </w:tcBorders>
          </w:tcPr>
          <w:p w14:paraId="4B34F2A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94D6AE6" w14:textId="77777777" w:rsidR="0053119B" w:rsidRPr="00251728" w:rsidRDefault="0053119B" w:rsidP="00FD6E3E">
            <w:pPr>
              <w:pStyle w:val="AmColumnHeading"/>
            </w:pPr>
            <w:r w:rsidRPr="0075164D">
              <w:t>Emendamento</w:t>
            </w:r>
          </w:p>
        </w:tc>
      </w:tr>
      <w:tr w:rsidR="0053119B" w:rsidRPr="0075164D" w14:paraId="7CDF75FD" w14:textId="77777777" w:rsidTr="00FD6E3E">
        <w:trPr>
          <w:jc w:val="center"/>
        </w:trPr>
        <w:tc>
          <w:tcPr>
            <w:tcW w:w="4876" w:type="dxa"/>
            <w:tcBorders>
              <w:top w:val="nil"/>
              <w:left w:val="nil"/>
              <w:bottom w:val="nil"/>
              <w:right w:val="nil"/>
            </w:tcBorders>
          </w:tcPr>
          <w:p w14:paraId="4C70BA75" w14:textId="77777777" w:rsidR="0053119B" w:rsidRPr="00251728" w:rsidRDefault="0053119B" w:rsidP="00FD6E3E">
            <w:pPr>
              <w:pStyle w:val="Normal6a"/>
            </w:pPr>
            <w:r w:rsidRPr="0075164D">
              <w:t>22.</w:t>
            </w:r>
            <w:r w:rsidRPr="0075164D">
              <w:tab/>
              <w:t xml:space="preserve">osserva con profondo rammarico che la Turchia non ha compiuto progressi verso il rispetto dei parametri di riferimento richiesti per la liberalizzazione dei visti; ribadisce la propria disponibilità ad avviare il processo di liberalizzazione dei visti non appena le autorità turche avranno soddisfatto </w:t>
            </w:r>
            <w:r w:rsidRPr="0075164D">
              <w:rPr>
                <w:b/>
                <w:i/>
              </w:rPr>
              <w:t>le condizioni chiaramente stabilite</w:t>
            </w:r>
            <w:r w:rsidRPr="0075164D">
              <w:t>;</w:t>
            </w:r>
          </w:p>
        </w:tc>
        <w:tc>
          <w:tcPr>
            <w:tcW w:w="4876" w:type="dxa"/>
            <w:tcBorders>
              <w:top w:val="nil"/>
              <w:left w:val="nil"/>
              <w:bottom w:val="nil"/>
              <w:right w:val="nil"/>
            </w:tcBorders>
          </w:tcPr>
          <w:p w14:paraId="1BADFD69" w14:textId="77777777" w:rsidR="0053119B" w:rsidRPr="0075164D" w:rsidRDefault="0053119B" w:rsidP="00FD6E3E">
            <w:pPr>
              <w:pStyle w:val="Normal6a"/>
            </w:pPr>
            <w:r w:rsidRPr="0075164D">
              <w:t>22.</w:t>
            </w:r>
            <w:r w:rsidRPr="0075164D">
              <w:tab/>
              <w:t xml:space="preserve">osserva con profondo rammarico che la Turchia non ha compiuto progressi verso il rispetto dei parametri di riferimento richiesti per la liberalizzazione dei visti; ribadisce la propria disponibilità ad avviare il processo di liberalizzazione dei visti non appena le autorità turche avranno soddisfatto </w:t>
            </w:r>
            <w:r w:rsidRPr="0075164D">
              <w:rPr>
                <w:b/>
                <w:i/>
              </w:rPr>
              <w:t>i sei parametri in sospeso e questi saranno effettivamente rispettati in modo non discriminatorio nei confronti di tutti gli Stati membri</w:t>
            </w:r>
            <w:r w:rsidRPr="0075164D">
              <w:t xml:space="preserve">; </w:t>
            </w:r>
            <w:r w:rsidRPr="0075164D">
              <w:rPr>
                <w:b/>
                <w:i/>
              </w:rPr>
              <w:t>deplora profondamente i continui tentativi da parte delle autorità turche di accusare l'UE di non aver compiuto progressi su questo fascicolo, pur non adottando le misure necessarie per conformarsi ai sei parametri di riferimento noti;</w:t>
            </w:r>
          </w:p>
        </w:tc>
      </w:tr>
    </w:tbl>
    <w:p w14:paraId="23BE6ABD"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B11AA01" w14:textId="77777777" w:rsidR="0053119B" w:rsidRPr="0075164D" w:rsidRDefault="0053119B" w:rsidP="0053119B">
      <w:r w:rsidRPr="00EB09E7">
        <w:rPr>
          <w:rStyle w:val="HideTWBExt"/>
        </w:rPr>
        <w:t>&lt;/Amend&gt;</w:t>
      </w:r>
    </w:p>
    <w:p w14:paraId="21A2D75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577</w:t>
      </w:r>
      <w:r w:rsidRPr="00EB09E7">
        <w:rPr>
          <w:rStyle w:val="HideTWBExt"/>
          <w:b w:val="0"/>
        </w:rPr>
        <w:t>&lt;/NumAm&gt;</w:t>
      </w:r>
    </w:p>
    <w:p w14:paraId="7F2B485D" w14:textId="77777777" w:rsidR="0053119B" w:rsidRPr="0075164D" w:rsidRDefault="0053119B" w:rsidP="0053119B">
      <w:pPr>
        <w:pStyle w:val="NormalBold"/>
      </w:pPr>
      <w:r w:rsidRPr="00EB09E7">
        <w:rPr>
          <w:rStyle w:val="HideTWBExt"/>
          <w:b w:val="0"/>
        </w:rPr>
        <w:t>&lt;RepeatBlock-By&gt;&lt;Members&gt;</w:t>
      </w:r>
      <w:r w:rsidRPr="0075164D">
        <w:t>Hana Jalloul Muro</w:t>
      </w:r>
      <w:r w:rsidRPr="00EB09E7">
        <w:rPr>
          <w:rStyle w:val="HideTWBExt"/>
          <w:b w:val="0"/>
        </w:rPr>
        <w:t>&lt;/Members&gt;</w:t>
      </w:r>
    </w:p>
    <w:p w14:paraId="3A842759" w14:textId="77777777" w:rsidR="0053119B" w:rsidRPr="0075164D" w:rsidRDefault="0053119B" w:rsidP="0053119B">
      <w:pPr>
        <w:pStyle w:val="NormalBold"/>
      </w:pPr>
      <w:r w:rsidRPr="00EB09E7">
        <w:rPr>
          <w:rStyle w:val="HideTWBExt"/>
          <w:b w:val="0"/>
        </w:rPr>
        <w:t>&lt;/RepeatBlock-By&gt;</w:t>
      </w:r>
    </w:p>
    <w:p w14:paraId="7AE65C11"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266F71A" w14:textId="77777777" w:rsidR="0053119B" w:rsidRPr="0075164D" w:rsidRDefault="0053119B" w:rsidP="0053119B">
      <w:pPr>
        <w:pStyle w:val="NormalBold"/>
      </w:pPr>
      <w:r w:rsidRPr="00EB09E7">
        <w:rPr>
          <w:rStyle w:val="HideTWBExt"/>
          <w:b w:val="0"/>
        </w:rPr>
        <w:t>&lt;Article&gt;</w:t>
      </w:r>
      <w:r w:rsidRPr="0075164D">
        <w:t>Paragrafo 22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0C4E5B6" w14:textId="77777777" w:rsidTr="00FD6E3E">
        <w:trPr>
          <w:trHeight w:hRule="exact" w:val="240"/>
          <w:jc w:val="center"/>
        </w:trPr>
        <w:tc>
          <w:tcPr>
            <w:tcW w:w="9752" w:type="dxa"/>
            <w:gridSpan w:val="2"/>
            <w:tcBorders>
              <w:top w:val="nil"/>
              <w:left w:val="nil"/>
              <w:bottom w:val="nil"/>
              <w:right w:val="nil"/>
            </w:tcBorders>
          </w:tcPr>
          <w:p w14:paraId="73229541" w14:textId="77777777" w:rsidR="0053119B" w:rsidRPr="00251728" w:rsidRDefault="0053119B" w:rsidP="00FD6E3E"/>
        </w:tc>
      </w:tr>
      <w:tr w:rsidR="0053119B" w:rsidRPr="00251728" w14:paraId="080F1A62" w14:textId="77777777" w:rsidTr="00FD6E3E">
        <w:trPr>
          <w:trHeight w:val="240"/>
          <w:jc w:val="center"/>
        </w:trPr>
        <w:tc>
          <w:tcPr>
            <w:tcW w:w="4876" w:type="dxa"/>
            <w:tcBorders>
              <w:top w:val="nil"/>
              <w:left w:val="nil"/>
              <w:bottom w:val="nil"/>
              <w:right w:val="nil"/>
            </w:tcBorders>
          </w:tcPr>
          <w:p w14:paraId="6CAD3DC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D27B9C8" w14:textId="77777777" w:rsidR="0053119B" w:rsidRPr="00251728" w:rsidRDefault="0053119B" w:rsidP="00FD6E3E">
            <w:pPr>
              <w:pStyle w:val="AmColumnHeading"/>
            </w:pPr>
            <w:r w:rsidRPr="0075164D">
              <w:t>Emendamento</w:t>
            </w:r>
          </w:p>
        </w:tc>
      </w:tr>
      <w:tr w:rsidR="0053119B" w:rsidRPr="0075164D" w14:paraId="1D1F8C2E" w14:textId="77777777" w:rsidTr="00FD6E3E">
        <w:trPr>
          <w:jc w:val="center"/>
        </w:trPr>
        <w:tc>
          <w:tcPr>
            <w:tcW w:w="4876" w:type="dxa"/>
            <w:tcBorders>
              <w:top w:val="nil"/>
              <w:left w:val="nil"/>
              <w:bottom w:val="nil"/>
              <w:right w:val="nil"/>
            </w:tcBorders>
          </w:tcPr>
          <w:p w14:paraId="4673C438" w14:textId="77777777" w:rsidR="0053119B" w:rsidRPr="00251728" w:rsidRDefault="0053119B" w:rsidP="00FD6E3E">
            <w:pPr>
              <w:pStyle w:val="Normal6a"/>
            </w:pPr>
            <w:r w:rsidRPr="0075164D">
              <w:t>22.</w:t>
            </w:r>
            <w:r w:rsidRPr="0075164D">
              <w:tab/>
              <w:t>osserva con profondo rammarico che la Turchia non ha compiuto progressi verso il rispetto dei parametri di riferimento richiesti per la liberalizzazione dei visti; ribadisce la propria disponibilità ad avviare il processo di liberalizzazione dei visti non appena le autorità turche avranno soddisfatto le condizioni chiaramente stabilite;</w:t>
            </w:r>
          </w:p>
        </w:tc>
        <w:tc>
          <w:tcPr>
            <w:tcW w:w="4876" w:type="dxa"/>
            <w:tcBorders>
              <w:top w:val="nil"/>
              <w:left w:val="nil"/>
              <w:bottom w:val="nil"/>
              <w:right w:val="nil"/>
            </w:tcBorders>
          </w:tcPr>
          <w:p w14:paraId="623B6F09" w14:textId="77777777" w:rsidR="0053119B" w:rsidRPr="0075164D" w:rsidRDefault="0053119B" w:rsidP="00FD6E3E">
            <w:pPr>
              <w:pStyle w:val="Normal6a"/>
            </w:pPr>
            <w:r w:rsidRPr="0075164D">
              <w:t>22.</w:t>
            </w:r>
            <w:r w:rsidRPr="0075164D">
              <w:tab/>
              <w:t>osserva con profondo rammarico che la Turchia non ha compiuto progressi verso il rispetto dei parametri di riferimento richiesti per la liberalizzazione dei visti; ribadisce la propria disponibilità ad avviare il processo di liberalizzazione dei visti non appena le autorità turche avranno soddisfatto le condizioni chiaramente stabilite;</w:t>
            </w:r>
            <w:r w:rsidRPr="0075164D">
              <w:rPr>
                <w:b/>
                <w:i/>
              </w:rPr>
              <w:t> riconosce tuttavia l'impegno politico a migliorare l'accesso ai visti e chiede maggiori sforzi da entrambe le parti per affrontare i rimanenti ostacoli tecnici e amministrativi;</w:t>
            </w:r>
          </w:p>
        </w:tc>
      </w:tr>
    </w:tbl>
    <w:p w14:paraId="5E51875E"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8C30600" w14:textId="77777777" w:rsidR="0053119B" w:rsidRPr="0075164D" w:rsidRDefault="0053119B" w:rsidP="0053119B">
      <w:r w:rsidRPr="00EB09E7">
        <w:rPr>
          <w:rStyle w:val="HideTWBExt"/>
        </w:rPr>
        <w:t>&lt;/Amend&gt;</w:t>
      </w:r>
    </w:p>
    <w:p w14:paraId="5C4E65A7"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578</w:t>
      </w:r>
      <w:r w:rsidRPr="00EB09E7">
        <w:rPr>
          <w:rStyle w:val="HideTWBExt"/>
          <w:b w:val="0"/>
        </w:rPr>
        <w:t>&lt;/NumAm&gt;</w:t>
      </w:r>
    </w:p>
    <w:p w14:paraId="469E9FD1" w14:textId="77777777" w:rsidR="0053119B" w:rsidRPr="0075164D" w:rsidRDefault="0053119B" w:rsidP="0053119B">
      <w:pPr>
        <w:pStyle w:val="NormalBold"/>
      </w:pPr>
      <w:r w:rsidRPr="00EB09E7">
        <w:rPr>
          <w:rStyle w:val="HideTWBExt"/>
          <w:b w:val="0"/>
        </w:rPr>
        <w:t>&lt;RepeatBlock-By&gt;&lt;Members&gt;</w:t>
      </w:r>
      <w:r w:rsidRPr="0075164D">
        <w:t>Roberto Vannacci, Susanna Ceccardi, Silvia Sardone, Sebastiaan Stöteler, Hermann Tertsch</w:t>
      </w:r>
      <w:r w:rsidRPr="00EB09E7">
        <w:rPr>
          <w:rStyle w:val="HideTWBExt"/>
          <w:b w:val="0"/>
        </w:rPr>
        <w:t>&lt;/Members&gt;</w:t>
      </w:r>
    </w:p>
    <w:p w14:paraId="4E660132" w14:textId="77777777" w:rsidR="0053119B" w:rsidRPr="0075164D" w:rsidRDefault="0053119B" w:rsidP="0053119B">
      <w:pPr>
        <w:pStyle w:val="NormalBold"/>
      </w:pPr>
      <w:r w:rsidRPr="00EB09E7">
        <w:rPr>
          <w:rStyle w:val="HideTWBExt"/>
          <w:b w:val="0"/>
        </w:rPr>
        <w:t>&lt;/RepeatBlock-By&gt;</w:t>
      </w:r>
    </w:p>
    <w:p w14:paraId="3A48C710"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50979DF" w14:textId="77777777" w:rsidR="0053119B" w:rsidRPr="0075164D" w:rsidRDefault="0053119B" w:rsidP="0053119B">
      <w:pPr>
        <w:pStyle w:val="NormalBold"/>
      </w:pPr>
      <w:r w:rsidRPr="00EB09E7">
        <w:rPr>
          <w:rStyle w:val="HideTWBExt"/>
          <w:b w:val="0"/>
        </w:rPr>
        <w:t>&lt;Article&gt;</w:t>
      </w:r>
      <w:r w:rsidRPr="0075164D">
        <w:t>Paragrafo 22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DAC0D7D" w14:textId="77777777" w:rsidTr="00FD6E3E">
        <w:trPr>
          <w:trHeight w:hRule="exact" w:val="240"/>
          <w:jc w:val="center"/>
        </w:trPr>
        <w:tc>
          <w:tcPr>
            <w:tcW w:w="9752" w:type="dxa"/>
            <w:gridSpan w:val="2"/>
            <w:tcBorders>
              <w:top w:val="nil"/>
              <w:left w:val="nil"/>
              <w:bottom w:val="nil"/>
              <w:right w:val="nil"/>
            </w:tcBorders>
          </w:tcPr>
          <w:p w14:paraId="27951750" w14:textId="77777777" w:rsidR="0053119B" w:rsidRPr="00251728" w:rsidRDefault="0053119B" w:rsidP="00FD6E3E"/>
        </w:tc>
      </w:tr>
      <w:tr w:rsidR="0053119B" w:rsidRPr="00251728" w14:paraId="240B6AA5" w14:textId="77777777" w:rsidTr="00FD6E3E">
        <w:trPr>
          <w:trHeight w:val="240"/>
          <w:jc w:val="center"/>
        </w:trPr>
        <w:tc>
          <w:tcPr>
            <w:tcW w:w="4876" w:type="dxa"/>
            <w:tcBorders>
              <w:top w:val="nil"/>
              <w:left w:val="nil"/>
              <w:bottom w:val="nil"/>
              <w:right w:val="nil"/>
            </w:tcBorders>
          </w:tcPr>
          <w:p w14:paraId="6C8E3B7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78B3F62" w14:textId="77777777" w:rsidR="0053119B" w:rsidRPr="00251728" w:rsidRDefault="0053119B" w:rsidP="00FD6E3E">
            <w:pPr>
              <w:pStyle w:val="AmColumnHeading"/>
            </w:pPr>
            <w:r w:rsidRPr="0075164D">
              <w:t>Emendamento</w:t>
            </w:r>
          </w:p>
        </w:tc>
      </w:tr>
      <w:tr w:rsidR="0053119B" w:rsidRPr="0075164D" w14:paraId="551A1CF1" w14:textId="77777777" w:rsidTr="00FD6E3E">
        <w:trPr>
          <w:jc w:val="center"/>
        </w:trPr>
        <w:tc>
          <w:tcPr>
            <w:tcW w:w="4876" w:type="dxa"/>
            <w:tcBorders>
              <w:top w:val="nil"/>
              <w:left w:val="nil"/>
              <w:bottom w:val="nil"/>
              <w:right w:val="nil"/>
            </w:tcBorders>
          </w:tcPr>
          <w:p w14:paraId="6506FFD3" w14:textId="77777777" w:rsidR="0053119B" w:rsidRPr="00251728" w:rsidRDefault="0053119B" w:rsidP="00FD6E3E">
            <w:pPr>
              <w:pStyle w:val="Normal6a"/>
            </w:pPr>
            <w:r w:rsidRPr="0075164D">
              <w:t>22.</w:t>
            </w:r>
            <w:r w:rsidRPr="0075164D">
              <w:tab/>
            </w:r>
            <w:r w:rsidRPr="0075164D">
              <w:rPr>
                <w:b/>
                <w:i/>
              </w:rPr>
              <w:t xml:space="preserve">osserva con profondo rammarico che la Turchia non ha compiuto progressi verso il rispetto dei parametri di riferimento richiesti per la liberalizzazione dei visti; ribadisce la propria disponibilità ad avviare il processo di </w:t>
            </w:r>
            <w:r w:rsidRPr="0075164D">
              <w:t xml:space="preserve">liberalizzazione dei visti </w:t>
            </w:r>
            <w:r w:rsidRPr="0075164D">
              <w:rPr>
                <w:b/>
                <w:i/>
              </w:rPr>
              <w:t xml:space="preserve">non appena le autorità turche avranno soddisfatto le condizioni chiaramente </w:t>
            </w:r>
            <w:r w:rsidRPr="0075164D">
              <w:rPr>
                <w:b/>
                <w:i/>
              </w:rPr>
              <w:lastRenderedPageBreak/>
              <w:t>stabilite</w:t>
            </w:r>
            <w:r w:rsidRPr="0075164D">
              <w:t>;</w:t>
            </w:r>
          </w:p>
        </w:tc>
        <w:tc>
          <w:tcPr>
            <w:tcW w:w="4876" w:type="dxa"/>
            <w:tcBorders>
              <w:top w:val="nil"/>
              <w:left w:val="nil"/>
              <w:bottom w:val="nil"/>
              <w:right w:val="nil"/>
            </w:tcBorders>
          </w:tcPr>
          <w:p w14:paraId="58913138" w14:textId="77777777" w:rsidR="0053119B" w:rsidRPr="0075164D" w:rsidRDefault="0053119B" w:rsidP="00FD6E3E">
            <w:pPr>
              <w:pStyle w:val="Normal6a"/>
            </w:pPr>
            <w:r w:rsidRPr="0075164D">
              <w:lastRenderedPageBreak/>
              <w:t>22.</w:t>
            </w:r>
            <w:r w:rsidRPr="0075164D">
              <w:tab/>
            </w:r>
            <w:r w:rsidRPr="0075164D">
              <w:rPr>
                <w:b/>
                <w:i/>
              </w:rPr>
              <w:t>chiede la sospensione della</w:t>
            </w:r>
            <w:r w:rsidRPr="0075164D">
              <w:t xml:space="preserve"> liberalizzazione dei visti </w:t>
            </w:r>
            <w:r w:rsidRPr="0075164D">
              <w:rPr>
                <w:b/>
                <w:i/>
              </w:rPr>
              <w:t>per la Turchia</w:t>
            </w:r>
            <w:r w:rsidRPr="0075164D">
              <w:t>;</w:t>
            </w:r>
          </w:p>
        </w:tc>
      </w:tr>
    </w:tbl>
    <w:p w14:paraId="65D51D18"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BCA0FDD" w14:textId="77777777" w:rsidR="0053119B" w:rsidRPr="0075164D" w:rsidRDefault="0053119B" w:rsidP="0053119B">
      <w:r w:rsidRPr="00EB09E7">
        <w:rPr>
          <w:rStyle w:val="HideTWBExt"/>
        </w:rPr>
        <w:t>&lt;/Amend&gt;</w:t>
      </w:r>
    </w:p>
    <w:p w14:paraId="04746E8F"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579</w:t>
      </w:r>
      <w:r w:rsidRPr="00EB09E7">
        <w:rPr>
          <w:rStyle w:val="HideTWBExt"/>
          <w:b w:val="0"/>
        </w:rPr>
        <w:t>&lt;/NumAm&gt;</w:t>
      </w:r>
    </w:p>
    <w:p w14:paraId="01C21EB2" w14:textId="77777777" w:rsidR="0053119B" w:rsidRPr="0075164D" w:rsidRDefault="0053119B" w:rsidP="0053119B">
      <w:pPr>
        <w:pStyle w:val="NormalBold"/>
      </w:pPr>
      <w:r w:rsidRPr="00EB09E7">
        <w:rPr>
          <w:rStyle w:val="HideTWBExt"/>
          <w:b w:val="0"/>
        </w:rPr>
        <w:t>&lt;RepeatBlock-By&gt;&lt;Members&gt;</w:t>
      </w:r>
      <w:r w:rsidRPr="0075164D">
        <w:t>Sebastiaan Stöteler</w:t>
      </w:r>
      <w:r w:rsidRPr="00EB09E7">
        <w:rPr>
          <w:rStyle w:val="HideTWBExt"/>
          <w:b w:val="0"/>
        </w:rPr>
        <w:t>&lt;/Members&gt;</w:t>
      </w:r>
    </w:p>
    <w:p w14:paraId="0F2055BA" w14:textId="77777777" w:rsidR="0053119B" w:rsidRPr="0075164D" w:rsidRDefault="0053119B" w:rsidP="0053119B">
      <w:pPr>
        <w:pStyle w:val="NormalBold"/>
      </w:pPr>
      <w:r w:rsidRPr="00EB09E7">
        <w:rPr>
          <w:rStyle w:val="HideTWBExt"/>
          <w:b w:val="0"/>
        </w:rPr>
        <w:t>&lt;/RepeatBlock-By&gt;</w:t>
      </w:r>
    </w:p>
    <w:p w14:paraId="668589DA"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C065367" w14:textId="77777777" w:rsidR="0053119B" w:rsidRPr="0075164D" w:rsidRDefault="0053119B" w:rsidP="0053119B">
      <w:pPr>
        <w:pStyle w:val="NormalBold"/>
      </w:pPr>
      <w:r w:rsidRPr="00EB09E7">
        <w:rPr>
          <w:rStyle w:val="HideTWBExt"/>
          <w:b w:val="0"/>
        </w:rPr>
        <w:t>&lt;Article&gt;</w:t>
      </w:r>
      <w:r w:rsidRPr="0075164D">
        <w:t>Paragrafo 22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D860746" w14:textId="77777777" w:rsidTr="00FD6E3E">
        <w:trPr>
          <w:trHeight w:hRule="exact" w:val="240"/>
          <w:jc w:val="center"/>
        </w:trPr>
        <w:tc>
          <w:tcPr>
            <w:tcW w:w="9752" w:type="dxa"/>
            <w:gridSpan w:val="2"/>
            <w:tcBorders>
              <w:top w:val="nil"/>
              <w:left w:val="nil"/>
              <w:bottom w:val="nil"/>
              <w:right w:val="nil"/>
            </w:tcBorders>
          </w:tcPr>
          <w:p w14:paraId="09BA5CC7" w14:textId="77777777" w:rsidR="0053119B" w:rsidRPr="00251728" w:rsidRDefault="0053119B" w:rsidP="00FD6E3E"/>
        </w:tc>
      </w:tr>
      <w:tr w:rsidR="0053119B" w:rsidRPr="00251728" w14:paraId="3299C6A5" w14:textId="77777777" w:rsidTr="00FD6E3E">
        <w:trPr>
          <w:trHeight w:val="240"/>
          <w:jc w:val="center"/>
        </w:trPr>
        <w:tc>
          <w:tcPr>
            <w:tcW w:w="4876" w:type="dxa"/>
            <w:tcBorders>
              <w:top w:val="nil"/>
              <w:left w:val="nil"/>
              <w:bottom w:val="nil"/>
              <w:right w:val="nil"/>
            </w:tcBorders>
          </w:tcPr>
          <w:p w14:paraId="29D1DF20"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369882B" w14:textId="77777777" w:rsidR="0053119B" w:rsidRPr="00251728" w:rsidRDefault="0053119B" w:rsidP="00FD6E3E">
            <w:pPr>
              <w:pStyle w:val="AmColumnHeading"/>
            </w:pPr>
            <w:r w:rsidRPr="0075164D">
              <w:t>Emendamento</w:t>
            </w:r>
          </w:p>
        </w:tc>
      </w:tr>
      <w:tr w:rsidR="0053119B" w:rsidRPr="0075164D" w14:paraId="143A8AB5" w14:textId="77777777" w:rsidTr="00FD6E3E">
        <w:trPr>
          <w:jc w:val="center"/>
        </w:trPr>
        <w:tc>
          <w:tcPr>
            <w:tcW w:w="4876" w:type="dxa"/>
            <w:tcBorders>
              <w:top w:val="nil"/>
              <w:left w:val="nil"/>
              <w:bottom w:val="nil"/>
              <w:right w:val="nil"/>
            </w:tcBorders>
          </w:tcPr>
          <w:p w14:paraId="50666681" w14:textId="77777777" w:rsidR="0053119B" w:rsidRPr="00251728" w:rsidRDefault="0053119B" w:rsidP="00FD6E3E">
            <w:pPr>
              <w:pStyle w:val="Normal6a"/>
            </w:pPr>
            <w:r w:rsidRPr="0075164D">
              <w:t>22.</w:t>
            </w:r>
            <w:r w:rsidRPr="0075164D">
              <w:tab/>
              <w:t xml:space="preserve">osserva </w:t>
            </w:r>
            <w:r w:rsidRPr="0075164D">
              <w:rPr>
                <w:b/>
                <w:i/>
              </w:rPr>
              <w:t>con profondo rammarico</w:t>
            </w:r>
            <w:r w:rsidRPr="0075164D">
              <w:t xml:space="preserve"> che la Turchia non ha compiuto progressi verso il rispetto dei parametri di riferimento richiesti per la liberalizzazione dei visti; </w:t>
            </w:r>
            <w:r w:rsidRPr="0075164D">
              <w:rPr>
                <w:b/>
                <w:i/>
              </w:rPr>
              <w:t>ribadisce la propria disponibilità ad avviare il processo di liberalizzazione dei visti non appena le autorità turche avranno soddisfatto le condizioni chiaramente stabilite;</w:t>
            </w:r>
          </w:p>
        </w:tc>
        <w:tc>
          <w:tcPr>
            <w:tcW w:w="4876" w:type="dxa"/>
            <w:tcBorders>
              <w:top w:val="nil"/>
              <w:left w:val="nil"/>
              <w:bottom w:val="nil"/>
              <w:right w:val="nil"/>
            </w:tcBorders>
          </w:tcPr>
          <w:p w14:paraId="03775668" w14:textId="77777777" w:rsidR="0053119B" w:rsidRPr="0075164D" w:rsidRDefault="0053119B" w:rsidP="00FD6E3E">
            <w:pPr>
              <w:pStyle w:val="Normal6a"/>
            </w:pPr>
            <w:r w:rsidRPr="0075164D">
              <w:t>22.</w:t>
            </w:r>
            <w:r w:rsidRPr="0075164D">
              <w:tab/>
              <w:t>osserva che la Turchia non ha compiuto progressi verso il rispetto dei parametri di riferimento richiesti per la liberalizzazione dei visti;</w:t>
            </w:r>
          </w:p>
        </w:tc>
      </w:tr>
    </w:tbl>
    <w:p w14:paraId="24E7FAB4"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28980A9" w14:textId="77777777" w:rsidR="0053119B" w:rsidRPr="0075164D" w:rsidRDefault="0053119B" w:rsidP="0053119B">
      <w:r w:rsidRPr="00EB09E7">
        <w:rPr>
          <w:rStyle w:val="HideTWBExt"/>
        </w:rPr>
        <w:t>&lt;/Amend&gt;</w:t>
      </w:r>
    </w:p>
    <w:p w14:paraId="710172A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580</w:t>
      </w:r>
      <w:r w:rsidRPr="00EB09E7">
        <w:rPr>
          <w:rStyle w:val="HideTWBExt"/>
          <w:b w:val="0"/>
        </w:rPr>
        <w:t>&lt;/NumAm&gt;</w:t>
      </w:r>
    </w:p>
    <w:p w14:paraId="5F9884E0" w14:textId="77777777" w:rsidR="0053119B" w:rsidRPr="0075164D" w:rsidRDefault="0053119B" w:rsidP="0053119B">
      <w:pPr>
        <w:pStyle w:val="NormalBold"/>
      </w:pPr>
      <w:r w:rsidRPr="00EB09E7">
        <w:rPr>
          <w:rStyle w:val="HideTWBExt"/>
          <w:b w:val="0"/>
        </w:rPr>
        <w:t>&lt;RepeatBlock-By&gt;&lt;Members&gt;</w:t>
      </w:r>
      <w:r w:rsidRPr="0075164D">
        <w:t>Geadis Geadi</w:t>
      </w:r>
      <w:r w:rsidRPr="00EB09E7">
        <w:rPr>
          <w:rStyle w:val="HideTWBExt"/>
          <w:b w:val="0"/>
        </w:rPr>
        <w:t>&lt;/Members&gt;</w:t>
      </w:r>
    </w:p>
    <w:p w14:paraId="792E6A4D" w14:textId="77777777" w:rsidR="0053119B" w:rsidRPr="0075164D" w:rsidRDefault="0053119B" w:rsidP="0053119B">
      <w:pPr>
        <w:pStyle w:val="NormalBold"/>
      </w:pPr>
      <w:r w:rsidRPr="00EB09E7">
        <w:rPr>
          <w:rStyle w:val="HideTWBExt"/>
          <w:b w:val="0"/>
        </w:rPr>
        <w:t>&lt;/RepeatBlock-By&gt;</w:t>
      </w:r>
    </w:p>
    <w:p w14:paraId="04B0FF84"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5472207" w14:textId="77777777" w:rsidR="0053119B" w:rsidRPr="0075164D" w:rsidRDefault="0053119B" w:rsidP="0053119B">
      <w:pPr>
        <w:pStyle w:val="NormalBold"/>
      </w:pPr>
      <w:r w:rsidRPr="00EB09E7">
        <w:rPr>
          <w:rStyle w:val="HideTWBExt"/>
          <w:b w:val="0"/>
        </w:rPr>
        <w:t>&lt;Article&gt;</w:t>
      </w:r>
      <w:r w:rsidRPr="0075164D">
        <w:t>Paragrafo 22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36881FF" w14:textId="77777777" w:rsidTr="00FD6E3E">
        <w:trPr>
          <w:trHeight w:hRule="exact" w:val="240"/>
          <w:jc w:val="center"/>
        </w:trPr>
        <w:tc>
          <w:tcPr>
            <w:tcW w:w="9752" w:type="dxa"/>
            <w:gridSpan w:val="2"/>
            <w:tcBorders>
              <w:top w:val="nil"/>
              <w:left w:val="nil"/>
              <w:bottom w:val="nil"/>
              <w:right w:val="nil"/>
            </w:tcBorders>
          </w:tcPr>
          <w:p w14:paraId="64F12D6C" w14:textId="77777777" w:rsidR="0053119B" w:rsidRPr="00251728" w:rsidRDefault="0053119B" w:rsidP="00FD6E3E"/>
        </w:tc>
      </w:tr>
      <w:tr w:rsidR="0053119B" w:rsidRPr="00251728" w14:paraId="7A7C7459" w14:textId="77777777" w:rsidTr="00FD6E3E">
        <w:trPr>
          <w:trHeight w:val="240"/>
          <w:jc w:val="center"/>
        </w:trPr>
        <w:tc>
          <w:tcPr>
            <w:tcW w:w="4876" w:type="dxa"/>
            <w:tcBorders>
              <w:top w:val="nil"/>
              <w:left w:val="nil"/>
              <w:bottom w:val="nil"/>
              <w:right w:val="nil"/>
            </w:tcBorders>
          </w:tcPr>
          <w:p w14:paraId="2B4FCD7C"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F8ACA37" w14:textId="77777777" w:rsidR="0053119B" w:rsidRPr="00251728" w:rsidRDefault="0053119B" w:rsidP="00FD6E3E">
            <w:pPr>
              <w:pStyle w:val="AmColumnHeading"/>
            </w:pPr>
            <w:r w:rsidRPr="0075164D">
              <w:t>Emendamento</w:t>
            </w:r>
          </w:p>
        </w:tc>
      </w:tr>
      <w:tr w:rsidR="0053119B" w:rsidRPr="0075164D" w14:paraId="491DADC5" w14:textId="77777777" w:rsidTr="00FD6E3E">
        <w:trPr>
          <w:jc w:val="center"/>
        </w:trPr>
        <w:tc>
          <w:tcPr>
            <w:tcW w:w="4876" w:type="dxa"/>
            <w:tcBorders>
              <w:top w:val="nil"/>
              <w:left w:val="nil"/>
              <w:bottom w:val="nil"/>
              <w:right w:val="nil"/>
            </w:tcBorders>
          </w:tcPr>
          <w:p w14:paraId="13886868" w14:textId="77777777" w:rsidR="0053119B" w:rsidRPr="00251728" w:rsidRDefault="0053119B" w:rsidP="00FD6E3E">
            <w:pPr>
              <w:pStyle w:val="Normal6a"/>
            </w:pPr>
            <w:r w:rsidRPr="0075164D">
              <w:t>22.</w:t>
            </w:r>
            <w:r w:rsidRPr="0075164D">
              <w:tab/>
              <w:t>osserva con profondo rammarico che la Turchia non ha compiuto progressi verso il rispetto dei parametri di riferimento richiesti per la liberalizzazione dei visti; ribadisce la propria disponibilità ad avviare il processo di liberalizzazione dei visti non appena le autorità turche avranno soddisfatto le condizioni chiaramente stabilite;</w:t>
            </w:r>
          </w:p>
        </w:tc>
        <w:tc>
          <w:tcPr>
            <w:tcW w:w="4876" w:type="dxa"/>
            <w:tcBorders>
              <w:top w:val="nil"/>
              <w:left w:val="nil"/>
              <w:bottom w:val="nil"/>
              <w:right w:val="nil"/>
            </w:tcBorders>
          </w:tcPr>
          <w:p w14:paraId="731A0ACF" w14:textId="77777777" w:rsidR="0053119B" w:rsidRPr="0075164D" w:rsidRDefault="0053119B" w:rsidP="00FD6E3E">
            <w:pPr>
              <w:pStyle w:val="Normal6a"/>
            </w:pPr>
            <w:r w:rsidRPr="0075164D">
              <w:t>22.</w:t>
            </w:r>
            <w:r w:rsidRPr="0075164D">
              <w:tab/>
              <w:t xml:space="preserve">osserva con profondo rammarico che la Turchia non ha compiuto progressi verso il rispetto dei parametri di riferimento richiesti per la liberalizzazione dei visti; ribadisce la propria disponibilità ad avviare il processo di liberalizzazione dei visti non appena le autorità turche avranno soddisfatto le condizioni chiaramente stabilite </w:t>
            </w:r>
            <w:r w:rsidRPr="0075164D">
              <w:rPr>
                <w:b/>
                <w:i/>
              </w:rPr>
              <w:t>e i sei parametri di riferimento in sospeso in un modo efficace e non discriminatorio nei confronti di tutti gli Stati membri</w:t>
            </w:r>
            <w:r w:rsidRPr="0075164D">
              <w:t>;</w:t>
            </w:r>
          </w:p>
        </w:tc>
      </w:tr>
    </w:tbl>
    <w:p w14:paraId="12A0411A"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28EE3074" w14:textId="77777777" w:rsidR="0053119B" w:rsidRPr="0075164D" w:rsidRDefault="0053119B" w:rsidP="0053119B">
      <w:r w:rsidRPr="00EB09E7">
        <w:rPr>
          <w:rStyle w:val="HideTWBExt"/>
        </w:rPr>
        <w:t>&lt;/Amend&gt;</w:t>
      </w:r>
    </w:p>
    <w:p w14:paraId="4353E232"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581</w:t>
      </w:r>
      <w:r w:rsidRPr="00EB09E7">
        <w:rPr>
          <w:rStyle w:val="HideTWBExt"/>
          <w:b w:val="0"/>
        </w:rPr>
        <w:t>&lt;/NumAm&gt;</w:t>
      </w:r>
    </w:p>
    <w:p w14:paraId="04197887" w14:textId="77777777" w:rsidR="0053119B" w:rsidRPr="0075164D" w:rsidRDefault="0053119B" w:rsidP="0053119B">
      <w:pPr>
        <w:pStyle w:val="NormalBold"/>
      </w:pPr>
      <w:r w:rsidRPr="00EB09E7">
        <w:rPr>
          <w:rStyle w:val="HideTWBExt"/>
          <w:b w:val="0"/>
        </w:rPr>
        <w:t>&lt;RepeatBlock-By&gt;&lt;Members&gt;</w:t>
      </w:r>
      <w:r w:rsidRPr="0075164D">
        <w:t>Emmanouil Kefalogiannis</w:t>
      </w:r>
      <w:r w:rsidRPr="00EB09E7">
        <w:rPr>
          <w:rStyle w:val="HideTWBExt"/>
          <w:b w:val="0"/>
        </w:rPr>
        <w:t>&lt;/Members&gt;</w:t>
      </w:r>
    </w:p>
    <w:p w14:paraId="603176C8" w14:textId="77777777" w:rsidR="0053119B" w:rsidRPr="0075164D" w:rsidRDefault="0053119B" w:rsidP="0053119B">
      <w:pPr>
        <w:pStyle w:val="NormalBold"/>
      </w:pPr>
      <w:r w:rsidRPr="00EB09E7">
        <w:rPr>
          <w:rStyle w:val="HideTWBExt"/>
          <w:b w:val="0"/>
        </w:rPr>
        <w:t>&lt;/RepeatBlock-By&gt;</w:t>
      </w:r>
    </w:p>
    <w:p w14:paraId="64A6C92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D7F7F42" w14:textId="77777777" w:rsidR="0053119B" w:rsidRPr="0075164D" w:rsidRDefault="0053119B" w:rsidP="0053119B">
      <w:pPr>
        <w:pStyle w:val="NormalBold"/>
      </w:pPr>
      <w:r w:rsidRPr="00EB09E7">
        <w:rPr>
          <w:rStyle w:val="HideTWBExt"/>
          <w:b w:val="0"/>
        </w:rPr>
        <w:t>&lt;Article&gt;</w:t>
      </w:r>
      <w:r w:rsidRPr="0075164D">
        <w:t>Paragrafo 22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111F8F1" w14:textId="77777777" w:rsidTr="00FD6E3E">
        <w:trPr>
          <w:trHeight w:hRule="exact" w:val="240"/>
          <w:jc w:val="center"/>
        </w:trPr>
        <w:tc>
          <w:tcPr>
            <w:tcW w:w="9752" w:type="dxa"/>
            <w:gridSpan w:val="2"/>
            <w:tcBorders>
              <w:top w:val="nil"/>
              <w:left w:val="nil"/>
              <w:bottom w:val="nil"/>
              <w:right w:val="nil"/>
            </w:tcBorders>
          </w:tcPr>
          <w:p w14:paraId="4F41F99E" w14:textId="77777777" w:rsidR="0053119B" w:rsidRPr="00251728" w:rsidRDefault="0053119B" w:rsidP="00FD6E3E"/>
        </w:tc>
      </w:tr>
      <w:tr w:rsidR="0053119B" w:rsidRPr="00251728" w14:paraId="09C007E0" w14:textId="77777777" w:rsidTr="00FD6E3E">
        <w:trPr>
          <w:trHeight w:val="240"/>
          <w:jc w:val="center"/>
        </w:trPr>
        <w:tc>
          <w:tcPr>
            <w:tcW w:w="4876" w:type="dxa"/>
            <w:tcBorders>
              <w:top w:val="nil"/>
              <w:left w:val="nil"/>
              <w:bottom w:val="nil"/>
              <w:right w:val="nil"/>
            </w:tcBorders>
          </w:tcPr>
          <w:p w14:paraId="1988078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2956E95" w14:textId="77777777" w:rsidR="0053119B" w:rsidRPr="00251728" w:rsidRDefault="0053119B" w:rsidP="00FD6E3E">
            <w:pPr>
              <w:pStyle w:val="AmColumnHeading"/>
            </w:pPr>
            <w:r w:rsidRPr="0075164D">
              <w:t>Emendamento</w:t>
            </w:r>
          </w:p>
        </w:tc>
      </w:tr>
      <w:tr w:rsidR="0053119B" w:rsidRPr="0075164D" w14:paraId="13A63369" w14:textId="77777777" w:rsidTr="00FD6E3E">
        <w:trPr>
          <w:jc w:val="center"/>
        </w:trPr>
        <w:tc>
          <w:tcPr>
            <w:tcW w:w="4876" w:type="dxa"/>
            <w:tcBorders>
              <w:top w:val="nil"/>
              <w:left w:val="nil"/>
              <w:bottom w:val="nil"/>
              <w:right w:val="nil"/>
            </w:tcBorders>
          </w:tcPr>
          <w:p w14:paraId="26FAC344" w14:textId="77777777" w:rsidR="0053119B" w:rsidRPr="00251728" w:rsidRDefault="0053119B" w:rsidP="00FD6E3E">
            <w:pPr>
              <w:pStyle w:val="Normal6a"/>
            </w:pPr>
            <w:r w:rsidRPr="0075164D">
              <w:t>22.</w:t>
            </w:r>
            <w:r w:rsidRPr="0075164D">
              <w:tab/>
              <w:t>osserva con profondo rammarico che la Turchia non ha compiuto progressi verso il rispetto dei parametri di riferimento richiesti per la liberalizzazione dei visti; ribadisce la propria disponibilità ad avviare il processo di liberalizzazione dei visti non appena le autorità turche avranno soddisfatto le condizioni chiaramente stabilite;</w:t>
            </w:r>
          </w:p>
        </w:tc>
        <w:tc>
          <w:tcPr>
            <w:tcW w:w="4876" w:type="dxa"/>
            <w:tcBorders>
              <w:top w:val="nil"/>
              <w:left w:val="nil"/>
              <w:bottom w:val="nil"/>
              <w:right w:val="nil"/>
            </w:tcBorders>
          </w:tcPr>
          <w:p w14:paraId="7D21C597" w14:textId="77777777" w:rsidR="0053119B" w:rsidRPr="0075164D" w:rsidRDefault="0053119B" w:rsidP="00FD6E3E">
            <w:pPr>
              <w:pStyle w:val="Normal6a"/>
            </w:pPr>
            <w:r w:rsidRPr="0075164D">
              <w:t>22.</w:t>
            </w:r>
            <w:r w:rsidRPr="0075164D">
              <w:tab/>
              <w:t>osserva con profondo rammarico che la Turchia non ha compiuto progressi verso il rispetto dei parametri di riferimento richiesti per la liberalizzazione dei visti; ribadisce la propria disponibilità ad avviare il processo di liberalizzazione dei visti non appena le autorità turche avranno soddisfatto le condizioni chiaramente stabilite;</w:t>
            </w:r>
            <w:r w:rsidRPr="0075164D">
              <w:rPr>
                <w:b/>
                <w:i/>
              </w:rPr>
              <w:t> invita la Turchia ad allinearsi alla politica dell'UE in materia di visti;</w:t>
            </w:r>
          </w:p>
        </w:tc>
      </w:tr>
    </w:tbl>
    <w:p w14:paraId="6A0EF8DE"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B6E3F8D" w14:textId="77777777" w:rsidR="0053119B" w:rsidRPr="0075164D" w:rsidRDefault="0053119B" w:rsidP="0053119B">
      <w:r w:rsidRPr="00EB09E7">
        <w:rPr>
          <w:rStyle w:val="HideTWBExt"/>
        </w:rPr>
        <w:t>&lt;/Amend&gt;</w:t>
      </w:r>
    </w:p>
    <w:p w14:paraId="4C00769E"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582</w:t>
      </w:r>
      <w:r w:rsidRPr="00EB09E7">
        <w:rPr>
          <w:rStyle w:val="HideTWBExt"/>
          <w:b w:val="0"/>
        </w:rPr>
        <w:t>&lt;/NumAm&gt;</w:t>
      </w:r>
    </w:p>
    <w:p w14:paraId="48D35F8B" w14:textId="77777777" w:rsidR="0053119B" w:rsidRPr="0075164D" w:rsidRDefault="0053119B" w:rsidP="0053119B">
      <w:pPr>
        <w:pStyle w:val="NormalBold"/>
      </w:pPr>
      <w:r w:rsidRPr="00EB09E7">
        <w:rPr>
          <w:rStyle w:val="HideTWBExt"/>
          <w:b w:val="0"/>
        </w:rPr>
        <w:t>&lt;RepeatBlock-By&gt;&lt;Members&gt;</w:t>
      </w:r>
      <w:r w:rsidRPr="0075164D">
        <w:t>Vangelis Meimarakis</w:t>
      </w:r>
      <w:r w:rsidRPr="00EB09E7">
        <w:rPr>
          <w:rStyle w:val="HideTWBExt"/>
          <w:b w:val="0"/>
        </w:rPr>
        <w:t>&lt;/Members&gt;</w:t>
      </w:r>
    </w:p>
    <w:p w14:paraId="700530A8" w14:textId="77777777" w:rsidR="0053119B" w:rsidRPr="0075164D" w:rsidRDefault="0053119B" w:rsidP="0053119B">
      <w:pPr>
        <w:pStyle w:val="NormalBold"/>
      </w:pPr>
      <w:r w:rsidRPr="00EB09E7">
        <w:rPr>
          <w:rStyle w:val="HideTWBExt"/>
          <w:b w:val="0"/>
        </w:rPr>
        <w:t>&lt;/RepeatBlock-By&gt;</w:t>
      </w:r>
    </w:p>
    <w:p w14:paraId="1228A31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C050E75" w14:textId="77777777" w:rsidR="0053119B" w:rsidRPr="0075164D" w:rsidRDefault="0053119B" w:rsidP="0053119B">
      <w:pPr>
        <w:pStyle w:val="NormalBold"/>
      </w:pPr>
      <w:r w:rsidRPr="00EB09E7">
        <w:rPr>
          <w:rStyle w:val="HideTWBExt"/>
          <w:b w:val="0"/>
        </w:rPr>
        <w:t>&lt;Article&gt;</w:t>
      </w:r>
      <w:r w:rsidRPr="0075164D">
        <w:t>Paragrafo 22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3CA077B" w14:textId="77777777" w:rsidTr="00FD6E3E">
        <w:trPr>
          <w:trHeight w:hRule="exact" w:val="240"/>
          <w:jc w:val="center"/>
        </w:trPr>
        <w:tc>
          <w:tcPr>
            <w:tcW w:w="9752" w:type="dxa"/>
            <w:gridSpan w:val="2"/>
            <w:tcBorders>
              <w:top w:val="nil"/>
              <w:left w:val="nil"/>
              <w:bottom w:val="nil"/>
              <w:right w:val="nil"/>
            </w:tcBorders>
          </w:tcPr>
          <w:p w14:paraId="29087054" w14:textId="77777777" w:rsidR="0053119B" w:rsidRPr="00251728" w:rsidRDefault="0053119B" w:rsidP="00FD6E3E"/>
        </w:tc>
      </w:tr>
      <w:tr w:rsidR="0053119B" w:rsidRPr="00251728" w14:paraId="3A6FF20F" w14:textId="77777777" w:rsidTr="00FD6E3E">
        <w:trPr>
          <w:trHeight w:val="240"/>
          <w:jc w:val="center"/>
        </w:trPr>
        <w:tc>
          <w:tcPr>
            <w:tcW w:w="4876" w:type="dxa"/>
            <w:tcBorders>
              <w:top w:val="nil"/>
              <w:left w:val="nil"/>
              <w:bottom w:val="nil"/>
              <w:right w:val="nil"/>
            </w:tcBorders>
          </w:tcPr>
          <w:p w14:paraId="388DBFAB"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0FECFA0" w14:textId="77777777" w:rsidR="0053119B" w:rsidRPr="00251728" w:rsidRDefault="0053119B" w:rsidP="00FD6E3E">
            <w:pPr>
              <w:pStyle w:val="AmColumnHeading"/>
            </w:pPr>
            <w:r w:rsidRPr="0075164D">
              <w:t>Emendamento</w:t>
            </w:r>
          </w:p>
        </w:tc>
      </w:tr>
      <w:tr w:rsidR="0053119B" w:rsidRPr="0075164D" w14:paraId="3937EE01" w14:textId="77777777" w:rsidTr="00FD6E3E">
        <w:trPr>
          <w:jc w:val="center"/>
        </w:trPr>
        <w:tc>
          <w:tcPr>
            <w:tcW w:w="4876" w:type="dxa"/>
            <w:tcBorders>
              <w:top w:val="nil"/>
              <w:left w:val="nil"/>
              <w:bottom w:val="nil"/>
              <w:right w:val="nil"/>
            </w:tcBorders>
          </w:tcPr>
          <w:p w14:paraId="73A6077B" w14:textId="77777777" w:rsidR="0053119B" w:rsidRPr="00251728" w:rsidRDefault="0053119B" w:rsidP="00FD6E3E">
            <w:pPr>
              <w:pStyle w:val="Normal6a"/>
            </w:pPr>
            <w:r w:rsidRPr="0075164D">
              <w:t>22.</w:t>
            </w:r>
            <w:r w:rsidRPr="0075164D">
              <w:tab/>
              <w:t>osserva con profondo rammarico che la Turchia non ha compiuto progressi verso il rispetto dei parametri di riferimento richiesti per la liberalizzazione dei visti; ribadisce la propria disponibilità ad avviare il processo di liberalizzazione dei visti non appena le autorità turche avranno soddisfatto le condizioni chiaramente stabilite;</w:t>
            </w:r>
          </w:p>
        </w:tc>
        <w:tc>
          <w:tcPr>
            <w:tcW w:w="4876" w:type="dxa"/>
            <w:tcBorders>
              <w:top w:val="nil"/>
              <w:left w:val="nil"/>
              <w:bottom w:val="nil"/>
              <w:right w:val="nil"/>
            </w:tcBorders>
          </w:tcPr>
          <w:p w14:paraId="4379F850" w14:textId="77777777" w:rsidR="0053119B" w:rsidRPr="0075164D" w:rsidRDefault="0053119B" w:rsidP="00FD6E3E">
            <w:pPr>
              <w:pStyle w:val="Normal6a"/>
            </w:pPr>
            <w:r w:rsidRPr="0075164D">
              <w:t>22.</w:t>
            </w:r>
            <w:r w:rsidRPr="0075164D">
              <w:tab/>
              <w:t xml:space="preserve">osserva con profondo rammarico che la Turchia non ha compiuto progressi verso il rispetto dei parametri di riferimento richiesti per la liberalizzazione dei visti; ribadisce la propria disponibilità ad avviare il processo di liberalizzazione dei visti non appena le autorità turche avranno soddisfatto le condizioni chiaramente stabilite; </w:t>
            </w:r>
            <w:r w:rsidRPr="0075164D">
              <w:rPr>
                <w:b/>
                <w:i/>
              </w:rPr>
              <w:t>invita la Turchia ad allinearsi alla politica dell'UE in materia di visti;</w:t>
            </w:r>
          </w:p>
        </w:tc>
      </w:tr>
    </w:tbl>
    <w:p w14:paraId="31B26725"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42BB48F" w14:textId="77777777" w:rsidR="0053119B" w:rsidRPr="0075164D" w:rsidRDefault="0053119B" w:rsidP="0053119B">
      <w:r w:rsidRPr="00EB09E7">
        <w:rPr>
          <w:rStyle w:val="HideTWBExt"/>
        </w:rPr>
        <w:lastRenderedPageBreak/>
        <w:t>&lt;/Amend&gt;</w:t>
      </w:r>
    </w:p>
    <w:p w14:paraId="7809736C"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583</w:t>
      </w:r>
      <w:r w:rsidRPr="00EB09E7">
        <w:rPr>
          <w:rStyle w:val="HideTWBExt"/>
          <w:b w:val="0"/>
        </w:rPr>
        <w:t>&lt;/NumAm&gt;</w:t>
      </w:r>
    </w:p>
    <w:p w14:paraId="1D9DE535" w14:textId="77777777" w:rsidR="0053119B" w:rsidRPr="0075164D" w:rsidRDefault="0053119B" w:rsidP="0053119B">
      <w:pPr>
        <w:pStyle w:val="NormalBold"/>
      </w:pPr>
      <w:r w:rsidRPr="00EB09E7">
        <w:rPr>
          <w:rStyle w:val="HideTWBExt"/>
          <w:b w:val="0"/>
        </w:rPr>
        <w:t>&lt;RepeatBlock-By&gt;&lt;Members&gt;</w:t>
      </w:r>
      <w:r w:rsidRPr="0075164D">
        <w:t>Jordan Bardella, Pierre-Romain Thionnet, Matthieu Valet</w:t>
      </w:r>
      <w:r w:rsidRPr="00EB09E7">
        <w:rPr>
          <w:rStyle w:val="HideTWBExt"/>
          <w:b w:val="0"/>
        </w:rPr>
        <w:t>&lt;/Members&gt;</w:t>
      </w:r>
    </w:p>
    <w:p w14:paraId="4D6ED62E" w14:textId="77777777" w:rsidR="0053119B" w:rsidRPr="0075164D" w:rsidRDefault="0053119B" w:rsidP="0053119B">
      <w:pPr>
        <w:pStyle w:val="NormalBold"/>
      </w:pPr>
      <w:r w:rsidRPr="00EB09E7">
        <w:rPr>
          <w:rStyle w:val="HideTWBExt"/>
          <w:b w:val="0"/>
        </w:rPr>
        <w:t>&lt;/RepeatBlock-By&gt;</w:t>
      </w:r>
    </w:p>
    <w:p w14:paraId="301B77D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8D0E70B" w14:textId="77777777" w:rsidR="0053119B" w:rsidRPr="0075164D" w:rsidRDefault="0053119B" w:rsidP="0053119B">
      <w:pPr>
        <w:pStyle w:val="NormalBold"/>
      </w:pPr>
      <w:r w:rsidRPr="00EB09E7">
        <w:rPr>
          <w:rStyle w:val="HideTWBExt"/>
          <w:b w:val="0"/>
        </w:rPr>
        <w:t>&lt;Article&gt;</w:t>
      </w:r>
      <w:r w:rsidRPr="0075164D">
        <w:t>Paragrafo 22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4741595" w14:textId="77777777" w:rsidTr="00FD6E3E">
        <w:trPr>
          <w:trHeight w:hRule="exact" w:val="240"/>
          <w:jc w:val="center"/>
        </w:trPr>
        <w:tc>
          <w:tcPr>
            <w:tcW w:w="9752" w:type="dxa"/>
            <w:gridSpan w:val="2"/>
            <w:tcBorders>
              <w:top w:val="nil"/>
              <w:left w:val="nil"/>
              <w:bottom w:val="nil"/>
              <w:right w:val="nil"/>
            </w:tcBorders>
          </w:tcPr>
          <w:p w14:paraId="713C6177" w14:textId="77777777" w:rsidR="0053119B" w:rsidRPr="00251728" w:rsidRDefault="0053119B" w:rsidP="00FD6E3E"/>
        </w:tc>
      </w:tr>
      <w:tr w:rsidR="0053119B" w:rsidRPr="00251728" w14:paraId="6920E22C" w14:textId="77777777" w:rsidTr="00FD6E3E">
        <w:trPr>
          <w:trHeight w:val="240"/>
          <w:jc w:val="center"/>
        </w:trPr>
        <w:tc>
          <w:tcPr>
            <w:tcW w:w="4876" w:type="dxa"/>
            <w:tcBorders>
              <w:top w:val="nil"/>
              <w:left w:val="nil"/>
              <w:bottom w:val="nil"/>
              <w:right w:val="nil"/>
            </w:tcBorders>
          </w:tcPr>
          <w:p w14:paraId="646CB8A3"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9F4384E" w14:textId="77777777" w:rsidR="0053119B" w:rsidRPr="00251728" w:rsidRDefault="0053119B" w:rsidP="00FD6E3E">
            <w:pPr>
              <w:pStyle w:val="AmColumnHeading"/>
            </w:pPr>
            <w:r w:rsidRPr="0075164D">
              <w:t>Emendamento</w:t>
            </w:r>
          </w:p>
        </w:tc>
      </w:tr>
      <w:tr w:rsidR="0053119B" w:rsidRPr="0075164D" w14:paraId="1B9BCE7B" w14:textId="77777777" w:rsidTr="00FD6E3E">
        <w:trPr>
          <w:jc w:val="center"/>
        </w:trPr>
        <w:tc>
          <w:tcPr>
            <w:tcW w:w="4876" w:type="dxa"/>
            <w:tcBorders>
              <w:top w:val="nil"/>
              <w:left w:val="nil"/>
              <w:bottom w:val="nil"/>
              <w:right w:val="nil"/>
            </w:tcBorders>
          </w:tcPr>
          <w:p w14:paraId="2D91AA05" w14:textId="77777777" w:rsidR="0053119B" w:rsidRPr="00251728" w:rsidRDefault="0053119B" w:rsidP="00FD6E3E">
            <w:pPr>
              <w:pStyle w:val="Normal6a"/>
            </w:pPr>
            <w:r w:rsidRPr="0075164D">
              <w:t>22.</w:t>
            </w:r>
            <w:r w:rsidRPr="0075164D">
              <w:tab/>
              <w:t xml:space="preserve">osserva con profondo rammarico che la Turchia non ha compiuto progressi verso il rispetto dei parametri di riferimento richiesti per la liberalizzazione dei visti; ribadisce la propria disponibilità </w:t>
            </w:r>
            <w:r w:rsidRPr="0075164D">
              <w:rPr>
                <w:b/>
                <w:i/>
              </w:rPr>
              <w:t>ad avviare</w:t>
            </w:r>
            <w:r w:rsidRPr="0075164D">
              <w:t xml:space="preserve"> il processo di liberalizzazione dei visti</w:t>
            </w:r>
            <w:r w:rsidRPr="0075164D">
              <w:rPr>
                <w:b/>
                <w:i/>
              </w:rPr>
              <w:t xml:space="preserve"> non appena le autorità turche avranno soddisfatto le condizioni chiaramente stabilite</w:t>
            </w:r>
            <w:r w:rsidRPr="0075164D">
              <w:t>;</w:t>
            </w:r>
          </w:p>
        </w:tc>
        <w:tc>
          <w:tcPr>
            <w:tcW w:w="4876" w:type="dxa"/>
            <w:tcBorders>
              <w:top w:val="nil"/>
              <w:left w:val="nil"/>
              <w:bottom w:val="nil"/>
              <w:right w:val="nil"/>
            </w:tcBorders>
          </w:tcPr>
          <w:p w14:paraId="48345B35" w14:textId="77777777" w:rsidR="0053119B" w:rsidRPr="0075164D" w:rsidRDefault="0053119B" w:rsidP="00FD6E3E">
            <w:pPr>
              <w:pStyle w:val="Normal6a"/>
            </w:pPr>
            <w:r w:rsidRPr="0075164D">
              <w:t>22.</w:t>
            </w:r>
            <w:r w:rsidRPr="0075164D">
              <w:tab/>
              <w:t xml:space="preserve">osserva con profondo rammarico che la Turchia non ha compiuto progressi verso il rispetto dei parametri di riferimento richiesti per la liberalizzazione dei visti; ribadisce la propria disponibilità </w:t>
            </w:r>
            <w:r w:rsidRPr="0075164D">
              <w:rPr>
                <w:b/>
                <w:i/>
              </w:rPr>
              <w:t>a congelare</w:t>
            </w:r>
            <w:r w:rsidRPr="0075164D">
              <w:t xml:space="preserve"> il processo di liberalizzazione dei visti;</w:t>
            </w:r>
          </w:p>
        </w:tc>
      </w:tr>
    </w:tbl>
    <w:p w14:paraId="434D1070"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{FR}</w:t>
      </w:r>
      <w:r w:rsidRPr="0075164D">
        <w:t>fr</w:t>
      </w:r>
      <w:r w:rsidRPr="00EB09E7">
        <w:rPr>
          <w:rStyle w:val="HideTWBExt"/>
        </w:rPr>
        <w:t>&lt;/Original&gt;</w:t>
      </w:r>
    </w:p>
    <w:p w14:paraId="7E7C64A9" w14:textId="77777777" w:rsidR="0053119B" w:rsidRPr="0075164D" w:rsidRDefault="0053119B" w:rsidP="0053119B">
      <w:r w:rsidRPr="00EB09E7">
        <w:rPr>
          <w:rStyle w:val="HideTWBExt"/>
        </w:rPr>
        <w:t>&lt;/Amend&gt;</w:t>
      </w:r>
    </w:p>
    <w:p w14:paraId="3B94D2BA"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584</w:t>
      </w:r>
      <w:r w:rsidRPr="00EB09E7">
        <w:rPr>
          <w:rStyle w:val="HideTWBExt"/>
          <w:b w:val="0"/>
        </w:rPr>
        <w:t>&lt;/NumAm&gt;</w:t>
      </w:r>
    </w:p>
    <w:p w14:paraId="5764FA44" w14:textId="77777777" w:rsidR="0053119B" w:rsidRPr="0075164D" w:rsidRDefault="0053119B" w:rsidP="0053119B">
      <w:pPr>
        <w:pStyle w:val="NormalBold"/>
      </w:pPr>
      <w:r w:rsidRPr="00EB09E7">
        <w:rPr>
          <w:rStyle w:val="HideTWBExt"/>
          <w:b w:val="0"/>
        </w:rPr>
        <w:t>&lt;RepeatBlock-By&gt;&lt;Members&gt;</w:t>
      </w:r>
      <w:r w:rsidRPr="0075164D">
        <w:t>Jordan Bardella, Sebastiaan Stöteler, Hermann Tertsch</w:t>
      </w:r>
      <w:r w:rsidRPr="00EB09E7">
        <w:rPr>
          <w:rStyle w:val="HideTWBExt"/>
          <w:b w:val="0"/>
        </w:rPr>
        <w:t>&lt;/Members&gt;</w:t>
      </w:r>
    </w:p>
    <w:p w14:paraId="57E1F498" w14:textId="77777777" w:rsidR="0053119B" w:rsidRPr="0075164D" w:rsidRDefault="0053119B" w:rsidP="0053119B">
      <w:pPr>
        <w:pStyle w:val="NormalBold"/>
      </w:pPr>
      <w:r w:rsidRPr="00EB09E7">
        <w:rPr>
          <w:rStyle w:val="HideTWBExt"/>
          <w:b w:val="0"/>
        </w:rPr>
        <w:t>&lt;/RepeatBlock-By&gt;</w:t>
      </w:r>
    </w:p>
    <w:p w14:paraId="127148A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EFD1BEA" w14:textId="77777777" w:rsidR="0053119B" w:rsidRPr="0075164D" w:rsidRDefault="0053119B" w:rsidP="0053119B">
      <w:pPr>
        <w:pStyle w:val="NormalBold"/>
      </w:pPr>
      <w:r w:rsidRPr="00EB09E7">
        <w:rPr>
          <w:rStyle w:val="HideTWBExt"/>
          <w:b w:val="0"/>
        </w:rPr>
        <w:t>&lt;Article&gt;</w:t>
      </w:r>
      <w:r w:rsidRPr="0075164D">
        <w:t>Paragrafo 22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E0356A0" w14:textId="77777777" w:rsidTr="00FD6E3E">
        <w:trPr>
          <w:trHeight w:hRule="exact" w:val="240"/>
          <w:jc w:val="center"/>
        </w:trPr>
        <w:tc>
          <w:tcPr>
            <w:tcW w:w="9752" w:type="dxa"/>
            <w:gridSpan w:val="2"/>
            <w:tcBorders>
              <w:top w:val="nil"/>
              <w:left w:val="nil"/>
              <w:bottom w:val="nil"/>
              <w:right w:val="nil"/>
            </w:tcBorders>
          </w:tcPr>
          <w:p w14:paraId="6F24B367" w14:textId="77777777" w:rsidR="0053119B" w:rsidRPr="00251728" w:rsidRDefault="0053119B" w:rsidP="00FD6E3E"/>
        </w:tc>
      </w:tr>
      <w:tr w:rsidR="0053119B" w:rsidRPr="00251728" w14:paraId="69B0DDFE" w14:textId="77777777" w:rsidTr="00FD6E3E">
        <w:trPr>
          <w:trHeight w:val="240"/>
          <w:jc w:val="center"/>
        </w:trPr>
        <w:tc>
          <w:tcPr>
            <w:tcW w:w="4876" w:type="dxa"/>
            <w:tcBorders>
              <w:top w:val="nil"/>
              <w:left w:val="nil"/>
              <w:bottom w:val="nil"/>
              <w:right w:val="nil"/>
            </w:tcBorders>
          </w:tcPr>
          <w:p w14:paraId="111F1AA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14E7379" w14:textId="77777777" w:rsidR="0053119B" w:rsidRPr="00251728" w:rsidRDefault="0053119B" w:rsidP="00FD6E3E">
            <w:pPr>
              <w:pStyle w:val="AmColumnHeading"/>
            </w:pPr>
            <w:r w:rsidRPr="0075164D">
              <w:t>Emendamento</w:t>
            </w:r>
          </w:p>
        </w:tc>
      </w:tr>
      <w:tr w:rsidR="0053119B" w:rsidRPr="0075164D" w14:paraId="26B6F6F9" w14:textId="77777777" w:rsidTr="00FD6E3E">
        <w:trPr>
          <w:jc w:val="center"/>
        </w:trPr>
        <w:tc>
          <w:tcPr>
            <w:tcW w:w="4876" w:type="dxa"/>
            <w:tcBorders>
              <w:top w:val="nil"/>
              <w:left w:val="nil"/>
              <w:bottom w:val="nil"/>
              <w:right w:val="nil"/>
            </w:tcBorders>
          </w:tcPr>
          <w:p w14:paraId="41414EFC" w14:textId="77777777" w:rsidR="0053119B" w:rsidRPr="00251728" w:rsidRDefault="0053119B" w:rsidP="00FD6E3E">
            <w:pPr>
              <w:pStyle w:val="Normal6a"/>
            </w:pPr>
            <w:r w:rsidRPr="0075164D">
              <w:t>22.</w:t>
            </w:r>
            <w:r w:rsidRPr="0075164D">
              <w:tab/>
              <w:t xml:space="preserve">osserva con profondo rammarico che la Turchia non ha compiuto progressi verso il rispetto dei parametri di riferimento richiesti per la liberalizzazione dei visti; </w:t>
            </w:r>
            <w:r w:rsidRPr="0075164D">
              <w:rPr>
                <w:b/>
                <w:i/>
              </w:rPr>
              <w:t>ribadisce</w:t>
            </w:r>
            <w:r w:rsidRPr="0075164D">
              <w:t xml:space="preserve"> la propria disponibilità </w:t>
            </w:r>
            <w:r w:rsidRPr="0075164D">
              <w:rPr>
                <w:b/>
                <w:i/>
              </w:rPr>
              <w:t>ad avviare</w:t>
            </w:r>
            <w:r w:rsidRPr="0075164D">
              <w:t xml:space="preserve"> il processo di liberalizzazione dei visti </w:t>
            </w:r>
            <w:r w:rsidRPr="0075164D">
              <w:rPr>
                <w:b/>
                <w:i/>
              </w:rPr>
              <w:t>non appena le autorità turche avranno soddisfatto le condizioni chiaramente stabilite</w:t>
            </w:r>
            <w:r w:rsidRPr="0075164D">
              <w:t>;</w:t>
            </w:r>
          </w:p>
        </w:tc>
        <w:tc>
          <w:tcPr>
            <w:tcW w:w="4876" w:type="dxa"/>
            <w:tcBorders>
              <w:top w:val="nil"/>
              <w:left w:val="nil"/>
              <w:bottom w:val="nil"/>
              <w:right w:val="nil"/>
            </w:tcBorders>
          </w:tcPr>
          <w:p w14:paraId="0180011A" w14:textId="77777777" w:rsidR="0053119B" w:rsidRPr="0075164D" w:rsidRDefault="0053119B" w:rsidP="00FD6E3E">
            <w:pPr>
              <w:pStyle w:val="Normal6a"/>
            </w:pPr>
            <w:r w:rsidRPr="0075164D">
              <w:t>22.</w:t>
            </w:r>
            <w:r w:rsidRPr="0075164D">
              <w:tab/>
              <w:t xml:space="preserve">osserva con profondo rammarico che la Turchia non ha compiuto progressi verso il rispetto dei parametri di riferimento richiesti per la liberalizzazione dei visti; </w:t>
            </w:r>
            <w:r w:rsidRPr="0075164D">
              <w:rPr>
                <w:b/>
                <w:i/>
              </w:rPr>
              <w:t>riafferma</w:t>
            </w:r>
            <w:r w:rsidRPr="0075164D">
              <w:t xml:space="preserve"> la propria disponibilità </w:t>
            </w:r>
            <w:r w:rsidRPr="0075164D">
              <w:rPr>
                <w:b/>
                <w:i/>
              </w:rPr>
              <w:t>a sospendere</w:t>
            </w:r>
            <w:r w:rsidRPr="0075164D">
              <w:t xml:space="preserve"> il processo di liberalizzazione dei visti;</w:t>
            </w:r>
          </w:p>
        </w:tc>
      </w:tr>
    </w:tbl>
    <w:p w14:paraId="542D6E99"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DF8B524" w14:textId="77777777" w:rsidR="0053119B" w:rsidRPr="0075164D" w:rsidRDefault="0053119B" w:rsidP="0053119B">
      <w:r w:rsidRPr="00EB09E7">
        <w:rPr>
          <w:rStyle w:val="HideTWBExt"/>
        </w:rPr>
        <w:t>&lt;/Amend&gt;</w:t>
      </w:r>
    </w:p>
    <w:p w14:paraId="33EF8BBC"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585</w:t>
      </w:r>
      <w:r w:rsidRPr="00EB09E7">
        <w:rPr>
          <w:rStyle w:val="HideTWBExt"/>
          <w:b w:val="0"/>
        </w:rPr>
        <w:t>&lt;/NumAm&gt;</w:t>
      </w:r>
    </w:p>
    <w:p w14:paraId="07D08D3B" w14:textId="77777777" w:rsidR="0053119B" w:rsidRPr="0075164D" w:rsidRDefault="0053119B" w:rsidP="0053119B">
      <w:pPr>
        <w:pStyle w:val="NormalBold"/>
      </w:pPr>
      <w:r w:rsidRPr="00EB09E7">
        <w:rPr>
          <w:rStyle w:val="HideTWBExt"/>
          <w:b w:val="0"/>
        </w:rPr>
        <w:lastRenderedPageBreak/>
        <w:t>&lt;RepeatBlock-By&gt;&lt;Members&gt;</w:t>
      </w:r>
      <w:r w:rsidRPr="0075164D">
        <w:t>Nikola Bartůšek</w:t>
      </w:r>
      <w:r w:rsidRPr="00EB09E7">
        <w:rPr>
          <w:rStyle w:val="HideTWBExt"/>
          <w:b w:val="0"/>
        </w:rPr>
        <w:t>&lt;/Members&gt;</w:t>
      </w:r>
    </w:p>
    <w:p w14:paraId="66C6D36B" w14:textId="77777777" w:rsidR="0053119B" w:rsidRPr="0075164D" w:rsidRDefault="0053119B" w:rsidP="0053119B">
      <w:pPr>
        <w:pStyle w:val="NormalBold"/>
      </w:pPr>
      <w:r w:rsidRPr="00EB09E7">
        <w:rPr>
          <w:rStyle w:val="HideTWBExt"/>
          <w:b w:val="0"/>
        </w:rPr>
        <w:t>&lt;/RepeatBlock-By&gt;</w:t>
      </w:r>
    </w:p>
    <w:p w14:paraId="74A9988B"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94E032F" w14:textId="77777777" w:rsidR="0053119B" w:rsidRPr="0075164D" w:rsidRDefault="0053119B" w:rsidP="0053119B">
      <w:pPr>
        <w:pStyle w:val="NormalBold"/>
      </w:pPr>
      <w:r w:rsidRPr="00EB09E7">
        <w:rPr>
          <w:rStyle w:val="HideTWBExt"/>
          <w:b w:val="0"/>
        </w:rPr>
        <w:t>&lt;Article&gt;</w:t>
      </w:r>
      <w:r w:rsidRPr="0075164D">
        <w:t>Paragrafo 22</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71B244E" w14:textId="77777777" w:rsidTr="00FD6E3E">
        <w:trPr>
          <w:trHeight w:hRule="exact" w:val="240"/>
          <w:jc w:val="center"/>
        </w:trPr>
        <w:tc>
          <w:tcPr>
            <w:tcW w:w="9752" w:type="dxa"/>
            <w:gridSpan w:val="2"/>
            <w:tcBorders>
              <w:top w:val="nil"/>
              <w:left w:val="nil"/>
              <w:bottom w:val="nil"/>
              <w:right w:val="nil"/>
            </w:tcBorders>
          </w:tcPr>
          <w:p w14:paraId="30DCF120" w14:textId="77777777" w:rsidR="0053119B" w:rsidRPr="00251728" w:rsidRDefault="0053119B" w:rsidP="00FD6E3E"/>
        </w:tc>
      </w:tr>
      <w:tr w:rsidR="0053119B" w:rsidRPr="00251728" w14:paraId="15DFF99B" w14:textId="77777777" w:rsidTr="00FD6E3E">
        <w:trPr>
          <w:trHeight w:val="240"/>
          <w:jc w:val="center"/>
        </w:trPr>
        <w:tc>
          <w:tcPr>
            <w:tcW w:w="4876" w:type="dxa"/>
            <w:tcBorders>
              <w:top w:val="nil"/>
              <w:left w:val="nil"/>
              <w:bottom w:val="nil"/>
              <w:right w:val="nil"/>
            </w:tcBorders>
          </w:tcPr>
          <w:p w14:paraId="574C895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E3DD9F9" w14:textId="77777777" w:rsidR="0053119B" w:rsidRPr="00251728" w:rsidRDefault="0053119B" w:rsidP="00FD6E3E">
            <w:pPr>
              <w:pStyle w:val="AmColumnHeading"/>
            </w:pPr>
            <w:r w:rsidRPr="0075164D">
              <w:t>Emendamento</w:t>
            </w:r>
          </w:p>
        </w:tc>
      </w:tr>
      <w:tr w:rsidR="0053119B" w:rsidRPr="0075164D" w14:paraId="43FCC8AD" w14:textId="77777777" w:rsidTr="00FD6E3E">
        <w:trPr>
          <w:jc w:val="center"/>
        </w:trPr>
        <w:tc>
          <w:tcPr>
            <w:tcW w:w="4876" w:type="dxa"/>
            <w:tcBorders>
              <w:top w:val="nil"/>
              <w:left w:val="nil"/>
              <w:bottom w:val="nil"/>
              <w:right w:val="nil"/>
            </w:tcBorders>
          </w:tcPr>
          <w:p w14:paraId="4C77621C" w14:textId="77777777" w:rsidR="0053119B" w:rsidRPr="00251728" w:rsidRDefault="0053119B" w:rsidP="00FD6E3E">
            <w:pPr>
              <w:pStyle w:val="Normal6a"/>
            </w:pPr>
            <w:r w:rsidRPr="0075164D">
              <w:t>22.</w:t>
            </w:r>
            <w:r w:rsidRPr="0075164D">
              <w:tab/>
              <w:t xml:space="preserve">osserva </w:t>
            </w:r>
            <w:r w:rsidRPr="0075164D">
              <w:rPr>
                <w:b/>
                <w:i/>
              </w:rPr>
              <w:t>con profondo rammarico</w:t>
            </w:r>
            <w:r w:rsidRPr="0075164D">
              <w:t xml:space="preserve"> che la Turchia non ha compiuto progressi verso il rispetto dei parametri di riferimento richiesti per la liberalizzazione dei visti; ribadisce la propria disponibilità ad avviare il processo di liberalizzazione dei visti non appena le autorità turche avranno soddisfatto le condizioni chiaramente stabilite;</w:t>
            </w:r>
          </w:p>
        </w:tc>
        <w:tc>
          <w:tcPr>
            <w:tcW w:w="4876" w:type="dxa"/>
            <w:tcBorders>
              <w:top w:val="nil"/>
              <w:left w:val="nil"/>
              <w:bottom w:val="nil"/>
              <w:right w:val="nil"/>
            </w:tcBorders>
          </w:tcPr>
          <w:p w14:paraId="1AFBABDC" w14:textId="77777777" w:rsidR="0053119B" w:rsidRPr="0075164D" w:rsidRDefault="0053119B" w:rsidP="00FD6E3E">
            <w:pPr>
              <w:pStyle w:val="Normal6a"/>
            </w:pPr>
            <w:r w:rsidRPr="0075164D">
              <w:t>22.</w:t>
            </w:r>
            <w:r w:rsidRPr="0075164D">
              <w:tab/>
              <w:t>osserva che la Turchia non ha compiuto progressi verso il rispetto dei parametri di riferimento richiesti per la liberalizzazione dei visti; ribadisce la propria disponibilità ad avviare il processo di liberalizzazione dei visti non appena le autorità turche avranno soddisfatto le condizioni chiaramente stabilite;</w:t>
            </w:r>
          </w:p>
        </w:tc>
      </w:tr>
    </w:tbl>
    <w:p w14:paraId="53AB5FB3"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0834179" w14:textId="77777777" w:rsidR="0053119B" w:rsidRPr="0075164D" w:rsidRDefault="0053119B" w:rsidP="0053119B">
      <w:r w:rsidRPr="00EB09E7">
        <w:rPr>
          <w:rStyle w:val="HideTWBExt"/>
        </w:rPr>
        <w:t>&lt;/Amend&gt;</w:t>
      </w:r>
    </w:p>
    <w:p w14:paraId="604570F9"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586</w:t>
      </w:r>
      <w:r w:rsidRPr="00EB09E7">
        <w:rPr>
          <w:rStyle w:val="HideTWBExt"/>
          <w:b w:val="0"/>
        </w:rPr>
        <w:t>&lt;/NumAm&gt;</w:t>
      </w:r>
    </w:p>
    <w:p w14:paraId="630BECA7" w14:textId="77777777" w:rsidR="0053119B" w:rsidRPr="0075164D" w:rsidRDefault="0053119B" w:rsidP="0053119B">
      <w:pPr>
        <w:pStyle w:val="NormalBold"/>
      </w:pPr>
      <w:r w:rsidRPr="00EB09E7">
        <w:rPr>
          <w:rStyle w:val="HideTWBExt"/>
          <w:b w:val="0"/>
        </w:rPr>
        <w:t>&lt;RepeatBlock-By&gt;&lt;Members&gt;</w:t>
      </w:r>
      <w:r w:rsidRPr="0075164D">
        <w:t>Marion Maréchal</w:t>
      </w:r>
      <w:r w:rsidRPr="00EB09E7">
        <w:rPr>
          <w:rStyle w:val="HideTWBExt"/>
          <w:b w:val="0"/>
        </w:rPr>
        <w:t>&lt;/Members&gt;</w:t>
      </w:r>
    </w:p>
    <w:p w14:paraId="5B82A798" w14:textId="77777777" w:rsidR="0053119B" w:rsidRPr="0075164D" w:rsidRDefault="0053119B" w:rsidP="0053119B">
      <w:pPr>
        <w:pStyle w:val="NormalBold"/>
      </w:pPr>
      <w:r w:rsidRPr="00EB09E7">
        <w:rPr>
          <w:rStyle w:val="HideTWBExt"/>
          <w:b w:val="0"/>
        </w:rPr>
        <w:t>&lt;/RepeatBlock-By&gt;</w:t>
      </w:r>
    </w:p>
    <w:p w14:paraId="3E6465C2"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CA0A0C4" w14:textId="77777777" w:rsidR="0053119B" w:rsidRPr="0075164D" w:rsidRDefault="0053119B" w:rsidP="0053119B">
      <w:pPr>
        <w:pStyle w:val="NormalBold"/>
      </w:pPr>
      <w:r w:rsidRPr="00EB09E7">
        <w:rPr>
          <w:rStyle w:val="HideTWBExt"/>
          <w:b w:val="0"/>
        </w:rPr>
        <w:t>&lt;Article&gt;</w:t>
      </w:r>
      <w:r w:rsidRPr="0075164D">
        <w:t>Paragrafo 22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92AE571" w14:textId="77777777" w:rsidTr="00FD6E3E">
        <w:trPr>
          <w:trHeight w:hRule="exact" w:val="240"/>
          <w:jc w:val="center"/>
        </w:trPr>
        <w:tc>
          <w:tcPr>
            <w:tcW w:w="9752" w:type="dxa"/>
            <w:gridSpan w:val="2"/>
            <w:tcBorders>
              <w:top w:val="nil"/>
              <w:left w:val="nil"/>
              <w:bottom w:val="nil"/>
              <w:right w:val="nil"/>
            </w:tcBorders>
          </w:tcPr>
          <w:p w14:paraId="29443826" w14:textId="77777777" w:rsidR="0053119B" w:rsidRPr="00251728" w:rsidRDefault="0053119B" w:rsidP="00FD6E3E"/>
        </w:tc>
      </w:tr>
      <w:tr w:rsidR="0053119B" w:rsidRPr="00251728" w14:paraId="22031AB1" w14:textId="77777777" w:rsidTr="00FD6E3E">
        <w:trPr>
          <w:trHeight w:val="240"/>
          <w:jc w:val="center"/>
        </w:trPr>
        <w:tc>
          <w:tcPr>
            <w:tcW w:w="4876" w:type="dxa"/>
            <w:tcBorders>
              <w:top w:val="nil"/>
              <w:left w:val="nil"/>
              <w:bottom w:val="nil"/>
              <w:right w:val="nil"/>
            </w:tcBorders>
          </w:tcPr>
          <w:p w14:paraId="3DB0FF83"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A4707CD" w14:textId="77777777" w:rsidR="0053119B" w:rsidRPr="00251728" w:rsidRDefault="0053119B" w:rsidP="00FD6E3E">
            <w:pPr>
              <w:pStyle w:val="AmColumnHeading"/>
            </w:pPr>
            <w:r w:rsidRPr="0075164D">
              <w:t>Emendamento</w:t>
            </w:r>
          </w:p>
        </w:tc>
      </w:tr>
      <w:tr w:rsidR="0053119B" w:rsidRPr="0075164D" w14:paraId="64A45737" w14:textId="77777777" w:rsidTr="00FD6E3E">
        <w:trPr>
          <w:jc w:val="center"/>
        </w:trPr>
        <w:tc>
          <w:tcPr>
            <w:tcW w:w="4876" w:type="dxa"/>
            <w:tcBorders>
              <w:top w:val="nil"/>
              <w:left w:val="nil"/>
              <w:bottom w:val="nil"/>
              <w:right w:val="nil"/>
            </w:tcBorders>
          </w:tcPr>
          <w:p w14:paraId="6C23BC42" w14:textId="77777777" w:rsidR="0053119B" w:rsidRPr="00251728" w:rsidRDefault="0053119B" w:rsidP="00FD6E3E">
            <w:pPr>
              <w:pStyle w:val="Normal6a"/>
            </w:pPr>
          </w:p>
        </w:tc>
        <w:tc>
          <w:tcPr>
            <w:tcW w:w="4876" w:type="dxa"/>
            <w:tcBorders>
              <w:top w:val="nil"/>
              <w:left w:val="nil"/>
              <w:bottom w:val="nil"/>
              <w:right w:val="nil"/>
            </w:tcBorders>
          </w:tcPr>
          <w:p w14:paraId="31FA2684" w14:textId="77777777" w:rsidR="0053119B" w:rsidRPr="0075164D" w:rsidRDefault="0053119B" w:rsidP="00FD6E3E">
            <w:pPr>
              <w:pStyle w:val="Normal6a"/>
            </w:pPr>
            <w:r w:rsidRPr="0075164D">
              <w:rPr>
                <w:b/>
                <w:i/>
              </w:rPr>
              <w:t>22 bis.</w:t>
            </w:r>
            <w:r w:rsidRPr="0075164D">
              <w:tab/>
            </w:r>
            <w:r w:rsidRPr="0075164D">
              <w:rPr>
                <w:b/>
                <w:i/>
              </w:rPr>
              <w:t xml:space="preserve">sottolinea che, nell'ambito dello strumento di assistenza preadesione, le istituzioni europee hanno assegnato alla Turchia circa 17,7 miliardi di EUR dal 1996 al 2020; aggiunge che, conformemente all'accordo UE-Turchia sulla migrazione firmato nel 2016 e rinnovato nel 2021, l'Unione europea ha versato 9 miliardi di EUR alla Turchia; ricorda infine che dal 1965 la Turchia ha ricevuto oltre 30,86 miliardi di EUR dalla Banca europea per gli investimenti; deplora tale finanziamento europeo nonostante le numerose risoluzioni del Parlamento europeo riguardanti le provocazioni della Turchia, come le trivellazioni illegali nelle acque cipriote, le violazioni dello spazio aereo greco e le minacce ibride nei confronti della Grecia; denuncia il doppio standard dell'UE che, </w:t>
            </w:r>
            <w:r w:rsidRPr="0075164D">
              <w:rPr>
                <w:b/>
                <w:i/>
              </w:rPr>
              <w:lastRenderedPageBreak/>
              <w:t>attraverso i suoi aiuti e prestiti, finanzia uno Stato di cui deplora pubblicamente le azioni;</w:t>
            </w:r>
          </w:p>
        </w:tc>
      </w:tr>
    </w:tbl>
    <w:p w14:paraId="0FB2BAD7"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{FR}</w:t>
      </w:r>
      <w:r w:rsidRPr="0075164D">
        <w:t>fr</w:t>
      </w:r>
      <w:r w:rsidRPr="00EB09E7">
        <w:rPr>
          <w:rStyle w:val="HideTWBExt"/>
        </w:rPr>
        <w:t>&lt;/Original&gt;</w:t>
      </w:r>
    </w:p>
    <w:p w14:paraId="56B6861F" w14:textId="77777777" w:rsidR="0053119B" w:rsidRPr="0075164D" w:rsidRDefault="0053119B" w:rsidP="0053119B">
      <w:r w:rsidRPr="00EB09E7">
        <w:rPr>
          <w:rStyle w:val="HideTWBExt"/>
        </w:rPr>
        <w:t>&lt;/Amend&gt;</w:t>
      </w:r>
    </w:p>
    <w:p w14:paraId="7262A5B1"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587</w:t>
      </w:r>
      <w:r w:rsidRPr="00EB09E7">
        <w:rPr>
          <w:rStyle w:val="HideTWBExt"/>
          <w:b w:val="0"/>
        </w:rPr>
        <w:t>&lt;/NumAm&gt;</w:t>
      </w:r>
    </w:p>
    <w:p w14:paraId="4D7B6BBD" w14:textId="77777777" w:rsidR="0053119B" w:rsidRPr="0075164D" w:rsidRDefault="0053119B" w:rsidP="0053119B">
      <w:pPr>
        <w:pStyle w:val="NormalBold"/>
      </w:pPr>
      <w:r w:rsidRPr="00EB09E7">
        <w:rPr>
          <w:rStyle w:val="HideTWBExt"/>
          <w:b w:val="0"/>
        </w:rPr>
        <w:t>&lt;RepeatBlock-By&gt;&lt;Members&gt;</w:t>
      </w:r>
      <w:r w:rsidRPr="0075164D">
        <w:t>Nathalie Loiseau</w:t>
      </w:r>
      <w:r w:rsidRPr="00EB09E7">
        <w:rPr>
          <w:rStyle w:val="HideTWBExt"/>
          <w:b w:val="0"/>
        </w:rPr>
        <w:t>&lt;/Members&gt;</w:t>
      </w:r>
    </w:p>
    <w:p w14:paraId="12E115FE" w14:textId="77777777" w:rsidR="0053119B" w:rsidRPr="0075164D" w:rsidRDefault="0053119B" w:rsidP="0053119B">
      <w:pPr>
        <w:pStyle w:val="NormalBold"/>
      </w:pPr>
      <w:r w:rsidRPr="00EB09E7">
        <w:rPr>
          <w:rStyle w:val="HideTWBExt"/>
          <w:b w:val="0"/>
        </w:rPr>
        <w:t>&lt;/RepeatBlock-By&gt;</w:t>
      </w:r>
    </w:p>
    <w:p w14:paraId="60156D11"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105FD11" w14:textId="77777777" w:rsidR="0053119B" w:rsidRPr="0075164D" w:rsidRDefault="0053119B" w:rsidP="0053119B">
      <w:pPr>
        <w:pStyle w:val="NormalBold"/>
      </w:pPr>
      <w:r w:rsidRPr="00EB09E7">
        <w:rPr>
          <w:rStyle w:val="HideTWBExt"/>
          <w:b w:val="0"/>
        </w:rPr>
        <w:t>&lt;Article&gt;</w:t>
      </w:r>
      <w:r w:rsidRPr="0075164D">
        <w:t>Paragrafo 22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5A4F9DB" w14:textId="77777777" w:rsidTr="00FD6E3E">
        <w:trPr>
          <w:trHeight w:hRule="exact" w:val="240"/>
          <w:jc w:val="center"/>
        </w:trPr>
        <w:tc>
          <w:tcPr>
            <w:tcW w:w="9752" w:type="dxa"/>
            <w:gridSpan w:val="2"/>
            <w:tcBorders>
              <w:top w:val="nil"/>
              <w:left w:val="nil"/>
              <w:bottom w:val="nil"/>
              <w:right w:val="nil"/>
            </w:tcBorders>
          </w:tcPr>
          <w:p w14:paraId="4DCA517D" w14:textId="77777777" w:rsidR="0053119B" w:rsidRPr="00251728" w:rsidRDefault="0053119B" w:rsidP="00FD6E3E"/>
        </w:tc>
      </w:tr>
      <w:tr w:rsidR="0053119B" w:rsidRPr="00251728" w14:paraId="25853024" w14:textId="77777777" w:rsidTr="00FD6E3E">
        <w:trPr>
          <w:trHeight w:val="240"/>
          <w:jc w:val="center"/>
        </w:trPr>
        <w:tc>
          <w:tcPr>
            <w:tcW w:w="4876" w:type="dxa"/>
            <w:tcBorders>
              <w:top w:val="nil"/>
              <w:left w:val="nil"/>
              <w:bottom w:val="nil"/>
              <w:right w:val="nil"/>
            </w:tcBorders>
          </w:tcPr>
          <w:p w14:paraId="0512316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5FE3D5F" w14:textId="77777777" w:rsidR="0053119B" w:rsidRPr="00251728" w:rsidRDefault="0053119B" w:rsidP="00FD6E3E">
            <w:pPr>
              <w:pStyle w:val="AmColumnHeading"/>
            </w:pPr>
            <w:r w:rsidRPr="0075164D">
              <w:t>Emendamento</w:t>
            </w:r>
          </w:p>
        </w:tc>
      </w:tr>
      <w:tr w:rsidR="0053119B" w:rsidRPr="0075164D" w14:paraId="7CF02F32" w14:textId="77777777" w:rsidTr="00FD6E3E">
        <w:trPr>
          <w:jc w:val="center"/>
        </w:trPr>
        <w:tc>
          <w:tcPr>
            <w:tcW w:w="4876" w:type="dxa"/>
            <w:tcBorders>
              <w:top w:val="nil"/>
              <w:left w:val="nil"/>
              <w:bottom w:val="nil"/>
              <w:right w:val="nil"/>
            </w:tcBorders>
          </w:tcPr>
          <w:p w14:paraId="0194ABA0" w14:textId="77777777" w:rsidR="0053119B" w:rsidRPr="00251728" w:rsidRDefault="0053119B" w:rsidP="00FD6E3E">
            <w:pPr>
              <w:pStyle w:val="Normal6a"/>
            </w:pPr>
          </w:p>
        </w:tc>
        <w:tc>
          <w:tcPr>
            <w:tcW w:w="4876" w:type="dxa"/>
            <w:tcBorders>
              <w:top w:val="nil"/>
              <w:left w:val="nil"/>
              <w:bottom w:val="nil"/>
              <w:right w:val="nil"/>
            </w:tcBorders>
          </w:tcPr>
          <w:p w14:paraId="3F88C4BC" w14:textId="77777777" w:rsidR="0053119B" w:rsidRPr="0075164D" w:rsidRDefault="0053119B" w:rsidP="00FD6E3E">
            <w:pPr>
              <w:pStyle w:val="Normal6a"/>
            </w:pPr>
            <w:r w:rsidRPr="0075164D">
              <w:rPr>
                <w:b/>
                <w:i/>
              </w:rPr>
              <w:t>22 bis.</w:t>
            </w:r>
            <w:r w:rsidRPr="0075164D">
              <w:tab/>
            </w:r>
            <w:r w:rsidRPr="0075164D">
              <w:rPr>
                <w:b/>
                <w:i/>
              </w:rPr>
              <w:t>apprezza l'inestimabile contributo degli scambi Erasmus+ per le ampie opportunità di istruzione interculturale offerte agli oltre 35 000 partecipanti al programma che si sono recati in Turchia nel 2023; deplora tuttavia lo scarso controllo da parte della Commissione europea, esemplificato dal partenariato Erasmus con la Gaziantep Islam Science and Technology University, il cui direttivo ha sostenuto pubblicamente atti terroristici; invita la Commissione a sostenere il rispetto della Carta dei diritti fondamentali dell'UE da parte delle università partner, effettuando verifiche ex ante e controlli periodici;</w:t>
            </w:r>
          </w:p>
        </w:tc>
      </w:tr>
    </w:tbl>
    <w:p w14:paraId="254F80BC"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60A719A" w14:textId="77777777" w:rsidR="0053119B" w:rsidRPr="0075164D" w:rsidRDefault="0053119B" w:rsidP="0053119B">
      <w:r w:rsidRPr="00EB09E7">
        <w:rPr>
          <w:rStyle w:val="HideTWBExt"/>
        </w:rPr>
        <w:t>&lt;/Amend&gt;</w:t>
      </w:r>
    </w:p>
    <w:p w14:paraId="1BDC31B9"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588</w:t>
      </w:r>
      <w:r w:rsidRPr="00EB09E7">
        <w:rPr>
          <w:rStyle w:val="HideTWBExt"/>
          <w:b w:val="0"/>
        </w:rPr>
        <w:t>&lt;/NumAm&gt;</w:t>
      </w:r>
    </w:p>
    <w:p w14:paraId="696C4D03" w14:textId="77777777" w:rsidR="0053119B" w:rsidRPr="0075164D" w:rsidRDefault="0053119B" w:rsidP="0053119B">
      <w:pPr>
        <w:pStyle w:val="NormalBold"/>
      </w:pPr>
      <w:r w:rsidRPr="00EB09E7">
        <w:rPr>
          <w:rStyle w:val="HideTWBExt"/>
          <w:b w:val="0"/>
        </w:rPr>
        <w:t>&lt;RepeatBlock-By&gt;&lt;Members&gt;</w:t>
      </w:r>
      <w:r w:rsidRPr="0075164D">
        <w:t>Vasile Dîncu</w:t>
      </w:r>
      <w:r w:rsidRPr="00EB09E7">
        <w:rPr>
          <w:rStyle w:val="HideTWBExt"/>
          <w:b w:val="0"/>
        </w:rPr>
        <w:t>&lt;/Members&gt;</w:t>
      </w:r>
    </w:p>
    <w:p w14:paraId="7AD35EE0" w14:textId="77777777" w:rsidR="0053119B" w:rsidRPr="0075164D" w:rsidRDefault="0053119B" w:rsidP="0053119B">
      <w:pPr>
        <w:pStyle w:val="NormalBold"/>
      </w:pPr>
      <w:r w:rsidRPr="00EB09E7">
        <w:rPr>
          <w:rStyle w:val="HideTWBExt"/>
          <w:b w:val="0"/>
        </w:rPr>
        <w:t>&lt;/RepeatBlock-By&gt;</w:t>
      </w:r>
    </w:p>
    <w:p w14:paraId="19EBC212"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480E869" w14:textId="77777777" w:rsidR="0053119B" w:rsidRPr="0075164D" w:rsidRDefault="0053119B" w:rsidP="0053119B">
      <w:pPr>
        <w:pStyle w:val="NormalBold"/>
      </w:pPr>
      <w:r w:rsidRPr="00EB09E7">
        <w:rPr>
          <w:rStyle w:val="HideTWBExt"/>
          <w:b w:val="0"/>
        </w:rPr>
        <w:t>&lt;Article&gt;</w:t>
      </w:r>
      <w:r w:rsidRPr="0075164D">
        <w:t>Paragrafo 22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A31B7C4" w14:textId="77777777" w:rsidTr="00FD6E3E">
        <w:trPr>
          <w:trHeight w:hRule="exact" w:val="240"/>
          <w:jc w:val="center"/>
        </w:trPr>
        <w:tc>
          <w:tcPr>
            <w:tcW w:w="9752" w:type="dxa"/>
            <w:gridSpan w:val="2"/>
            <w:tcBorders>
              <w:top w:val="nil"/>
              <w:left w:val="nil"/>
              <w:bottom w:val="nil"/>
              <w:right w:val="nil"/>
            </w:tcBorders>
          </w:tcPr>
          <w:p w14:paraId="6060BCA4" w14:textId="77777777" w:rsidR="0053119B" w:rsidRPr="00251728" w:rsidRDefault="0053119B" w:rsidP="00FD6E3E"/>
        </w:tc>
      </w:tr>
      <w:tr w:rsidR="0053119B" w:rsidRPr="00251728" w14:paraId="20A38E3B" w14:textId="77777777" w:rsidTr="00FD6E3E">
        <w:trPr>
          <w:trHeight w:val="240"/>
          <w:jc w:val="center"/>
        </w:trPr>
        <w:tc>
          <w:tcPr>
            <w:tcW w:w="4876" w:type="dxa"/>
            <w:tcBorders>
              <w:top w:val="nil"/>
              <w:left w:val="nil"/>
              <w:bottom w:val="nil"/>
              <w:right w:val="nil"/>
            </w:tcBorders>
          </w:tcPr>
          <w:p w14:paraId="6063D263"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08B074A" w14:textId="77777777" w:rsidR="0053119B" w:rsidRPr="00251728" w:rsidRDefault="0053119B" w:rsidP="00FD6E3E">
            <w:pPr>
              <w:pStyle w:val="AmColumnHeading"/>
            </w:pPr>
            <w:r w:rsidRPr="0075164D">
              <w:t>Emendamento</w:t>
            </w:r>
          </w:p>
        </w:tc>
      </w:tr>
      <w:tr w:rsidR="0053119B" w:rsidRPr="0075164D" w14:paraId="62B06414" w14:textId="77777777" w:rsidTr="00FD6E3E">
        <w:trPr>
          <w:jc w:val="center"/>
        </w:trPr>
        <w:tc>
          <w:tcPr>
            <w:tcW w:w="4876" w:type="dxa"/>
            <w:tcBorders>
              <w:top w:val="nil"/>
              <w:left w:val="nil"/>
              <w:bottom w:val="nil"/>
              <w:right w:val="nil"/>
            </w:tcBorders>
          </w:tcPr>
          <w:p w14:paraId="3D943A16" w14:textId="77777777" w:rsidR="0053119B" w:rsidRPr="00251728" w:rsidRDefault="0053119B" w:rsidP="00FD6E3E">
            <w:pPr>
              <w:pStyle w:val="Normal6a"/>
            </w:pPr>
          </w:p>
        </w:tc>
        <w:tc>
          <w:tcPr>
            <w:tcW w:w="4876" w:type="dxa"/>
            <w:tcBorders>
              <w:top w:val="nil"/>
              <w:left w:val="nil"/>
              <w:bottom w:val="nil"/>
              <w:right w:val="nil"/>
            </w:tcBorders>
          </w:tcPr>
          <w:p w14:paraId="7A8530DC" w14:textId="77777777" w:rsidR="0053119B" w:rsidRPr="0075164D" w:rsidRDefault="0053119B" w:rsidP="00FD6E3E">
            <w:pPr>
              <w:pStyle w:val="Normal6a"/>
            </w:pPr>
            <w:r w:rsidRPr="0075164D">
              <w:rPr>
                <w:b/>
                <w:i/>
              </w:rPr>
              <w:t>22 bis.</w:t>
            </w:r>
            <w:r w:rsidRPr="0075164D">
              <w:tab/>
            </w:r>
            <w:r w:rsidRPr="0075164D">
              <w:rPr>
                <w:b/>
                <w:i/>
              </w:rPr>
              <w:t xml:space="preserve">chiede l'istituzione di dialoghi strutturati ad alto livello sulla cooperazione settoriale, al fine di affrontare le sfide comuni ed esplorare le </w:t>
            </w:r>
            <w:r w:rsidRPr="0075164D">
              <w:rPr>
                <w:b/>
                <w:i/>
              </w:rPr>
              <w:lastRenderedPageBreak/>
              <w:t>opportunità di iniziative congiunte in settori quali la sicurezza, i cambiamenti climatici, la ricerca e l'innovazione;</w:t>
            </w:r>
          </w:p>
        </w:tc>
      </w:tr>
    </w:tbl>
    <w:p w14:paraId="23FC2C5B"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1C3E77C7" w14:textId="77777777" w:rsidR="0053119B" w:rsidRPr="0075164D" w:rsidRDefault="0053119B" w:rsidP="0053119B">
      <w:r w:rsidRPr="00EB09E7">
        <w:rPr>
          <w:rStyle w:val="HideTWBExt"/>
        </w:rPr>
        <w:t>&lt;/Amend&gt;</w:t>
      </w:r>
    </w:p>
    <w:p w14:paraId="28DF1DF2"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589</w:t>
      </w:r>
      <w:r w:rsidRPr="00EB09E7">
        <w:rPr>
          <w:rStyle w:val="HideTWBExt"/>
          <w:b w:val="0"/>
        </w:rPr>
        <w:t>&lt;/NumAm&gt;</w:t>
      </w:r>
    </w:p>
    <w:p w14:paraId="128C82CA" w14:textId="77777777" w:rsidR="0053119B" w:rsidRPr="0075164D" w:rsidRDefault="0053119B" w:rsidP="0053119B">
      <w:pPr>
        <w:pStyle w:val="NormalBold"/>
      </w:pPr>
      <w:r w:rsidRPr="00EB09E7">
        <w:rPr>
          <w:rStyle w:val="HideTWBExt"/>
          <w:b w:val="0"/>
        </w:rPr>
        <w:t>&lt;RepeatBlock-By&gt;&lt;Members&gt;</w:t>
      </w:r>
      <w:r w:rsidRPr="0075164D">
        <w:t>Malik Azmani, Petras Auštrevičius, Dan Barna, Lucia Yar</w:t>
      </w:r>
      <w:r w:rsidRPr="00EB09E7">
        <w:rPr>
          <w:rStyle w:val="HideTWBExt"/>
          <w:b w:val="0"/>
        </w:rPr>
        <w:t>&lt;/Members&gt;</w:t>
      </w:r>
    </w:p>
    <w:p w14:paraId="338249DD" w14:textId="77777777" w:rsidR="0053119B" w:rsidRPr="0075164D" w:rsidRDefault="0053119B" w:rsidP="0053119B">
      <w:pPr>
        <w:pStyle w:val="NormalBold"/>
      </w:pPr>
      <w:r w:rsidRPr="00EB09E7">
        <w:rPr>
          <w:rStyle w:val="HideTWBExt"/>
          <w:b w:val="0"/>
        </w:rPr>
        <w:t>&lt;/RepeatBlock-By&gt;</w:t>
      </w:r>
    </w:p>
    <w:p w14:paraId="28586BE4"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32FE40A" w14:textId="77777777" w:rsidR="0053119B" w:rsidRPr="0075164D" w:rsidRDefault="0053119B" w:rsidP="0053119B">
      <w:pPr>
        <w:pStyle w:val="NormalBold"/>
      </w:pPr>
      <w:r w:rsidRPr="00EB09E7">
        <w:rPr>
          <w:rStyle w:val="HideTWBExt"/>
          <w:b w:val="0"/>
        </w:rPr>
        <w:t>&lt;Article&gt;</w:t>
      </w:r>
      <w:r w:rsidRPr="0075164D">
        <w:t>Paragrafo 22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C789E96" w14:textId="77777777" w:rsidTr="00FD6E3E">
        <w:trPr>
          <w:trHeight w:hRule="exact" w:val="240"/>
          <w:jc w:val="center"/>
        </w:trPr>
        <w:tc>
          <w:tcPr>
            <w:tcW w:w="9752" w:type="dxa"/>
            <w:gridSpan w:val="2"/>
            <w:tcBorders>
              <w:top w:val="nil"/>
              <w:left w:val="nil"/>
              <w:bottom w:val="nil"/>
              <w:right w:val="nil"/>
            </w:tcBorders>
          </w:tcPr>
          <w:p w14:paraId="3F4C4826" w14:textId="77777777" w:rsidR="0053119B" w:rsidRPr="00251728" w:rsidRDefault="0053119B" w:rsidP="00FD6E3E"/>
        </w:tc>
      </w:tr>
      <w:tr w:rsidR="0053119B" w:rsidRPr="00251728" w14:paraId="6F1F7CB7" w14:textId="77777777" w:rsidTr="00FD6E3E">
        <w:trPr>
          <w:trHeight w:val="240"/>
          <w:jc w:val="center"/>
        </w:trPr>
        <w:tc>
          <w:tcPr>
            <w:tcW w:w="4876" w:type="dxa"/>
            <w:tcBorders>
              <w:top w:val="nil"/>
              <w:left w:val="nil"/>
              <w:bottom w:val="nil"/>
              <w:right w:val="nil"/>
            </w:tcBorders>
          </w:tcPr>
          <w:p w14:paraId="6A68D6F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30B2F39" w14:textId="77777777" w:rsidR="0053119B" w:rsidRPr="00251728" w:rsidRDefault="0053119B" w:rsidP="00FD6E3E">
            <w:pPr>
              <w:pStyle w:val="AmColumnHeading"/>
            </w:pPr>
            <w:r w:rsidRPr="0075164D">
              <w:t>Emendamento</w:t>
            </w:r>
          </w:p>
        </w:tc>
      </w:tr>
      <w:tr w:rsidR="0053119B" w:rsidRPr="0075164D" w14:paraId="13286F33" w14:textId="77777777" w:rsidTr="00FD6E3E">
        <w:trPr>
          <w:jc w:val="center"/>
        </w:trPr>
        <w:tc>
          <w:tcPr>
            <w:tcW w:w="4876" w:type="dxa"/>
            <w:tcBorders>
              <w:top w:val="nil"/>
              <w:left w:val="nil"/>
              <w:bottom w:val="nil"/>
              <w:right w:val="nil"/>
            </w:tcBorders>
          </w:tcPr>
          <w:p w14:paraId="26005E9C" w14:textId="77777777" w:rsidR="0053119B" w:rsidRPr="00251728" w:rsidRDefault="0053119B" w:rsidP="00FD6E3E">
            <w:pPr>
              <w:pStyle w:val="Normal6a"/>
            </w:pPr>
          </w:p>
        </w:tc>
        <w:tc>
          <w:tcPr>
            <w:tcW w:w="4876" w:type="dxa"/>
            <w:tcBorders>
              <w:top w:val="nil"/>
              <w:left w:val="nil"/>
              <w:bottom w:val="nil"/>
              <w:right w:val="nil"/>
            </w:tcBorders>
          </w:tcPr>
          <w:p w14:paraId="773A5053" w14:textId="77777777" w:rsidR="0053119B" w:rsidRPr="0075164D" w:rsidRDefault="0053119B" w:rsidP="00FD6E3E">
            <w:pPr>
              <w:pStyle w:val="Normal6a"/>
            </w:pPr>
            <w:r w:rsidRPr="0075164D">
              <w:rPr>
                <w:b/>
                <w:i/>
              </w:rPr>
              <w:t>22 bis.</w:t>
            </w:r>
            <w:r w:rsidRPr="0075164D">
              <w:tab/>
            </w:r>
            <w:r w:rsidRPr="0075164D">
              <w:rPr>
                <w:b/>
                <w:i/>
              </w:rPr>
              <w:t>esprime preoccupazione per il crescente interesse e la transizione della Turchia verso quadri di partenariato alternativi, come i BRICS, in quanto ciò potrebbe complicare gli sforzi volti a rafforzare le relazioni UE-Turchia;</w:t>
            </w:r>
          </w:p>
        </w:tc>
      </w:tr>
    </w:tbl>
    <w:p w14:paraId="113EB280"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D528A1B" w14:textId="77777777" w:rsidR="0053119B" w:rsidRPr="0075164D" w:rsidRDefault="0053119B" w:rsidP="0053119B">
      <w:r w:rsidRPr="00EB09E7">
        <w:rPr>
          <w:rStyle w:val="HideTWBExt"/>
        </w:rPr>
        <w:t>&lt;/Amend&gt;</w:t>
      </w:r>
    </w:p>
    <w:p w14:paraId="736918A4"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590</w:t>
      </w:r>
      <w:r w:rsidRPr="00EB09E7">
        <w:rPr>
          <w:rStyle w:val="HideTWBExt"/>
          <w:b w:val="0"/>
        </w:rPr>
        <w:t>&lt;/NumAm&gt;</w:t>
      </w:r>
    </w:p>
    <w:p w14:paraId="21E347E3" w14:textId="77777777" w:rsidR="0053119B" w:rsidRPr="0075164D" w:rsidRDefault="0053119B" w:rsidP="0053119B">
      <w:pPr>
        <w:pStyle w:val="NormalBold"/>
      </w:pPr>
      <w:r w:rsidRPr="00EB09E7">
        <w:rPr>
          <w:rStyle w:val="HideTWBExt"/>
          <w:b w:val="0"/>
        </w:rPr>
        <w:t>&lt;RepeatBlock-By&gt;&lt;Members&gt;</w:t>
      </w:r>
      <w:r w:rsidRPr="0075164D">
        <w:t>Vasile Dîncu</w:t>
      </w:r>
      <w:r w:rsidRPr="00EB09E7">
        <w:rPr>
          <w:rStyle w:val="HideTWBExt"/>
          <w:b w:val="0"/>
        </w:rPr>
        <w:t>&lt;/Members&gt;</w:t>
      </w:r>
    </w:p>
    <w:p w14:paraId="27499021" w14:textId="77777777" w:rsidR="0053119B" w:rsidRPr="0075164D" w:rsidRDefault="0053119B" w:rsidP="0053119B">
      <w:pPr>
        <w:pStyle w:val="NormalBold"/>
      </w:pPr>
      <w:r w:rsidRPr="00EB09E7">
        <w:rPr>
          <w:rStyle w:val="HideTWBExt"/>
          <w:b w:val="0"/>
        </w:rPr>
        <w:t>&lt;/RepeatBlock-By&gt;</w:t>
      </w:r>
    </w:p>
    <w:p w14:paraId="4C2B127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B7015DB" w14:textId="77777777" w:rsidR="0053119B" w:rsidRPr="0075164D" w:rsidRDefault="0053119B" w:rsidP="0053119B">
      <w:pPr>
        <w:pStyle w:val="NormalBold"/>
      </w:pPr>
      <w:r w:rsidRPr="00EB09E7">
        <w:rPr>
          <w:rStyle w:val="HideTWBExt"/>
          <w:b w:val="0"/>
        </w:rPr>
        <w:t>&lt;Article&gt;</w:t>
      </w:r>
      <w:r w:rsidRPr="0075164D">
        <w:t>Paragrafo 22 ter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43B3D65" w14:textId="77777777" w:rsidTr="00FD6E3E">
        <w:trPr>
          <w:trHeight w:hRule="exact" w:val="240"/>
          <w:jc w:val="center"/>
        </w:trPr>
        <w:tc>
          <w:tcPr>
            <w:tcW w:w="9752" w:type="dxa"/>
            <w:gridSpan w:val="2"/>
            <w:tcBorders>
              <w:top w:val="nil"/>
              <w:left w:val="nil"/>
              <w:bottom w:val="nil"/>
              <w:right w:val="nil"/>
            </w:tcBorders>
          </w:tcPr>
          <w:p w14:paraId="060335FF" w14:textId="77777777" w:rsidR="0053119B" w:rsidRPr="00251728" w:rsidRDefault="0053119B" w:rsidP="00FD6E3E"/>
        </w:tc>
      </w:tr>
      <w:tr w:rsidR="0053119B" w:rsidRPr="00251728" w14:paraId="6EA72CA4" w14:textId="77777777" w:rsidTr="00FD6E3E">
        <w:trPr>
          <w:trHeight w:val="240"/>
          <w:jc w:val="center"/>
        </w:trPr>
        <w:tc>
          <w:tcPr>
            <w:tcW w:w="4876" w:type="dxa"/>
            <w:tcBorders>
              <w:top w:val="nil"/>
              <w:left w:val="nil"/>
              <w:bottom w:val="nil"/>
              <w:right w:val="nil"/>
            </w:tcBorders>
          </w:tcPr>
          <w:p w14:paraId="2FAF29A7"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DDDBCF6" w14:textId="77777777" w:rsidR="0053119B" w:rsidRPr="00251728" w:rsidRDefault="0053119B" w:rsidP="00FD6E3E">
            <w:pPr>
              <w:pStyle w:val="AmColumnHeading"/>
            </w:pPr>
            <w:r w:rsidRPr="0075164D">
              <w:t>Emendamento</w:t>
            </w:r>
          </w:p>
        </w:tc>
      </w:tr>
      <w:tr w:rsidR="0053119B" w:rsidRPr="0075164D" w14:paraId="3A7CD3A3" w14:textId="77777777" w:rsidTr="00FD6E3E">
        <w:trPr>
          <w:jc w:val="center"/>
        </w:trPr>
        <w:tc>
          <w:tcPr>
            <w:tcW w:w="4876" w:type="dxa"/>
            <w:tcBorders>
              <w:top w:val="nil"/>
              <w:left w:val="nil"/>
              <w:bottom w:val="nil"/>
              <w:right w:val="nil"/>
            </w:tcBorders>
          </w:tcPr>
          <w:p w14:paraId="1E687269" w14:textId="77777777" w:rsidR="0053119B" w:rsidRPr="00251728" w:rsidRDefault="0053119B" w:rsidP="00FD6E3E">
            <w:pPr>
              <w:pStyle w:val="Normal6a"/>
            </w:pPr>
          </w:p>
        </w:tc>
        <w:tc>
          <w:tcPr>
            <w:tcW w:w="4876" w:type="dxa"/>
            <w:tcBorders>
              <w:top w:val="nil"/>
              <w:left w:val="nil"/>
              <w:bottom w:val="nil"/>
              <w:right w:val="nil"/>
            </w:tcBorders>
          </w:tcPr>
          <w:p w14:paraId="27F9F01A" w14:textId="77777777" w:rsidR="0053119B" w:rsidRPr="0075164D" w:rsidRDefault="0053119B" w:rsidP="00FD6E3E">
            <w:pPr>
              <w:pStyle w:val="Normal6a"/>
            </w:pPr>
            <w:r w:rsidRPr="0075164D">
              <w:rPr>
                <w:b/>
                <w:i/>
              </w:rPr>
              <w:t>22 ter.</w:t>
            </w:r>
            <w:r w:rsidRPr="0075164D">
              <w:tab/>
            </w:r>
            <w:r w:rsidRPr="0075164D">
              <w:rPr>
                <w:b/>
                <w:i/>
              </w:rPr>
              <w:t>sottolinea l'importanza di promuovere un clima positivo per gli investimenti esteri in Turchia, nel rispetto dei principi di trasparenza, concorrenza leale e dello Stato di diritto;</w:t>
            </w:r>
          </w:p>
        </w:tc>
      </w:tr>
    </w:tbl>
    <w:p w14:paraId="61CFE4E9"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F8DB088" w14:textId="77777777" w:rsidR="0053119B" w:rsidRPr="0075164D" w:rsidRDefault="0053119B" w:rsidP="0053119B">
      <w:r w:rsidRPr="00EB09E7">
        <w:rPr>
          <w:rStyle w:val="HideTWBExt"/>
        </w:rPr>
        <w:t>&lt;/Amend&gt;</w:t>
      </w:r>
    </w:p>
    <w:p w14:paraId="7F799A27"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591</w:t>
      </w:r>
      <w:r w:rsidRPr="00EB09E7">
        <w:rPr>
          <w:rStyle w:val="HideTWBExt"/>
          <w:b w:val="0"/>
        </w:rPr>
        <w:t>&lt;/NumAm&gt;</w:t>
      </w:r>
    </w:p>
    <w:p w14:paraId="771BCA5E" w14:textId="77777777" w:rsidR="0053119B" w:rsidRPr="0075164D" w:rsidRDefault="0053119B" w:rsidP="0053119B">
      <w:pPr>
        <w:pStyle w:val="NormalBold"/>
      </w:pPr>
      <w:r w:rsidRPr="00EB09E7">
        <w:rPr>
          <w:rStyle w:val="HideTWBExt"/>
          <w:b w:val="0"/>
        </w:rPr>
        <w:t>&lt;RepeatBlock-By&gt;&lt;Members&gt;</w:t>
      </w:r>
      <w:r w:rsidRPr="0075164D">
        <w:t>Isabel Wiseler-Lima</w:t>
      </w:r>
      <w:r w:rsidRPr="00EB09E7">
        <w:rPr>
          <w:rStyle w:val="HideTWBExt"/>
          <w:b w:val="0"/>
        </w:rPr>
        <w:t>&lt;/Members&gt;</w:t>
      </w:r>
    </w:p>
    <w:p w14:paraId="002F7043" w14:textId="77777777" w:rsidR="0053119B" w:rsidRPr="0075164D" w:rsidRDefault="0053119B" w:rsidP="0053119B">
      <w:pPr>
        <w:pStyle w:val="NormalBold"/>
      </w:pPr>
      <w:r w:rsidRPr="00EB09E7">
        <w:rPr>
          <w:rStyle w:val="HideTWBExt"/>
          <w:b w:val="0"/>
        </w:rPr>
        <w:t>&lt;/RepeatBlock-By&gt;</w:t>
      </w:r>
    </w:p>
    <w:p w14:paraId="36F27469" w14:textId="77777777" w:rsidR="0053119B" w:rsidRPr="0075164D" w:rsidRDefault="0053119B" w:rsidP="0053119B">
      <w:pPr>
        <w:pStyle w:val="NormalBold"/>
      </w:pPr>
      <w:r w:rsidRPr="00EB09E7">
        <w:rPr>
          <w:rStyle w:val="HideTWBExt"/>
          <w:b w:val="0"/>
        </w:rPr>
        <w:lastRenderedPageBreak/>
        <w:t>&lt;DocAmend&gt;</w:t>
      </w:r>
      <w:r w:rsidRPr="0075164D">
        <w:t>Proposta di risoluzione</w:t>
      </w:r>
      <w:r w:rsidRPr="00EB09E7">
        <w:rPr>
          <w:rStyle w:val="HideTWBExt"/>
          <w:b w:val="0"/>
        </w:rPr>
        <w:t>&lt;/DocAmend&gt;</w:t>
      </w:r>
    </w:p>
    <w:p w14:paraId="0E68B139" w14:textId="77777777" w:rsidR="0053119B" w:rsidRPr="0075164D" w:rsidRDefault="0053119B" w:rsidP="0053119B">
      <w:pPr>
        <w:pStyle w:val="NormalBold"/>
      </w:pPr>
      <w:r w:rsidRPr="00EB09E7">
        <w:rPr>
          <w:rStyle w:val="HideTWBExt"/>
          <w:b w:val="0"/>
        </w:rPr>
        <w:t>&lt;Article&gt;</w:t>
      </w:r>
      <w:r w:rsidRPr="0075164D">
        <w:t>Paragrafo 22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25B21B2" w14:textId="77777777" w:rsidTr="00FD6E3E">
        <w:trPr>
          <w:trHeight w:hRule="exact" w:val="240"/>
          <w:jc w:val="center"/>
        </w:trPr>
        <w:tc>
          <w:tcPr>
            <w:tcW w:w="9752" w:type="dxa"/>
            <w:gridSpan w:val="2"/>
            <w:tcBorders>
              <w:top w:val="nil"/>
              <w:left w:val="nil"/>
              <w:bottom w:val="nil"/>
              <w:right w:val="nil"/>
            </w:tcBorders>
          </w:tcPr>
          <w:p w14:paraId="616387BC" w14:textId="77777777" w:rsidR="0053119B" w:rsidRPr="00251728" w:rsidRDefault="0053119B" w:rsidP="00FD6E3E"/>
        </w:tc>
      </w:tr>
      <w:tr w:rsidR="0053119B" w:rsidRPr="00251728" w14:paraId="64122618" w14:textId="77777777" w:rsidTr="00FD6E3E">
        <w:trPr>
          <w:trHeight w:val="240"/>
          <w:jc w:val="center"/>
        </w:trPr>
        <w:tc>
          <w:tcPr>
            <w:tcW w:w="4876" w:type="dxa"/>
            <w:tcBorders>
              <w:top w:val="nil"/>
              <w:left w:val="nil"/>
              <w:bottom w:val="nil"/>
              <w:right w:val="nil"/>
            </w:tcBorders>
          </w:tcPr>
          <w:p w14:paraId="3D2880CE"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5E24231" w14:textId="77777777" w:rsidR="0053119B" w:rsidRPr="00251728" w:rsidRDefault="0053119B" w:rsidP="00FD6E3E">
            <w:pPr>
              <w:pStyle w:val="AmColumnHeading"/>
            </w:pPr>
            <w:r w:rsidRPr="0075164D">
              <w:t>Emendamento</w:t>
            </w:r>
          </w:p>
        </w:tc>
      </w:tr>
      <w:tr w:rsidR="0053119B" w:rsidRPr="0075164D" w14:paraId="30BD06CD" w14:textId="77777777" w:rsidTr="00FD6E3E">
        <w:trPr>
          <w:jc w:val="center"/>
        </w:trPr>
        <w:tc>
          <w:tcPr>
            <w:tcW w:w="4876" w:type="dxa"/>
            <w:tcBorders>
              <w:top w:val="nil"/>
              <w:left w:val="nil"/>
              <w:bottom w:val="nil"/>
              <w:right w:val="nil"/>
            </w:tcBorders>
          </w:tcPr>
          <w:p w14:paraId="274C4DD2" w14:textId="77777777" w:rsidR="0053119B" w:rsidRPr="00251728" w:rsidRDefault="0053119B" w:rsidP="00FD6E3E">
            <w:pPr>
              <w:pStyle w:val="Normal6a"/>
            </w:pPr>
          </w:p>
        </w:tc>
        <w:tc>
          <w:tcPr>
            <w:tcW w:w="4876" w:type="dxa"/>
            <w:tcBorders>
              <w:top w:val="nil"/>
              <w:left w:val="nil"/>
              <w:bottom w:val="nil"/>
              <w:right w:val="nil"/>
            </w:tcBorders>
          </w:tcPr>
          <w:p w14:paraId="355248BB" w14:textId="77777777" w:rsidR="0053119B" w:rsidRPr="0075164D" w:rsidRDefault="0053119B" w:rsidP="00FD6E3E">
            <w:pPr>
              <w:pStyle w:val="Normal6a"/>
            </w:pPr>
            <w:r w:rsidRPr="0075164D">
              <w:rPr>
                <w:b/>
                <w:i/>
              </w:rPr>
              <w:t>22 bis.</w:t>
            </w:r>
            <w:r w:rsidRPr="0075164D">
              <w:tab/>
            </w:r>
            <w:r w:rsidRPr="0075164D">
              <w:rPr>
                <w:b/>
                <w:i/>
              </w:rPr>
              <w:t>si compiace del sincero desiderio di molti funzionari, attori della società civile e portatori di interessi turchi di mantenere lo status di paese candidato di cui gode la Turchia; sottolinea tuttavia che ciò richiede progressi tangibili nella difesa dello Stato di diritto e dei processi democratici e ritiene che, in assenza di tali progressi, il processo di adesione della Turchia all'UE non possa essere ripreso; ribadisce il suo sostegno alla modernizzazione dell'accordo di associazione, rigorosamente subordinata al rispetto dello Stato di diritto, dei diritti umani, dei diritti fondamentali, del diritto internazionale, compresa la convenzione delle Nazioni Unite sul diritto del mare, e delle relazioni di buon vicinato, riconoscendo nel contempo il ruolo chiave della Turchia nella regione del Mar Nero e la sua importanza quale alleato NATO;</w:t>
            </w:r>
          </w:p>
        </w:tc>
      </w:tr>
    </w:tbl>
    <w:p w14:paraId="5EBAAA48"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A2374C2" w14:textId="77777777" w:rsidR="0053119B" w:rsidRPr="0075164D" w:rsidRDefault="0053119B" w:rsidP="0053119B">
      <w:r w:rsidRPr="00EB09E7">
        <w:rPr>
          <w:rStyle w:val="HideTWBExt"/>
        </w:rPr>
        <w:t>&lt;/Amend&gt;</w:t>
      </w:r>
    </w:p>
    <w:p w14:paraId="3A9F6CC4"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592</w:t>
      </w:r>
      <w:r w:rsidRPr="00EB09E7">
        <w:rPr>
          <w:rStyle w:val="HideTWBExt"/>
          <w:b w:val="0"/>
        </w:rPr>
        <w:t>&lt;/NumAm&gt;</w:t>
      </w:r>
    </w:p>
    <w:p w14:paraId="111C7352"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0B80DBA5" w14:textId="77777777" w:rsidR="0053119B" w:rsidRPr="0075164D" w:rsidRDefault="0053119B" w:rsidP="0053119B">
      <w:pPr>
        <w:pStyle w:val="NormalBold"/>
      </w:pPr>
      <w:r w:rsidRPr="00EB09E7">
        <w:rPr>
          <w:rStyle w:val="HideTWBExt"/>
          <w:b w:val="0"/>
        </w:rPr>
        <w:t>&lt;/RepeatBlock-By&gt;</w:t>
      </w:r>
    </w:p>
    <w:p w14:paraId="69770E0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761E827" w14:textId="77777777" w:rsidR="0053119B" w:rsidRPr="0075164D" w:rsidRDefault="0053119B" w:rsidP="0053119B">
      <w:pPr>
        <w:pStyle w:val="NormalBold"/>
      </w:pPr>
      <w:r w:rsidRPr="00EB09E7">
        <w:rPr>
          <w:rStyle w:val="HideTWBExt"/>
          <w:b w:val="0"/>
        </w:rPr>
        <w:t>&lt;Article&gt;</w:t>
      </w:r>
      <w:r w:rsidRPr="0075164D">
        <w:t>Paragrafo 23</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1F26156" w14:textId="77777777" w:rsidTr="00FD6E3E">
        <w:trPr>
          <w:trHeight w:hRule="exact" w:val="240"/>
          <w:jc w:val="center"/>
        </w:trPr>
        <w:tc>
          <w:tcPr>
            <w:tcW w:w="9752" w:type="dxa"/>
            <w:gridSpan w:val="2"/>
            <w:tcBorders>
              <w:top w:val="nil"/>
              <w:left w:val="nil"/>
              <w:bottom w:val="nil"/>
              <w:right w:val="nil"/>
            </w:tcBorders>
          </w:tcPr>
          <w:p w14:paraId="2213F032" w14:textId="77777777" w:rsidR="0053119B" w:rsidRPr="00251728" w:rsidRDefault="0053119B" w:rsidP="00FD6E3E"/>
        </w:tc>
      </w:tr>
      <w:tr w:rsidR="0053119B" w:rsidRPr="00251728" w14:paraId="0931C2D0" w14:textId="77777777" w:rsidTr="00FD6E3E">
        <w:trPr>
          <w:trHeight w:val="240"/>
          <w:jc w:val="center"/>
        </w:trPr>
        <w:tc>
          <w:tcPr>
            <w:tcW w:w="4876" w:type="dxa"/>
            <w:tcBorders>
              <w:top w:val="nil"/>
              <w:left w:val="nil"/>
              <w:bottom w:val="nil"/>
              <w:right w:val="nil"/>
            </w:tcBorders>
          </w:tcPr>
          <w:p w14:paraId="7A8D22C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37BA33B" w14:textId="77777777" w:rsidR="0053119B" w:rsidRPr="00251728" w:rsidRDefault="0053119B" w:rsidP="00FD6E3E">
            <w:pPr>
              <w:pStyle w:val="AmColumnHeading"/>
            </w:pPr>
            <w:r w:rsidRPr="0075164D">
              <w:t>Emendamento</w:t>
            </w:r>
          </w:p>
        </w:tc>
      </w:tr>
      <w:tr w:rsidR="0053119B" w:rsidRPr="0075164D" w14:paraId="4A42CF95" w14:textId="77777777" w:rsidTr="00FD6E3E">
        <w:trPr>
          <w:jc w:val="center"/>
        </w:trPr>
        <w:tc>
          <w:tcPr>
            <w:tcW w:w="4876" w:type="dxa"/>
            <w:tcBorders>
              <w:top w:val="nil"/>
              <w:left w:val="nil"/>
              <w:bottom w:val="nil"/>
              <w:right w:val="nil"/>
            </w:tcBorders>
          </w:tcPr>
          <w:p w14:paraId="550B57C3" w14:textId="77777777" w:rsidR="0053119B" w:rsidRPr="00251728" w:rsidRDefault="0053119B" w:rsidP="00FD6E3E">
            <w:pPr>
              <w:pStyle w:val="Normal6a"/>
            </w:pPr>
            <w:r w:rsidRPr="0075164D">
              <w:t>23.</w:t>
            </w:r>
            <w:r w:rsidRPr="0075164D">
              <w:tab/>
              <w:t>ritiene, alla luce di quanto precede, che il governo turco non abbia adottato le misure necessarie per far fronte alle carenze democratiche fondamentali che esistono all'interno del paese e ribadisce, pertanto, la sua posizione secondo cui il processo di adesione della Turchia all'UE non può essere ripreso nelle circostanze attuali;</w:t>
            </w:r>
          </w:p>
        </w:tc>
        <w:tc>
          <w:tcPr>
            <w:tcW w:w="4876" w:type="dxa"/>
            <w:tcBorders>
              <w:top w:val="nil"/>
              <w:left w:val="nil"/>
              <w:bottom w:val="nil"/>
              <w:right w:val="nil"/>
            </w:tcBorders>
          </w:tcPr>
          <w:p w14:paraId="2F32C881" w14:textId="77777777" w:rsidR="0053119B" w:rsidRPr="0075164D" w:rsidRDefault="0053119B" w:rsidP="00FD6E3E">
            <w:pPr>
              <w:pStyle w:val="Normal6a"/>
            </w:pPr>
            <w:r w:rsidRPr="0075164D">
              <w:t>23.</w:t>
            </w:r>
            <w:r w:rsidRPr="0075164D">
              <w:tab/>
              <w:t xml:space="preserve">ritiene, alla luce di quanto precede, che il governo turco non abbia adottato le misure necessarie per far fronte alle carenze democratiche fondamentali che esistono all'interno del paese e ribadisce, pertanto, la sua posizione secondo cui il processo di adesione della Turchia all'UE non può essere ripreso nelle circostanze attuali; </w:t>
            </w:r>
            <w:r w:rsidRPr="0075164D">
              <w:rPr>
                <w:b/>
                <w:i/>
              </w:rPr>
              <w:t xml:space="preserve">ricorda che, come per qualsiasi altro paese candidato, il processo di </w:t>
            </w:r>
            <w:r w:rsidRPr="0075164D">
              <w:rPr>
                <w:b/>
                <w:i/>
              </w:rPr>
              <w:lastRenderedPageBreak/>
              <w:t>adesione è subordinato al pieno rispetto dei criteri di Copenaghen e alla normalizzazione delle relazioni con tutti gli Stati membri dell'UE;</w:t>
            </w:r>
          </w:p>
        </w:tc>
      </w:tr>
    </w:tbl>
    <w:p w14:paraId="0022755A"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4FCB897" w14:textId="77777777" w:rsidR="0053119B" w:rsidRPr="0075164D" w:rsidRDefault="0053119B" w:rsidP="0053119B">
      <w:r w:rsidRPr="00EB09E7">
        <w:rPr>
          <w:rStyle w:val="HideTWBExt"/>
        </w:rPr>
        <w:t>&lt;/Amend&gt;</w:t>
      </w:r>
    </w:p>
    <w:p w14:paraId="3DF0FB26"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593</w:t>
      </w:r>
      <w:r w:rsidRPr="00EB09E7">
        <w:rPr>
          <w:rStyle w:val="HideTWBExt"/>
          <w:b w:val="0"/>
        </w:rPr>
        <w:t>&lt;/NumAm&gt;</w:t>
      </w:r>
    </w:p>
    <w:p w14:paraId="60DFBB64" w14:textId="77777777" w:rsidR="0053119B" w:rsidRPr="0075164D" w:rsidRDefault="0053119B" w:rsidP="0053119B">
      <w:pPr>
        <w:pStyle w:val="NormalBold"/>
      </w:pPr>
      <w:r w:rsidRPr="00EB09E7">
        <w:rPr>
          <w:rStyle w:val="HideTWBExt"/>
          <w:b w:val="0"/>
        </w:rPr>
        <w:t>&lt;RepeatBlock-By&gt;&lt;Members&gt;</w:t>
      </w:r>
      <w:r w:rsidRPr="0075164D">
        <w:t>Francisco José Millán Mon</w:t>
      </w:r>
      <w:r w:rsidRPr="00EB09E7">
        <w:rPr>
          <w:rStyle w:val="HideTWBExt"/>
          <w:b w:val="0"/>
        </w:rPr>
        <w:t>&lt;/Members&gt;</w:t>
      </w:r>
    </w:p>
    <w:p w14:paraId="0224DC53" w14:textId="77777777" w:rsidR="0053119B" w:rsidRPr="0075164D" w:rsidRDefault="0053119B" w:rsidP="0053119B">
      <w:pPr>
        <w:pStyle w:val="NormalBold"/>
      </w:pPr>
      <w:r w:rsidRPr="00EB09E7">
        <w:rPr>
          <w:rStyle w:val="HideTWBExt"/>
          <w:b w:val="0"/>
        </w:rPr>
        <w:t>&lt;/RepeatBlock-By&gt;</w:t>
      </w:r>
    </w:p>
    <w:p w14:paraId="5B250C54"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756EADB" w14:textId="77777777" w:rsidR="0053119B" w:rsidRPr="0075164D" w:rsidRDefault="0053119B" w:rsidP="0053119B">
      <w:pPr>
        <w:pStyle w:val="NormalBold"/>
      </w:pPr>
      <w:r w:rsidRPr="00EB09E7">
        <w:rPr>
          <w:rStyle w:val="HideTWBExt"/>
          <w:b w:val="0"/>
        </w:rPr>
        <w:t>&lt;Article&gt;</w:t>
      </w:r>
      <w:r w:rsidRPr="0075164D">
        <w:t>Paragrafo 23</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224011E" w14:textId="77777777" w:rsidTr="00FD6E3E">
        <w:trPr>
          <w:trHeight w:hRule="exact" w:val="240"/>
          <w:jc w:val="center"/>
        </w:trPr>
        <w:tc>
          <w:tcPr>
            <w:tcW w:w="9752" w:type="dxa"/>
            <w:gridSpan w:val="2"/>
            <w:tcBorders>
              <w:top w:val="nil"/>
              <w:left w:val="nil"/>
              <w:bottom w:val="nil"/>
              <w:right w:val="nil"/>
            </w:tcBorders>
          </w:tcPr>
          <w:p w14:paraId="1C7C931A" w14:textId="77777777" w:rsidR="0053119B" w:rsidRPr="00251728" w:rsidRDefault="0053119B" w:rsidP="00FD6E3E"/>
        </w:tc>
      </w:tr>
      <w:tr w:rsidR="0053119B" w:rsidRPr="00251728" w14:paraId="65205E31" w14:textId="77777777" w:rsidTr="00FD6E3E">
        <w:trPr>
          <w:trHeight w:val="240"/>
          <w:jc w:val="center"/>
        </w:trPr>
        <w:tc>
          <w:tcPr>
            <w:tcW w:w="4876" w:type="dxa"/>
            <w:tcBorders>
              <w:top w:val="nil"/>
              <w:left w:val="nil"/>
              <w:bottom w:val="nil"/>
              <w:right w:val="nil"/>
            </w:tcBorders>
          </w:tcPr>
          <w:p w14:paraId="6A4BD05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9845791" w14:textId="77777777" w:rsidR="0053119B" w:rsidRPr="00251728" w:rsidRDefault="0053119B" w:rsidP="00FD6E3E">
            <w:pPr>
              <w:pStyle w:val="AmColumnHeading"/>
            </w:pPr>
            <w:r w:rsidRPr="0075164D">
              <w:t>Emendamento</w:t>
            </w:r>
          </w:p>
        </w:tc>
      </w:tr>
      <w:tr w:rsidR="0053119B" w:rsidRPr="0075164D" w14:paraId="31FD4B49" w14:textId="77777777" w:rsidTr="00FD6E3E">
        <w:trPr>
          <w:jc w:val="center"/>
        </w:trPr>
        <w:tc>
          <w:tcPr>
            <w:tcW w:w="4876" w:type="dxa"/>
            <w:tcBorders>
              <w:top w:val="nil"/>
              <w:left w:val="nil"/>
              <w:bottom w:val="nil"/>
              <w:right w:val="nil"/>
            </w:tcBorders>
          </w:tcPr>
          <w:p w14:paraId="25CA7C35" w14:textId="77777777" w:rsidR="0053119B" w:rsidRPr="00251728" w:rsidRDefault="0053119B" w:rsidP="00FD6E3E">
            <w:pPr>
              <w:pStyle w:val="Normal6a"/>
            </w:pPr>
            <w:r w:rsidRPr="0075164D">
              <w:t>23.</w:t>
            </w:r>
            <w:r w:rsidRPr="0075164D">
              <w:tab/>
              <w:t>ritiene, alla luce di quanto precede, che il governo turco non abbia adottato le misure necessarie per far fronte alle carenze democratiche fondamentali che esistono all'interno del paese e ribadisce, pertanto, la sua posizione secondo cui il processo di adesione della Turchia all'UE non può essere ripreso nelle circostanze attuali;</w:t>
            </w:r>
          </w:p>
        </w:tc>
        <w:tc>
          <w:tcPr>
            <w:tcW w:w="4876" w:type="dxa"/>
            <w:tcBorders>
              <w:top w:val="nil"/>
              <w:left w:val="nil"/>
              <w:bottom w:val="nil"/>
              <w:right w:val="nil"/>
            </w:tcBorders>
          </w:tcPr>
          <w:p w14:paraId="640BC123" w14:textId="5353BBEB" w:rsidR="0053119B" w:rsidRPr="0075164D" w:rsidRDefault="0053119B" w:rsidP="00C045A7">
            <w:pPr>
              <w:pStyle w:val="Normal6a"/>
            </w:pPr>
            <w:r w:rsidRPr="0075164D">
              <w:t>23.</w:t>
            </w:r>
            <w:r w:rsidRPr="0075164D">
              <w:tab/>
              <w:t>ritiene, alla luce di quanto precede, che il governo turco non abbia adottato le misure necessarie per far fronte alle carenze democratiche fondamentali che esistono all'interno del paese e ribadisce, pertanto, la sua posizione secondo cui il processo di adesione della Turchia all'UE non può essere ripreso nelle circostanze attuali</w:t>
            </w:r>
            <w:r w:rsidRPr="0075164D">
              <w:rPr>
                <w:b/>
                <w:i/>
              </w:rPr>
              <w:t xml:space="preserve">, pur essendo un potente strumento </w:t>
            </w:r>
            <w:r w:rsidR="00C045A7">
              <w:rPr>
                <w:b/>
                <w:i/>
              </w:rPr>
              <w:t>che consentirebbe di</w:t>
            </w:r>
            <w:r w:rsidRPr="0075164D">
              <w:rPr>
                <w:b/>
                <w:i/>
              </w:rPr>
              <w:t xml:space="preserve"> esercitare pressione sulla Turchia in materia legislativa e </w:t>
            </w:r>
            <w:r w:rsidR="00C045A7">
              <w:rPr>
                <w:b/>
                <w:i/>
              </w:rPr>
              <w:t>di</w:t>
            </w:r>
            <w:r w:rsidRPr="0075164D">
              <w:rPr>
                <w:b/>
                <w:i/>
              </w:rPr>
              <w:t xml:space="preserve"> sostenere le aspirazioni democratiche ed europeiste di buona parte della società turca</w:t>
            </w:r>
            <w:r w:rsidRPr="0075164D">
              <w:t>;</w:t>
            </w:r>
          </w:p>
        </w:tc>
      </w:tr>
    </w:tbl>
    <w:p w14:paraId="5D3DF4C0"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{ES}</w:t>
      </w:r>
      <w:r w:rsidRPr="0075164D">
        <w:t>es</w:t>
      </w:r>
      <w:r w:rsidRPr="00EB09E7">
        <w:rPr>
          <w:rStyle w:val="HideTWBExt"/>
        </w:rPr>
        <w:t>&lt;/Original&gt;</w:t>
      </w:r>
    </w:p>
    <w:p w14:paraId="2CE363A9" w14:textId="77777777" w:rsidR="0053119B" w:rsidRPr="0075164D" w:rsidRDefault="0053119B" w:rsidP="0053119B">
      <w:r w:rsidRPr="00EB09E7">
        <w:rPr>
          <w:rStyle w:val="HideTWBExt"/>
        </w:rPr>
        <w:t>&lt;/Amend&gt;</w:t>
      </w:r>
    </w:p>
    <w:p w14:paraId="634A4304"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594</w:t>
      </w:r>
      <w:r w:rsidRPr="00EB09E7">
        <w:rPr>
          <w:rStyle w:val="HideTWBExt"/>
          <w:b w:val="0"/>
        </w:rPr>
        <w:t>&lt;/NumAm&gt;</w:t>
      </w:r>
    </w:p>
    <w:p w14:paraId="32F9EDBC" w14:textId="77777777" w:rsidR="0053119B" w:rsidRPr="0075164D" w:rsidRDefault="0053119B" w:rsidP="0053119B">
      <w:pPr>
        <w:pStyle w:val="NormalBold"/>
      </w:pPr>
      <w:r w:rsidRPr="00EB09E7">
        <w:rPr>
          <w:rStyle w:val="HideTWBExt"/>
          <w:b w:val="0"/>
        </w:rPr>
        <w:t>&lt;RepeatBlock-By&gt;&lt;Members&gt;</w:t>
      </w:r>
      <w:r w:rsidRPr="0075164D">
        <w:t>Alice Teodorescu Måwe</w:t>
      </w:r>
      <w:r w:rsidRPr="00EB09E7">
        <w:rPr>
          <w:rStyle w:val="HideTWBExt"/>
          <w:b w:val="0"/>
        </w:rPr>
        <w:t>&lt;/Members&gt;</w:t>
      </w:r>
    </w:p>
    <w:p w14:paraId="392213BF" w14:textId="77777777" w:rsidR="0053119B" w:rsidRPr="0075164D" w:rsidRDefault="0053119B" w:rsidP="0053119B">
      <w:pPr>
        <w:pStyle w:val="NormalBold"/>
      </w:pPr>
      <w:r w:rsidRPr="00EB09E7">
        <w:rPr>
          <w:rStyle w:val="HideTWBExt"/>
          <w:b w:val="0"/>
        </w:rPr>
        <w:t>&lt;/RepeatBlock-By&gt;</w:t>
      </w:r>
    </w:p>
    <w:p w14:paraId="6B5C670B"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2E9F6F9" w14:textId="77777777" w:rsidR="0053119B" w:rsidRPr="0075164D" w:rsidRDefault="0053119B" w:rsidP="0053119B">
      <w:pPr>
        <w:pStyle w:val="NormalBold"/>
      </w:pPr>
      <w:r w:rsidRPr="00EB09E7">
        <w:rPr>
          <w:rStyle w:val="HideTWBExt"/>
          <w:b w:val="0"/>
        </w:rPr>
        <w:t>&lt;Article&gt;</w:t>
      </w:r>
      <w:r w:rsidRPr="0075164D">
        <w:t>Paragrafo 23</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E19CF0E" w14:textId="77777777" w:rsidTr="00FD6E3E">
        <w:trPr>
          <w:trHeight w:hRule="exact" w:val="240"/>
          <w:jc w:val="center"/>
        </w:trPr>
        <w:tc>
          <w:tcPr>
            <w:tcW w:w="9752" w:type="dxa"/>
            <w:gridSpan w:val="2"/>
            <w:tcBorders>
              <w:top w:val="nil"/>
              <w:left w:val="nil"/>
              <w:bottom w:val="nil"/>
              <w:right w:val="nil"/>
            </w:tcBorders>
          </w:tcPr>
          <w:p w14:paraId="74B49089" w14:textId="77777777" w:rsidR="0053119B" w:rsidRPr="00251728" w:rsidRDefault="0053119B" w:rsidP="00FD6E3E"/>
        </w:tc>
      </w:tr>
      <w:tr w:rsidR="0053119B" w:rsidRPr="00251728" w14:paraId="332AB356" w14:textId="77777777" w:rsidTr="00FD6E3E">
        <w:trPr>
          <w:trHeight w:val="240"/>
          <w:jc w:val="center"/>
        </w:trPr>
        <w:tc>
          <w:tcPr>
            <w:tcW w:w="4876" w:type="dxa"/>
            <w:tcBorders>
              <w:top w:val="nil"/>
              <w:left w:val="nil"/>
              <w:bottom w:val="nil"/>
              <w:right w:val="nil"/>
            </w:tcBorders>
          </w:tcPr>
          <w:p w14:paraId="4F292C8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99DBB63" w14:textId="77777777" w:rsidR="0053119B" w:rsidRPr="00251728" w:rsidRDefault="0053119B" w:rsidP="00FD6E3E">
            <w:pPr>
              <w:pStyle w:val="AmColumnHeading"/>
            </w:pPr>
            <w:r w:rsidRPr="0075164D">
              <w:t>Emendamento</w:t>
            </w:r>
          </w:p>
        </w:tc>
      </w:tr>
      <w:tr w:rsidR="0053119B" w:rsidRPr="0075164D" w14:paraId="23D18713" w14:textId="77777777" w:rsidTr="00FD6E3E">
        <w:trPr>
          <w:jc w:val="center"/>
        </w:trPr>
        <w:tc>
          <w:tcPr>
            <w:tcW w:w="4876" w:type="dxa"/>
            <w:tcBorders>
              <w:top w:val="nil"/>
              <w:left w:val="nil"/>
              <w:bottom w:val="nil"/>
              <w:right w:val="nil"/>
            </w:tcBorders>
          </w:tcPr>
          <w:p w14:paraId="082EB327" w14:textId="77777777" w:rsidR="0053119B" w:rsidRPr="00251728" w:rsidRDefault="0053119B" w:rsidP="00FD6E3E">
            <w:pPr>
              <w:pStyle w:val="Normal6a"/>
            </w:pPr>
            <w:r w:rsidRPr="0075164D">
              <w:t>23.</w:t>
            </w:r>
            <w:r w:rsidRPr="0075164D">
              <w:tab/>
              <w:t xml:space="preserve">ritiene, alla luce di quanto precede, che il governo turco non abbia adottato le misure necessarie per far fronte alle carenze democratiche fondamentali che esistono all'interno del paese e ribadisce, </w:t>
            </w:r>
            <w:r w:rsidRPr="0075164D">
              <w:lastRenderedPageBreak/>
              <w:t xml:space="preserve">pertanto, la sua posizione secondo cui il processo di adesione della Turchia all'UE non può essere ripreso </w:t>
            </w:r>
            <w:r w:rsidRPr="0075164D">
              <w:rPr>
                <w:b/>
                <w:i/>
              </w:rPr>
              <w:t>nelle circostanze attuali</w:t>
            </w:r>
            <w:r w:rsidRPr="0075164D">
              <w:t>;</w:t>
            </w:r>
          </w:p>
        </w:tc>
        <w:tc>
          <w:tcPr>
            <w:tcW w:w="4876" w:type="dxa"/>
            <w:tcBorders>
              <w:top w:val="nil"/>
              <w:left w:val="nil"/>
              <w:bottom w:val="nil"/>
              <w:right w:val="nil"/>
            </w:tcBorders>
          </w:tcPr>
          <w:p w14:paraId="029B8888" w14:textId="77777777" w:rsidR="0053119B" w:rsidRPr="0075164D" w:rsidRDefault="0053119B" w:rsidP="00FD6E3E">
            <w:pPr>
              <w:pStyle w:val="Normal6a"/>
            </w:pPr>
            <w:r w:rsidRPr="0075164D">
              <w:lastRenderedPageBreak/>
              <w:t>23.</w:t>
            </w:r>
            <w:r w:rsidRPr="0075164D">
              <w:tab/>
              <w:t xml:space="preserve">ritiene, alla luce di quanto precede, che il governo turco non abbia adottato le misure necessarie per far fronte alle carenze democratiche fondamentali che esistono all'interno del paese e ribadisce, </w:t>
            </w:r>
            <w:r w:rsidRPr="0075164D">
              <w:lastRenderedPageBreak/>
              <w:t>pertanto, la sua posizione secondo cui il processo di adesione della Turchia all'UE non può essere ripreso;</w:t>
            </w:r>
            <w:r w:rsidRPr="0075164D">
              <w:rPr>
                <w:b/>
                <w:i/>
              </w:rPr>
              <w:t xml:space="preserve"> ritiene che i negoziati di adesione debbano essere immediatamente e definitivamente interrotti;</w:t>
            </w:r>
          </w:p>
        </w:tc>
      </w:tr>
    </w:tbl>
    <w:p w14:paraId="3837AA30"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{SV}</w:t>
      </w:r>
      <w:r w:rsidRPr="0075164D">
        <w:t>sv</w:t>
      </w:r>
      <w:r w:rsidRPr="00EB09E7">
        <w:rPr>
          <w:rStyle w:val="HideTWBExt"/>
        </w:rPr>
        <w:t>&lt;/Original&gt;</w:t>
      </w:r>
    </w:p>
    <w:p w14:paraId="4A88CC74" w14:textId="77777777" w:rsidR="0053119B" w:rsidRPr="0075164D" w:rsidRDefault="0053119B" w:rsidP="0053119B">
      <w:r w:rsidRPr="00EB09E7">
        <w:rPr>
          <w:rStyle w:val="HideTWBExt"/>
        </w:rPr>
        <w:t>&lt;/Amend&gt;</w:t>
      </w:r>
    </w:p>
    <w:p w14:paraId="2086AE6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595</w:t>
      </w:r>
      <w:r w:rsidRPr="00EB09E7">
        <w:rPr>
          <w:rStyle w:val="HideTWBExt"/>
          <w:b w:val="0"/>
        </w:rPr>
        <w:t>&lt;/NumAm&gt;</w:t>
      </w:r>
    </w:p>
    <w:p w14:paraId="69DE40B8" w14:textId="77777777" w:rsidR="0053119B" w:rsidRPr="0075164D" w:rsidRDefault="0053119B" w:rsidP="0053119B">
      <w:pPr>
        <w:pStyle w:val="NormalBold"/>
      </w:pPr>
      <w:r w:rsidRPr="00EB09E7">
        <w:rPr>
          <w:rStyle w:val="HideTWBExt"/>
          <w:b w:val="0"/>
        </w:rPr>
        <w:t>&lt;RepeatBlock-By&gt;&lt;Members&gt;</w:t>
      </w:r>
      <w:r w:rsidRPr="0075164D">
        <w:t>Emmanouil Fragkos, Geadis Geadi, Galato Alexandraki, Sebastian Tynkkynen, Ivaylo Valchev</w:t>
      </w:r>
      <w:r w:rsidRPr="00EB09E7">
        <w:rPr>
          <w:rStyle w:val="HideTWBExt"/>
          <w:b w:val="0"/>
        </w:rPr>
        <w:t>&lt;/Members&gt;</w:t>
      </w:r>
    </w:p>
    <w:p w14:paraId="0E65CABB" w14:textId="77777777" w:rsidR="0053119B" w:rsidRPr="0075164D" w:rsidRDefault="0053119B" w:rsidP="0053119B">
      <w:pPr>
        <w:pStyle w:val="NormalBold"/>
      </w:pPr>
      <w:r w:rsidRPr="00EB09E7">
        <w:rPr>
          <w:rStyle w:val="HideTWBExt"/>
          <w:b w:val="0"/>
        </w:rPr>
        <w:t>&lt;/RepeatBlock-By&gt;</w:t>
      </w:r>
    </w:p>
    <w:p w14:paraId="721F3362"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203336F" w14:textId="77777777" w:rsidR="0053119B" w:rsidRPr="0075164D" w:rsidRDefault="0053119B" w:rsidP="0053119B">
      <w:pPr>
        <w:pStyle w:val="NormalBold"/>
      </w:pPr>
      <w:r w:rsidRPr="00EB09E7">
        <w:rPr>
          <w:rStyle w:val="HideTWBExt"/>
          <w:b w:val="0"/>
        </w:rPr>
        <w:t>&lt;Article&gt;</w:t>
      </w:r>
      <w:r w:rsidRPr="0075164D">
        <w:t>Paragrafo 23</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127CD48" w14:textId="77777777" w:rsidTr="00FD6E3E">
        <w:trPr>
          <w:trHeight w:hRule="exact" w:val="240"/>
          <w:jc w:val="center"/>
        </w:trPr>
        <w:tc>
          <w:tcPr>
            <w:tcW w:w="9752" w:type="dxa"/>
            <w:gridSpan w:val="2"/>
            <w:tcBorders>
              <w:top w:val="nil"/>
              <w:left w:val="nil"/>
              <w:bottom w:val="nil"/>
              <w:right w:val="nil"/>
            </w:tcBorders>
          </w:tcPr>
          <w:p w14:paraId="3FD8F47A" w14:textId="77777777" w:rsidR="0053119B" w:rsidRPr="00251728" w:rsidRDefault="0053119B" w:rsidP="00FD6E3E"/>
        </w:tc>
      </w:tr>
      <w:tr w:rsidR="0053119B" w:rsidRPr="00251728" w14:paraId="67E0F133" w14:textId="77777777" w:rsidTr="00FD6E3E">
        <w:trPr>
          <w:trHeight w:val="240"/>
          <w:jc w:val="center"/>
        </w:trPr>
        <w:tc>
          <w:tcPr>
            <w:tcW w:w="4876" w:type="dxa"/>
            <w:tcBorders>
              <w:top w:val="nil"/>
              <w:left w:val="nil"/>
              <w:bottom w:val="nil"/>
              <w:right w:val="nil"/>
            </w:tcBorders>
          </w:tcPr>
          <w:p w14:paraId="6EFAF847"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D13B3AE" w14:textId="77777777" w:rsidR="0053119B" w:rsidRPr="00251728" w:rsidRDefault="0053119B" w:rsidP="00FD6E3E">
            <w:pPr>
              <w:pStyle w:val="AmColumnHeading"/>
            </w:pPr>
            <w:r w:rsidRPr="0075164D">
              <w:t>Emendamento</w:t>
            </w:r>
          </w:p>
        </w:tc>
      </w:tr>
      <w:tr w:rsidR="0053119B" w:rsidRPr="0075164D" w14:paraId="619F4026" w14:textId="77777777" w:rsidTr="00FD6E3E">
        <w:trPr>
          <w:jc w:val="center"/>
        </w:trPr>
        <w:tc>
          <w:tcPr>
            <w:tcW w:w="4876" w:type="dxa"/>
            <w:tcBorders>
              <w:top w:val="nil"/>
              <w:left w:val="nil"/>
              <w:bottom w:val="nil"/>
              <w:right w:val="nil"/>
            </w:tcBorders>
          </w:tcPr>
          <w:p w14:paraId="3B922D4F" w14:textId="77777777" w:rsidR="0053119B" w:rsidRPr="00251728" w:rsidRDefault="0053119B" w:rsidP="00FD6E3E">
            <w:pPr>
              <w:pStyle w:val="Normal6a"/>
            </w:pPr>
            <w:r w:rsidRPr="0075164D">
              <w:t>23.</w:t>
            </w:r>
            <w:r w:rsidRPr="0075164D">
              <w:tab/>
              <w:t>ritiene, alla luce di quanto precede, che il governo turco non abbia adottato le misure necessarie per far fronte alle carenze democratiche fondamentali che esistono all'interno del paese e ribadisce, pertanto, la sua posizione secondo cui il processo di adesione della Turchia all'UE non può essere ripreso nelle circostanze attuali;</w:t>
            </w:r>
          </w:p>
        </w:tc>
        <w:tc>
          <w:tcPr>
            <w:tcW w:w="4876" w:type="dxa"/>
            <w:tcBorders>
              <w:top w:val="nil"/>
              <w:left w:val="nil"/>
              <w:bottom w:val="nil"/>
              <w:right w:val="nil"/>
            </w:tcBorders>
          </w:tcPr>
          <w:p w14:paraId="71E10C3C" w14:textId="77777777" w:rsidR="0053119B" w:rsidRPr="0075164D" w:rsidRDefault="0053119B" w:rsidP="00FD6E3E">
            <w:pPr>
              <w:pStyle w:val="Normal6a"/>
            </w:pPr>
            <w:r w:rsidRPr="0075164D">
              <w:t>23.</w:t>
            </w:r>
            <w:r w:rsidRPr="0075164D">
              <w:tab/>
              <w:t xml:space="preserve">ritiene, alla luce di quanto precede, che il governo turco non abbia adottato le misure necessarie per far fronte alle carenze democratiche fondamentali che esistono all'interno del paese e </w:t>
            </w:r>
            <w:r w:rsidRPr="0075164D">
              <w:rPr>
                <w:b/>
                <w:i/>
              </w:rPr>
              <w:t>nei suoi affari esteri e</w:t>
            </w:r>
            <w:r w:rsidRPr="0075164D">
              <w:t xml:space="preserve"> ribadisce, pertanto, la sua posizione secondo cui il processo di adesione della Turchia all'UE non può essere ripreso nelle circostanze attuali;</w:t>
            </w:r>
          </w:p>
        </w:tc>
      </w:tr>
    </w:tbl>
    <w:p w14:paraId="356CD071"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A854257" w14:textId="77777777" w:rsidR="0053119B" w:rsidRPr="0075164D" w:rsidRDefault="0053119B" w:rsidP="0053119B">
      <w:r w:rsidRPr="00EB09E7">
        <w:rPr>
          <w:rStyle w:val="HideTWBExt"/>
        </w:rPr>
        <w:t>&lt;/Amend&gt;</w:t>
      </w:r>
    </w:p>
    <w:p w14:paraId="5416812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596</w:t>
      </w:r>
      <w:r w:rsidRPr="00EB09E7">
        <w:rPr>
          <w:rStyle w:val="HideTWBExt"/>
          <w:b w:val="0"/>
        </w:rPr>
        <w:t>&lt;/NumAm&gt;</w:t>
      </w:r>
    </w:p>
    <w:p w14:paraId="7E64FFBE" w14:textId="77777777" w:rsidR="0053119B" w:rsidRPr="0075164D" w:rsidRDefault="0053119B" w:rsidP="0053119B">
      <w:pPr>
        <w:pStyle w:val="NormalBold"/>
      </w:pPr>
      <w:r w:rsidRPr="00EB09E7">
        <w:rPr>
          <w:rStyle w:val="HideTWBExt"/>
          <w:b w:val="0"/>
        </w:rPr>
        <w:t>&lt;RepeatBlock-By&gt;&lt;Members&gt;</w:t>
      </w:r>
      <w:r w:rsidRPr="0075164D">
        <w:t>Sebastiaan Stöteler</w:t>
      </w:r>
      <w:r w:rsidRPr="00EB09E7">
        <w:rPr>
          <w:rStyle w:val="HideTWBExt"/>
          <w:b w:val="0"/>
        </w:rPr>
        <w:t>&lt;/Members&gt;</w:t>
      </w:r>
    </w:p>
    <w:p w14:paraId="03B408AC" w14:textId="77777777" w:rsidR="0053119B" w:rsidRPr="0075164D" w:rsidRDefault="0053119B" w:rsidP="0053119B">
      <w:pPr>
        <w:pStyle w:val="NormalBold"/>
      </w:pPr>
      <w:r w:rsidRPr="00EB09E7">
        <w:rPr>
          <w:rStyle w:val="HideTWBExt"/>
          <w:b w:val="0"/>
        </w:rPr>
        <w:t>&lt;/RepeatBlock-By&gt;</w:t>
      </w:r>
    </w:p>
    <w:p w14:paraId="2CBD70A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A9752B0" w14:textId="77777777" w:rsidR="0053119B" w:rsidRPr="0075164D" w:rsidRDefault="0053119B" w:rsidP="0053119B">
      <w:pPr>
        <w:pStyle w:val="NormalBold"/>
      </w:pPr>
      <w:r w:rsidRPr="00EB09E7">
        <w:rPr>
          <w:rStyle w:val="HideTWBExt"/>
          <w:b w:val="0"/>
        </w:rPr>
        <w:t>&lt;Article&gt;</w:t>
      </w:r>
      <w:r w:rsidRPr="0075164D">
        <w:t>Paragrafo 23</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697BD38" w14:textId="77777777" w:rsidTr="00FD6E3E">
        <w:trPr>
          <w:trHeight w:hRule="exact" w:val="240"/>
          <w:jc w:val="center"/>
        </w:trPr>
        <w:tc>
          <w:tcPr>
            <w:tcW w:w="9752" w:type="dxa"/>
            <w:gridSpan w:val="2"/>
            <w:tcBorders>
              <w:top w:val="nil"/>
              <w:left w:val="nil"/>
              <w:bottom w:val="nil"/>
              <w:right w:val="nil"/>
            </w:tcBorders>
          </w:tcPr>
          <w:p w14:paraId="1A4C2798" w14:textId="77777777" w:rsidR="0053119B" w:rsidRPr="00251728" w:rsidRDefault="0053119B" w:rsidP="00FD6E3E"/>
        </w:tc>
      </w:tr>
      <w:tr w:rsidR="0053119B" w:rsidRPr="00251728" w14:paraId="15E6E7C0" w14:textId="77777777" w:rsidTr="00FD6E3E">
        <w:trPr>
          <w:trHeight w:val="240"/>
          <w:jc w:val="center"/>
        </w:trPr>
        <w:tc>
          <w:tcPr>
            <w:tcW w:w="4876" w:type="dxa"/>
            <w:tcBorders>
              <w:top w:val="nil"/>
              <w:left w:val="nil"/>
              <w:bottom w:val="nil"/>
              <w:right w:val="nil"/>
            </w:tcBorders>
          </w:tcPr>
          <w:p w14:paraId="364306BA"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465F14D" w14:textId="77777777" w:rsidR="0053119B" w:rsidRPr="00251728" w:rsidRDefault="0053119B" w:rsidP="00FD6E3E">
            <w:pPr>
              <w:pStyle w:val="AmColumnHeading"/>
            </w:pPr>
            <w:r w:rsidRPr="0075164D">
              <w:t>Emendamento</w:t>
            </w:r>
          </w:p>
        </w:tc>
      </w:tr>
      <w:tr w:rsidR="0053119B" w:rsidRPr="0075164D" w14:paraId="5C308720" w14:textId="77777777" w:rsidTr="00FD6E3E">
        <w:trPr>
          <w:jc w:val="center"/>
        </w:trPr>
        <w:tc>
          <w:tcPr>
            <w:tcW w:w="4876" w:type="dxa"/>
            <w:tcBorders>
              <w:top w:val="nil"/>
              <w:left w:val="nil"/>
              <w:bottom w:val="nil"/>
              <w:right w:val="nil"/>
            </w:tcBorders>
          </w:tcPr>
          <w:p w14:paraId="56555CE2" w14:textId="77777777" w:rsidR="0053119B" w:rsidRPr="00251728" w:rsidRDefault="0053119B" w:rsidP="00FD6E3E">
            <w:pPr>
              <w:pStyle w:val="Normal6a"/>
            </w:pPr>
            <w:r w:rsidRPr="0075164D">
              <w:t>23.</w:t>
            </w:r>
            <w:r w:rsidRPr="0075164D">
              <w:tab/>
              <w:t xml:space="preserve">ritiene, alla luce di quanto precede, che il governo turco non abbia adottato le misure necessarie per far fronte alle carenze democratiche fondamentali che esistono all'interno del paese e ribadisce, pertanto, la sua posizione secondo cui il processo di adesione della Turchia all'UE </w:t>
            </w:r>
            <w:r w:rsidRPr="0075164D">
              <w:lastRenderedPageBreak/>
              <w:t>non può essere ripreso</w:t>
            </w:r>
            <w:r w:rsidRPr="0075164D">
              <w:rPr>
                <w:b/>
                <w:i/>
              </w:rPr>
              <w:t xml:space="preserve"> nelle circostanze attuali</w:t>
            </w:r>
            <w:r w:rsidRPr="0075164D">
              <w:t>;</w:t>
            </w:r>
          </w:p>
        </w:tc>
        <w:tc>
          <w:tcPr>
            <w:tcW w:w="4876" w:type="dxa"/>
            <w:tcBorders>
              <w:top w:val="nil"/>
              <w:left w:val="nil"/>
              <w:bottom w:val="nil"/>
              <w:right w:val="nil"/>
            </w:tcBorders>
          </w:tcPr>
          <w:p w14:paraId="23D9236B" w14:textId="77777777" w:rsidR="0053119B" w:rsidRPr="0075164D" w:rsidRDefault="0053119B" w:rsidP="00FD6E3E">
            <w:pPr>
              <w:pStyle w:val="Normal6a"/>
            </w:pPr>
            <w:r w:rsidRPr="0075164D">
              <w:lastRenderedPageBreak/>
              <w:t>23.</w:t>
            </w:r>
            <w:r w:rsidRPr="0075164D">
              <w:tab/>
              <w:t xml:space="preserve">ritiene, alla luce di quanto precede, che il governo turco non abbia adottato le misure necessarie per far fronte alle carenze democratiche fondamentali che esistono all'interno del paese e ribadisce, pertanto, la sua posizione secondo cui il processo di adesione della Turchia all'UE </w:t>
            </w:r>
            <w:r w:rsidRPr="0075164D">
              <w:lastRenderedPageBreak/>
              <w:t>non può essere ripreso;</w:t>
            </w:r>
          </w:p>
        </w:tc>
      </w:tr>
    </w:tbl>
    <w:p w14:paraId="4CBCCCDD"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020C05E4" w14:textId="77777777" w:rsidR="0053119B" w:rsidRPr="0075164D" w:rsidRDefault="0053119B" w:rsidP="0053119B">
      <w:r w:rsidRPr="00EB09E7">
        <w:rPr>
          <w:rStyle w:val="HideTWBExt"/>
        </w:rPr>
        <w:t>&lt;/Amend&gt;</w:t>
      </w:r>
    </w:p>
    <w:p w14:paraId="7D017FC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597</w:t>
      </w:r>
      <w:r w:rsidRPr="00EB09E7">
        <w:rPr>
          <w:rStyle w:val="HideTWBExt"/>
          <w:b w:val="0"/>
        </w:rPr>
        <w:t>&lt;/NumAm&gt;</w:t>
      </w:r>
    </w:p>
    <w:p w14:paraId="3D90D6E1" w14:textId="77777777" w:rsidR="0053119B" w:rsidRPr="0075164D" w:rsidRDefault="0053119B" w:rsidP="0053119B">
      <w:pPr>
        <w:pStyle w:val="NormalBold"/>
      </w:pPr>
      <w:r w:rsidRPr="00EB09E7">
        <w:rPr>
          <w:rStyle w:val="HideTWBExt"/>
          <w:b w:val="0"/>
        </w:rPr>
        <w:t>&lt;RepeatBlock-By&gt;&lt;Members&gt;</w:t>
      </w:r>
      <w:r w:rsidRPr="0075164D">
        <w:t>Nikola Bartůšek, Matthieu Valet</w:t>
      </w:r>
      <w:r w:rsidRPr="00EB09E7">
        <w:rPr>
          <w:rStyle w:val="HideTWBExt"/>
          <w:b w:val="0"/>
        </w:rPr>
        <w:t>&lt;/Members&gt;</w:t>
      </w:r>
    </w:p>
    <w:p w14:paraId="789055DE" w14:textId="77777777" w:rsidR="0053119B" w:rsidRPr="0075164D" w:rsidRDefault="0053119B" w:rsidP="0053119B">
      <w:pPr>
        <w:pStyle w:val="NormalBold"/>
      </w:pPr>
      <w:r w:rsidRPr="00EB09E7">
        <w:rPr>
          <w:rStyle w:val="HideTWBExt"/>
          <w:b w:val="0"/>
        </w:rPr>
        <w:t>&lt;/RepeatBlock-By&gt;</w:t>
      </w:r>
    </w:p>
    <w:p w14:paraId="543B2793"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C6A0B0A" w14:textId="77777777" w:rsidR="0053119B" w:rsidRPr="0075164D" w:rsidRDefault="0053119B" w:rsidP="0053119B">
      <w:pPr>
        <w:pStyle w:val="NormalBold"/>
      </w:pPr>
      <w:r w:rsidRPr="00EB09E7">
        <w:rPr>
          <w:rStyle w:val="HideTWBExt"/>
          <w:b w:val="0"/>
        </w:rPr>
        <w:t>&lt;Article&gt;</w:t>
      </w:r>
      <w:r w:rsidRPr="0075164D">
        <w:t>Paragrafo 23</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3FD5174" w14:textId="77777777" w:rsidTr="00FD6E3E">
        <w:trPr>
          <w:trHeight w:hRule="exact" w:val="240"/>
          <w:jc w:val="center"/>
        </w:trPr>
        <w:tc>
          <w:tcPr>
            <w:tcW w:w="9752" w:type="dxa"/>
            <w:gridSpan w:val="2"/>
            <w:tcBorders>
              <w:top w:val="nil"/>
              <w:left w:val="nil"/>
              <w:bottom w:val="nil"/>
              <w:right w:val="nil"/>
            </w:tcBorders>
          </w:tcPr>
          <w:p w14:paraId="0B367A45" w14:textId="77777777" w:rsidR="0053119B" w:rsidRPr="00251728" w:rsidRDefault="0053119B" w:rsidP="00FD6E3E"/>
        </w:tc>
      </w:tr>
      <w:tr w:rsidR="0053119B" w:rsidRPr="00251728" w14:paraId="7CDF444D" w14:textId="77777777" w:rsidTr="00FD6E3E">
        <w:trPr>
          <w:trHeight w:val="240"/>
          <w:jc w:val="center"/>
        </w:trPr>
        <w:tc>
          <w:tcPr>
            <w:tcW w:w="4876" w:type="dxa"/>
            <w:tcBorders>
              <w:top w:val="nil"/>
              <w:left w:val="nil"/>
              <w:bottom w:val="nil"/>
              <w:right w:val="nil"/>
            </w:tcBorders>
          </w:tcPr>
          <w:p w14:paraId="682AA54E"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7149D31" w14:textId="77777777" w:rsidR="0053119B" w:rsidRPr="00251728" w:rsidRDefault="0053119B" w:rsidP="00FD6E3E">
            <w:pPr>
              <w:pStyle w:val="AmColumnHeading"/>
            </w:pPr>
            <w:r w:rsidRPr="0075164D">
              <w:t>Emendamento</w:t>
            </w:r>
          </w:p>
        </w:tc>
      </w:tr>
      <w:tr w:rsidR="0053119B" w:rsidRPr="0075164D" w14:paraId="5AFCCAD4" w14:textId="77777777" w:rsidTr="00FD6E3E">
        <w:trPr>
          <w:jc w:val="center"/>
        </w:trPr>
        <w:tc>
          <w:tcPr>
            <w:tcW w:w="4876" w:type="dxa"/>
            <w:tcBorders>
              <w:top w:val="nil"/>
              <w:left w:val="nil"/>
              <w:bottom w:val="nil"/>
              <w:right w:val="nil"/>
            </w:tcBorders>
          </w:tcPr>
          <w:p w14:paraId="1C4C4692" w14:textId="77777777" w:rsidR="0053119B" w:rsidRPr="00251728" w:rsidRDefault="0053119B" w:rsidP="00FD6E3E">
            <w:pPr>
              <w:pStyle w:val="Normal6a"/>
            </w:pPr>
            <w:r w:rsidRPr="0075164D">
              <w:t>23.</w:t>
            </w:r>
            <w:r w:rsidRPr="0075164D">
              <w:tab/>
              <w:t>ritiene, alla luce di quanto precede, che il governo turco non abbia adottato le misure necessarie per far fronte alle carenze democratiche fondamentali che esistono all'interno del paese e ribadisce, pertanto, la sua posizione secondo cui il processo di adesione della Turchia all'UE non può essere ripreso</w:t>
            </w:r>
            <w:r w:rsidRPr="0075164D">
              <w:rPr>
                <w:b/>
                <w:i/>
              </w:rPr>
              <w:t xml:space="preserve"> nelle circostanze attuali</w:t>
            </w:r>
            <w:r w:rsidRPr="0075164D">
              <w:t>;</w:t>
            </w:r>
          </w:p>
        </w:tc>
        <w:tc>
          <w:tcPr>
            <w:tcW w:w="4876" w:type="dxa"/>
            <w:tcBorders>
              <w:top w:val="nil"/>
              <w:left w:val="nil"/>
              <w:bottom w:val="nil"/>
              <w:right w:val="nil"/>
            </w:tcBorders>
          </w:tcPr>
          <w:p w14:paraId="353C079C" w14:textId="77777777" w:rsidR="0053119B" w:rsidRPr="0075164D" w:rsidRDefault="0053119B" w:rsidP="00FD6E3E">
            <w:pPr>
              <w:pStyle w:val="Normal6a"/>
            </w:pPr>
            <w:r w:rsidRPr="0075164D">
              <w:t>23.</w:t>
            </w:r>
            <w:r w:rsidRPr="0075164D">
              <w:tab/>
              <w:t>ritiene, alla luce di quanto precede, che il governo turco non abbia adottato le misure necessarie per far fronte alle carenze democratiche fondamentali che esistono all'interno del paese e ribadisce, pertanto, la sua posizione secondo cui il processo di adesione della Turchia all'UE non può essere ripreso;</w:t>
            </w:r>
          </w:p>
        </w:tc>
      </w:tr>
    </w:tbl>
    <w:p w14:paraId="2EFE1B15"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561B5F7" w14:textId="77777777" w:rsidR="0053119B" w:rsidRPr="0075164D" w:rsidRDefault="0053119B" w:rsidP="0053119B">
      <w:r w:rsidRPr="00EB09E7">
        <w:rPr>
          <w:rStyle w:val="HideTWBExt"/>
        </w:rPr>
        <w:t>&lt;/Amend&gt;</w:t>
      </w:r>
    </w:p>
    <w:p w14:paraId="0D90DFA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598</w:t>
      </w:r>
      <w:r w:rsidRPr="00EB09E7">
        <w:rPr>
          <w:rStyle w:val="HideTWBExt"/>
          <w:b w:val="0"/>
        </w:rPr>
        <w:t>&lt;/NumAm&gt;</w:t>
      </w:r>
    </w:p>
    <w:p w14:paraId="09E0E156" w14:textId="77777777" w:rsidR="0053119B" w:rsidRPr="0075164D" w:rsidRDefault="0053119B" w:rsidP="0053119B">
      <w:pPr>
        <w:pStyle w:val="NormalBold"/>
      </w:pPr>
      <w:r w:rsidRPr="00EB09E7">
        <w:rPr>
          <w:rStyle w:val="HideTWBExt"/>
          <w:b w:val="0"/>
        </w:rPr>
        <w:t>&lt;RepeatBlock-By&gt;&lt;Members&gt;</w:t>
      </w:r>
      <w:r w:rsidRPr="0075164D">
        <w:t>Tomasz Froelich</w:t>
      </w:r>
      <w:r w:rsidRPr="00EB09E7">
        <w:rPr>
          <w:rStyle w:val="HideTWBExt"/>
          <w:b w:val="0"/>
        </w:rPr>
        <w:t>&lt;/Members&gt;</w:t>
      </w:r>
    </w:p>
    <w:p w14:paraId="133167A7" w14:textId="77777777" w:rsidR="0053119B" w:rsidRPr="0075164D" w:rsidRDefault="0053119B" w:rsidP="0053119B">
      <w:pPr>
        <w:pStyle w:val="NormalBold"/>
      </w:pPr>
      <w:r w:rsidRPr="00EB09E7">
        <w:rPr>
          <w:rStyle w:val="HideTWBExt"/>
          <w:b w:val="0"/>
        </w:rPr>
        <w:t>&lt;/RepeatBlock-By&gt;</w:t>
      </w:r>
    </w:p>
    <w:p w14:paraId="6962291D"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5D02742" w14:textId="77777777" w:rsidR="0053119B" w:rsidRPr="0075164D" w:rsidRDefault="0053119B" w:rsidP="0053119B">
      <w:pPr>
        <w:pStyle w:val="NormalBold"/>
      </w:pPr>
      <w:r w:rsidRPr="00EB09E7">
        <w:rPr>
          <w:rStyle w:val="HideTWBExt"/>
          <w:b w:val="0"/>
        </w:rPr>
        <w:t>&lt;Article&gt;</w:t>
      </w:r>
      <w:r w:rsidRPr="0075164D">
        <w:t>Paragrafo 23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A687839" w14:textId="77777777" w:rsidTr="00FD6E3E">
        <w:trPr>
          <w:trHeight w:hRule="exact" w:val="240"/>
          <w:jc w:val="center"/>
        </w:trPr>
        <w:tc>
          <w:tcPr>
            <w:tcW w:w="9752" w:type="dxa"/>
            <w:gridSpan w:val="2"/>
            <w:tcBorders>
              <w:top w:val="nil"/>
              <w:left w:val="nil"/>
              <w:bottom w:val="nil"/>
              <w:right w:val="nil"/>
            </w:tcBorders>
          </w:tcPr>
          <w:p w14:paraId="4D7EF421" w14:textId="77777777" w:rsidR="0053119B" w:rsidRPr="00251728" w:rsidRDefault="0053119B" w:rsidP="00FD6E3E"/>
        </w:tc>
      </w:tr>
      <w:tr w:rsidR="0053119B" w:rsidRPr="00251728" w14:paraId="7EB42172" w14:textId="77777777" w:rsidTr="00FD6E3E">
        <w:trPr>
          <w:trHeight w:val="240"/>
          <w:jc w:val="center"/>
        </w:trPr>
        <w:tc>
          <w:tcPr>
            <w:tcW w:w="4876" w:type="dxa"/>
            <w:tcBorders>
              <w:top w:val="nil"/>
              <w:left w:val="nil"/>
              <w:bottom w:val="nil"/>
              <w:right w:val="nil"/>
            </w:tcBorders>
          </w:tcPr>
          <w:p w14:paraId="34D8DB3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E5E3214" w14:textId="77777777" w:rsidR="0053119B" w:rsidRPr="00251728" w:rsidRDefault="0053119B" w:rsidP="00FD6E3E">
            <w:pPr>
              <w:pStyle w:val="AmColumnHeading"/>
            </w:pPr>
            <w:r w:rsidRPr="0075164D">
              <w:t>Emendamento</w:t>
            </w:r>
          </w:p>
        </w:tc>
      </w:tr>
      <w:tr w:rsidR="0053119B" w:rsidRPr="0075164D" w14:paraId="7D1D251D" w14:textId="77777777" w:rsidTr="00FD6E3E">
        <w:trPr>
          <w:jc w:val="center"/>
        </w:trPr>
        <w:tc>
          <w:tcPr>
            <w:tcW w:w="4876" w:type="dxa"/>
            <w:tcBorders>
              <w:top w:val="nil"/>
              <w:left w:val="nil"/>
              <w:bottom w:val="nil"/>
              <w:right w:val="nil"/>
            </w:tcBorders>
          </w:tcPr>
          <w:p w14:paraId="5F74201A" w14:textId="77777777" w:rsidR="0053119B" w:rsidRPr="00251728" w:rsidRDefault="0053119B" w:rsidP="00FD6E3E">
            <w:pPr>
              <w:pStyle w:val="Normal6a"/>
            </w:pPr>
          </w:p>
        </w:tc>
        <w:tc>
          <w:tcPr>
            <w:tcW w:w="4876" w:type="dxa"/>
            <w:tcBorders>
              <w:top w:val="nil"/>
              <w:left w:val="nil"/>
              <w:bottom w:val="nil"/>
              <w:right w:val="nil"/>
            </w:tcBorders>
          </w:tcPr>
          <w:p w14:paraId="050071DF" w14:textId="77777777" w:rsidR="0053119B" w:rsidRPr="0075164D" w:rsidRDefault="0053119B" w:rsidP="00FD6E3E">
            <w:pPr>
              <w:pStyle w:val="Normal6a"/>
            </w:pPr>
            <w:r w:rsidRPr="0075164D">
              <w:rPr>
                <w:b/>
                <w:i/>
              </w:rPr>
              <w:t>23 bis.</w:t>
            </w:r>
            <w:r w:rsidRPr="0075164D">
              <w:tab/>
            </w:r>
            <w:r w:rsidRPr="0075164D">
              <w:rPr>
                <w:b/>
                <w:i/>
              </w:rPr>
              <w:t xml:space="preserve">ritiene che la Turchia non abbia adempiuto gli obblighi ad essa derivanti dall'accordo in materia di migrazione del 2016 per quanto riguarda la riammissione dei migranti dalla Grecia in Turchia; esorta la Turchia a intensificare gli sforzi per arginare i flussi di migranti illegali verso l'UE, tra l'altro, smantellando le reti di trafficanti, a riprendere la procedura di riammissione in Turchia dei migranti dalle isole greche, ad affrontare la questione migratoria a Cipro e a </w:t>
            </w:r>
            <w:r w:rsidRPr="0075164D">
              <w:rPr>
                <w:b/>
                <w:i/>
              </w:rPr>
              <w:lastRenderedPageBreak/>
              <w:t>reprimere molto più duramente gli attraversamenti illegali delle frontiere lungo le rotte verso l'UE;</w:t>
            </w:r>
          </w:p>
        </w:tc>
      </w:tr>
    </w:tbl>
    <w:p w14:paraId="6225D713"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0B8D263" w14:textId="77777777" w:rsidR="0053119B" w:rsidRPr="0075164D" w:rsidRDefault="0053119B" w:rsidP="0053119B">
      <w:r w:rsidRPr="00EB09E7">
        <w:rPr>
          <w:rStyle w:val="HideTWBExt"/>
        </w:rPr>
        <w:t>&lt;/Amend&gt;</w:t>
      </w:r>
    </w:p>
    <w:p w14:paraId="7A57BAEB"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599</w:t>
      </w:r>
      <w:r w:rsidRPr="00EB09E7">
        <w:rPr>
          <w:rStyle w:val="HideTWBExt"/>
          <w:b w:val="0"/>
        </w:rPr>
        <w:t>&lt;/NumAm&gt;</w:t>
      </w:r>
    </w:p>
    <w:p w14:paraId="12AAB5DF" w14:textId="77777777" w:rsidR="0053119B" w:rsidRPr="0075164D" w:rsidRDefault="0053119B" w:rsidP="0053119B">
      <w:pPr>
        <w:pStyle w:val="NormalBold"/>
      </w:pPr>
      <w:r w:rsidRPr="00EB09E7">
        <w:rPr>
          <w:rStyle w:val="HideTWBExt"/>
          <w:b w:val="0"/>
        </w:rPr>
        <w:t>&lt;RepeatBlock-By&gt;&lt;Members&gt;</w:t>
      </w:r>
      <w:r w:rsidRPr="0075164D">
        <w:t>Christophe Gomart</w:t>
      </w:r>
      <w:r w:rsidRPr="00EB09E7">
        <w:rPr>
          <w:rStyle w:val="HideTWBExt"/>
          <w:b w:val="0"/>
        </w:rPr>
        <w:t>&lt;/Members&gt;</w:t>
      </w:r>
    </w:p>
    <w:p w14:paraId="3A0FE016" w14:textId="77777777" w:rsidR="0053119B" w:rsidRPr="0075164D" w:rsidRDefault="0053119B" w:rsidP="0053119B">
      <w:pPr>
        <w:pStyle w:val="NormalBold"/>
      </w:pPr>
      <w:r w:rsidRPr="00EB09E7">
        <w:rPr>
          <w:rStyle w:val="HideTWBExt"/>
          <w:b w:val="0"/>
        </w:rPr>
        <w:t>&lt;/RepeatBlock-By&gt;</w:t>
      </w:r>
    </w:p>
    <w:p w14:paraId="0E148F0D"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5C09E25" w14:textId="77777777" w:rsidR="0053119B" w:rsidRPr="0075164D" w:rsidRDefault="0053119B" w:rsidP="0053119B">
      <w:pPr>
        <w:pStyle w:val="NormalBold"/>
      </w:pPr>
      <w:r w:rsidRPr="00EB09E7">
        <w:rPr>
          <w:rStyle w:val="HideTWBExt"/>
          <w:b w:val="0"/>
        </w:rPr>
        <w:t>&lt;Article&gt;</w:t>
      </w:r>
      <w:r w:rsidRPr="0075164D">
        <w:t>Paragrafo 23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55BC9B4" w14:textId="77777777" w:rsidTr="00FD6E3E">
        <w:trPr>
          <w:trHeight w:hRule="exact" w:val="240"/>
          <w:jc w:val="center"/>
        </w:trPr>
        <w:tc>
          <w:tcPr>
            <w:tcW w:w="9752" w:type="dxa"/>
            <w:gridSpan w:val="2"/>
            <w:tcBorders>
              <w:top w:val="nil"/>
              <w:left w:val="nil"/>
              <w:bottom w:val="nil"/>
              <w:right w:val="nil"/>
            </w:tcBorders>
          </w:tcPr>
          <w:p w14:paraId="097FC2AB" w14:textId="77777777" w:rsidR="0053119B" w:rsidRPr="00251728" w:rsidRDefault="0053119B" w:rsidP="00FD6E3E"/>
        </w:tc>
      </w:tr>
      <w:tr w:rsidR="0053119B" w:rsidRPr="00251728" w14:paraId="1F327D0C" w14:textId="77777777" w:rsidTr="00FD6E3E">
        <w:trPr>
          <w:trHeight w:val="240"/>
          <w:jc w:val="center"/>
        </w:trPr>
        <w:tc>
          <w:tcPr>
            <w:tcW w:w="4876" w:type="dxa"/>
            <w:tcBorders>
              <w:top w:val="nil"/>
              <w:left w:val="nil"/>
              <w:bottom w:val="nil"/>
              <w:right w:val="nil"/>
            </w:tcBorders>
          </w:tcPr>
          <w:p w14:paraId="2D55BEFB"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D8C6CB0" w14:textId="77777777" w:rsidR="0053119B" w:rsidRPr="00251728" w:rsidRDefault="0053119B" w:rsidP="00FD6E3E">
            <w:pPr>
              <w:pStyle w:val="AmColumnHeading"/>
            </w:pPr>
            <w:r w:rsidRPr="0075164D">
              <w:t>Emendamento</w:t>
            </w:r>
          </w:p>
        </w:tc>
      </w:tr>
      <w:tr w:rsidR="0053119B" w:rsidRPr="0075164D" w14:paraId="051C644F" w14:textId="77777777" w:rsidTr="00FD6E3E">
        <w:trPr>
          <w:jc w:val="center"/>
        </w:trPr>
        <w:tc>
          <w:tcPr>
            <w:tcW w:w="4876" w:type="dxa"/>
            <w:tcBorders>
              <w:top w:val="nil"/>
              <w:left w:val="nil"/>
              <w:bottom w:val="nil"/>
              <w:right w:val="nil"/>
            </w:tcBorders>
          </w:tcPr>
          <w:p w14:paraId="6EF3F86B" w14:textId="77777777" w:rsidR="0053119B" w:rsidRPr="00251728" w:rsidRDefault="0053119B" w:rsidP="00FD6E3E">
            <w:pPr>
              <w:pStyle w:val="Normal6a"/>
            </w:pPr>
          </w:p>
        </w:tc>
        <w:tc>
          <w:tcPr>
            <w:tcW w:w="4876" w:type="dxa"/>
            <w:tcBorders>
              <w:top w:val="nil"/>
              <w:left w:val="nil"/>
              <w:bottom w:val="nil"/>
              <w:right w:val="nil"/>
            </w:tcBorders>
          </w:tcPr>
          <w:p w14:paraId="208E1084" w14:textId="77777777" w:rsidR="0053119B" w:rsidRPr="0075164D" w:rsidRDefault="0053119B" w:rsidP="00FD6E3E">
            <w:pPr>
              <w:pStyle w:val="Normal6a"/>
            </w:pPr>
            <w:r w:rsidRPr="0075164D">
              <w:rPr>
                <w:b/>
                <w:i/>
              </w:rPr>
              <w:t>23 bis.</w:t>
            </w:r>
            <w:r w:rsidRPr="0075164D">
              <w:tab/>
            </w:r>
            <w:r w:rsidRPr="0075164D">
              <w:rPr>
                <w:b/>
                <w:i/>
              </w:rPr>
              <w:t>chiede, considerando la mancanza di progressi concreti in materia di rispetto dei valori democratici e dei diritti fondamentali, nonché le dichiarazioni e le azioni ripetute del governo turco contrarie agli interessi dell'Unione europea, la sospensione formale e immediata dei negoziati di adesione della Turchia all'Unione europea; sottolinea che tale sospensione costituisce un presupposto necessario per la ridefinizione delle relazioni UE-Turchia su basi più realistiche ed equilibrate;</w:t>
            </w:r>
          </w:p>
        </w:tc>
      </w:tr>
    </w:tbl>
    <w:p w14:paraId="2D40E1B3"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{FR}</w:t>
      </w:r>
      <w:r w:rsidRPr="0075164D">
        <w:t>fr</w:t>
      </w:r>
      <w:r w:rsidRPr="00EB09E7">
        <w:rPr>
          <w:rStyle w:val="HideTWBExt"/>
        </w:rPr>
        <w:t>&lt;/Original&gt;</w:t>
      </w:r>
    </w:p>
    <w:p w14:paraId="2D1F4FF1" w14:textId="77777777" w:rsidR="0053119B" w:rsidRPr="0075164D" w:rsidRDefault="0053119B" w:rsidP="0053119B">
      <w:r w:rsidRPr="00EB09E7">
        <w:rPr>
          <w:rStyle w:val="HideTWBExt"/>
        </w:rPr>
        <w:t>&lt;/Amend&gt;</w:t>
      </w:r>
    </w:p>
    <w:p w14:paraId="34CF98A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600</w:t>
      </w:r>
      <w:r w:rsidRPr="00EB09E7">
        <w:rPr>
          <w:rStyle w:val="HideTWBExt"/>
          <w:b w:val="0"/>
        </w:rPr>
        <w:t>&lt;/NumAm&gt;</w:t>
      </w:r>
    </w:p>
    <w:p w14:paraId="1B202925" w14:textId="77777777" w:rsidR="0053119B" w:rsidRPr="0075164D" w:rsidRDefault="0053119B" w:rsidP="0053119B">
      <w:pPr>
        <w:pStyle w:val="NormalBold"/>
      </w:pPr>
      <w:r w:rsidRPr="00EB09E7">
        <w:rPr>
          <w:rStyle w:val="HideTWBExt"/>
          <w:b w:val="0"/>
        </w:rPr>
        <w:t>&lt;RepeatBlock-By&gt;&lt;Members&gt;</w:t>
      </w:r>
      <w:r w:rsidRPr="0075164D">
        <w:t>Nikola Bartůšek, Matthieu Valet</w:t>
      </w:r>
      <w:r w:rsidRPr="00EB09E7">
        <w:rPr>
          <w:rStyle w:val="HideTWBExt"/>
          <w:b w:val="0"/>
        </w:rPr>
        <w:t>&lt;/Members&gt;</w:t>
      </w:r>
    </w:p>
    <w:p w14:paraId="3BD72830" w14:textId="77777777" w:rsidR="0053119B" w:rsidRPr="0075164D" w:rsidRDefault="0053119B" w:rsidP="0053119B">
      <w:pPr>
        <w:pStyle w:val="NormalBold"/>
      </w:pPr>
      <w:r w:rsidRPr="00EB09E7">
        <w:rPr>
          <w:rStyle w:val="HideTWBExt"/>
          <w:b w:val="0"/>
        </w:rPr>
        <w:t>&lt;/RepeatBlock-By&gt;</w:t>
      </w:r>
    </w:p>
    <w:p w14:paraId="482D98AC"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846D328" w14:textId="77777777" w:rsidR="0053119B" w:rsidRPr="0075164D" w:rsidRDefault="0053119B" w:rsidP="0053119B">
      <w:pPr>
        <w:pStyle w:val="NormalBold"/>
      </w:pPr>
      <w:r w:rsidRPr="00EB09E7">
        <w:rPr>
          <w:rStyle w:val="HideTWBExt"/>
          <w:b w:val="0"/>
        </w:rPr>
        <w:t>&lt;Article&gt;</w:t>
      </w:r>
      <w:r w:rsidRPr="0075164D">
        <w:t>Paragrafo 23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F1C2295" w14:textId="77777777" w:rsidTr="00FD6E3E">
        <w:trPr>
          <w:trHeight w:hRule="exact" w:val="240"/>
          <w:jc w:val="center"/>
        </w:trPr>
        <w:tc>
          <w:tcPr>
            <w:tcW w:w="9752" w:type="dxa"/>
            <w:gridSpan w:val="2"/>
            <w:tcBorders>
              <w:top w:val="nil"/>
              <w:left w:val="nil"/>
              <w:bottom w:val="nil"/>
              <w:right w:val="nil"/>
            </w:tcBorders>
          </w:tcPr>
          <w:p w14:paraId="701F62BF" w14:textId="77777777" w:rsidR="0053119B" w:rsidRPr="00251728" w:rsidRDefault="0053119B" w:rsidP="00FD6E3E"/>
        </w:tc>
      </w:tr>
      <w:tr w:rsidR="0053119B" w:rsidRPr="00251728" w14:paraId="75AC053E" w14:textId="77777777" w:rsidTr="00FD6E3E">
        <w:trPr>
          <w:trHeight w:val="240"/>
          <w:jc w:val="center"/>
        </w:trPr>
        <w:tc>
          <w:tcPr>
            <w:tcW w:w="4876" w:type="dxa"/>
            <w:tcBorders>
              <w:top w:val="nil"/>
              <w:left w:val="nil"/>
              <w:bottom w:val="nil"/>
              <w:right w:val="nil"/>
            </w:tcBorders>
          </w:tcPr>
          <w:p w14:paraId="7567AF3A"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5BA4313" w14:textId="77777777" w:rsidR="0053119B" w:rsidRPr="00251728" w:rsidRDefault="0053119B" w:rsidP="00FD6E3E">
            <w:pPr>
              <w:pStyle w:val="AmColumnHeading"/>
            </w:pPr>
            <w:r w:rsidRPr="0075164D">
              <w:t>Emendamento</w:t>
            </w:r>
          </w:p>
        </w:tc>
      </w:tr>
      <w:tr w:rsidR="0053119B" w:rsidRPr="0075164D" w14:paraId="33E2CFE3" w14:textId="77777777" w:rsidTr="00FD6E3E">
        <w:trPr>
          <w:jc w:val="center"/>
        </w:trPr>
        <w:tc>
          <w:tcPr>
            <w:tcW w:w="4876" w:type="dxa"/>
            <w:tcBorders>
              <w:top w:val="nil"/>
              <w:left w:val="nil"/>
              <w:bottom w:val="nil"/>
              <w:right w:val="nil"/>
            </w:tcBorders>
          </w:tcPr>
          <w:p w14:paraId="63521774" w14:textId="77777777" w:rsidR="0053119B" w:rsidRPr="00251728" w:rsidRDefault="0053119B" w:rsidP="00FD6E3E">
            <w:pPr>
              <w:pStyle w:val="Normal6a"/>
            </w:pPr>
          </w:p>
        </w:tc>
        <w:tc>
          <w:tcPr>
            <w:tcW w:w="4876" w:type="dxa"/>
            <w:tcBorders>
              <w:top w:val="nil"/>
              <w:left w:val="nil"/>
              <w:bottom w:val="nil"/>
              <w:right w:val="nil"/>
            </w:tcBorders>
          </w:tcPr>
          <w:p w14:paraId="5F5AA7C3" w14:textId="77777777" w:rsidR="0053119B" w:rsidRPr="0075164D" w:rsidRDefault="0053119B" w:rsidP="00FD6E3E">
            <w:pPr>
              <w:pStyle w:val="Normal6a"/>
            </w:pPr>
            <w:r w:rsidRPr="0075164D">
              <w:rPr>
                <w:b/>
                <w:i/>
              </w:rPr>
              <w:t>23 bis.</w:t>
            </w:r>
            <w:r w:rsidRPr="0075164D">
              <w:tab/>
            </w:r>
            <w:r w:rsidRPr="0075164D">
              <w:rPr>
                <w:b/>
                <w:i/>
              </w:rPr>
              <w:t xml:space="preserve">invita la Commissione e il Consiglio a porre fine ai negoziati relativi all'adesione della Turchia all'UE e a cessare tutti i finanziamenti di preadesione; sottolinea che l'allineamento della Turchia alle norme e ai valori </w:t>
            </w:r>
            <w:r w:rsidRPr="0075164D">
              <w:rPr>
                <w:b/>
                <w:i/>
              </w:rPr>
              <w:lastRenderedPageBreak/>
              <w:t>europei rimane un fattore chiave;</w:t>
            </w:r>
          </w:p>
        </w:tc>
      </w:tr>
    </w:tbl>
    <w:p w14:paraId="1F4E0E75"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108D73ED" w14:textId="77777777" w:rsidR="0053119B" w:rsidRPr="0075164D" w:rsidRDefault="0053119B" w:rsidP="0053119B">
      <w:r w:rsidRPr="00EB09E7">
        <w:rPr>
          <w:rStyle w:val="HideTWBExt"/>
        </w:rPr>
        <w:t>&lt;/Amend&gt;</w:t>
      </w:r>
    </w:p>
    <w:p w14:paraId="579FB332"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601</w:t>
      </w:r>
      <w:r w:rsidRPr="00EB09E7">
        <w:rPr>
          <w:rStyle w:val="HideTWBExt"/>
          <w:b w:val="0"/>
        </w:rPr>
        <w:t>&lt;/NumAm&gt;</w:t>
      </w:r>
    </w:p>
    <w:p w14:paraId="24AA79FB" w14:textId="77777777" w:rsidR="0053119B" w:rsidRPr="0075164D" w:rsidRDefault="0053119B" w:rsidP="0053119B">
      <w:pPr>
        <w:pStyle w:val="NormalBold"/>
      </w:pPr>
      <w:r w:rsidRPr="00EB09E7">
        <w:rPr>
          <w:rStyle w:val="HideTWBExt"/>
          <w:b w:val="0"/>
        </w:rPr>
        <w:t>&lt;RepeatBlock-By&gt;&lt;Members&gt;</w:t>
      </w:r>
      <w:r w:rsidRPr="0075164D">
        <w:t>Emmanouil Fragkos, Geadis Geadi, Galato Alexandraki, Sebastian Tynkkynen</w:t>
      </w:r>
      <w:r w:rsidRPr="00EB09E7">
        <w:rPr>
          <w:rStyle w:val="HideTWBExt"/>
          <w:b w:val="0"/>
        </w:rPr>
        <w:t>&lt;/Members&gt;</w:t>
      </w:r>
    </w:p>
    <w:p w14:paraId="3B164C7A" w14:textId="77777777" w:rsidR="0053119B" w:rsidRPr="0075164D" w:rsidRDefault="0053119B" w:rsidP="0053119B">
      <w:pPr>
        <w:pStyle w:val="NormalBold"/>
      </w:pPr>
      <w:r w:rsidRPr="00EB09E7">
        <w:rPr>
          <w:rStyle w:val="HideTWBExt"/>
          <w:b w:val="0"/>
        </w:rPr>
        <w:t>&lt;/RepeatBlock-By&gt;</w:t>
      </w:r>
    </w:p>
    <w:p w14:paraId="6180CA4C"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4DDA79E" w14:textId="77777777" w:rsidR="0053119B" w:rsidRPr="0075164D" w:rsidRDefault="0053119B" w:rsidP="0053119B">
      <w:pPr>
        <w:pStyle w:val="NormalBold"/>
      </w:pPr>
      <w:r w:rsidRPr="00EB09E7">
        <w:rPr>
          <w:rStyle w:val="HideTWBExt"/>
          <w:b w:val="0"/>
        </w:rPr>
        <w:t>&lt;Article&gt;</w:t>
      </w:r>
      <w:r w:rsidRPr="0075164D">
        <w:t>Paragrafo 23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1056BB41" w14:textId="77777777" w:rsidTr="00FD6E3E">
        <w:trPr>
          <w:trHeight w:hRule="exact" w:val="240"/>
          <w:jc w:val="center"/>
        </w:trPr>
        <w:tc>
          <w:tcPr>
            <w:tcW w:w="9752" w:type="dxa"/>
            <w:gridSpan w:val="2"/>
            <w:tcBorders>
              <w:top w:val="nil"/>
              <w:left w:val="nil"/>
              <w:bottom w:val="nil"/>
              <w:right w:val="nil"/>
            </w:tcBorders>
          </w:tcPr>
          <w:p w14:paraId="6674225A" w14:textId="77777777" w:rsidR="0053119B" w:rsidRPr="00251728" w:rsidRDefault="0053119B" w:rsidP="00FD6E3E"/>
        </w:tc>
      </w:tr>
      <w:tr w:rsidR="0053119B" w:rsidRPr="00251728" w14:paraId="26558346" w14:textId="77777777" w:rsidTr="00FD6E3E">
        <w:trPr>
          <w:trHeight w:val="240"/>
          <w:jc w:val="center"/>
        </w:trPr>
        <w:tc>
          <w:tcPr>
            <w:tcW w:w="4876" w:type="dxa"/>
            <w:tcBorders>
              <w:top w:val="nil"/>
              <w:left w:val="nil"/>
              <w:bottom w:val="nil"/>
              <w:right w:val="nil"/>
            </w:tcBorders>
          </w:tcPr>
          <w:p w14:paraId="6A5A56F2"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6C673CF" w14:textId="77777777" w:rsidR="0053119B" w:rsidRPr="00251728" w:rsidRDefault="0053119B" w:rsidP="00FD6E3E">
            <w:pPr>
              <w:pStyle w:val="AmColumnHeading"/>
            </w:pPr>
            <w:r w:rsidRPr="0075164D">
              <w:t>Emendamento</w:t>
            </w:r>
          </w:p>
        </w:tc>
      </w:tr>
      <w:tr w:rsidR="0053119B" w:rsidRPr="0075164D" w14:paraId="577DEBB6" w14:textId="77777777" w:rsidTr="00FD6E3E">
        <w:trPr>
          <w:jc w:val="center"/>
        </w:trPr>
        <w:tc>
          <w:tcPr>
            <w:tcW w:w="4876" w:type="dxa"/>
            <w:tcBorders>
              <w:top w:val="nil"/>
              <w:left w:val="nil"/>
              <w:bottom w:val="nil"/>
              <w:right w:val="nil"/>
            </w:tcBorders>
          </w:tcPr>
          <w:p w14:paraId="3999DB50" w14:textId="77777777" w:rsidR="0053119B" w:rsidRPr="00251728" w:rsidRDefault="0053119B" w:rsidP="00FD6E3E">
            <w:pPr>
              <w:pStyle w:val="Normal6a"/>
            </w:pPr>
          </w:p>
        </w:tc>
        <w:tc>
          <w:tcPr>
            <w:tcW w:w="4876" w:type="dxa"/>
            <w:tcBorders>
              <w:top w:val="nil"/>
              <w:left w:val="nil"/>
              <w:bottom w:val="nil"/>
              <w:right w:val="nil"/>
            </w:tcBorders>
          </w:tcPr>
          <w:p w14:paraId="5E7F5F75" w14:textId="77777777" w:rsidR="0053119B" w:rsidRPr="0075164D" w:rsidRDefault="0053119B" w:rsidP="00FD6E3E">
            <w:pPr>
              <w:pStyle w:val="Normal6a"/>
            </w:pPr>
            <w:r w:rsidRPr="0075164D">
              <w:rPr>
                <w:b/>
                <w:i/>
              </w:rPr>
              <w:t>23 bis.</w:t>
            </w:r>
            <w:r w:rsidRPr="0075164D">
              <w:tab/>
            </w:r>
            <w:r w:rsidRPr="0075164D">
              <w:rPr>
                <w:b/>
                <w:i/>
              </w:rPr>
              <w:t>ritiene che le istituzioni dell'UE e tutte le autorità competenti dovrebbero svolgere approfondite indagini sulle attività formali e informali della missione turca presso l'UE per quanto riguarda le modalità con cui influenza il processo decisionale;</w:t>
            </w:r>
          </w:p>
        </w:tc>
      </w:tr>
    </w:tbl>
    <w:p w14:paraId="14C887A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C08BFAC" w14:textId="77777777" w:rsidR="0053119B" w:rsidRPr="0075164D" w:rsidRDefault="0053119B" w:rsidP="0053119B">
      <w:r w:rsidRPr="00EB09E7">
        <w:rPr>
          <w:rStyle w:val="HideTWBExt"/>
        </w:rPr>
        <w:t>&lt;/Amend&gt;</w:t>
      </w:r>
    </w:p>
    <w:p w14:paraId="23276987"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602</w:t>
      </w:r>
      <w:r w:rsidRPr="00EB09E7">
        <w:rPr>
          <w:rStyle w:val="HideTWBExt"/>
          <w:b w:val="0"/>
        </w:rPr>
        <w:t>&lt;/NumAm&gt;</w:t>
      </w:r>
    </w:p>
    <w:p w14:paraId="3A08298C" w14:textId="77777777" w:rsidR="0053119B" w:rsidRPr="0075164D" w:rsidRDefault="0053119B" w:rsidP="0053119B">
      <w:pPr>
        <w:pStyle w:val="NormalBold"/>
      </w:pPr>
      <w:r w:rsidRPr="00EB09E7">
        <w:rPr>
          <w:rStyle w:val="HideTWBExt"/>
          <w:b w:val="0"/>
        </w:rPr>
        <w:t>&lt;RepeatBlock-By&gt;&lt;Members&gt;</w:t>
      </w:r>
      <w:r w:rsidRPr="0075164D">
        <w:t>Sebastiaan Stöteler</w:t>
      </w:r>
      <w:r w:rsidRPr="00EB09E7">
        <w:rPr>
          <w:rStyle w:val="HideTWBExt"/>
          <w:b w:val="0"/>
        </w:rPr>
        <w:t>&lt;/Members&gt;</w:t>
      </w:r>
    </w:p>
    <w:p w14:paraId="662EC0F7" w14:textId="77777777" w:rsidR="0053119B" w:rsidRPr="0075164D" w:rsidRDefault="0053119B" w:rsidP="0053119B">
      <w:pPr>
        <w:pStyle w:val="NormalBold"/>
      </w:pPr>
      <w:r w:rsidRPr="00EB09E7">
        <w:rPr>
          <w:rStyle w:val="HideTWBExt"/>
          <w:b w:val="0"/>
        </w:rPr>
        <w:t>&lt;/RepeatBlock-By&gt;</w:t>
      </w:r>
    </w:p>
    <w:p w14:paraId="2AADAD28"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3D8A0CF" w14:textId="77777777" w:rsidR="0053119B" w:rsidRPr="0075164D" w:rsidRDefault="0053119B" w:rsidP="0053119B">
      <w:pPr>
        <w:pStyle w:val="NormalBold"/>
      </w:pPr>
      <w:r w:rsidRPr="00EB09E7">
        <w:rPr>
          <w:rStyle w:val="HideTWBExt"/>
          <w:b w:val="0"/>
        </w:rPr>
        <w:t>&lt;Article&gt;</w:t>
      </w:r>
      <w:r w:rsidRPr="0075164D">
        <w:t>Paragrafo 23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40289A1" w14:textId="77777777" w:rsidTr="00FD6E3E">
        <w:trPr>
          <w:trHeight w:hRule="exact" w:val="240"/>
          <w:jc w:val="center"/>
        </w:trPr>
        <w:tc>
          <w:tcPr>
            <w:tcW w:w="9752" w:type="dxa"/>
            <w:gridSpan w:val="2"/>
            <w:tcBorders>
              <w:top w:val="nil"/>
              <w:left w:val="nil"/>
              <w:bottom w:val="nil"/>
              <w:right w:val="nil"/>
            </w:tcBorders>
          </w:tcPr>
          <w:p w14:paraId="089E17C5" w14:textId="77777777" w:rsidR="0053119B" w:rsidRPr="00251728" w:rsidRDefault="0053119B" w:rsidP="00FD6E3E"/>
        </w:tc>
      </w:tr>
      <w:tr w:rsidR="0053119B" w:rsidRPr="00251728" w14:paraId="1C842BA2" w14:textId="77777777" w:rsidTr="00FD6E3E">
        <w:trPr>
          <w:trHeight w:val="240"/>
          <w:jc w:val="center"/>
        </w:trPr>
        <w:tc>
          <w:tcPr>
            <w:tcW w:w="4876" w:type="dxa"/>
            <w:tcBorders>
              <w:top w:val="nil"/>
              <w:left w:val="nil"/>
              <w:bottom w:val="nil"/>
              <w:right w:val="nil"/>
            </w:tcBorders>
          </w:tcPr>
          <w:p w14:paraId="6066ADA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E2069B5" w14:textId="77777777" w:rsidR="0053119B" w:rsidRPr="00251728" w:rsidRDefault="0053119B" w:rsidP="00FD6E3E">
            <w:pPr>
              <w:pStyle w:val="AmColumnHeading"/>
            </w:pPr>
            <w:r w:rsidRPr="0075164D">
              <w:t>Emendamento</w:t>
            </w:r>
          </w:p>
        </w:tc>
      </w:tr>
      <w:tr w:rsidR="0053119B" w:rsidRPr="0075164D" w14:paraId="31CF17DA" w14:textId="77777777" w:rsidTr="00FD6E3E">
        <w:trPr>
          <w:jc w:val="center"/>
        </w:trPr>
        <w:tc>
          <w:tcPr>
            <w:tcW w:w="4876" w:type="dxa"/>
            <w:tcBorders>
              <w:top w:val="nil"/>
              <w:left w:val="nil"/>
              <w:bottom w:val="nil"/>
              <w:right w:val="nil"/>
            </w:tcBorders>
          </w:tcPr>
          <w:p w14:paraId="158AA864" w14:textId="77777777" w:rsidR="0053119B" w:rsidRPr="00251728" w:rsidRDefault="0053119B" w:rsidP="00FD6E3E">
            <w:pPr>
              <w:pStyle w:val="Normal6a"/>
            </w:pPr>
          </w:p>
        </w:tc>
        <w:tc>
          <w:tcPr>
            <w:tcW w:w="4876" w:type="dxa"/>
            <w:tcBorders>
              <w:top w:val="nil"/>
              <w:left w:val="nil"/>
              <w:bottom w:val="nil"/>
              <w:right w:val="nil"/>
            </w:tcBorders>
          </w:tcPr>
          <w:p w14:paraId="036AC332" w14:textId="77777777" w:rsidR="0053119B" w:rsidRPr="0075164D" w:rsidRDefault="0053119B" w:rsidP="00FD6E3E">
            <w:pPr>
              <w:pStyle w:val="Normal6a"/>
            </w:pPr>
            <w:r w:rsidRPr="0075164D">
              <w:rPr>
                <w:b/>
                <w:i/>
              </w:rPr>
              <w:t>23 bis.</w:t>
            </w:r>
            <w:r w:rsidRPr="0075164D">
              <w:tab/>
            </w:r>
            <w:r w:rsidRPr="0075164D">
              <w:rPr>
                <w:b/>
                <w:i/>
              </w:rPr>
              <w:t>invita la Commissione e il Consiglio a porre formalmente fine ai negoziati relativi all'adesione della Turchia all'UE e a cessare tutti i finanziamenti di preadesione; sottolinea che la Turchia non è un paese europeo;</w:t>
            </w:r>
          </w:p>
        </w:tc>
      </w:tr>
    </w:tbl>
    <w:p w14:paraId="70D2D2FF"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2F56171" w14:textId="77777777" w:rsidR="0053119B" w:rsidRPr="0075164D" w:rsidRDefault="0053119B" w:rsidP="0053119B">
      <w:r w:rsidRPr="00EB09E7">
        <w:rPr>
          <w:rStyle w:val="HideTWBExt"/>
        </w:rPr>
        <w:t>&lt;/Amend&gt;</w:t>
      </w:r>
    </w:p>
    <w:p w14:paraId="245DAE41"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603</w:t>
      </w:r>
      <w:r w:rsidRPr="00EB09E7">
        <w:rPr>
          <w:rStyle w:val="HideTWBExt"/>
          <w:b w:val="0"/>
        </w:rPr>
        <w:t>&lt;/NumAm&gt;</w:t>
      </w:r>
    </w:p>
    <w:p w14:paraId="38F2C596" w14:textId="77777777" w:rsidR="0053119B" w:rsidRPr="0075164D" w:rsidRDefault="0053119B" w:rsidP="0053119B">
      <w:pPr>
        <w:pStyle w:val="NormalBold"/>
      </w:pPr>
      <w:r w:rsidRPr="00EB09E7">
        <w:rPr>
          <w:rStyle w:val="HideTWBExt"/>
          <w:b w:val="0"/>
        </w:rPr>
        <w:t>&lt;RepeatBlock-By&gt;&lt;Members&gt;</w:t>
      </w:r>
      <w:r w:rsidRPr="0075164D">
        <w:t>Costas Mavrides, Andreas Schieder, Yannis Maniatis</w:t>
      </w:r>
      <w:r w:rsidRPr="00EB09E7">
        <w:rPr>
          <w:rStyle w:val="HideTWBExt"/>
          <w:b w:val="0"/>
        </w:rPr>
        <w:t>&lt;/Members&gt;</w:t>
      </w:r>
    </w:p>
    <w:p w14:paraId="5492DA64" w14:textId="77777777" w:rsidR="0053119B" w:rsidRPr="0075164D" w:rsidRDefault="0053119B" w:rsidP="0053119B">
      <w:pPr>
        <w:pStyle w:val="NormalBold"/>
      </w:pPr>
      <w:r w:rsidRPr="00EB09E7">
        <w:rPr>
          <w:rStyle w:val="HideTWBExt"/>
          <w:b w:val="0"/>
        </w:rPr>
        <w:lastRenderedPageBreak/>
        <w:t>&lt;/RepeatBlock-By&gt;</w:t>
      </w:r>
    </w:p>
    <w:p w14:paraId="20D1126F"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FBCF994" w14:textId="77777777" w:rsidR="0053119B" w:rsidRPr="0075164D" w:rsidRDefault="0053119B" w:rsidP="0053119B">
      <w:pPr>
        <w:pStyle w:val="NormalBold"/>
      </w:pPr>
      <w:r w:rsidRPr="00EB09E7">
        <w:rPr>
          <w:rStyle w:val="HideTWBExt"/>
          <w:b w:val="0"/>
        </w:rPr>
        <w:t>&lt;Article&gt;</w:t>
      </w:r>
      <w:r w:rsidRPr="0075164D">
        <w:t>Paragrafo 24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BEBE838" w14:textId="77777777" w:rsidTr="00FD6E3E">
        <w:trPr>
          <w:trHeight w:hRule="exact" w:val="240"/>
          <w:jc w:val="center"/>
        </w:trPr>
        <w:tc>
          <w:tcPr>
            <w:tcW w:w="9752" w:type="dxa"/>
            <w:gridSpan w:val="2"/>
            <w:tcBorders>
              <w:top w:val="nil"/>
              <w:left w:val="nil"/>
              <w:bottom w:val="nil"/>
              <w:right w:val="nil"/>
            </w:tcBorders>
          </w:tcPr>
          <w:p w14:paraId="5FBF60A8" w14:textId="77777777" w:rsidR="0053119B" w:rsidRPr="00251728" w:rsidRDefault="0053119B" w:rsidP="00FD6E3E"/>
        </w:tc>
      </w:tr>
      <w:tr w:rsidR="0053119B" w:rsidRPr="00251728" w14:paraId="1751999C" w14:textId="77777777" w:rsidTr="00FD6E3E">
        <w:trPr>
          <w:trHeight w:val="240"/>
          <w:jc w:val="center"/>
        </w:trPr>
        <w:tc>
          <w:tcPr>
            <w:tcW w:w="4876" w:type="dxa"/>
            <w:tcBorders>
              <w:top w:val="nil"/>
              <w:left w:val="nil"/>
              <w:bottom w:val="nil"/>
              <w:right w:val="nil"/>
            </w:tcBorders>
          </w:tcPr>
          <w:p w14:paraId="3438885B"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7D3E6FE" w14:textId="77777777" w:rsidR="0053119B" w:rsidRPr="00251728" w:rsidRDefault="0053119B" w:rsidP="00FD6E3E">
            <w:pPr>
              <w:pStyle w:val="AmColumnHeading"/>
            </w:pPr>
            <w:r w:rsidRPr="0075164D">
              <w:t>Emendamento</w:t>
            </w:r>
          </w:p>
        </w:tc>
      </w:tr>
      <w:tr w:rsidR="0053119B" w:rsidRPr="0075164D" w14:paraId="6B4F1A95" w14:textId="77777777" w:rsidTr="00FD6E3E">
        <w:trPr>
          <w:jc w:val="center"/>
        </w:trPr>
        <w:tc>
          <w:tcPr>
            <w:tcW w:w="4876" w:type="dxa"/>
            <w:tcBorders>
              <w:top w:val="nil"/>
              <w:left w:val="nil"/>
              <w:bottom w:val="nil"/>
              <w:right w:val="nil"/>
            </w:tcBorders>
          </w:tcPr>
          <w:p w14:paraId="307EA88D" w14:textId="77777777" w:rsidR="0053119B" w:rsidRPr="00251728" w:rsidRDefault="0053119B" w:rsidP="00FD6E3E">
            <w:pPr>
              <w:pStyle w:val="Normal6a"/>
            </w:pPr>
            <w:r w:rsidRPr="0075164D">
              <w:t>24.</w:t>
            </w:r>
            <w:r w:rsidRPr="0075164D">
              <w:tab/>
              <w:t xml:space="preserve">esorta il governo turco </w:t>
            </w:r>
            <w:r w:rsidRPr="0075164D">
              <w:rPr>
                <w:b/>
                <w:i/>
              </w:rPr>
              <w:t>e</w:t>
            </w:r>
            <w:r w:rsidRPr="0075164D">
              <w:t xml:space="preserve"> le istituzioni e gli Stati membri dell'UE </w:t>
            </w:r>
            <w:r w:rsidRPr="0075164D">
              <w:rPr>
                <w:b/>
                <w:bCs/>
                <w:i/>
                <w:iCs/>
              </w:rPr>
              <w:t>a</w:t>
            </w:r>
            <w:r w:rsidRPr="0075164D">
              <w:t xml:space="preserve"> continuare a lavorare, al di là del processo di adesione attualmente in stallo, </w:t>
            </w:r>
            <w:r w:rsidRPr="0075164D">
              <w:rPr>
                <w:b/>
                <w:i/>
              </w:rPr>
              <w:t>a favore di un partenariato più stretto, dinamico e strategico</w:t>
            </w:r>
            <w:r w:rsidRPr="0075164D">
              <w:t>; insiste sulla necessità di avviare un processo di riflessione per trovare un quadro parallelo e realistico per le relazioni UE-Turchia che comprenda gli interessi di tutte le parti coinvolte;</w:t>
            </w:r>
          </w:p>
        </w:tc>
        <w:tc>
          <w:tcPr>
            <w:tcW w:w="4876" w:type="dxa"/>
            <w:tcBorders>
              <w:top w:val="nil"/>
              <w:left w:val="nil"/>
              <w:bottom w:val="nil"/>
              <w:right w:val="nil"/>
            </w:tcBorders>
          </w:tcPr>
          <w:p w14:paraId="0614E984" w14:textId="77777777" w:rsidR="0053119B" w:rsidRPr="0075164D" w:rsidRDefault="0053119B" w:rsidP="00FD6E3E">
            <w:pPr>
              <w:pStyle w:val="Normal6a"/>
            </w:pPr>
            <w:r w:rsidRPr="0075164D">
              <w:t>24.</w:t>
            </w:r>
            <w:r w:rsidRPr="0075164D">
              <w:tab/>
              <w:t xml:space="preserve">esorta il governo turco </w:t>
            </w:r>
            <w:r w:rsidRPr="0075164D">
              <w:rPr>
                <w:b/>
                <w:i/>
              </w:rPr>
              <w:t>a impegnarsi in maniera costruttiva con</w:t>
            </w:r>
            <w:r w:rsidRPr="0075164D">
              <w:t xml:space="preserve"> le istituzioni e </w:t>
            </w:r>
            <w:r w:rsidRPr="0075164D">
              <w:rPr>
                <w:b/>
                <w:i/>
              </w:rPr>
              <w:t>tutti</w:t>
            </w:r>
            <w:r w:rsidRPr="0075164D">
              <w:t xml:space="preserve"> gli Stati membri dell'UE </w:t>
            </w:r>
            <w:r w:rsidRPr="0075164D">
              <w:rPr>
                <w:b/>
                <w:i/>
              </w:rPr>
              <w:t>per</w:t>
            </w:r>
            <w:r w:rsidRPr="0075164D">
              <w:t xml:space="preserve"> continuare a lavorare, al di là del processo di adesione attualmente in stallo, </w:t>
            </w:r>
            <w:r w:rsidRPr="0075164D">
              <w:rPr>
                <w:b/>
                <w:i/>
              </w:rPr>
              <w:t>sulla base delle pertinenti conclusioni del Consiglio e del Consiglio europeo e della condizionalità stabilita</w:t>
            </w:r>
            <w:r w:rsidRPr="0075164D">
              <w:t xml:space="preserve">; insiste sulla necessità di avviare un processo di riflessione per trovare un quadro parallelo e realistico per le relazioni UE-Turchia che comprenda gli interessi di tutte le parti coinvolte; </w:t>
            </w:r>
            <w:r w:rsidRPr="0075164D">
              <w:rPr>
                <w:b/>
                <w:i/>
              </w:rPr>
              <w:t>ribadisce che il riconoscimento di tutti gli Stati membri dell'UE è una componente necessaria di ogni accordo tra l'UE e la Turchia; sottolinea che l'impegno costruttivo della Turchia in tutti i settori delle relazioni UE-Turchia, anche in relazione alla ripresa e all'avanzamento dei colloqui per la soluzione della questione cipriota all'interno del quadro convenuto nell'ambito delle Nazioni Unite, rimane indispensabile per far progredire i vari settori di cooperazione con la Turchia;</w:t>
            </w:r>
          </w:p>
        </w:tc>
      </w:tr>
    </w:tbl>
    <w:p w14:paraId="54BBB7B8"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083F5C5" w14:textId="77777777" w:rsidR="0053119B" w:rsidRPr="0075164D" w:rsidRDefault="0053119B" w:rsidP="0053119B">
      <w:r w:rsidRPr="00EB09E7">
        <w:rPr>
          <w:rStyle w:val="HideTWBExt"/>
        </w:rPr>
        <w:t>&lt;/Amend&gt;</w:t>
      </w:r>
    </w:p>
    <w:p w14:paraId="53498802"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604</w:t>
      </w:r>
      <w:r w:rsidRPr="00EB09E7">
        <w:rPr>
          <w:rStyle w:val="HideTWBExt"/>
          <w:b w:val="0"/>
        </w:rPr>
        <w:t>&lt;/NumAm&gt;</w:t>
      </w:r>
    </w:p>
    <w:p w14:paraId="46F3A33F" w14:textId="77777777" w:rsidR="0053119B" w:rsidRPr="0075164D" w:rsidRDefault="0053119B" w:rsidP="0053119B">
      <w:pPr>
        <w:pStyle w:val="NormalBold"/>
      </w:pPr>
      <w:r w:rsidRPr="00EB09E7">
        <w:rPr>
          <w:rStyle w:val="HideTWBExt"/>
          <w:b w:val="0"/>
        </w:rPr>
        <w:t>&lt;RepeatBlock-By&gt;&lt;Members&gt;</w:t>
      </w:r>
      <w:r w:rsidRPr="0075164D">
        <w:t>Vasile Dîncu</w:t>
      </w:r>
      <w:r w:rsidRPr="00EB09E7">
        <w:rPr>
          <w:rStyle w:val="HideTWBExt"/>
          <w:b w:val="0"/>
        </w:rPr>
        <w:t>&lt;/Members&gt;</w:t>
      </w:r>
    </w:p>
    <w:p w14:paraId="0BCA7EA8" w14:textId="77777777" w:rsidR="0053119B" w:rsidRPr="0075164D" w:rsidRDefault="0053119B" w:rsidP="0053119B">
      <w:pPr>
        <w:pStyle w:val="NormalBold"/>
      </w:pPr>
      <w:r w:rsidRPr="00EB09E7">
        <w:rPr>
          <w:rStyle w:val="HideTWBExt"/>
          <w:b w:val="0"/>
        </w:rPr>
        <w:t>&lt;/RepeatBlock-By&gt;</w:t>
      </w:r>
    </w:p>
    <w:p w14:paraId="7269B38B"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C19C465" w14:textId="77777777" w:rsidR="0053119B" w:rsidRPr="0075164D" w:rsidRDefault="0053119B" w:rsidP="0053119B">
      <w:pPr>
        <w:pStyle w:val="NormalBold"/>
      </w:pPr>
      <w:r w:rsidRPr="00EB09E7">
        <w:rPr>
          <w:rStyle w:val="HideTWBExt"/>
          <w:b w:val="0"/>
        </w:rPr>
        <w:t>&lt;Article&gt;</w:t>
      </w:r>
      <w:r w:rsidRPr="0075164D">
        <w:t>Paragrafo 24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F578F6C" w14:textId="77777777" w:rsidTr="00FD6E3E">
        <w:trPr>
          <w:trHeight w:hRule="exact" w:val="240"/>
          <w:jc w:val="center"/>
        </w:trPr>
        <w:tc>
          <w:tcPr>
            <w:tcW w:w="9752" w:type="dxa"/>
            <w:gridSpan w:val="2"/>
            <w:tcBorders>
              <w:top w:val="nil"/>
              <w:left w:val="nil"/>
              <w:bottom w:val="nil"/>
              <w:right w:val="nil"/>
            </w:tcBorders>
          </w:tcPr>
          <w:p w14:paraId="63903BEB" w14:textId="77777777" w:rsidR="0053119B" w:rsidRPr="00251728" w:rsidRDefault="0053119B" w:rsidP="00FD6E3E"/>
        </w:tc>
      </w:tr>
      <w:tr w:rsidR="0053119B" w:rsidRPr="00251728" w14:paraId="711285D0" w14:textId="77777777" w:rsidTr="00FD6E3E">
        <w:trPr>
          <w:trHeight w:val="240"/>
          <w:jc w:val="center"/>
        </w:trPr>
        <w:tc>
          <w:tcPr>
            <w:tcW w:w="4876" w:type="dxa"/>
            <w:tcBorders>
              <w:top w:val="nil"/>
              <w:left w:val="nil"/>
              <w:bottom w:val="nil"/>
              <w:right w:val="nil"/>
            </w:tcBorders>
          </w:tcPr>
          <w:p w14:paraId="4D25EF0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3500D14" w14:textId="77777777" w:rsidR="0053119B" w:rsidRPr="00251728" w:rsidRDefault="0053119B" w:rsidP="00FD6E3E">
            <w:pPr>
              <w:pStyle w:val="AmColumnHeading"/>
            </w:pPr>
            <w:r w:rsidRPr="0075164D">
              <w:t>Emendamento</w:t>
            </w:r>
          </w:p>
        </w:tc>
      </w:tr>
      <w:tr w:rsidR="0053119B" w:rsidRPr="0075164D" w14:paraId="21128CB1" w14:textId="77777777" w:rsidTr="00FD6E3E">
        <w:trPr>
          <w:jc w:val="center"/>
        </w:trPr>
        <w:tc>
          <w:tcPr>
            <w:tcW w:w="4876" w:type="dxa"/>
            <w:tcBorders>
              <w:top w:val="nil"/>
              <w:left w:val="nil"/>
              <w:bottom w:val="nil"/>
              <w:right w:val="nil"/>
            </w:tcBorders>
          </w:tcPr>
          <w:p w14:paraId="6EA47CB0" w14:textId="77777777" w:rsidR="0053119B" w:rsidRPr="00251728" w:rsidRDefault="0053119B" w:rsidP="00FD6E3E">
            <w:pPr>
              <w:pStyle w:val="Normal6a"/>
            </w:pPr>
            <w:r w:rsidRPr="0075164D">
              <w:t>24.</w:t>
            </w:r>
            <w:r w:rsidRPr="0075164D">
              <w:tab/>
              <w:t xml:space="preserve">esorta il governo turco e le istituzioni e gli Stati membri dell'UE a continuare a lavorare, al di là del processo di adesione attualmente in stallo, a favore di un partenariato più stretto, dinamico e </w:t>
            </w:r>
            <w:r w:rsidRPr="0075164D">
              <w:lastRenderedPageBreak/>
              <w:t>strategico; insiste sulla necessità di avviare un processo di riflessione per trovare un quadro parallelo e realistico per le relazioni UE-Turchia che comprenda gli interessi di tutte le parti coinvolte;</w:t>
            </w:r>
          </w:p>
        </w:tc>
        <w:tc>
          <w:tcPr>
            <w:tcW w:w="4876" w:type="dxa"/>
            <w:tcBorders>
              <w:top w:val="nil"/>
              <w:left w:val="nil"/>
              <w:bottom w:val="nil"/>
              <w:right w:val="nil"/>
            </w:tcBorders>
          </w:tcPr>
          <w:p w14:paraId="37505D28" w14:textId="77777777" w:rsidR="0053119B" w:rsidRPr="0075164D" w:rsidRDefault="0053119B" w:rsidP="00FD6E3E">
            <w:pPr>
              <w:pStyle w:val="Normal6a"/>
            </w:pPr>
            <w:r w:rsidRPr="0075164D">
              <w:lastRenderedPageBreak/>
              <w:t>24.</w:t>
            </w:r>
            <w:r w:rsidRPr="0075164D">
              <w:tab/>
              <w:t xml:space="preserve">esorta il governo turco e le istituzioni e gli Stati membri dell'UE a continuare a lavorare, al di là del processo di adesione attualmente in stallo, a favore di un partenariato più stretto, dinamico e </w:t>
            </w:r>
            <w:r w:rsidRPr="0075164D">
              <w:lastRenderedPageBreak/>
              <w:t xml:space="preserve">strategico </w:t>
            </w:r>
            <w:r w:rsidRPr="0075164D">
              <w:rPr>
                <w:b/>
                <w:i/>
              </w:rPr>
              <w:t>con particolare attenzione all'azione per il clima, alla sicurezza energetica, alla cooperazione in materia di lotta al terrorismo e alla stabilità regionale</w:t>
            </w:r>
            <w:r w:rsidRPr="0075164D">
              <w:t xml:space="preserve">; insiste sulla necessità di avviare un processo di riflessione per trovare un quadro parallelo e realistico per le relazioni UE-Turchia che comprenda gli interessi di tutte le parti coinvolte; </w:t>
            </w:r>
            <w:r w:rsidRPr="0075164D">
              <w:rPr>
                <w:b/>
                <w:i/>
              </w:rPr>
              <w:t>sottolinea che tale quadro deve dare priorità al rafforzamento delle istituzioni democratiche, alla tutela dei diritti dei lavoratori, alla promozione del dialogo sociale e a una cooperazione economica che vada a vantaggio di tutti i segmenti della società anziché amplificare le disuguaglianze esistenti;</w:t>
            </w:r>
          </w:p>
        </w:tc>
      </w:tr>
    </w:tbl>
    <w:p w14:paraId="5FAC2EE0"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B8F39A3" w14:textId="77777777" w:rsidR="0053119B" w:rsidRPr="0075164D" w:rsidRDefault="0053119B" w:rsidP="0053119B">
      <w:r w:rsidRPr="00EB09E7">
        <w:rPr>
          <w:rStyle w:val="HideTWBExt"/>
        </w:rPr>
        <w:t>&lt;/Amend&gt;</w:t>
      </w:r>
    </w:p>
    <w:p w14:paraId="6734D17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605</w:t>
      </w:r>
      <w:r w:rsidRPr="00EB09E7">
        <w:rPr>
          <w:rStyle w:val="HideTWBExt"/>
          <w:b w:val="0"/>
        </w:rPr>
        <w:t>&lt;/NumAm&gt;</w:t>
      </w:r>
    </w:p>
    <w:p w14:paraId="70541858"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6536D390" w14:textId="77777777" w:rsidR="0053119B" w:rsidRPr="0075164D" w:rsidRDefault="0053119B" w:rsidP="0053119B">
      <w:pPr>
        <w:pStyle w:val="NormalBold"/>
      </w:pPr>
      <w:r w:rsidRPr="00EB09E7">
        <w:rPr>
          <w:rStyle w:val="HideTWBExt"/>
          <w:b w:val="0"/>
        </w:rPr>
        <w:t>&lt;/RepeatBlock-By&gt;</w:t>
      </w:r>
    </w:p>
    <w:p w14:paraId="035F353A"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689937C" w14:textId="77777777" w:rsidR="0053119B" w:rsidRPr="0075164D" w:rsidRDefault="0053119B" w:rsidP="0053119B">
      <w:pPr>
        <w:pStyle w:val="NormalBold"/>
      </w:pPr>
      <w:r w:rsidRPr="00EB09E7">
        <w:rPr>
          <w:rStyle w:val="HideTWBExt"/>
          <w:b w:val="0"/>
        </w:rPr>
        <w:t>&lt;Article&gt;</w:t>
      </w:r>
      <w:r w:rsidRPr="0075164D">
        <w:t>Paragrafo 24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64A3438" w14:textId="77777777" w:rsidTr="00FD6E3E">
        <w:trPr>
          <w:trHeight w:hRule="exact" w:val="240"/>
          <w:jc w:val="center"/>
        </w:trPr>
        <w:tc>
          <w:tcPr>
            <w:tcW w:w="9752" w:type="dxa"/>
            <w:gridSpan w:val="2"/>
            <w:tcBorders>
              <w:top w:val="nil"/>
              <w:left w:val="nil"/>
              <w:bottom w:val="nil"/>
              <w:right w:val="nil"/>
            </w:tcBorders>
          </w:tcPr>
          <w:p w14:paraId="16EBFCB4" w14:textId="77777777" w:rsidR="0053119B" w:rsidRPr="00251728" w:rsidRDefault="0053119B" w:rsidP="00FD6E3E"/>
        </w:tc>
      </w:tr>
      <w:tr w:rsidR="0053119B" w:rsidRPr="00251728" w14:paraId="1C8C5B5E" w14:textId="77777777" w:rsidTr="00FD6E3E">
        <w:trPr>
          <w:trHeight w:val="240"/>
          <w:jc w:val="center"/>
        </w:trPr>
        <w:tc>
          <w:tcPr>
            <w:tcW w:w="4876" w:type="dxa"/>
            <w:tcBorders>
              <w:top w:val="nil"/>
              <w:left w:val="nil"/>
              <w:bottom w:val="nil"/>
              <w:right w:val="nil"/>
            </w:tcBorders>
          </w:tcPr>
          <w:p w14:paraId="17C23657"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0AB73F6" w14:textId="77777777" w:rsidR="0053119B" w:rsidRPr="00251728" w:rsidRDefault="0053119B" w:rsidP="00FD6E3E">
            <w:pPr>
              <w:pStyle w:val="AmColumnHeading"/>
            </w:pPr>
            <w:r w:rsidRPr="0075164D">
              <w:t>Emendamento</w:t>
            </w:r>
          </w:p>
        </w:tc>
      </w:tr>
      <w:tr w:rsidR="0053119B" w:rsidRPr="0075164D" w14:paraId="2B966C5A" w14:textId="77777777" w:rsidTr="00FD6E3E">
        <w:trPr>
          <w:jc w:val="center"/>
        </w:trPr>
        <w:tc>
          <w:tcPr>
            <w:tcW w:w="4876" w:type="dxa"/>
            <w:tcBorders>
              <w:top w:val="nil"/>
              <w:left w:val="nil"/>
              <w:bottom w:val="nil"/>
              <w:right w:val="nil"/>
            </w:tcBorders>
          </w:tcPr>
          <w:p w14:paraId="4F99E510" w14:textId="77777777" w:rsidR="0053119B" w:rsidRPr="00251728" w:rsidRDefault="0053119B" w:rsidP="00FD6E3E">
            <w:pPr>
              <w:pStyle w:val="Normal6a"/>
            </w:pPr>
            <w:r w:rsidRPr="0075164D">
              <w:t>24.</w:t>
            </w:r>
            <w:r w:rsidRPr="0075164D">
              <w:tab/>
              <w:t xml:space="preserve">esorta il governo turco </w:t>
            </w:r>
            <w:r w:rsidRPr="0075164D">
              <w:rPr>
                <w:b/>
                <w:i/>
              </w:rPr>
              <w:t>e</w:t>
            </w:r>
            <w:r w:rsidRPr="0075164D">
              <w:t xml:space="preserve"> le istituzioni e gli Stati membri dell'UE </w:t>
            </w:r>
            <w:r w:rsidRPr="0075164D">
              <w:rPr>
                <w:b/>
                <w:i/>
              </w:rPr>
              <w:t>a</w:t>
            </w:r>
            <w:r w:rsidRPr="0075164D">
              <w:t xml:space="preserve"> continuare a lavorare, al di là del processo di adesione attualmente in stallo, a favore di un partenariato più stretto, dinamico e strategico; insiste sulla necessità di avviare un processo di riflessione </w:t>
            </w:r>
            <w:r w:rsidRPr="0075164D">
              <w:rPr>
                <w:b/>
                <w:i/>
              </w:rPr>
              <w:t>per trovare un</w:t>
            </w:r>
            <w:r w:rsidRPr="0075164D">
              <w:t xml:space="preserve"> quadro </w:t>
            </w:r>
            <w:r w:rsidRPr="0075164D">
              <w:rPr>
                <w:b/>
                <w:i/>
              </w:rPr>
              <w:t>parallelo e realistico</w:t>
            </w:r>
            <w:r w:rsidRPr="0075164D">
              <w:t xml:space="preserve"> per le relazioni UE-Turchia </w:t>
            </w:r>
            <w:r w:rsidRPr="0075164D">
              <w:rPr>
                <w:b/>
                <w:i/>
              </w:rPr>
              <w:t>che comprenda gli</w:t>
            </w:r>
            <w:r w:rsidRPr="0075164D">
              <w:t xml:space="preserve"> interessi di tutte le parti coinvolte;</w:t>
            </w:r>
          </w:p>
        </w:tc>
        <w:tc>
          <w:tcPr>
            <w:tcW w:w="4876" w:type="dxa"/>
            <w:tcBorders>
              <w:top w:val="nil"/>
              <w:left w:val="nil"/>
              <w:bottom w:val="nil"/>
              <w:right w:val="nil"/>
            </w:tcBorders>
          </w:tcPr>
          <w:p w14:paraId="5DF56E54" w14:textId="48C63B9C" w:rsidR="0053119B" w:rsidRPr="0075164D" w:rsidRDefault="0053119B" w:rsidP="00FB09E0">
            <w:pPr>
              <w:pStyle w:val="Normal6a"/>
            </w:pPr>
            <w:r w:rsidRPr="0075164D">
              <w:t>24.</w:t>
            </w:r>
            <w:r w:rsidRPr="0075164D">
              <w:tab/>
              <w:t xml:space="preserve">esorta il governo turco </w:t>
            </w:r>
            <w:r w:rsidRPr="0075164D">
              <w:rPr>
                <w:b/>
                <w:i/>
              </w:rPr>
              <w:t>a impegnarsi in maniera costruttiva con</w:t>
            </w:r>
            <w:r w:rsidRPr="0075164D">
              <w:t xml:space="preserve"> le istituzioni e gli Stati membri dell'UE </w:t>
            </w:r>
            <w:r w:rsidRPr="0075164D">
              <w:rPr>
                <w:b/>
                <w:i/>
              </w:rPr>
              <w:t>per</w:t>
            </w:r>
            <w:r w:rsidRPr="0075164D">
              <w:t xml:space="preserve"> continuare a lavorare, al di là del processo di adesione attualmente in stallo, a favore di un partenariato più stretto, dinamico e strategico </w:t>
            </w:r>
            <w:r w:rsidRPr="0075164D">
              <w:rPr>
                <w:b/>
                <w:i/>
              </w:rPr>
              <w:t>senza pregiudicare le condizionalità necessarie e richieste</w:t>
            </w:r>
            <w:r w:rsidRPr="0075164D">
              <w:t xml:space="preserve">; insiste sulla necessità di avviare un processo di riflessione </w:t>
            </w:r>
            <w:r w:rsidRPr="0075164D">
              <w:rPr>
                <w:b/>
                <w:i/>
              </w:rPr>
              <w:t xml:space="preserve">su come </w:t>
            </w:r>
            <w:r w:rsidR="00FB09E0">
              <w:rPr>
                <w:b/>
                <w:i/>
              </w:rPr>
              <w:t>tale</w:t>
            </w:r>
            <w:r w:rsidRPr="0075164D">
              <w:rPr>
                <w:b/>
                <w:i/>
              </w:rPr>
              <w:t xml:space="preserve"> nuovo</w:t>
            </w:r>
            <w:r w:rsidRPr="0075164D">
              <w:t xml:space="preserve"> quadro per le relazioni UE-Turchia </w:t>
            </w:r>
            <w:r w:rsidRPr="0075164D">
              <w:rPr>
                <w:b/>
                <w:i/>
              </w:rPr>
              <w:t>comprensivo degli</w:t>
            </w:r>
            <w:r w:rsidRPr="0075164D">
              <w:t xml:space="preserve"> interessi di tutte le parti coinvolte </w:t>
            </w:r>
            <w:r w:rsidRPr="0075164D">
              <w:rPr>
                <w:b/>
                <w:i/>
              </w:rPr>
              <w:t>possa non eliminare nel lungo periodo le prospettive di adesione e rimanere guidato dall'approccio basato sui valori dell'UE adottato nei confronti di tutti i paesi candidati all'adesione</w:t>
            </w:r>
            <w:r w:rsidRPr="0075164D">
              <w:t>;</w:t>
            </w:r>
          </w:p>
        </w:tc>
      </w:tr>
    </w:tbl>
    <w:p w14:paraId="44C77862"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3623094" w14:textId="77777777" w:rsidR="0053119B" w:rsidRPr="0075164D" w:rsidRDefault="0053119B" w:rsidP="0053119B">
      <w:r w:rsidRPr="00EB09E7">
        <w:rPr>
          <w:rStyle w:val="HideTWBExt"/>
        </w:rPr>
        <w:t>&lt;/Amend&gt;</w:t>
      </w:r>
    </w:p>
    <w:p w14:paraId="01E70E82"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606</w:t>
      </w:r>
      <w:r w:rsidRPr="00EB09E7">
        <w:rPr>
          <w:rStyle w:val="HideTWBExt"/>
          <w:b w:val="0"/>
        </w:rPr>
        <w:t>&lt;/NumAm&gt;</w:t>
      </w:r>
    </w:p>
    <w:p w14:paraId="18243B7D"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410AEEF9" w14:textId="77777777" w:rsidR="0053119B" w:rsidRPr="0075164D" w:rsidRDefault="0053119B" w:rsidP="0053119B">
      <w:pPr>
        <w:pStyle w:val="NormalBold"/>
      </w:pPr>
      <w:r w:rsidRPr="00EB09E7">
        <w:rPr>
          <w:rStyle w:val="HideTWBExt"/>
          <w:b w:val="0"/>
        </w:rPr>
        <w:t>&lt;/RepeatBlock-By&gt;</w:t>
      </w:r>
    </w:p>
    <w:p w14:paraId="5B7E98A7"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2B32279" w14:textId="77777777" w:rsidR="0053119B" w:rsidRPr="0075164D" w:rsidRDefault="0053119B" w:rsidP="0053119B">
      <w:pPr>
        <w:pStyle w:val="NormalBold"/>
      </w:pPr>
      <w:r w:rsidRPr="00EB09E7">
        <w:rPr>
          <w:rStyle w:val="HideTWBExt"/>
          <w:b w:val="0"/>
        </w:rPr>
        <w:t>&lt;Article&gt;</w:t>
      </w:r>
      <w:r w:rsidRPr="0075164D">
        <w:t>Paragrafo 24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B1DC866" w14:textId="77777777" w:rsidTr="00FD6E3E">
        <w:trPr>
          <w:trHeight w:hRule="exact" w:val="240"/>
          <w:jc w:val="center"/>
        </w:trPr>
        <w:tc>
          <w:tcPr>
            <w:tcW w:w="9752" w:type="dxa"/>
            <w:gridSpan w:val="2"/>
            <w:tcBorders>
              <w:top w:val="nil"/>
              <w:left w:val="nil"/>
              <w:bottom w:val="nil"/>
              <w:right w:val="nil"/>
            </w:tcBorders>
          </w:tcPr>
          <w:p w14:paraId="4D3E53B3" w14:textId="77777777" w:rsidR="0053119B" w:rsidRPr="00251728" w:rsidRDefault="0053119B" w:rsidP="00FD6E3E"/>
        </w:tc>
      </w:tr>
      <w:tr w:rsidR="0053119B" w:rsidRPr="00251728" w14:paraId="4AA8BFDC" w14:textId="77777777" w:rsidTr="00FD6E3E">
        <w:trPr>
          <w:trHeight w:val="240"/>
          <w:jc w:val="center"/>
        </w:trPr>
        <w:tc>
          <w:tcPr>
            <w:tcW w:w="4876" w:type="dxa"/>
            <w:tcBorders>
              <w:top w:val="nil"/>
              <w:left w:val="nil"/>
              <w:bottom w:val="nil"/>
              <w:right w:val="nil"/>
            </w:tcBorders>
          </w:tcPr>
          <w:p w14:paraId="709DF11B"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763782FB" w14:textId="77777777" w:rsidR="0053119B" w:rsidRPr="00251728" w:rsidRDefault="0053119B" w:rsidP="00FD6E3E">
            <w:pPr>
              <w:pStyle w:val="AmColumnHeading"/>
            </w:pPr>
            <w:r w:rsidRPr="0075164D">
              <w:t>Emendamento</w:t>
            </w:r>
          </w:p>
        </w:tc>
      </w:tr>
      <w:tr w:rsidR="0053119B" w:rsidRPr="0075164D" w14:paraId="4103D2C2" w14:textId="77777777" w:rsidTr="00FD6E3E">
        <w:trPr>
          <w:jc w:val="center"/>
        </w:trPr>
        <w:tc>
          <w:tcPr>
            <w:tcW w:w="4876" w:type="dxa"/>
            <w:tcBorders>
              <w:top w:val="nil"/>
              <w:left w:val="nil"/>
              <w:bottom w:val="nil"/>
              <w:right w:val="nil"/>
            </w:tcBorders>
          </w:tcPr>
          <w:p w14:paraId="46D52B52" w14:textId="77777777" w:rsidR="0053119B" w:rsidRPr="00251728" w:rsidRDefault="0053119B" w:rsidP="00FD6E3E">
            <w:pPr>
              <w:pStyle w:val="Normal6a"/>
            </w:pPr>
            <w:r w:rsidRPr="0075164D">
              <w:t>24.</w:t>
            </w:r>
            <w:r w:rsidRPr="0075164D">
              <w:tab/>
              <w:t>esorta il governo turco e le istituzioni e gli Stati membri dell'UE a continuare a lavorare, al di là del processo di adesione attualmente in stallo, a favore di un partenariato più stretto, dinamico e strategico; insiste sulla necessità di avviare un processo di riflessione per trovare un quadro parallelo e realistico per le relazioni UE-Turchia che comprenda gli interessi di tutte le parti coinvolte;</w:t>
            </w:r>
          </w:p>
        </w:tc>
        <w:tc>
          <w:tcPr>
            <w:tcW w:w="4876" w:type="dxa"/>
            <w:tcBorders>
              <w:top w:val="nil"/>
              <w:left w:val="nil"/>
              <w:bottom w:val="nil"/>
              <w:right w:val="nil"/>
            </w:tcBorders>
          </w:tcPr>
          <w:p w14:paraId="7AEBBECE" w14:textId="77777777" w:rsidR="0053119B" w:rsidRPr="0075164D" w:rsidRDefault="0053119B" w:rsidP="00FD6E3E">
            <w:pPr>
              <w:pStyle w:val="Normal6a"/>
            </w:pPr>
            <w:r w:rsidRPr="0075164D">
              <w:t>24.</w:t>
            </w:r>
            <w:r w:rsidRPr="0075164D">
              <w:tab/>
              <w:t xml:space="preserve">esorta il governo turco e le istituzioni e gli Stati membri dell'UE a continuare a lavorare, al di là del processo di adesione attualmente in stallo, a favore di un partenariato più stretto, dinamico e strategico; insiste sulla necessità di avviare un processo di riflessione per trovare un quadro parallelo e realistico per le relazioni UE-Turchia che comprenda gli interessi di tutte le parti coinvolte; </w:t>
            </w:r>
            <w:r w:rsidRPr="0075164D">
              <w:rPr>
                <w:b/>
                <w:i/>
              </w:rPr>
              <w:t>ritiene che la comunicazione congiunta sullo stato delle relazioni del 29 novembre 2023 costituisca una buona base per progredire nelle nostre relazioni generali; deplora la mancanza, ad oggi, di una chiara approvazione politica di tale comunicazione congiunta da parte del Consiglio;</w:t>
            </w:r>
          </w:p>
        </w:tc>
      </w:tr>
    </w:tbl>
    <w:p w14:paraId="4AB921EF"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B57B646" w14:textId="77777777" w:rsidR="0053119B" w:rsidRPr="0075164D" w:rsidRDefault="0053119B" w:rsidP="0053119B">
      <w:r w:rsidRPr="00EB09E7">
        <w:rPr>
          <w:rStyle w:val="HideTWBExt"/>
        </w:rPr>
        <w:t>&lt;/Amend&gt;</w:t>
      </w:r>
    </w:p>
    <w:p w14:paraId="4D840A56"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607</w:t>
      </w:r>
      <w:r w:rsidRPr="00EB09E7">
        <w:rPr>
          <w:rStyle w:val="HideTWBExt"/>
          <w:b w:val="0"/>
        </w:rPr>
        <w:t>&lt;/NumAm&gt;</w:t>
      </w:r>
    </w:p>
    <w:p w14:paraId="5D8D6A9E" w14:textId="77777777" w:rsidR="0053119B" w:rsidRPr="0075164D" w:rsidRDefault="0053119B" w:rsidP="0053119B">
      <w:pPr>
        <w:pStyle w:val="NormalBold"/>
      </w:pPr>
      <w:r w:rsidRPr="00EB09E7">
        <w:rPr>
          <w:rStyle w:val="HideTWBExt"/>
          <w:b w:val="0"/>
        </w:rPr>
        <w:t>&lt;RepeatBlock-By&gt;&lt;Members&gt;</w:t>
      </w:r>
      <w:r w:rsidRPr="0075164D">
        <w:t>Hana Jalloul Muro</w:t>
      </w:r>
      <w:r w:rsidRPr="00EB09E7">
        <w:rPr>
          <w:rStyle w:val="HideTWBExt"/>
          <w:b w:val="0"/>
        </w:rPr>
        <w:t>&lt;/Members&gt;</w:t>
      </w:r>
    </w:p>
    <w:p w14:paraId="15402663" w14:textId="77777777" w:rsidR="0053119B" w:rsidRPr="0075164D" w:rsidRDefault="0053119B" w:rsidP="0053119B">
      <w:pPr>
        <w:pStyle w:val="NormalBold"/>
      </w:pPr>
      <w:r w:rsidRPr="00EB09E7">
        <w:rPr>
          <w:rStyle w:val="HideTWBExt"/>
          <w:b w:val="0"/>
        </w:rPr>
        <w:t>&lt;/RepeatBlock-By&gt;</w:t>
      </w:r>
    </w:p>
    <w:p w14:paraId="590D688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26FBE3C" w14:textId="77777777" w:rsidR="0053119B" w:rsidRPr="0075164D" w:rsidRDefault="0053119B" w:rsidP="0053119B">
      <w:pPr>
        <w:pStyle w:val="NormalBold"/>
      </w:pPr>
      <w:r w:rsidRPr="00EB09E7">
        <w:rPr>
          <w:rStyle w:val="HideTWBExt"/>
          <w:b w:val="0"/>
        </w:rPr>
        <w:t>&lt;Article&gt;</w:t>
      </w:r>
      <w:r w:rsidRPr="0075164D">
        <w:t>Paragrafo 24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DDAA71D" w14:textId="77777777" w:rsidTr="00FD6E3E">
        <w:trPr>
          <w:trHeight w:hRule="exact" w:val="240"/>
          <w:jc w:val="center"/>
        </w:trPr>
        <w:tc>
          <w:tcPr>
            <w:tcW w:w="9752" w:type="dxa"/>
            <w:gridSpan w:val="2"/>
            <w:tcBorders>
              <w:top w:val="nil"/>
              <w:left w:val="nil"/>
              <w:bottom w:val="nil"/>
              <w:right w:val="nil"/>
            </w:tcBorders>
          </w:tcPr>
          <w:p w14:paraId="43E1F0AB" w14:textId="77777777" w:rsidR="0053119B" w:rsidRPr="00251728" w:rsidRDefault="0053119B" w:rsidP="00FD6E3E"/>
        </w:tc>
      </w:tr>
      <w:tr w:rsidR="0053119B" w:rsidRPr="00251728" w14:paraId="50A8D5B3" w14:textId="77777777" w:rsidTr="00FD6E3E">
        <w:trPr>
          <w:trHeight w:val="240"/>
          <w:jc w:val="center"/>
        </w:trPr>
        <w:tc>
          <w:tcPr>
            <w:tcW w:w="4876" w:type="dxa"/>
            <w:tcBorders>
              <w:top w:val="nil"/>
              <w:left w:val="nil"/>
              <w:bottom w:val="nil"/>
              <w:right w:val="nil"/>
            </w:tcBorders>
          </w:tcPr>
          <w:p w14:paraId="5849D8F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414E52E" w14:textId="77777777" w:rsidR="0053119B" w:rsidRPr="00251728" w:rsidRDefault="0053119B" w:rsidP="00FD6E3E">
            <w:pPr>
              <w:pStyle w:val="AmColumnHeading"/>
            </w:pPr>
            <w:r w:rsidRPr="0075164D">
              <w:t>Emendamento</w:t>
            </w:r>
          </w:p>
        </w:tc>
      </w:tr>
      <w:tr w:rsidR="0053119B" w:rsidRPr="0075164D" w14:paraId="7FFEFB65" w14:textId="77777777" w:rsidTr="00FD6E3E">
        <w:trPr>
          <w:jc w:val="center"/>
        </w:trPr>
        <w:tc>
          <w:tcPr>
            <w:tcW w:w="4876" w:type="dxa"/>
            <w:tcBorders>
              <w:top w:val="nil"/>
              <w:left w:val="nil"/>
              <w:bottom w:val="nil"/>
              <w:right w:val="nil"/>
            </w:tcBorders>
          </w:tcPr>
          <w:p w14:paraId="781B1282" w14:textId="77777777" w:rsidR="0053119B" w:rsidRPr="00251728" w:rsidRDefault="0053119B" w:rsidP="00FD6E3E">
            <w:pPr>
              <w:pStyle w:val="Normal6a"/>
            </w:pPr>
            <w:r w:rsidRPr="0075164D">
              <w:t>24.</w:t>
            </w:r>
            <w:r w:rsidRPr="0075164D">
              <w:tab/>
              <w:t xml:space="preserve">esorta il governo turco e le istituzioni e gli Stati membri dell'UE a continuare a lavorare, al di là del processo di adesione attualmente in stallo, a favore di un partenariato più stretto, dinamico e strategico; insiste sulla necessità di avviare </w:t>
            </w:r>
            <w:r w:rsidRPr="0075164D">
              <w:lastRenderedPageBreak/>
              <w:t>un processo di riflessione per trovare un quadro parallelo e realistico per le relazioni UE-Turchia che comprenda gli interessi di tutte le parti coinvolte;</w:t>
            </w:r>
          </w:p>
        </w:tc>
        <w:tc>
          <w:tcPr>
            <w:tcW w:w="4876" w:type="dxa"/>
            <w:tcBorders>
              <w:top w:val="nil"/>
              <w:left w:val="nil"/>
              <w:bottom w:val="nil"/>
              <w:right w:val="nil"/>
            </w:tcBorders>
          </w:tcPr>
          <w:p w14:paraId="41A2074D" w14:textId="588253AE" w:rsidR="0053119B" w:rsidRPr="0075164D" w:rsidRDefault="0053119B" w:rsidP="006A2713">
            <w:pPr>
              <w:pStyle w:val="Normal6a"/>
            </w:pPr>
            <w:r w:rsidRPr="0075164D">
              <w:lastRenderedPageBreak/>
              <w:t>24.</w:t>
            </w:r>
            <w:r w:rsidRPr="0075164D">
              <w:tab/>
              <w:t xml:space="preserve">esorta il governo turco e le istituzioni e gli Stati membri dell'UE a continuare a lavorare </w:t>
            </w:r>
            <w:r w:rsidRPr="0075164D">
              <w:rPr>
                <w:b/>
                <w:i/>
              </w:rPr>
              <w:t>per facilitare la futura adesione della Turchia all'UE</w:t>
            </w:r>
            <w:r w:rsidRPr="0075164D">
              <w:t xml:space="preserve">, al di là del processo di adesione attualmente in stallo, a favore di un partenariato più </w:t>
            </w:r>
            <w:r w:rsidRPr="0075164D">
              <w:lastRenderedPageBreak/>
              <w:t xml:space="preserve">stretto, dinamico e strategico; </w:t>
            </w:r>
            <w:r w:rsidRPr="0075164D">
              <w:rPr>
                <w:b/>
                <w:i/>
              </w:rPr>
              <w:t>sottolinea che la Turchia deve inoltre compiere sforzi concreti per soddisfare i criteri necessari e rispondere alle preoccupazioni sollevate dall'UE;</w:t>
            </w:r>
            <w:r w:rsidRPr="0075164D">
              <w:t xml:space="preserve"> insiste sulla necessità di avviare un processo di riflessione per </w:t>
            </w:r>
            <w:r w:rsidRPr="0075164D">
              <w:rPr>
                <w:b/>
                <w:i/>
              </w:rPr>
              <w:t xml:space="preserve">istituire un </w:t>
            </w:r>
            <w:r w:rsidR="006A2713">
              <w:rPr>
                <w:b/>
                <w:i/>
              </w:rPr>
              <w:t xml:space="preserve">quadro </w:t>
            </w:r>
            <w:r w:rsidRPr="0075164D">
              <w:rPr>
                <w:b/>
                <w:i/>
              </w:rPr>
              <w:t xml:space="preserve">costruttivo e progressivo </w:t>
            </w:r>
            <w:r w:rsidR="006A2713">
              <w:rPr>
                <w:b/>
                <w:i/>
              </w:rPr>
              <w:t>o</w:t>
            </w:r>
            <w:r w:rsidRPr="0075164D">
              <w:rPr>
                <w:b/>
                <w:i/>
              </w:rPr>
              <w:t xml:space="preserve"> per</w:t>
            </w:r>
            <w:r w:rsidRPr="0075164D">
              <w:t xml:space="preserve"> trovare un quadro parallelo e realistico per le relazioni UE-Turchia che comprenda gli interessi di tutte le parti coinvolte;</w:t>
            </w:r>
          </w:p>
        </w:tc>
      </w:tr>
    </w:tbl>
    <w:p w14:paraId="73FF5D81"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6B31BF8" w14:textId="77777777" w:rsidR="0053119B" w:rsidRPr="0075164D" w:rsidRDefault="0053119B" w:rsidP="0053119B">
      <w:r w:rsidRPr="00EB09E7">
        <w:rPr>
          <w:rStyle w:val="HideTWBExt"/>
        </w:rPr>
        <w:t>&lt;/Amend&gt;</w:t>
      </w:r>
    </w:p>
    <w:p w14:paraId="0C88C6D7"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608</w:t>
      </w:r>
      <w:r w:rsidRPr="00EB09E7">
        <w:rPr>
          <w:rStyle w:val="HideTWBExt"/>
          <w:b w:val="0"/>
        </w:rPr>
        <w:t>&lt;/NumAm&gt;</w:t>
      </w:r>
    </w:p>
    <w:p w14:paraId="7640E3C5"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326EE937" w14:textId="77777777" w:rsidR="0053119B" w:rsidRPr="0075164D" w:rsidRDefault="0053119B" w:rsidP="0053119B">
      <w:pPr>
        <w:pStyle w:val="NormalBold"/>
      </w:pPr>
      <w:r w:rsidRPr="00EB09E7">
        <w:rPr>
          <w:rStyle w:val="HideTWBExt"/>
          <w:b w:val="0"/>
        </w:rPr>
        <w:t>&lt;/RepeatBlock-By&gt;</w:t>
      </w:r>
    </w:p>
    <w:p w14:paraId="63F5A524"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1CD3ED3" w14:textId="77777777" w:rsidR="0053119B" w:rsidRPr="0075164D" w:rsidRDefault="0053119B" w:rsidP="0053119B">
      <w:pPr>
        <w:pStyle w:val="NormalBold"/>
      </w:pPr>
      <w:r w:rsidRPr="00EB09E7">
        <w:rPr>
          <w:rStyle w:val="HideTWBExt"/>
          <w:b w:val="0"/>
        </w:rPr>
        <w:t>&lt;Article&gt;</w:t>
      </w:r>
      <w:r w:rsidRPr="0075164D">
        <w:t>Paragrafo 24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C60FBA1" w14:textId="77777777" w:rsidTr="00FD6E3E">
        <w:trPr>
          <w:trHeight w:hRule="exact" w:val="240"/>
          <w:jc w:val="center"/>
        </w:trPr>
        <w:tc>
          <w:tcPr>
            <w:tcW w:w="9752" w:type="dxa"/>
            <w:gridSpan w:val="2"/>
            <w:tcBorders>
              <w:top w:val="nil"/>
              <w:left w:val="nil"/>
              <w:bottom w:val="nil"/>
              <w:right w:val="nil"/>
            </w:tcBorders>
          </w:tcPr>
          <w:p w14:paraId="19F0224F" w14:textId="77777777" w:rsidR="0053119B" w:rsidRPr="00251728" w:rsidRDefault="0053119B" w:rsidP="00FD6E3E"/>
        </w:tc>
      </w:tr>
      <w:tr w:rsidR="0053119B" w:rsidRPr="00251728" w14:paraId="1BB9E7F3" w14:textId="77777777" w:rsidTr="00FD6E3E">
        <w:trPr>
          <w:trHeight w:val="240"/>
          <w:jc w:val="center"/>
        </w:trPr>
        <w:tc>
          <w:tcPr>
            <w:tcW w:w="4876" w:type="dxa"/>
            <w:tcBorders>
              <w:top w:val="nil"/>
              <w:left w:val="nil"/>
              <w:bottom w:val="nil"/>
              <w:right w:val="nil"/>
            </w:tcBorders>
          </w:tcPr>
          <w:p w14:paraId="1FA21B8B"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90764FC" w14:textId="77777777" w:rsidR="0053119B" w:rsidRPr="00251728" w:rsidRDefault="0053119B" w:rsidP="00FD6E3E">
            <w:pPr>
              <w:pStyle w:val="AmColumnHeading"/>
            </w:pPr>
            <w:r w:rsidRPr="0075164D">
              <w:t>Emendamento</w:t>
            </w:r>
          </w:p>
        </w:tc>
      </w:tr>
      <w:tr w:rsidR="0053119B" w:rsidRPr="0075164D" w14:paraId="1E6DD0FD" w14:textId="77777777" w:rsidTr="00FD6E3E">
        <w:trPr>
          <w:jc w:val="center"/>
        </w:trPr>
        <w:tc>
          <w:tcPr>
            <w:tcW w:w="4876" w:type="dxa"/>
            <w:tcBorders>
              <w:top w:val="nil"/>
              <w:left w:val="nil"/>
              <w:bottom w:val="nil"/>
              <w:right w:val="nil"/>
            </w:tcBorders>
          </w:tcPr>
          <w:p w14:paraId="460404EF" w14:textId="77777777" w:rsidR="0053119B" w:rsidRPr="00251728" w:rsidRDefault="0053119B" w:rsidP="00FD6E3E">
            <w:pPr>
              <w:pStyle w:val="Normal6a"/>
            </w:pPr>
            <w:r w:rsidRPr="0075164D">
              <w:t>24.</w:t>
            </w:r>
            <w:r w:rsidRPr="0075164D">
              <w:tab/>
              <w:t>esorta il governo turco e le istituzioni e gli Stati membri dell'UE a continuare a lavorare, al di là del processo di adesione attualmente in stallo, a favore di un partenariato più stretto, dinamico e strategico; insiste sulla necessità di avviare un processo di riflessione per trovare un quadro parallelo e realistico per le relazioni UE-Turchia che comprenda gli interessi di tutte le parti coinvolte;</w:t>
            </w:r>
          </w:p>
        </w:tc>
        <w:tc>
          <w:tcPr>
            <w:tcW w:w="4876" w:type="dxa"/>
            <w:tcBorders>
              <w:top w:val="nil"/>
              <w:left w:val="nil"/>
              <w:bottom w:val="nil"/>
              <w:right w:val="nil"/>
            </w:tcBorders>
          </w:tcPr>
          <w:p w14:paraId="233E0C62" w14:textId="77777777" w:rsidR="0053119B" w:rsidRPr="0075164D" w:rsidRDefault="0053119B" w:rsidP="00FD6E3E">
            <w:pPr>
              <w:pStyle w:val="Normal6a"/>
            </w:pPr>
            <w:r w:rsidRPr="0075164D">
              <w:t>24.</w:t>
            </w:r>
            <w:r w:rsidRPr="0075164D">
              <w:tab/>
              <w:t xml:space="preserve">esorta il governo turco e le istituzioni e gli Stati membri dell'UE a continuare a lavorare, al di là del processo di adesione attualmente in stallo, a favore di un partenariato più stretto, dinamico e strategico; insiste sulla necessità di avviare un processo di riflessione per trovare un quadro parallelo e realistico per le relazioni UE-Turchia che comprenda gli interessi di tutte le parti coinvolte; </w:t>
            </w:r>
            <w:r w:rsidRPr="0075164D">
              <w:rPr>
                <w:b/>
                <w:i/>
              </w:rPr>
              <w:t>sottolinea che il progresso delle relazioni UE-Turchia dipende dal pieno rispetto dei diritti sovrani di tutti gli Stati membri, compresa la Repubblica di Cipro;</w:t>
            </w:r>
          </w:p>
        </w:tc>
      </w:tr>
    </w:tbl>
    <w:p w14:paraId="75F7350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{EL}</w:t>
      </w:r>
      <w:r w:rsidRPr="0075164D">
        <w:t>el</w:t>
      </w:r>
      <w:r w:rsidRPr="00EB09E7">
        <w:rPr>
          <w:rStyle w:val="HideTWBExt"/>
        </w:rPr>
        <w:t>&lt;/Original&gt;</w:t>
      </w:r>
    </w:p>
    <w:p w14:paraId="27BA3372" w14:textId="77777777" w:rsidR="0053119B" w:rsidRPr="0075164D" w:rsidRDefault="0053119B" w:rsidP="0053119B">
      <w:r w:rsidRPr="00EB09E7">
        <w:rPr>
          <w:rStyle w:val="HideTWBExt"/>
        </w:rPr>
        <w:t>&lt;/Amend&gt;</w:t>
      </w:r>
    </w:p>
    <w:p w14:paraId="5C4A0F6E"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609</w:t>
      </w:r>
      <w:r w:rsidRPr="00EB09E7">
        <w:rPr>
          <w:rStyle w:val="HideTWBExt"/>
          <w:b w:val="0"/>
        </w:rPr>
        <w:t>&lt;/NumAm&gt;</w:t>
      </w:r>
    </w:p>
    <w:p w14:paraId="203ED76A" w14:textId="77777777" w:rsidR="0053119B" w:rsidRPr="0075164D" w:rsidRDefault="0053119B" w:rsidP="0053119B">
      <w:pPr>
        <w:pStyle w:val="NormalBold"/>
      </w:pPr>
      <w:r w:rsidRPr="00EB09E7">
        <w:rPr>
          <w:rStyle w:val="HideTWBExt"/>
          <w:b w:val="0"/>
        </w:rPr>
        <w:t>&lt;RepeatBlock-By&gt;&lt;Members&gt;</w:t>
      </w:r>
      <w:r w:rsidRPr="0075164D">
        <w:t>Sebastiaan Stöteler</w:t>
      </w:r>
      <w:r w:rsidRPr="00EB09E7">
        <w:rPr>
          <w:rStyle w:val="HideTWBExt"/>
          <w:b w:val="0"/>
        </w:rPr>
        <w:t>&lt;/Members&gt;</w:t>
      </w:r>
    </w:p>
    <w:p w14:paraId="25DAB8EE" w14:textId="77777777" w:rsidR="0053119B" w:rsidRPr="0075164D" w:rsidRDefault="0053119B" w:rsidP="0053119B">
      <w:pPr>
        <w:pStyle w:val="NormalBold"/>
      </w:pPr>
      <w:r w:rsidRPr="00EB09E7">
        <w:rPr>
          <w:rStyle w:val="HideTWBExt"/>
          <w:b w:val="0"/>
        </w:rPr>
        <w:t>&lt;/RepeatBlock-By&gt;</w:t>
      </w:r>
    </w:p>
    <w:p w14:paraId="52F53782"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45F6725" w14:textId="77777777" w:rsidR="0053119B" w:rsidRPr="0075164D" w:rsidRDefault="0053119B" w:rsidP="0053119B">
      <w:pPr>
        <w:pStyle w:val="NormalBold"/>
      </w:pPr>
      <w:r w:rsidRPr="00EB09E7">
        <w:rPr>
          <w:rStyle w:val="HideTWBExt"/>
          <w:b w:val="0"/>
        </w:rPr>
        <w:t>&lt;Article&gt;</w:t>
      </w:r>
      <w:r w:rsidRPr="0075164D">
        <w:t>Paragrafo 24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12D5D8D" w14:textId="77777777" w:rsidTr="00FD6E3E">
        <w:trPr>
          <w:trHeight w:hRule="exact" w:val="240"/>
          <w:jc w:val="center"/>
        </w:trPr>
        <w:tc>
          <w:tcPr>
            <w:tcW w:w="9752" w:type="dxa"/>
            <w:gridSpan w:val="2"/>
            <w:tcBorders>
              <w:top w:val="nil"/>
              <w:left w:val="nil"/>
              <w:bottom w:val="nil"/>
              <w:right w:val="nil"/>
            </w:tcBorders>
          </w:tcPr>
          <w:p w14:paraId="7B04C603" w14:textId="77777777" w:rsidR="0053119B" w:rsidRPr="00251728" w:rsidRDefault="0053119B" w:rsidP="00FD6E3E"/>
        </w:tc>
      </w:tr>
      <w:tr w:rsidR="0053119B" w:rsidRPr="00251728" w14:paraId="4E428548" w14:textId="77777777" w:rsidTr="00FD6E3E">
        <w:trPr>
          <w:trHeight w:val="240"/>
          <w:jc w:val="center"/>
        </w:trPr>
        <w:tc>
          <w:tcPr>
            <w:tcW w:w="4876" w:type="dxa"/>
            <w:tcBorders>
              <w:top w:val="nil"/>
              <w:left w:val="nil"/>
              <w:bottom w:val="nil"/>
              <w:right w:val="nil"/>
            </w:tcBorders>
          </w:tcPr>
          <w:p w14:paraId="446A9276" w14:textId="77777777" w:rsidR="0053119B" w:rsidRPr="00251728" w:rsidRDefault="0053119B" w:rsidP="00FD6E3E">
            <w:pPr>
              <w:pStyle w:val="AmColumnHeading"/>
            </w:pPr>
            <w:r w:rsidRPr="0075164D">
              <w:lastRenderedPageBreak/>
              <w:t>Proposta di risoluzione</w:t>
            </w:r>
          </w:p>
        </w:tc>
        <w:tc>
          <w:tcPr>
            <w:tcW w:w="4876" w:type="dxa"/>
            <w:tcBorders>
              <w:top w:val="nil"/>
              <w:left w:val="nil"/>
              <w:bottom w:val="nil"/>
              <w:right w:val="nil"/>
            </w:tcBorders>
          </w:tcPr>
          <w:p w14:paraId="47818119" w14:textId="77777777" w:rsidR="0053119B" w:rsidRPr="00251728" w:rsidRDefault="0053119B" w:rsidP="00FD6E3E">
            <w:pPr>
              <w:pStyle w:val="AmColumnHeading"/>
            </w:pPr>
            <w:r w:rsidRPr="0075164D">
              <w:t>Emendamento</w:t>
            </w:r>
          </w:p>
        </w:tc>
      </w:tr>
      <w:tr w:rsidR="0053119B" w:rsidRPr="0075164D" w14:paraId="2F3A22C7" w14:textId="77777777" w:rsidTr="00FD6E3E">
        <w:trPr>
          <w:jc w:val="center"/>
        </w:trPr>
        <w:tc>
          <w:tcPr>
            <w:tcW w:w="4876" w:type="dxa"/>
            <w:tcBorders>
              <w:top w:val="nil"/>
              <w:left w:val="nil"/>
              <w:bottom w:val="nil"/>
              <w:right w:val="nil"/>
            </w:tcBorders>
          </w:tcPr>
          <w:p w14:paraId="68FFF5E4" w14:textId="77777777" w:rsidR="0053119B" w:rsidRPr="00251728" w:rsidRDefault="0053119B" w:rsidP="00FD6E3E">
            <w:pPr>
              <w:pStyle w:val="Normal6a"/>
            </w:pPr>
            <w:r w:rsidRPr="0075164D">
              <w:t>24.</w:t>
            </w:r>
            <w:r w:rsidRPr="0075164D">
              <w:tab/>
            </w:r>
            <w:r w:rsidRPr="0075164D">
              <w:rPr>
                <w:b/>
                <w:i/>
              </w:rPr>
              <w:t>esorta il governo turco e le istituzioni e gli Stati membri dell'UE a continuare a lavorare, al di là del processo di adesione attualmente in stallo, a favore di un partenariato più stretto, dinamico e strategico;</w:t>
            </w:r>
            <w:r w:rsidRPr="0075164D">
              <w:t xml:space="preserve"> insiste sulla necessità di avviare un processo di riflessione per trovare un quadro </w:t>
            </w:r>
            <w:r w:rsidRPr="0075164D">
              <w:rPr>
                <w:b/>
                <w:i/>
              </w:rPr>
              <w:t>parallelo e</w:t>
            </w:r>
            <w:r w:rsidRPr="0075164D">
              <w:t xml:space="preserve"> realistico per le relazioni UE-Turchia che comprenda gli interessi di tutte le parti coinvolte;</w:t>
            </w:r>
          </w:p>
        </w:tc>
        <w:tc>
          <w:tcPr>
            <w:tcW w:w="4876" w:type="dxa"/>
            <w:tcBorders>
              <w:top w:val="nil"/>
              <w:left w:val="nil"/>
              <w:bottom w:val="nil"/>
              <w:right w:val="nil"/>
            </w:tcBorders>
          </w:tcPr>
          <w:p w14:paraId="3E892AC2" w14:textId="77777777" w:rsidR="0053119B" w:rsidRPr="0075164D" w:rsidRDefault="0053119B" w:rsidP="00FD6E3E">
            <w:pPr>
              <w:pStyle w:val="Normal6a"/>
            </w:pPr>
            <w:r w:rsidRPr="0075164D">
              <w:t>24.</w:t>
            </w:r>
            <w:r w:rsidRPr="0075164D">
              <w:tab/>
              <w:t>insiste sulla necessità di avviare un processo di riflessione per trovare un quadro realistico per le relazioni UE-Turchia che comprenda gli interessi di tutte le parti coinvolte;</w:t>
            </w:r>
          </w:p>
        </w:tc>
      </w:tr>
    </w:tbl>
    <w:p w14:paraId="6454FF03"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2BC80450" w14:textId="77777777" w:rsidR="0053119B" w:rsidRPr="0075164D" w:rsidRDefault="0053119B" w:rsidP="0053119B">
      <w:r w:rsidRPr="00EB09E7">
        <w:rPr>
          <w:rStyle w:val="HideTWBExt"/>
        </w:rPr>
        <w:t>&lt;/Amend&gt;</w:t>
      </w:r>
    </w:p>
    <w:p w14:paraId="229E95AA"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610</w:t>
      </w:r>
      <w:r w:rsidRPr="00EB09E7">
        <w:rPr>
          <w:rStyle w:val="HideTWBExt"/>
          <w:b w:val="0"/>
        </w:rPr>
        <w:t>&lt;/NumAm&gt;</w:t>
      </w:r>
    </w:p>
    <w:p w14:paraId="38E05906" w14:textId="77777777" w:rsidR="0053119B" w:rsidRPr="0075164D" w:rsidRDefault="0053119B" w:rsidP="0053119B">
      <w:pPr>
        <w:pStyle w:val="NormalBold"/>
      </w:pPr>
      <w:r w:rsidRPr="00EB09E7">
        <w:rPr>
          <w:rStyle w:val="HideTWBExt"/>
          <w:b w:val="0"/>
        </w:rPr>
        <w:t>&lt;RepeatBlock-By&gt;&lt;Members&gt;</w:t>
      </w:r>
      <w:r w:rsidRPr="0075164D">
        <w:t>Emmanouil Fragkos, Geadis Geadi, Galato Alexandraki</w:t>
      </w:r>
      <w:r w:rsidRPr="00EB09E7">
        <w:rPr>
          <w:rStyle w:val="HideTWBExt"/>
          <w:b w:val="0"/>
        </w:rPr>
        <w:t>&lt;/Members&gt;</w:t>
      </w:r>
    </w:p>
    <w:p w14:paraId="11C412D9" w14:textId="77777777" w:rsidR="0053119B" w:rsidRPr="0075164D" w:rsidRDefault="0053119B" w:rsidP="0053119B">
      <w:pPr>
        <w:pStyle w:val="NormalBold"/>
      </w:pPr>
      <w:r w:rsidRPr="00EB09E7">
        <w:rPr>
          <w:rStyle w:val="HideTWBExt"/>
          <w:b w:val="0"/>
        </w:rPr>
        <w:t>&lt;/RepeatBlock-By&gt;</w:t>
      </w:r>
    </w:p>
    <w:p w14:paraId="2A13D63E"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60EBFF8" w14:textId="77777777" w:rsidR="0053119B" w:rsidRPr="0075164D" w:rsidRDefault="0053119B" w:rsidP="0053119B">
      <w:pPr>
        <w:pStyle w:val="NormalBold"/>
      </w:pPr>
      <w:r w:rsidRPr="00EB09E7">
        <w:rPr>
          <w:rStyle w:val="HideTWBExt"/>
          <w:b w:val="0"/>
        </w:rPr>
        <w:t>&lt;Article&gt;</w:t>
      </w:r>
      <w:r w:rsidRPr="0075164D">
        <w:t>Paragrafo 24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0C61514" w14:textId="77777777" w:rsidTr="00FD6E3E">
        <w:trPr>
          <w:trHeight w:hRule="exact" w:val="240"/>
          <w:jc w:val="center"/>
        </w:trPr>
        <w:tc>
          <w:tcPr>
            <w:tcW w:w="9752" w:type="dxa"/>
            <w:gridSpan w:val="2"/>
            <w:tcBorders>
              <w:top w:val="nil"/>
              <w:left w:val="nil"/>
              <w:bottom w:val="nil"/>
              <w:right w:val="nil"/>
            </w:tcBorders>
          </w:tcPr>
          <w:p w14:paraId="0EE776D2" w14:textId="77777777" w:rsidR="0053119B" w:rsidRPr="00251728" w:rsidRDefault="0053119B" w:rsidP="00FD6E3E"/>
        </w:tc>
      </w:tr>
      <w:tr w:rsidR="0053119B" w:rsidRPr="00251728" w14:paraId="203BDB0C" w14:textId="77777777" w:rsidTr="00FD6E3E">
        <w:trPr>
          <w:trHeight w:val="240"/>
          <w:jc w:val="center"/>
        </w:trPr>
        <w:tc>
          <w:tcPr>
            <w:tcW w:w="4876" w:type="dxa"/>
            <w:tcBorders>
              <w:top w:val="nil"/>
              <w:left w:val="nil"/>
              <w:bottom w:val="nil"/>
              <w:right w:val="nil"/>
            </w:tcBorders>
          </w:tcPr>
          <w:p w14:paraId="2A238259"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F4C6142" w14:textId="77777777" w:rsidR="0053119B" w:rsidRPr="00251728" w:rsidRDefault="0053119B" w:rsidP="00FD6E3E">
            <w:pPr>
              <w:pStyle w:val="AmColumnHeading"/>
            </w:pPr>
            <w:r w:rsidRPr="0075164D">
              <w:t>Emendamento</w:t>
            </w:r>
          </w:p>
        </w:tc>
      </w:tr>
      <w:tr w:rsidR="0053119B" w:rsidRPr="0075164D" w14:paraId="632A93B5" w14:textId="77777777" w:rsidTr="00FD6E3E">
        <w:trPr>
          <w:jc w:val="center"/>
        </w:trPr>
        <w:tc>
          <w:tcPr>
            <w:tcW w:w="4876" w:type="dxa"/>
            <w:tcBorders>
              <w:top w:val="nil"/>
              <w:left w:val="nil"/>
              <w:bottom w:val="nil"/>
              <w:right w:val="nil"/>
            </w:tcBorders>
          </w:tcPr>
          <w:p w14:paraId="334F2C6F" w14:textId="77777777" w:rsidR="0053119B" w:rsidRPr="00251728" w:rsidRDefault="0053119B" w:rsidP="00FD6E3E">
            <w:pPr>
              <w:pStyle w:val="Normal6a"/>
            </w:pPr>
            <w:r w:rsidRPr="0075164D">
              <w:t>24.</w:t>
            </w:r>
            <w:r w:rsidRPr="0075164D">
              <w:tab/>
              <w:t xml:space="preserve">esorta il governo turco e le istituzioni e gli Stati membri dell'UE a continuare a lavorare, al di là del processo di adesione attualmente in stallo, a favore di un </w:t>
            </w:r>
            <w:r w:rsidRPr="0075164D">
              <w:rPr>
                <w:b/>
                <w:i/>
              </w:rPr>
              <w:t>partenariato più stretto, dinamico e strategico; insiste sulla necessità di avviare un processo di riflessione per trovare un</w:t>
            </w:r>
            <w:r w:rsidRPr="0075164D">
              <w:t xml:space="preserve"> quadro </w:t>
            </w:r>
            <w:r w:rsidRPr="0075164D">
              <w:rPr>
                <w:b/>
                <w:i/>
              </w:rPr>
              <w:t>parallelo e realistico per le relazioni UE-Turchia che comprenda gli interessi di tutte le parti coinvolte</w:t>
            </w:r>
            <w:r w:rsidRPr="0075164D">
              <w:t>;</w:t>
            </w:r>
          </w:p>
        </w:tc>
        <w:tc>
          <w:tcPr>
            <w:tcW w:w="4876" w:type="dxa"/>
            <w:tcBorders>
              <w:top w:val="nil"/>
              <w:left w:val="nil"/>
              <w:bottom w:val="nil"/>
              <w:right w:val="nil"/>
            </w:tcBorders>
          </w:tcPr>
          <w:p w14:paraId="7F686654" w14:textId="77777777" w:rsidR="0053119B" w:rsidRPr="0075164D" w:rsidRDefault="0053119B" w:rsidP="00FD6E3E">
            <w:pPr>
              <w:pStyle w:val="Normal6a"/>
            </w:pPr>
            <w:r w:rsidRPr="0075164D">
              <w:t>24.</w:t>
            </w:r>
            <w:r w:rsidRPr="0075164D">
              <w:tab/>
              <w:t xml:space="preserve">esorta il governo turco e le istituzioni e gli Stati membri dell'UE a continuare a lavorare, al di là del processo di adesione attualmente in stallo, a favore di un </w:t>
            </w:r>
            <w:r w:rsidRPr="0075164D">
              <w:rPr>
                <w:b/>
                <w:i/>
              </w:rPr>
              <w:t>rapporto formale nel</w:t>
            </w:r>
            <w:r w:rsidRPr="0075164D">
              <w:t xml:space="preserve"> quadro </w:t>
            </w:r>
            <w:r w:rsidRPr="0075164D">
              <w:rPr>
                <w:b/>
                <w:i/>
              </w:rPr>
              <w:t>delle Nazioni Unite</w:t>
            </w:r>
            <w:r w:rsidRPr="0075164D">
              <w:t>;</w:t>
            </w:r>
          </w:p>
        </w:tc>
      </w:tr>
    </w:tbl>
    <w:p w14:paraId="737175DF"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2C3D429" w14:textId="77777777" w:rsidR="0053119B" w:rsidRPr="0075164D" w:rsidRDefault="0053119B" w:rsidP="0053119B">
      <w:r w:rsidRPr="00EB09E7">
        <w:rPr>
          <w:rStyle w:val="HideTWBExt"/>
        </w:rPr>
        <w:t>&lt;/Amend&gt;</w:t>
      </w:r>
    </w:p>
    <w:p w14:paraId="54CADB6F"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611</w:t>
      </w:r>
      <w:r w:rsidRPr="00EB09E7">
        <w:rPr>
          <w:rStyle w:val="HideTWBExt"/>
          <w:b w:val="0"/>
        </w:rPr>
        <w:t>&lt;/NumAm&gt;</w:t>
      </w:r>
    </w:p>
    <w:p w14:paraId="05511775" w14:textId="77777777" w:rsidR="0053119B" w:rsidRPr="0075164D" w:rsidRDefault="0053119B" w:rsidP="0053119B">
      <w:pPr>
        <w:pStyle w:val="NormalBold"/>
      </w:pPr>
      <w:r w:rsidRPr="00EB09E7">
        <w:rPr>
          <w:rStyle w:val="HideTWBExt"/>
          <w:b w:val="0"/>
        </w:rPr>
        <w:t>&lt;RepeatBlock-By&gt;&lt;Members&gt;</w:t>
      </w:r>
      <w:r w:rsidRPr="0075164D">
        <w:t>Loucas Fourlas, Michalis Hadjipantela</w:t>
      </w:r>
      <w:r w:rsidRPr="00EB09E7">
        <w:rPr>
          <w:rStyle w:val="HideTWBExt"/>
          <w:b w:val="0"/>
        </w:rPr>
        <w:t>&lt;/Members&gt;</w:t>
      </w:r>
    </w:p>
    <w:p w14:paraId="12FD86B9" w14:textId="77777777" w:rsidR="0053119B" w:rsidRPr="0075164D" w:rsidRDefault="0053119B" w:rsidP="0053119B">
      <w:pPr>
        <w:pStyle w:val="NormalBold"/>
      </w:pPr>
      <w:r w:rsidRPr="00EB09E7">
        <w:rPr>
          <w:rStyle w:val="HideTWBExt"/>
          <w:b w:val="0"/>
        </w:rPr>
        <w:t>&lt;/RepeatBlock-By&gt;</w:t>
      </w:r>
    </w:p>
    <w:p w14:paraId="232628EC"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9FCA4AE" w14:textId="77777777" w:rsidR="0053119B" w:rsidRPr="0075164D" w:rsidRDefault="0053119B" w:rsidP="0053119B">
      <w:pPr>
        <w:pStyle w:val="NormalBold"/>
      </w:pPr>
      <w:r w:rsidRPr="00EB09E7">
        <w:rPr>
          <w:rStyle w:val="HideTWBExt"/>
          <w:b w:val="0"/>
        </w:rPr>
        <w:t>&lt;Article&gt;</w:t>
      </w:r>
      <w:r w:rsidRPr="0075164D">
        <w:t>Paragrafo 24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FA4FF8B" w14:textId="77777777" w:rsidTr="00FD6E3E">
        <w:trPr>
          <w:trHeight w:hRule="exact" w:val="240"/>
          <w:jc w:val="center"/>
        </w:trPr>
        <w:tc>
          <w:tcPr>
            <w:tcW w:w="9752" w:type="dxa"/>
            <w:gridSpan w:val="2"/>
            <w:tcBorders>
              <w:top w:val="nil"/>
              <w:left w:val="nil"/>
              <w:bottom w:val="nil"/>
              <w:right w:val="nil"/>
            </w:tcBorders>
          </w:tcPr>
          <w:p w14:paraId="3C464A81" w14:textId="77777777" w:rsidR="0053119B" w:rsidRPr="00251728" w:rsidRDefault="0053119B" w:rsidP="00FD6E3E"/>
        </w:tc>
      </w:tr>
      <w:tr w:rsidR="0053119B" w:rsidRPr="00251728" w14:paraId="3A8E508E" w14:textId="77777777" w:rsidTr="00FD6E3E">
        <w:trPr>
          <w:trHeight w:val="240"/>
          <w:jc w:val="center"/>
        </w:trPr>
        <w:tc>
          <w:tcPr>
            <w:tcW w:w="4876" w:type="dxa"/>
            <w:tcBorders>
              <w:top w:val="nil"/>
              <w:left w:val="nil"/>
              <w:bottom w:val="nil"/>
              <w:right w:val="nil"/>
            </w:tcBorders>
          </w:tcPr>
          <w:p w14:paraId="27EC58AE" w14:textId="77777777" w:rsidR="0053119B" w:rsidRPr="00251728" w:rsidRDefault="0053119B" w:rsidP="00FD6E3E">
            <w:pPr>
              <w:pStyle w:val="AmColumnHeading"/>
            </w:pPr>
            <w:r w:rsidRPr="0075164D">
              <w:lastRenderedPageBreak/>
              <w:t>Proposta di risoluzione</w:t>
            </w:r>
          </w:p>
        </w:tc>
        <w:tc>
          <w:tcPr>
            <w:tcW w:w="4876" w:type="dxa"/>
            <w:tcBorders>
              <w:top w:val="nil"/>
              <w:left w:val="nil"/>
              <w:bottom w:val="nil"/>
              <w:right w:val="nil"/>
            </w:tcBorders>
          </w:tcPr>
          <w:p w14:paraId="3112D551" w14:textId="77777777" w:rsidR="0053119B" w:rsidRPr="00251728" w:rsidRDefault="0053119B" w:rsidP="00FD6E3E">
            <w:pPr>
              <w:pStyle w:val="AmColumnHeading"/>
            </w:pPr>
            <w:r w:rsidRPr="0075164D">
              <w:t>Emendamento</w:t>
            </w:r>
          </w:p>
        </w:tc>
      </w:tr>
      <w:tr w:rsidR="0053119B" w:rsidRPr="0075164D" w14:paraId="3B18DDD3" w14:textId="77777777" w:rsidTr="00FD6E3E">
        <w:trPr>
          <w:jc w:val="center"/>
        </w:trPr>
        <w:tc>
          <w:tcPr>
            <w:tcW w:w="4876" w:type="dxa"/>
            <w:tcBorders>
              <w:top w:val="nil"/>
              <w:left w:val="nil"/>
              <w:bottom w:val="nil"/>
              <w:right w:val="nil"/>
            </w:tcBorders>
          </w:tcPr>
          <w:p w14:paraId="00B5200C" w14:textId="77777777" w:rsidR="0053119B" w:rsidRPr="00251728" w:rsidRDefault="0053119B" w:rsidP="00FD6E3E">
            <w:pPr>
              <w:pStyle w:val="Normal6a"/>
            </w:pPr>
            <w:r w:rsidRPr="0075164D">
              <w:t>24.</w:t>
            </w:r>
            <w:r w:rsidRPr="0075164D">
              <w:tab/>
              <w:t xml:space="preserve">esorta il governo turco </w:t>
            </w:r>
            <w:r w:rsidRPr="0075164D">
              <w:rPr>
                <w:b/>
                <w:i/>
              </w:rPr>
              <w:t>e</w:t>
            </w:r>
            <w:r w:rsidRPr="0075164D">
              <w:t xml:space="preserve"> le istituzioni e gli Stati membri dell'UE </w:t>
            </w:r>
            <w:r w:rsidRPr="0075164D">
              <w:rPr>
                <w:b/>
                <w:i/>
              </w:rPr>
              <w:t>a</w:t>
            </w:r>
            <w:r w:rsidRPr="0075164D">
              <w:t xml:space="preserve"> continuare a lavorare, al di là del processo di adesione attualmente in stallo, a favore di un partenariato più stretto, dinamico e strategico; insiste sulla necessità di avviare un processo di riflessione per trovare un quadro parallelo e realistico per le relazioni UE-Turchia che comprenda gli interessi di tutte le parti coinvolte;</w:t>
            </w:r>
          </w:p>
        </w:tc>
        <w:tc>
          <w:tcPr>
            <w:tcW w:w="4876" w:type="dxa"/>
            <w:tcBorders>
              <w:top w:val="nil"/>
              <w:left w:val="nil"/>
              <w:bottom w:val="nil"/>
              <w:right w:val="nil"/>
            </w:tcBorders>
          </w:tcPr>
          <w:p w14:paraId="3F9B1246" w14:textId="77777777" w:rsidR="0053119B" w:rsidRPr="0075164D" w:rsidRDefault="0053119B" w:rsidP="00FD6E3E">
            <w:pPr>
              <w:pStyle w:val="Normal6a"/>
            </w:pPr>
            <w:r w:rsidRPr="0075164D">
              <w:t>24.</w:t>
            </w:r>
            <w:r w:rsidRPr="0075164D">
              <w:tab/>
              <w:t xml:space="preserve">esorta il governo turco </w:t>
            </w:r>
            <w:r w:rsidRPr="0075164D">
              <w:rPr>
                <w:b/>
                <w:i/>
              </w:rPr>
              <w:t>a impegnarsi in maniera costruttiva con</w:t>
            </w:r>
            <w:r w:rsidRPr="0075164D">
              <w:t xml:space="preserve"> le istituzioni e </w:t>
            </w:r>
            <w:r w:rsidRPr="0075164D">
              <w:rPr>
                <w:b/>
                <w:i/>
              </w:rPr>
              <w:t>tutti</w:t>
            </w:r>
            <w:r w:rsidRPr="0075164D">
              <w:t xml:space="preserve"> gli Stati membri dell'UE </w:t>
            </w:r>
            <w:r w:rsidRPr="0075164D">
              <w:rPr>
                <w:b/>
                <w:i/>
              </w:rPr>
              <w:t>per</w:t>
            </w:r>
            <w:r w:rsidRPr="0075164D">
              <w:t xml:space="preserve"> continuare a lavorare, al di là del processo di adesione attualmente in stallo, a favore di un partenariato più stretto, dinamico e strategico </w:t>
            </w:r>
            <w:r w:rsidRPr="0075164D">
              <w:rPr>
                <w:b/>
                <w:i/>
              </w:rPr>
              <w:t>sulla base delle pertinenti conclusioni del Consiglio e del Consiglio europeo e della condizionalità stabilita</w:t>
            </w:r>
            <w:r w:rsidRPr="0075164D">
              <w:t>; insiste sulla necessità di avviare un processo di riflessione per trovare un quadro parallelo e realistico per le relazioni UE-Turchia che comprenda gli interessi di tutte le parti coinvolte;</w:t>
            </w:r>
          </w:p>
        </w:tc>
      </w:tr>
    </w:tbl>
    <w:p w14:paraId="4402B72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739224B" w14:textId="77777777" w:rsidR="0053119B" w:rsidRPr="0075164D" w:rsidRDefault="0053119B" w:rsidP="0053119B">
      <w:r w:rsidRPr="00EB09E7">
        <w:rPr>
          <w:rStyle w:val="HideTWBExt"/>
        </w:rPr>
        <w:t>&lt;/Amend&gt;</w:t>
      </w:r>
    </w:p>
    <w:p w14:paraId="7E3D5094"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612</w:t>
      </w:r>
      <w:r w:rsidRPr="00EB09E7">
        <w:rPr>
          <w:rStyle w:val="HideTWBExt"/>
          <w:b w:val="0"/>
        </w:rPr>
        <w:t>&lt;/NumAm&gt;</w:t>
      </w:r>
    </w:p>
    <w:p w14:paraId="11492D90" w14:textId="77777777" w:rsidR="0053119B" w:rsidRPr="0075164D" w:rsidRDefault="0053119B" w:rsidP="0053119B">
      <w:pPr>
        <w:pStyle w:val="NormalBold"/>
      </w:pPr>
      <w:r w:rsidRPr="00EB09E7">
        <w:rPr>
          <w:rStyle w:val="HideTWBExt"/>
          <w:b w:val="0"/>
        </w:rPr>
        <w:t>&lt;RepeatBlock-By&gt;&lt;Members&gt;</w:t>
      </w:r>
      <w:r w:rsidRPr="0075164D">
        <w:t>Alexander Sell</w:t>
      </w:r>
      <w:r w:rsidRPr="00EB09E7">
        <w:rPr>
          <w:rStyle w:val="HideTWBExt"/>
          <w:b w:val="0"/>
        </w:rPr>
        <w:t>&lt;/Members&gt;</w:t>
      </w:r>
    </w:p>
    <w:p w14:paraId="3F65A117" w14:textId="77777777" w:rsidR="0053119B" w:rsidRPr="0075164D" w:rsidRDefault="0053119B" w:rsidP="0053119B">
      <w:pPr>
        <w:pStyle w:val="NormalBold"/>
      </w:pPr>
      <w:r w:rsidRPr="00EB09E7">
        <w:rPr>
          <w:rStyle w:val="HideTWBExt"/>
          <w:b w:val="0"/>
        </w:rPr>
        <w:t>&lt;/RepeatBlock-By&gt;</w:t>
      </w:r>
    </w:p>
    <w:p w14:paraId="38E1B68A"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4624950A" w14:textId="77777777" w:rsidR="0053119B" w:rsidRPr="0075164D" w:rsidRDefault="0053119B" w:rsidP="0053119B">
      <w:pPr>
        <w:pStyle w:val="NormalBold"/>
      </w:pPr>
      <w:r w:rsidRPr="00EB09E7">
        <w:rPr>
          <w:rStyle w:val="HideTWBExt"/>
          <w:b w:val="0"/>
        </w:rPr>
        <w:t>&lt;Article&gt;</w:t>
      </w:r>
      <w:r w:rsidRPr="0075164D">
        <w:t>Paragrafo 24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4EC13716" w14:textId="77777777" w:rsidTr="00FD6E3E">
        <w:trPr>
          <w:trHeight w:hRule="exact" w:val="240"/>
          <w:jc w:val="center"/>
        </w:trPr>
        <w:tc>
          <w:tcPr>
            <w:tcW w:w="9752" w:type="dxa"/>
            <w:gridSpan w:val="2"/>
            <w:tcBorders>
              <w:top w:val="nil"/>
              <w:left w:val="nil"/>
              <w:bottom w:val="nil"/>
              <w:right w:val="nil"/>
            </w:tcBorders>
          </w:tcPr>
          <w:p w14:paraId="0476705C" w14:textId="77777777" w:rsidR="0053119B" w:rsidRPr="00251728" w:rsidRDefault="0053119B" w:rsidP="00FD6E3E"/>
        </w:tc>
      </w:tr>
      <w:tr w:rsidR="0053119B" w:rsidRPr="00251728" w14:paraId="552367AB" w14:textId="77777777" w:rsidTr="00FD6E3E">
        <w:trPr>
          <w:trHeight w:val="240"/>
          <w:jc w:val="center"/>
        </w:trPr>
        <w:tc>
          <w:tcPr>
            <w:tcW w:w="4876" w:type="dxa"/>
            <w:tcBorders>
              <w:top w:val="nil"/>
              <w:left w:val="nil"/>
              <w:bottom w:val="nil"/>
              <w:right w:val="nil"/>
            </w:tcBorders>
          </w:tcPr>
          <w:p w14:paraId="656B33A3"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CA8DC97" w14:textId="77777777" w:rsidR="0053119B" w:rsidRPr="00251728" w:rsidRDefault="0053119B" w:rsidP="00FD6E3E">
            <w:pPr>
              <w:pStyle w:val="AmColumnHeading"/>
            </w:pPr>
            <w:r w:rsidRPr="0075164D">
              <w:t>Emendamento</w:t>
            </w:r>
          </w:p>
        </w:tc>
      </w:tr>
      <w:tr w:rsidR="0053119B" w:rsidRPr="0075164D" w14:paraId="4FAF5FB6" w14:textId="77777777" w:rsidTr="00FD6E3E">
        <w:trPr>
          <w:jc w:val="center"/>
        </w:trPr>
        <w:tc>
          <w:tcPr>
            <w:tcW w:w="4876" w:type="dxa"/>
            <w:tcBorders>
              <w:top w:val="nil"/>
              <w:left w:val="nil"/>
              <w:bottom w:val="nil"/>
              <w:right w:val="nil"/>
            </w:tcBorders>
          </w:tcPr>
          <w:p w14:paraId="4A4CEAA8" w14:textId="77777777" w:rsidR="0053119B" w:rsidRPr="00251728" w:rsidRDefault="0053119B" w:rsidP="00FD6E3E">
            <w:pPr>
              <w:pStyle w:val="Normal6a"/>
            </w:pPr>
            <w:r w:rsidRPr="0075164D">
              <w:t>24.</w:t>
            </w:r>
            <w:r w:rsidRPr="0075164D">
              <w:tab/>
            </w:r>
            <w:r w:rsidRPr="0075164D">
              <w:rPr>
                <w:b/>
                <w:i/>
              </w:rPr>
              <w:t>esorta il governo turco e le istituzioni e gli Stati membri dell'UE a continuare a lavorare, al di là</w:t>
            </w:r>
            <w:r w:rsidRPr="0075164D">
              <w:t xml:space="preserve"> del processo di adesione </w:t>
            </w:r>
            <w:r w:rsidRPr="0075164D">
              <w:rPr>
                <w:b/>
                <w:i/>
              </w:rPr>
              <w:t xml:space="preserve">attualmente in stallo, a favore di </w:t>
            </w:r>
            <w:r w:rsidRPr="0075164D">
              <w:t xml:space="preserve">un partenariato </w:t>
            </w:r>
            <w:r w:rsidRPr="0075164D">
              <w:rPr>
                <w:b/>
                <w:i/>
              </w:rPr>
              <w:t>più stretto, dinamico e</w:t>
            </w:r>
            <w:r w:rsidRPr="0075164D">
              <w:t xml:space="preserve"> strategico</w:t>
            </w:r>
            <w:r w:rsidRPr="0075164D">
              <w:rPr>
                <w:b/>
                <w:i/>
              </w:rPr>
              <w:t>; insiste sulla necessità di avviare un processo di riflessione per trovare un quadro parallelo e realistico per le relazioni UE-Turchia che comprenda gli interessi di tutte le parti coinvolte</w:t>
            </w:r>
            <w:r w:rsidRPr="0075164D">
              <w:t>;</w:t>
            </w:r>
          </w:p>
        </w:tc>
        <w:tc>
          <w:tcPr>
            <w:tcW w:w="4876" w:type="dxa"/>
            <w:tcBorders>
              <w:top w:val="nil"/>
              <w:left w:val="nil"/>
              <w:bottom w:val="nil"/>
              <w:right w:val="nil"/>
            </w:tcBorders>
          </w:tcPr>
          <w:p w14:paraId="03D2F937" w14:textId="77777777" w:rsidR="0053119B" w:rsidRPr="0075164D" w:rsidRDefault="0053119B" w:rsidP="00FD6E3E">
            <w:pPr>
              <w:pStyle w:val="Normal6a"/>
            </w:pPr>
            <w:r w:rsidRPr="0075164D">
              <w:t>24.</w:t>
            </w:r>
            <w:r w:rsidRPr="0075164D">
              <w:tab/>
            </w:r>
            <w:r w:rsidRPr="0075164D">
              <w:rPr>
                <w:b/>
                <w:i/>
              </w:rPr>
              <w:t>riconosce l'attuale stato di stallo</w:t>
            </w:r>
            <w:r w:rsidRPr="0075164D">
              <w:t xml:space="preserve"> del processo di adesione</w:t>
            </w:r>
            <w:r w:rsidRPr="0075164D">
              <w:rPr>
                <w:b/>
                <w:i/>
              </w:rPr>
              <w:t>; sottolinea che l'adesione all'UE non è l'unica opzione per realizzare una cooperazione attiva e</w:t>
            </w:r>
            <w:r w:rsidRPr="0075164D">
              <w:t xml:space="preserve"> un partenariato strategico </w:t>
            </w:r>
            <w:r w:rsidRPr="0075164D">
              <w:rPr>
                <w:b/>
                <w:i/>
              </w:rPr>
              <w:t>tra gli Stati membri e la Turchia</w:t>
            </w:r>
            <w:r w:rsidRPr="0075164D">
              <w:t>;</w:t>
            </w:r>
          </w:p>
        </w:tc>
      </w:tr>
    </w:tbl>
    <w:p w14:paraId="15F7B3D1"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ABA2593" w14:textId="77777777" w:rsidR="0053119B" w:rsidRPr="0075164D" w:rsidRDefault="0053119B" w:rsidP="0053119B">
      <w:r w:rsidRPr="00EB09E7">
        <w:rPr>
          <w:rStyle w:val="HideTWBExt"/>
        </w:rPr>
        <w:t>&lt;/Amend&gt;</w:t>
      </w:r>
    </w:p>
    <w:p w14:paraId="4EB7C0CB"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613</w:t>
      </w:r>
      <w:r w:rsidRPr="00EB09E7">
        <w:rPr>
          <w:rStyle w:val="HideTWBExt"/>
          <w:b w:val="0"/>
        </w:rPr>
        <w:t>&lt;/NumAm&gt;</w:t>
      </w:r>
    </w:p>
    <w:p w14:paraId="7A6C0907" w14:textId="77777777" w:rsidR="0053119B" w:rsidRPr="0075164D" w:rsidRDefault="0053119B" w:rsidP="0053119B">
      <w:pPr>
        <w:pStyle w:val="NormalBold"/>
      </w:pPr>
      <w:r w:rsidRPr="00EB09E7">
        <w:rPr>
          <w:rStyle w:val="HideTWBExt"/>
          <w:b w:val="0"/>
        </w:rPr>
        <w:t>&lt;RepeatBlock-By&gt;&lt;Members&gt;</w:t>
      </w:r>
      <w:r w:rsidRPr="0075164D">
        <w:t>Roberto Vannacci, Susanna Ceccardi, Silvia Sardone, Sebastiaan Stöteler, Hermann Tertsch</w:t>
      </w:r>
      <w:r w:rsidRPr="00EB09E7">
        <w:rPr>
          <w:rStyle w:val="HideTWBExt"/>
          <w:b w:val="0"/>
        </w:rPr>
        <w:t>&lt;/Members&gt;</w:t>
      </w:r>
    </w:p>
    <w:p w14:paraId="1DA35738" w14:textId="77777777" w:rsidR="0053119B" w:rsidRPr="0075164D" w:rsidRDefault="0053119B" w:rsidP="0053119B">
      <w:pPr>
        <w:pStyle w:val="NormalBold"/>
      </w:pPr>
      <w:r w:rsidRPr="00EB09E7">
        <w:rPr>
          <w:rStyle w:val="HideTWBExt"/>
          <w:b w:val="0"/>
        </w:rPr>
        <w:t>&lt;/RepeatBlock-By&gt;</w:t>
      </w:r>
    </w:p>
    <w:p w14:paraId="1E55B49F" w14:textId="77777777" w:rsidR="0053119B" w:rsidRPr="0075164D" w:rsidRDefault="0053119B" w:rsidP="0053119B">
      <w:pPr>
        <w:pStyle w:val="NormalBold"/>
      </w:pPr>
      <w:r w:rsidRPr="00EB09E7">
        <w:rPr>
          <w:rStyle w:val="HideTWBExt"/>
          <w:b w:val="0"/>
        </w:rPr>
        <w:lastRenderedPageBreak/>
        <w:t>&lt;DocAmend&gt;</w:t>
      </w:r>
      <w:r w:rsidRPr="0075164D">
        <w:t>Proposta di risoluzione</w:t>
      </w:r>
      <w:r w:rsidRPr="00EB09E7">
        <w:rPr>
          <w:rStyle w:val="HideTWBExt"/>
          <w:b w:val="0"/>
        </w:rPr>
        <w:t>&lt;/DocAmend&gt;</w:t>
      </w:r>
    </w:p>
    <w:p w14:paraId="58FEF0DB" w14:textId="77777777" w:rsidR="0053119B" w:rsidRPr="0075164D" w:rsidRDefault="0053119B" w:rsidP="0053119B">
      <w:pPr>
        <w:pStyle w:val="NormalBold"/>
      </w:pPr>
      <w:r w:rsidRPr="00EB09E7">
        <w:rPr>
          <w:rStyle w:val="HideTWBExt"/>
          <w:b w:val="0"/>
        </w:rPr>
        <w:t>&lt;Article&gt;</w:t>
      </w:r>
      <w:r w:rsidRPr="0075164D">
        <w:t>Paragrafo 24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BCB4E91" w14:textId="77777777" w:rsidTr="00FD6E3E">
        <w:trPr>
          <w:trHeight w:hRule="exact" w:val="240"/>
          <w:jc w:val="center"/>
        </w:trPr>
        <w:tc>
          <w:tcPr>
            <w:tcW w:w="9752" w:type="dxa"/>
            <w:gridSpan w:val="2"/>
            <w:tcBorders>
              <w:top w:val="nil"/>
              <w:left w:val="nil"/>
              <w:bottom w:val="nil"/>
              <w:right w:val="nil"/>
            </w:tcBorders>
          </w:tcPr>
          <w:p w14:paraId="476AEB22" w14:textId="77777777" w:rsidR="0053119B" w:rsidRPr="00251728" w:rsidRDefault="0053119B" w:rsidP="00FD6E3E"/>
        </w:tc>
      </w:tr>
      <w:tr w:rsidR="0053119B" w:rsidRPr="00251728" w14:paraId="0C8B0269" w14:textId="77777777" w:rsidTr="00FD6E3E">
        <w:trPr>
          <w:trHeight w:val="240"/>
          <w:jc w:val="center"/>
        </w:trPr>
        <w:tc>
          <w:tcPr>
            <w:tcW w:w="4876" w:type="dxa"/>
            <w:tcBorders>
              <w:top w:val="nil"/>
              <w:left w:val="nil"/>
              <w:bottom w:val="nil"/>
              <w:right w:val="nil"/>
            </w:tcBorders>
          </w:tcPr>
          <w:p w14:paraId="7191FAFF"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856FF40" w14:textId="77777777" w:rsidR="0053119B" w:rsidRPr="00251728" w:rsidRDefault="0053119B" w:rsidP="00FD6E3E">
            <w:pPr>
              <w:pStyle w:val="AmColumnHeading"/>
            </w:pPr>
            <w:r w:rsidRPr="0075164D">
              <w:t>Emendamento</w:t>
            </w:r>
          </w:p>
        </w:tc>
      </w:tr>
      <w:tr w:rsidR="0053119B" w:rsidRPr="0075164D" w14:paraId="5531A832" w14:textId="77777777" w:rsidTr="00FD6E3E">
        <w:trPr>
          <w:jc w:val="center"/>
        </w:trPr>
        <w:tc>
          <w:tcPr>
            <w:tcW w:w="4876" w:type="dxa"/>
            <w:tcBorders>
              <w:top w:val="nil"/>
              <w:left w:val="nil"/>
              <w:bottom w:val="nil"/>
              <w:right w:val="nil"/>
            </w:tcBorders>
          </w:tcPr>
          <w:p w14:paraId="4BE8268C" w14:textId="77777777" w:rsidR="0053119B" w:rsidRPr="00251728" w:rsidRDefault="0053119B" w:rsidP="00FD6E3E">
            <w:pPr>
              <w:pStyle w:val="Normal6a"/>
            </w:pPr>
            <w:r w:rsidRPr="0075164D">
              <w:t>24.</w:t>
            </w:r>
            <w:r w:rsidRPr="0075164D">
              <w:tab/>
            </w:r>
            <w:r w:rsidRPr="0075164D">
              <w:rPr>
                <w:b/>
                <w:i/>
              </w:rPr>
              <w:t>esorta il governo turco e le istituzioni e gli Stati membri dell'UE a continuare a lavorare, al di là</w:t>
            </w:r>
            <w:r w:rsidRPr="0075164D">
              <w:t xml:space="preserve"> del processo di adesione </w:t>
            </w:r>
            <w:r w:rsidRPr="0075164D">
              <w:rPr>
                <w:b/>
                <w:i/>
              </w:rPr>
              <w:t>attualmente in stallo, a favore di un partenariato più stretto, dinamico e strategico</w:t>
            </w:r>
            <w:r w:rsidRPr="0075164D">
              <w:t xml:space="preserve">; </w:t>
            </w:r>
            <w:r w:rsidRPr="0075164D">
              <w:rPr>
                <w:b/>
                <w:i/>
              </w:rPr>
              <w:t>insiste sulla necessità di avviare un processo di riflessione per trovare un quadro parallelo e realistico per le relazioni UE-Turchia che comprenda gli interessi di tutte le parti coinvolte;</w:t>
            </w:r>
          </w:p>
        </w:tc>
        <w:tc>
          <w:tcPr>
            <w:tcW w:w="4876" w:type="dxa"/>
            <w:tcBorders>
              <w:top w:val="nil"/>
              <w:left w:val="nil"/>
              <w:bottom w:val="nil"/>
              <w:right w:val="nil"/>
            </w:tcBorders>
          </w:tcPr>
          <w:p w14:paraId="241BAFBD" w14:textId="77777777" w:rsidR="0053119B" w:rsidRPr="0075164D" w:rsidRDefault="0053119B" w:rsidP="00FD6E3E">
            <w:pPr>
              <w:pStyle w:val="Normal6a"/>
            </w:pPr>
            <w:r w:rsidRPr="0075164D">
              <w:t>24.</w:t>
            </w:r>
            <w:r w:rsidRPr="0075164D">
              <w:tab/>
            </w:r>
            <w:r w:rsidRPr="0075164D">
              <w:rPr>
                <w:b/>
                <w:i/>
              </w:rPr>
              <w:t>osserva che il continuo e crescente allontanamento della Turchia dai valori e dalle norme europei ha portato le relazioni UE-Turchia a un minimo storico, dal momento che si sono deteriorate a tal punto da richiedere un'interruzione irrevocabile e irreversibile</w:t>
            </w:r>
            <w:r w:rsidRPr="0075164D">
              <w:t xml:space="preserve"> del processo di adesione </w:t>
            </w:r>
            <w:r w:rsidRPr="0075164D">
              <w:rPr>
                <w:b/>
                <w:i/>
              </w:rPr>
              <w:t>della Turchia all'UE</w:t>
            </w:r>
            <w:r w:rsidRPr="0075164D">
              <w:t>;</w:t>
            </w:r>
          </w:p>
        </w:tc>
      </w:tr>
    </w:tbl>
    <w:p w14:paraId="6D0E6B64"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D3AC460" w14:textId="77777777" w:rsidR="0053119B" w:rsidRPr="0075164D" w:rsidRDefault="0053119B" w:rsidP="0053119B">
      <w:r w:rsidRPr="00EB09E7">
        <w:rPr>
          <w:rStyle w:val="HideTWBExt"/>
        </w:rPr>
        <w:t>&lt;/Amend&gt;</w:t>
      </w:r>
    </w:p>
    <w:p w14:paraId="684F1B07"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614</w:t>
      </w:r>
      <w:r w:rsidRPr="00EB09E7">
        <w:rPr>
          <w:rStyle w:val="HideTWBExt"/>
          <w:b w:val="0"/>
        </w:rPr>
        <w:t>&lt;/NumAm&gt;</w:t>
      </w:r>
    </w:p>
    <w:p w14:paraId="3DCCCB69" w14:textId="77777777" w:rsidR="0053119B" w:rsidRPr="0075164D" w:rsidRDefault="0053119B" w:rsidP="0053119B">
      <w:pPr>
        <w:pStyle w:val="NormalBold"/>
      </w:pPr>
      <w:r w:rsidRPr="00EB09E7">
        <w:rPr>
          <w:rStyle w:val="HideTWBExt"/>
          <w:b w:val="0"/>
        </w:rPr>
        <w:t>&lt;RepeatBlock-By&gt;&lt;Members&gt;</w:t>
      </w:r>
      <w:r w:rsidRPr="0075164D">
        <w:t>Nikola Bartůšek</w:t>
      </w:r>
      <w:r w:rsidRPr="00EB09E7">
        <w:rPr>
          <w:rStyle w:val="HideTWBExt"/>
          <w:b w:val="0"/>
        </w:rPr>
        <w:t>&lt;/Members&gt;</w:t>
      </w:r>
    </w:p>
    <w:p w14:paraId="74A45C40" w14:textId="77777777" w:rsidR="0053119B" w:rsidRPr="0075164D" w:rsidRDefault="0053119B" w:rsidP="0053119B">
      <w:pPr>
        <w:pStyle w:val="NormalBold"/>
      </w:pPr>
      <w:r w:rsidRPr="00EB09E7">
        <w:rPr>
          <w:rStyle w:val="HideTWBExt"/>
          <w:b w:val="0"/>
        </w:rPr>
        <w:t>&lt;/RepeatBlock-By&gt;</w:t>
      </w:r>
    </w:p>
    <w:p w14:paraId="6073ECAC"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A4B7234" w14:textId="77777777" w:rsidR="0053119B" w:rsidRPr="0075164D" w:rsidRDefault="0053119B" w:rsidP="0053119B">
      <w:pPr>
        <w:pStyle w:val="NormalBold"/>
      </w:pPr>
      <w:r w:rsidRPr="00EB09E7">
        <w:rPr>
          <w:rStyle w:val="HideTWBExt"/>
          <w:b w:val="0"/>
        </w:rPr>
        <w:t>&lt;Article&gt;</w:t>
      </w:r>
      <w:r w:rsidRPr="0075164D">
        <w:t>Paragrafo 24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767191E" w14:textId="77777777" w:rsidTr="00FD6E3E">
        <w:trPr>
          <w:trHeight w:hRule="exact" w:val="240"/>
          <w:jc w:val="center"/>
        </w:trPr>
        <w:tc>
          <w:tcPr>
            <w:tcW w:w="9752" w:type="dxa"/>
            <w:gridSpan w:val="2"/>
            <w:tcBorders>
              <w:top w:val="nil"/>
              <w:left w:val="nil"/>
              <w:bottom w:val="nil"/>
              <w:right w:val="nil"/>
            </w:tcBorders>
          </w:tcPr>
          <w:p w14:paraId="1B690810" w14:textId="77777777" w:rsidR="0053119B" w:rsidRPr="00251728" w:rsidRDefault="0053119B" w:rsidP="00FD6E3E"/>
        </w:tc>
      </w:tr>
      <w:tr w:rsidR="0053119B" w:rsidRPr="00251728" w14:paraId="34FBB287" w14:textId="77777777" w:rsidTr="00FD6E3E">
        <w:trPr>
          <w:trHeight w:val="240"/>
          <w:jc w:val="center"/>
        </w:trPr>
        <w:tc>
          <w:tcPr>
            <w:tcW w:w="4876" w:type="dxa"/>
            <w:tcBorders>
              <w:top w:val="nil"/>
              <w:left w:val="nil"/>
              <w:bottom w:val="nil"/>
              <w:right w:val="nil"/>
            </w:tcBorders>
          </w:tcPr>
          <w:p w14:paraId="393B5C6E"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555BB35" w14:textId="77777777" w:rsidR="0053119B" w:rsidRPr="00251728" w:rsidRDefault="0053119B" w:rsidP="00FD6E3E">
            <w:pPr>
              <w:pStyle w:val="AmColumnHeading"/>
            </w:pPr>
            <w:r w:rsidRPr="0075164D">
              <w:t>Emendamento</w:t>
            </w:r>
          </w:p>
        </w:tc>
      </w:tr>
      <w:tr w:rsidR="0053119B" w:rsidRPr="0075164D" w14:paraId="3D26F997" w14:textId="77777777" w:rsidTr="00FD6E3E">
        <w:trPr>
          <w:jc w:val="center"/>
        </w:trPr>
        <w:tc>
          <w:tcPr>
            <w:tcW w:w="4876" w:type="dxa"/>
            <w:tcBorders>
              <w:top w:val="nil"/>
              <w:left w:val="nil"/>
              <w:bottom w:val="nil"/>
              <w:right w:val="nil"/>
            </w:tcBorders>
          </w:tcPr>
          <w:p w14:paraId="36FCA974" w14:textId="77777777" w:rsidR="0053119B" w:rsidRPr="00251728" w:rsidRDefault="0053119B" w:rsidP="00FD6E3E">
            <w:pPr>
              <w:pStyle w:val="Normal6a"/>
            </w:pPr>
            <w:r w:rsidRPr="0075164D">
              <w:t>24.</w:t>
            </w:r>
            <w:r w:rsidRPr="0075164D">
              <w:tab/>
              <w:t xml:space="preserve">esorta il governo turco e le istituzioni e gli Stati membri dell'UE a continuare a lavorare, al di là del processo di adesione attualmente </w:t>
            </w:r>
            <w:r w:rsidRPr="0075164D">
              <w:rPr>
                <w:b/>
                <w:i/>
              </w:rPr>
              <w:t>in stallo</w:t>
            </w:r>
            <w:r w:rsidRPr="0075164D">
              <w:t>, a favore di un partenariato più stretto, dinamico e strategico; insiste sulla necessità di avviare un processo di riflessione per trovare un quadro parallelo e realistico per le relazioni UE-Turchia che comprenda gli interessi di tutte le parti coinvolte;</w:t>
            </w:r>
          </w:p>
        </w:tc>
        <w:tc>
          <w:tcPr>
            <w:tcW w:w="4876" w:type="dxa"/>
            <w:tcBorders>
              <w:top w:val="nil"/>
              <w:left w:val="nil"/>
              <w:bottom w:val="nil"/>
              <w:right w:val="nil"/>
            </w:tcBorders>
          </w:tcPr>
          <w:p w14:paraId="15FD9AC3" w14:textId="77777777" w:rsidR="0053119B" w:rsidRPr="0075164D" w:rsidRDefault="0053119B" w:rsidP="00FD6E3E">
            <w:pPr>
              <w:pStyle w:val="Normal6a"/>
            </w:pPr>
            <w:r w:rsidRPr="0075164D">
              <w:t>24.</w:t>
            </w:r>
            <w:r w:rsidRPr="0075164D">
              <w:tab/>
              <w:t xml:space="preserve">esorta il governo turco e le istituzioni e gli Stati membri dell'UE a continuare a lavorare, al di là del processo di adesione attualmente </w:t>
            </w:r>
            <w:r w:rsidRPr="0075164D">
              <w:rPr>
                <w:b/>
                <w:i/>
              </w:rPr>
              <w:t>fallito</w:t>
            </w:r>
            <w:r w:rsidRPr="0075164D">
              <w:t>, a favore di un partenariato più stretto, dinamico e strategico; insiste sulla necessità di avviare un processo di riflessione per trovare un quadro parallelo e realistico per le relazioni UE-Turchia che comprenda gli interessi di tutte le parti coinvolte;</w:t>
            </w:r>
          </w:p>
        </w:tc>
      </w:tr>
    </w:tbl>
    <w:p w14:paraId="1B41EC0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B0877AC" w14:textId="77777777" w:rsidR="0053119B" w:rsidRPr="0075164D" w:rsidRDefault="0053119B" w:rsidP="0053119B">
      <w:r w:rsidRPr="00EB09E7">
        <w:rPr>
          <w:rStyle w:val="HideTWBExt"/>
        </w:rPr>
        <w:t>&lt;/Amend&gt;</w:t>
      </w:r>
    </w:p>
    <w:p w14:paraId="4E55D219"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615</w:t>
      </w:r>
      <w:r w:rsidRPr="00EB09E7">
        <w:rPr>
          <w:rStyle w:val="HideTWBExt"/>
          <w:b w:val="0"/>
        </w:rPr>
        <w:t>&lt;/NumAm&gt;</w:t>
      </w:r>
    </w:p>
    <w:p w14:paraId="4D69DE80" w14:textId="77777777" w:rsidR="0053119B" w:rsidRPr="0075164D" w:rsidRDefault="0053119B" w:rsidP="0053119B">
      <w:pPr>
        <w:pStyle w:val="NormalBold"/>
      </w:pPr>
      <w:r w:rsidRPr="00EB09E7">
        <w:rPr>
          <w:rStyle w:val="HideTWBExt"/>
          <w:b w:val="0"/>
        </w:rPr>
        <w:t>&lt;RepeatBlock-By&gt;&lt;Members&gt;</w:t>
      </w:r>
      <w:r w:rsidRPr="0075164D">
        <w:t>Alice Teodorescu Måwe</w:t>
      </w:r>
      <w:r w:rsidRPr="00EB09E7">
        <w:rPr>
          <w:rStyle w:val="HideTWBExt"/>
          <w:b w:val="0"/>
        </w:rPr>
        <w:t>&lt;/Members&gt;</w:t>
      </w:r>
    </w:p>
    <w:p w14:paraId="7189B109" w14:textId="77777777" w:rsidR="0053119B" w:rsidRPr="0075164D" w:rsidRDefault="0053119B" w:rsidP="0053119B">
      <w:pPr>
        <w:pStyle w:val="NormalBold"/>
      </w:pPr>
      <w:r w:rsidRPr="00EB09E7">
        <w:rPr>
          <w:rStyle w:val="HideTWBExt"/>
          <w:b w:val="0"/>
        </w:rPr>
        <w:t>&lt;/RepeatBlock-By&gt;</w:t>
      </w:r>
    </w:p>
    <w:p w14:paraId="4A598C9F"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8748E65" w14:textId="77777777" w:rsidR="0053119B" w:rsidRPr="0075164D" w:rsidRDefault="0053119B" w:rsidP="0053119B">
      <w:pPr>
        <w:pStyle w:val="NormalBold"/>
      </w:pPr>
      <w:r w:rsidRPr="00EB09E7">
        <w:rPr>
          <w:rStyle w:val="HideTWBExt"/>
          <w:b w:val="0"/>
        </w:rPr>
        <w:t>&lt;Article&gt;</w:t>
      </w:r>
      <w:r w:rsidRPr="0075164D">
        <w:t>Paragrafo 24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06BC1CB" w14:textId="77777777" w:rsidTr="00FD6E3E">
        <w:trPr>
          <w:trHeight w:hRule="exact" w:val="240"/>
          <w:jc w:val="center"/>
        </w:trPr>
        <w:tc>
          <w:tcPr>
            <w:tcW w:w="9752" w:type="dxa"/>
            <w:gridSpan w:val="2"/>
            <w:tcBorders>
              <w:top w:val="nil"/>
              <w:left w:val="nil"/>
              <w:bottom w:val="nil"/>
              <w:right w:val="nil"/>
            </w:tcBorders>
          </w:tcPr>
          <w:p w14:paraId="5A87A257" w14:textId="77777777" w:rsidR="0053119B" w:rsidRPr="00251728" w:rsidRDefault="0053119B" w:rsidP="00FD6E3E"/>
        </w:tc>
      </w:tr>
      <w:tr w:rsidR="0053119B" w:rsidRPr="00251728" w14:paraId="60892A96" w14:textId="77777777" w:rsidTr="00FD6E3E">
        <w:trPr>
          <w:trHeight w:val="240"/>
          <w:jc w:val="center"/>
        </w:trPr>
        <w:tc>
          <w:tcPr>
            <w:tcW w:w="4876" w:type="dxa"/>
            <w:tcBorders>
              <w:top w:val="nil"/>
              <w:left w:val="nil"/>
              <w:bottom w:val="nil"/>
              <w:right w:val="nil"/>
            </w:tcBorders>
          </w:tcPr>
          <w:p w14:paraId="60F6489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34B730A" w14:textId="77777777" w:rsidR="0053119B" w:rsidRPr="00251728" w:rsidRDefault="0053119B" w:rsidP="00FD6E3E">
            <w:pPr>
              <w:pStyle w:val="AmColumnHeading"/>
            </w:pPr>
            <w:r w:rsidRPr="0075164D">
              <w:t>Emendamento</w:t>
            </w:r>
          </w:p>
        </w:tc>
      </w:tr>
      <w:tr w:rsidR="0053119B" w:rsidRPr="0075164D" w14:paraId="0732B157" w14:textId="77777777" w:rsidTr="00FD6E3E">
        <w:trPr>
          <w:jc w:val="center"/>
        </w:trPr>
        <w:tc>
          <w:tcPr>
            <w:tcW w:w="4876" w:type="dxa"/>
            <w:tcBorders>
              <w:top w:val="nil"/>
              <w:left w:val="nil"/>
              <w:bottom w:val="nil"/>
              <w:right w:val="nil"/>
            </w:tcBorders>
          </w:tcPr>
          <w:p w14:paraId="0933A22C" w14:textId="77777777" w:rsidR="0053119B" w:rsidRPr="00251728" w:rsidRDefault="0053119B" w:rsidP="00FD6E3E">
            <w:pPr>
              <w:pStyle w:val="Normal6a"/>
            </w:pPr>
            <w:r w:rsidRPr="0075164D">
              <w:t>24.</w:t>
            </w:r>
            <w:r w:rsidRPr="0075164D">
              <w:tab/>
              <w:t xml:space="preserve">esorta il governo turco e le istituzioni e gli Stati membri dell'UE a continuare a lavorare, al di là del processo di adesione </w:t>
            </w:r>
            <w:r w:rsidRPr="0075164D">
              <w:rPr>
                <w:b/>
                <w:i/>
              </w:rPr>
              <w:t>attualmente</w:t>
            </w:r>
            <w:r w:rsidRPr="0075164D">
              <w:t xml:space="preserve"> in stallo, a favore di un partenariato più stretto, dinamico e strategico; insiste sulla necessità di avviare un processo di riflessione per trovare un quadro parallelo e realistico per le relazioni UE-Turchia che comprenda gli interessi di tutte le parti coinvolte;</w:t>
            </w:r>
          </w:p>
        </w:tc>
        <w:tc>
          <w:tcPr>
            <w:tcW w:w="4876" w:type="dxa"/>
            <w:tcBorders>
              <w:top w:val="nil"/>
              <w:left w:val="nil"/>
              <w:bottom w:val="nil"/>
              <w:right w:val="nil"/>
            </w:tcBorders>
          </w:tcPr>
          <w:p w14:paraId="1CE1381F" w14:textId="77777777" w:rsidR="0053119B" w:rsidRPr="0075164D" w:rsidRDefault="0053119B" w:rsidP="00FD6E3E">
            <w:pPr>
              <w:pStyle w:val="Normal6a"/>
            </w:pPr>
            <w:r w:rsidRPr="0075164D">
              <w:t>24.</w:t>
            </w:r>
            <w:r w:rsidRPr="0075164D">
              <w:tab/>
              <w:t>esorta il governo turco e le istituzioni e gli Stati membri dell'UE a continuare a lavorare, al di là del processo di adesione in stallo, a favore di un partenariato più stretto, dinamico e strategico; insiste sulla necessità di avviare un processo di riflessione per trovare un quadro parallelo e realistico per le relazioni UE-Turchia che comprenda gli interessi di tutte le parti coinvolte;</w:t>
            </w:r>
          </w:p>
        </w:tc>
      </w:tr>
    </w:tbl>
    <w:p w14:paraId="3ECA134C"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{SV}</w:t>
      </w:r>
      <w:r w:rsidRPr="0075164D">
        <w:t>sv</w:t>
      </w:r>
      <w:r w:rsidRPr="00EB09E7">
        <w:rPr>
          <w:rStyle w:val="HideTWBExt"/>
        </w:rPr>
        <w:t>&lt;/Original&gt;</w:t>
      </w:r>
    </w:p>
    <w:p w14:paraId="69532964" w14:textId="77777777" w:rsidR="0053119B" w:rsidRPr="0075164D" w:rsidRDefault="0053119B" w:rsidP="0053119B">
      <w:r w:rsidRPr="00EB09E7">
        <w:rPr>
          <w:rStyle w:val="HideTWBExt"/>
        </w:rPr>
        <w:t>&lt;/Amend&gt;</w:t>
      </w:r>
    </w:p>
    <w:p w14:paraId="354477DF"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616</w:t>
      </w:r>
      <w:r w:rsidRPr="00EB09E7">
        <w:rPr>
          <w:rStyle w:val="HideTWBExt"/>
          <w:b w:val="0"/>
        </w:rPr>
        <w:t>&lt;/NumAm&gt;</w:t>
      </w:r>
    </w:p>
    <w:p w14:paraId="1EB7700B" w14:textId="77777777" w:rsidR="0053119B" w:rsidRPr="0075164D" w:rsidRDefault="0053119B" w:rsidP="0053119B">
      <w:pPr>
        <w:pStyle w:val="NormalBold"/>
      </w:pPr>
      <w:r w:rsidRPr="00EB09E7">
        <w:rPr>
          <w:rStyle w:val="HideTWBExt"/>
          <w:b w:val="0"/>
        </w:rPr>
        <w:t>&lt;RepeatBlock-By&gt;&lt;Members&gt;</w:t>
      </w:r>
      <w:r w:rsidRPr="0075164D">
        <w:t>Vladimir Prebilič</w:t>
      </w:r>
      <w:r w:rsidRPr="00EB09E7">
        <w:rPr>
          <w:rStyle w:val="HideTWBExt"/>
          <w:b w:val="0"/>
        </w:rPr>
        <w:t>&lt;/Members&gt;</w:t>
      </w:r>
    </w:p>
    <w:p w14:paraId="7E521B27" w14:textId="77777777" w:rsidR="0053119B" w:rsidRPr="0075164D" w:rsidRDefault="0053119B" w:rsidP="0053119B">
      <w:r w:rsidRPr="00EB09E7">
        <w:rPr>
          <w:rStyle w:val="HideTWBExt"/>
        </w:rPr>
        <w:t>&lt;AuNomDe&gt;</w:t>
      </w:r>
      <w:r w:rsidRPr="00EB09E7">
        <w:rPr>
          <w:rStyle w:val="HideTWBInt"/>
        </w:rPr>
        <w:t>{Greens/EFA}</w:t>
      </w:r>
      <w:r w:rsidRPr="0075164D">
        <w:t>a nome del gruppo Verts/ALE</w:t>
      </w:r>
      <w:r w:rsidRPr="00EB09E7">
        <w:rPr>
          <w:rStyle w:val="HideTWBExt"/>
        </w:rPr>
        <w:t>&lt;/AuNomDe&gt;</w:t>
      </w:r>
    </w:p>
    <w:p w14:paraId="2EE89A1C" w14:textId="77777777" w:rsidR="0053119B" w:rsidRPr="0075164D" w:rsidRDefault="0053119B" w:rsidP="0053119B">
      <w:pPr>
        <w:pStyle w:val="NormalBold"/>
      </w:pPr>
      <w:r w:rsidRPr="00EB09E7">
        <w:rPr>
          <w:rStyle w:val="HideTWBExt"/>
          <w:b w:val="0"/>
        </w:rPr>
        <w:t>&lt;/RepeatBlock-By&gt;</w:t>
      </w:r>
    </w:p>
    <w:p w14:paraId="2C6CF03A"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A48A28E" w14:textId="77777777" w:rsidR="0053119B" w:rsidRPr="0075164D" w:rsidRDefault="0053119B" w:rsidP="0053119B">
      <w:pPr>
        <w:pStyle w:val="NormalBold"/>
      </w:pPr>
      <w:r w:rsidRPr="00EB09E7">
        <w:rPr>
          <w:rStyle w:val="HideTWBExt"/>
          <w:b w:val="0"/>
        </w:rPr>
        <w:t>&lt;Article&gt;</w:t>
      </w:r>
      <w:r w:rsidRPr="0075164D">
        <w:t>Paragrafo 24</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C5FE459" w14:textId="77777777" w:rsidTr="00FD6E3E">
        <w:trPr>
          <w:trHeight w:hRule="exact" w:val="240"/>
          <w:jc w:val="center"/>
        </w:trPr>
        <w:tc>
          <w:tcPr>
            <w:tcW w:w="9752" w:type="dxa"/>
            <w:gridSpan w:val="2"/>
            <w:tcBorders>
              <w:top w:val="nil"/>
              <w:left w:val="nil"/>
              <w:bottom w:val="nil"/>
              <w:right w:val="nil"/>
            </w:tcBorders>
          </w:tcPr>
          <w:p w14:paraId="7F911858" w14:textId="77777777" w:rsidR="0053119B" w:rsidRPr="00251728" w:rsidRDefault="0053119B" w:rsidP="00FD6E3E"/>
        </w:tc>
      </w:tr>
      <w:tr w:rsidR="0053119B" w:rsidRPr="00251728" w14:paraId="758209FC" w14:textId="77777777" w:rsidTr="00FD6E3E">
        <w:trPr>
          <w:trHeight w:val="240"/>
          <w:jc w:val="center"/>
        </w:trPr>
        <w:tc>
          <w:tcPr>
            <w:tcW w:w="4876" w:type="dxa"/>
            <w:tcBorders>
              <w:top w:val="nil"/>
              <w:left w:val="nil"/>
              <w:bottom w:val="nil"/>
              <w:right w:val="nil"/>
            </w:tcBorders>
          </w:tcPr>
          <w:p w14:paraId="05C81841"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8573B12" w14:textId="77777777" w:rsidR="0053119B" w:rsidRPr="00251728" w:rsidRDefault="0053119B" w:rsidP="00FD6E3E">
            <w:pPr>
              <w:pStyle w:val="AmColumnHeading"/>
            </w:pPr>
            <w:r w:rsidRPr="0075164D">
              <w:t>Emendamento</w:t>
            </w:r>
          </w:p>
        </w:tc>
      </w:tr>
      <w:tr w:rsidR="0053119B" w:rsidRPr="0075164D" w14:paraId="6E31E3E7" w14:textId="77777777" w:rsidTr="00FD6E3E">
        <w:trPr>
          <w:jc w:val="center"/>
        </w:trPr>
        <w:tc>
          <w:tcPr>
            <w:tcW w:w="4876" w:type="dxa"/>
            <w:tcBorders>
              <w:top w:val="nil"/>
              <w:left w:val="nil"/>
              <w:bottom w:val="nil"/>
              <w:right w:val="nil"/>
            </w:tcBorders>
          </w:tcPr>
          <w:p w14:paraId="18C610B2" w14:textId="77777777" w:rsidR="0053119B" w:rsidRPr="00251728" w:rsidRDefault="0053119B" w:rsidP="00FD6E3E">
            <w:pPr>
              <w:pStyle w:val="Normal6a"/>
            </w:pPr>
            <w:r w:rsidRPr="0075164D">
              <w:t>24.</w:t>
            </w:r>
            <w:r w:rsidRPr="0075164D">
              <w:tab/>
              <w:t>esorta il governo turco e le istituzioni e gli Stati membri dell'UE a continuare a lavorare</w:t>
            </w:r>
            <w:r w:rsidRPr="0075164D">
              <w:rPr>
                <w:b/>
                <w:i/>
              </w:rPr>
              <w:t>, al di là del processo di adesione attualmente in stallo,</w:t>
            </w:r>
            <w:r w:rsidRPr="0075164D">
              <w:t xml:space="preserve"> a favore di un partenariato più stretto, dinamico e strategico; insiste </w:t>
            </w:r>
            <w:r w:rsidRPr="0075164D">
              <w:rPr>
                <w:b/>
                <w:i/>
              </w:rPr>
              <w:t>sulla necessità di avviare un processo di riflessione per trovare un quadro parallelo e realistico per le</w:t>
            </w:r>
            <w:r w:rsidRPr="0075164D">
              <w:t xml:space="preserve"> relazioni UE-Turchia </w:t>
            </w:r>
            <w:r w:rsidRPr="0075164D">
              <w:rPr>
                <w:b/>
                <w:i/>
              </w:rPr>
              <w:t>che comprenda gli interessi di tutte le parti coinvolte</w:t>
            </w:r>
            <w:r w:rsidRPr="0075164D">
              <w:t>;</w:t>
            </w:r>
          </w:p>
        </w:tc>
        <w:tc>
          <w:tcPr>
            <w:tcW w:w="4876" w:type="dxa"/>
            <w:tcBorders>
              <w:top w:val="nil"/>
              <w:left w:val="nil"/>
              <w:bottom w:val="nil"/>
              <w:right w:val="nil"/>
            </w:tcBorders>
          </w:tcPr>
          <w:p w14:paraId="017B31CB" w14:textId="77777777" w:rsidR="0053119B" w:rsidRPr="0075164D" w:rsidRDefault="0053119B" w:rsidP="00FD6E3E">
            <w:pPr>
              <w:pStyle w:val="Normal6a"/>
            </w:pPr>
            <w:r w:rsidRPr="0075164D">
              <w:t>24.</w:t>
            </w:r>
            <w:r w:rsidRPr="0075164D">
              <w:tab/>
              <w:t xml:space="preserve">esorta il governo turco e le istituzioni e gli Stati membri dell'UE a continuare a lavorare a favore di un partenariato più stretto, dinamico e strategico; insiste </w:t>
            </w:r>
            <w:r w:rsidRPr="0075164D">
              <w:rPr>
                <w:b/>
                <w:i/>
              </w:rPr>
              <w:t>sul fatto che l'obiettivo principale delle</w:t>
            </w:r>
            <w:r w:rsidRPr="0075164D">
              <w:t xml:space="preserve"> relazioni UE-Turchia </w:t>
            </w:r>
            <w:r w:rsidRPr="0075164D">
              <w:rPr>
                <w:b/>
                <w:i/>
              </w:rPr>
              <w:t>in futuro deve essere il progresso della democrazia, dello Stato di diritto e del rispetto dei diritti fondamentali in tutti i settori delle relazioni UE-Turchia</w:t>
            </w:r>
            <w:r w:rsidRPr="0075164D">
              <w:t>;</w:t>
            </w:r>
          </w:p>
        </w:tc>
      </w:tr>
    </w:tbl>
    <w:p w14:paraId="0B0106BD"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16C3C61" w14:textId="77777777" w:rsidR="0053119B" w:rsidRPr="0075164D" w:rsidRDefault="0053119B" w:rsidP="0053119B">
      <w:r w:rsidRPr="00EB09E7">
        <w:rPr>
          <w:rStyle w:val="HideTWBExt"/>
        </w:rPr>
        <w:t>&lt;/Amend&gt;</w:t>
      </w:r>
    </w:p>
    <w:p w14:paraId="19D8DE94"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617</w:t>
      </w:r>
      <w:r w:rsidRPr="00EB09E7">
        <w:rPr>
          <w:rStyle w:val="HideTWBExt"/>
          <w:b w:val="0"/>
        </w:rPr>
        <w:t>&lt;/NumAm&gt;</w:t>
      </w:r>
    </w:p>
    <w:p w14:paraId="2FDFA5E3" w14:textId="77777777" w:rsidR="0053119B" w:rsidRPr="0075164D" w:rsidRDefault="0053119B" w:rsidP="0053119B">
      <w:pPr>
        <w:pStyle w:val="NormalBold"/>
      </w:pPr>
      <w:r w:rsidRPr="00EB09E7">
        <w:rPr>
          <w:rStyle w:val="HideTWBExt"/>
          <w:b w:val="0"/>
        </w:rPr>
        <w:t>&lt;RepeatBlock-By&gt;&lt;Members&gt;</w:t>
      </w:r>
      <w:r w:rsidRPr="0075164D">
        <w:t>Evin Incir, Yannis Maniatis, Costas Mavrides</w:t>
      </w:r>
      <w:r w:rsidRPr="00EB09E7">
        <w:rPr>
          <w:rStyle w:val="HideTWBExt"/>
          <w:b w:val="0"/>
        </w:rPr>
        <w:t>&lt;/Members&gt;</w:t>
      </w:r>
    </w:p>
    <w:p w14:paraId="31EBD24D" w14:textId="77777777" w:rsidR="0053119B" w:rsidRPr="0075164D" w:rsidRDefault="0053119B" w:rsidP="0053119B">
      <w:pPr>
        <w:pStyle w:val="NormalBold"/>
      </w:pPr>
      <w:r w:rsidRPr="00EB09E7">
        <w:rPr>
          <w:rStyle w:val="HideTWBExt"/>
          <w:b w:val="0"/>
        </w:rPr>
        <w:t>&lt;/RepeatBlock-By&gt;</w:t>
      </w:r>
    </w:p>
    <w:p w14:paraId="3EEFAFD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0C3972BF" w14:textId="77777777" w:rsidR="0053119B" w:rsidRPr="0075164D" w:rsidRDefault="0053119B" w:rsidP="0053119B">
      <w:pPr>
        <w:pStyle w:val="NormalBold"/>
      </w:pPr>
      <w:r w:rsidRPr="00EB09E7">
        <w:rPr>
          <w:rStyle w:val="HideTWBExt"/>
          <w:b w:val="0"/>
        </w:rPr>
        <w:t>&lt;Article&gt;</w:t>
      </w:r>
      <w:r w:rsidRPr="0075164D">
        <w:t>Paragrafo 24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C229624" w14:textId="77777777" w:rsidTr="00FD6E3E">
        <w:trPr>
          <w:trHeight w:hRule="exact" w:val="240"/>
          <w:jc w:val="center"/>
        </w:trPr>
        <w:tc>
          <w:tcPr>
            <w:tcW w:w="9752" w:type="dxa"/>
            <w:gridSpan w:val="2"/>
            <w:tcBorders>
              <w:top w:val="nil"/>
              <w:left w:val="nil"/>
              <w:bottom w:val="nil"/>
              <w:right w:val="nil"/>
            </w:tcBorders>
          </w:tcPr>
          <w:p w14:paraId="12F3C03D" w14:textId="77777777" w:rsidR="0053119B" w:rsidRPr="00251728" w:rsidRDefault="0053119B" w:rsidP="00FD6E3E"/>
        </w:tc>
      </w:tr>
      <w:tr w:rsidR="0053119B" w:rsidRPr="00251728" w14:paraId="16B445BB" w14:textId="77777777" w:rsidTr="00FD6E3E">
        <w:trPr>
          <w:trHeight w:val="240"/>
          <w:jc w:val="center"/>
        </w:trPr>
        <w:tc>
          <w:tcPr>
            <w:tcW w:w="4876" w:type="dxa"/>
            <w:tcBorders>
              <w:top w:val="nil"/>
              <w:left w:val="nil"/>
              <w:bottom w:val="nil"/>
              <w:right w:val="nil"/>
            </w:tcBorders>
          </w:tcPr>
          <w:p w14:paraId="45E69C79" w14:textId="77777777" w:rsidR="0053119B" w:rsidRPr="00251728" w:rsidRDefault="0053119B" w:rsidP="00FD6E3E">
            <w:pPr>
              <w:pStyle w:val="AmColumnHeading"/>
            </w:pPr>
            <w:r w:rsidRPr="0075164D">
              <w:lastRenderedPageBreak/>
              <w:t>Proposta di risoluzione</w:t>
            </w:r>
          </w:p>
        </w:tc>
        <w:tc>
          <w:tcPr>
            <w:tcW w:w="4876" w:type="dxa"/>
            <w:tcBorders>
              <w:top w:val="nil"/>
              <w:left w:val="nil"/>
              <w:bottom w:val="nil"/>
              <w:right w:val="nil"/>
            </w:tcBorders>
          </w:tcPr>
          <w:p w14:paraId="3B0DAD0B" w14:textId="77777777" w:rsidR="0053119B" w:rsidRPr="00251728" w:rsidRDefault="0053119B" w:rsidP="00FD6E3E">
            <w:pPr>
              <w:pStyle w:val="AmColumnHeading"/>
            </w:pPr>
            <w:r w:rsidRPr="0075164D">
              <w:t>Emendamento</w:t>
            </w:r>
          </w:p>
        </w:tc>
      </w:tr>
      <w:tr w:rsidR="0053119B" w:rsidRPr="0075164D" w14:paraId="24784414" w14:textId="77777777" w:rsidTr="00FD6E3E">
        <w:trPr>
          <w:jc w:val="center"/>
        </w:trPr>
        <w:tc>
          <w:tcPr>
            <w:tcW w:w="4876" w:type="dxa"/>
            <w:tcBorders>
              <w:top w:val="nil"/>
              <w:left w:val="nil"/>
              <w:bottom w:val="nil"/>
              <w:right w:val="nil"/>
            </w:tcBorders>
          </w:tcPr>
          <w:p w14:paraId="1CE3DC65" w14:textId="77777777" w:rsidR="0053119B" w:rsidRPr="00251728" w:rsidRDefault="0053119B" w:rsidP="00FD6E3E">
            <w:pPr>
              <w:pStyle w:val="Normal6a"/>
            </w:pPr>
          </w:p>
        </w:tc>
        <w:tc>
          <w:tcPr>
            <w:tcW w:w="4876" w:type="dxa"/>
            <w:tcBorders>
              <w:top w:val="nil"/>
              <w:left w:val="nil"/>
              <w:bottom w:val="nil"/>
              <w:right w:val="nil"/>
            </w:tcBorders>
          </w:tcPr>
          <w:p w14:paraId="6C8AD0C7" w14:textId="77777777" w:rsidR="0053119B" w:rsidRPr="0075164D" w:rsidRDefault="0053119B" w:rsidP="00FD6E3E">
            <w:pPr>
              <w:pStyle w:val="Normal6a"/>
            </w:pPr>
            <w:r w:rsidRPr="0075164D">
              <w:rPr>
                <w:b/>
                <w:i/>
              </w:rPr>
              <w:t>24 bis.</w:t>
            </w:r>
            <w:r w:rsidRPr="0075164D">
              <w:tab/>
            </w:r>
            <w:r w:rsidRPr="0075164D">
              <w:rPr>
                <w:b/>
                <w:i/>
              </w:rPr>
              <w:t>ribadisce che il processo di adesione della Turchia all'UE non può avanzare finché il paese continua a non osservare le sentenze vincolanti della Corte europea dei diritti dell'uomo; sottolinea che l'indipendenza della magistratura e la tutela dei diritti fondamentali costituiscono prerequisiti essenziali per l'adesione all'UE; invita il Parlamento europeo e il Consiglio a rivalutare lo status di paese candidato della Turchia alla luce delle sue sistematiche violazioni delle norme fondamentali dello Stato di diritto e degli obblighi previsti dal diritto internazionale in materia di diritti umani;</w:t>
            </w:r>
          </w:p>
        </w:tc>
      </w:tr>
    </w:tbl>
    <w:p w14:paraId="34D86864"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D2995D9" w14:textId="77777777" w:rsidR="0053119B" w:rsidRPr="0075164D" w:rsidRDefault="0053119B" w:rsidP="0053119B">
      <w:r w:rsidRPr="00EB09E7">
        <w:rPr>
          <w:rStyle w:val="HideTWBExt"/>
        </w:rPr>
        <w:t>&lt;/Amend&gt;</w:t>
      </w:r>
    </w:p>
    <w:p w14:paraId="53DCCA56"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618</w:t>
      </w:r>
      <w:r w:rsidRPr="00EB09E7">
        <w:rPr>
          <w:rStyle w:val="HideTWBExt"/>
          <w:b w:val="0"/>
        </w:rPr>
        <w:t>&lt;/NumAm&gt;</w:t>
      </w:r>
    </w:p>
    <w:p w14:paraId="584B2FB7" w14:textId="77777777" w:rsidR="0053119B" w:rsidRPr="0075164D" w:rsidRDefault="0053119B" w:rsidP="0053119B">
      <w:pPr>
        <w:pStyle w:val="NormalBold"/>
      </w:pPr>
      <w:r w:rsidRPr="00EB09E7">
        <w:rPr>
          <w:rStyle w:val="HideTWBExt"/>
          <w:b w:val="0"/>
        </w:rPr>
        <w:t>&lt;RepeatBlock-By&gt;&lt;Members&gt;</w:t>
      </w:r>
      <w:r w:rsidRPr="0075164D">
        <w:t>Jordan Bardella, Pierre-Romain Thionnet, Matthieu Valet</w:t>
      </w:r>
      <w:r w:rsidRPr="00EB09E7">
        <w:rPr>
          <w:rStyle w:val="HideTWBExt"/>
          <w:b w:val="0"/>
        </w:rPr>
        <w:t>&lt;/Members&gt;</w:t>
      </w:r>
    </w:p>
    <w:p w14:paraId="57725D97" w14:textId="77777777" w:rsidR="0053119B" w:rsidRPr="0075164D" w:rsidRDefault="0053119B" w:rsidP="0053119B">
      <w:pPr>
        <w:pStyle w:val="NormalBold"/>
      </w:pPr>
      <w:r w:rsidRPr="00EB09E7">
        <w:rPr>
          <w:rStyle w:val="HideTWBExt"/>
          <w:b w:val="0"/>
        </w:rPr>
        <w:t>&lt;/RepeatBlock-By&gt;</w:t>
      </w:r>
    </w:p>
    <w:p w14:paraId="597D4917"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669CC06" w14:textId="77777777" w:rsidR="0053119B" w:rsidRPr="0075164D" w:rsidRDefault="0053119B" w:rsidP="0053119B">
      <w:pPr>
        <w:pStyle w:val="NormalBold"/>
      </w:pPr>
      <w:r w:rsidRPr="00EB09E7">
        <w:rPr>
          <w:rStyle w:val="HideTWBExt"/>
          <w:b w:val="0"/>
        </w:rPr>
        <w:t>&lt;Article&gt;</w:t>
      </w:r>
      <w:r w:rsidRPr="0075164D">
        <w:t>Paragrafo 25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3AF2CAE" w14:textId="77777777" w:rsidTr="00FD6E3E">
        <w:trPr>
          <w:trHeight w:hRule="exact" w:val="240"/>
          <w:jc w:val="center"/>
        </w:trPr>
        <w:tc>
          <w:tcPr>
            <w:tcW w:w="9752" w:type="dxa"/>
            <w:gridSpan w:val="2"/>
            <w:tcBorders>
              <w:top w:val="nil"/>
              <w:left w:val="nil"/>
              <w:bottom w:val="nil"/>
              <w:right w:val="nil"/>
            </w:tcBorders>
          </w:tcPr>
          <w:p w14:paraId="13C4E5C3" w14:textId="77777777" w:rsidR="0053119B" w:rsidRPr="00251728" w:rsidRDefault="0053119B" w:rsidP="00FD6E3E"/>
        </w:tc>
      </w:tr>
      <w:tr w:rsidR="0053119B" w:rsidRPr="00251728" w14:paraId="515F4FE6" w14:textId="77777777" w:rsidTr="00FD6E3E">
        <w:trPr>
          <w:trHeight w:val="240"/>
          <w:jc w:val="center"/>
        </w:trPr>
        <w:tc>
          <w:tcPr>
            <w:tcW w:w="4876" w:type="dxa"/>
            <w:tcBorders>
              <w:top w:val="nil"/>
              <w:left w:val="nil"/>
              <w:bottom w:val="nil"/>
              <w:right w:val="nil"/>
            </w:tcBorders>
          </w:tcPr>
          <w:p w14:paraId="7251C39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5C92A0F" w14:textId="77777777" w:rsidR="0053119B" w:rsidRPr="00251728" w:rsidRDefault="0053119B" w:rsidP="00FD6E3E">
            <w:pPr>
              <w:pStyle w:val="AmColumnHeading"/>
            </w:pPr>
            <w:r w:rsidRPr="0075164D">
              <w:t>Emendamento</w:t>
            </w:r>
          </w:p>
        </w:tc>
      </w:tr>
      <w:tr w:rsidR="0053119B" w:rsidRPr="0075164D" w14:paraId="2D0A353A" w14:textId="77777777" w:rsidTr="00FD6E3E">
        <w:trPr>
          <w:jc w:val="center"/>
        </w:trPr>
        <w:tc>
          <w:tcPr>
            <w:tcW w:w="4876" w:type="dxa"/>
            <w:tcBorders>
              <w:top w:val="nil"/>
              <w:left w:val="nil"/>
              <w:bottom w:val="nil"/>
              <w:right w:val="nil"/>
            </w:tcBorders>
          </w:tcPr>
          <w:p w14:paraId="50890B36" w14:textId="77777777" w:rsidR="0053119B" w:rsidRPr="00251728" w:rsidRDefault="0053119B" w:rsidP="00FD6E3E">
            <w:pPr>
              <w:pStyle w:val="Normal6a"/>
            </w:pPr>
            <w:r w:rsidRPr="0075164D">
              <w:rPr>
                <w:b/>
                <w:i/>
              </w:rPr>
              <w:t>25.</w:t>
            </w:r>
            <w:r w:rsidRPr="0075164D">
              <w:tab/>
            </w:r>
            <w:r w:rsidRPr="0075164D">
              <w:rPr>
                <w:b/>
                <w:i/>
              </w:rPr>
              <w:t>continua a riconoscere ed elogiare le aspirazioni democratiche e filoeuropee della maggioranza della società turca; ritiene che tali aspirazioni siano il motivo principale per mantenere vivo il processo di adesione della Turchia;</w:t>
            </w:r>
          </w:p>
        </w:tc>
        <w:tc>
          <w:tcPr>
            <w:tcW w:w="4876" w:type="dxa"/>
            <w:tcBorders>
              <w:top w:val="nil"/>
              <w:left w:val="nil"/>
              <w:bottom w:val="nil"/>
              <w:right w:val="nil"/>
            </w:tcBorders>
          </w:tcPr>
          <w:p w14:paraId="347FFC98" w14:textId="77777777" w:rsidR="0053119B" w:rsidRPr="0075164D" w:rsidRDefault="0053119B" w:rsidP="00FD6E3E">
            <w:pPr>
              <w:pStyle w:val="Normal6a"/>
            </w:pPr>
            <w:r w:rsidRPr="0075164D">
              <w:rPr>
                <w:b/>
                <w:i/>
              </w:rPr>
              <w:t>soppresso</w:t>
            </w:r>
          </w:p>
        </w:tc>
      </w:tr>
    </w:tbl>
    <w:p w14:paraId="7BA8BC05"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{FR}</w:t>
      </w:r>
      <w:r w:rsidRPr="0075164D">
        <w:t>fr</w:t>
      </w:r>
      <w:r w:rsidRPr="00EB09E7">
        <w:rPr>
          <w:rStyle w:val="HideTWBExt"/>
        </w:rPr>
        <w:t>&lt;/Original&gt;</w:t>
      </w:r>
    </w:p>
    <w:p w14:paraId="134216BD" w14:textId="77777777" w:rsidR="0053119B" w:rsidRPr="0075164D" w:rsidRDefault="0053119B" w:rsidP="0053119B">
      <w:r w:rsidRPr="00EB09E7">
        <w:rPr>
          <w:rStyle w:val="HideTWBExt"/>
        </w:rPr>
        <w:t>&lt;/Amend&gt;</w:t>
      </w:r>
    </w:p>
    <w:p w14:paraId="6B19A64C"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619</w:t>
      </w:r>
      <w:r w:rsidRPr="00EB09E7">
        <w:rPr>
          <w:rStyle w:val="HideTWBExt"/>
          <w:b w:val="0"/>
        </w:rPr>
        <w:t>&lt;/NumAm&gt;</w:t>
      </w:r>
    </w:p>
    <w:p w14:paraId="520DA779" w14:textId="77777777" w:rsidR="0053119B" w:rsidRPr="0075164D" w:rsidRDefault="0053119B" w:rsidP="0053119B">
      <w:pPr>
        <w:pStyle w:val="NormalBold"/>
      </w:pPr>
      <w:r w:rsidRPr="00EB09E7">
        <w:rPr>
          <w:rStyle w:val="HideTWBExt"/>
          <w:b w:val="0"/>
        </w:rPr>
        <w:t>&lt;RepeatBlock-By&gt;&lt;Members&gt;</w:t>
      </w:r>
      <w:r w:rsidRPr="0075164D">
        <w:t>Roberto Vannacci, Susanna Ceccardi, Silvia Sardone, Sebastiaan Stöteler, Hermann Tertsch</w:t>
      </w:r>
      <w:r w:rsidRPr="00EB09E7">
        <w:rPr>
          <w:rStyle w:val="HideTWBExt"/>
          <w:b w:val="0"/>
        </w:rPr>
        <w:t>&lt;/Members&gt;</w:t>
      </w:r>
    </w:p>
    <w:p w14:paraId="70DE9C27" w14:textId="77777777" w:rsidR="0053119B" w:rsidRPr="0075164D" w:rsidRDefault="0053119B" w:rsidP="0053119B">
      <w:pPr>
        <w:pStyle w:val="NormalBold"/>
      </w:pPr>
      <w:r w:rsidRPr="00EB09E7">
        <w:rPr>
          <w:rStyle w:val="HideTWBExt"/>
          <w:b w:val="0"/>
        </w:rPr>
        <w:t>&lt;/RepeatBlock-By&gt;</w:t>
      </w:r>
    </w:p>
    <w:p w14:paraId="27198426"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8EF6293" w14:textId="77777777" w:rsidR="0053119B" w:rsidRPr="0075164D" w:rsidRDefault="0053119B" w:rsidP="0053119B">
      <w:pPr>
        <w:pStyle w:val="NormalBold"/>
      </w:pPr>
      <w:r w:rsidRPr="00EB09E7">
        <w:rPr>
          <w:rStyle w:val="HideTWBExt"/>
          <w:b w:val="0"/>
        </w:rPr>
        <w:t>&lt;Article&gt;</w:t>
      </w:r>
      <w:r w:rsidRPr="0075164D">
        <w:t>Paragrafo 25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0D7F18DA" w14:textId="77777777" w:rsidTr="00FD6E3E">
        <w:trPr>
          <w:trHeight w:hRule="exact" w:val="240"/>
          <w:jc w:val="center"/>
        </w:trPr>
        <w:tc>
          <w:tcPr>
            <w:tcW w:w="9752" w:type="dxa"/>
            <w:gridSpan w:val="2"/>
            <w:tcBorders>
              <w:top w:val="nil"/>
              <w:left w:val="nil"/>
              <w:bottom w:val="nil"/>
              <w:right w:val="nil"/>
            </w:tcBorders>
          </w:tcPr>
          <w:p w14:paraId="32A560CB" w14:textId="77777777" w:rsidR="0053119B" w:rsidRPr="00251728" w:rsidRDefault="0053119B" w:rsidP="00FD6E3E"/>
        </w:tc>
      </w:tr>
      <w:tr w:rsidR="0053119B" w:rsidRPr="00251728" w14:paraId="40FAE50F" w14:textId="77777777" w:rsidTr="00FD6E3E">
        <w:trPr>
          <w:trHeight w:val="240"/>
          <w:jc w:val="center"/>
        </w:trPr>
        <w:tc>
          <w:tcPr>
            <w:tcW w:w="4876" w:type="dxa"/>
            <w:tcBorders>
              <w:top w:val="nil"/>
              <w:left w:val="nil"/>
              <w:bottom w:val="nil"/>
              <w:right w:val="nil"/>
            </w:tcBorders>
          </w:tcPr>
          <w:p w14:paraId="5FE9132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B907C3D" w14:textId="77777777" w:rsidR="0053119B" w:rsidRPr="00251728" w:rsidRDefault="0053119B" w:rsidP="00FD6E3E">
            <w:pPr>
              <w:pStyle w:val="AmColumnHeading"/>
            </w:pPr>
            <w:r w:rsidRPr="0075164D">
              <w:t>Emendamento</w:t>
            </w:r>
          </w:p>
        </w:tc>
      </w:tr>
      <w:tr w:rsidR="0053119B" w:rsidRPr="0075164D" w14:paraId="1EEDF9A3" w14:textId="77777777" w:rsidTr="00FD6E3E">
        <w:trPr>
          <w:jc w:val="center"/>
        </w:trPr>
        <w:tc>
          <w:tcPr>
            <w:tcW w:w="4876" w:type="dxa"/>
            <w:tcBorders>
              <w:top w:val="nil"/>
              <w:left w:val="nil"/>
              <w:bottom w:val="nil"/>
              <w:right w:val="nil"/>
            </w:tcBorders>
          </w:tcPr>
          <w:p w14:paraId="7432536D" w14:textId="77777777" w:rsidR="0053119B" w:rsidRPr="00251728" w:rsidRDefault="0053119B" w:rsidP="00FD6E3E">
            <w:pPr>
              <w:pStyle w:val="Normal6a"/>
            </w:pPr>
            <w:r w:rsidRPr="0075164D">
              <w:rPr>
                <w:b/>
                <w:i/>
              </w:rPr>
              <w:t>25.</w:t>
            </w:r>
            <w:r w:rsidRPr="0075164D">
              <w:tab/>
            </w:r>
            <w:r w:rsidRPr="0075164D">
              <w:rPr>
                <w:b/>
                <w:i/>
              </w:rPr>
              <w:t>continua a riconoscere ed elogiare le aspirazioni democratiche e filoeuropee della maggioranza della società turca; ritiene che tali aspirazioni siano il motivo principale per mantenere vivo il processo di adesione della Turchia;</w:t>
            </w:r>
          </w:p>
        </w:tc>
        <w:tc>
          <w:tcPr>
            <w:tcW w:w="4876" w:type="dxa"/>
            <w:tcBorders>
              <w:top w:val="nil"/>
              <w:left w:val="nil"/>
              <w:bottom w:val="nil"/>
              <w:right w:val="nil"/>
            </w:tcBorders>
          </w:tcPr>
          <w:p w14:paraId="49B77AC7" w14:textId="77777777" w:rsidR="0053119B" w:rsidRPr="0075164D" w:rsidRDefault="0053119B" w:rsidP="00FD6E3E">
            <w:pPr>
              <w:pStyle w:val="Normal6a"/>
            </w:pPr>
            <w:r w:rsidRPr="0075164D">
              <w:rPr>
                <w:b/>
                <w:i/>
              </w:rPr>
              <w:t>soppresso</w:t>
            </w:r>
          </w:p>
        </w:tc>
      </w:tr>
    </w:tbl>
    <w:p w14:paraId="2A8EB7C9"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02D5E21" w14:textId="77777777" w:rsidR="0053119B" w:rsidRPr="0075164D" w:rsidRDefault="0053119B" w:rsidP="0053119B">
      <w:r w:rsidRPr="00EB09E7">
        <w:rPr>
          <w:rStyle w:val="HideTWBExt"/>
        </w:rPr>
        <w:t>&lt;/Amend&gt;</w:t>
      </w:r>
    </w:p>
    <w:p w14:paraId="36593094"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620</w:t>
      </w:r>
      <w:r w:rsidRPr="00EB09E7">
        <w:rPr>
          <w:rStyle w:val="HideTWBExt"/>
          <w:b w:val="0"/>
        </w:rPr>
        <w:t>&lt;/NumAm&gt;</w:t>
      </w:r>
    </w:p>
    <w:p w14:paraId="16A96A58" w14:textId="77777777" w:rsidR="0053119B" w:rsidRPr="0075164D" w:rsidRDefault="0053119B" w:rsidP="0053119B">
      <w:pPr>
        <w:pStyle w:val="NormalBold"/>
      </w:pPr>
      <w:r w:rsidRPr="00EB09E7">
        <w:rPr>
          <w:rStyle w:val="HideTWBExt"/>
          <w:b w:val="0"/>
        </w:rPr>
        <w:t>&lt;RepeatBlock-By&gt;&lt;Members&gt;</w:t>
      </w:r>
      <w:r w:rsidRPr="0075164D">
        <w:t>Jordan Bardella, Sebastiaan Stöteler, Hermann Tertsch</w:t>
      </w:r>
      <w:r w:rsidRPr="00EB09E7">
        <w:rPr>
          <w:rStyle w:val="HideTWBExt"/>
          <w:b w:val="0"/>
        </w:rPr>
        <w:t>&lt;/Members&gt;</w:t>
      </w:r>
    </w:p>
    <w:p w14:paraId="7C617DDE" w14:textId="77777777" w:rsidR="0053119B" w:rsidRPr="0075164D" w:rsidRDefault="0053119B" w:rsidP="0053119B">
      <w:pPr>
        <w:pStyle w:val="NormalBold"/>
      </w:pPr>
      <w:r w:rsidRPr="00EB09E7">
        <w:rPr>
          <w:rStyle w:val="HideTWBExt"/>
          <w:b w:val="0"/>
        </w:rPr>
        <w:t>&lt;/RepeatBlock-By&gt;</w:t>
      </w:r>
    </w:p>
    <w:p w14:paraId="4326ADED"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DEB35BD" w14:textId="77777777" w:rsidR="0053119B" w:rsidRPr="0075164D" w:rsidRDefault="0053119B" w:rsidP="0053119B">
      <w:pPr>
        <w:pStyle w:val="NormalBold"/>
      </w:pPr>
      <w:r w:rsidRPr="00EB09E7">
        <w:rPr>
          <w:rStyle w:val="HideTWBExt"/>
          <w:b w:val="0"/>
        </w:rPr>
        <w:t>&lt;Article&gt;</w:t>
      </w:r>
      <w:r w:rsidRPr="0075164D">
        <w:t>Paragrafo 25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3BB410F" w14:textId="77777777" w:rsidTr="00FD6E3E">
        <w:trPr>
          <w:trHeight w:hRule="exact" w:val="240"/>
          <w:jc w:val="center"/>
        </w:trPr>
        <w:tc>
          <w:tcPr>
            <w:tcW w:w="9752" w:type="dxa"/>
            <w:gridSpan w:val="2"/>
            <w:tcBorders>
              <w:top w:val="nil"/>
              <w:left w:val="nil"/>
              <w:bottom w:val="nil"/>
              <w:right w:val="nil"/>
            </w:tcBorders>
          </w:tcPr>
          <w:p w14:paraId="037968EF" w14:textId="77777777" w:rsidR="0053119B" w:rsidRPr="00251728" w:rsidRDefault="0053119B" w:rsidP="00FD6E3E"/>
        </w:tc>
      </w:tr>
      <w:tr w:rsidR="0053119B" w:rsidRPr="00251728" w14:paraId="2D31E2B1" w14:textId="77777777" w:rsidTr="00FD6E3E">
        <w:trPr>
          <w:trHeight w:val="240"/>
          <w:jc w:val="center"/>
        </w:trPr>
        <w:tc>
          <w:tcPr>
            <w:tcW w:w="4876" w:type="dxa"/>
            <w:tcBorders>
              <w:top w:val="nil"/>
              <w:left w:val="nil"/>
              <w:bottom w:val="nil"/>
              <w:right w:val="nil"/>
            </w:tcBorders>
          </w:tcPr>
          <w:p w14:paraId="21BBCB0C"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C6942BB" w14:textId="77777777" w:rsidR="0053119B" w:rsidRPr="00251728" w:rsidRDefault="0053119B" w:rsidP="00FD6E3E">
            <w:pPr>
              <w:pStyle w:val="AmColumnHeading"/>
            </w:pPr>
            <w:r w:rsidRPr="0075164D">
              <w:t>Emendamento</w:t>
            </w:r>
          </w:p>
        </w:tc>
      </w:tr>
      <w:tr w:rsidR="0053119B" w:rsidRPr="0075164D" w14:paraId="78F47498" w14:textId="77777777" w:rsidTr="00FD6E3E">
        <w:trPr>
          <w:jc w:val="center"/>
        </w:trPr>
        <w:tc>
          <w:tcPr>
            <w:tcW w:w="4876" w:type="dxa"/>
            <w:tcBorders>
              <w:top w:val="nil"/>
              <w:left w:val="nil"/>
              <w:bottom w:val="nil"/>
              <w:right w:val="nil"/>
            </w:tcBorders>
          </w:tcPr>
          <w:p w14:paraId="6DD26336" w14:textId="77777777" w:rsidR="0053119B" w:rsidRPr="00251728" w:rsidRDefault="0053119B" w:rsidP="00FD6E3E">
            <w:pPr>
              <w:pStyle w:val="Normal6a"/>
            </w:pPr>
            <w:r w:rsidRPr="0075164D">
              <w:rPr>
                <w:b/>
                <w:i/>
              </w:rPr>
              <w:t>25.</w:t>
            </w:r>
            <w:r w:rsidRPr="0075164D">
              <w:tab/>
            </w:r>
            <w:r w:rsidRPr="0075164D">
              <w:rPr>
                <w:b/>
                <w:i/>
              </w:rPr>
              <w:t>continua a riconoscere ed elogiare le aspirazioni democratiche e filoeuropee della maggioranza della società turca; ritiene che tali aspirazioni siano il motivo principale per mantenere vivo il processo di adesione della Turchia;</w:t>
            </w:r>
          </w:p>
        </w:tc>
        <w:tc>
          <w:tcPr>
            <w:tcW w:w="4876" w:type="dxa"/>
            <w:tcBorders>
              <w:top w:val="nil"/>
              <w:left w:val="nil"/>
              <w:bottom w:val="nil"/>
              <w:right w:val="nil"/>
            </w:tcBorders>
          </w:tcPr>
          <w:p w14:paraId="3B34F053" w14:textId="77777777" w:rsidR="0053119B" w:rsidRPr="0075164D" w:rsidRDefault="0053119B" w:rsidP="00FD6E3E">
            <w:pPr>
              <w:pStyle w:val="Normal6a"/>
            </w:pPr>
            <w:r w:rsidRPr="0075164D">
              <w:rPr>
                <w:b/>
                <w:i/>
              </w:rPr>
              <w:t>soppresso</w:t>
            </w:r>
          </w:p>
        </w:tc>
      </w:tr>
    </w:tbl>
    <w:p w14:paraId="5529E041"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28D1353" w14:textId="77777777" w:rsidR="0053119B" w:rsidRPr="0075164D" w:rsidRDefault="0053119B" w:rsidP="0053119B">
      <w:r w:rsidRPr="00EB09E7">
        <w:rPr>
          <w:rStyle w:val="HideTWBExt"/>
        </w:rPr>
        <w:t>&lt;/Amend&gt;</w:t>
      </w:r>
    </w:p>
    <w:p w14:paraId="446A2B5E"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621</w:t>
      </w:r>
      <w:r w:rsidRPr="00EB09E7">
        <w:rPr>
          <w:rStyle w:val="HideTWBExt"/>
          <w:b w:val="0"/>
        </w:rPr>
        <w:t>&lt;/NumAm&gt;</w:t>
      </w:r>
    </w:p>
    <w:p w14:paraId="380E99B4"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232B5F17" w14:textId="77777777" w:rsidR="0053119B" w:rsidRPr="0075164D" w:rsidRDefault="0053119B" w:rsidP="0053119B">
      <w:pPr>
        <w:pStyle w:val="NormalBold"/>
      </w:pPr>
      <w:r w:rsidRPr="00EB09E7">
        <w:rPr>
          <w:rStyle w:val="HideTWBExt"/>
          <w:b w:val="0"/>
        </w:rPr>
        <w:t>&lt;/RepeatBlock-By&gt;</w:t>
      </w:r>
    </w:p>
    <w:p w14:paraId="51EBC0E2"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C537B89" w14:textId="77777777" w:rsidR="0053119B" w:rsidRPr="0075164D" w:rsidRDefault="0053119B" w:rsidP="0053119B">
      <w:pPr>
        <w:pStyle w:val="NormalBold"/>
      </w:pPr>
      <w:r w:rsidRPr="00EB09E7">
        <w:rPr>
          <w:rStyle w:val="HideTWBExt"/>
          <w:b w:val="0"/>
        </w:rPr>
        <w:t>&lt;Article&gt;</w:t>
      </w:r>
      <w:r w:rsidRPr="0075164D">
        <w:t>Paragrafo 25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51ED80D9" w14:textId="77777777" w:rsidTr="00FD6E3E">
        <w:trPr>
          <w:trHeight w:hRule="exact" w:val="240"/>
          <w:jc w:val="center"/>
        </w:trPr>
        <w:tc>
          <w:tcPr>
            <w:tcW w:w="9752" w:type="dxa"/>
            <w:gridSpan w:val="2"/>
            <w:tcBorders>
              <w:top w:val="nil"/>
              <w:left w:val="nil"/>
              <w:bottom w:val="nil"/>
              <w:right w:val="nil"/>
            </w:tcBorders>
          </w:tcPr>
          <w:p w14:paraId="09B72405" w14:textId="77777777" w:rsidR="0053119B" w:rsidRPr="00251728" w:rsidRDefault="0053119B" w:rsidP="00FD6E3E"/>
        </w:tc>
      </w:tr>
      <w:tr w:rsidR="0053119B" w:rsidRPr="00251728" w14:paraId="6CB186A0" w14:textId="77777777" w:rsidTr="00FD6E3E">
        <w:trPr>
          <w:trHeight w:val="240"/>
          <w:jc w:val="center"/>
        </w:trPr>
        <w:tc>
          <w:tcPr>
            <w:tcW w:w="4876" w:type="dxa"/>
            <w:tcBorders>
              <w:top w:val="nil"/>
              <w:left w:val="nil"/>
              <w:bottom w:val="nil"/>
              <w:right w:val="nil"/>
            </w:tcBorders>
          </w:tcPr>
          <w:p w14:paraId="1F74E50B"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2839329" w14:textId="77777777" w:rsidR="0053119B" w:rsidRPr="00251728" w:rsidRDefault="0053119B" w:rsidP="00FD6E3E">
            <w:pPr>
              <w:pStyle w:val="AmColumnHeading"/>
            </w:pPr>
            <w:r w:rsidRPr="0075164D">
              <w:t>Emendamento</w:t>
            </w:r>
          </w:p>
        </w:tc>
      </w:tr>
      <w:tr w:rsidR="0053119B" w:rsidRPr="0075164D" w14:paraId="5EF3813B" w14:textId="77777777" w:rsidTr="00FD6E3E">
        <w:trPr>
          <w:jc w:val="center"/>
        </w:trPr>
        <w:tc>
          <w:tcPr>
            <w:tcW w:w="4876" w:type="dxa"/>
            <w:tcBorders>
              <w:top w:val="nil"/>
              <w:left w:val="nil"/>
              <w:bottom w:val="nil"/>
              <w:right w:val="nil"/>
            </w:tcBorders>
          </w:tcPr>
          <w:p w14:paraId="71869631" w14:textId="77777777" w:rsidR="0053119B" w:rsidRPr="00251728" w:rsidRDefault="0053119B" w:rsidP="00FD6E3E">
            <w:pPr>
              <w:pStyle w:val="Normal6a"/>
            </w:pPr>
            <w:r w:rsidRPr="0075164D">
              <w:t>25.</w:t>
            </w:r>
            <w:r w:rsidRPr="0075164D">
              <w:tab/>
              <w:t>continua a riconoscere ed elogiare le aspirazioni democratiche e filoeuropee della maggioranza della società turca; ritiene che tali aspirazioni siano il motivo principale per mantenere vivo il processo di adesione della Turchia;</w:t>
            </w:r>
          </w:p>
        </w:tc>
        <w:tc>
          <w:tcPr>
            <w:tcW w:w="4876" w:type="dxa"/>
            <w:tcBorders>
              <w:top w:val="nil"/>
              <w:left w:val="nil"/>
              <w:bottom w:val="nil"/>
              <w:right w:val="nil"/>
            </w:tcBorders>
          </w:tcPr>
          <w:p w14:paraId="533CCF8F" w14:textId="77777777" w:rsidR="0053119B" w:rsidRPr="0075164D" w:rsidRDefault="0053119B" w:rsidP="00FD6E3E">
            <w:pPr>
              <w:pStyle w:val="Normal6a"/>
            </w:pPr>
            <w:r w:rsidRPr="0075164D">
              <w:t>25.</w:t>
            </w:r>
            <w:r w:rsidRPr="0075164D">
              <w:tab/>
              <w:t xml:space="preserve">continua a riconoscere ed elogiare le aspirazioni democratiche e filoeuropee della maggioranza della società turca </w:t>
            </w:r>
            <w:r w:rsidRPr="0075164D">
              <w:rPr>
                <w:b/>
                <w:i/>
              </w:rPr>
              <w:t>(in particolare tra i giovani turchi), che l'UE non intende abbandonare</w:t>
            </w:r>
            <w:r w:rsidRPr="0075164D">
              <w:t xml:space="preserve">; ritiene che tali aspirazioni siano il motivo principale per mantenere vivo il processo di adesione </w:t>
            </w:r>
            <w:r w:rsidRPr="0075164D">
              <w:lastRenderedPageBreak/>
              <w:t xml:space="preserve">della Turchia; </w:t>
            </w:r>
            <w:r w:rsidRPr="0075164D">
              <w:rPr>
                <w:b/>
                <w:i/>
              </w:rPr>
              <w:t>evidenzia tuttavia che la ripresa del processo di adesione dipende dall'imprescindibile volontà politica delle autorità e della società turche di diventare una democrazia a pieno titolo, cosa che non può essere imposta dall'UE;</w:t>
            </w:r>
          </w:p>
        </w:tc>
      </w:tr>
    </w:tbl>
    <w:p w14:paraId="3EB19DEF"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3F04AA13" w14:textId="77777777" w:rsidR="0053119B" w:rsidRPr="0075164D" w:rsidRDefault="0053119B" w:rsidP="0053119B">
      <w:r w:rsidRPr="00EB09E7">
        <w:rPr>
          <w:rStyle w:val="HideTWBExt"/>
        </w:rPr>
        <w:t>&lt;/Amend&gt;</w:t>
      </w:r>
    </w:p>
    <w:p w14:paraId="07970209"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622</w:t>
      </w:r>
      <w:r w:rsidRPr="00EB09E7">
        <w:rPr>
          <w:rStyle w:val="HideTWBExt"/>
          <w:b w:val="0"/>
        </w:rPr>
        <w:t>&lt;/NumAm&gt;</w:t>
      </w:r>
    </w:p>
    <w:p w14:paraId="4735BE81" w14:textId="77777777" w:rsidR="0053119B" w:rsidRPr="0075164D" w:rsidRDefault="0053119B" w:rsidP="0053119B">
      <w:pPr>
        <w:pStyle w:val="NormalBold"/>
      </w:pPr>
      <w:r w:rsidRPr="00EB09E7">
        <w:rPr>
          <w:rStyle w:val="HideTWBExt"/>
          <w:b w:val="0"/>
        </w:rPr>
        <w:t>&lt;RepeatBlock-By&gt;&lt;Members&gt;</w:t>
      </w:r>
      <w:r w:rsidRPr="0075164D">
        <w:t>Vladimir Prebilič</w:t>
      </w:r>
      <w:r w:rsidRPr="00EB09E7">
        <w:rPr>
          <w:rStyle w:val="HideTWBExt"/>
          <w:b w:val="0"/>
        </w:rPr>
        <w:t>&lt;/Members&gt;</w:t>
      </w:r>
    </w:p>
    <w:p w14:paraId="73DA2D48" w14:textId="77777777" w:rsidR="0053119B" w:rsidRPr="0075164D" w:rsidRDefault="0053119B" w:rsidP="0053119B">
      <w:r w:rsidRPr="00EB09E7">
        <w:rPr>
          <w:rStyle w:val="HideTWBExt"/>
        </w:rPr>
        <w:t>&lt;AuNomDe&gt;</w:t>
      </w:r>
      <w:r w:rsidRPr="00EB09E7">
        <w:rPr>
          <w:rStyle w:val="HideTWBInt"/>
        </w:rPr>
        <w:t>{Greens/EFA}</w:t>
      </w:r>
      <w:r w:rsidRPr="0075164D">
        <w:t>a nome del gruppo Verts/ALE</w:t>
      </w:r>
      <w:r w:rsidRPr="00EB09E7">
        <w:rPr>
          <w:rStyle w:val="HideTWBExt"/>
        </w:rPr>
        <w:t>&lt;/AuNomDe&gt;</w:t>
      </w:r>
    </w:p>
    <w:p w14:paraId="14081BDE" w14:textId="77777777" w:rsidR="0053119B" w:rsidRPr="0075164D" w:rsidRDefault="0053119B" w:rsidP="0053119B">
      <w:pPr>
        <w:pStyle w:val="NormalBold"/>
      </w:pPr>
      <w:r w:rsidRPr="00EB09E7">
        <w:rPr>
          <w:rStyle w:val="HideTWBExt"/>
          <w:b w:val="0"/>
        </w:rPr>
        <w:t>&lt;/RepeatBlock-By&gt;</w:t>
      </w:r>
    </w:p>
    <w:p w14:paraId="1621DF1B"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C78BEEA" w14:textId="77777777" w:rsidR="0053119B" w:rsidRPr="0075164D" w:rsidRDefault="0053119B" w:rsidP="0053119B">
      <w:pPr>
        <w:pStyle w:val="NormalBold"/>
      </w:pPr>
      <w:r w:rsidRPr="00EB09E7">
        <w:rPr>
          <w:rStyle w:val="HideTWBExt"/>
          <w:b w:val="0"/>
        </w:rPr>
        <w:t>&lt;Article&gt;</w:t>
      </w:r>
      <w:r w:rsidRPr="0075164D">
        <w:t>Paragrafo 25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72B601C" w14:textId="77777777" w:rsidTr="00FD6E3E">
        <w:trPr>
          <w:trHeight w:hRule="exact" w:val="240"/>
          <w:jc w:val="center"/>
        </w:trPr>
        <w:tc>
          <w:tcPr>
            <w:tcW w:w="9752" w:type="dxa"/>
            <w:gridSpan w:val="2"/>
            <w:tcBorders>
              <w:top w:val="nil"/>
              <w:left w:val="nil"/>
              <w:bottom w:val="nil"/>
              <w:right w:val="nil"/>
            </w:tcBorders>
          </w:tcPr>
          <w:p w14:paraId="2F40E203" w14:textId="77777777" w:rsidR="0053119B" w:rsidRPr="00251728" w:rsidRDefault="0053119B" w:rsidP="00FD6E3E"/>
        </w:tc>
      </w:tr>
      <w:tr w:rsidR="0053119B" w:rsidRPr="00251728" w14:paraId="1479ABCD" w14:textId="77777777" w:rsidTr="00FD6E3E">
        <w:trPr>
          <w:trHeight w:val="240"/>
          <w:jc w:val="center"/>
        </w:trPr>
        <w:tc>
          <w:tcPr>
            <w:tcW w:w="4876" w:type="dxa"/>
            <w:tcBorders>
              <w:top w:val="nil"/>
              <w:left w:val="nil"/>
              <w:bottom w:val="nil"/>
              <w:right w:val="nil"/>
            </w:tcBorders>
          </w:tcPr>
          <w:p w14:paraId="0612F5E8"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0706FB1" w14:textId="77777777" w:rsidR="0053119B" w:rsidRPr="00251728" w:rsidRDefault="0053119B" w:rsidP="00FD6E3E">
            <w:pPr>
              <w:pStyle w:val="AmColumnHeading"/>
            </w:pPr>
            <w:r w:rsidRPr="0075164D">
              <w:t>Emendamento</w:t>
            </w:r>
          </w:p>
        </w:tc>
      </w:tr>
      <w:tr w:rsidR="0053119B" w:rsidRPr="0075164D" w14:paraId="63F7276E" w14:textId="77777777" w:rsidTr="00FD6E3E">
        <w:trPr>
          <w:jc w:val="center"/>
        </w:trPr>
        <w:tc>
          <w:tcPr>
            <w:tcW w:w="4876" w:type="dxa"/>
            <w:tcBorders>
              <w:top w:val="nil"/>
              <w:left w:val="nil"/>
              <w:bottom w:val="nil"/>
              <w:right w:val="nil"/>
            </w:tcBorders>
          </w:tcPr>
          <w:p w14:paraId="1AC08A6D" w14:textId="77777777" w:rsidR="0053119B" w:rsidRPr="00251728" w:rsidRDefault="0053119B" w:rsidP="00FD6E3E">
            <w:pPr>
              <w:pStyle w:val="Normal6a"/>
            </w:pPr>
            <w:r w:rsidRPr="0075164D">
              <w:t>25.</w:t>
            </w:r>
            <w:r w:rsidRPr="0075164D">
              <w:tab/>
              <w:t>continua a riconoscere ed elogiare le aspirazioni democratiche e filoeuropee della maggioranza della società turca; ritiene che tali aspirazioni siano il motivo principale per mantenere vivo il processo di adesione della Turchia;</w:t>
            </w:r>
          </w:p>
        </w:tc>
        <w:tc>
          <w:tcPr>
            <w:tcW w:w="4876" w:type="dxa"/>
            <w:tcBorders>
              <w:top w:val="nil"/>
              <w:left w:val="nil"/>
              <w:bottom w:val="nil"/>
              <w:right w:val="nil"/>
            </w:tcBorders>
          </w:tcPr>
          <w:p w14:paraId="678B3EDA" w14:textId="77777777" w:rsidR="0053119B" w:rsidRPr="0075164D" w:rsidRDefault="0053119B" w:rsidP="00FD6E3E">
            <w:pPr>
              <w:pStyle w:val="Normal6a"/>
            </w:pPr>
            <w:r w:rsidRPr="0075164D">
              <w:t>25.</w:t>
            </w:r>
            <w:r w:rsidRPr="0075164D">
              <w:tab/>
              <w:t xml:space="preserve">continua a riconoscere ed elogiare le aspirazioni democratiche e filoeuropee della maggioranza della società turca; ritiene che tali aspirazioni siano il motivo principale per mantenere vivo il processo di adesione della Turchia; </w:t>
            </w:r>
            <w:r w:rsidRPr="0075164D">
              <w:rPr>
                <w:b/>
                <w:i/>
              </w:rPr>
              <w:t>invita pertanto la Commissione europea a mantenere e aumentare il suo sostegno politico e finanziario nei confronti della dinamica società civile turca e dei suoi sforzi a favore della democrazia, che possono contribuire a generare la volontà politica necessaria per approfondire le relazioni UE-Turchia;</w:t>
            </w:r>
          </w:p>
        </w:tc>
      </w:tr>
    </w:tbl>
    <w:p w14:paraId="1BB098EE"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0E7A080" w14:textId="77777777" w:rsidR="0053119B" w:rsidRPr="0075164D" w:rsidRDefault="0053119B" w:rsidP="0053119B">
      <w:r w:rsidRPr="00EB09E7">
        <w:rPr>
          <w:rStyle w:val="HideTWBExt"/>
        </w:rPr>
        <w:t>&lt;/Amend&gt;</w:t>
      </w:r>
    </w:p>
    <w:p w14:paraId="2824146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623</w:t>
      </w:r>
      <w:r w:rsidRPr="00EB09E7">
        <w:rPr>
          <w:rStyle w:val="HideTWBExt"/>
          <w:b w:val="0"/>
        </w:rPr>
        <w:t>&lt;/NumAm&gt;</w:t>
      </w:r>
    </w:p>
    <w:p w14:paraId="0B30510C" w14:textId="77777777" w:rsidR="0053119B" w:rsidRPr="0075164D" w:rsidRDefault="0053119B" w:rsidP="0053119B">
      <w:pPr>
        <w:pStyle w:val="NormalBold"/>
      </w:pPr>
      <w:r w:rsidRPr="00EB09E7">
        <w:rPr>
          <w:rStyle w:val="HideTWBExt"/>
          <w:b w:val="0"/>
        </w:rPr>
        <w:t>&lt;RepeatBlock-By&gt;&lt;Members&gt;</w:t>
      </w:r>
      <w:r w:rsidRPr="0075164D">
        <w:t>Giorgos Georgiou</w:t>
      </w:r>
      <w:r w:rsidRPr="00EB09E7">
        <w:rPr>
          <w:rStyle w:val="HideTWBExt"/>
          <w:b w:val="0"/>
        </w:rPr>
        <w:t>&lt;/Members&gt;</w:t>
      </w:r>
    </w:p>
    <w:p w14:paraId="57A1FCB8" w14:textId="77777777" w:rsidR="0053119B" w:rsidRPr="0075164D" w:rsidRDefault="0053119B" w:rsidP="0053119B">
      <w:pPr>
        <w:pStyle w:val="NormalBold"/>
      </w:pPr>
      <w:r w:rsidRPr="00EB09E7">
        <w:rPr>
          <w:rStyle w:val="HideTWBExt"/>
          <w:b w:val="0"/>
        </w:rPr>
        <w:t>&lt;/RepeatBlock-By&gt;</w:t>
      </w:r>
    </w:p>
    <w:p w14:paraId="7C6903FE"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3CB2FB7" w14:textId="77777777" w:rsidR="0053119B" w:rsidRPr="0075164D" w:rsidRDefault="0053119B" w:rsidP="0053119B">
      <w:pPr>
        <w:pStyle w:val="NormalBold"/>
      </w:pPr>
      <w:r w:rsidRPr="00EB09E7">
        <w:rPr>
          <w:rStyle w:val="HideTWBExt"/>
          <w:b w:val="0"/>
        </w:rPr>
        <w:t>&lt;Article&gt;</w:t>
      </w:r>
      <w:r w:rsidRPr="0075164D">
        <w:t>Paragrafo 25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4C5FD81" w14:textId="77777777" w:rsidTr="00FD6E3E">
        <w:trPr>
          <w:trHeight w:hRule="exact" w:val="240"/>
          <w:jc w:val="center"/>
        </w:trPr>
        <w:tc>
          <w:tcPr>
            <w:tcW w:w="9752" w:type="dxa"/>
            <w:gridSpan w:val="2"/>
            <w:tcBorders>
              <w:top w:val="nil"/>
              <w:left w:val="nil"/>
              <w:bottom w:val="nil"/>
              <w:right w:val="nil"/>
            </w:tcBorders>
          </w:tcPr>
          <w:p w14:paraId="04F276D8" w14:textId="77777777" w:rsidR="0053119B" w:rsidRPr="00251728" w:rsidRDefault="0053119B" w:rsidP="00FD6E3E"/>
        </w:tc>
      </w:tr>
      <w:tr w:rsidR="0053119B" w:rsidRPr="00251728" w14:paraId="62EAB007" w14:textId="77777777" w:rsidTr="00FD6E3E">
        <w:trPr>
          <w:trHeight w:val="240"/>
          <w:jc w:val="center"/>
        </w:trPr>
        <w:tc>
          <w:tcPr>
            <w:tcW w:w="4876" w:type="dxa"/>
            <w:tcBorders>
              <w:top w:val="nil"/>
              <w:left w:val="nil"/>
              <w:bottom w:val="nil"/>
              <w:right w:val="nil"/>
            </w:tcBorders>
          </w:tcPr>
          <w:p w14:paraId="1A9B312E"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EBA7A17" w14:textId="77777777" w:rsidR="0053119B" w:rsidRPr="00251728" w:rsidRDefault="0053119B" w:rsidP="00FD6E3E">
            <w:pPr>
              <w:pStyle w:val="AmColumnHeading"/>
            </w:pPr>
            <w:r w:rsidRPr="0075164D">
              <w:t>Emendamento</w:t>
            </w:r>
          </w:p>
        </w:tc>
      </w:tr>
      <w:tr w:rsidR="0053119B" w:rsidRPr="0075164D" w14:paraId="5C81F2D5" w14:textId="77777777" w:rsidTr="00FD6E3E">
        <w:trPr>
          <w:jc w:val="center"/>
        </w:trPr>
        <w:tc>
          <w:tcPr>
            <w:tcW w:w="4876" w:type="dxa"/>
            <w:tcBorders>
              <w:top w:val="nil"/>
              <w:left w:val="nil"/>
              <w:bottom w:val="nil"/>
              <w:right w:val="nil"/>
            </w:tcBorders>
          </w:tcPr>
          <w:p w14:paraId="606FD70E" w14:textId="77777777" w:rsidR="0053119B" w:rsidRPr="00251728" w:rsidRDefault="0053119B" w:rsidP="00FD6E3E">
            <w:pPr>
              <w:pStyle w:val="Normal6a"/>
            </w:pPr>
            <w:r w:rsidRPr="0075164D">
              <w:t>25.</w:t>
            </w:r>
            <w:r w:rsidRPr="0075164D">
              <w:tab/>
              <w:t xml:space="preserve">continua a riconoscere ed elogiare le aspirazioni democratiche e filoeuropee </w:t>
            </w:r>
            <w:r w:rsidRPr="0075164D">
              <w:lastRenderedPageBreak/>
              <w:t>della maggioranza della società turca; ritiene che tali aspirazioni siano il motivo principale per mantenere vivo il processo di adesione della Turchia;</w:t>
            </w:r>
          </w:p>
        </w:tc>
        <w:tc>
          <w:tcPr>
            <w:tcW w:w="4876" w:type="dxa"/>
            <w:tcBorders>
              <w:top w:val="nil"/>
              <w:left w:val="nil"/>
              <w:bottom w:val="nil"/>
              <w:right w:val="nil"/>
            </w:tcBorders>
          </w:tcPr>
          <w:p w14:paraId="3D9A1E1C" w14:textId="77777777" w:rsidR="0053119B" w:rsidRPr="0075164D" w:rsidRDefault="0053119B" w:rsidP="00FD6E3E">
            <w:pPr>
              <w:pStyle w:val="Normal6a"/>
            </w:pPr>
            <w:r w:rsidRPr="0075164D">
              <w:lastRenderedPageBreak/>
              <w:t>25.</w:t>
            </w:r>
            <w:r w:rsidRPr="0075164D">
              <w:tab/>
              <w:t xml:space="preserve">continua a riconoscere ed elogiare le aspirazioni democratiche e filoeuropee </w:t>
            </w:r>
            <w:r w:rsidRPr="0075164D">
              <w:lastRenderedPageBreak/>
              <w:t>della maggioranza della società turca; ritiene che tali aspirazioni siano il motivo principale per mantenere vivo il processo di adesione della Turchia;</w:t>
            </w:r>
            <w:r w:rsidRPr="0075164D">
              <w:rPr>
                <w:b/>
                <w:i/>
              </w:rPr>
              <w:t> ribadisce che la ripresa del processo di adesione dipende dalla volontà politica delle autorità turche di attenersi pienamente ai principi che regolano l'adesione all'UE di tutti i paesi candidati e al quadro negoziale del 2005;</w:t>
            </w:r>
          </w:p>
        </w:tc>
      </w:tr>
    </w:tbl>
    <w:p w14:paraId="004DCD58"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3CB5507" w14:textId="77777777" w:rsidR="0053119B" w:rsidRPr="0075164D" w:rsidRDefault="0053119B" w:rsidP="0053119B">
      <w:r w:rsidRPr="00EB09E7">
        <w:rPr>
          <w:rStyle w:val="HideTWBExt"/>
        </w:rPr>
        <w:t>&lt;/Amend&gt;</w:t>
      </w:r>
    </w:p>
    <w:p w14:paraId="2917D20E"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624</w:t>
      </w:r>
      <w:r w:rsidRPr="00EB09E7">
        <w:rPr>
          <w:rStyle w:val="HideTWBExt"/>
          <w:b w:val="0"/>
        </w:rPr>
        <w:t>&lt;/NumAm&gt;</w:t>
      </w:r>
    </w:p>
    <w:p w14:paraId="11E2391B" w14:textId="77777777" w:rsidR="0053119B" w:rsidRPr="0075164D" w:rsidRDefault="0053119B" w:rsidP="0053119B">
      <w:pPr>
        <w:pStyle w:val="NormalBold"/>
      </w:pPr>
      <w:r w:rsidRPr="00EB09E7">
        <w:rPr>
          <w:rStyle w:val="HideTWBExt"/>
          <w:b w:val="0"/>
        </w:rPr>
        <w:t>&lt;RepeatBlock-By&gt;&lt;Members&gt;</w:t>
      </w:r>
      <w:r w:rsidRPr="0075164D">
        <w:t>Malik Azmani, Hilde Vautmans, Petras Auštrevičius, Dan Barna, Lucia Yar</w:t>
      </w:r>
      <w:r w:rsidRPr="00EB09E7">
        <w:rPr>
          <w:rStyle w:val="HideTWBExt"/>
          <w:b w:val="0"/>
        </w:rPr>
        <w:t>&lt;/Members&gt;</w:t>
      </w:r>
    </w:p>
    <w:p w14:paraId="2EB5885E" w14:textId="77777777" w:rsidR="0053119B" w:rsidRPr="0075164D" w:rsidRDefault="0053119B" w:rsidP="0053119B">
      <w:pPr>
        <w:pStyle w:val="NormalBold"/>
      </w:pPr>
      <w:r w:rsidRPr="00EB09E7">
        <w:rPr>
          <w:rStyle w:val="HideTWBExt"/>
          <w:b w:val="0"/>
        </w:rPr>
        <w:t>&lt;/RepeatBlock-By&gt;</w:t>
      </w:r>
    </w:p>
    <w:p w14:paraId="053D4389"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1A5499E4" w14:textId="77777777" w:rsidR="0053119B" w:rsidRPr="0075164D" w:rsidRDefault="0053119B" w:rsidP="0053119B">
      <w:pPr>
        <w:pStyle w:val="NormalBold"/>
      </w:pPr>
      <w:r w:rsidRPr="00EB09E7">
        <w:rPr>
          <w:rStyle w:val="HideTWBExt"/>
          <w:b w:val="0"/>
        </w:rPr>
        <w:t>&lt;Article&gt;</w:t>
      </w:r>
      <w:r w:rsidRPr="0075164D">
        <w:t>Paragrafo 25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A431430" w14:textId="77777777" w:rsidTr="00FD6E3E">
        <w:trPr>
          <w:trHeight w:hRule="exact" w:val="240"/>
          <w:jc w:val="center"/>
        </w:trPr>
        <w:tc>
          <w:tcPr>
            <w:tcW w:w="9752" w:type="dxa"/>
            <w:gridSpan w:val="2"/>
            <w:tcBorders>
              <w:top w:val="nil"/>
              <w:left w:val="nil"/>
              <w:bottom w:val="nil"/>
              <w:right w:val="nil"/>
            </w:tcBorders>
          </w:tcPr>
          <w:p w14:paraId="3AA07F5E" w14:textId="77777777" w:rsidR="0053119B" w:rsidRPr="00251728" w:rsidRDefault="0053119B" w:rsidP="00FD6E3E"/>
        </w:tc>
      </w:tr>
      <w:tr w:rsidR="0053119B" w:rsidRPr="00251728" w14:paraId="179E45CA" w14:textId="77777777" w:rsidTr="00FD6E3E">
        <w:trPr>
          <w:trHeight w:val="240"/>
          <w:jc w:val="center"/>
        </w:trPr>
        <w:tc>
          <w:tcPr>
            <w:tcW w:w="4876" w:type="dxa"/>
            <w:tcBorders>
              <w:top w:val="nil"/>
              <w:left w:val="nil"/>
              <w:bottom w:val="nil"/>
              <w:right w:val="nil"/>
            </w:tcBorders>
          </w:tcPr>
          <w:p w14:paraId="3A6A4383"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9ACDCC6" w14:textId="77777777" w:rsidR="0053119B" w:rsidRPr="00251728" w:rsidRDefault="0053119B" w:rsidP="00FD6E3E">
            <w:pPr>
              <w:pStyle w:val="AmColumnHeading"/>
            </w:pPr>
            <w:r w:rsidRPr="0075164D">
              <w:t>Emendamento</w:t>
            </w:r>
          </w:p>
        </w:tc>
      </w:tr>
      <w:tr w:rsidR="0053119B" w:rsidRPr="0075164D" w14:paraId="068A756E" w14:textId="77777777" w:rsidTr="00FD6E3E">
        <w:trPr>
          <w:jc w:val="center"/>
        </w:trPr>
        <w:tc>
          <w:tcPr>
            <w:tcW w:w="4876" w:type="dxa"/>
            <w:tcBorders>
              <w:top w:val="nil"/>
              <w:left w:val="nil"/>
              <w:bottom w:val="nil"/>
              <w:right w:val="nil"/>
            </w:tcBorders>
          </w:tcPr>
          <w:p w14:paraId="2DE81027" w14:textId="77777777" w:rsidR="0053119B" w:rsidRPr="00251728" w:rsidRDefault="0053119B" w:rsidP="00FD6E3E">
            <w:pPr>
              <w:pStyle w:val="Normal6a"/>
            </w:pPr>
            <w:r w:rsidRPr="0075164D">
              <w:t>25.</w:t>
            </w:r>
            <w:r w:rsidRPr="0075164D">
              <w:tab/>
              <w:t>continua a riconoscere ed elogiare le aspirazioni democratiche e filoeuropee della maggioranza della società turca; ritiene che tali aspirazioni siano il motivo principale per mantenere vivo il processo di adesione della Turchia;</w:t>
            </w:r>
          </w:p>
        </w:tc>
        <w:tc>
          <w:tcPr>
            <w:tcW w:w="4876" w:type="dxa"/>
            <w:tcBorders>
              <w:top w:val="nil"/>
              <w:left w:val="nil"/>
              <w:bottom w:val="nil"/>
              <w:right w:val="nil"/>
            </w:tcBorders>
          </w:tcPr>
          <w:p w14:paraId="3AC083BB" w14:textId="77777777" w:rsidR="0053119B" w:rsidRPr="0075164D" w:rsidRDefault="0053119B" w:rsidP="00FD6E3E">
            <w:pPr>
              <w:pStyle w:val="Normal6a"/>
            </w:pPr>
            <w:r w:rsidRPr="0075164D">
              <w:t>25.</w:t>
            </w:r>
            <w:r w:rsidRPr="0075164D">
              <w:tab/>
              <w:t xml:space="preserve">continua a riconoscere ed elogiare le aspirazioni democratiche e filoeuropee della maggioranza della società turca; ritiene che tali aspirazioni siano il motivo principale per mantenere vivo il processo di adesione della Turchia; </w:t>
            </w:r>
            <w:r w:rsidRPr="0075164D">
              <w:rPr>
                <w:b/>
                <w:i/>
              </w:rPr>
              <w:t>riconosce tuttavia che l'avanzamento della Turchia verso una governance più democratica richiederà una volontà politica al livello politico più elevato;</w:t>
            </w:r>
          </w:p>
        </w:tc>
      </w:tr>
    </w:tbl>
    <w:p w14:paraId="08C79DEF"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D028A4D" w14:textId="77777777" w:rsidR="0053119B" w:rsidRPr="0075164D" w:rsidRDefault="0053119B" w:rsidP="0053119B">
      <w:r w:rsidRPr="00EB09E7">
        <w:rPr>
          <w:rStyle w:val="HideTWBExt"/>
        </w:rPr>
        <w:t>&lt;/Amend&gt;</w:t>
      </w:r>
    </w:p>
    <w:p w14:paraId="7B5E9FB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625</w:t>
      </w:r>
      <w:r w:rsidRPr="00EB09E7">
        <w:rPr>
          <w:rStyle w:val="HideTWBExt"/>
          <w:b w:val="0"/>
        </w:rPr>
        <w:t>&lt;/NumAm&gt;</w:t>
      </w:r>
    </w:p>
    <w:p w14:paraId="782247CE" w14:textId="77777777" w:rsidR="0053119B" w:rsidRPr="0075164D" w:rsidRDefault="0053119B" w:rsidP="0053119B">
      <w:pPr>
        <w:pStyle w:val="NormalBold"/>
      </w:pPr>
      <w:r w:rsidRPr="00EB09E7">
        <w:rPr>
          <w:rStyle w:val="HideTWBExt"/>
          <w:b w:val="0"/>
        </w:rPr>
        <w:t>&lt;RepeatBlock-By&gt;&lt;Members&gt;</w:t>
      </w:r>
      <w:r w:rsidRPr="0075164D">
        <w:t>Sebastiaan Stöteler</w:t>
      </w:r>
      <w:r w:rsidRPr="00EB09E7">
        <w:rPr>
          <w:rStyle w:val="HideTWBExt"/>
          <w:b w:val="0"/>
        </w:rPr>
        <w:t>&lt;/Members&gt;</w:t>
      </w:r>
    </w:p>
    <w:p w14:paraId="5629B4AD" w14:textId="77777777" w:rsidR="0053119B" w:rsidRPr="0075164D" w:rsidRDefault="0053119B" w:rsidP="0053119B">
      <w:pPr>
        <w:pStyle w:val="NormalBold"/>
      </w:pPr>
      <w:r w:rsidRPr="00EB09E7">
        <w:rPr>
          <w:rStyle w:val="HideTWBExt"/>
          <w:b w:val="0"/>
        </w:rPr>
        <w:t>&lt;/RepeatBlock-By&gt;</w:t>
      </w:r>
    </w:p>
    <w:p w14:paraId="19054105"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99C0D11" w14:textId="77777777" w:rsidR="0053119B" w:rsidRPr="0075164D" w:rsidRDefault="0053119B" w:rsidP="0053119B">
      <w:pPr>
        <w:pStyle w:val="NormalBold"/>
      </w:pPr>
      <w:r w:rsidRPr="00EB09E7">
        <w:rPr>
          <w:rStyle w:val="HideTWBExt"/>
          <w:b w:val="0"/>
        </w:rPr>
        <w:t>&lt;Article&gt;</w:t>
      </w:r>
      <w:r w:rsidRPr="0075164D">
        <w:t>Paragrafo 25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285ED8A" w14:textId="77777777" w:rsidTr="00FD6E3E">
        <w:trPr>
          <w:trHeight w:hRule="exact" w:val="240"/>
          <w:jc w:val="center"/>
        </w:trPr>
        <w:tc>
          <w:tcPr>
            <w:tcW w:w="9752" w:type="dxa"/>
            <w:gridSpan w:val="2"/>
            <w:tcBorders>
              <w:top w:val="nil"/>
              <w:left w:val="nil"/>
              <w:bottom w:val="nil"/>
              <w:right w:val="nil"/>
            </w:tcBorders>
          </w:tcPr>
          <w:p w14:paraId="72AE447A" w14:textId="77777777" w:rsidR="0053119B" w:rsidRPr="00251728" w:rsidRDefault="0053119B" w:rsidP="00FD6E3E"/>
        </w:tc>
      </w:tr>
      <w:tr w:rsidR="0053119B" w:rsidRPr="00251728" w14:paraId="752D9B8D" w14:textId="77777777" w:rsidTr="00FD6E3E">
        <w:trPr>
          <w:trHeight w:val="240"/>
          <w:jc w:val="center"/>
        </w:trPr>
        <w:tc>
          <w:tcPr>
            <w:tcW w:w="4876" w:type="dxa"/>
            <w:tcBorders>
              <w:top w:val="nil"/>
              <w:left w:val="nil"/>
              <w:bottom w:val="nil"/>
              <w:right w:val="nil"/>
            </w:tcBorders>
          </w:tcPr>
          <w:p w14:paraId="06F68C4C"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3B70E5D3" w14:textId="77777777" w:rsidR="0053119B" w:rsidRPr="00251728" w:rsidRDefault="0053119B" w:rsidP="00FD6E3E">
            <w:pPr>
              <w:pStyle w:val="AmColumnHeading"/>
            </w:pPr>
            <w:r w:rsidRPr="0075164D">
              <w:t>Emendamento</w:t>
            </w:r>
          </w:p>
        </w:tc>
      </w:tr>
      <w:tr w:rsidR="0053119B" w:rsidRPr="0075164D" w14:paraId="01E3B56D" w14:textId="77777777" w:rsidTr="00FD6E3E">
        <w:trPr>
          <w:jc w:val="center"/>
        </w:trPr>
        <w:tc>
          <w:tcPr>
            <w:tcW w:w="4876" w:type="dxa"/>
            <w:tcBorders>
              <w:top w:val="nil"/>
              <w:left w:val="nil"/>
              <w:bottom w:val="nil"/>
              <w:right w:val="nil"/>
            </w:tcBorders>
          </w:tcPr>
          <w:p w14:paraId="71B5707F" w14:textId="77777777" w:rsidR="0053119B" w:rsidRPr="00251728" w:rsidRDefault="0053119B" w:rsidP="00FD6E3E">
            <w:pPr>
              <w:pStyle w:val="Normal6a"/>
            </w:pPr>
            <w:r w:rsidRPr="0075164D">
              <w:t>25.</w:t>
            </w:r>
            <w:r w:rsidRPr="0075164D">
              <w:tab/>
              <w:t xml:space="preserve">continua a riconoscere ed elogiare le aspirazioni democratiche e filoeuropee della </w:t>
            </w:r>
            <w:r w:rsidRPr="0075164D">
              <w:rPr>
                <w:b/>
                <w:i/>
              </w:rPr>
              <w:t>maggioranza della</w:t>
            </w:r>
            <w:r w:rsidRPr="0075164D">
              <w:t xml:space="preserve"> società turca; </w:t>
            </w:r>
            <w:r w:rsidRPr="0075164D">
              <w:rPr>
                <w:b/>
                <w:i/>
              </w:rPr>
              <w:lastRenderedPageBreak/>
              <w:t>ritiene che tali aspirazioni siano il motivo principale per mantenere vivo il processo di adesione della Turchia;</w:t>
            </w:r>
          </w:p>
        </w:tc>
        <w:tc>
          <w:tcPr>
            <w:tcW w:w="4876" w:type="dxa"/>
            <w:tcBorders>
              <w:top w:val="nil"/>
              <w:left w:val="nil"/>
              <w:bottom w:val="nil"/>
              <w:right w:val="nil"/>
            </w:tcBorders>
          </w:tcPr>
          <w:p w14:paraId="58A9B724" w14:textId="77777777" w:rsidR="0053119B" w:rsidRPr="0075164D" w:rsidRDefault="0053119B" w:rsidP="00FD6E3E">
            <w:pPr>
              <w:pStyle w:val="Normal6a"/>
            </w:pPr>
            <w:r w:rsidRPr="0075164D">
              <w:lastRenderedPageBreak/>
              <w:t>25.</w:t>
            </w:r>
            <w:r w:rsidRPr="0075164D">
              <w:tab/>
              <w:t xml:space="preserve">continua a riconoscere ed elogiare le aspirazioni democratiche e filoeuropee </w:t>
            </w:r>
            <w:r w:rsidRPr="0075164D">
              <w:lastRenderedPageBreak/>
              <w:t>della società turca;</w:t>
            </w:r>
          </w:p>
        </w:tc>
      </w:tr>
    </w:tbl>
    <w:p w14:paraId="17B3C5CE"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6B833F2" w14:textId="77777777" w:rsidR="0053119B" w:rsidRPr="0075164D" w:rsidRDefault="0053119B" w:rsidP="0053119B">
      <w:r w:rsidRPr="00EB09E7">
        <w:rPr>
          <w:rStyle w:val="HideTWBExt"/>
        </w:rPr>
        <w:t>&lt;/Amend&gt;</w:t>
      </w:r>
    </w:p>
    <w:p w14:paraId="16255381"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626</w:t>
      </w:r>
      <w:r w:rsidRPr="00EB09E7">
        <w:rPr>
          <w:rStyle w:val="HideTWBExt"/>
          <w:b w:val="0"/>
        </w:rPr>
        <w:t>&lt;/NumAm&gt;</w:t>
      </w:r>
    </w:p>
    <w:p w14:paraId="31012CA5" w14:textId="77777777" w:rsidR="0053119B" w:rsidRPr="0075164D" w:rsidRDefault="0053119B" w:rsidP="0053119B">
      <w:pPr>
        <w:pStyle w:val="NormalBold"/>
      </w:pPr>
      <w:r w:rsidRPr="00EB09E7">
        <w:rPr>
          <w:rStyle w:val="HideTWBExt"/>
          <w:b w:val="0"/>
        </w:rPr>
        <w:t>&lt;RepeatBlock-By&gt;&lt;Members&gt;</w:t>
      </w:r>
      <w:r w:rsidRPr="0075164D">
        <w:t>Nikola Bartůšek</w:t>
      </w:r>
      <w:r w:rsidRPr="00EB09E7">
        <w:rPr>
          <w:rStyle w:val="HideTWBExt"/>
          <w:b w:val="0"/>
        </w:rPr>
        <w:t>&lt;/Members&gt;</w:t>
      </w:r>
    </w:p>
    <w:p w14:paraId="151A72F0" w14:textId="77777777" w:rsidR="0053119B" w:rsidRPr="0075164D" w:rsidRDefault="0053119B" w:rsidP="0053119B">
      <w:pPr>
        <w:pStyle w:val="NormalBold"/>
      </w:pPr>
      <w:r w:rsidRPr="00EB09E7">
        <w:rPr>
          <w:rStyle w:val="HideTWBExt"/>
          <w:b w:val="0"/>
        </w:rPr>
        <w:t>&lt;/RepeatBlock-By&gt;</w:t>
      </w:r>
    </w:p>
    <w:p w14:paraId="32B80F1F"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5A28D900" w14:textId="77777777" w:rsidR="0053119B" w:rsidRPr="0075164D" w:rsidRDefault="0053119B" w:rsidP="0053119B">
      <w:pPr>
        <w:pStyle w:val="NormalBold"/>
      </w:pPr>
      <w:r w:rsidRPr="00EB09E7">
        <w:rPr>
          <w:rStyle w:val="HideTWBExt"/>
          <w:b w:val="0"/>
        </w:rPr>
        <w:t>&lt;Article&gt;</w:t>
      </w:r>
      <w:r w:rsidRPr="0075164D">
        <w:t>Paragrafo 25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FF943EB" w14:textId="77777777" w:rsidTr="00FD6E3E">
        <w:trPr>
          <w:trHeight w:hRule="exact" w:val="240"/>
          <w:jc w:val="center"/>
        </w:trPr>
        <w:tc>
          <w:tcPr>
            <w:tcW w:w="9752" w:type="dxa"/>
            <w:gridSpan w:val="2"/>
            <w:tcBorders>
              <w:top w:val="nil"/>
              <w:left w:val="nil"/>
              <w:bottom w:val="nil"/>
              <w:right w:val="nil"/>
            </w:tcBorders>
          </w:tcPr>
          <w:p w14:paraId="6C19AC70" w14:textId="77777777" w:rsidR="0053119B" w:rsidRPr="00251728" w:rsidRDefault="0053119B" w:rsidP="00FD6E3E"/>
        </w:tc>
      </w:tr>
      <w:tr w:rsidR="0053119B" w:rsidRPr="00251728" w14:paraId="2D767533" w14:textId="77777777" w:rsidTr="00FD6E3E">
        <w:trPr>
          <w:trHeight w:val="240"/>
          <w:jc w:val="center"/>
        </w:trPr>
        <w:tc>
          <w:tcPr>
            <w:tcW w:w="4876" w:type="dxa"/>
            <w:tcBorders>
              <w:top w:val="nil"/>
              <w:left w:val="nil"/>
              <w:bottom w:val="nil"/>
              <w:right w:val="nil"/>
            </w:tcBorders>
          </w:tcPr>
          <w:p w14:paraId="08AF525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8F6570D" w14:textId="77777777" w:rsidR="0053119B" w:rsidRPr="00251728" w:rsidRDefault="0053119B" w:rsidP="00FD6E3E">
            <w:pPr>
              <w:pStyle w:val="AmColumnHeading"/>
            </w:pPr>
            <w:r w:rsidRPr="0075164D">
              <w:t>Emendamento</w:t>
            </w:r>
          </w:p>
        </w:tc>
      </w:tr>
      <w:tr w:rsidR="0053119B" w:rsidRPr="0075164D" w14:paraId="2E56C651" w14:textId="77777777" w:rsidTr="00FD6E3E">
        <w:trPr>
          <w:jc w:val="center"/>
        </w:trPr>
        <w:tc>
          <w:tcPr>
            <w:tcW w:w="4876" w:type="dxa"/>
            <w:tcBorders>
              <w:top w:val="nil"/>
              <w:left w:val="nil"/>
              <w:bottom w:val="nil"/>
              <w:right w:val="nil"/>
            </w:tcBorders>
          </w:tcPr>
          <w:p w14:paraId="347AF973" w14:textId="77777777" w:rsidR="0053119B" w:rsidRPr="00251728" w:rsidRDefault="0053119B" w:rsidP="00FD6E3E">
            <w:pPr>
              <w:pStyle w:val="Normal6a"/>
            </w:pPr>
            <w:r w:rsidRPr="0075164D">
              <w:t>25.</w:t>
            </w:r>
            <w:r w:rsidRPr="0075164D">
              <w:tab/>
              <w:t xml:space="preserve">continua a riconoscere ed elogiare le aspirazioni democratiche e filoeuropee della maggioranza della società turca; </w:t>
            </w:r>
            <w:r w:rsidRPr="0075164D">
              <w:rPr>
                <w:b/>
                <w:i/>
              </w:rPr>
              <w:t>ritiene che tali aspirazioni siano il motivo principale per mantenere vivo il processo di adesione della Turchia;</w:t>
            </w:r>
          </w:p>
        </w:tc>
        <w:tc>
          <w:tcPr>
            <w:tcW w:w="4876" w:type="dxa"/>
            <w:tcBorders>
              <w:top w:val="nil"/>
              <w:left w:val="nil"/>
              <w:bottom w:val="nil"/>
              <w:right w:val="nil"/>
            </w:tcBorders>
          </w:tcPr>
          <w:p w14:paraId="6CC07509" w14:textId="77777777" w:rsidR="0053119B" w:rsidRPr="0075164D" w:rsidRDefault="0053119B" w:rsidP="00FD6E3E">
            <w:pPr>
              <w:pStyle w:val="Normal6a"/>
            </w:pPr>
            <w:r w:rsidRPr="0075164D">
              <w:t>25.</w:t>
            </w:r>
            <w:r w:rsidRPr="0075164D">
              <w:tab/>
              <w:t>continua a riconoscere ed elogiare le aspirazioni democratiche e filoeuropee della maggioranza della società turca;</w:t>
            </w:r>
          </w:p>
        </w:tc>
      </w:tr>
    </w:tbl>
    <w:p w14:paraId="5202E891"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4A0E608" w14:textId="77777777" w:rsidR="0053119B" w:rsidRPr="0075164D" w:rsidRDefault="0053119B" w:rsidP="0053119B">
      <w:r w:rsidRPr="00EB09E7">
        <w:rPr>
          <w:rStyle w:val="HideTWBExt"/>
        </w:rPr>
        <w:t>&lt;/Amend&gt;</w:t>
      </w:r>
    </w:p>
    <w:p w14:paraId="31328999"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627</w:t>
      </w:r>
      <w:r w:rsidRPr="00EB09E7">
        <w:rPr>
          <w:rStyle w:val="HideTWBExt"/>
          <w:b w:val="0"/>
        </w:rPr>
        <w:t>&lt;/NumAm&gt;</w:t>
      </w:r>
    </w:p>
    <w:p w14:paraId="7AD583BA" w14:textId="77777777" w:rsidR="0053119B" w:rsidRPr="0075164D" w:rsidRDefault="0053119B" w:rsidP="0053119B">
      <w:pPr>
        <w:pStyle w:val="NormalBold"/>
      </w:pPr>
      <w:r w:rsidRPr="00EB09E7">
        <w:rPr>
          <w:rStyle w:val="HideTWBExt"/>
          <w:b w:val="0"/>
        </w:rPr>
        <w:t>&lt;RepeatBlock-By&gt;&lt;Members&gt;</w:t>
      </w:r>
      <w:r w:rsidRPr="0075164D">
        <w:t>Sebastian Tynkkynen</w:t>
      </w:r>
      <w:r w:rsidRPr="00EB09E7">
        <w:rPr>
          <w:rStyle w:val="HideTWBExt"/>
          <w:b w:val="0"/>
        </w:rPr>
        <w:t>&lt;/Members&gt;</w:t>
      </w:r>
    </w:p>
    <w:p w14:paraId="6C2B6BE8" w14:textId="77777777" w:rsidR="0053119B" w:rsidRPr="0075164D" w:rsidRDefault="0053119B" w:rsidP="0053119B">
      <w:pPr>
        <w:pStyle w:val="NormalBold"/>
      </w:pPr>
      <w:r w:rsidRPr="00EB09E7">
        <w:rPr>
          <w:rStyle w:val="HideTWBExt"/>
          <w:b w:val="0"/>
        </w:rPr>
        <w:t>&lt;/RepeatBlock-By&gt;</w:t>
      </w:r>
    </w:p>
    <w:p w14:paraId="58D78E81"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082C201" w14:textId="77777777" w:rsidR="0053119B" w:rsidRPr="0075164D" w:rsidRDefault="0053119B" w:rsidP="0053119B">
      <w:pPr>
        <w:pStyle w:val="NormalBold"/>
      </w:pPr>
      <w:r w:rsidRPr="00EB09E7">
        <w:rPr>
          <w:rStyle w:val="HideTWBExt"/>
          <w:b w:val="0"/>
        </w:rPr>
        <w:t>&lt;Article&gt;</w:t>
      </w:r>
      <w:r w:rsidRPr="0075164D">
        <w:t>Paragrafo 25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C1EFE23" w14:textId="77777777" w:rsidTr="00FD6E3E">
        <w:trPr>
          <w:trHeight w:hRule="exact" w:val="240"/>
          <w:jc w:val="center"/>
        </w:trPr>
        <w:tc>
          <w:tcPr>
            <w:tcW w:w="9752" w:type="dxa"/>
            <w:gridSpan w:val="2"/>
            <w:tcBorders>
              <w:top w:val="nil"/>
              <w:left w:val="nil"/>
              <w:bottom w:val="nil"/>
              <w:right w:val="nil"/>
            </w:tcBorders>
          </w:tcPr>
          <w:p w14:paraId="135983B9" w14:textId="77777777" w:rsidR="0053119B" w:rsidRPr="00251728" w:rsidRDefault="0053119B" w:rsidP="00FD6E3E"/>
        </w:tc>
      </w:tr>
      <w:tr w:rsidR="0053119B" w:rsidRPr="00251728" w14:paraId="76D6D716" w14:textId="77777777" w:rsidTr="00FD6E3E">
        <w:trPr>
          <w:trHeight w:val="240"/>
          <w:jc w:val="center"/>
        </w:trPr>
        <w:tc>
          <w:tcPr>
            <w:tcW w:w="4876" w:type="dxa"/>
            <w:tcBorders>
              <w:top w:val="nil"/>
              <w:left w:val="nil"/>
              <w:bottom w:val="nil"/>
              <w:right w:val="nil"/>
            </w:tcBorders>
          </w:tcPr>
          <w:p w14:paraId="7C086BD0"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6A1D085D" w14:textId="77777777" w:rsidR="0053119B" w:rsidRPr="00251728" w:rsidRDefault="0053119B" w:rsidP="00FD6E3E">
            <w:pPr>
              <w:pStyle w:val="AmColumnHeading"/>
            </w:pPr>
            <w:r w:rsidRPr="0075164D">
              <w:t>Emendamento</w:t>
            </w:r>
          </w:p>
        </w:tc>
      </w:tr>
      <w:tr w:rsidR="0053119B" w:rsidRPr="0075164D" w14:paraId="3B1618DA" w14:textId="77777777" w:rsidTr="00FD6E3E">
        <w:trPr>
          <w:jc w:val="center"/>
        </w:trPr>
        <w:tc>
          <w:tcPr>
            <w:tcW w:w="4876" w:type="dxa"/>
            <w:tcBorders>
              <w:top w:val="nil"/>
              <w:left w:val="nil"/>
              <w:bottom w:val="nil"/>
              <w:right w:val="nil"/>
            </w:tcBorders>
          </w:tcPr>
          <w:p w14:paraId="2B065823" w14:textId="77777777" w:rsidR="0053119B" w:rsidRPr="00251728" w:rsidRDefault="0053119B" w:rsidP="00FD6E3E">
            <w:pPr>
              <w:pStyle w:val="Normal6a"/>
            </w:pPr>
            <w:r w:rsidRPr="0075164D">
              <w:t>25.</w:t>
            </w:r>
            <w:r w:rsidRPr="0075164D">
              <w:tab/>
              <w:t>continua a riconoscere ed elogiare le aspirazioni democratiche e filoeuropee della maggioranza della società turca; ritiene che tali aspirazioni siano il motivo principale per mantenere vivo il processo di adesione della Turchia;</w:t>
            </w:r>
          </w:p>
        </w:tc>
        <w:tc>
          <w:tcPr>
            <w:tcW w:w="4876" w:type="dxa"/>
            <w:tcBorders>
              <w:top w:val="nil"/>
              <w:left w:val="nil"/>
              <w:bottom w:val="nil"/>
              <w:right w:val="nil"/>
            </w:tcBorders>
          </w:tcPr>
          <w:p w14:paraId="2D6FF4FB" w14:textId="77777777" w:rsidR="0053119B" w:rsidRPr="0075164D" w:rsidRDefault="0053119B" w:rsidP="00FD6E3E">
            <w:pPr>
              <w:pStyle w:val="Normal6a"/>
            </w:pPr>
            <w:r w:rsidRPr="0075164D">
              <w:t>25.</w:t>
            </w:r>
            <w:r w:rsidRPr="0075164D">
              <w:tab/>
              <w:t xml:space="preserve">continua a riconoscere ed elogiare le aspirazioni democratiche e filoeuropee della maggioranza della società turca; ritiene che tali aspirazioni siano il motivo principale per mantenere </w:t>
            </w:r>
            <w:r w:rsidRPr="0075164D">
              <w:rPr>
                <w:b/>
                <w:i/>
              </w:rPr>
              <w:t>potenzialmente</w:t>
            </w:r>
            <w:r w:rsidRPr="0075164D">
              <w:t xml:space="preserve"> vivo il processo di adesione della Turchia;</w:t>
            </w:r>
          </w:p>
        </w:tc>
      </w:tr>
    </w:tbl>
    <w:p w14:paraId="59C42A9A"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{FI}</w:t>
      </w:r>
      <w:r w:rsidRPr="0075164D">
        <w:t>fi</w:t>
      </w:r>
      <w:r w:rsidRPr="00EB09E7">
        <w:rPr>
          <w:rStyle w:val="HideTWBExt"/>
        </w:rPr>
        <w:t>&lt;/Original&gt;</w:t>
      </w:r>
    </w:p>
    <w:p w14:paraId="55A333C1" w14:textId="77777777" w:rsidR="0053119B" w:rsidRPr="0075164D" w:rsidRDefault="0053119B" w:rsidP="0053119B">
      <w:r w:rsidRPr="00EB09E7">
        <w:rPr>
          <w:rStyle w:val="HideTWBExt"/>
        </w:rPr>
        <w:t>&lt;/Amend&gt;</w:t>
      </w:r>
    </w:p>
    <w:p w14:paraId="0EE026DD"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628</w:t>
      </w:r>
      <w:r w:rsidRPr="00EB09E7">
        <w:rPr>
          <w:rStyle w:val="HideTWBExt"/>
          <w:b w:val="0"/>
        </w:rPr>
        <w:t>&lt;/NumAm&gt;</w:t>
      </w:r>
    </w:p>
    <w:p w14:paraId="483FA3E2" w14:textId="77777777" w:rsidR="0053119B" w:rsidRPr="0075164D" w:rsidRDefault="0053119B" w:rsidP="0053119B">
      <w:pPr>
        <w:pStyle w:val="NormalBold"/>
      </w:pPr>
      <w:r w:rsidRPr="00EB09E7">
        <w:rPr>
          <w:rStyle w:val="HideTWBExt"/>
          <w:b w:val="0"/>
        </w:rPr>
        <w:t>&lt;RepeatBlock-By&gt;&lt;Members&gt;</w:t>
      </w:r>
      <w:r w:rsidRPr="0075164D">
        <w:t>Alexander Sell</w:t>
      </w:r>
      <w:r w:rsidRPr="00EB09E7">
        <w:rPr>
          <w:rStyle w:val="HideTWBExt"/>
          <w:b w:val="0"/>
        </w:rPr>
        <w:t>&lt;/Members&gt;</w:t>
      </w:r>
    </w:p>
    <w:p w14:paraId="4C7EE666" w14:textId="77777777" w:rsidR="0053119B" w:rsidRPr="0075164D" w:rsidRDefault="0053119B" w:rsidP="0053119B">
      <w:pPr>
        <w:pStyle w:val="NormalBold"/>
      </w:pPr>
      <w:r w:rsidRPr="00EB09E7">
        <w:rPr>
          <w:rStyle w:val="HideTWBExt"/>
          <w:b w:val="0"/>
        </w:rPr>
        <w:t>&lt;/RepeatBlock-By&gt;</w:t>
      </w:r>
    </w:p>
    <w:p w14:paraId="3B59B3F7" w14:textId="77777777" w:rsidR="0053119B" w:rsidRPr="0075164D" w:rsidRDefault="0053119B" w:rsidP="0053119B">
      <w:pPr>
        <w:pStyle w:val="NormalBold"/>
      </w:pPr>
      <w:r w:rsidRPr="00EB09E7">
        <w:rPr>
          <w:rStyle w:val="HideTWBExt"/>
          <w:b w:val="0"/>
        </w:rPr>
        <w:lastRenderedPageBreak/>
        <w:t>&lt;DocAmend&gt;</w:t>
      </w:r>
      <w:r w:rsidRPr="0075164D">
        <w:t>Proposta di risoluzione</w:t>
      </w:r>
      <w:r w:rsidRPr="00EB09E7">
        <w:rPr>
          <w:rStyle w:val="HideTWBExt"/>
          <w:b w:val="0"/>
        </w:rPr>
        <w:t>&lt;/DocAmend&gt;</w:t>
      </w:r>
    </w:p>
    <w:p w14:paraId="7B59ED8F" w14:textId="77777777" w:rsidR="0053119B" w:rsidRPr="0075164D" w:rsidRDefault="0053119B" w:rsidP="0053119B">
      <w:pPr>
        <w:pStyle w:val="NormalBold"/>
      </w:pPr>
      <w:r w:rsidRPr="00EB09E7">
        <w:rPr>
          <w:rStyle w:val="HideTWBExt"/>
          <w:b w:val="0"/>
        </w:rPr>
        <w:t>&lt;Article&gt;</w:t>
      </w:r>
      <w:r w:rsidRPr="0075164D">
        <w:t>Paragrafo 25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2118708A" w14:textId="77777777" w:rsidTr="00FD6E3E">
        <w:trPr>
          <w:trHeight w:hRule="exact" w:val="240"/>
          <w:jc w:val="center"/>
        </w:trPr>
        <w:tc>
          <w:tcPr>
            <w:tcW w:w="9752" w:type="dxa"/>
            <w:gridSpan w:val="2"/>
            <w:tcBorders>
              <w:top w:val="nil"/>
              <w:left w:val="nil"/>
              <w:bottom w:val="nil"/>
              <w:right w:val="nil"/>
            </w:tcBorders>
          </w:tcPr>
          <w:p w14:paraId="43FB7731" w14:textId="77777777" w:rsidR="0053119B" w:rsidRPr="00251728" w:rsidRDefault="0053119B" w:rsidP="00FD6E3E"/>
        </w:tc>
      </w:tr>
      <w:tr w:rsidR="0053119B" w:rsidRPr="00251728" w14:paraId="7733C558" w14:textId="77777777" w:rsidTr="00FD6E3E">
        <w:trPr>
          <w:trHeight w:val="240"/>
          <w:jc w:val="center"/>
        </w:trPr>
        <w:tc>
          <w:tcPr>
            <w:tcW w:w="4876" w:type="dxa"/>
            <w:tcBorders>
              <w:top w:val="nil"/>
              <w:left w:val="nil"/>
              <w:bottom w:val="nil"/>
              <w:right w:val="nil"/>
            </w:tcBorders>
          </w:tcPr>
          <w:p w14:paraId="41A21A8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2E06FF5" w14:textId="77777777" w:rsidR="0053119B" w:rsidRPr="00251728" w:rsidRDefault="0053119B" w:rsidP="00FD6E3E">
            <w:pPr>
              <w:pStyle w:val="AmColumnHeading"/>
            </w:pPr>
            <w:r w:rsidRPr="0075164D">
              <w:t>Emendamento</w:t>
            </w:r>
          </w:p>
        </w:tc>
      </w:tr>
      <w:tr w:rsidR="0053119B" w:rsidRPr="0075164D" w14:paraId="64586497" w14:textId="77777777" w:rsidTr="00FD6E3E">
        <w:trPr>
          <w:jc w:val="center"/>
        </w:trPr>
        <w:tc>
          <w:tcPr>
            <w:tcW w:w="4876" w:type="dxa"/>
            <w:tcBorders>
              <w:top w:val="nil"/>
              <w:left w:val="nil"/>
              <w:bottom w:val="nil"/>
              <w:right w:val="nil"/>
            </w:tcBorders>
          </w:tcPr>
          <w:p w14:paraId="1826BBC8" w14:textId="77777777" w:rsidR="0053119B" w:rsidRPr="00251728" w:rsidRDefault="0053119B" w:rsidP="00FD6E3E">
            <w:pPr>
              <w:pStyle w:val="Normal6a"/>
            </w:pPr>
            <w:r w:rsidRPr="0075164D">
              <w:t>25.</w:t>
            </w:r>
            <w:r w:rsidRPr="0075164D">
              <w:tab/>
            </w:r>
            <w:r w:rsidRPr="0075164D">
              <w:rPr>
                <w:b/>
                <w:i/>
              </w:rPr>
              <w:t>continua a riconoscere ed elogiare</w:t>
            </w:r>
            <w:r w:rsidRPr="0075164D">
              <w:t xml:space="preserve"> le aspirazioni </w:t>
            </w:r>
            <w:r w:rsidRPr="0075164D">
              <w:rPr>
                <w:b/>
                <w:i/>
              </w:rPr>
              <w:t>democratiche e</w:t>
            </w:r>
            <w:r w:rsidRPr="0075164D">
              <w:t xml:space="preserve"> filoeuropee </w:t>
            </w:r>
            <w:r w:rsidRPr="0075164D">
              <w:rPr>
                <w:b/>
                <w:i/>
              </w:rPr>
              <w:t>della maggioranza</w:t>
            </w:r>
            <w:r w:rsidRPr="0075164D">
              <w:t xml:space="preserve"> della società turca; ritiene che tali aspirazioni siano </w:t>
            </w:r>
            <w:r w:rsidRPr="0075164D">
              <w:rPr>
                <w:b/>
                <w:i/>
              </w:rPr>
              <w:t>il motivo principale</w:t>
            </w:r>
            <w:r w:rsidRPr="0075164D">
              <w:t xml:space="preserve"> per mantenere vivo il processo di adesione </w:t>
            </w:r>
            <w:r w:rsidRPr="0075164D">
              <w:rPr>
                <w:b/>
                <w:i/>
              </w:rPr>
              <w:t>della Turchia</w:t>
            </w:r>
            <w:r w:rsidRPr="0075164D">
              <w:t>;</w:t>
            </w:r>
          </w:p>
        </w:tc>
        <w:tc>
          <w:tcPr>
            <w:tcW w:w="4876" w:type="dxa"/>
            <w:tcBorders>
              <w:top w:val="nil"/>
              <w:left w:val="nil"/>
              <w:bottom w:val="nil"/>
              <w:right w:val="nil"/>
            </w:tcBorders>
          </w:tcPr>
          <w:p w14:paraId="20FEA6F9" w14:textId="77777777" w:rsidR="0053119B" w:rsidRPr="0075164D" w:rsidRDefault="0053119B" w:rsidP="00FD6E3E">
            <w:pPr>
              <w:pStyle w:val="Normal6a"/>
            </w:pPr>
            <w:r w:rsidRPr="0075164D">
              <w:t>25.</w:t>
            </w:r>
            <w:r w:rsidRPr="0075164D">
              <w:tab/>
            </w:r>
            <w:r w:rsidRPr="0075164D">
              <w:rPr>
                <w:b/>
                <w:i/>
              </w:rPr>
              <w:t>riconosce</w:t>
            </w:r>
            <w:r w:rsidRPr="0075164D">
              <w:t xml:space="preserve"> le aspirazioni filoeuropee </w:t>
            </w:r>
            <w:r w:rsidRPr="0075164D">
              <w:rPr>
                <w:b/>
                <w:i/>
              </w:rPr>
              <w:t>di parte</w:t>
            </w:r>
            <w:r w:rsidRPr="0075164D">
              <w:t xml:space="preserve"> della società turca; ritiene che tali aspirazioni siano </w:t>
            </w:r>
            <w:r w:rsidRPr="0075164D">
              <w:rPr>
                <w:b/>
                <w:i/>
              </w:rPr>
              <w:t>legittime ma sottolinea che l'UE non dovrebbe prenderle a pretesto</w:t>
            </w:r>
            <w:r w:rsidRPr="0075164D">
              <w:t xml:space="preserve"> per mantenere vivo il processo di adesione;</w:t>
            </w:r>
          </w:p>
        </w:tc>
      </w:tr>
    </w:tbl>
    <w:p w14:paraId="2E17CF4C"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6278534D" w14:textId="77777777" w:rsidR="0053119B" w:rsidRPr="0075164D" w:rsidRDefault="0053119B" w:rsidP="0053119B">
      <w:r w:rsidRPr="00EB09E7">
        <w:rPr>
          <w:rStyle w:val="HideTWBExt"/>
        </w:rPr>
        <w:t>&lt;/Amend&gt;</w:t>
      </w:r>
    </w:p>
    <w:p w14:paraId="0D43068B"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629</w:t>
      </w:r>
      <w:r w:rsidRPr="00EB09E7">
        <w:rPr>
          <w:rStyle w:val="HideTWBExt"/>
          <w:b w:val="0"/>
        </w:rPr>
        <w:t>&lt;/NumAm&gt;</w:t>
      </w:r>
    </w:p>
    <w:p w14:paraId="5F5EB91E" w14:textId="77777777" w:rsidR="0053119B" w:rsidRPr="0075164D" w:rsidRDefault="0053119B" w:rsidP="0053119B">
      <w:pPr>
        <w:pStyle w:val="NormalBold"/>
      </w:pPr>
      <w:r w:rsidRPr="00EB09E7">
        <w:rPr>
          <w:rStyle w:val="HideTWBExt"/>
          <w:b w:val="0"/>
        </w:rPr>
        <w:t>&lt;RepeatBlock-By&gt;&lt;Members&gt;</w:t>
      </w:r>
      <w:r w:rsidRPr="0075164D">
        <w:t>Alice Teodorescu Måwe</w:t>
      </w:r>
      <w:r w:rsidRPr="00EB09E7">
        <w:rPr>
          <w:rStyle w:val="HideTWBExt"/>
          <w:b w:val="0"/>
        </w:rPr>
        <w:t>&lt;/Members&gt;</w:t>
      </w:r>
    </w:p>
    <w:p w14:paraId="4FF09DB2" w14:textId="77777777" w:rsidR="0053119B" w:rsidRPr="0075164D" w:rsidRDefault="0053119B" w:rsidP="0053119B">
      <w:pPr>
        <w:pStyle w:val="NormalBold"/>
      </w:pPr>
      <w:r w:rsidRPr="00EB09E7">
        <w:rPr>
          <w:rStyle w:val="HideTWBExt"/>
          <w:b w:val="0"/>
        </w:rPr>
        <w:t>&lt;/RepeatBlock-By&gt;</w:t>
      </w:r>
    </w:p>
    <w:p w14:paraId="5CDEA1C9"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3F179FA" w14:textId="77777777" w:rsidR="0053119B" w:rsidRPr="0075164D" w:rsidRDefault="0053119B" w:rsidP="0053119B">
      <w:pPr>
        <w:pStyle w:val="NormalBold"/>
      </w:pPr>
      <w:r w:rsidRPr="00EB09E7">
        <w:rPr>
          <w:rStyle w:val="HideTWBExt"/>
          <w:b w:val="0"/>
        </w:rPr>
        <w:t>&lt;Article&gt;</w:t>
      </w:r>
      <w:r w:rsidRPr="0075164D">
        <w:t>Paragrafo 25</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7EB24297" w14:textId="77777777" w:rsidTr="00FD6E3E">
        <w:trPr>
          <w:trHeight w:hRule="exact" w:val="240"/>
          <w:jc w:val="center"/>
        </w:trPr>
        <w:tc>
          <w:tcPr>
            <w:tcW w:w="9752" w:type="dxa"/>
            <w:gridSpan w:val="2"/>
            <w:tcBorders>
              <w:top w:val="nil"/>
              <w:left w:val="nil"/>
              <w:bottom w:val="nil"/>
              <w:right w:val="nil"/>
            </w:tcBorders>
          </w:tcPr>
          <w:p w14:paraId="41E1637B" w14:textId="77777777" w:rsidR="0053119B" w:rsidRPr="00251728" w:rsidRDefault="0053119B" w:rsidP="00FD6E3E"/>
        </w:tc>
      </w:tr>
      <w:tr w:rsidR="0053119B" w:rsidRPr="00251728" w14:paraId="3BF6E167" w14:textId="77777777" w:rsidTr="00FD6E3E">
        <w:trPr>
          <w:trHeight w:val="240"/>
          <w:jc w:val="center"/>
        </w:trPr>
        <w:tc>
          <w:tcPr>
            <w:tcW w:w="4876" w:type="dxa"/>
            <w:tcBorders>
              <w:top w:val="nil"/>
              <w:left w:val="nil"/>
              <w:bottom w:val="nil"/>
              <w:right w:val="nil"/>
            </w:tcBorders>
          </w:tcPr>
          <w:p w14:paraId="17B1A40D"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14EF50AE" w14:textId="77777777" w:rsidR="0053119B" w:rsidRPr="00251728" w:rsidRDefault="0053119B" w:rsidP="00FD6E3E">
            <w:pPr>
              <w:pStyle w:val="AmColumnHeading"/>
            </w:pPr>
            <w:r w:rsidRPr="0075164D">
              <w:t>Emendamento</w:t>
            </w:r>
          </w:p>
        </w:tc>
      </w:tr>
      <w:tr w:rsidR="0053119B" w:rsidRPr="0075164D" w14:paraId="6469BA08" w14:textId="77777777" w:rsidTr="00FD6E3E">
        <w:trPr>
          <w:jc w:val="center"/>
        </w:trPr>
        <w:tc>
          <w:tcPr>
            <w:tcW w:w="4876" w:type="dxa"/>
            <w:tcBorders>
              <w:top w:val="nil"/>
              <w:left w:val="nil"/>
              <w:bottom w:val="nil"/>
              <w:right w:val="nil"/>
            </w:tcBorders>
          </w:tcPr>
          <w:p w14:paraId="0931FD1F" w14:textId="77777777" w:rsidR="0053119B" w:rsidRPr="00251728" w:rsidRDefault="0053119B" w:rsidP="00FD6E3E">
            <w:pPr>
              <w:pStyle w:val="Normal6a"/>
            </w:pPr>
            <w:r w:rsidRPr="0075164D">
              <w:t>25.</w:t>
            </w:r>
            <w:r w:rsidRPr="0075164D">
              <w:tab/>
              <w:t xml:space="preserve">continua a riconoscere ed elogiare le aspirazioni democratiche e filoeuropee della maggioranza della società turca; ritiene che tali aspirazioni </w:t>
            </w:r>
            <w:r w:rsidRPr="0075164D">
              <w:rPr>
                <w:b/>
                <w:i/>
              </w:rPr>
              <w:t>siano il motivo principale per mantenere vivo il processo di adesione della Turchia</w:t>
            </w:r>
            <w:r w:rsidRPr="0075164D">
              <w:t>;</w:t>
            </w:r>
          </w:p>
        </w:tc>
        <w:tc>
          <w:tcPr>
            <w:tcW w:w="4876" w:type="dxa"/>
            <w:tcBorders>
              <w:top w:val="nil"/>
              <w:left w:val="nil"/>
              <w:bottom w:val="nil"/>
              <w:right w:val="nil"/>
            </w:tcBorders>
          </w:tcPr>
          <w:p w14:paraId="5DC8336D" w14:textId="77777777" w:rsidR="0053119B" w:rsidRPr="0075164D" w:rsidRDefault="0053119B" w:rsidP="00FD6E3E">
            <w:pPr>
              <w:pStyle w:val="Normal6a"/>
            </w:pPr>
            <w:r w:rsidRPr="0075164D">
              <w:t>25.</w:t>
            </w:r>
            <w:r w:rsidRPr="0075164D">
              <w:tab/>
              <w:t xml:space="preserve">continua a riconoscere ed elogiare le aspirazioni democratiche e filoeuropee della maggioranza della società turca; ritiene che </w:t>
            </w:r>
            <w:r w:rsidRPr="0075164D">
              <w:rPr>
                <w:b/>
                <w:i/>
              </w:rPr>
              <w:t>l'UE e gli Stati membri debbano intensificare i loro sforzi per sostenere</w:t>
            </w:r>
            <w:r w:rsidRPr="0075164D">
              <w:t xml:space="preserve"> tali aspirazioni;</w:t>
            </w:r>
          </w:p>
        </w:tc>
      </w:tr>
    </w:tbl>
    <w:p w14:paraId="4712B22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{SV}</w:t>
      </w:r>
      <w:r w:rsidRPr="0075164D">
        <w:t>sv</w:t>
      </w:r>
      <w:r w:rsidRPr="00EB09E7">
        <w:rPr>
          <w:rStyle w:val="HideTWBExt"/>
        </w:rPr>
        <w:t>&lt;/Original&gt;</w:t>
      </w:r>
    </w:p>
    <w:p w14:paraId="33495590" w14:textId="77777777" w:rsidR="0053119B" w:rsidRPr="0075164D" w:rsidRDefault="0053119B" w:rsidP="0053119B">
      <w:r w:rsidRPr="00EB09E7">
        <w:rPr>
          <w:rStyle w:val="HideTWBExt"/>
        </w:rPr>
        <w:t>&lt;/Amend&gt;</w:t>
      </w:r>
    </w:p>
    <w:p w14:paraId="1F702108"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630</w:t>
      </w:r>
      <w:r w:rsidRPr="00EB09E7">
        <w:rPr>
          <w:rStyle w:val="HideTWBExt"/>
          <w:b w:val="0"/>
        </w:rPr>
        <w:t>&lt;/NumAm&gt;</w:t>
      </w:r>
    </w:p>
    <w:p w14:paraId="2BAFEE53" w14:textId="77777777" w:rsidR="0053119B" w:rsidRPr="0075164D" w:rsidRDefault="0053119B" w:rsidP="0053119B">
      <w:pPr>
        <w:pStyle w:val="NormalBold"/>
      </w:pPr>
      <w:r w:rsidRPr="00EB09E7">
        <w:rPr>
          <w:rStyle w:val="HideTWBExt"/>
          <w:b w:val="0"/>
        </w:rPr>
        <w:t>&lt;RepeatBlock-By&gt;&lt;Members&gt;</w:t>
      </w:r>
      <w:r w:rsidRPr="0075164D">
        <w:t>Isabel Wiseler-Lima</w:t>
      </w:r>
      <w:r w:rsidRPr="00EB09E7">
        <w:rPr>
          <w:rStyle w:val="HideTWBExt"/>
          <w:b w:val="0"/>
        </w:rPr>
        <w:t>&lt;/Members&gt;</w:t>
      </w:r>
    </w:p>
    <w:p w14:paraId="1756A565" w14:textId="77777777" w:rsidR="0053119B" w:rsidRPr="0075164D" w:rsidRDefault="0053119B" w:rsidP="0053119B">
      <w:pPr>
        <w:pStyle w:val="NormalBold"/>
      </w:pPr>
      <w:r w:rsidRPr="00EB09E7">
        <w:rPr>
          <w:rStyle w:val="HideTWBExt"/>
          <w:b w:val="0"/>
        </w:rPr>
        <w:t>&lt;/RepeatBlock-By&gt;</w:t>
      </w:r>
    </w:p>
    <w:p w14:paraId="7213D2DA"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7D8CFA1D" w14:textId="77777777" w:rsidR="0053119B" w:rsidRPr="0075164D" w:rsidRDefault="0053119B" w:rsidP="0053119B">
      <w:pPr>
        <w:pStyle w:val="NormalBold"/>
      </w:pPr>
      <w:r w:rsidRPr="00EB09E7">
        <w:rPr>
          <w:rStyle w:val="HideTWBExt"/>
          <w:b w:val="0"/>
        </w:rPr>
        <w:t>&lt;Article&gt;</w:t>
      </w:r>
      <w:r w:rsidRPr="0075164D">
        <w:t>Paragrafo 25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32156E4" w14:textId="77777777" w:rsidTr="00FD6E3E">
        <w:trPr>
          <w:trHeight w:hRule="exact" w:val="240"/>
          <w:jc w:val="center"/>
        </w:trPr>
        <w:tc>
          <w:tcPr>
            <w:tcW w:w="9752" w:type="dxa"/>
            <w:gridSpan w:val="2"/>
            <w:tcBorders>
              <w:top w:val="nil"/>
              <w:left w:val="nil"/>
              <w:bottom w:val="nil"/>
              <w:right w:val="nil"/>
            </w:tcBorders>
          </w:tcPr>
          <w:p w14:paraId="246433BB" w14:textId="77777777" w:rsidR="0053119B" w:rsidRPr="00251728" w:rsidRDefault="0053119B" w:rsidP="00FD6E3E"/>
        </w:tc>
      </w:tr>
      <w:tr w:rsidR="0053119B" w:rsidRPr="00251728" w14:paraId="301E827B" w14:textId="77777777" w:rsidTr="00FD6E3E">
        <w:trPr>
          <w:trHeight w:val="240"/>
          <w:jc w:val="center"/>
        </w:trPr>
        <w:tc>
          <w:tcPr>
            <w:tcW w:w="4876" w:type="dxa"/>
            <w:tcBorders>
              <w:top w:val="nil"/>
              <w:left w:val="nil"/>
              <w:bottom w:val="nil"/>
              <w:right w:val="nil"/>
            </w:tcBorders>
          </w:tcPr>
          <w:p w14:paraId="210F2705"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5D58BB83" w14:textId="77777777" w:rsidR="0053119B" w:rsidRPr="00251728" w:rsidRDefault="0053119B" w:rsidP="00FD6E3E">
            <w:pPr>
              <w:pStyle w:val="AmColumnHeading"/>
            </w:pPr>
            <w:r w:rsidRPr="0075164D">
              <w:t>Emendamento</w:t>
            </w:r>
          </w:p>
        </w:tc>
      </w:tr>
      <w:tr w:rsidR="0053119B" w:rsidRPr="0075164D" w14:paraId="0D45D0D7" w14:textId="77777777" w:rsidTr="00FD6E3E">
        <w:trPr>
          <w:jc w:val="center"/>
        </w:trPr>
        <w:tc>
          <w:tcPr>
            <w:tcW w:w="4876" w:type="dxa"/>
            <w:tcBorders>
              <w:top w:val="nil"/>
              <w:left w:val="nil"/>
              <w:bottom w:val="nil"/>
              <w:right w:val="nil"/>
            </w:tcBorders>
          </w:tcPr>
          <w:p w14:paraId="1D80861F" w14:textId="77777777" w:rsidR="0053119B" w:rsidRPr="00251728" w:rsidRDefault="0053119B" w:rsidP="00FD6E3E">
            <w:pPr>
              <w:pStyle w:val="Normal6a"/>
            </w:pPr>
          </w:p>
        </w:tc>
        <w:tc>
          <w:tcPr>
            <w:tcW w:w="4876" w:type="dxa"/>
            <w:tcBorders>
              <w:top w:val="nil"/>
              <w:left w:val="nil"/>
              <w:bottom w:val="nil"/>
              <w:right w:val="nil"/>
            </w:tcBorders>
          </w:tcPr>
          <w:p w14:paraId="66A61A24" w14:textId="77777777" w:rsidR="0053119B" w:rsidRPr="0075164D" w:rsidRDefault="0053119B" w:rsidP="00FD6E3E">
            <w:pPr>
              <w:pStyle w:val="Normal6a"/>
            </w:pPr>
            <w:r w:rsidRPr="0075164D">
              <w:rPr>
                <w:b/>
                <w:i/>
              </w:rPr>
              <w:t>25 bis.</w:t>
            </w:r>
            <w:r w:rsidRPr="0075164D">
              <w:tab/>
            </w:r>
            <w:r w:rsidRPr="0075164D">
              <w:rPr>
                <w:b/>
                <w:i/>
              </w:rPr>
              <w:t xml:space="preserve">riconosce che, oltre all'assistenza emergenziale coordinata attraverso il meccanismo di protezione civile dell'UE, per un valore finanziario stimato di 38 milioni di EUR, l'UE ha erogato 78,2 milioni di EUR in aiuti umanitari per la </w:t>
            </w:r>
            <w:r w:rsidRPr="0075164D">
              <w:rPr>
                <w:b/>
                <w:i/>
              </w:rPr>
              <w:lastRenderedPageBreak/>
              <w:t>risposta ai terremoti nel 2023 e 26 milioni di EUR in aiuti umanitari nel 2024; sottolinea che l'UE ha approvato ulteriori 400 milioni di EUR di assistenza a titolo del Fondo di solidarietà dell'UE per finanziare operazioni di recupero a seguito del devastante terremoto;</w:t>
            </w:r>
          </w:p>
        </w:tc>
      </w:tr>
    </w:tbl>
    <w:p w14:paraId="4A6981F3"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4CAB29CF" w14:textId="77777777" w:rsidR="0053119B" w:rsidRPr="0075164D" w:rsidRDefault="0053119B" w:rsidP="0053119B">
      <w:r w:rsidRPr="00EB09E7">
        <w:rPr>
          <w:rStyle w:val="HideTWBExt"/>
        </w:rPr>
        <w:t>&lt;/Amend&gt;</w:t>
      </w:r>
    </w:p>
    <w:p w14:paraId="0CC34579"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631</w:t>
      </w:r>
      <w:r w:rsidRPr="00EB09E7">
        <w:rPr>
          <w:rStyle w:val="HideTWBExt"/>
          <w:b w:val="0"/>
        </w:rPr>
        <w:t>&lt;/NumAm&gt;</w:t>
      </w:r>
    </w:p>
    <w:p w14:paraId="3A4CE4C9" w14:textId="77777777" w:rsidR="0053119B" w:rsidRPr="0075164D" w:rsidRDefault="0053119B" w:rsidP="0053119B">
      <w:pPr>
        <w:pStyle w:val="NormalBold"/>
      </w:pPr>
      <w:r w:rsidRPr="00EB09E7">
        <w:rPr>
          <w:rStyle w:val="HideTWBExt"/>
          <w:b w:val="0"/>
        </w:rPr>
        <w:t>&lt;RepeatBlock-By&gt;&lt;Members&gt;</w:t>
      </w:r>
      <w:r w:rsidRPr="0075164D">
        <w:t>Nacho Sánchez Amor</w:t>
      </w:r>
      <w:r w:rsidRPr="00EB09E7">
        <w:rPr>
          <w:rStyle w:val="HideTWBExt"/>
          <w:b w:val="0"/>
        </w:rPr>
        <w:t>&lt;/Members&gt;</w:t>
      </w:r>
    </w:p>
    <w:p w14:paraId="32F1C4D8" w14:textId="77777777" w:rsidR="0053119B" w:rsidRPr="0075164D" w:rsidRDefault="0053119B" w:rsidP="0053119B">
      <w:pPr>
        <w:pStyle w:val="NormalBold"/>
      </w:pPr>
      <w:r w:rsidRPr="00EB09E7">
        <w:rPr>
          <w:rStyle w:val="HideTWBExt"/>
          <w:b w:val="0"/>
        </w:rPr>
        <w:t>&lt;/RepeatBlock-By&gt;</w:t>
      </w:r>
    </w:p>
    <w:p w14:paraId="00195370"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66A28F4E" w14:textId="77777777" w:rsidR="0053119B" w:rsidRPr="0075164D" w:rsidRDefault="0053119B" w:rsidP="0053119B">
      <w:pPr>
        <w:pStyle w:val="NormalBold"/>
      </w:pPr>
      <w:r w:rsidRPr="00EB09E7">
        <w:rPr>
          <w:rStyle w:val="HideTWBExt"/>
          <w:b w:val="0"/>
        </w:rPr>
        <w:t>&lt;Article&gt;</w:t>
      </w:r>
      <w:r w:rsidRPr="0075164D">
        <w:t>Paragrafo 25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56F1B76" w14:textId="77777777" w:rsidTr="00FD6E3E">
        <w:trPr>
          <w:trHeight w:hRule="exact" w:val="240"/>
          <w:jc w:val="center"/>
        </w:trPr>
        <w:tc>
          <w:tcPr>
            <w:tcW w:w="9752" w:type="dxa"/>
            <w:gridSpan w:val="2"/>
            <w:tcBorders>
              <w:top w:val="nil"/>
              <w:left w:val="nil"/>
              <w:bottom w:val="nil"/>
              <w:right w:val="nil"/>
            </w:tcBorders>
          </w:tcPr>
          <w:p w14:paraId="05609635" w14:textId="77777777" w:rsidR="0053119B" w:rsidRPr="00251728" w:rsidRDefault="0053119B" w:rsidP="00FD6E3E"/>
        </w:tc>
      </w:tr>
      <w:tr w:rsidR="0053119B" w:rsidRPr="00251728" w14:paraId="48B19D95" w14:textId="77777777" w:rsidTr="00FD6E3E">
        <w:trPr>
          <w:trHeight w:val="240"/>
          <w:jc w:val="center"/>
        </w:trPr>
        <w:tc>
          <w:tcPr>
            <w:tcW w:w="4876" w:type="dxa"/>
            <w:tcBorders>
              <w:top w:val="nil"/>
              <w:left w:val="nil"/>
              <w:bottom w:val="nil"/>
              <w:right w:val="nil"/>
            </w:tcBorders>
          </w:tcPr>
          <w:p w14:paraId="727D5E26"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4E91C14E" w14:textId="77777777" w:rsidR="0053119B" w:rsidRPr="00251728" w:rsidRDefault="0053119B" w:rsidP="00FD6E3E">
            <w:pPr>
              <w:pStyle w:val="AmColumnHeading"/>
            </w:pPr>
            <w:r w:rsidRPr="0075164D">
              <w:t>Emendamento</w:t>
            </w:r>
          </w:p>
        </w:tc>
      </w:tr>
      <w:tr w:rsidR="0053119B" w:rsidRPr="0075164D" w14:paraId="4C2F8D86" w14:textId="77777777" w:rsidTr="00FD6E3E">
        <w:trPr>
          <w:jc w:val="center"/>
        </w:trPr>
        <w:tc>
          <w:tcPr>
            <w:tcW w:w="4876" w:type="dxa"/>
            <w:tcBorders>
              <w:top w:val="nil"/>
              <w:left w:val="nil"/>
              <w:bottom w:val="nil"/>
              <w:right w:val="nil"/>
            </w:tcBorders>
          </w:tcPr>
          <w:p w14:paraId="60F74B92" w14:textId="77777777" w:rsidR="0053119B" w:rsidRPr="00251728" w:rsidRDefault="0053119B" w:rsidP="00FD6E3E">
            <w:pPr>
              <w:pStyle w:val="Normal6a"/>
            </w:pPr>
          </w:p>
        </w:tc>
        <w:tc>
          <w:tcPr>
            <w:tcW w:w="4876" w:type="dxa"/>
            <w:tcBorders>
              <w:top w:val="nil"/>
              <w:left w:val="nil"/>
              <w:bottom w:val="nil"/>
              <w:right w:val="nil"/>
            </w:tcBorders>
          </w:tcPr>
          <w:p w14:paraId="0A1B1634" w14:textId="77777777" w:rsidR="0053119B" w:rsidRPr="0075164D" w:rsidRDefault="0053119B" w:rsidP="00FD6E3E">
            <w:pPr>
              <w:pStyle w:val="Normal6a"/>
            </w:pPr>
            <w:r w:rsidRPr="0075164D">
              <w:rPr>
                <w:b/>
                <w:i/>
              </w:rPr>
              <w:t>25 bis.</w:t>
            </w:r>
            <w:r w:rsidRPr="0075164D">
              <w:tab/>
            </w:r>
            <w:r w:rsidRPr="0075164D">
              <w:rPr>
                <w:b/>
                <w:i/>
              </w:rPr>
              <w:t>ribadisce la propria richiesta di rafforzare e approfondire la conoscenza e la comprensione reciproche tra le nostre società, promuovendo la crescita culturale, gli scambi socioculturali e contrastando ogni manifestazione di pregiudizio sociale, religioso, etnico o culturale; incoraggia la Turchia e l'UE a promuovere valori condivisi, in particolare sostenendo i giovani; ribadisce il suo massimo impegno a mantenere e aumentare il sostegno alla società civile indipendente della Turchia;</w:t>
            </w:r>
          </w:p>
        </w:tc>
      </w:tr>
    </w:tbl>
    <w:p w14:paraId="57553634"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7B0D51A3" w14:textId="77777777" w:rsidR="0053119B" w:rsidRPr="0075164D" w:rsidRDefault="0053119B" w:rsidP="0053119B">
      <w:r w:rsidRPr="00EB09E7">
        <w:rPr>
          <w:rStyle w:val="HideTWBExt"/>
        </w:rPr>
        <w:t>&lt;/Amend&gt;</w:t>
      </w:r>
    </w:p>
    <w:p w14:paraId="1D23B9A3"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632</w:t>
      </w:r>
      <w:r w:rsidRPr="00EB09E7">
        <w:rPr>
          <w:rStyle w:val="HideTWBExt"/>
          <w:b w:val="0"/>
        </w:rPr>
        <w:t>&lt;/NumAm&gt;</w:t>
      </w:r>
    </w:p>
    <w:p w14:paraId="7E95601A" w14:textId="77777777" w:rsidR="0053119B" w:rsidRPr="0075164D" w:rsidRDefault="0053119B" w:rsidP="0053119B">
      <w:pPr>
        <w:pStyle w:val="NormalBold"/>
      </w:pPr>
      <w:r w:rsidRPr="00EB09E7">
        <w:rPr>
          <w:rStyle w:val="HideTWBExt"/>
          <w:b w:val="0"/>
        </w:rPr>
        <w:t>&lt;RepeatBlock-By&gt;&lt;Members&gt;</w:t>
      </w:r>
      <w:r w:rsidRPr="0075164D">
        <w:t>Francisco José Millán Mon</w:t>
      </w:r>
      <w:r w:rsidRPr="00EB09E7">
        <w:rPr>
          <w:rStyle w:val="HideTWBExt"/>
          <w:b w:val="0"/>
        </w:rPr>
        <w:t>&lt;/Members&gt;</w:t>
      </w:r>
    </w:p>
    <w:p w14:paraId="4394C6FF" w14:textId="77777777" w:rsidR="0053119B" w:rsidRPr="0075164D" w:rsidRDefault="0053119B" w:rsidP="0053119B">
      <w:pPr>
        <w:pStyle w:val="NormalBold"/>
      </w:pPr>
      <w:r w:rsidRPr="00EB09E7">
        <w:rPr>
          <w:rStyle w:val="HideTWBExt"/>
          <w:b w:val="0"/>
        </w:rPr>
        <w:t>&lt;/RepeatBlock-By&gt;</w:t>
      </w:r>
    </w:p>
    <w:p w14:paraId="3DA300B9"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315F9C1D" w14:textId="77777777" w:rsidR="0053119B" w:rsidRPr="0075164D" w:rsidRDefault="0053119B" w:rsidP="0053119B">
      <w:pPr>
        <w:pStyle w:val="NormalBold"/>
      </w:pPr>
      <w:r w:rsidRPr="00EB09E7">
        <w:rPr>
          <w:rStyle w:val="HideTWBExt"/>
          <w:b w:val="0"/>
        </w:rPr>
        <w:t>&lt;Article&gt;</w:t>
      </w:r>
      <w:r w:rsidRPr="0075164D">
        <w:t>Paragrafo 25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3AAAEA11" w14:textId="77777777" w:rsidTr="00FD6E3E">
        <w:trPr>
          <w:trHeight w:hRule="exact" w:val="240"/>
          <w:jc w:val="center"/>
        </w:trPr>
        <w:tc>
          <w:tcPr>
            <w:tcW w:w="9752" w:type="dxa"/>
            <w:gridSpan w:val="2"/>
            <w:tcBorders>
              <w:top w:val="nil"/>
              <w:left w:val="nil"/>
              <w:bottom w:val="nil"/>
              <w:right w:val="nil"/>
            </w:tcBorders>
          </w:tcPr>
          <w:p w14:paraId="3BF4D562" w14:textId="77777777" w:rsidR="0053119B" w:rsidRPr="00251728" w:rsidRDefault="0053119B" w:rsidP="00FD6E3E"/>
        </w:tc>
      </w:tr>
      <w:tr w:rsidR="0053119B" w:rsidRPr="00251728" w14:paraId="795186CA" w14:textId="77777777" w:rsidTr="00FD6E3E">
        <w:trPr>
          <w:trHeight w:val="240"/>
          <w:jc w:val="center"/>
        </w:trPr>
        <w:tc>
          <w:tcPr>
            <w:tcW w:w="4876" w:type="dxa"/>
            <w:tcBorders>
              <w:top w:val="nil"/>
              <w:left w:val="nil"/>
              <w:bottom w:val="nil"/>
              <w:right w:val="nil"/>
            </w:tcBorders>
          </w:tcPr>
          <w:p w14:paraId="49E2635E"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0D0AFB26" w14:textId="77777777" w:rsidR="0053119B" w:rsidRPr="00251728" w:rsidRDefault="0053119B" w:rsidP="00FD6E3E">
            <w:pPr>
              <w:pStyle w:val="AmColumnHeading"/>
            </w:pPr>
            <w:r w:rsidRPr="0075164D">
              <w:t>Emendamento</w:t>
            </w:r>
          </w:p>
        </w:tc>
      </w:tr>
      <w:tr w:rsidR="0053119B" w:rsidRPr="0075164D" w14:paraId="3652BC40" w14:textId="77777777" w:rsidTr="00FD6E3E">
        <w:trPr>
          <w:jc w:val="center"/>
        </w:trPr>
        <w:tc>
          <w:tcPr>
            <w:tcW w:w="4876" w:type="dxa"/>
            <w:tcBorders>
              <w:top w:val="nil"/>
              <w:left w:val="nil"/>
              <w:bottom w:val="nil"/>
              <w:right w:val="nil"/>
            </w:tcBorders>
          </w:tcPr>
          <w:p w14:paraId="47ACF71B" w14:textId="77777777" w:rsidR="0053119B" w:rsidRPr="00251728" w:rsidRDefault="0053119B" w:rsidP="00FD6E3E">
            <w:pPr>
              <w:pStyle w:val="Normal6a"/>
            </w:pPr>
          </w:p>
        </w:tc>
        <w:tc>
          <w:tcPr>
            <w:tcW w:w="4876" w:type="dxa"/>
            <w:tcBorders>
              <w:top w:val="nil"/>
              <w:left w:val="nil"/>
              <w:bottom w:val="nil"/>
              <w:right w:val="nil"/>
            </w:tcBorders>
          </w:tcPr>
          <w:p w14:paraId="5190AD3C" w14:textId="77777777" w:rsidR="0053119B" w:rsidRPr="0075164D" w:rsidRDefault="0053119B" w:rsidP="00FD6E3E">
            <w:pPr>
              <w:pStyle w:val="Normal6a"/>
            </w:pPr>
            <w:r w:rsidRPr="0075164D">
              <w:rPr>
                <w:b/>
                <w:i/>
              </w:rPr>
              <w:t>25 bis.</w:t>
            </w:r>
            <w:r w:rsidRPr="0075164D">
              <w:tab/>
            </w:r>
            <w:r w:rsidRPr="0075164D">
              <w:rPr>
                <w:b/>
                <w:i/>
              </w:rPr>
              <w:t xml:space="preserve">ritiene che l'UE dovrebbe continuare a perseguire possibilità di dialogo e di intesa comune con la </w:t>
            </w:r>
            <w:r w:rsidRPr="0075164D">
              <w:rPr>
                <w:b/>
                <w:i/>
              </w:rPr>
              <w:lastRenderedPageBreak/>
              <w:t>Turchia, in un contesto internazionale e regionale molto complesso, ed esorta le autorità turche a compiere sforzi anche per rafforzare un dialogo costruttivo; ritiene che sarebbe dannoso trasmettere l'idea che l'Unione europea respinge la Turchia, giacché ciò potrebbe spingere quest'ultima a intensificare le sue relazioni con altri paesi quali la Russia o l'Iran;</w:t>
            </w:r>
          </w:p>
        </w:tc>
      </w:tr>
    </w:tbl>
    <w:p w14:paraId="1F0CBAD8" w14:textId="77777777" w:rsidR="0053119B" w:rsidRPr="0075164D" w:rsidRDefault="0053119B" w:rsidP="0053119B">
      <w:pPr>
        <w:pStyle w:val="AmOrLang"/>
      </w:pPr>
      <w:r w:rsidRPr="0075164D">
        <w:lastRenderedPageBreak/>
        <w:t xml:space="preserve">Or. </w:t>
      </w:r>
      <w:r w:rsidRPr="00EB09E7">
        <w:rPr>
          <w:rStyle w:val="HideTWBExt"/>
        </w:rPr>
        <w:t>&lt;Original&gt;</w:t>
      </w:r>
      <w:r w:rsidRPr="00EB09E7">
        <w:rPr>
          <w:rStyle w:val="HideTWBInt"/>
        </w:rPr>
        <w:t>{ES}</w:t>
      </w:r>
      <w:r w:rsidRPr="0075164D">
        <w:t>es</w:t>
      </w:r>
      <w:r w:rsidRPr="00EB09E7">
        <w:rPr>
          <w:rStyle w:val="HideTWBExt"/>
        </w:rPr>
        <w:t>&lt;/Original&gt;</w:t>
      </w:r>
    </w:p>
    <w:p w14:paraId="4668B0E8" w14:textId="77777777" w:rsidR="0053119B" w:rsidRPr="0075164D" w:rsidRDefault="0053119B" w:rsidP="0053119B">
      <w:r w:rsidRPr="00EB09E7">
        <w:rPr>
          <w:rStyle w:val="HideTWBExt"/>
        </w:rPr>
        <w:t>&lt;/Amend&gt;</w:t>
      </w:r>
    </w:p>
    <w:p w14:paraId="308C2D61" w14:textId="77777777" w:rsidR="0053119B" w:rsidRPr="0075164D" w:rsidRDefault="0053119B" w:rsidP="0053119B">
      <w:pPr>
        <w:pStyle w:val="AmNumberTabs"/>
      </w:pPr>
      <w:r w:rsidRPr="00EB09E7">
        <w:rPr>
          <w:rStyle w:val="HideTWBExt"/>
          <w:b w:val="0"/>
        </w:rPr>
        <w:t>&lt;Amend&gt;</w:t>
      </w:r>
      <w:r w:rsidRPr="0075164D">
        <w:t>Emendamento</w:t>
      </w:r>
      <w:r w:rsidRPr="0075164D">
        <w:tab/>
      </w:r>
      <w:r w:rsidRPr="0075164D">
        <w:tab/>
      </w:r>
      <w:r w:rsidRPr="00EB09E7">
        <w:rPr>
          <w:rStyle w:val="HideTWBExt"/>
          <w:b w:val="0"/>
        </w:rPr>
        <w:t>&lt;NumAm&gt;</w:t>
      </w:r>
      <w:r w:rsidRPr="0075164D">
        <w:t>633</w:t>
      </w:r>
      <w:r w:rsidRPr="00EB09E7">
        <w:rPr>
          <w:rStyle w:val="HideTWBExt"/>
          <w:b w:val="0"/>
        </w:rPr>
        <w:t>&lt;/NumAm&gt;</w:t>
      </w:r>
    </w:p>
    <w:p w14:paraId="0CB5BFE7" w14:textId="77777777" w:rsidR="0053119B" w:rsidRPr="0075164D" w:rsidRDefault="0053119B" w:rsidP="0053119B">
      <w:pPr>
        <w:pStyle w:val="NormalBold"/>
      </w:pPr>
      <w:r w:rsidRPr="00EB09E7">
        <w:rPr>
          <w:rStyle w:val="HideTWBExt"/>
          <w:b w:val="0"/>
        </w:rPr>
        <w:t>&lt;RepeatBlock-By&gt;&lt;Members&gt;</w:t>
      </w:r>
      <w:r w:rsidRPr="0075164D">
        <w:t>Vangelis Meimarakis</w:t>
      </w:r>
      <w:r w:rsidRPr="00EB09E7">
        <w:rPr>
          <w:rStyle w:val="HideTWBExt"/>
          <w:b w:val="0"/>
        </w:rPr>
        <w:t>&lt;/Members&gt;</w:t>
      </w:r>
    </w:p>
    <w:p w14:paraId="338FB658" w14:textId="77777777" w:rsidR="0053119B" w:rsidRPr="0075164D" w:rsidRDefault="0053119B" w:rsidP="0053119B">
      <w:pPr>
        <w:pStyle w:val="NormalBold"/>
      </w:pPr>
      <w:r w:rsidRPr="00EB09E7">
        <w:rPr>
          <w:rStyle w:val="HideTWBExt"/>
          <w:b w:val="0"/>
        </w:rPr>
        <w:t>&lt;/RepeatBlock-By&gt;</w:t>
      </w:r>
    </w:p>
    <w:p w14:paraId="2B531501" w14:textId="77777777" w:rsidR="0053119B" w:rsidRPr="0075164D" w:rsidRDefault="0053119B" w:rsidP="0053119B">
      <w:pPr>
        <w:pStyle w:val="NormalBold"/>
      </w:pPr>
      <w:r w:rsidRPr="00EB09E7">
        <w:rPr>
          <w:rStyle w:val="HideTWBExt"/>
          <w:b w:val="0"/>
        </w:rPr>
        <w:t>&lt;DocAmend&gt;</w:t>
      </w:r>
      <w:r w:rsidRPr="0075164D">
        <w:t>Proposta di risoluzione</w:t>
      </w:r>
      <w:r w:rsidRPr="00EB09E7">
        <w:rPr>
          <w:rStyle w:val="HideTWBExt"/>
          <w:b w:val="0"/>
        </w:rPr>
        <w:t>&lt;/DocAmend&gt;</w:t>
      </w:r>
    </w:p>
    <w:p w14:paraId="2D598255" w14:textId="77777777" w:rsidR="0053119B" w:rsidRPr="0075164D" w:rsidRDefault="0053119B" w:rsidP="0053119B">
      <w:pPr>
        <w:pStyle w:val="NormalBold"/>
      </w:pPr>
      <w:r w:rsidRPr="00EB09E7">
        <w:rPr>
          <w:rStyle w:val="HideTWBExt"/>
          <w:b w:val="0"/>
        </w:rPr>
        <w:t>&lt;Article&gt;</w:t>
      </w:r>
      <w:r w:rsidRPr="0075164D">
        <w:t>Paragrafo 25 bis (nuovo)</w:t>
      </w:r>
      <w:r w:rsidRPr="00EB09E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119B" w:rsidRPr="00251728" w14:paraId="6DB117BF" w14:textId="77777777" w:rsidTr="00FD6E3E">
        <w:trPr>
          <w:trHeight w:hRule="exact" w:val="240"/>
          <w:jc w:val="center"/>
        </w:trPr>
        <w:tc>
          <w:tcPr>
            <w:tcW w:w="9752" w:type="dxa"/>
            <w:gridSpan w:val="2"/>
            <w:tcBorders>
              <w:top w:val="nil"/>
              <w:left w:val="nil"/>
              <w:bottom w:val="nil"/>
              <w:right w:val="nil"/>
            </w:tcBorders>
          </w:tcPr>
          <w:p w14:paraId="5DE9CED8" w14:textId="77777777" w:rsidR="0053119B" w:rsidRPr="00251728" w:rsidRDefault="0053119B" w:rsidP="00FD6E3E"/>
        </w:tc>
      </w:tr>
      <w:tr w:rsidR="0053119B" w:rsidRPr="00251728" w14:paraId="6C7CB4B0" w14:textId="77777777" w:rsidTr="00FD6E3E">
        <w:trPr>
          <w:trHeight w:val="240"/>
          <w:jc w:val="center"/>
        </w:trPr>
        <w:tc>
          <w:tcPr>
            <w:tcW w:w="4876" w:type="dxa"/>
            <w:tcBorders>
              <w:top w:val="nil"/>
              <w:left w:val="nil"/>
              <w:bottom w:val="nil"/>
              <w:right w:val="nil"/>
            </w:tcBorders>
          </w:tcPr>
          <w:p w14:paraId="3DE8EE14" w14:textId="77777777" w:rsidR="0053119B" w:rsidRPr="00251728" w:rsidRDefault="0053119B" w:rsidP="00FD6E3E">
            <w:pPr>
              <w:pStyle w:val="AmColumnHeading"/>
            </w:pPr>
            <w:r w:rsidRPr="0075164D">
              <w:t>Proposta di risoluzione</w:t>
            </w:r>
          </w:p>
        </w:tc>
        <w:tc>
          <w:tcPr>
            <w:tcW w:w="4876" w:type="dxa"/>
            <w:tcBorders>
              <w:top w:val="nil"/>
              <w:left w:val="nil"/>
              <w:bottom w:val="nil"/>
              <w:right w:val="nil"/>
            </w:tcBorders>
          </w:tcPr>
          <w:p w14:paraId="2C023A20" w14:textId="77777777" w:rsidR="0053119B" w:rsidRPr="00251728" w:rsidRDefault="0053119B" w:rsidP="00FD6E3E">
            <w:pPr>
              <w:pStyle w:val="AmColumnHeading"/>
            </w:pPr>
            <w:r w:rsidRPr="0075164D">
              <w:t>Emendamento</w:t>
            </w:r>
          </w:p>
        </w:tc>
      </w:tr>
      <w:tr w:rsidR="0053119B" w:rsidRPr="0075164D" w14:paraId="3502114B" w14:textId="77777777" w:rsidTr="00FD6E3E">
        <w:trPr>
          <w:jc w:val="center"/>
        </w:trPr>
        <w:tc>
          <w:tcPr>
            <w:tcW w:w="4876" w:type="dxa"/>
            <w:tcBorders>
              <w:top w:val="nil"/>
              <w:left w:val="nil"/>
              <w:bottom w:val="nil"/>
              <w:right w:val="nil"/>
            </w:tcBorders>
          </w:tcPr>
          <w:p w14:paraId="072CC6B1" w14:textId="77777777" w:rsidR="0053119B" w:rsidRPr="00251728" w:rsidRDefault="0053119B" w:rsidP="00FD6E3E">
            <w:pPr>
              <w:pStyle w:val="Normal6a"/>
            </w:pPr>
          </w:p>
        </w:tc>
        <w:tc>
          <w:tcPr>
            <w:tcW w:w="4876" w:type="dxa"/>
            <w:tcBorders>
              <w:top w:val="nil"/>
              <w:left w:val="nil"/>
              <w:bottom w:val="nil"/>
              <w:right w:val="nil"/>
            </w:tcBorders>
          </w:tcPr>
          <w:p w14:paraId="5BCF266D" w14:textId="77777777" w:rsidR="0053119B" w:rsidRPr="0075164D" w:rsidRDefault="0053119B" w:rsidP="00FD6E3E">
            <w:pPr>
              <w:pStyle w:val="Normal6a"/>
            </w:pPr>
            <w:r w:rsidRPr="0075164D">
              <w:rPr>
                <w:b/>
                <w:i/>
              </w:rPr>
              <w:t>25 bis.</w:t>
            </w:r>
            <w:r w:rsidRPr="0075164D">
              <w:tab/>
            </w:r>
            <w:r w:rsidRPr="0075164D">
              <w:rPr>
                <w:b/>
                <w:i/>
              </w:rPr>
              <w:t>ribadisce che il dialogo tra l'UE e la Turchia dovrebbe essere portato avanti in modo graduale, proporzionato e reversibile, ferme restando le condizionalità stabilite, come previsto nelle pertinenti conclusioni del Consiglio europeo e del Consiglio;</w:t>
            </w:r>
          </w:p>
        </w:tc>
      </w:tr>
    </w:tbl>
    <w:p w14:paraId="2B5E4117" w14:textId="77777777" w:rsidR="0053119B" w:rsidRPr="0075164D" w:rsidRDefault="0053119B" w:rsidP="0053119B">
      <w:pPr>
        <w:pStyle w:val="AmOrLang"/>
      </w:pPr>
      <w:r w:rsidRPr="0075164D">
        <w:t xml:space="preserve">Or. </w:t>
      </w:r>
      <w:r w:rsidRPr="00EB09E7">
        <w:rPr>
          <w:rStyle w:val="HideTWBExt"/>
        </w:rPr>
        <w:t>&lt;Original&gt;</w:t>
      </w:r>
      <w:r w:rsidRPr="00EB09E7">
        <w:rPr>
          <w:rStyle w:val="HideTWBInt"/>
        </w:rPr>
        <w:t>{EN}</w:t>
      </w:r>
      <w:r w:rsidRPr="0075164D">
        <w:t>en</w:t>
      </w:r>
      <w:r w:rsidRPr="00EB09E7">
        <w:rPr>
          <w:rStyle w:val="HideTWBExt"/>
        </w:rPr>
        <w:t>&lt;/Original&gt;</w:t>
      </w:r>
    </w:p>
    <w:p w14:paraId="59F3D6D6" w14:textId="34335A0E" w:rsidR="0053119B" w:rsidRPr="0075164D" w:rsidRDefault="0053119B" w:rsidP="0053119B">
      <w:r w:rsidRPr="00EB09E7">
        <w:rPr>
          <w:rStyle w:val="HideTWBExt"/>
        </w:rPr>
        <w:t>&lt;/Amend&gt;&lt;/RepeatBlock-Amend&gt;</w:t>
      </w:r>
    </w:p>
    <w:p w14:paraId="2B6721E1" w14:textId="080BEEFA" w:rsidR="00CE2BD9" w:rsidRPr="0075164D" w:rsidRDefault="00CE2BD9" w:rsidP="0053119B"/>
    <w:sectPr w:rsidR="00CE2BD9" w:rsidRPr="0075164D" w:rsidSect="00D72B14">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6A912D" w14:textId="77777777" w:rsidR="0030637A" w:rsidRPr="00251728" w:rsidRDefault="0030637A">
      <w:r w:rsidRPr="00251728">
        <w:separator/>
      </w:r>
    </w:p>
  </w:endnote>
  <w:endnote w:type="continuationSeparator" w:id="0">
    <w:p w14:paraId="5CE0E027" w14:textId="77777777" w:rsidR="0030637A" w:rsidRPr="00251728" w:rsidRDefault="0030637A">
      <w:r w:rsidRPr="0025172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F3A7B" w14:textId="65CB2BCD" w:rsidR="0030637A" w:rsidRDefault="0030637A" w:rsidP="00D72B14">
    <w:pPr>
      <w:pStyle w:val="EPFooter"/>
    </w:pPr>
    <w:r>
      <w:t>PE</w:t>
    </w:r>
    <w:r w:rsidRPr="00EB09E7">
      <w:rPr>
        <w:rStyle w:val="HideTWBExt"/>
      </w:rPr>
      <w:t>&lt;NoPE&gt;</w:t>
    </w:r>
    <w:r>
      <w:t>770.095</w:t>
    </w:r>
    <w:r w:rsidRPr="00EB09E7">
      <w:rPr>
        <w:rStyle w:val="HideTWBExt"/>
      </w:rPr>
      <w:t>&lt;/NoPE&gt;&lt;Version&gt;</w:t>
    </w:r>
    <w:r>
      <w:t>v01-00</w:t>
    </w:r>
    <w:r w:rsidRPr="00EB09E7">
      <w:rPr>
        <w:rStyle w:val="HideTWBExt"/>
      </w:rPr>
      <w:t>&lt;/Version&gt;</w:t>
    </w:r>
    <w:r>
      <w:tab/>
    </w:r>
    <w:r>
      <w:fldChar w:fldCharType="begin"/>
    </w:r>
    <w:r>
      <w:instrText xml:space="preserve"> PAGE  \* MERGEFORMAT </w:instrText>
    </w:r>
    <w:r>
      <w:fldChar w:fldCharType="separate"/>
    </w:r>
    <w:r w:rsidR="00EB09E7">
      <w:rPr>
        <w:noProof/>
      </w:rPr>
      <w:t>4</w:t>
    </w:r>
    <w:r>
      <w:fldChar w:fldCharType="end"/>
    </w:r>
    <w:r>
      <w:t>/</w:t>
    </w:r>
    <w:fldSimple w:instr=" NUMPAGES  \* MERGEFORMAT ">
      <w:r w:rsidR="00EB09E7">
        <w:rPr>
          <w:noProof/>
        </w:rPr>
        <w:t>179</w:t>
      </w:r>
    </w:fldSimple>
    <w:r>
      <w:tab/>
    </w:r>
    <w:r w:rsidRPr="00EB09E7">
      <w:rPr>
        <w:rStyle w:val="HideTWBExt"/>
      </w:rPr>
      <w:t>&lt;PathFdR&gt;</w:t>
    </w:r>
    <w:r>
      <w:t>AM\1316304IT.docx</w:t>
    </w:r>
    <w:r w:rsidRPr="00EB09E7">
      <w:rPr>
        <w:rStyle w:val="HideTWBExt"/>
      </w:rPr>
      <w:t>&lt;/PathFdR&gt;</w:t>
    </w:r>
  </w:p>
  <w:p w14:paraId="77446DEA" w14:textId="336786DF" w:rsidR="0030637A" w:rsidRPr="00251728" w:rsidRDefault="0030637A" w:rsidP="00D72B14">
    <w:pPr>
      <w:pStyle w:val="EPFooter2"/>
    </w:pPr>
    <w:r>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8EA4E" w14:textId="1A4A3E4F" w:rsidR="0030637A" w:rsidRDefault="0030637A" w:rsidP="00D72B14">
    <w:pPr>
      <w:pStyle w:val="EPFooter"/>
    </w:pPr>
    <w:r w:rsidRPr="00EB09E7">
      <w:rPr>
        <w:rStyle w:val="HideTWBExt"/>
      </w:rPr>
      <w:t>&lt;PathFdR&gt;</w:t>
    </w:r>
    <w:r>
      <w:t>AM\1316304IT.docx</w:t>
    </w:r>
    <w:r w:rsidRPr="00EB09E7">
      <w:rPr>
        <w:rStyle w:val="HideTWBExt"/>
      </w:rPr>
      <w:t>&lt;/PathFdR&gt;</w:t>
    </w:r>
    <w:r>
      <w:tab/>
    </w:r>
    <w:r>
      <w:fldChar w:fldCharType="begin"/>
    </w:r>
    <w:r>
      <w:instrText xml:space="preserve"> PAGE  \* MERGEFORMAT </w:instrText>
    </w:r>
    <w:r>
      <w:fldChar w:fldCharType="separate"/>
    </w:r>
    <w:r w:rsidR="00EB09E7">
      <w:rPr>
        <w:noProof/>
      </w:rPr>
      <w:t>3</w:t>
    </w:r>
    <w:r>
      <w:fldChar w:fldCharType="end"/>
    </w:r>
    <w:r>
      <w:t>/</w:t>
    </w:r>
    <w:fldSimple w:instr=" NUMPAGES  \* MERGEFORMAT ">
      <w:r w:rsidR="00EB09E7">
        <w:rPr>
          <w:noProof/>
        </w:rPr>
        <w:t>179</w:t>
      </w:r>
    </w:fldSimple>
    <w:r>
      <w:tab/>
      <w:t>PE</w:t>
    </w:r>
    <w:r w:rsidRPr="00EB09E7">
      <w:rPr>
        <w:rStyle w:val="HideTWBExt"/>
      </w:rPr>
      <w:t>&lt;NoPE&gt;</w:t>
    </w:r>
    <w:r>
      <w:t>770.095</w:t>
    </w:r>
    <w:r w:rsidRPr="00EB09E7">
      <w:rPr>
        <w:rStyle w:val="HideTWBExt"/>
      </w:rPr>
      <w:t>&lt;/NoPE&gt;&lt;Version&gt;</w:t>
    </w:r>
    <w:r>
      <w:t>v01-00</w:t>
    </w:r>
    <w:r w:rsidRPr="00EB09E7">
      <w:rPr>
        <w:rStyle w:val="HideTWBExt"/>
      </w:rPr>
      <w:t>&lt;/Version&gt;</w:t>
    </w:r>
  </w:p>
  <w:p w14:paraId="5EE43B4C" w14:textId="013FFEFE" w:rsidR="0030637A" w:rsidRPr="00251728" w:rsidRDefault="0030637A" w:rsidP="00D72B14">
    <w:pPr>
      <w:pStyle w:val="EPFooter2"/>
    </w:pPr>
    <w:r>
      <w:tab/>
    </w:r>
    <w:r>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741F44" w14:textId="77777777" w:rsidR="0030637A" w:rsidRDefault="0030637A" w:rsidP="00D72B14">
    <w:pPr>
      <w:pStyle w:val="EPFooter"/>
    </w:pPr>
    <w:r w:rsidRPr="00EB09E7">
      <w:rPr>
        <w:rStyle w:val="HideTWBExt"/>
      </w:rPr>
      <w:t>&lt;PathFdR&gt;</w:t>
    </w:r>
    <w:r>
      <w:t>AM\1316304IT.docx</w:t>
    </w:r>
    <w:r w:rsidRPr="00EB09E7">
      <w:rPr>
        <w:rStyle w:val="HideTWBExt"/>
      </w:rPr>
      <w:t>&lt;/PathFdR&gt;</w:t>
    </w:r>
    <w:r>
      <w:tab/>
    </w:r>
    <w:r>
      <w:tab/>
      <w:t>PE</w:t>
    </w:r>
    <w:r w:rsidRPr="00EB09E7">
      <w:rPr>
        <w:rStyle w:val="HideTWBExt"/>
      </w:rPr>
      <w:t>&lt;NoPE&gt;</w:t>
    </w:r>
    <w:r>
      <w:t>770.095</w:t>
    </w:r>
    <w:r w:rsidRPr="00EB09E7">
      <w:rPr>
        <w:rStyle w:val="HideTWBExt"/>
      </w:rPr>
      <w:t>&lt;/NoPE&gt;&lt;Version&gt;</w:t>
    </w:r>
    <w:r>
      <w:t>v01-00</w:t>
    </w:r>
    <w:r w:rsidRPr="00EB09E7">
      <w:rPr>
        <w:rStyle w:val="HideTWBExt"/>
      </w:rPr>
      <w:t>&lt;/Version&gt;</w:t>
    </w:r>
  </w:p>
  <w:p w14:paraId="540D7AA6" w14:textId="2D8832D4" w:rsidR="0030637A" w:rsidRPr="00251728" w:rsidRDefault="0030637A" w:rsidP="00D72B14">
    <w:pPr>
      <w:pStyle w:val="EPFooter2"/>
    </w:pPr>
    <w:r>
      <w:t>IT</w:t>
    </w:r>
    <w:r>
      <w:tab/>
    </w:r>
    <w:r w:rsidRPr="00D72B14">
      <w:rPr>
        <w:b w:val="0"/>
        <w:i/>
        <w:color w:val="C0C0C0"/>
        <w:sz w:val="22"/>
      </w:rPr>
      <w:t>Unita nella diversità</w:t>
    </w:r>
    <w:r>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9A97C" w14:textId="77777777" w:rsidR="0030637A" w:rsidRPr="00251728" w:rsidRDefault="0030637A">
      <w:r w:rsidRPr="00251728">
        <w:separator/>
      </w:r>
    </w:p>
  </w:footnote>
  <w:footnote w:type="continuationSeparator" w:id="0">
    <w:p w14:paraId="314EBF69" w14:textId="77777777" w:rsidR="0030637A" w:rsidRPr="00251728" w:rsidRDefault="0030637A">
      <w:r w:rsidRPr="0025172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2C60E" w14:textId="77777777" w:rsidR="0030637A" w:rsidRDefault="003063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17151" w14:textId="77777777" w:rsidR="0030637A" w:rsidRDefault="003063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70D0B" w14:textId="77777777" w:rsidR="0030637A" w:rsidRDefault="003063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IT"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6"/>
    <w:docVar w:name="TXTLANGUE" w:val="IT"/>
    <w:docVar w:name="TXTLANGUEMIN" w:val="it"/>
    <w:docVar w:name="TXTNRPE" w:val="770.095"/>
    <w:docVar w:name="TXTPEorAP" w:val="PE"/>
    <w:docVar w:name="TXTROUTE" w:val="AM\1316304IT.docx"/>
    <w:docVar w:name="TXTVERSION" w:val="01-00"/>
  </w:docVars>
  <w:rsids>
    <w:rsidRoot w:val="00A77B3E"/>
    <w:rsid w:val="000250D9"/>
    <w:rsid w:val="00251728"/>
    <w:rsid w:val="00296693"/>
    <w:rsid w:val="0030637A"/>
    <w:rsid w:val="0053119B"/>
    <w:rsid w:val="006A2713"/>
    <w:rsid w:val="006F3359"/>
    <w:rsid w:val="0075164D"/>
    <w:rsid w:val="00841B59"/>
    <w:rsid w:val="008D6B2A"/>
    <w:rsid w:val="009F5460"/>
    <w:rsid w:val="00A77B3E"/>
    <w:rsid w:val="00AF0309"/>
    <w:rsid w:val="00BC0FED"/>
    <w:rsid w:val="00C045A7"/>
    <w:rsid w:val="00CA2A55"/>
    <w:rsid w:val="00CE2BD9"/>
    <w:rsid w:val="00D72B14"/>
    <w:rsid w:val="00EB09E7"/>
    <w:rsid w:val="00F34A57"/>
    <w:rsid w:val="00FB09E0"/>
    <w:rsid w:val="00FD6E3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0E0CF4"/>
  <w15:docId w15:val="{BC91F5C3-3140-4052-B19F-349C06C56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NormalBold">
    <w:name w:val="NormalBold"/>
    <w:basedOn w:val="Normal"/>
    <w:rPr>
      <w:b/>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F34A57"/>
    <w:pPr>
      <w:tabs>
        <w:tab w:val="center" w:pos="4153"/>
        <w:tab w:val="right" w:pos="8306"/>
      </w:tabs>
    </w:pPr>
  </w:style>
  <w:style w:type="character" w:customStyle="1" w:styleId="HeaderChar">
    <w:name w:val="Header Char"/>
    <w:basedOn w:val="DefaultParagraphFont"/>
    <w:link w:val="Header"/>
    <w:rsid w:val="00F34A57"/>
    <w:rPr>
      <w:sz w:val="24"/>
      <w:szCs w:val="24"/>
    </w:rPr>
  </w:style>
  <w:style w:type="paragraph" w:styleId="Footer">
    <w:name w:val="footer"/>
    <w:basedOn w:val="Normal"/>
    <w:link w:val="FooterChar"/>
    <w:rsid w:val="006F3359"/>
    <w:pPr>
      <w:tabs>
        <w:tab w:val="center" w:pos="4513"/>
        <w:tab w:val="right" w:pos="9026"/>
      </w:tabs>
    </w:pPr>
  </w:style>
  <w:style w:type="character" w:customStyle="1" w:styleId="FooterChar">
    <w:name w:val="Footer Char"/>
    <w:basedOn w:val="DefaultParagraphFont"/>
    <w:link w:val="Footer"/>
    <w:rsid w:val="006F3359"/>
    <w:rPr>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22510">
      <w:bodyDiv w:val="1"/>
      <w:marLeft w:val="0"/>
      <w:marRight w:val="0"/>
      <w:marTop w:val="0"/>
      <w:marBottom w:val="0"/>
      <w:divBdr>
        <w:top w:val="none" w:sz="0" w:space="0" w:color="auto"/>
        <w:left w:val="none" w:sz="0" w:space="0" w:color="auto"/>
        <w:bottom w:val="none" w:sz="0" w:space="0" w:color="auto"/>
        <w:right w:val="none" w:sz="0" w:space="0" w:color="auto"/>
      </w:divBdr>
    </w:div>
    <w:div w:id="837620831">
      <w:bodyDiv w:val="1"/>
      <w:marLeft w:val="0"/>
      <w:marRight w:val="0"/>
      <w:marTop w:val="0"/>
      <w:marBottom w:val="0"/>
      <w:divBdr>
        <w:top w:val="none" w:sz="0" w:space="0" w:color="auto"/>
        <w:left w:val="none" w:sz="0" w:space="0" w:color="auto"/>
        <w:bottom w:val="none" w:sz="0" w:space="0" w:color="auto"/>
        <w:right w:val="none" w:sz="0" w:space="0" w:color="auto"/>
      </w:divBdr>
    </w:div>
    <w:div w:id="13612036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179</Pages>
  <Words>39884</Words>
  <Characters>230874</Characters>
  <Application>Microsoft Office Word</Application>
  <DocSecurity>0</DocSecurity>
  <Lines>9200</Lines>
  <Paragraphs>2677</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268404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2025-04-03T15:27:00Z</dcterms:created>
  <dcterms:modified xsi:type="dcterms:W3CDTF">2025-04-03T15:27:00Z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1316304</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138391</vt:lpwstr>
  </property>
  <property fmtid="{D5CDD505-2E9C-101B-9397-08002B2CF9AE}" pid="7" name="dmxml.render.traceId">
    <vt:lpwstr>67c724b47cd62e6005a08794641f4a5e</vt:lpwstr>
  </property>
  <property fmtid="{D5CDD505-2E9C-101B-9397-08002B2CF9AE}" pid="8" name="FooterPath">
    <vt:lpwstr>AM\1316304IT.docx</vt:lpwstr>
  </property>
  <property fmtid="{D5CDD505-2E9C-101B-9397-08002B2CF9AE}" pid="9" name="PE Number">
    <vt:lpwstr>770.095</vt:lpwstr>
  </property>
  <property fmtid="{D5CDD505-2E9C-101B-9397-08002B2CF9AE}" pid="10" name="UID">
    <vt:lpwstr>eu.europa.europarl-DIN1-2025-0000042378_01.00-xm-01.00_text-xml</vt:lpwstr>
  </property>
  <property fmtid="{D5CDD505-2E9C-101B-9397-08002B2CF9AE}" pid="11" name="LastEdited with">
    <vt:lpwstr>10.0.1 Build [20250114]</vt:lpwstr>
  </property>
  <property fmtid="{D5CDD505-2E9C-101B-9397-08002B2CF9AE}" pid="12" name="Bookout">
    <vt:lpwstr>OK - 2025/04/03 17:27</vt:lpwstr>
  </property>
</Properties>
</file>