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Comisia pentru afaceri externe</w:t>
      </w:r>
      <w:r>
        <w:rPr>
          <w:rStyle w:val="HideTWBExt"/>
        </w:rPr>
        <w:t>&lt;/Commission&gt;</w:t>
      </w:r>
    </w:p>
    <w:p>
      <w:pPr>
        <w:pStyle w:val="LineBottom"/>
      </w:pPr>
      <w:r>
        <w:t xml:space="preserve"> </w:t>
      </w:r>
    </w:p>
    <w:p>
      <w:pPr>
        <w:pStyle w:val="CoverReference"/>
      </w:pPr>
      <w:r>
        <w:rPr>
          <w:rStyle w:val="HideTWBExt"/>
        </w:rPr>
        <w:t>&lt;RefProc&gt;</w:t>
      </w:r>
      <w:r>
        <w:t>2025/2023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{04/03/2025}</w:t>
      </w:r>
      <w:r>
        <w:t>4.3.2025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325</w:t>
      </w:r>
      <w:r>
        <w:t xml:space="preserve"> - </w:t>
      </w:r>
      <w:r>
        <w:t>633</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Nacho Sánchez Amor</w:t>
      </w:r>
      <w:r>
        <w:rPr>
          <w:rStyle w:val="HideTWBExt"/>
        </w:rPr>
        <w:t>&lt;/Rapporteur&gt;</w:t>
      </w:r>
    </w:p>
    <w:p>
      <w:pPr>
        <w:pStyle w:val="CoverNormal24a"/>
      </w:pPr>
      <w:r>
        <w:rPr>
          <w:rStyle w:val="HideTWBExt"/>
        </w:rPr>
        <w:t>&lt;DocRefPE&gt;</w:t>
      </w:r>
      <w:r>
        <w:t>(PE767.988v01-00)</w:t>
      </w:r>
      <w:r>
        <w:rPr>
          <w:rStyle w:val="HideTWBExt"/>
        </w:rPr>
        <w:t>&lt;/DocRefPE&gt;</w:t>
      </w:r>
    </w:p>
    <w:p>
      <w:pPr>
        <w:pStyle w:val="CoverNormal"/>
      </w:pPr>
      <w:r>
        <w:rPr>
          <w:rStyle w:val="HideTWBExt"/>
        </w:rPr>
        <w:t>&lt;Titre&gt;</w:t>
      </w:r>
      <w:r>
        <w:t>Rapoartele Comisiei privind Turcia din 2023 și 2024</w:t>
      </w:r>
      <w:r>
        <w:rPr>
          <w:rStyle w:val="HideTWBExt"/>
        </w:rPr>
        <w:t>&lt;/Titre&gt;</w:t>
      </w:r>
    </w:p>
    <w:p>
      <w:pPr>
        <w:pStyle w:val="CoverNormal24a"/>
      </w:pPr>
      <w:r>
        <w:rPr>
          <w:rStyle w:val="HideTWBExt"/>
        </w:rPr>
        <w:t>&lt;DocRef&gt;</w:t>
      </w:r>
      <w:r>
        <w:t>(2025/2023(INI))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continuă să elogieze Turcia pentru că găzduiește circa 3,4 milioane de refugiați, dintre care 3,1 milioane de sirieni; consideră oportun,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consideră oportun, în plus, faptul că UE a contribuit cu aproape 10 miliarde EUR la aceste eforturi începând din 2011; </w:t>
            </w:r>
            <w:r>
              <w:rPr>
                <w:b/>
                <w:i/>
              </w:rPr>
              <w:t>solicită Comisiei să asigure cea mai mare transparență și corectitudine la alocarea fondurilor din cadrul succesorului Instrumentului pentru refugiații din Turcia și, de asemenea, să vegheze ca aceste fonduri să fie trimise în primul rând refugiaților și comunităților-gazdă și gestionate de organizații care garantează responsabilitatea și transparența;</w:t>
            </w:r>
            <w:r>
              <w:t xml:space="preserve"> </w:t>
            </w:r>
            <w:r>
              <w:rPr>
                <w:b/>
                <w:i/>
              </w:rPr>
              <w:t>se opune ferm oricărei instrumentalizări a migranților de către guvernul turc;</w:t>
            </w:r>
            <w:r>
              <w:t xml:space="preserve"> </w:t>
            </w:r>
            <w:r>
              <w:rPr>
                <w:b/>
                <w:i/>
              </w:rPr>
              <w:t>subliniază necesitatea de a asigura protecția tuturor drepturilor și libertăților refugiaților și migranților;</w:t>
            </w:r>
            <w:r>
              <w:t xml:space="preserve"> </w:t>
            </w:r>
            <w:r>
              <w:rPr>
                <w:b/>
                <w:i/>
              </w:rPr>
              <w:t>constată că, ca urmare a instrumentalizării regretabile a refugiaților de către Turcia, în Cipru s-a înregistrat în ultimii ani o creștere continuă a numărului de cereri de azil;</w:t>
            </w:r>
            <w:r>
              <w:t xml:space="preserve"> </w:t>
            </w:r>
            <w:r>
              <w:rPr>
                <w:b/>
                <w:i/>
              </w:rPr>
              <w:t>reamintește obligația Turciei de a lua toate măsurile necesare pentru a împiedica crearea de noi rute maritime sau terestre pentru migrația ilegală dinspre Turcia către UE;</w:t>
            </w:r>
            <w:r>
              <w:t xml:space="preserve"> </w:t>
            </w:r>
            <w:r>
              <w:rPr>
                <w:b/>
                <w:i/>
              </w:rPr>
              <w:t>subliniază că este important ca Turcia să își respecte angajamentele asumate în temeiul Declarației comune UE-Turcia din 2016 și al Acordului de readmisie UE-Turcia față de toate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continuă să elogieze Turcia pentru că găzduiește circa 3,4 milioane de refugiați, dintre care 3,1 milioane de sirieni; consideră oportun,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consideră oportun, în plus, faptul că UE a contribuit cu aproape 10 miliarde EUR la aceste eforturi începând din 2011; </w:t>
            </w:r>
            <w:r>
              <w:rPr>
                <w:b/>
                <w:i/>
              </w:rPr>
              <w:t>solicită Comisiei să asigure cea mai mare transparență și corectitudine la alocarea fondurilor din cadrul succesorului Instrumentului pentru refugiații din Turcia și, de asemenea, să vegheze ca aceste fonduri să fie trimise direct refugiaților și comunităților-gazdă și gestionate de organizații care garantează responsabilitatea și transparența;</w:t>
            </w:r>
            <w:r>
              <w:t xml:space="preserve"> </w:t>
            </w:r>
            <w:r>
              <w:rPr>
                <w:b/>
                <w:i/>
              </w:rPr>
              <w:t>se opune ferm oricărei instrumentalizări a migranților de către guvernul turc;</w:t>
            </w:r>
            <w:r>
              <w:t xml:space="preserve"> </w:t>
            </w:r>
            <w:r>
              <w:rPr>
                <w:b/>
                <w:i/>
              </w:rPr>
              <w:t>regretă că, drept rezultat al instrumentalizării regretabile a refugiaților de către Turcia, în Cipru s-a înregistrat în ultimii ani o creștere continuă a numărului de cereri de azil;</w:t>
            </w:r>
            <w:r>
              <w:t xml:space="preserve"> </w:t>
            </w:r>
            <w:r>
              <w:rPr>
                <w:b/>
                <w:i/>
              </w:rPr>
              <w:t>reamintește obligația Turciei de a lua toate măsurile necesare pentru a pune capăt utilizării rutelor de migrație ilegală existente și de a preveni crearea de noi rute maritime sau terestre pentru migrația ilegală dinspre Turcia către UE;</w:t>
            </w:r>
            <w:r>
              <w:t xml:space="preserve"> </w:t>
            </w:r>
            <w:r>
              <w:rPr>
                <w:b/>
                <w:i/>
              </w:rPr>
              <w:t>invită Turcia să asigure punerea în aplicare integrală și nediscriminatorie a Declarației UE-Turcia din 2016 și a Acordului de readmisie UE – Turcia față de toate statele membre, inclusiv față de Republica Cipru;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continuă să elogieze Turcia pentru că găzduiește circa </w:t>
            </w:r>
            <w:r>
              <w:rPr>
                <w:b/>
                <w:i/>
              </w:rPr>
              <w:t>3,4</w:t>
            </w:r>
            <w:r>
              <w:t xml:space="preserve"> milioane de refugiați, dintre care </w:t>
            </w:r>
            <w:r>
              <w:rPr>
                <w:b/>
                <w:i/>
              </w:rPr>
              <w:t>3,1</w:t>
            </w:r>
            <w:r>
              <w:t xml:space="preserve"> milioane de sirieni; consideră oportun,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w:t>
            </w:r>
            <w:r>
              <w:rPr>
                <w:b/>
                <w:i/>
              </w:rPr>
              <w:t>3,1</w:t>
            </w:r>
            <w:r>
              <w:t xml:space="preserve"> milioane de refugiați, dintre care </w:t>
            </w:r>
            <w:r>
              <w:rPr>
                <w:b/>
                <w:i/>
              </w:rPr>
              <w:t>2,9</w:t>
            </w:r>
            <w:r>
              <w:t xml:space="preserve"> milioane de sirieni; consideră oportun, în plus, faptul că UE a contribuit cu aproape 10 miliarde EUR la aceste eforturi începând din 2011; </w:t>
            </w:r>
            <w:r>
              <w:rPr>
                <w:b/>
                <w:i/>
              </w:rPr>
              <w:t>își exprimă speranța prudentă că evoluțiile din Siria vor permite treptat întoarcerea acasă a unui număr tot mai mare de refugiați;</w:t>
            </w:r>
            <w:r>
              <w:t xml:space="preserve"> </w:t>
            </w:r>
            <w:r>
              <w:rPr>
                <w:b/>
                <w:i/>
              </w:rPr>
              <w:t>reiterează faptul că returnările ar trebui efectuate numai în mod voluntar și în condiții de siguranță și demnitate;</w:t>
            </w:r>
            <w:r>
              <w:t xml:space="preserve"> </w:t>
            </w:r>
            <w:r>
              <w:rPr>
                <w:b/>
                <w:i/>
              </w:rPr>
              <w:t>salută finanțarea în valoare de 1 miliard EUR programată de UE în sprijinul refugiaților și al comunităților-gazdă din Turcia de la căderea regimului Assad;</w:t>
            </w:r>
            <w:r>
              <w:t xml:space="preserve"> </w:t>
            </w:r>
            <w:r>
              <w:rPr>
                <w:b/>
                <w:i/>
              </w:rPr>
              <w:t>în același timp, constată că aceste fonduri au fost deja angajate în mai 2024 și, prin urmare, nu constituie fonduri noi;</w:t>
            </w:r>
            <w:r>
              <w:t xml:space="preserve"> </w:t>
            </w:r>
            <w:r>
              <w:rPr>
                <w:b/>
                <w:i/>
              </w:rPr>
              <w:t>invită Comisia să se asigure că proiectele finanțate de UE, în special cele legate de centrele de cazare și de controlul frontierelor, respectă toate standardele relevante în materie de drepturi ale omului;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continuă să elogieze Turcia pentru că găzduiește circa 3,4 milioane de refugiați, dintre care 3,1 milioane de sirieni; consideră oportun,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consideră oportun, în plus, faptul că UE a contribuit cu aproape 10 miliarde EUR la aceste eforturi începând din 2011; </w:t>
            </w:r>
            <w:r>
              <w:rPr>
                <w:b/>
                <w:i/>
              </w:rPr>
              <w:t>ia act de faptul că schimbarea politică istorică din Siria creează speranțe pentru o soluționare a crizei refugiaților;</w:t>
            </w:r>
            <w:r>
              <w:t xml:space="preserve"> </w:t>
            </w:r>
            <w:r>
              <w:rPr>
                <w:b/>
                <w:i/>
              </w:rPr>
              <w:t>îndeamnă Turcia să se abțină de la deportarea refugiaților sirieni, deoarece este posibil ca condițiile pentru returnarea lor în siguranță, demnă și voluntară să nu fie încă îndeplinite din cauza incertitudinii în ceea ce privește drepturile de proprietate, a riscurilor de securitate cauzate de dispozitivele neexplodate și a procesului de tranziție politică în curs din Siria;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consideră oportun</w:t>
            </w:r>
            <w:r>
              <w:t>,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observă</w:t>
            </w:r>
            <w:r>
              <w:t xml:space="preserve">, în plus, faptul că UE a contribuit cu aproape 10 miliarde EUR la aceste eforturi începând din 2011; </w:t>
            </w:r>
            <w:r>
              <w:rPr>
                <w:b/>
                <w:i/>
              </w:rPr>
              <w:t>ia act de faptul că, potrivit Curții de Conturi Europene, Instrumentul pentru refugiații din Turcia, în valoare de 6 miliarde EUR, ar fi putut obține un raport costuri-beneficii mai bun și ar fi putut avea un impact mai mare;</w:t>
            </w:r>
            <w:r>
              <w:t xml:space="preserve"> </w:t>
            </w:r>
            <w:r>
              <w:rPr>
                <w:b/>
                <w:i/>
              </w:rPr>
              <w:t>constată că, potrivit Curții de Conturi Europene, Comisia nu a evaluat în mod sistematic dacă costurile proiectelor erau rezonabile și nu a prezentat un plan pe termen 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continuă să elogieze Turcia pentru că găzduiește circa</w:t>
            </w:r>
            <w:r>
              <w:t xml:space="preserve"> 3,4 milioane de refugiați, </w:t>
            </w:r>
            <w:r>
              <w:rPr>
                <w:b/>
                <w:i/>
              </w:rPr>
              <w:t>dintre care</w:t>
            </w:r>
            <w:r>
              <w:t xml:space="preserve"> 3,1 milioane de sirieni</w:t>
            </w:r>
            <w:r>
              <w:rPr>
                <w:b/>
                <w:i/>
              </w:rPr>
              <w:t>;</w:t>
            </w:r>
            <w:r>
              <w:t xml:space="preserve"> </w:t>
            </w:r>
            <w:r>
              <w:rPr>
                <w:b/>
                <w:i/>
              </w:rPr>
              <w:t>consideră oportun</w:t>
            </w:r>
            <w:r>
              <w:t xml:space="preserve">, </w:t>
            </w:r>
            <w:r>
              <w:rPr>
                <w:b/>
                <w:i/>
              </w:rPr>
              <w:t>în plus,</w:t>
            </w:r>
            <w:r>
              <w:t xml:space="preserve"> faptul că UE a </w:t>
            </w:r>
            <w:r>
              <w:rPr>
                <w:b/>
                <w:i/>
              </w:rPr>
              <w:t>contribuit cu</w:t>
            </w:r>
            <w:r>
              <w:t xml:space="preserve"> aproape 10 miliarde EUR </w:t>
            </w:r>
            <w:r>
              <w:rPr>
                <w:b/>
                <w:i/>
              </w:rPr>
              <w:t>la aceste eforturi</w:t>
            </w:r>
            <w:r>
              <w:t xml:space="preserve"> începând din 2011;</w:t>
            </w:r>
          </w:p>
        </w:tc>
        <w:tc>
          <w:tcPr>
            <w:tcW w:w="4876" w:type="dxa"/>
            <w:tcBorders>
              <w:top w:val="nil"/>
              <w:left w:val="nil"/>
              <w:bottom w:val="nil"/>
              <w:right w:val="nil"/>
            </w:tcBorders>
          </w:tcPr>
          <w:p>
            <w:pPr>
              <w:pStyle w:val="Normal6a"/>
            </w:pPr>
            <w:r>
              <w:t>12.</w:t>
            </w:r>
            <w:r>
              <w:tab/>
            </w:r>
            <w:r>
              <w:rPr>
                <w:b/>
                <w:i/>
              </w:rPr>
              <w:t>ia act de faptul că aproximativ</w:t>
            </w:r>
            <w:r>
              <w:t xml:space="preserve"> 3,4 milioane de refugiați, </w:t>
            </w:r>
            <w:r>
              <w:rPr>
                <w:b/>
                <w:i/>
              </w:rPr>
              <w:t>inclusiv</w:t>
            </w:r>
            <w:r>
              <w:t xml:space="preserve"> 3,1 milioane de sirieni</w:t>
            </w:r>
            <w:r>
              <w:rPr>
                <w:b/>
                <w:i/>
              </w:rPr>
              <w:t>, locuiesc în Turcia</w:t>
            </w:r>
            <w:r>
              <w:t xml:space="preserve">, </w:t>
            </w:r>
            <w:r>
              <w:rPr>
                <w:b/>
                <w:i/>
              </w:rPr>
              <w:t>adesea în condiții deplorabile, confruntându-se ocazional cu pogromuri organizate de statul turc profund, utilizate de Turcia ca monedă de schimb și ca instrument de presiune asupra Greciei și a Republicii Cipru;</w:t>
            </w:r>
            <w:r>
              <w:t xml:space="preserve"> </w:t>
            </w:r>
            <w:r>
              <w:rPr>
                <w:b/>
                <w:i/>
              </w:rPr>
              <w:t>regretă</w:t>
            </w:r>
            <w:r>
              <w:t xml:space="preserve"> faptul că UE a </w:t>
            </w:r>
            <w:r>
              <w:rPr>
                <w:b/>
                <w:i/>
              </w:rPr>
              <w:t>alocat</w:t>
            </w:r>
            <w:r>
              <w:t xml:space="preserve"> aproape 10 miliarde EUR </w:t>
            </w:r>
            <w:r>
              <w:rPr>
                <w:b/>
                <w:i/>
              </w:rPr>
              <w:t>Turciei pentru a oferi sprijin în acest domeniu</w:t>
            </w:r>
            <w:r>
              <w:t xml:space="preserve"> începând din 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continuă să elogieze Turcia pentru că găzduiește circa 3,4 milioane de refugiați, dintre care 3,1 milioane de sirieni; consideră oportun,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consideră oportun, în plus, faptul că UE a contribuit cu aproape 10 miliarde EUR la aceste eforturi începând din 2011 </w:t>
            </w:r>
            <w:r>
              <w:rPr>
                <w:b/>
                <w:i/>
              </w:rPr>
              <w:t>și invită autoritățile turce să pună în aplicare pe deplin și fără discriminare Declarația UE-Turcia din 18 martie 2016 și Acordul de readmisie UE-Turcia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w:t>
            </w:r>
            <w:r>
              <w:rPr>
                <w:b/>
                <w:i/>
              </w:rPr>
              <w:t>3,1</w:t>
            </w:r>
            <w:r>
              <w:t xml:space="preserve"> milioane de sirieni</w:t>
            </w:r>
            <w:r>
              <w:rPr>
                <w:b/>
                <w:i/>
              </w:rPr>
              <w:t>;</w:t>
            </w:r>
            <w:r>
              <w:t xml:space="preserve"> </w:t>
            </w:r>
            <w:r>
              <w:rPr>
                <w:b/>
                <w:i/>
              </w:rPr>
              <w:t>consideră oportun, în plus,</w:t>
            </w:r>
            <w:r>
              <w:t xml:space="preserve"> faptul că UE a contribuit cu aproape 10 miliarde EUR la </w:t>
            </w:r>
            <w:r>
              <w:rPr>
                <w:b/>
                <w:i/>
              </w:rPr>
              <w:t>aceste eforturi începând din 2011</w:t>
            </w:r>
            <w:r>
              <w:t>;</w:t>
            </w:r>
          </w:p>
        </w:tc>
        <w:tc>
          <w:tcPr>
            <w:tcW w:w="4876" w:type="dxa"/>
            <w:tcBorders>
              <w:top w:val="nil"/>
              <w:left w:val="nil"/>
              <w:bottom w:val="nil"/>
              <w:right w:val="nil"/>
            </w:tcBorders>
          </w:tcPr>
          <w:p>
            <w:pPr>
              <w:pStyle w:val="Normal6a"/>
            </w:pPr>
            <w:r>
              <w:t>12.</w:t>
            </w:r>
            <w:r>
              <w:tab/>
            </w:r>
            <w:r>
              <w:t>continuă să elogieze Turcia pentru că găzduiește circa 3,4 milioane de refugiați, dintre care</w:t>
            </w:r>
            <w:r>
              <w:rPr>
                <w:b/>
                <w:i/>
              </w:rPr>
              <w:t>, în 2023, 3,2</w:t>
            </w:r>
            <w:r>
              <w:t xml:space="preserve"> milioane de sirieni</w:t>
            </w:r>
            <w:r>
              <w:rPr>
                <w:b/>
                <w:i/>
              </w:rPr>
              <w:t> aflați sub protecție temporară și, în 2024, 2,9 milioane de sirieni aflați sub protecție temporară;</w:t>
            </w:r>
            <w:r>
              <w:t xml:space="preserve"> </w:t>
            </w:r>
            <w:r>
              <w:rPr>
                <w:b/>
                <w:i/>
              </w:rPr>
              <w:t>consideră oportun</w:t>
            </w:r>
            <w:r>
              <w:t xml:space="preserve"> faptul că UE a contribuit cu aproape 10 miliarde EUR la </w:t>
            </w:r>
            <w:r>
              <w:rPr>
                <w:b/>
                <w:i/>
              </w:rPr>
              <w:t>sprijinirea Turciei în găzduirea refugiaților; cu toate acestea, denunță faptul că au fost alocate sume relevante din fondurile UE pentru consolidarea capacităților Turciei de control la frontieră și de izolare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continuă să elogieze Turcia pentru că găzduiește circa 3,4 milioane de refugiați, dintre care 3,1 milioane de sirieni; consideră oportun,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consideră oportun, în plus, faptul că UE a contribuit cu aproape 10 miliarde EUR la aceste eforturi începând din 2011; </w:t>
            </w:r>
            <w:r>
              <w:rPr>
                <w:b/>
                <w:i/>
              </w:rPr>
              <w:t>îndeamnă Uniunea Europeană și autoritățile turce să continue pe această cale pentru a asigura stabilitatea regiunii și pentru a gestiona fluxurile de migrație;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continuă să elogieze Turcia pentru că găzduiește circa 3,4 milioane de refugiați, dintre care 3,1 milioane de sirieni; consideră oportun,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consideră oportun, în plus, faptul că UE a contribuit cu aproape 10 miliarde EUR la aceste eforturi începând din 2011; </w:t>
            </w:r>
            <w:r>
              <w:rPr>
                <w:b/>
                <w:i/>
              </w:rPr>
              <w:t>ia act de decizia UE de a aloca o sumă suplimentară de 1 miliard EUR în decembrie 2024 pentru a sprijini în continuare asistența medicală, educația și integrarea refugiaților în Turcia;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continuă să elogieze Turcia pentru că găzduiește circa 3,4 milioane de refugiați, dintre care 3,1 milioane de sirieni; consideră oportun,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consideră oportun, în plus, faptul că UE a contribuit cu aproape 10 miliarde EUR la aceste eforturi începând din 2011; </w:t>
            </w:r>
            <w:r>
              <w:rPr>
                <w:b/>
                <w:i/>
              </w:rPr>
              <w:t>îndeamnă Uniunea Europeană și autoritățile turce să își continue eforturile în această direcție pentru stabilitatea regiunii și gestionarea fluxurilor de imigrație;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consideră oportun</w:t>
            </w:r>
            <w:r>
              <w:t>,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salută</w:t>
            </w:r>
            <w:r>
              <w:t xml:space="preserve">, în plus, </w:t>
            </w:r>
            <w:r>
              <w:rPr>
                <w:b/>
                <w:i/>
              </w:rPr>
              <w:t>acest lucru, subliniind</w:t>
            </w:r>
            <w:r>
              <w:t xml:space="preserve"> faptul că UE a contribuit cu aproape 10 miliarde EUR la aceste eforturi începând din 2011;</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consideră oportun</w:t>
            </w:r>
            <w:r>
              <w:t>,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ia act</w:t>
            </w:r>
            <w:r>
              <w:t xml:space="preserve">, în plus, </w:t>
            </w:r>
            <w:r>
              <w:rPr>
                <w:b/>
                <w:i/>
              </w:rPr>
              <w:t>de</w:t>
            </w:r>
            <w:r>
              <w:t xml:space="preserve"> faptul că UE a contribuit cu aproape 10 miliarde EUR la aceste eforturi începând din 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continuă să elogieze</w:t>
            </w:r>
            <w:r>
              <w:t xml:space="preserve"> Turcia </w:t>
            </w:r>
            <w:r>
              <w:rPr>
                <w:b/>
                <w:i/>
              </w:rPr>
              <w:t>pentru că</w:t>
            </w:r>
            <w:r>
              <w:t xml:space="preserve"> găzduiește circa 3,4 milioane de refugiați, </w:t>
            </w:r>
            <w:r>
              <w:rPr>
                <w:b/>
                <w:i/>
              </w:rPr>
              <w:t>dintre care 3,1 milioane de sirieni;</w:t>
            </w:r>
            <w:r>
              <w:t xml:space="preserve"> </w:t>
            </w:r>
            <w:r>
              <w:rPr>
                <w:b/>
                <w:i/>
              </w:rPr>
              <w:t>consideră oportun, în plus,</w:t>
            </w:r>
            <w:r>
              <w:t xml:space="preserve"> faptul că </w:t>
            </w:r>
            <w:r>
              <w:rPr>
                <w:b/>
                <w:i/>
              </w:rPr>
              <w:t>UE a contribuit cu aproape 10 miliarde EUR la aceste eforturi începând din 2011</w:t>
            </w:r>
            <w:r>
              <w:t>;</w:t>
            </w:r>
          </w:p>
        </w:tc>
        <w:tc>
          <w:tcPr>
            <w:tcW w:w="4876" w:type="dxa"/>
            <w:tcBorders>
              <w:top w:val="nil"/>
              <w:left w:val="nil"/>
              <w:bottom w:val="nil"/>
              <w:right w:val="nil"/>
            </w:tcBorders>
          </w:tcPr>
          <w:p>
            <w:pPr>
              <w:pStyle w:val="Normal6a"/>
            </w:pPr>
            <w:r>
              <w:t>12.</w:t>
            </w:r>
            <w:r>
              <w:tab/>
            </w:r>
            <w:r>
              <w:rPr>
                <w:b/>
                <w:i/>
              </w:rPr>
              <w:t>întrucât</w:t>
            </w:r>
            <w:r>
              <w:t xml:space="preserve"> Turcia găzduiește circa 3,4 milioane de refugiați, </w:t>
            </w:r>
            <w:r>
              <w:rPr>
                <w:b/>
                <w:i/>
              </w:rPr>
              <w:t>în principal din Siria, Irak și Afganistan;</w:t>
            </w:r>
            <w:r>
              <w:t xml:space="preserve"> </w:t>
            </w:r>
            <w:r>
              <w:rPr>
                <w:b/>
                <w:i/>
              </w:rPr>
              <w:t>este preocupat de</w:t>
            </w:r>
            <w:r>
              <w:t xml:space="preserve"> faptul că </w:t>
            </w:r>
            <w:r>
              <w:rPr>
                <w:b/>
                <w:i/>
              </w:rPr>
              <w:t>acești refugiați sunt exploatați cu scopul final de a obține beneficii din partea UE pentru guvernul turc</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consideră oportun</w:t>
            </w:r>
            <w:r>
              <w:t>, în plus,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observă</w:t>
            </w:r>
            <w:r>
              <w:t>, în plus, faptul că UE a contribuit cu aproape 10 miliarde EUR la aceste eforturi începând din 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consideră oportun, în plus,</w:t>
            </w:r>
            <w:r>
              <w:t xml:space="preserve">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reamintește</w:t>
            </w:r>
            <w:r>
              <w:t xml:space="preserve"> faptul că UE a contribuit cu aproape 10 miliarde EUR la aceste eforturi începând din 2011;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consideră oportun, în plus,</w:t>
            </w:r>
            <w:r>
              <w:t xml:space="preserve">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t xml:space="preserve">continuă să elogieze Turcia pentru că găzduiește circa 3,4 milioane de refugiați, dintre care 3,1 milioane de sirieni; </w:t>
            </w:r>
            <w:r>
              <w:rPr>
                <w:b/>
                <w:i/>
              </w:rPr>
              <w:t>reamintește</w:t>
            </w:r>
            <w:r>
              <w:t xml:space="preserve"> faptul că UE a contribuit cu aproape 10 miliarde EUR la aceste eforturi începând din 2011;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continuă să elogieze Turcia pentru că găzduiește</w:t>
            </w:r>
            <w:r>
              <w:t xml:space="preserve"> circa 3,4 milioane de refugiați, dintre care 3,1 milioane de sirieni; </w:t>
            </w:r>
            <w:r>
              <w:rPr>
                <w:b/>
                <w:i/>
              </w:rPr>
              <w:t>consideră oportun, în plus,</w:t>
            </w:r>
            <w:r>
              <w:t xml:space="preserve"> faptul că UE a contribuit cu aproape 10 miliarde EUR la aceste eforturi începând din 2011;</w:t>
            </w:r>
          </w:p>
        </w:tc>
        <w:tc>
          <w:tcPr>
            <w:tcW w:w="4876" w:type="dxa"/>
            <w:tcBorders>
              <w:top w:val="nil"/>
              <w:left w:val="nil"/>
              <w:bottom w:val="nil"/>
              <w:right w:val="nil"/>
            </w:tcBorders>
          </w:tcPr>
          <w:p>
            <w:pPr>
              <w:pStyle w:val="Normal6a"/>
            </w:pPr>
            <w:r>
              <w:t>12.</w:t>
            </w:r>
            <w:r>
              <w:tab/>
            </w:r>
            <w:r>
              <w:rPr>
                <w:b/>
                <w:i/>
              </w:rPr>
              <w:t>recunoaște rolul Turciei în găzduirea a</w:t>
            </w:r>
            <w:r>
              <w:t xml:space="preserve"> circa 3,4 milioane de refugiați, dintre care 3,1 milioane de sirieni; </w:t>
            </w:r>
            <w:r>
              <w:rPr>
                <w:b/>
                <w:i/>
              </w:rPr>
              <w:t>subliniază</w:t>
            </w:r>
            <w:r>
              <w:t xml:space="preserve"> faptul că UE a contribuit cu aproape 10 miliarde EUR la aceste eforturi începând din 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 paragraful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subliniază că acordul din 2016 dintre UE și Turcia privind gestionarea fluxurilor de migrație a plasat Uniunea Europeană într-o poziție de dependență strategică față de Ankara;</w:t>
            </w:r>
            <w:r>
              <w:t xml:space="preserve"> </w:t>
            </w:r>
            <w:r>
              <w:rPr>
                <w:b/>
                <w:i/>
              </w:rPr>
              <w:t>invită Comisia și Consiliul să pună în aplicare o nouă strategie de gestionare a fluxurilor de migrație, bazată pe soluții europene independente, în special prin consolidarea capacităților Frontex și a politicilor naționale de control al fluxurilor de migrație;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este alarmat de relatările credibile care dezvăluie încălcări grave ale drepturilor omului în centrele de cazare finanțate de UE din Turcia, printre care se numără detenția arbitrară, abuzurile asupra deținuților, deportările forțate și refuzul asistenței juridice;</w:t>
            </w:r>
            <w:r>
              <w:t xml:space="preserve"> </w:t>
            </w:r>
            <w:r>
              <w:rPr>
                <w:b/>
                <w:i/>
              </w:rPr>
              <w:t>invită Comisia Europeană să lanseze imediat o evaluare transparentă și independentă a posibilei utilizări abuzive a fondurilor UE, implicând organizațiile societății civile și, între timp, să întrerupă orice finanțare pentru orice facilități turce implicate în deportările forțate;</w:t>
            </w:r>
            <w:r>
              <w:t xml:space="preserve"> </w:t>
            </w:r>
            <w:r>
              <w:rPr>
                <w:b/>
                <w:i/>
              </w:rPr>
              <w:t>îndeamnă Comisia Europeană să efectueze în mod sistematic evaluări ex-ante ale impactului asupra drepturilor omului înainte de semnarea oricărui program cu o țară terță și să își respecte propriile angajamente privind drepturile omului în toate politicile privind migrația, astfel încât să se asigure că contribuțiile sale financiare nu sprijină agravarea suferinței umane;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reamintește declarația președintelui Macron potrivit căreia, ca răspuns la provocările emergente în materie de securitate, securitatea europeană ar trebui luată în considerare mai degrabă dintr-o perspectivă continentală decât instituțională, subliniind necesitatea de a include țările din afara UE în cadrul de securitate</w:t>
            </w:r>
            <w:r>
              <w:rPr>
                <w:b/>
                <w:i/>
                <w:vertAlign w:val="superscript"/>
              </w:rPr>
              <w:t>8a</w:t>
            </w:r>
            <w:r>
              <w:rPr>
                <w:b/>
                <w:i/>
              </w:rPr>
              <w:t>;</w:t>
            </w:r>
            <w:r>
              <w:t xml:space="preserve"> </w:t>
            </w:r>
            <w:r>
              <w:rPr>
                <w:b/>
                <w:i/>
              </w:rPr>
              <w:t>recunoaște rolul-cheie al Turciei ca membru al NATO și poziția sa strategică la răscrucea dintre Europa și Orientul Mijlociu, care este vitală pentru abordarea provocărilor emergente în materie de securitate, cum sunt, printre altele, terorismul, amenințările cibernetice și războiul hibrid;</w:t>
            </w:r>
            <w:r>
              <w:t xml:space="preserve"> </w:t>
            </w:r>
            <w:r>
              <w:rPr>
                <w:b/>
                <w:i/>
              </w:rPr>
              <w:t>îndeamnă Comisia Europeană și Serviciul European de Acțiune Externă să exploreze în mod activ și să urmărească oportunitățile de formalizare și consolidare a cooperării în domeniul apărării cu Turcia;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https://www.economist.com/leaders/2024/05/02/emmanuel-macrons-urgent-message-for-europe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este preocupat de modul în care Turcia continuă să profite de faptul că găzduiește cel mai mare număr de refugiați din lume,</w:t>
            </w:r>
            <w:r>
              <w:t xml:space="preserve"> </w:t>
            </w:r>
            <w:r>
              <w:rPr>
                <w:b/>
                <w:i/>
              </w:rPr>
              <w:t>încercând în special să mobilizeze refugiații împotriva UE și să își justifice poziția hegemonică intervenționistă în criza siriană;</w:t>
            </w:r>
            <w:r>
              <w:t xml:space="preserve"> </w:t>
            </w:r>
            <w:r>
              <w:rPr>
                <w:b/>
                <w:i/>
              </w:rPr>
              <w:t>afirmă din nou că continuarea furnizării de finanțare din partea UE pentru refugiații și comunitățile-gazdă din Turcia este condiționată de aderarea strictă a Turciei la standardele pertinente de drept internațional și consideră că neajunsurile actualului acord privind refugiații cu Turcia trebuie îndreptate de îndată, în efortul de a menține sprijinul UE și în viitor, dar într-un cadru adecvat;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reiterează importanța colaborării Turciei pentru gestionarea eficace și ordonată a fluxurilor de migrație;</w:t>
            </w:r>
            <w:r>
              <w:t xml:space="preserve"> </w:t>
            </w:r>
            <w:r>
              <w:rPr>
                <w:b/>
                <w:i/>
              </w:rPr>
              <w:t>ia act de faptul că, potrivit raportului Comisiei Europene, cooperarea dintre Turcia și UE în lupta împotriva migrației neregulamentare este eficace;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invită autoritățile turce să pună în aplicare pe deplin și în mod nediscriminatoriu Declarația UE-Turcia din 18 martie 2016 și Acordul de readmisie UE-Turcia;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subliniază că atât Grecia, cât și Cipru sunt victime ale exploatării refugiaților de către Turcia;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condamnă atacurile violente repetate împotriva refugiaților și migranților, alimentate de retorica și de sentimentele xenofobe din rândul politicienilor și al comunităților-gazdă;</w:t>
            </w:r>
            <w:r>
              <w:t xml:space="preserve"> </w:t>
            </w:r>
            <w:r>
              <w:rPr>
                <w:b/>
                <w:i/>
              </w:rPr>
              <w:t>invită autoritățile turce să respecte și să susțină drepturile refugiaților și ale migranților și încurajează colaborarea dintre autoritățile turce, comunitățile-gazdă, comunitățile de refugiați și societatea civilă, pentru a crea un mediu stabil și favorabil pentru atingerea acestui obiectiv;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regretă că Turcia instrumentalizează constant refugiații împotriva Republicii Cipru și a Greciei și solicită încetarea imediată a acestei practici deplorabile care transformă refugiații în victime și, în absența unor politici de solidaritate autentice ale UE, amplifică presiunea administrativă și financiară asupra celor două state membre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subliniază că Ciprul, care este victima exploatării de către Turcia a imigranților ilegali, este expus riscului de schimbări demografice;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invită Comisia Europeană și statele membre ale UE să își intensifice eforturile de menținere a spațiului umanitar și de protecție pentru refugiații sirieni din Turcia și să susțină principiul nereturnării ca piatră de temelie a politicilor UE;</w:t>
            </w:r>
            <w:r>
              <w:t xml:space="preserve"> </w:t>
            </w:r>
            <w:r>
              <w:rPr>
                <w:b/>
                <w:i/>
              </w:rPr>
              <w:t>subliniază că implicarea semnificativă a refugiaților în elaborarea și punerea în aplicare a politicilor UE este esențială pentru a spori impactul acestora;</w:t>
            </w:r>
            <w:r>
              <w:t xml:space="preserve"> </w:t>
            </w:r>
            <w:r>
              <w:rPr>
                <w:b/>
                <w:i/>
              </w:rPr>
              <w:t>invită Comisia să sporească sprijinul acordat organizațiilor conduse de refugiați și să integreze pe deplin principiul „responsabilității față de populațiile afectate” în strategiile și cerințele sale de finanțare;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invită UE să nu considere problema rezolvată și să nu se bazeze pe Declarația UE-Turcia din 2016, care ar trebui să fie anulată;</w:t>
            </w:r>
            <w:r>
              <w:t xml:space="preserve"> </w:t>
            </w:r>
            <w:r>
              <w:rPr>
                <w:b/>
                <w:i/>
              </w:rPr>
              <w:t>în schimb, o schimbare a politicii sale în domeniul imigrației trebuie să se bazeze pe o solidaritate reală, pe respectarea principiilor fundamentale ale dreptului internațional în materie de azil și migrație față de toate persoanele, combătând practica aplicării standardelor duble, în special în prezent, când frontul împotriva imigrației din Europa câștigă teren în mod periculos;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salută dezescaladarea susținută și dinamica pozitivă din </w:t>
            </w:r>
            <w:r>
              <w:rPr>
                <w:b/>
                <w:i/>
              </w:rPr>
              <w:t>estul Mării Mediterane</w:t>
            </w:r>
            <w:r>
              <w:t xml:space="preserve">, precum și recenta atmosferă pozitivă, de reluare a dialogului, dintre Turcia și Grecia, </w:t>
            </w:r>
            <w:r>
              <w:rPr>
                <w:b/>
                <w:i/>
              </w:rPr>
              <w:t>deși problemele nesoluționate afectează mai departe relațiile bilaterale;</w:t>
            </w:r>
            <w:r>
              <w:t xml:space="preserve"> </w:t>
            </w:r>
            <w:r>
              <w:rPr>
                <w:b/>
                <w:i/>
              </w:rPr>
              <w:t>regretă</w:t>
            </w:r>
            <w:r>
              <w:t xml:space="preserve"> că Turcia continuă să conteste suveranitatea și drepturile suverane ale unor state membre ale UE;</w:t>
            </w:r>
          </w:p>
        </w:tc>
        <w:tc>
          <w:tcPr>
            <w:tcW w:w="4876" w:type="dxa"/>
            <w:tcBorders>
              <w:top w:val="nil"/>
              <w:left w:val="nil"/>
              <w:bottom w:val="nil"/>
              <w:right w:val="nil"/>
            </w:tcBorders>
          </w:tcPr>
          <w:p>
            <w:pPr>
              <w:pStyle w:val="Normal6a"/>
            </w:pPr>
            <w:r>
              <w:t>13.</w:t>
            </w:r>
            <w:r>
              <w:tab/>
            </w:r>
            <w:r>
              <w:rPr>
                <w:b/>
                <w:i/>
              </w:rPr>
              <w:t>își reiterează interesul puternic pentru stabilitatea și securitatea în estul Mării Mediterane;</w:t>
            </w:r>
            <w:r>
              <w:t xml:space="preserve"> salută dezescaladarea susținută și dinamica pozitivă din </w:t>
            </w:r>
            <w:r>
              <w:rPr>
                <w:b/>
                <w:i/>
              </w:rPr>
              <w:t>regiune</w:t>
            </w:r>
            <w:r>
              <w:t xml:space="preserve">, precum și recenta atmosferă pozitivă, de reluare a dialogului, dintre Turcia și Grecia, </w:t>
            </w:r>
            <w:r>
              <w:rPr>
                <w:b/>
                <w:i/>
              </w:rPr>
              <w:t>observând, în același timp, că retorica și acțiunile Turciei nu se aliniază întotdeauna la climatul menționat;</w:t>
            </w:r>
            <w:r>
              <w:t xml:space="preserve"> </w:t>
            </w:r>
            <w:r>
              <w:rPr>
                <w:b/>
                <w:i/>
              </w:rPr>
              <w:t>consideră deosebit de regretabil faptul</w:t>
            </w:r>
            <w:r>
              <w:t xml:space="preserve"> că Turcia continuă să conteste suveranitatea și drepturile suverane ale unor state membre ale UE; </w:t>
            </w:r>
            <w:r>
              <w:rPr>
                <w:b/>
                <w:i/>
              </w:rPr>
              <w:t>subliniază că, deși încălcările spațiului aerian elen de către Turcia au scăzut drastic, frecvența încălcărilor apelor teritoriale ale Greciei a crescut în comparație cu 2023, iar navele turce au desfășurat activități sistematice de pescuit ilegal în apele teritoriale ale Greciei, încălcând legislația europeană privind pescuitul ilegal, nedeclarat și nereglementat (INN);</w:t>
            </w:r>
            <w:r>
              <w:t xml:space="preserve"> </w:t>
            </w:r>
            <w:r>
              <w:rPr>
                <w:b/>
                <w:i/>
              </w:rPr>
              <w:t>regretă, de asemenea, că, începând din ianuarie 2024, Turcia a emis, sub pretextul exercițiilor aeronautice, o serie de avertismente generale de navigație prin care se solicită demilitarizarea a douăzeci și trei de insule grecești, ridicând pretenții în ceea ce privește suveranitatea acestora;</w:t>
            </w:r>
            <w:r>
              <w:t xml:space="preserve"> </w:t>
            </w:r>
            <w:r>
              <w:rPr>
                <w:b/>
                <w:i/>
              </w:rPr>
              <w:t>își exprimă îngrijorarea privind faptul că Turcia a exprimat obiecții în legătură cu anunțul Greciei de a crea un parc marin în apele teritoriale elene, în principal în zona Insulelor Ciclade, precum și în legătură cu instituirea și punerea în aplicare a amenajării spațiului maritim, o obligație legală care decurge din Directiva 2014/89 a UE; regretă faptul că, în iulie 2024, Turcia a încercat să împiedice activitățile de prospecțiune pentru proiectul „Great Sea Interconnector”, un proiect de interes comun al UE, acest demers al Turciei fiind menit să asigure punerea în aplicare pe teren a memorandumului de înțelegere ilegal din 2019 privind delimitarea zonelor de jurisdicție maritimă dintre Turcia și guvernul libian de uniune națională (GNA), în condițiile în care Consiliul European (decembrie 2019) a concluzionat că acest text „reprezintă o încălcare a drepturilor suverane ale statelor terțe, care nu respectă dreptul mării și nu are consecințe juridice pentru statele terțe”;</w:t>
            </w:r>
            <w:r>
              <w:t xml:space="preserve"> </w:t>
            </w:r>
            <w:r>
              <w:rPr>
                <w:b/>
                <w:i/>
              </w:rPr>
              <w:t>își exprimă profunda îngrijorare cu privire la faptul că Turcia continuă, totodată, să mențină o amenințare oficială de război împotriva Greciei (Casus Belli), în cazul extinderii apelor teritoriale ale Greciei până la 12 mile marine, în conformitate cu articolul 3 din Convenția Națiunilor Unite privind dreptul mării;</w:t>
            </w:r>
            <w:r>
              <w:t xml:space="preserve"> </w:t>
            </w:r>
            <w:r>
              <w:rPr>
                <w:b/>
                <w:i/>
              </w:rPr>
              <w:t>invită Turcia să respecte pe deplin suveranitatea și drepturile suverane ale tuturor statelor membre ale UE, care sunt indisolubil legate de integritatea Uniunii în ansamblu, în conformitate cu dreptul european și internațional, inclusiv cu dreptul mării, astfel cum sunt reflectate în Convenția Națiunilor Unite asupra dreptului mării (UNCLOS), precum și în conformitate cu principiile relațiilor de bună vecinătate;</w:t>
            </w:r>
            <w:r>
              <w:t xml:space="preserve"> </w:t>
            </w:r>
            <w:r>
              <w:rPr>
                <w:b/>
                <w:i/>
              </w:rPr>
              <w:t>își exprimă profunda îngrijorare cu privire la introducerea ideilor revizioniste, cum ar fi doctrinele „Patria albastră” și „Jurământul național” în programele școlare din Turcia;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salută dezescaladarea susținută și dinamica pozitivă din </w:t>
            </w:r>
            <w:r>
              <w:rPr>
                <w:b/>
                <w:i/>
              </w:rPr>
              <w:t>estul Mării Mediterane</w:t>
            </w:r>
            <w:r>
              <w:t xml:space="preserve">, precum și </w:t>
            </w:r>
            <w:r>
              <w:rPr>
                <w:b/>
                <w:i/>
              </w:rPr>
              <w:t>recenta atmosferă pozitivă</w:t>
            </w:r>
            <w:r>
              <w:t xml:space="preserve">, de reluare a dialogului, dintre Turcia și Grecia, </w:t>
            </w:r>
            <w:r>
              <w:rPr>
                <w:b/>
                <w:i/>
              </w:rPr>
              <w:t>deși problemele nesoluționate afectează mai departe relațiile bilaterale;</w:t>
            </w:r>
            <w:r>
              <w:t xml:space="preserve"> </w:t>
            </w:r>
            <w:r>
              <w:rPr>
                <w:b/>
                <w:i/>
              </w:rPr>
              <w:t>regretă</w:t>
            </w:r>
            <w:r>
              <w:t xml:space="preserve"> că Turcia continuă să conteste suveranitatea și drepturile suverane ale unor state membre ale UE;</w:t>
            </w:r>
          </w:p>
        </w:tc>
        <w:tc>
          <w:tcPr>
            <w:tcW w:w="4876" w:type="dxa"/>
            <w:tcBorders>
              <w:top w:val="nil"/>
              <w:left w:val="nil"/>
              <w:bottom w:val="nil"/>
              <w:right w:val="nil"/>
            </w:tcBorders>
          </w:tcPr>
          <w:p>
            <w:pPr>
              <w:pStyle w:val="Normal6a"/>
            </w:pPr>
            <w:r>
              <w:t>13.</w:t>
            </w:r>
            <w:r>
              <w:tab/>
            </w:r>
            <w:r>
              <w:rPr>
                <w:b/>
                <w:i/>
              </w:rPr>
              <w:t>își reiterează interesul puternic pentru stabilitatea și securitatea în estul Mării Mediterane;</w:t>
            </w:r>
            <w:r>
              <w:t xml:space="preserve"> salută dezescaladarea susținută și dinamica pozitivă din </w:t>
            </w:r>
            <w:r>
              <w:rPr>
                <w:b/>
                <w:i/>
              </w:rPr>
              <w:t>regiune</w:t>
            </w:r>
            <w:r>
              <w:t xml:space="preserve">, precum și </w:t>
            </w:r>
            <w:r>
              <w:rPr>
                <w:b/>
                <w:i/>
              </w:rPr>
              <w:t>atmosfera recentă</w:t>
            </w:r>
            <w:r>
              <w:t xml:space="preserve">, de reluare a dialogului, dintre Turcia și Grecia, </w:t>
            </w:r>
            <w:r>
              <w:rPr>
                <w:b/>
                <w:i/>
              </w:rPr>
              <w:t>observând, în același timp, că retorica și acțiunile Turciei nu se aliniază întotdeauna la climatul menționat;</w:t>
            </w:r>
            <w:r>
              <w:t xml:space="preserve"> </w:t>
            </w:r>
            <w:r>
              <w:rPr>
                <w:b/>
                <w:i/>
              </w:rPr>
              <w:t>consideră deosebit de regretabil faptul</w:t>
            </w:r>
            <w:r>
              <w:t xml:space="preserve"> că Turcia continuă să conteste suveranitatea și drepturile suverane ale unor state membre ale UE; </w:t>
            </w:r>
            <w:r>
              <w:rPr>
                <w:b/>
                <w:i/>
              </w:rPr>
              <w:t>subliniază că, deși încălcările spațiului aerian elen de către Turcia au scăzut drastic, frecvența încălcărilor apelor teritoriale ale Greciei au crescut în comparație cu 2023, iar navele turce au desfășurat activități sistematice de pescuit ilegal în apele teritoriale ale Greciei, încălcând legislația europeană privind pescuitul ilegal, nedeclarat și nereglementat (INN);</w:t>
            </w:r>
            <w:r>
              <w:t xml:space="preserve"> </w:t>
            </w:r>
            <w:r>
              <w:rPr>
                <w:b/>
                <w:i/>
              </w:rPr>
              <w:t>regretă, de asemenea, că, începând din ianuarie 2024, Turcia a emis, sub pretextul exercițiilor aeronautice, o serie de avertismente generale de navigație prin care se solicită demilitarizarea a douăzeci și trei de insule grecești, formulând revendicări în ceea ce privește suveranitatea acestora;</w:t>
            </w:r>
            <w:r>
              <w:t xml:space="preserve"> </w:t>
            </w:r>
            <w:r>
              <w:rPr>
                <w:b/>
                <w:i/>
              </w:rPr>
              <w:t>este îngrijorat de faptul că Turcia a exprimat obiecții în legătură cu anunțul Greciei de a crea un parc marin în apele teritoriale elene, în principal în zona Insulelor Ciclade, precum și în legătură cu instituirea și punerea în aplicare a amenajării spațiului maritim, o obligație legală care decurge din Directiva 2014/89 a UE;</w:t>
            </w:r>
            <w:r>
              <w:t xml:space="preserve"> </w:t>
            </w:r>
            <w:r>
              <w:rPr>
                <w:b/>
                <w:i/>
              </w:rPr>
              <w:t>regretă faptul că, în iulie 2024, Turcia a încercat să împiedice activitățile de prospecțiune pentru proiectul „Great Sea Interconnector”, un proiect de interes comun al UE, acest demers al Turciei fiind menit să asigure punerea în aplicare pe teren a memorandumului de înțelegere ilegal din 2019 privind delimitarea zonelor de jurisdicție maritimă dintre Turcia și guvernul libian de uniune națională (GNA), în condițiile în care Consiliul European (decembrie 2019) a concluzionat că acest text „reprezintă o încălcare a drepturilor suverane ale statelor terțe, care nu respectă dreptul mării și nu are consecințe juridice pentru statele terțe”;</w:t>
            </w:r>
            <w:r>
              <w:t xml:space="preserve"> </w:t>
            </w:r>
            <w:r>
              <w:rPr>
                <w:b/>
                <w:i/>
              </w:rPr>
              <w:t>regretă profund faptul că Turcia continuă, totodată, să mențină o amenințare oficială de război împotriva Greciei (Casus Belli), care este în vigoare din 1995, în cazul în care aceasta din urmă și-ar exercita dreptul legal de a-și extinde apele teritoriale până la 12 mile marine, în conformitate cu articolul 3 din Convenția Națiunilor Unite privind dreptul mării;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Costas Mavrides, 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salută dezescaladarea susținută și dinamica</w:t>
            </w:r>
            <w:r>
              <w:t xml:space="preserve"> pozitivă </w:t>
            </w:r>
            <w:r>
              <w:rPr>
                <w:b/>
                <w:i/>
              </w:rPr>
              <w:t>din</w:t>
            </w:r>
            <w:r>
              <w:t xml:space="preserve"> estul Mării Mediterane, precum și </w:t>
            </w:r>
            <w:r>
              <w:rPr>
                <w:b/>
                <w:i/>
              </w:rPr>
              <w:t>recenta atmosferă pozitivă, de reluare a dialogului, dintre Turcia și Grecia, deși problemele nesoluționate afectează mai departe relațiile bilaterale;</w:t>
            </w:r>
            <w:r>
              <w:t xml:space="preserve"> </w:t>
            </w:r>
            <w:r>
              <w:rPr>
                <w:b/>
                <w:i/>
              </w:rPr>
              <w:t>regretă că Turcia continuă să conteste suveranitatea și drepturile suverane ale unor state</w:t>
            </w:r>
            <w:r>
              <w:t xml:space="preserve"> membre </w:t>
            </w:r>
            <w:r>
              <w:rPr>
                <w:b/>
                <w:i/>
              </w:rPr>
              <w:t>ale UE</w:t>
            </w:r>
            <w:r>
              <w:t>;</w:t>
            </w:r>
          </w:p>
        </w:tc>
        <w:tc>
          <w:tcPr>
            <w:tcW w:w="4876" w:type="dxa"/>
            <w:tcBorders>
              <w:top w:val="nil"/>
              <w:left w:val="nil"/>
              <w:bottom w:val="nil"/>
              <w:right w:val="nil"/>
            </w:tcBorders>
          </w:tcPr>
          <w:p>
            <w:pPr>
              <w:pStyle w:val="Normal6a"/>
            </w:pPr>
            <w:r>
              <w:t>13.</w:t>
            </w:r>
            <w:r>
              <w:tab/>
            </w:r>
            <w:r>
              <w:rPr>
                <w:b/>
                <w:i/>
              </w:rPr>
              <w:t>remarcă reluarea recentă a dialogului dintre Turcia și Grecia, dar rămâne pe deplin conștient de faptul că orice dinamică</w:t>
            </w:r>
            <w:r>
              <w:t xml:space="preserve"> pozitivă </w:t>
            </w:r>
            <w:r>
              <w:rPr>
                <w:b/>
                <w:i/>
              </w:rPr>
              <w:t>poate fi inversată cu ușurință în orice moment din cauza continuării acțiunilor destabilizatoare ale Turciei în regiune în ultimii ani, în timp ce problemele subiacente rămân nesoluționate;</w:t>
            </w:r>
            <w:r>
              <w:t xml:space="preserve"> </w:t>
            </w:r>
            <w:r>
              <w:rPr>
                <w:b/>
                <w:i/>
              </w:rPr>
              <w:t>regretă că, în pofida unei detensionări parțiale în</w:t>
            </w:r>
            <w:r>
              <w:t xml:space="preserve"> estul Mării Mediterane </w:t>
            </w:r>
            <w:r>
              <w:rPr>
                <w:b/>
                <w:i/>
              </w:rPr>
              <w:t>și în Marea Egee, Turcia își continuă acțiunile unilaterale ilegale și retorica agresivă și contestă în continuare, în mod nejustificat, suveranitatea și drepturile suverane ale unor state membre ale UE, inclusiv prin exprimarea hotărârii sale de a-și continua activitățile ilegale în estul Mării Mediterane și de a impune așa-numita doctrină a „Patriei albastre”;</w:t>
            </w:r>
            <w:r>
              <w:t xml:space="preserve"> </w:t>
            </w:r>
            <w:r>
              <w:rPr>
                <w:b/>
                <w:i/>
              </w:rPr>
              <w:t>invită Turcia să respecte suveranitatea tuturor statelor membre ale UE asupra apelor lor teritoriale și a spațiului lor aerian</w:t>
            </w:r>
            <w:r>
              <w:t xml:space="preserve">, precum și </w:t>
            </w:r>
            <w:r>
              <w:rPr>
                <w:b/>
                <w:i/>
              </w:rPr>
              <w:t>drepturile lor suverane, inclusiv, printre altele, dreptul de a explora și exploata resursele naturale, în conformitate cu dreptul UE și cu dreptul internațional, inclusiv cu Convenția Națiunilor Unite asupra dreptului mării (UNCLOS), care face parte din acquis-ul UE;</w:t>
            </w:r>
            <w:r>
              <w:t xml:space="preserve"> </w:t>
            </w:r>
            <w:r>
              <w:rPr>
                <w:b/>
                <w:i/>
              </w:rPr>
              <w:t>subliniază că toate acordurile de delimitare trebuie să respecte pe deplin dreptul internațional al mării, astfel cum se reflectă în UNCLOS, și să nu aducă atingere drepturilor statelor învecinate asupra zonelor lor maritime;</w:t>
            </w:r>
            <w:r>
              <w:t xml:space="preserve"> </w:t>
            </w:r>
            <w:r>
              <w:rPr>
                <w:b/>
                <w:i/>
              </w:rPr>
              <w:t>solicită în continuare Turciei să dea dovadă de un angajament colectiv real față de soluționarea delimitării zonelor economice exclusive (ZEE) și a platformei continentale atât în Marea Egee, cât și în estul Mării Mediterane, cu bună-credință și în conformitate cu dreptul internațional și cu principiul relațiilor de bună vecinătate, și să se abțină de la orice acțiuni unilaterale ilegale sau amenințări; reiterează faptul că UE este pregătită să utilizeze toate instrumentele și opțiunile aflate la dispoziția sa, inclusiv pe cele prevăzute la articolul 29 din TUE și la articolul 215 din TFUE, pentru a-și apăra interesele, precum și pe cele ale statelor sale</w:t>
            </w:r>
            <w:r>
              <w:t xml:space="preserve"> membre</w:t>
            </w:r>
            <w:r>
              <w:rPr>
                <w:b/>
                <w:i/>
              </w:rPr>
              <w:t>, precum și pentru a proteja stabilitatea regională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salută dezescaladarea susținută</w:t>
            </w:r>
            <w:r>
              <w:t xml:space="preserve"> și dinamica pozitivă din </w:t>
            </w:r>
            <w:r>
              <w:rPr>
                <w:b/>
                <w:i/>
              </w:rPr>
              <w:t>estul Mării Mediterane, precum și recenta atmosferă pozitivă, de</w:t>
            </w:r>
            <w:r>
              <w:t xml:space="preserve"> reluare a dialogului</w:t>
            </w:r>
            <w:r>
              <w:rPr>
                <w:b/>
                <w:i/>
              </w:rPr>
              <w:t>,</w:t>
            </w:r>
            <w:r>
              <w:t xml:space="preserve"> dintre Turcia și Grecia</w:t>
            </w:r>
            <w:r>
              <w:rPr>
                <w:b/>
                <w:i/>
              </w:rPr>
              <w:t>, deși</w:t>
            </w:r>
            <w:r>
              <w:t xml:space="preserve"> problemele nesoluționate afectează mai departe relațiile bilaterale; regretă că Turcia continuă să conteste suveranitatea și drepturile suverane ale unor state membre ale UE;</w:t>
            </w:r>
          </w:p>
        </w:tc>
        <w:tc>
          <w:tcPr>
            <w:tcW w:w="4876" w:type="dxa"/>
            <w:tcBorders>
              <w:top w:val="nil"/>
              <w:left w:val="nil"/>
              <w:bottom w:val="nil"/>
              <w:right w:val="nil"/>
            </w:tcBorders>
          </w:tcPr>
          <w:p>
            <w:pPr>
              <w:pStyle w:val="Normal6a"/>
            </w:pPr>
            <w:r>
              <w:t>13.</w:t>
            </w:r>
            <w:r>
              <w:tab/>
            </w:r>
            <w:r>
              <w:rPr>
                <w:b/>
                <w:i/>
              </w:rPr>
              <w:t>regretă că eforturile în vederea asigurării unei dezescaladări susținute</w:t>
            </w:r>
            <w:r>
              <w:t xml:space="preserve"> și dinamica pozitivă din </w:t>
            </w:r>
            <w:r>
              <w:rPr>
                <w:b/>
                <w:i/>
              </w:rPr>
              <w:t>regiunea de est a Mării Mediterane nu s-au tradus într-o</w:t>
            </w:r>
            <w:r>
              <w:t xml:space="preserve"> reluare </w:t>
            </w:r>
            <w:r>
              <w:rPr>
                <w:b/>
                <w:i/>
              </w:rPr>
              <w:t>constructivă</w:t>
            </w:r>
            <w:r>
              <w:t xml:space="preserve"> a dialogului dintre Turcia și Grecia</w:t>
            </w:r>
            <w:r>
              <w:rPr>
                <w:b/>
                <w:i/>
              </w:rPr>
              <w:t>;</w:t>
            </w:r>
            <w:r>
              <w:t xml:space="preserve"> </w:t>
            </w:r>
            <w:r>
              <w:rPr>
                <w:b/>
                <w:i/>
              </w:rPr>
              <w:t>regretă că</w:t>
            </w:r>
            <w:r>
              <w:t xml:space="preserve"> problemele nesoluționate afectează mai departe relațiile bilaterale; regretă că Turcia continuă să conteste suveranitatea și drepturile suverane ale unor state membre ale UE</w:t>
            </w:r>
            <w:r>
              <w:rPr>
                <w:b/>
                <w:i/>
              </w:rPr>
              <w:t>, cum ar fi Grecia și Republica Cipru;</w:t>
            </w:r>
            <w:r>
              <w:t xml:space="preserve"> </w:t>
            </w:r>
            <w:r>
              <w:rPr>
                <w:b/>
                <w:i/>
              </w:rPr>
              <w:t>își exprimă profunda îngrijorare cu privire la introducerea propagandei revizioniste, cum ar fi doctrinele „Patria albastră” și „Jurământul național” în programele școlare din Turcia;</w:t>
            </w:r>
            <w:r>
              <w:t xml:space="preserve"> </w:t>
            </w:r>
            <w:r>
              <w:rPr>
                <w:b/>
                <w:i/>
              </w:rPr>
              <w:t>regretă că încălcările spațiului aerian grec de către Turcia au reînceput;</w:t>
            </w:r>
            <w:r>
              <w:t xml:space="preserve"> </w:t>
            </w:r>
            <w:r>
              <w:rPr>
                <w:b/>
                <w:i/>
              </w:rPr>
              <w:t>își exprimă îngrijorarea cu privire la creșterea prezenței militare și a echipamentelor ofensive în zona de coastă aflată în vecinătatea insulelor grecești;</w:t>
            </w:r>
            <w:r>
              <w:t xml:space="preserve"> </w:t>
            </w:r>
            <w:r>
              <w:rPr>
                <w:b/>
                <w:i/>
              </w:rPr>
              <w:t>regretă faptul că frecvența încălcărilor de către Turcia ale apelor teritoriale grecești a crescut în comparație cu 2023, acestea fiind însoțite de o serie de avertismente generale de navigație (NAVTEX) prin care se solicită demilitarizarea a douăzeci și trei de insule grecești, formulându-se revendicări în privința suveranității lor;</w:t>
            </w:r>
            <w:r>
              <w:t xml:space="preserve"> </w:t>
            </w:r>
            <w:r>
              <w:rPr>
                <w:b/>
                <w:i/>
              </w:rPr>
              <w:t>ia act de activitățile de pescuit ilegal sistematice desfășurate de navele turce în apele teritoriale ale Greciei, fiind încălcată legislația europeană privind pescuitul ilegal, nedeclarat și nereglementat (INN)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salută dezescaladarea susținută și dinamica pozitivă din</w:t>
            </w:r>
            <w:r>
              <w:t xml:space="preserve"> estul Mării Mediterane</w:t>
            </w:r>
            <w:r>
              <w:rPr>
                <w:b/>
                <w:i/>
              </w:rPr>
              <w:t>, precum și recenta atmosferă pozitivă, de reluare a dialogului, dintre Turcia și Grecia, deși problemele nesoluționate afectează mai departe relațiile bilaterale;</w:t>
            </w:r>
            <w:r>
              <w:t xml:space="preserve"> </w:t>
            </w:r>
            <w:r>
              <w:rPr>
                <w:b/>
                <w:i/>
              </w:rPr>
              <w:t>regretă că Turcia continuă să conteste</w:t>
            </w:r>
            <w:r>
              <w:t xml:space="preserve"> suveranitatea și drepturile suverane ale unor state membre ale UE;</w:t>
            </w:r>
          </w:p>
        </w:tc>
        <w:tc>
          <w:tcPr>
            <w:tcW w:w="4876" w:type="dxa"/>
            <w:tcBorders>
              <w:top w:val="nil"/>
              <w:left w:val="nil"/>
              <w:bottom w:val="nil"/>
              <w:right w:val="nil"/>
            </w:tcBorders>
          </w:tcPr>
          <w:p>
            <w:pPr>
              <w:pStyle w:val="Normal6a"/>
            </w:pPr>
            <w:r>
              <w:t>13.</w:t>
            </w:r>
            <w:r>
              <w:tab/>
            </w:r>
            <w:r>
              <w:rPr>
                <w:b/>
                <w:i/>
              </w:rPr>
              <w:t>își exprimă profunda îngrijorare cu privire la comportamentul ilegal și agresiv de lungă durată al Turciei în</w:t>
            </w:r>
            <w:r>
              <w:t xml:space="preserve"> estul Mării Mediterane </w:t>
            </w:r>
            <w:r>
              <w:rPr>
                <w:b/>
                <w:i/>
              </w:rPr>
              <w:t>și în Marea Egee față de Republica Cipru și Grecia, la retorica sa belicoasă și la riscul adoptării unei poziții de escaladare militară împotriva unor state membre ale UE de către o țară care este încă considerată candidată la aderarea la UE;</w:t>
            </w:r>
            <w:r>
              <w:t xml:space="preserve"> </w:t>
            </w:r>
            <w:r>
              <w:rPr>
                <w:b/>
                <w:i/>
              </w:rPr>
              <w:t>condamnă cu fermitate încălcările de lungă durată de către Turcia ale spațiului aerian național grec și cipriot, inclusiv zborurile deasupra zonelor populate și a apelor teritoriale, care nu numai că constituie o încălcare gravă și continuă a dreptului internațional, dar au creat un risc de conflict armat;</w:t>
            </w:r>
            <w:r>
              <w:t xml:space="preserve"> </w:t>
            </w:r>
            <w:r>
              <w:rPr>
                <w:b/>
                <w:i/>
              </w:rPr>
              <w:t>condamnă cu fermitate activitățile ilegale ale Turciei în apele teritoriale elene și cipriote, care încalcă</w:t>
            </w:r>
            <w:r>
              <w:t xml:space="preserve"> suveranitatea și drepturile suverane ale unor state membre ale UE</w:t>
            </w:r>
            <w:r>
              <w:rPr>
                <w:b/>
                <w:i/>
              </w:rPr>
              <w:t>, precum și dreptul internațional;</w:t>
            </w:r>
            <w:r>
              <w:t xml:space="preserve"> </w:t>
            </w:r>
            <w:r>
              <w:rPr>
                <w:b/>
                <w:i/>
              </w:rPr>
              <w:t>își exprimă solidaritatea deplină cu Grecia și cu Republica Cipru;</w:t>
            </w:r>
            <w:r>
              <w:t xml:space="preserve"> </w:t>
            </w:r>
            <w:r>
              <w:rPr>
                <w:b/>
                <w:i/>
              </w:rPr>
              <w:t>își exprimă profunda îngrijorare față de activitățile de pescuit ilegal ale Turciei în apele teritoriale ale Greciei din Marea Egee și față de activitățile de pescuit nedeclarat și ilegal ale flotei de pescuit turce în apele teritoriale ale Greciei și Ciprului și în apele internaționale din Marea Egee și din estul Mării Mediterane;</w:t>
            </w:r>
            <w:r>
              <w:t xml:space="preserve"> </w:t>
            </w:r>
            <w:r>
              <w:rPr>
                <w:b/>
                <w:i/>
              </w:rPr>
              <w:t>îndeamnă Turcia să respecte pe deplin dreptul internațional și dreptul mării, să participe la soluționarea pașnică a diferendelor și să se abțină de la orice amenințare sau acțiune unilaterală și ilegală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salută </w:t>
            </w:r>
            <w:r>
              <w:rPr>
                <w:b/>
                <w:i/>
              </w:rPr>
              <w:t>dezescaladarea susținută și dinamica pozitivă din estul Mării Mediterane, precum și</w:t>
            </w:r>
            <w:r>
              <w:t xml:space="preserve"> recenta atmosferă pozitivă, de reluare a dialogului, dintre Turcia și Grecia, deși problemele nesoluționate afectează mai departe relațiile bilaterale; regretă că Turcia continuă să conteste suveranitatea și drepturile suverane ale unor state membre ale UE;</w:t>
            </w:r>
          </w:p>
        </w:tc>
        <w:tc>
          <w:tcPr>
            <w:tcW w:w="4876" w:type="dxa"/>
            <w:tcBorders>
              <w:top w:val="nil"/>
              <w:left w:val="nil"/>
              <w:bottom w:val="nil"/>
              <w:right w:val="nil"/>
            </w:tcBorders>
          </w:tcPr>
          <w:p>
            <w:pPr>
              <w:pStyle w:val="Normal6a"/>
            </w:pPr>
            <w:r>
              <w:t>13.</w:t>
            </w:r>
            <w:r>
              <w:tab/>
            </w:r>
            <w:r>
              <w:t xml:space="preserve">salută recenta atmosferă pozitivă, de reluare a dialogului, dintre Turcia și Grecia, deși problemele nesoluționate afectează mai departe relațiile bilaterale; regretă că Turcia continuă să conteste suveranitatea și drepturile suverane ale unor state membre ale UE; </w:t>
            </w:r>
            <w:r>
              <w:rPr>
                <w:b/>
                <w:i/>
              </w:rPr>
              <w:t>regretă că Turcia nu a luat încă măsuri concrete de normalizare a relațiilor sale cu toate statele membre ale UE din regiunea estică a Mediteranei și de oprire a intervențiilor sale ilegale în crizele regionale;</w:t>
            </w:r>
            <w:r>
              <w:t xml:space="preserve"> </w:t>
            </w:r>
            <w:r>
              <w:rPr>
                <w:b/>
                <w:i/>
              </w:rPr>
              <w:t>în această privință, solicită Turciei să se abțină de la orice tip de provocări și amenințări la adresa suveranității și a drepturilor suverane ale tuturor statelor membre ale UE, astfel cum sunt protejate în temeiul dreptului internațional al mării, al UNCLOS și al acquis-ului UE, inclusiv la adresa dreptului legal al Republicii Cipru de a încheia acorduri bilaterale privind zona sa economică exclusivă (ZEE) și de a explora și exploata resursele naturale în cadrul ZEE delimitate legal;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salută </w:t>
            </w:r>
            <w:r>
              <w:rPr>
                <w:b/>
                <w:i/>
              </w:rPr>
              <w:t>dezescaladarea susținută și dinamica pozitivă din estul Mării Mediterane, precum și</w:t>
            </w:r>
            <w:r>
              <w:t xml:space="preserve"> recenta atmosferă pozitivă, de reluare a dialogului, dintre Turcia și Grecia, deși problemele nesoluționate afectează mai departe relațiile bilaterale; </w:t>
            </w:r>
            <w:r>
              <w:rPr>
                <w:b/>
                <w:i/>
              </w:rPr>
              <w:t>regretă că</w:t>
            </w:r>
            <w:r>
              <w:t xml:space="preserve"> Turcia </w:t>
            </w:r>
            <w:r>
              <w:rPr>
                <w:b/>
                <w:i/>
              </w:rPr>
              <w:t>continuă să conteste</w:t>
            </w:r>
            <w:r>
              <w:t xml:space="preserve"> suveranitatea și drepturile suverane </w:t>
            </w:r>
            <w:r>
              <w:rPr>
                <w:b/>
                <w:i/>
              </w:rPr>
              <w:t>ale unor state membre ale UE</w:t>
            </w:r>
            <w:r>
              <w:t>;</w:t>
            </w:r>
          </w:p>
        </w:tc>
        <w:tc>
          <w:tcPr>
            <w:tcW w:w="4876" w:type="dxa"/>
            <w:tcBorders>
              <w:top w:val="nil"/>
              <w:left w:val="nil"/>
              <w:bottom w:val="nil"/>
              <w:right w:val="nil"/>
            </w:tcBorders>
          </w:tcPr>
          <w:p>
            <w:pPr>
              <w:pStyle w:val="Normal6a"/>
            </w:pPr>
            <w:r>
              <w:t>13.</w:t>
            </w:r>
            <w:r>
              <w:tab/>
            </w:r>
            <w:r>
              <w:t xml:space="preserve">salută recenta atmosferă pozitivă, de reluare a dialogului, dintre Turcia și Grecia, deși problemele nesoluționate afectează mai departe relațiile bilaterale; </w:t>
            </w:r>
            <w:r>
              <w:rPr>
                <w:b/>
                <w:i/>
              </w:rPr>
              <w:t>ia act de dezescaladarea din estul Mării Mediterane, care trebuie susținută, inclusiv prin abținerea de la acțiuni unilaterale și retorică agresivă care creează tensiuni;</w:t>
            </w:r>
            <w:r>
              <w:t xml:space="preserve"> </w:t>
            </w:r>
            <w:r>
              <w:rPr>
                <w:b/>
                <w:i/>
              </w:rPr>
              <w:t>invită</w:t>
            </w:r>
            <w:r>
              <w:t xml:space="preserve"> Turcia </w:t>
            </w:r>
            <w:r>
              <w:rPr>
                <w:b/>
                <w:i/>
              </w:rPr>
              <w:t>să respecte</w:t>
            </w:r>
            <w:r>
              <w:t xml:space="preserve"> suveranitatea </w:t>
            </w:r>
            <w:r>
              <w:rPr>
                <w:b/>
                <w:i/>
              </w:rPr>
              <w:t>tuturor statelor membre ale UE asupra apelor teritoriale și spațiului aerian ale acestora, precum</w:t>
            </w:r>
            <w:r>
              <w:t xml:space="preserve"> și drepturile </w:t>
            </w:r>
            <w:r>
              <w:rPr>
                <w:b/>
                <w:i/>
              </w:rPr>
              <w:t>lor</w:t>
            </w:r>
            <w:r>
              <w:t xml:space="preserve"> suverane</w:t>
            </w:r>
            <w:r>
              <w:rPr>
                <w:b/>
                <w:i/>
              </w:rPr>
              <w:t>, care cuprind, printre altele, dreptul de a explora și a exploata resursele naturale, în concordanță cu dreptul UE și cu dreptul internațional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salută dezescaladarea susținută și dinamica pozitivă din estul Mării Mediterane, precum și recenta atmosferă pozitivă, de reluare a dialogului, dintre Turcia și Grecia, deși problemele nesoluționate afectează mai departe relațiile bilaterale; regretă că Turcia continuă să conteste suveranitatea și drepturile suverane ale unor state membre ale UE;</w:t>
            </w:r>
          </w:p>
        </w:tc>
        <w:tc>
          <w:tcPr>
            <w:tcW w:w="4876" w:type="dxa"/>
            <w:tcBorders>
              <w:top w:val="nil"/>
              <w:left w:val="nil"/>
              <w:bottom w:val="nil"/>
              <w:right w:val="nil"/>
            </w:tcBorders>
          </w:tcPr>
          <w:p>
            <w:pPr>
              <w:pStyle w:val="Normal6a"/>
            </w:pPr>
            <w:r>
              <w:t>13.</w:t>
            </w:r>
            <w:r>
              <w:tab/>
            </w:r>
            <w:r>
              <w:t xml:space="preserve">salută dezescaladarea susținută și dinamica pozitivă din estul Mării Mediterane, precum și recenta atmosferă pozitivă, de reluare a dialogului, dintre Turcia și Grecia, deși problemele nesoluționate afectează mai departe relațiile bilaterale; </w:t>
            </w:r>
            <w:r>
              <w:rPr>
                <w:b/>
                <w:i/>
              </w:rPr>
              <w:t>iși reiterează opinia potrivit căreia memorandumul de înțelegere Turcia-Libia privind delimitarea zonei maritime încalcă drepturile suverane ale statelor terțe, nu respectă dreptul mării și nu poate produce niciun efect juridic pentru statele terțe;</w:t>
            </w:r>
            <w:r>
              <w:t xml:space="preserve"> regretă că Turcia continuă să conteste suveranitatea și drepturile suverane ale unor state membre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salută dezescaladarea susținută și dinamica pozitivă din estul Mării Mediterane, precum și recenta atmosferă pozitivă, de reluare a dialogului, dintre Turcia și Grecia, deși problemele nesoluționate afectează mai departe relațiile bilaterale; regretă că Turcia continuă să conteste suveranitatea și drepturile suverane ale unor state membre ale UE;</w:t>
            </w:r>
          </w:p>
        </w:tc>
        <w:tc>
          <w:tcPr>
            <w:tcW w:w="4876" w:type="dxa"/>
            <w:tcBorders>
              <w:top w:val="nil"/>
              <w:left w:val="nil"/>
              <w:bottom w:val="nil"/>
              <w:right w:val="nil"/>
            </w:tcBorders>
          </w:tcPr>
          <w:p>
            <w:pPr>
              <w:pStyle w:val="Normal6a"/>
            </w:pPr>
            <w:r>
              <w:t>13.</w:t>
            </w:r>
            <w:r>
              <w:tab/>
            </w:r>
            <w:r>
              <w:t xml:space="preserve">salută dezescaladarea susținută și dinamica pozitivă din estul Mării Mediterane, precum și recenta atmosferă pozitivă, de reluare a dialogului, dintre Turcia și Grecia, deși problemele nesoluționate afectează mai departe relațiile bilaterale; </w:t>
            </w:r>
            <w:r>
              <w:rPr>
                <w:b/>
                <w:i/>
              </w:rPr>
              <w:t>condamnă cu fermitate faptul că Turcia încă ocupă în mod ilegal 36,2 % din teritoriul suveran al Republicii Cipru, unde există mii de trupe turce puternic înarmate, și</w:t>
            </w:r>
            <w:r>
              <w:t xml:space="preserve"> regretă că Turcia continuă să conteste suveranitatea și drepturile suverane ale unor state membre ale UE;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salută dezescaladarea susținută și dinamica pozitivă din estul Mării Mediterane, precum și recenta atmosferă pozitivă, de reluare a dialogului, dintre Turcia și Grecia, deși problemele nesoluționate afectează mai departe relațiile bilaterale; regretă că Turcia continuă să conteste suveranitatea și drepturile suverane ale unor state membre ale UE;</w:t>
            </w:r>
          </w:p>
        </w:tc>
        <w:tc>
          <w:tcPr>
            <w:tcW w:w="4876" w:type="dxa"/>
            <w:tcBorders>
              <w:top w:val="nil"/>
              <w:left w:val="nil"/>
              <w:bottom w:val="nil"/>
              <w:right w:val="nil"/>
            </w:tcBorders>
          </w:tcPr>
          <w:p>
            <w:pPr>
              <w:pStyle w:val="Normal6a"/>
            </w:pPr>
            <w:r>
              <w:t>13.</w:t>
            </w:r>
            <w:r>
              <w:tab/>
            </w:r>
            <w:r>
              <w:t xml:space="preserve">salută dezescaladarea susținută și dinamica pozitivă din estul Mării Mediterane, precum și recenta atmosferă pozitivă, de reluare a dialogului, dintre Turcia și Grecia, deși problemele nesoluționate afectează mai departe relațiile bilaterale; regretă că Turcia continuă să conteste suveranitatea și drepturile suverane ale unor state membre ale UE; </w:t>
            </w:r>
            <w:r>
              <w:rPr>
                <w:b/>
                <w:i/>
              </w:rPr>
              <w:t>constată, cu toate acestea, că Erdoğan își multiplică actele de provocare față de Grecia, după cum o demonstrează transformarea recentă a bisericii ortodoxe din Chora într-o moschee;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salută dezescaladarea susținută și dinamica pozitivă din estul Mării Mediterane, precum și recenta atmosferă pozitivă, de reluare a dialogului, dintre Turcia și Grecia, deși problemele nesoluționate afectează mai departe relațiile bilaterale; regretă că Turcia continuă să conteste suveranitatea și drepturile suverane ale unor state membre ale UE;</w:t>
            </w:r>
          </w:p>
        </w:tc>
        <w:tc>
          <w:tcPr>
            <w:tcW w:w="4876" w:type="dxa"/>
            <w:tcBorders>
              <w:top w:val="nil"/>
              <w:left w:val="nil"/>
              <w:bottom w:val="nil"/>
              <w:right w:val="nil"/>
            </w:tcBorders>
          </w:tcPr>
          <w:p>
            <w:pPr>
              <w:pStyle w:val="Normal6a"/>
            </w:pPr>
            <w:r>
              <w:t>13.</w:t>
            </w:r>
            <w:r>
              <w:tab/>
            </w:r>
            <w:r>
              <w:t xml:space="preserve">salută dezescaladarea susținută și dinamica pozitivă din estul Mării Mediterane, precum și recenta atmosferă pozitivă, de reluare a dialogului, dintre Turcia și Grecia, deși problemele nesoluționate afectează mai departe relațiile bilaterale; regretă că Turcia continuă să conteste suveranitatea și drepturile suverane ale unor state membre ale UE; </w:t>
            </w:r>
            <w:r>
              <w:rPr>
                <w:b/>
                <w:i/>
              </w:rPr>
              <w:t>cu toate acestea, constată că Erdogan multiplică actele de provocare la adresa Greciei, după cum o demonstrează transformarea recentă a bisericii ortodoxe Chora în moschee;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salută dezescaladarea susținută și dinamica pozitivă din</w:t>
            </w:r>
            <w:r>
              <w:t xml:space="preserve"> estul Mării Mediterane, </w:t>
            </w:r>
            <w:r>
              <w:rPr>
                <w:b/>
                <w:i/>
              </w:rPr>
              <w:t>precum și recenta atmosferă pozitivă</w:t>
            </w:r>
            <w:r>
              <w:t xml:space="preserve">, de reluare a dialogului, dintre Turcia și Grecia, </w:t>
            </w:r>
            <w:r>
              <w:rPr>
                <w:b/>
                <w:i/>
              </w:rPr>
              <w:t>deși problemele nesoluționate afectează mai departe relațiile bilaterale;</w:t>
            </w:r>
            <w:r>
              <w:t xml:space="preserve"> regretă că Turcia continuă să conteste suveranitatea și drepturile suverane ale unor state membre ale UE;</w:t>
            </w:r>
          </w:p>
        </w:tc>
        <w:tc>
          <w:tcPr>
            <w:tcW w:w="4876" w:type="dxa"/>
            <w:tcBorders>
              <w:top w:val="nil"/>
              <w:left w:val="nil"/>
              <w:bottom w:val="nil"/>
              <w:right w:val="nil"/>
            </w:tcBorders>
          </w:tcPr>
          <w:p>
            <w:pPr>
              <w:pStyle w:val="Normal6a"/>
            </w:pPr>
            <w:r>
              <w:t>13.</w:t>
            </w:r>
            <w:r>
              <w:tab/>
            </w:r>
            <w:r>
              <w:rPr>
                <w:b/>
                <w:i/>
              </w:rPr>
              <w:t>este profund îngrijorat de provocările actuale ale Turciei în</w:t>
            </w:r>
            <w:r>
              <w:t xml:space="preserve"> estul Mării Mediterane, </w:t>
            </w:r>
            <w:r>
              <w:rPr>
                <w:b/>
                <w:i/>
              </w:rPr>
              <w:t>în pofida presupusei recente atmosfere pozitive</w:t>
            </w:r>
            <w:r>
              <w:t xml:space="preserve">, de reluare a dialogului, dintre Turcia și Grecia, </w:t>
            </w:r>
            <w:r>
              <w:rPr>
                <w:b/>
                <w:i/>
              </w:rPr>
              <w:t>și</w:t>
            </w:r>
            <w:r>
              <w:t xml:space="preserve"> regretă că Turcia continuă să conteste suveranitatea și drepturile suverane ale unor state membre ale UE;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salută dezescaladarea susținută și dinamica pozitivă din estul Mării Mediterane, precum și recenta atmosferă pozitivă, de reluare a dialogului, dintre Turcia și Grecia, deși problemele nesoluționate afectează mai departe relațiile bilaterale; </w:t>
            </w:r>
            <w:r>
              <w:rPr>
                <w:b/>
                <w:i/>
              </w:rPr>
              <w:t>regretă</w:t>
            </w:r>
            <w:r>
              <w:t xml:space="preserve"> că Turcia continuă să conteste suveranitatea și drepturile suverane ale unor state membre ale UE;</w:t>
            </w:r>
          </w:p>
        </w:tc>
        <w:tc>
          <w:tcPr>
            <w:tcW w:w="4876" w:type="dxa"/>
            <w:tcBorders>
              <w:top w:val="nil"/>
              <w:left w:val="nil"/>
              <w:bottom w:val="nil"/>
              <w:right w:val="nil"/>
            </w:tcBorders>
          </w:tcPr>
          <w:p>
            <w:pPr>
              <w:pStyle w:val="Normal6a"/>
            </w:pPr>
            <w:r>
              <w:t>13.</w:t>
            </w:r>
            <w:r>
              <w:tab/>
            </w:r>
            <w:r>
              <w:t xml:space="preserve">salută dezescaladarea susținută și dinamica pozitivă din estul Mării Mediterane, precum și recenta atmosferă pozitivă, de reluare a dialogului, dintre Turcia și Grecia, deși problemele nesoluționate afectează mai departe relațiile bilaterale; </w:t>
            </w:r>
            <w:r>
              <w:rPr>
                <w:b/>
                <w:i/>
              </w:rPr>
              <w:t>condamnă cu fermitate faptul</w:t>
            </w:r>
            <w:r>
              <w:t xml:space="preserve"> că Turcia continuă să conteste suveranitatea și drepturile suverane ale unor state membre ale 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salută dezescaladarea susținută și dinamica pozitivă din estul Mării Mediterane, precum și recenta atmosferă pozitivă, de reluare a dialogului, dintre Turcia și Grecia, deși problemele nesoluționate afectează mai departe relațiile bilaterale; </w:t>
            </w:r>
            <w:r>
              <w:rPr>
                <w:b/>
                <w:i/>
              </w:rPr>
              <w:t>regretă că Turcia</w:t>
            </w:r>
            <w:r>
              <w:t xml:space="preserve"> continuă </w:t>
            </w:r>
            <w:r>
              <w:rPr>
                <w:b/>
                <w:i/>
              </w:rPr>
              <w:t>să conteste suveranitatea și drepturile</w:t>
            </w:r>
            <w:r>
              <w:t xml:space="preserve"> suverane ale unor state membre ale UE;</w:t>
            </w:r>
          </w:p>
        </w:tc>
        <w:tc>
          <w:tcPr>
            <w:tcW w:w="4876" w:type="dxa"/>
            <w:tcBorders>
              <w:top w:val="nil"/>
              <w:left w:val="nil"/>
              <w:bottom w:val="nil"/>
              <w:right w:val="nil"/>
            </w:tcBorders>
          </w:tcPr>
          <w:p>
            <w:pPr>
              <w:pStyle w:val="Normal6a"/>
            </w:pPr>
            <w:r>
              <w:t>13.</w:t>
            </w:r>
            <w:r>
              <w:tab/>
            </w:r>
            <w:r>
              <w:t xml:space="preserve">salută dezescaladarea susținută și dinamica pozitivă din estul Mării Mediterane, precum și recenta atmosferă pozitivă, de reluare a dialogului, dintre Turcia și Grecia, deși problemele nesoluționate afectează mai departe relațiile bilaterale; </w:t>
            </w:r>
            <w:r>
              <w:rPr>
                <w:b/>
                <w:i/>
              </w:rPr>
              <w:t>condamnă încălcarea</w:t>
            </w:r>
            <w:r>
              <w:t xml:space="preserve"> continuă </w:t>
            </w:r>
            <w:r>
              <w:rPr>
                <w:b/>
                <w:i/>
              </w:rPr>
              <w:t>de către Turcia a suveranității și a drepturilor</w:t>
            </w:r>
            <w:r>
              <w:t xml:space="preserve"> suverane ale unor state membre ale UE;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condamnă cu fermitate încălcările de lungă durată de către Turcia ale spațiului aerian național grec și cipriot, inclusiv survolarea zonelor locuite și a apelor teritoriale – comportament care, pe lângă faptul că constituie o încălcare gravă și continuă a dreptului internațional, a condus, de asemenea, la riscul ca forța armată să fie utilizată;</w:t>
            </w:r>
            <w:r>
              <w:t xml:space="preserve"> </w:t>
            </w:r>
            <w:r>
              <w:rPr>
                <w:b/>
                <w:i/>
              </w:rPr>
              <w:t>condamnă cu fermitate acțiunile ilegale ale Turciei în apele grecești și cipriote, care încalcă UNCLOS prin faptul că împiedică operațiunile firmelor franceze și italiene de extracție a gazelor naturale în zona economică exclusivă a Ciprului, afectând autonomia energetică a Europei și a milioane de cetățeni europeni;</w:t>
            </w:r>
            <w:r>
              <w:t xml:space="preserve"> </w:t>
            </w:r>
            <w:r>
              <w:rPr>
                <w:b/>
                <w:i/>
              </w:rPr>
              <w:t>își exprimă solidaritatea deplină cu Grecia și cu Republica Cipru;</w:t>
            </w:r>
            <w:r>
              <w:t xml:space="preserve"> </w:t>
            </w:r>
            <w:r>
              <w:rPr>
                <w:b/>
                <w:i/>
              </w:rPr>
              <w:t>îndeamnă Turcia să respecte pe deplin dreptul internațional și dreptul mării și să se abțină de la orice acțiune sau amenințare unilaterală și ilegală;</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denunță în termenii cei mai fermi cu putință toate operațiunile de influență din mai multe state membre conduse de partidul AKP al președintelui Recep Tayyip Erdoğan, adesea concentrate la nivel municipal, prin finanțarea moscheilor, a instituțiilor religioase, a centrelor lingvistice, a Confederației Islamice Millî Görüş sau chiar a festivalurilor prezentate ca evenimente culturale, cum ar fi turul Festiculture;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invită Turcia să respecte pe deplin suveranitatea și drepturile suverane ale tuturor statelor membre ale UE, care sunt indisolubil legate de integritatea Uniunii în ansamblu, în conformitate cu dreptul european și internațional, inclusiv cu dreptul mării, astfel cum sunt reflectate în Convenția Națiunilor Unite asupra dreptului mării (UNCLOS), precum și în conformitate cu principiile relațiilor de bună vecinătate;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regretă faptul că Turcia și-a exprimat dezacordul în legătură cu anunțul Greciei de a crea un parc marin în apele teritoriale elene, în principal în zona Insulelor Ciclade, precum și în legătură cu instituirea și punerea în aplicare a amenajării spațiului maritim, astfel cum prevede UNCLOS și conform obligației legale care decurge din Directiva 2014/89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condamnă cu fermitate continuarea activităților ilegale ale Turciei în zona economică exclusivă a Republicii Cipru și invită Turcia să respecte pe deplin drepturile suverane ale Ciprului, în conformitate cu dreptul internațional;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invită toate statele membre ale UE, având în vedere politica externă militarizată a Turciei, să pună capăt tuturor exporturilor de arme către Turcia;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condamnă acțiunile provocatoare și amenințările Turciei, care a încălcat zona economică exclusivă a Greciei în iulie 2024, când Turcia a încercat să împiedice activitățile de prospecțiune pentru proiectul „Great Sea Interconnector”, un proiect de interes comun al UE, acțiunile Turciei ducând la întârzierea lucrărilor necesare timp de mai multe luni;</w:t>
            </w:r>
            <w:r>
              <w:t xml:space="preserve"> </w:t>
            </w:r>
            <w:r>
              <w:rPr>
                <w:b/>
                <w:i/>
              </w:rPr>
              <w:t>regretă că aceste acțiuni provocatoare au fost repetate atât în septembrie 2024, cât și în februarie 2025;</w:t>
            </w:r>
            <w:r>
              <w:t xml:space="preserve"> </w:t>
            </w:r>
            <w:r>
              <w:rPr>
                <w:b/>
                <w:i/>
              </w:rPr>
              <w:t>ia act de faptul că Turcia își întemeiază acțiunile provocatoare, care contestă zona economică exclusivă a Greciei și drepturile teritoriale ale acestei țări, pe memorandumul de înțelegere ilegal din 2019 privind delimitarea zonelor de jurisdicție maritimă dintre Turcia și guvernul libian de uniune națională (GNA);</w:t>
            </w:r>
            <w:r>
              <w:t xml:space="preserve"> </w:t>
            </w:r>
            <w:r>
              <w:rPr>
                <w:b/>
                <w:i/>
              </w:rPr>
              <w:t>reamintește că, în legătură cu acest text, Consiliul European (decembrie 2019) a considerat că el „reprezintă o încălcare a drepturilor suverane ale statelor terțe, care nu respectă dreptul mării și nu are consecințe juridice pentru statele terțe”;</w:t>
            </w:r>
            <w:r>
              <w:t xml:space="preserve"> </w:t>
            </w:r>
            <w:r>
              <w:rPr>
                <w:b/>
                <w:i/>
              </w:rPr>
              <w:t>regretă faptul că Turcia continuă, totodată, să mențină o amenințare oficială de război împotriva Greciei (Casus Belli), care este în vigoare din 1995, în cazul în care aceasta din urmă și-ar exercita dreptul legal de a-și extinde apele teritoriale până la 12 mile marine, în conformitate cu articolul 3 din Convenția Națiunilor Unite privind dreptul mării, încălcând criteriile 4 și 5 din Poziția comună 2008/944/PESC a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reiterează faptul că semnarea memorandumului de înțelegere dintre Turcia și Libia și delimitarea zonei maritime contravin dreptului internațional al mării și dreptului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subliniază că trupele turce trebuie să se retragă imediat din Cipru și că Varosha trebuie returnată locuitorilor săi de drept în conformitate cu rezoluțiile ONU;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își exprimă profunda îngrijorare cu privire la introducerea ideilor revizioniste, cum ar fi doctrinele „Patria albastră” și „Jurământul național”, în programele școlare din Turcia;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reamintește că respectarea suveranității și a drepturilor suverane ale tuturor statelor membre ale UE, care sunt indisolubil legate de integritatea Uniunii în ansamblu, în conformitate cu dreptul european și internațional, inclusiv cu dreptul mării, astfel cum sunt reflectate în UNCLOS, precum și în conformitate cu principiile relațiilor de bună vecinătate, constituie o parte esențială a procesului de aderare și o condiție prealabilă a oricărei relații viitoare UE-Turcia;</w:t>
            </w:r>
            <w:r>
              <w:t xml:space="preserve"> </w:t>
            </w:r>
            <w:r>
              <w:rPr>
                <w:b/>
                <w:i/>
              </w:rPr>
              <w:t>reiterează disponibilitatea UE de a utiliza toate instrumentele și opțiunile aflate la dispoziția sa, inclusiv pe cele prevăzute la articolul 29 din TUE și la articolul 215 din TFUE, pentru a-și apăra interesele, precum și pe cele ale statelor sale membre, și pentru a proteja stabilitatea regională;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este preocupat de faptul că Turcia nu cooperează în mod constructiv la negocierile pentru o soluționare cuprinzătoare și sustenabilă a problemei Ciprului, pe baza unei federații bi-zonale și bi-comunitare, astfel cum se prevede în rezoluțiile relevante ale ONU;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își reafirmă cu convingere opinia că singura rezolvare sustenabilă a problemei Ciprului 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p>
        </w:tc>
        <w:tc>
          <w:tcPr>
            <w:tcW w:w="4876" w:type="dxa"/>
            <w:tcBorders>
              <w:top w:val="nil"/>
              <w:left w:val="nil"/>
              <w:bottom w:val="nil"/>
              <w:right w:val="nil"/>
            </w:tcBorders>
          </w:tcPr>
          <w:p>
            <w:pPr>
              <w:pStyle w:val="Normal6a"/>
            </w:pPr>
            <w:r>
              <w:t>14.</w:t>
            </w:r>
            <w:r>
              <w:tab/>
            </w:r>
            <w:r>
              <w:rPr>
                <w:b/>
                <w:i/>
              </w:rPr>
              <w:t>regretă că problema Ciprului rămâne nesoluționată și își reiterează apelul adresat Turciei de a se angaja și de a contribui la o soluționare cuprinzătoare, în conformitate cu rezoluțiile aplicabile ale Consiliului de Securitate al Organizației Națiunilor Unite;</w:t>
            </w:r>
            <w:r>
              <w:t xml:space="preserve"> </w:t>
            </w:r>
            <w:r>
              <w:rPr>
                <w:b/>
                <w:i/>
              </w:rPr>
              <w:t>solicită o reimplicare și o voință politică serioasă din partea Turciei și a conducerii cipriote turce subordonate acesteia pentru negocieri pașnice conduse de ONU, în direcția unor progrese reale în discuțiile privind soluționarea problemei cipriote;</w:t>
            </w:r>
            <w:r>
              <w:t xml:space="preserve"> </w:t>
            </w:r>
            <w:r>
              <w:rPr>
                <w:b/>
                <w:i/>
              </w:rPr>
              <w:t>salută reluarea discuțiilor informale sub auspiciile Secretarului General al ONU și încurajează Turcia și conducerea cipriotă turcă subordonată acesteia să profite de această dinamică pentru a avansa în ceea ce privește măsurile de consolidare a încrederii;</w:t>
            </w:r>
            <w:r>
              <w:t xml:space="preserve"> </w:t>
            </w:r>
            <w:r>
              <w:rPr>
                <w:b/>
                <w:i/>
              </w:rPr>
              <w:t>solicită reluarea de urgență a negocierilor privind reunificarea Ciprului sub egida Secretarului General al ONU, cât mai curând posibil;</w:t>
            </w:r>
            <w:r>
              <w:t xml:space="preserve"> își reafirmă cu convingere opinia că singura rezolvare sustenabilă a problemei Ciprului o reprezintă un acord echitabil, cuprinzător și viabil, care să țină seama </w:t>
            </w:r>
            <w:r>
              <w:rPr>
                <w:b/>
                <w:i/>
              </w:rPr>
              <w:t>și</w:t>
            </w:r>
            <w:r>
              <w:t xml:space="preserve"> de aspectele externe ale problemei, în cadrul ONU, bazat pe o federație cu două comunități și două zone, cu o personalitate juridică internațională unică, suveranitate unică, cetățenie unică și în care să existe egalitate politică</w:t>
            </w:r>
            <w:r>
              <w:rPr>
                <w:b/>
                <w:i/>
              </w:rPr>
              <w:t>, în conformitate cu rezoluțiile relevante ale CSONU, cu dreptul internațional și cu acquis-ul UE, precum și cu principiile pe care se întemeiază Uniunea;</w:t>
            </w:r>
            <w:r>
              <w:t xml:space="preserve"> </w:t>
            </w:r>
            <w:r>
              <w:rPr>
                <w:b/>
                <w:i/>
              </w:rPr>
              <w:t>invită Turcia să renunțe la propunerea inacceptabilă de soluție bazată pe coexistența a două state în Cipru și să revină la baza convenită a unei soluții și la cadrul ONU;</w:t>
            </w:r>
            <w:r>
              <w:t xml:space="preserve"> </w:t>
            </w:r>
            <w:r>
              <w:rPr>
                <w:b/>
                <w:i/>
              </w:rPr>
              <w:t>condamnă cu fermitate toate eforturile Turciei de a consolida statutul entității secesioniste ilegale din Ciprul ocupat, inclusiv în contextul Organizației Statelor Turcice, și invită toate statele să respecte suveranitatea și integritatea teritorială a Republicii Cipru și să nu recunoască, să nu faciliteze și să nu sprijine în niciun fel recunoașterea internațională a entității secesioniste menționate anterior, în conformitate cu rezoluțiile relevante ale CSONU;</w:t>
            </w:r>
            <w:r>
              <w:t xml:space="preserve"> </w:t>
            </w:r>
            <w:r>
              <w:rPr>
                <w:b/>
                <w:i/>
              </w:rPr>
              <w:t>salută și sprijină propunerile președintelui Republicii Cipru care vizează eliminarea impasului din procesul de soluționare și solicită UE să se implice mai activ în sprijinirea tuturor etapelor procesului condus de ONU, cu toate mijloacele adecvate de care dispune;</w:t>
            </w:r>
            <w:r>
              <w:t xml:space="preserve"> </w:t>
            </w:r>
            <w:r>
              <w:rPr>
                <w:b/>
                <w:i/>
              </w:rPr>
              <w:t>îndeamnă Consiliul European să numească un trimis al UE pentru a sprijini viitoarele negocieri de pace în cadrul axat pe ONU;</w:t>
            </w:r>
            <w:r>
              <w:t xml:space="preserve"> </w:t>
            </w:r>
            <w:r>
              <w:rPr>
                <w:b/>
                <w:i/>
              </w:rPr>
              <w:t>invită Turcia să își retragă trupele din Cipru și să se abțină de la orice acțiune unilaterală care să întărească scindarea permanentă a insulei și să evite orice acțiune de modificare a echilibrului demografic al insulei printr-o politică de colonizare ilegală;</w:t>
            </w:r>
            <w:r>
              <w:t xml:space="preserve"> </w:t>
            </w:r>
            <w:r>
              <w:rPr>
                <w:b/>
                <w:i/>
              </w:rPr>
              <w:t>condamnă ferm faptul că Turcia continuă să încalce rezoluțiile 550 (1984) și 789 (1992) ale Consiliului de Securitate al ONU, care solicită Turciei să transfere zona Varosha locuitorilor săi legali sub administrația temporară a ONU, inclusiv prin deschiderea parțială a acestei zone și prin sprijinirea deschiderii cartierului Varosha pentru public;</w:t>
            </w:r>
            <w:r>
              <w:t xml:space="preserve"> </w:t>
            </w:r>
            <w:r>
              <w:rPr>
                <w:b/>
                <w:i/>
              </w:rPr>
              <w:t>consideră că aceste acțiuni ilegale subminează încrederea reciprocă și, prin aceasta, perspectiva reluării discuțiilor privind o soluție cuprinzătoare la problema Ciprului și invită Turcia să revină asupra acestor acțiuni și să evite orice alte acțiuni unilaterale și ilegale care ar putea genera noi tensiuni pe insulă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își reafirmă cu convingere opinia că singura rezolvare sustenabilă a problemei Ciprului 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p>
        </w:tc>
        <w:tc>
          <w:tcPr>
            <w:tcW w:w="4876" w:type="dxa"/>
            <w:tcBorders>
              <w:top w:val="nil"/>
              <w:left w:val="nil"/>
              <w:bottom w:val="nil"/>
              <w:right w:val="nil"/>
            </w:tcBorders>
          </w:tcPr>
          <w:p>
            <w:pPr>
              <w:pStyle w:val="Normal6a"/>
            </w:pPr>
            <w:r>
              <w:t>14.</w:t>
            </w:r>
            <w:r>
              <w:tab/>
            </w:r>
            <w:r>
              <w:rPr>
                <w:b/>
                <w:i/>
              </w:rPr>
              <w:t>solicită o reimplicare și o voință politică serioasă din partea tuturor părților cu scopul de a desfășura negocieri pașnice conduse de ONU, în direcția unor progrese reale în discuțiile privind soluționarea problemei cipriote;</w:t>
            </w:r>
            <w:r>
              <w:t xml:space="preserve"> </w:t>
            </w:r>
            <w:r>
              <w:rPr>
                <w:b/>
                <w:i/>
              </w:rPr>
              <w:t>salută reluarea discuțiilor informale sub auspiciile Secretarului General al ONU și încurajează toate părțile să profite de această dinamică pentru a avansa în ceea ce privește măsurile de consolidare a încrederii, inclusiv deschiderea de noi puncte de trecere, care pot pregăti calea pentru reluarea negocierilor pornind de la punctul în care acestea au ajuns la Crans-Montana în 2017;</w:t>
            </w:r>
            <w:r>
              <w:t xml:space="preserve"> își reafirmă cu convingere opinia că singura rezolvare sustenabilă a problemei Ciprului o reprezintă un acord echitabil, cuprinzător și viabil, care să țină seama </w:t>
            </w:r>
            <w:r>
              <w:rPr>
                <w:b/>
                <w:i/>
              </w:rPr>
              <w:t>și</w:t>
            </w:r>
            <w:r>
              <w:t xml:space="preserve"> de aspectele externe ale problemei, în cadrul ONU, bazat pe o federație cu două comunități și două zone, cu o personalitate juridică internațională unică, suveranitate unică, cetățenie unică și în care să existe egalitate politică</w:t>
            </w:r>
            <w:r>
              <w:rPr>
                <w:b/>
                <w:i/>
              </w:rPr>
              <w:t>, așa cum prevăd rezoluțiile aplicabile ale Consiliului de Securitate al ONU, în conformitate cu dreptul internațional și cu respectarea principiilor pe care se întemeiază Uniunea;</w:t>
            </w:r>
            <w:r>
              <w:t xml:space="preserve"> </w:t>
            </w:r>
            <w:r>
              <w:rPr>
                <w:b/>
                <w:i/>
              </w:rPr>
              <w:t>invită Turcia să renunțe la propunerea inacceptabilă de soluție bazată pe coexistența a două state în Cipru și să revină la baza convenită pentru soluționarea problemei și la cadrul ONU;</w:t>
            </w:r>
            <w:r>
              <w:t xml:space="preserve"> </w:t>
            </w:r>
            <w:r>
              <w:rPr>
                <w:b/>
                <w:i/>
              </w:rPr>
              <w:t>invită Turcia să își retragă trupele din Cipru și să se abțină de la orice acțiune unilaterală care ar întări scindarea permanentă a insulei, precum și de la orice acțiuni de modificare a echilibrului demografic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își reafirmă cu convingere opinia că singura rezolvare sustenabilă a problemei Ciprului 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p>
        </w:tc>
        <w:tc>
          <w:tcPr>
            <w:tcW w:w="4876" w:type="dxa"/>
            <w:tcBorders>
              <w:top w:val="nil"/>
              <w:left w:val="nil"/>
              <w:bottom w:val="nil"/>
              <w:right w:val="nil"/>
            </w:tcBorders>
          </w:tcPr>
          <w:p>
            <w:pPr>
              <w:pStyle w:val="Normal6a"/>
            </w:pPr>
            <w:r>
              <w:t>14.</w:t>
            </w:r>
            <w:r>
              <w:tab/>
            </w:r>
            <w:r>
              <w:t xml:space="preserve">își reafirmă cu convingere opinia că singura rezolvare sustenabilă a problemei Ciprului o reprezintă un acord echitabil, cuprinzător și viabil, care să țină seama </w:t>
            </w:r>
            <w:r>
              <w:rPr>
                <w:b/>
                <w:i/>
              </w:rPr>
              <w:t>și</w:t>
            </w:r>
            <w:r>
              <w:t xml:space="preserve"> de aspectele externe ale problemei, în cadrul ONU, bazat pe o federație cu două comunități și două zone, cu o personalitate juridică internațională unică, suveranitate unică, cetățenie unică și în care să existe egalitate politică</w:t>
            </w:r>
            <w:r>
              <w:rPr>
                <w:b/>
                <w:i/>
              </w:rPr>
              <w:t>, așa cum prevăd rezoluțiile aplicabile ale Consiliului de Securitate al ONU, inclusiv Rezoluția 2771 din 31* ianuarie 2025, în conformitate cu dreptul internațional și cu respectarea principiilor pe care se întemeiază Uniunea;</w:t>
            </w:r>
            <w:r>
              <w:t xml:space="preserve"> </w:t>
            </w:r>
            <w:r>
              <w:rPr>
                <w:b/>
                <w:i/>
              </w:rPr>
              <w:t>invită Turcia să renunțe la propunerea sa inacceptabilă privind o soluție bazată pe coexistența a două state, să încurajeze liderul cipriot turc și să îi permită acestuia să revină la masa negocierilor ONU;</w:t>
            </w:r>
            <w:r>
              <w:t xml:space="preserve"> </w:t>
            </w:r>
            <w:r>
              <w:rPr>
                <w:b/>
                <w:i/>
              </w:rPr>
              <w:t>condamnă în mod ferm orice acțiune de facilitare sau de sprijinire în orice fel a recunoașterii internaționale a entității secesioniste ilegale din Cipru și subliniază că astfel de acțiuni afectează grav eforturile de creare a unui mediu favorabil reluării negocierilor de soluționare a problemei sub auspiciile Organizației Națiunilor Unite;</w:t>
            </w:r>
            <w:r>
              <w:t xml:space="preserve"> </w:t>
            </w:r>
            <w:r>
              <w:rPr>
                <w:b/>
                <w:i/>
              </w:rPr>
              <w:t>invită Turcia să își anuleze acțiunile care încalcă rezoluțiile relevante ale Consiliului de Securitate al ONU privind Varosha, să se retragă din Strovilia și să faciliteze punerea în aplicare deplină a Acordului de la Pyla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își reafirmă cu convingere opinia că singura rezolvare sustenabilă a problemei Ciprului 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p>
        </w:tc>
        <w:tc>
          <w:tcPr>
            <w:tcW w:w="4876" w:type="dxa"/>
            <w:tcBorders>
              <w:top w:val="nil"/>
              <w:left w:val="nil"/>
              <w:bottom w:val="nil"/>
              <w:right w:val="nil"/>
            </w:tcBorders>
          </w:tcPr>
          <w:p>
            <w:pPr>
              <w:pStyle w:val="Normal6a"/>
            </w:pPr>
            <w:r>
              <w:t>14.</w:t>
            </w:r>
            <w:r>
              <w:tab/>
            </w:r>
            <w:r>
              <w:t xml:space="preserve">își reafirmă cu convingere opinia că singura rezolvare sustenabilă a problemei Ciprului o reprezintă un acord echitabil, cuprinzător și viabil, care să țină seama </w:t>
            </w:r>
            <w:r>
              <w:rPr>
                <w:b/>
                <w:i/>
              </w:rPr>
              <w:t>și</w:t>
            </w:r>
            <w:r>
              <w:t xml:space="preserve"> de aspectele externe ale problemei, în cadrul </w:t>
            </w:r>
            <w:r>
              <w:rPr>
                <w:b/>
                <w:i/>
              </w:rPr>
              <w:t>convenit al</w:t>
            </w:r>
            <w:r>
              <w:t xml:space="preserve"> ONU, bazat pe o federație cu două comunități și două zone, cu o personalitate juridică internațională unică, suveranitate unică, cetățenie unică și în care să existe egalitate politică</w:t>
            </w:r>
            <w:r>
              <w:rPr>
                <w:b/>
                <w:i/>
              </w:rPr>
              <w:t>, așa cum prevăd rezoluțiile aplicabile ale Consiliului de Securitate al ONU, în conformitate cu dreptul internațional și cu respectarea principiilor pe care se întemeiază Uniunea;</w:t>
            </w:r>
            <w:r>
              <w:t xml:space="preserve"> </w:t>
            </w:r>
            <w:r>
              <w:rPr>
                <w:b/>
                <w:i/>
              </w:rPr>
              <w:t>invită Turcia să renunțe la această propunere inacceptabilă de soluție bazată pe existența două state;</w:t>
            </w:r>
            <w:r>
              <w:t xml:space="preserve"> </w:t>
            </w:r>
            <w:r>
              <w:rPr>
                <w:b/>
                <w:i/>
              </w:rPr>
              <w:t>condamnă în mod ferm orice acțiune de facilitare sau de sprijinire în orice fel a recunoașterii internaționale a entității secesioniste ilegale din Cipru și subliniază că astfel de acțiuni afectează grav eforturile de creare a unui mediu favorabil reluării negocierilor de soluționare a problemei sub auspiciile Organizației Națiunilor Unite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își reafirmă cu convingere opinia că singura rezolvare sustenabilă a problemei Ciprului 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p>
        </w:tc>
        <w:tc>
          <w:tcPr>
            <w:tcW w:w="4876" w:type="dxa"/>
            <w:tcBorders>
              <w:top w:val="nil"/>
              <w:left w:val="nil"/>
              <w:bottom w:val="nil"/>
              <w:right w:val="nil"/>
            </w:tcBorders>
          </w:tcPr>
          <w:p>
            <w:pPr>
              <w:pStyle w:val="Normal6a"/>
            </w:pPr>
            <w:r>
              <w:t>14.</w:t>
            </w:r>
            <w:r>
              <w:tab/>
            </w:r>
            <w:r>
              <w:rPr>
                <w:b/>
                <w:i/>
              </w:rPr>
              <w:t>regretă că problema Ciprului persistă și</w:t>
            </w:r>
            <w:r>
              <w:t xml:space="preserve"> își reafirmă cu convingere opinia că singura rezolvare sustenabilă a problemei Ciprului 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r>
              <w:rPr>
                <w:b/>
                <w:i/>
              </w:rPr>
              <w:t>,</w:t>
            </w:r>
            <w:r>
              <w:t xml:space="preserve"> </w:t>
            </w:r>
            <w:r>
              <w:rPr>
                <w:b/>
                <w:i/>
              </w:rPr>
              <w:t>în conformitate cu rezoluțiile relevante ale Consiliului de Securitate al ONU și cu dreptul internațional și respectând principiile pe care se întemeiază UE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își reafirmă cu convingere opinia că singura rezolvare sustenabilă a problemei Ciprului 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p>
        </w:tc>
        <w:tc>
          <w:tcPr>
            <w:tcW w:w="4876" w:type="dxa"/>
            <w:tcBorders>
              <w:top w:val="nil"/>
              <w:left w:val="nil"/>
              <w:bottom w:val="nil"/>
              <w:right w:val="nil"/>
            </w:tcBorders>
          </w:tcPr>
          <w:p>
            <w:pPr>
              <w:pStyle w:val="Normal6a"/>
            </w:pPr>
            <w:r>
              <w:t>14.</w:t>
            </w:r>
            <w:r>
              <w:tab/>
            </w:r>
            <w:r>
              <w:t xml:space="preserve">își reafirmă cu convingere opinia că singura rezolvare sustenabilă a problemei Ciprului o reprezintă un acord echitabil, cuprinzător și viabil, care să țină seama </w:t>
            </w:r>
            <w:r>
              <w:rPr>
                <w:b/>
                <w:i/>
              </w:rPr>
              <w:t>și</w:t>
            </w:r>
            <w:r>
              <w:t xml:space="preserve"> de aspectele externe ale problemei, în cadrul ONU, bazat pe o federație cu două comunități și două zone, cu o personalitate juridică internațională unică, suveranitate unică, cetățenie unică și în care să existe egalitate politică</w:t>
            </w:r>
            <w:r>
              <w:rPr>
                <w:b/>
                <w:i/>
              </w:rPr>
              <w:t>, așa cum prevăd rezoluțiile aplicabile ale Consiliului de Securitate al ONU, inclusiv Rezoluția 2771 din 31 ianuarie 2025, în conformitate cu dreptul internațional și cu respectarea principiilor pe care se întemeiază Uniunea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își reafirmă cu convingere opinia că singura rezolvare sustenabilă a problemei Ciprului 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p>
        </w:tc>
        <w:tc>
          <w:tcPr>
            <w:tcW w:w="4876" w:type="dxa"/>
            <w:tcBorders>
              <w:top w:val="nil"/>
              <w:left w:val="nil"/>
              <w:bottom w:val="nil"/>
              <w:right w:val="nil"/>
            </w:tcBorders>
          </w:tcPr>
          <w:p>
            <w:pPr>
              <w:pStyle w:val="Normal6a"/>
            </w:pPr>
            <w:r>
              <w:t>14.</w:t>
            </w:r>
            <w:r>
              <w:tab/>
            </w:r>
            <w:r>
              <w:t xml:space="preserve">își reafirmă cu convingere opinia că singura rezolvare sustenabilă a problemei Ciprului o reprezintă un acord echitabil, cuprinzător și viabil, care să țină seama </w:t>
            </w:r>
            <w:r>
              <w:rPr>
                <w:b/>
                <w:i/>
              </w:rPr>
              <w:t>și</w:t>
            </w:r>
            <w:r>
              <w:t xml:space="preserve"> de aspectele externe ale problemei, în cadrul ONU, bazat pe o federație cu două comunități și două zone, cu o personalitate juridică internațională unică, suveranitate unică, cetățenie unică și în care să existe egalitate politică; </w:t>
            </w:r>
            <w:r>
              <w:rPr>
                <w:b/>
                <w:i/>
              </w:rPr>
              <w:t>acest acord trebuie să asigure totodată respectarea deplină a drepturilor fundamentale și a drepturilor politice ale tuturor ciprioților și să garanteze respectarea principiilor fundamentale ale Uniunii Europene și ale acquis-ului european;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își reafirmă cu convingere opinia că singura rezolvare sustenabilă a problemei</w:t>
            </w:r>
            <w:r>
              <w:t xml:space="preserve"> Ciprului </w:t>
            </w:r>
            <w:r>
              <w:rPr>
                <w:b/>
                <w:i/>
              </w:rPr>
              <w:t>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r>
              <w:t>;</w:t>
            </w:r>
          </w:p>
        </w:tc>
        <w:tc>
          <w:tcPr>
            <w:tcW w:w="4876" w:type="dxa"/>
            <w:tcBorders>
              <w:top w:val="nil"/>
              <w:left w:val="nil"/>
              <w:bottom w:val="nil"/>
              <w:right w:val="nil"/>
            </w:tcBorders>
          </w:tcPr>
          <w:p>
            <w:pPr>
              <w:pStyle w:val="Normal6a"/>
            </w:pPr>
            <w:r>
              <w:t>14.</w:t>
            </w:r>
            <w:r>
              <w:tab/>
            </w:r>
            <w:r>
              <w:rPr>
                <w:b/>
                <w:i/>
              </w:rPr>
              <w:t>condamnă ocuparea ilegală de către Turcia a nordului</w:t>
            </w:r>
            <w:r>
              <w:t xml:space="preserve"> Ciprului</w:t>
            </w:r>
            <w:r>
              <w:rPr>
                <w:b/>
                <w:i/>
              </w:rPr>
              <w:t>;</w:t>
            </w:r>
            <w:r>
              <w:t xml:space="preserve"> </w:t>
            </w:r>
            <w:r>
              <w:rPr>
                <w:b/>
                <w:i/>
              </w:rPr>
              <w:t>îndeamnă Turcia să returneze Ciprului teritoriile pe care le ocupă;</w:t>
            </w:r>
            <w:r>
              <w:t xml:space="preserve"> </w:t>
            </w:r>
            <w:r>
              <w:rPr>
                <w:b/>
                <w:i/>
              </w:rPr>
              <w:t>solicită din nou Uniunii Europene să nu continue negocierile de aderare a Turciei până când Turcia nu returnează Ciprului teritoriile pe care le ocupă</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își reafirmă cu convingere opinia că singura rezolvare sustenabilă a problemei Ciprului 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p>
        </w:tc>
        <w:tc>
          <w:tcPr>
            <w:tcW w:w="4876" w:type="dxa"/>
            <w:tcBorders>
              <w:top w:val="nil"/>
              <w:left w:val="nil"/>
              <w:bottom w:val="nil"/>
              <w:right w:val="nil"/>
            </w:tcBorders>
          </w:tcPr>
          <w:p>
            <w:pPr>
              <w:pStyle w:val="Normal6a"/>
            </w:pPr>
            <w:r>
              <w:t>14.</w:t>
            </w:r>
            <w:r>
              <w:tab/>
            </w:r>
            <w:r>
              <w:t xml:space="preserve">își reafirmă cu convingere opinia că singura rezolvare sustenabilă a problemei Ciprului o reprezintă un acord echitabil, cuprinzător și viabil, care să țină seama </w:t>
            </w:r>
            <w:r>
              <w:rPr>
                <w:b/>
                <w:i/>
              </w:rPr>
              <w:t>și</w:t>
            </w:r>
            <w:r>
              <w:t xml:space="preserve"> de aspectele externe ale problemei, în cadrul ONU, bazat pe o federație cu două comunități și două zone, cu o personalitate juridică internațională unică, suveranitate unică, cetățenie unică și în care să existe egalitate politică</w:t>
            </w:r>
            <w:r>
              <w:rPr>
                <w:b/>
                <w:i/>
              </w:rPr>
              <w:t>, adoptându-se măsuri în vederea retragerii trupelor turce formate din peste 30 000 de soldați, astfel cum a solicitat în mod repetat Consiliul de Securitate al ONU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își reafirmă cu convingere opinia că singura rezolvare sustenabilă a problemei Ciprului o reprezintă </w:t>
            </w:r>
            <w:r>
              <w:rPr>
                <w:b/>
                <w:i/>
              </w:rPr>
              <w:t>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r>
              <w:t>;</w:t>
            </w:r>
          </w:p>
        </w:tc>
        <w:tc>
          <w:tcPr>
            <w:tcW w:w="4876" w:type="dxa"/>
            <w:tcBorders>
              <w:top w:val="nil"/>
              <w:left w:val="nil"/>
              <w:bottom w:val="nil"/>
              <w:right w:val="nil"/>
            </w:tcBorders>
          </w:tcPr>
          <w:p>
            <w:pPr>
              <w:pStyle w:val="Normal6a"/>
            </w:pPr>
            <w:r>
              <w:t>14.</w:t>
            </w:r>
            <w:r>
              <w:tab/>
            </w:r>
            <w:r>
              <w:t xml:space="preserve">își reafirmă cu convingere opinia că singura rezolvare sustenabilă a problemei Ciprului o reprezintă </w:t>
            </w:r>
            <w:r>
              <w:rPr>
                <w:b/>
                <w:i/>
              </w:rPr>
              <w:t>revenirea la situația geografică și politică de dinainte de 1974, când Turcia a invadat un stat membru al Uniunii Europene și a ocupat 38 % din insulă</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își</w:t>
            </w:r>
            <w:r>
              <w:t xml:space="preserve"> reafirmă cu convingere </w:t>
            </w:r>
            <w:r>
              <w:rPr>
                <w:b/>
                <w:i/>
              </w:rPr>
              <w:t>opinia</w:t>
            </w:r>
            <w:r>
              <w:t xml:space="preserve"> că singura rezolvare </w:t>
            </w:r>
            <w:r>
              <w:rPr>
                <w:b/>
                <w:i/>
              </w:rPr>
              <w:t>sustenabilă</w:t>
            </w:r>
            <w:r>
              <w:t xml:space="preserve"> a problemei Ciprului </w:t>
            </w:r>
            <w:r>
              <w:rPr>
                <w:b/>
                <w:i/>
              </w:rPr>
              <w:t>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r>
              <w:t>;</w:t>
            </w:r>
          </w:p>
        </w:tc>
        <w:tc>
          <w:tcPr>
            <w:tcW w:w="4876" w:type="dxa"/>
            <w:tcBorders>
              <w:top w:val="nil"/>
              <w:left w:val="nil"/>
              <w:bottom w:val="nil"/>
              <w:right w:val="nil"/>
            </w:tcBorders>
          </w:tcPr>
          <w:p>
            <w:pPr>
              <w:pStyle w:val="Normal6a"/>
            </w:pPr>
            <w:r>
              <w:t>14.</w:t>
            </w:r>
            <w:r>
              <w:tab/>
            </w:r>
            <w:r>
              <w:t xml:space="preserve">reafirmă cu convingere că singura rezolvare </w:t>
            </w:r>
            <w:r>
              <w:rPr>
                <w:b/>
                <w:i/>
              </w:rPr>
              <w:t>durabilă</w:t>
            </w:r>
            <w:r>
              <w:t xml:space="preserve"> a problemei Ciprului </w:t>
            </w:r>
            <w:r>
              <w:rPr>
                <w:b/>
                <w:i/>
              </w:rPr>
              <w:t>este revenirea la situația geografică și politică de dinainte de 1974, când Turcia a invadat un stat membru al Uniunii Europene și a ocupat 38 % din insulă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își reafirmă cu convingere opinia că singura rezolvare </w:t>
            </w:r>
            <w:r>
              <w:rPr>
                <w:b/>
                <w:i/>
              </w:rPr>
              <w:t>sustenabilă</w:t>
            </w:r>
            <w:r>
              <w:t xml:space="preserve"> a problemei Ciprului o reprezintă un acord echitabil, cuprinzător și viabil, care să țină seama de aspectele externe ale problemei, în cadrul ONU, </w:t>
            </w:r>
            <w:r>
              <w:rPr>
                <w:b/>
                <w:i/>
              </w:rPr>
              <w:t>bazat pe o federație cu două comunități și două zone, cu o personalitate juridică internațională unică, suveranitate unică, cetățenie unică și în care să existe egalitate politică</w:t>
            </w:r>
            <w:r>
              <w:t>;</w:t>
            </w:r>
          </w:p>
        </w:tc>
        <w:tc>
          <w:tcPr>
            <w:tcW w:w="4876" w:type="dxa"/>
            <w:tcBorders>
              <w:top w:val="nil"/>
              <w:left w:val="nil"/>
              <w:bottom w:val="nil"/>
              <w:right w:val="nil"/>
            </w:tcBorders>
          </w:tcPr>
          <w:p>
            <w:pPr>
              <w:pStyle w:val="Normal6a"/>
            </w:pPr>
            <w:r>
              <w:t>14.</w:t>
            </w:r>
            <w:r>
              <w:tab/>
            </w:r>
            <w:r>
              <w:t xml:space="preserve">își reafirmă cu convingere opinia că singura rezolvare </w:t>
            </w:r>
            <w:r>
              <w:rPr>
                <w:b/>
                <w:i/>
              </w:rPr>
              <w:t>viabilă</w:t>
            </w:r>
            <w:r>
              <w:t xml:space="preserve"> a problemei Ciprului o reprezintă un acord echitabil, cuprinzător și viabil, care să țină seama de aspectele externe ale problemei, în cadrul </w:t>
            </w:r>
            <w:r>
              <w:rPr>
                <w:b/>
                <w:i/>
              </w:rPr>
              <w:t>Cartei</w:t>
            </w:r>
            <w:r>
              <w:t xml:space="preserve"> ONU, </w:t>
            </w:r>
            <w:r>
              <w:rPr>
                <w:b/>
                <w:i/>
              </w:rPr>
              <w:t>pe baza principiilor și valorilor europene, care nu împarte insula în zone sau secțiuni religioase, etnice, geografice sau lingvistice separate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își reafirmă cu convingere opinia că singura rezolvare </w:t>
            </w:r>
            <w:r>
              <w:rPr>
                <w:b/>
                <w:i/>
              </w:rPr>
              <w:t>sustenabilă</w:t>
            </w:r>
            <w:r>
              <w:t xml:space="preserve"> a problemei Ciprului o reprezintă un acord </w:t>
            </w:r>
            <w:r>
              <w:rPr>
                <w:b/>
                <w:i/>
              </w:rPr>
              <w:t>echitabil</w:t>
            </w:r>
            <w:r>
              <w:t xml:space="preserve">, cuprinzător și </w:t>
            </w:r>
            <w:r>
              <w:rPr>
                <w:b/>
                <w:i/>
              </w:rPr>
              <w:t>viabil</w:t>
            </w:r>
            <w:r>
              <w:t xml:space="preserve">, care să țină seama de aspectele externe ale problemei, în cadrul ONU, bazat pe </w:t>
            </w:r>
            <w:r>
              <w:rPr>
                <w:b/>
                <w:i/>
              </w:rPr>
              <w:t>o federație cu două comunități și două zone, cu o personalitate juridică internațională unică, suveranitate unică, cetățenie unică și în care să existe egalitate politică</w:t>
            </w:r>
            <w:r>
              <w:t>;</w:t>
            </w:r>
          </w:p>
        </w:tc>
        <w:tc>
          <w:tcPr>
            <w:tcW w:w="4876" w:type="dxa"/>
            <w:tcBorders>
              <w:top w:val="nil"/>
              <w:left w:val="nil"/>
              <w:bottom w:val="nil"/>
              <w:right w:val="nil"/>
            </w:tcBorders>
          </w:tcPr>
          <w:p>
            <w:pPr>
              <w:pStyle w:val="Normal6a"/>
            </w:pPr>
            <w:r>
              <w:t>14.</w:t>
            </w:r>
            <w:r>
              <w:tab/>
            </w:r>
            <w:r>
              <w:t xml:space="preserve">își reafirmă cu convingere opinia că singura rezolvare </w:t>
            </w:r>
            <w:r>
              <w:rPr>
                <w:b/>
                <w:i/>
              </w:rPr>
              <w:t>viabilă</w:t>
            </w:r>
            <w:r>
              <w:t xml:space="preserve"> a problemei Ciprului o reprezintă un acord </w:t>
            </w:r>
            <w:r>
              <w:rPr>
                <w:b/>
                <w:i/>
              </w:rPr>
              <w:t>just</w:t>
            </w:r>
            <w:r>
              <w:t xml:space="preserve">, cuprinzător și </w:t>
            </w:r>
            <w:r>
              <w:rPr>
                <w:b/>
                <w:i/>
              </w:rPr>
              <w:t>sustenabil</w:t>
            </w:r>
            <w:r>
              <w:t xml:space="preserve">, care să țină seama </w:t>
            </w:r>
            <w:r>
              <w:rPr>
                <w:b/>
                <w:i/>
              </w:rPr>
              <w:t>și</w:t>
            </w:r>
            <w:r>
              <w:t xml:space="preserve"> de aspectele externe ale problemei, în cadrul ONU, bazat pe </w:t>
            </w:r>
            <w:r>
              <w:rPr>
                <w:b/>
                <w:i/>
              </w:rPr>
              <w:t>retragerea imediată a forțelor de ocupație turce de pe teritoriul statului membru al UE, astfel încât acquis-ul european să poată fi pus în aplicare pe deplin pe întreg teritoriul Republicii Cipru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își reafirmă cu convingere opinia că singura rezolvare sustenabilă a problemei</w:t>
            </w:r>
            <w:r>
              <w:t xml:space="preserve"> Ciprului </w:t>
            </w:r>
            <w:r>
              <w:rPr>
                <w:b/>
                <w:i/>
              </w:rPr>
              <w:t>o reprezintă un acord echitabil, cuprinzător și viabil, care să țină seama de aspectele externe ale problemei, în cadrul ONU, bazat pe o federație cu două comunități și două zone, cu o personalitate juridică internațională unică, suveranitate unică, cetățenie unică și în care să existe egalitate politică</w:t>
            </w:r>
            <w:r>
              <w:t>;</w:t>
            </w:r>
          </w:p>
        </w:tc>
        <w:tc>
          <w:tcPr>
            <w:tcW w:w="4876" w:type="dxa"/>
            <w:tcBorders>
              <w:top w:val="nil"/>
              <w:left w:val="nil"/>
              <w:bottom w:val="nil"/>
              <w:right w:val="nil"/>
            </w:tcBorders>
          </w:tcPr>
          <w:p>
            <w:pPr>
              <w:pStyle w:val="Normal6a"/>
            </w:pPr>
            <w:r>
              <w:t>14.</w:t>
            </w:r>
            <w:r>
              <w:tab/>
            </w:r>
            <w:r>
              <w:rPr>
                <w:b/>
                <w:i/>
              </w:rPr>
              <w:t>subliniază că Turcia ocupă în mod ilegal partea de nord a</w:t>
            </w:r>
            <w:r>
              <w:t xml:space="preserve"> Ciprului </w:t>
            </w:r>
            <w:r>
              <w:rPr>
                <w:b/>
                <w:i/>
              </w:rPr>
              <w:t>începând cu 20 iulie 1974 și nu va răspunde criticilor Parlamentului European la adresa afacerilor sale interne până când Uniunea Europeană nu va lua măsuri ferme pentru a o obliga să respecte suveranitatea unuia dintre statele sale membre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regretă faptul că guvernul turc a abandonat baza convenită pentru o soluție și cadrul ONU și invită Turcia să renunțe la propunerea inacceptabilă de soluție bazată pe coexistența a două state;</w:t>
            </w:r>
            <w:r>
              <w:t xml:space="preserve"> </w:t>
            </w:r>
            <w:r>
              <w:rPr>
                <w:b/>
                <w:i/>
              </w:rPr>
              <w:t>condamnă în mod ferm orice acțiune de facilitare sau de sprijinire în orice fel a recunoașterii internaționale a entității ilegale secesioniste din Cipru și subliniază că astfel de acțiuni afectează grav eforturile de creare a unui mediu favorabil reluării negocierilor de soluționare a problemei sub auspiciile Organizației Națiunilor Unite;</w:t>
            </w:r>
            <w:r>
              <w:t xml:space="preserve"> </w:t>
            </w:r>
            <w:r>
              <w:rPr>
                <w:b/>
                <w:i/>
              </w:rPr>
              <w:t>sprijină toate propunerile constructive care vizează eliminarea impasului din procesul de soluționare și solicită UE să se implice mai activ în acest sens;</w:t>
            </w:r>
            <w:r>
              <w:t xml:space="preserve"> </w:t>
            </w:r>
            <w:r>
              <w:rPr>
                <w:b/>
                <w:i/>
              </w:rPr>
              <w:t>condamnă faptul că Turcia continuă să încalce rezoluțiile 550(1984) și 789(1992) ale Consiliului de Securitate al ONU, care impun Turciei să transfere zona Varosha locuitorilor săi de drept sub administrația temporară a ONU, sprijinind deschiderea orașului Varosha pentru public;</w:t>
            </w:r>
            <w:r>
              <w:t xml:space="preserve"> </w:t>
            </w:r>
            <w:r>
              <w:rPr>
                <w:b/>
                <w:i/>
              </w:rPr>
              <w:t>consideră că această încălcare subminează încrederea reciprocă și, prin urmare, perspectiva unei reluări a discuțiilor directe privind o soluție generală la problema Ciprului;</w:t>
            </w:r>
            <w:r>
              <w:t xml:space="preserve"> </w:t>
            </w:r>
            <w:r>
              <w:rPr>
                <w:b/>
                <w:i/>
              </w:rPr>
              <w:t>îndeamnă insistent încă o dată Turcia să își anuleze acțiunile ilegale și unilaterale din Varosha;</w:t>
            </w:r>
            <w:r>
              <w:t xml:space="preserve"> </w:t>
            </w:r>
            <w:r>
              <w:rPr>
                <w:b/>
                <w:i/>
              </w:rPr>
              <w:t>invită Turcia să își retragă trupele din Cipru și să se abțină de la orice acțiune unilaterală care ar întări scindarea permanentă a insulei și să se abțină de la modificarea echilibrului demografic;</w:t>
            </w:r>
            <w:r>
              <w:t xml:space="preserve"> </w:t>
            </w:r>
            <w:r>
              <w:rPr>
                <w:b/>
                <w:i/>
              </w:rPr>
              <w:t>solicită reluarea de urgență a negocierilor privind reunificarea Ciprului sub egida Secretarului General al ONU, cât mai curând posibil, din punctul în care au rămas la Crans-Montana în 2017;</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solicită respectarea statutului zonei-tampon și a mandatului Forței de menținere a păcii în Cipru a ONU (UNFICYP);</w:t>
            </w:r>
            <w:r>
              <w:t xml:space="preserve"> </w:t>
            </w:r>
            <w:r>
              <w:rPr>
                <w:b/>
                <w:i/>
              </w:rPr>
              <w:t>cere insistent Turciei și conducerii cipriote turce să înceteze și să anuleze toate aceste activități unilaterale, precum și să se abțină de la orice altă acțiune și provocare;</w:t>
            </w:r>
            <w:r>
              <w:t xml:space="preserve"> </w:t>
            </w:r>
            <w:r>
              <w:rPr>
                <w:b/>
                <w:i/>
              </w:rPr>
              <w:t>își reiterează solicitarea de a colabora cu Cipru, Turcia, Regatul Unit și ONU pentru a pune în aplicare măsuri concrete pentru o demilitarizare a zonei tampon din Cipru și a îmbunătăți securitatea pe insulă, atât a comunității cipriote grecești, cât și a comunității cipriote turce;</w:t>
            </w:r>
            <w:r>
              <w:t xml:space="preserve"> </w:t>
            </w:r>
            <w:r>
              <w:rPr>
                <w:b/>
                <w:i/>
              </w:rPr>
              <w:t>își reiterează apelul către Turcia de a oferi comunității cipriote turce spațiul necesar pentru a acționa în conformitate cu rolul său de comunitate legitimă a insulei, care este un drept garantat de Constituția Republicii Cipru;</w:t>
            </w:r>
            <w:r>
              <w:t xml:space="preserve"> </w:t>
            </w:r>
            <w:r>
              <w:rPr>
                <w:b/>
                <w:i/>
              </w:rPr>
              <w:t>își reia apelul adresat Comisiei de a-și intensifica eforturile de colaborare cu comunitatea cipriotă turcă, reamintind că locul său este în Uniunea Europeană;</w:t>
            </w:r>
            <w:r>
              <w:t xml:space="preserve"> </w:t>
            </w:r>
            <w:r>
              <w:rPr>
                <w:b/>
                <w:i/>
              </w:rPr>
              <w:t>solicită tuturor părților implicate să abordeze cu mai mult curaj problema reunirii comunităților;</w:t>
            </w:r>
            <w:r>
              <w:t xml:space="preserve"> </w:t>
            </w:r>
            <w:r>
              <w:rPr>
                <w:b/>
                <w:i/>
              </w:rPr>
              <w:t>subliniază necesitatea punerii în aplicare a acquis-ului UE pe întreaga insulă, în urma soluționării cuprinzătoare a problemei cipriote;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condamnă Turcia pentru că a continuat să ignore sfidător apelurile clare ale comunității internaționale, inclusiv ale UE, de a-și opri activitățile ilegale de la Varosha și de a reveni la starea anterioară, precum și de a se abține de la noi acțiuni unilaterale care creează tensiuni grave pe insulă;</w:t>
            </w:r>
            <w:r>
              <w:t xml:space="preserve"> </w:t>
            </w:r>
            <w:r>
              <w:rPr>
                <w:b/>
                <w:i/>
              </w:rPr>
              <w:t>își exprimă profunda îngrijorare cu privire la actuala „deschidere” de către Turcia a cartierului Varosha, deoarece aceasta modifică negativ situația de pe teren, subminează încrederea reciprocă și are un impact negativ asupra perspectivelor de reluare a discuțiilor directe privind soluția cuprinzătoare a problemei cipriote;</w:t>
            </w:r>
            <w:r>
              <w:t xml:space="preserve"> </w:t>
            </w:r>
            <w:r>
              <w:rPr>
                <w:b/>
                <w:i/>
              </w:rPr>
              <w:t xml:space="preserve">îndeamnă insistent Turcia să își inverseze încă o dată acțiunile ilegale și unilaterale de la Varosha și reiterează faptul că acestea încalcă acordurile și convergențele anterioare, precum și toate rezoluțiile relevante ale CSONU, </w:t>
            </w:r>
            <w:r>
              <w:t xml:space="preserve"> </w:t>
            </w:r>
            <w:r>
              <w:rPr>
                <w:b/>
                <w:i/>
              </w:rPr>
              <w:t>în special rezoluțiile 550 (1984) și 789 (1992) care solicită Turciei să transfere zona Varosha locuitorilor săi de drept, sub administrarea temporară a ONU;</w:t>
            </w:r>
            <w:r>
              <w:t xml:space="preserve"> </w:t>
            </w:r>
            <w:r>
              <w:rPr>
                <w:b/>
                <w:i/>
              </w:rPr>
              <w:t>avertizează în legătură cu modificările care afectează statu-quo-ul din Varosha care încalcă rezoluțiile sus-menționate ale Consiliului de Securitate al 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își exprimă susținerea pentru apelul adresat Turciei de a încerca o abordare constructivă, și nu asertivă sau agresivă, în vecinătatea sa, inclusiv în Caucazul de Sud;</w:t>
            </w:r>
            <w:r>
              <w:t xml:space="preserve"> </w:t>
            </w:r>
            <w:r>
              <w:rPr>
                <w:b/>
                <w:i/>
              </w:rPr>
              <w:t>regretă că Turcia continuă să conteste suveranitatea și drepturile suverane ale unui stat membru al UE;</w:t>
            </w:r>
            <w:r>
              <w:t xml:space="preserve"> </w:t>
            </w:r>
            <w:r>
              <w:rPr>
                <w:b/>
                <w:i/>
              </w:rPr>
              <w:t>menționează că procesul de aderare al Turciei depinde de respectarea deplină a criteriilor de la Copenhaga și de normalizarea relațiilor sale cu toate statele membre ale UE, inclusiv cu Republica Cipru;</w:t>
            </w:r>
            <w:r>
              <w:t xml:space="preserve"> </w:t>
            </w:r>
            <w:r>
              <w:rPr>
                <w:b/>
                <w:i/>
              </w:rPr>
              <w:t>solicită respectarea statutului zonei-tampon și a mandatului Forței de menținere a păcii în Cipru a ONU;</w:t>
            </w:r>
            <w:r>
              <w:t xml:space="preserve"> </w:t>
            </w:r>
            <w:r>
              <w:rPr>
                <w:b/>
                <w:i/>
              </w:rPr>
              <w:t>cere insistent Turciei și conducerii cipriote turce să înceteze și să anuleze toate aceste activități unilaterale și să se abțină de la orice altă acțiune în această direcție;</w:t>
            </w:r>
            <w:r>
              <w:t xml:space="preserve"> </w:t>
            </w:r>
            <w:r>
              <w:rPr>
                <w:b/>
                <w:i/>
              </w:rPr>
              <w:t>cere să se participe la negocieri pașnice conduse de ONU și să se avanseze cu adevărat cu discuțiile privind rezolvarea problemei cipriote;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solicită Turciei să respecte statutul zonei-tampon și mandatul Forței de menținere a păcii în Cipru a ONU (UNFICYP);</w:t>
            </w:r>
            <w:r>
              <w:t xml:space="preserve"> </w:t>
            </w:r>
            <w:r>
              <w:rPr>
                <w:b/>
                <w:i/>
              </w:rPr>
              <w:t>îndeamnă Turcia să înceteze și să anuleze toate acțiunile unilaterale și încălcările din zona tampon și din vecinătatea acesteia și să se abțină de la orice alte acțiuni și provocări de acest tip;</w:t>
            </w:r>
            <w:r>
              <w:t xml:space="preserve"> </w:t>
            </w:r>
            <w:r>
              <w:rPr>
                <w:b/>
                <w:i/>
              </w:rPr>
              <w:t>își reiterează apelul adresat Turciei de a pune în aplicare măsuri concrete de demilitarizare de-a lungul liniei de încetare a focului a forțelor turce și dincolo de aceasta pe teritoriul Ciprului, pentru a reduce tensiunile și a contribui la un mediu propice pentru reluarea negocierilor conduse de ONU;</w:t>
            </w:r>
            <w:r>
              <w:t xml:space="preserve"> </w:t>
            </w:r>
            <w:r>
              <w:rPr>
                <w:b/>
                <w:i/>
              </w:rPr>
              <w:t>își reiterează apelul către Turcia de a oferi comunității cipriote turce spațiul necesar pentru a acționa în conformitate cu rolul său de comunitate legitimă a insulei, care este un drept garantat de Constituția Republicii Cipru;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ia act cu îngrijorare de anunțul prealabil recent al ministrului transporturilor din Turcia cu privire la posibila încheiere a unui acord între Turcia și Siria pentru instituirea unei zone economice exclusive (ZEE);</w:t>
            </w:r>
            <w:r>
              <w:t xml:space="preserve"> </w:t>
            </w:r>
            <w:r>
              <w:rPr>
                <w:b/>
                <w:i/>
              </w:rPr>
              <w:t>reafirmă că orice acord care afectează frontierele maritime din estul Mării Mediterane trebuie să respecte drepturile suverane ale Republicii Cipru, în conformitate cu dreptul internațional și cu principiile relațiilor de bună vecinătate, iar orice încercare de a contesta, submina sau încălca suveranitatea, integritatea teritorială și drepturile suverane ale Ciprului constituie o încălcare a dreptului UE și a dreptului internațional, inclusiv a UNCLOS, și contravine angajamentelor asumate de Turcia în cadrul procesului său de aderare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solicită Turciei să respecte statutul zonei-tampon și mandatul forței ONU de menținere a păcii în Cipru (UNFICYP);</w:t>
            </w:r>
            <w:r>
              <w:t xml:space="preserve"> </w:t>
            </w:r>
            <w:r>
              <w:rPr>
                <w:b/>
                <w:i/>
              </w:rPr>
              <w:t>îndeamnă Turcia să înceteze și să anuleze toate acțiunile unilaterale și încălcările din zona tampon și din vecinătatea acesteia și să se abțină de la orice alte acțiuni și provocări de acest tip;</w:t>
            </w:r>
            <w:r>
              <w:t xml:space="preserve"> </w:t>
            </w:r>
            <w:r>
              <w:rPr>
                <w:b/>
                <w:i/>
              </w:rPr>
              <w:t>își reiterează apelul adresat Turciei de a pune în aplicare măsuri concrete de demilitarizare de-a lungul liniei de încetare a focului a forțelor turce și dincolo de aceasta pe teritoriul Ciprului, pentru a reduce tensiunile și a contribui la un mediu propice pentru reluarea negocierilor conduse de 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este de părere că statu-quo-ul este nesustenabil și duce la desființarea democrației și la încălcarea libertăților fundamentale;</w:t>
            </w:r>
            <w:r>
              <w:t xml:space="preserve"> </w:t>
            </w:r>
            <w:r>
              <w:rPr>
                <w:b/>
                <w:i/>
              </w:rPr>
              <w:t>este de părere că politica Turciei de inginerie demografică și colonizare ilegală rămâne un obstacol semnificativ în calea unei soluții juste și subminează reprezentarea democratică a ciprioților turci în discuțiile conduse de ONU, alimentează industriile ilegale prin uzurparea proprietăților cipriote grecești și cauzează distrugerea mediului, conducând, în același timp, la noi încălcări ale drepturilor fundamentale ale omului;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Massimiliano Salini, 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invită Turcia, țară membră a NATO, să acționeze în mod concertat cu interesele strategice ale Alianței Nord-Atlantice în toate sectoarele strategice, inclusiv în privința Vecinătății sudice;</w:t>
            </w:r>
            <w:r>
              <w:t xml:space="preserve"> </w:t>
            </w:r>
            <w:r>
              <w:rPr>
                <w:b/>
                <w:i/>
              </w:rPr>
              <w:t>în acest sens, invită Turcia să respecte Rezoluția 1970/2011 din 26 februarie 2011 a Consiliului de Securitate al ONU privind furnizarea, vânzarea sau transferul direct sau indirect de arme către Libia;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Emmanouil Fragkos, Galato Alexandraki,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își reafirmă cu convingere opinia că singura rezolvare viabilă a problemei kurde o reprezintă un acord just, cuprinzător și sustenabil, care să țină seama și de aspectele externe ale problemei, în cadrul ONU, bazat pe o federație cu două comunități și două zone, cu o personalitate juridică internațională unică, suveranitate unică, cetățenie unică și în care să existe egalitate politică;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își reafirmă sprijinul pentru integritatea teritorială a Republicii Cipru și invită Republica Turcia să retragă trupele turce de pe teritoriul insulei, cu respectarea Protocolului nr. 10 la Tratatul de aderare a Republicii Cipru la Uniunea Europeană;</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invită Turcia să renunțe la propunerea sa inacceptabilă privind o soluție bazată pe coexistența a două state și să încurajeze liderul cipriot turc și să îi permită acestuia să revină la masa negocierilor 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își reiterează apelul adresat Turciei de a respecta declarația UE emisă la 21 septembrie 2005 și de a-și îndeplini obligația de a pune în aplicare, pe deplin și în mod nediscriminatoriu, Protocolul adițional la Acordul de asociere CE-Turcia, în relație cu toate statele membre, inclusiv cu Republica Cipru;</w:t>
            </w:r>
            <w:r>
              <w:t xml:space="preserve"> </w:t>
            </w:r>
            <w:r>
              <w:rPr>
                <w:b/>
                <w:i/>
              </w:rPr>
              <w:t>regretă faptul că Turcia nu a realizat încă progrese în direcția normalizării relațiilor sale cu Republica Cipru;</w:t>
            </w:r>
            <w:r>
              <w:t xml:space="preserve"> </w:t>
            </w:r>
            <w:r>
              <w:rPr>
                <w:b/>
                <w:i/>
              </w:rPr>
              <w:t>reafirmă faptul că recunoașterea tuturor statelor membre este o componentă necesară a procesului de aderare, a uniunii vamale și a oricărui acord între UE și Turcia și solicită să se realizeze progrese în acest sens fără alte întârzieri;</w:t>
            </w:r>
            <w:r>
              <w:t xml:space="preserve"> </w:t>
            </w:r>
            <w:r>
              <w:rPr>
                <w:b/>
                <w:i/>
              </w:rPr>
              <w:t>subliniază că implicarea constructivă a Turciei în toate aspectele relațiilor dintre UE și Turcia, inclusiv în ceea ce privește reluarea discuțiilor privind soluționarea diferendului legat de Cipru în cadrul convenit de ONU și înregistrarea de progrese în acest sens, rămâne indispensabilă pentru a se putea realiza progrese în diferitele domenii de cooperare cu Turcia;</w:t>
            </w:r>
            <w:r>
              <w:t xml:space="preserve"> </w:t>
            </w:r>
            <w:r>
              <w:rPr>
                <w:b/>
                <w:i/>
              </w:rPr>
              <w:t>subliniază că cooperarea rămâne esențială în domenii precum justiția și afacerile interne cu toate statele membre ale UE, inclusiv cu Republica Cipru;</w:t>
            </w:r>
            <w:r>
              <w:t xml:space="preserve"> </w:t>
            </w:r>
            <w:r>
              <w:rPr>
                <w:b/>
                <w:i/>
              </w:rPr>
              <w:t>regretă refuzul constant al Turciei de a respecta legislația în domeniul aviației și de a crea un canal de comunicare între centrele de control al traficului aerian din Turcia și din Republica Cipru, ceea ce generează riscuri și pericole reale în materie de siguranță, așa cum au arătat Agenția Europeană de Siguranță a Aviației și Federația internațională a asociațiilor piloților de linie;</w:t>
            </w:r>
            <w:r>
              <w:t xml:space="preserve"> </w:t>
            </w:r>
            <w:r>
              <w:rPr>
                <w:b/>
                <w:i/>
              </w:rPr>
              <w:t>consideră că acesta ar putea fi un domeniu în care Turcia și-ar putea dovedi angajamentul față de măsurile de creștere a încrederii și invită Turcia să colaboreze punând pe deplin în aplicare legislația UE în domeniul aviației;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își reiterează invitația adresată Turciei de a-și îndeplini obligația de a pune în aplicare complet și nediscriminatoriu Protocolul adițional la Acordul de la Ankara în relație cu toate statele membre, inclusiv cu Republica Cipru;</w:t>
            </w:r>
            <w:r>
              <w:t xml:space="preserve"> </w:t>
            </w:r>
            <w:r>
              <w:rPr>
                <w:b/>
                <w:i/>
              </w:rPr>
              <w:t>regretă că Turcia încă nu a realizat progrese în direcția normalizării relațiilor sale cu Republica Cipru;</w:t>
            </w:r>
            <w:r>
              <w:t xml:space="preserve"> </w:t>
            </w:r>
            <w:r>
              <w:rPr>
                <w:b/>
                <w:i/>
              </w:rPr>
              <w:t>subliniază că cooperarea rămâne esențială în domenii precum justiția și afacerile interne, precum și dreptul aviației și comunicațiile în domeniul traficului aerian cu toate statele membre ale UE, inclusiv cu Republica Cipru;</w:t>
            </w:r>
            <w:r>
              <w:t xml:space="preserve"> </w:t>
            </w:r>
            <w:r>
              <w:rPr>
                <w:b/>
                <w:i/>
              </w:rPr>
              <w:t>subliniază că implicarea constructivă a Turciei în toate aspectele relațiilor dintre UE și Turcia, inclusiv în ceea ce privește reluarea discuțiilor privind soluționarea diferendului legat de Cipru în cadrul convenit de ONU și înregistrarea de progrese în acest sens, va contribui la realizarea de progrese în diferitele domenii de cooperare cu Turcia;</w:t>
            </w:r>
            <w:r>
              <w:t xml:space="preserve"> </w:t>
            </w:r>
            <w:r>
              <w:rPr>
                <w:b/>
                <w:i/>
              </w:rPr>
              <w:t>solicită tuturor părților implicate să abordeze cu mai mult curaj problema reunirii comunităților;</w:t>
            </w:r>
            <w:r>
              <w:t xml:space="preserve"> </w:t>
            </w:r>
            <w:r>
              <w:rPr>
                <w:b/>
                <w:i/>
              </w:rPr>
              <w:t>subliniază necesitatea punerii în aplicare a acquis-ului UE pe întreaga insulă, în urma soluționării cuprinzătoare a problemei cipriote;</w:t>
            </w:r>
            <w:r>
              <w:t xml:space="preserve"> </w:t>
            </w:r>
            <w:r>
              <w:rPr>
                <w:b/>
                <w:i/>
              </w:rPr>
              <w:t>solicită UE să joace un rol activ în sprijinirea tuturor etapelor procesului condus de ONU, prin toate mijloacele adecvate aflate la dispoziția sa;</w:t>
            </w:r>
            <w:r>
              <w:t xml:space="preserve"> </w:t>
            </w:r>
            <w:r>
              <w:rPr>
                <w:b/>
                <w:i/>
              </w:rPr>
              <w:t>își reiterează apelul adresat Comisiei de a continua să colaboreze cu comunitatea cipriotă turcă pentru punerea în aplicare a Regulamentului privind linia verde și a Regulamentului privind ajutorul, cu scopul de a facilita reunificarea Ciprului, reamintind că locul ciprioților turci se află în Uniunea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recunoaște rolul vital al Turciei ca aliat esențial în cadrul NATO și ca partener esențial în abordarea provocărilor în materie de securitate regională, inclusiv stabilitatea regiunii Mării Negre, gestionarea migrației, combaterea terorismului și securitatea energetică;</w:t>
            </w:r>
            <w:r>
              <w:t xml:space="preserve"> </w:t>
            </w:r>
            <w:r>
              <w:rPr>
                <w:b/>
                <w:i/>
              </w:rPr>
              <w:t>subliniază importanța menținerii unui dialog constructiv și a aprofundării cooperării în domenii de interes strategic reciproc;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condamnă în mod ferm orice acțiune de facilitare sau de sprijinire în orice fel a recunoașterii internaționale a entității secesioniste ilegale din Cipru și subliniază că astfel de acțiuni afectează grav eforturile de creare a unui mediu favorabil reluării negocierilor de soluționare a problemei sub auspiciile Organizației Națiunilor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ia act de munca importantă a Comisiei pentru persoane dispărute (CPD) și solicită ca armata turcă să faciliteze accesul la zonele militare, precum și să se asigure accesul la arhivele militare și la informații despre mutarea rămășițelor pământești din vechile locuri de înmormântare în cele mai recente;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denunță lipsa unor inițiative care să împiedice agresiunea Turciei împotriva Republicii Cipru, a Greciei, a Siriei, a Irakului și a Armeniei, precum și acțiunile de genocid în curs ale Turciei la care sunt supuși peste 18 milioane de kurzi din Turcia, Siria și Irak;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își reia chemarea adresată Turciei de a-și îndeplini obligația de a pune în aplicare complet și nediscriminatoriu Protocolul adițional la Acordul de la Ankara în relație cu toate statele membre, inclusiv cu Republica Cipru;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denunță ocuparea ilegală continuă a 37 % din teritoriul Republicii Cipru, care este rezultatul încălcării flagrante a dreptului internațional reprezentate de invazia turcă din 1974;</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invită Turcia să își îndeplinească efectiv obligațiile care îi revin în temeiul hotărârilor Curții Europene a Drepturilor Omului, astfel cum se prevede în Convenție, inclusiv obligațiile care decurg din cea de a 4-a cauză interstatală Cipru/Turcia (2001);</w:t>
            </w:r>
            <w:r>
              <w:t xml:space="preserve"> </w:t>
            </w:r>
            <w:r>
              <w:rPr>
                <w:b/>
                <w:i/>
              </w:rPr>
              <w:t>își reiterează apelul adresat Turciei, în ceea ce privește grupul persoanelor dispărute, de a furniza toate informațiile necesare din arhivele sale militare, precum și de a asigura accesul nerestricționat al martorilor la locurile de înmormântare din zonele aflate sub controlul său militar;</w:t>
            </w:r>
            <w:r>
              <w:t xml:space="preserve"> </w:t>
            </w:r>
            <w:r>
              <w:rPr>
                <w:b/>
                <w:i/>
              </w:rPr>
              <w:t>își exprimă aprecierea față de activitatea importantă desfășurată de Comisia bicomunitară pentru persoane dispărute;</w:t>
            </w:r>
            <w:r>
              <w:t xml:space="preserve"> </w:t>
            </w:r>
            <w:r>
              <w:rPr>
                <w:b/>
                <w:i/>
              </w:rPr>
              <w:t>este în continuare profund preocupat de restricțiile privind accesul la sistemul de învățământ și privind dreptul de practicare a religiei, precum și de obstacolele cu care se confruntă ciprioții greci ce locuiesc în enclave;</w:t>
            </w:r>
            <w:r>
              <w:t xml:space="preserve"> </w:t>
            </w:r>
            <w:r>
              <w:rPr>
                <w:b/>
                <w:i/>
              </w:rPr>
              <w:t>invită Turcia să își intensifice cooperarea cu Consiliul Europei și cu organismele și instituțiile sale relevante, să abordeze principalele recomandări ale acestora, să pună în aplicare pe deplin Convenția europeană a drepturilor omului, respectând libertatea religioasă, libertatea de opinie și de exprimare, dreptul de acces la patrimoniul cultural și de a se bucura de acesta, precum și să pună capăt distrugerii deliberate a patrimoniului cultural;</w:t>
            </w:r>
            <w:r>
              <w:t xml:space="preserve"> </w:t>
            </w:r>
            <w:r>
              <w:rPr>
                <w:b/>
                <w:i/>
              </w:rPr>
              <w:t>condamnă încercările repetate ale Turciei de a îi intimida și a îi reduce la tăcere pe ziariștii ciprioți turci și pe cetățenii progresiști din comunitatea cipriotă turcă, încălcând astfel dreptul lor la libertatea de opinie și de exprimare;</w:t>
            </w:r>
            <w:r>
              <w:t xml:space="preserve"> </w:t>
            </w:r>
            <w:r>
              <w:rPr>
                <w:b/>
                <w:i/>
              </w:rPr>
              <w:t>reamintește deciziile relevante ale CEDO și solicită guvernului turc să înceteze imediat acțiunile de încălcare a drepturilor omului întreprinse împotriva cetățenilor ciprioți, precum și privarea acestora de posesia și exercitarea drepturilor religioase, de proprietate și a altor drepturi ale omului care decurg din ordinea constituțională a Republicii Cipru și din acquis-ul comunitar, precum și din principiile și valorile fundamentale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invită Turcia să își îndeplinească efectiv obligațiile care îi revin în temeiul hotărârilor Curții Europene a Drepturilor Omului, astfel cum se prevede în Convenție, inclusiv obligațiile care decurg în temeiul celei de a 4-a cauze interstatale Cipru/Turcia (2001);</w:t>
            </w:r>
            <w:r>
              <w:t xml:space="preserve"> </w:t>
            </w:r>
            <w:r>
              <w:rPr>
                <w:b/>
                <w:i/>
              </w:rPr>
              <w:t>își reiterează apelul adresat Turciei, în ceea ce privește grupul persoanelor dispărute, de a furniza toate informațiile necesare din arhivele sale militare, precum și de a asigura accesul nerestricționat al martorilor la locurile de înmormântare din zonele aflate sub controlul său militar;</w:t>
            </w:r>
            <w:r>
              <w:t xml:space="preserve"> </w:t>
            </w:r>
            <w:r>
              <w:rPr>
                <w:b/>
                <w:i/>
              </w:rPr>
              <w:t>își exprimă aprecierea față de activitatea importantă desfășurată de Comisia bicomunitară pentru persoane dispărute;</w:t>
            </w:r>
            <w:r>
              <w:t xml:space="preserve"> </w:t>
            </w:r>
            <w:r>
              <w:rPr>
                <w:b/>
                <w:i/>
              </w:rPr>
              <w:t>este în continuare preocupat de restricțiile în materie de accesul la sistemul de învățământ cu care se confruntă ciprioții greci ce locuiesc în enclave;</w:t>
            </w:r>
            <w:r>
              <w:t xml:space="preserve"> </w:t>
            </w:r>
            <w:r>
              <w:rPr>
                <w:b/>
                <w:i/>
              </w:rPr>
              <w:t>invită Turcia să își intensifice cooperarea cu Consiliul Europei și cu organismele și instituțiile sale relevante, să abordeze principalele recomandări ale acestora, să pună în aplicare pe deplin Convenția europeană a drepturilor omului, respectând libertatea religioasă, libertatea de opinie și de exprimare, dreptul de acces la patrimoniul cultural și de a se bucura de acesta, precum și să pună capăt distrugerii deliberate a patrimoniului cultural;</w:t>
            </w:r>
            <w:r>
              <w:t xml:space="preserve"> </w:t>
            </w:r>
            <w:r>
              <w:rPr>
                <w:b/>
                <w:i/>
              </w:rPr>
              <w:t>condamnă încercările repetate ale Turciei de a îi intimida și a îi reduce la tăcere pe ziariștii ciprioți turci și pe cetățenii progresiști din comunitatea cipriotă turcă, încălcând astfel dreptul lor la libertatea de opinie și de exprimare;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salută reluarea discuțiilor informale privind soluționarea problemei cipriote și încurajează reluarea negocierilor sub auspiciile secretarului general al ONU din punctul în care rămăseseră în 2017 la Crans-Montana, inclusiv convergențele convenite și cadrul Secretarului General al ONU;</w:t>
            </w:r>
            <w:r>
              <w:t xml:space="preserve"> </w:t>
            </w:r>
            <w:r>
              <w:rPr>
                <w:b/>
                <w:i/>
              </w:rPr>
              <w:t>își reiterează invitația adresată Turciei de a-și îndeplini obligația de a pune în aplicare complet și nediscriminatoriu Protocolul adițional la Acordul de la Ankara în relație cu toate statele membre, inclusiv cu Republica Cipru;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reiterează faptul că Grecia și Cipru constituie frontiere externe ale Europei și că nerespectarea dreptului internațional sau a acquis-ului european nu va fi acceptată de niciun stat membru al UE;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invită Turcia să își anuleze acțiunile care încalcă rezoluțiile relevante ale Consiliului de Securitate al ONU privind Varosha, să se retragă din Strovilia și să faciliteze punerea în aplicare deplină a Acordului de la Pyla;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reamintește că Turcia vizează UE și prin acțiuni străine de manipulare a informațiilor și ingerințe străine și că guvernul său are în vedere introducerea unei legi privind agenții străini similare celei din Rusia;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este în continuare preocupat de restricțiile în materie de acces la sistemul de învățământ cu care se confruntă ciprioții greci ce locuiesc în enclave;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14d.</w:t>
            </w:r>
            <w:r>
              <w:tab/>
            </w:r>
            <w:r>
              <w:rPr>
                <w:b/>
                <w:i/>
              </w:rPr>
              <w:t>invită Turcia să pună capăt politicii sale agresive de vânzare și exploatare a proprietăților cipriote în zonele grecești ocupate, o politică menită să creeze efecte ireversibile pe teren, cu încălcarea totală a hotărârii Curții Europene a Drepturilor Omului în această privință;</w:t>
            </w:r>
            <w:r>
              <w:t xml:space="preserve"> </w:t>
            </w:r>
            <w:r>
              <w:rPr>
                <w:b/>
                <w:i/>
              </w:rPr>
              <w:t>regretă profund implicarea activă a cetățenilor europeni în acest lanț economic ilegal și fraudulos care a fost creat de Turcia și de autoritățile sale subordonate;</w:t>
            </w:r>
            <w:r>
              <w:t xml:space="preserve"> </w:t>
            </w:r>
            <w:r>
              <w:rPr>
                <w:b/>
                <w:i/>
              </w:rPr>
              <w:t>este extrem de preocupat și de faptul că această politică este indisolubil legată de eludarea sancțiunilor și de spălarea banilor, așa cum a relatat mass-media;</w:t>
            </w:r>
            <w:r>
              <w:t xml:space="preserve"> </w:t>
            </w:r>
            <w:r>
              <w:rPr>
                <w:b/>
                <w:i/>
              </w:rPr>
              <w:t>subliniază că orice toleranță față de persoanele fizice sau întreprinderile care facilitează, prin orice mijloace, vânzarea sau exploatarea proprietăților cipriote grecești, pe teritoriul național al Ciprului, încalcă în mod direct dreptul internațional public și dreptul Uniunii Europene;</w:t>
            </w:r>
            <w:r>
              <w:t xml:space="preserve"> </w:t>
            </w:r>
            <w:r>
              <w:rPr>
                <w:b/>
                <w:i/>
              </w:rPr>
              <w:t>solicită Comisiei Europene și statelor membre să sprijine în mod activ eforturile Republicii Cipru de a stopa această încălcare flagrantă a drepturilor omului și de a-i aduce în fața justiției pe cei care uzurpă proprietățile cetățenilor ciprioți;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14d.</w:t>
            </w:r>
            <w:r>
              <w:tab/>
            </w:r>
            <w:r>
              <w:rPr>
                <w:b/>
                <w:i/>
              </w:rPr>
              <w:t>regretă că Turcia încă nu a realizat progrese în direcția normalizării relațiilor sale cu Republica Cipru;</w:t>
            </w:r>
            <w:r>
              <w:t xml:space="preserve"> </w:t>
            </w:r>
            <w:r>
              <w:rPr>
                <w:b/>
                <w:i/>
              </w:rPr>
              <w:t>subliniază că cooperarea rămâne esențială în domenii precum justiția și afacerile interne, precum și dreptul aviației și comunicațiile în domeniul traficului aerian cu toate statele membre ale UE, inclusiv cu Republica Cipru;</w:t>
            </w:r>
            <w:r>
              <w:t xml:space="preserve"> </w:t>
            </w:r>
            <w:r>
              <w:rPr>
                <w:b/>
                <w:i/>
              </w:rPr>
              <w:t>regretă refuzul continuu al Turciei de a respecta legislația în domeniul aviației și refuzul său de a acorda acces navelor aflate sub pavilionul unui stat membru în strâmtoarea Bosfor și în Dardanele;</w:t>
            </w:r>
            <w:r>
              <w:t xml:space="preserve"> </w:t>
            </w:r>
            <w:r>
              <w:rPr>
                <w:b/>
                <w:i/>
              </w:rPr>
              <w:t>consideră că acesta ar putea fi un domeniu în care Turcia și-ar putea dovedi angajamentul față de măsurile de creștere a încrederii;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14d.</w:t>
            </w:r>
            <w:r>
              <w:tab/>
            </w:r>
            <w:r>
              <w:rPr>
                <w:b/>
                <w:i/>
              </w:rPr>
              <w:t>condamnă încercările repetate ale Turciei de a îi intimida și a îi persecuta pe ziariștii ciprioți turci, sindicaliștii, apărătorii drepturilor omului și pe cetățenii progresiști din comunitatea cipriotă turcă, încălcând astfel dreptul lor la libertatea de opinie și de exprimare;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14d.</w:t>
            </w:r>
            <w:r>
              <w:tab/>
            </w:r>
            <w:r>
              <w:rPr>
                <w:b/>
                <w:i/>
              </w:rPr>
              <w:t>invită Turcia să pună capăt acțiunilor ilegale la linia de încetare a focului din zonele Deneia și Pyla, care sunt teritorii suverane ale Republicii Cipru;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14e.</w:t>
            </w:r>
            <w:r>
              <w:tab/>
            </w:r>
            <w:r>
              <w:rPr>
                <w:b/>
                <w:i/>
              </w:rPr>
              <w:t>își reia apelul adresat Comisiei de a-și intensifica eforturile de dialog cu comunitatea cipriotă turcă în vederea facilitării reunificării Ciprului, reamintind că locul său este în Uniunea Europeană;</w:t>
            </w:r>
            <w:r>
              <w:t xml:space="preserve"> </w:t>
            </w:r>
            <w:r>
              <w:rPr>
                <w:b/>
                <w:i/>
              </w:rPr>
              <w:t>solicită tuturor părților implicate să abordeze cu mai mult curaj problema reunirii comunităților;</w:t>
            </w:r>
            <w:r>
              <w:t xml:space="preserve"> </w:t>
            </w:r>
            <w:r>
              <w:rPr>
                <w:b/>
                <w:i/>
              </w:rPr>
              <w:t>subliniază necesitatea punerii în aplicare a acquis-ului UE pe întreaga insulă după soluționarea cuprinzătoare a problemei cipriote;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14e.</w:t>
            </w:r>
            <w:r>
              <w:tab/>
            </w:r>
            <w:r>
              <w:rPr>
                <w:b/>
                <w:i/>
              </w:rPr>
              <w:t>solicită Turciei să înceteze imediat înaintarea către orașul închis Famagusta și acțiunile unilaterale ilegale pe care le-a întreprins fără a respecta rezoluțiile ONU;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14f.</w:t>
            </w:r>
            <w:r>
              <w:tab/>
            </w:r>
            <w:r>
              <w:rPr>
                <w:b/>
                <w:i/>
              </w:rPr>
              <w:t>subliniază că eforturile Turciei de a legitima crimele pe care le-a comis împotriva Ciprului, fie prin crearea a două state, fie prin orice altă propunere de legitimare a divizării Ciprului pe criterii rasiale, nu vor fi acceptate de Parlamentul European;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w:t>
            </w:r>
            <w:r>
              <w:rPr>
                <w:b/>
                <w:i/>
              </w:rPr>
              <w:t>o</w:t>
            </w:r>
            <w:r>
              <w:t xml:space="preserve"> tranziție politică </w:t>
            </w:r>
            <w:r>
              <w:rPr>
                <w:b/>
                <w:i/>
              </w:rPr>
              <w:t>pașnică și incluzivă</w:t>
            </w:r>
            <w:r>
              <w:t xml:space="preserve">, care să </w:t>
            </w:r>
            <w:r>
              <w:rPr>
                <w:b/>
                <w:i/>
              </w:rPr>
              <w:t>fie condusă și asumată de</w:t>
            </w:r>
            <w:r>
              <w:t xml:space="preserve"> Siria; declară că dorește ca UE și Turcia să coopereze </w:t>
            </w:r>
            <w:r>
              <w:rPr>
                <w:b/>
                <w:i/>
              </w:rPr>
              <w:t>îndeaproape</w:t>
            </w:r>
            <w:r>
              <w:t xml:space="preserve"> în acest scop;</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w:t>
            </w:r>
            <w:r>
              <w:rPr>
                <w:b/>
                <w:i/>
              </w:rPr>
              <w:t>un proces pașnic și incluziv de</w:t>
            </w:r>
            <w:r>
              <w:t xml:space="preserve"> tranziție politică</w:t>
            </w:r>
            <w:r>
              <w:rPr>
                <w:b/>
                <w:i/>
              </w:rPr>
              <w:t>, care să fie condus și asumat de Siria, în conformitate cu Rezoluția nr. 2254 a Consiliului de Securitate al ONU</w:t>
            </w:r>
            <w:r>
              <w:t xml:space="preserve">, </w:t>
            </w:r>
            <w:r>
              <w:rPr>
                <w:b/>
                <w:i/>
              </w:rPr>
              <w:t>și</w:t>
            </w:r>
            <w:r>
              <w:t xml:space="preserve"> care să </w:t>
            </w:r>
            <w:r>
              <w:rPr>
                <w:b/>
                <w:i/>
              </w:rPr>
              <w:t>includă și să protejeze minoritățile;</w:t>
            </w:r>
            <w:r>
              <w:t xml:space="preserve"> </w:t>
            </w:r>
            <w:r>
              <w:rPr>
                <w:b/>
                <w:i/>
              </w:rPr>
              <w:t>își exprimă sprijinul ferm pentru eforturile trimisului special al ONU pentru</w:t>
            </w:r>
            <w:r>
              <w:t xml:space="preserve"> Siria </w:t>
            </w:r>
            <w:r>
              <w:rPr>
                <w:b/>
                <w:i/>
              </w:rPr>
              <w:t>și invită toate părțile interesate să se implice în mod constructiv în asigurarea unei tranziții ordonate și pașnice până la instalarea unui guvern sirian responsabil și reprezentativ</w:t>
            </w:r>
            <w:r>
              <w:t xml:space="preserve">; declară că dorește ca UE și Turcia să coopereze </w:t>
            </w:r>
            <w:r>
              <w:rPr>
                <w:b/>
                <w:i/>
              </w:rPr>
              <w:t>constructiv</w:t>
            </w:r>
            <w:r>
              <w:t xml:space="preserve"> în acest scop</w:t>
            </w:r>
            <w:r>
              <w:rPr>
                <w:b/>
                <w:i/>
              </w:rPr>
              <w:t>, având în vedere rolul Turciei în întreaga regiune;</w:t>
            </w:r>
            <w:r>
              <w:t xml:space="preserve"> </w:t>
            </w:r>
            <w:r>
              <w:rPr>
                <w:b/>
                <w:i/>
              </w:rPr>
              <w:t>reamintește că suveranitatea și integritatea teritorială a Siriei trebuie restabilite și respectate;</w:t>
            </w:r>
            <w:r>
              <w:t xml:space="preserve"> </w:t>
            </w:r>
            <w:r>
              <w:rPr>
                <w:b/>
                <w:i/>
              </w:rPr>
              <w:t>este extrem de preocupat de faptul că Turcia ocupă ilegal zone din nordul Siriei și Irak, unde efectuează atacuri aeriene repetate;</w:t>
            </w:r>
            <w:r>
              <w:t xml:space="preserve"> </w:t>
            </w:r>
            <w:r>
              <w:rPr>
                <w:b/>
                <w:i/>
              </w:rPr>
              <w:t>reiterează faptul că populațiile civile nu ar trebui să fie niciodată victime ale forței militare;</w:t>
            </w:r>
            <w:r>
              <w:t xml:space="preserve"> </w:t>
            </w:r>
            <w:r>
              <w:rPr>
                <w:b/>
                <w:i/>
              </w:rPr>
              <w:t>solicită derularea investigațiilor necesare în cazurile în care au existat victime civile și încetarea represiunii împotriva jurnaliștilor care lucrează în zonă;</w:t>
            </w:r>
            <w:r>
              <w:t xml:space="preserve"> </w:t>
            </w:r>
            <w:r>
              <w:rPr>
                <w:b/>
                <w:i/>
              </w:rPr>
              <w:t>solicită Turciei să garanteze întoarcerea în siguranță a tuturor refugiaților sirieni la casele lor din toate părțile Siriei, inclusiv din nordul Siriei, și să se abțină de la toate acțiunile militare care provoacă strămutarea populației indigene;</w:t>
            </w:r>
            <w:r>
              <w:t xml:space="preserve"> </w:t>
            </w:r>
            <w:r>
              <w:rPr>
                <w:b/>
                <w:i/>
              </w:rPr>
              <w:t>condamnă faptul că gruparea teroristă Hayat Tahrir al-Sham și milițiile Armatei Naționale Siriene (SNA) susținute de Turcia au lansat o nouă ofensivă (expulzări forțate, persecuții religioase și etnice și masacre iminente), care vizează diverse grupuri minoritare religioase și etnice, inclusiv creștini, kurzi, armeni, asirieni, yazidiți și alții;</w:t>
            </w:r>
            <w:r>
              <w:t xml:space="preserve"> </w:t>
            </w:r>
            <w:r>
              <w:rPr>
                <w:b/>
                <w:i/>
              </w:rPr>
              <w:t>invită autoritățile turce să dea dovadă de reținere și să respecte deplin standardele internaționale și dreptul internațional, inclusiv dreptul internațional al mării, așa cum se reflectă în UNCLOS;</w:t>
            </w:r>
            <w:r>
              <w:t xml:space="preserve"> </w:t>
            </w:r>
            <w:r>
              <w:rPr>
                <w:b/>
                <w:i/>
              </w:rPr>
              <w:t>invită Turcia să respecte posibilele acorduri care rezultă din procesul de tranziție politică referitoare la kurzii sirieni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p>
        </w:tc>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r>
              <w:rPr>
                <w:b/>
                <w:i/>
              </w:rPr>
              <w:t>, având în vedere că Turcia joacă un rol esențial în asigurarea unei regiuni stabile;</w:t>
            </w:r>
            <w:r>
              <w:t xml:space="preserve"> </w:t>
            </w:r>
            <w:r>
              <w:rPr>
                <w:b/>
                <w:i/>
              </w:rPr>
              <w:t>reamintește că suveranitatea Siriei trebuie restabilită;</w:t>
            </w:r>
            <w:r>
              <w:t xml:space="preserve"> </w:t>
            </w:r>
            <w:r>
              <w:rPr>
                <w:b/>
                <w:i/>
              </w:rPr>
              <w:t>constată că, sub pretextul preocupărilor legate de securitate, Turcia ocupă ilegal zone din nordul Siriei și Irak, unde efectuează atacuri aeriene repetate;</w:t>
            </w:r>
            <w:r>
              <w:t xml:space="preserve"> </w:t>
            </w:r>
            <w:r>
              <w:rPr>
                <w:b/>
                <w:i/>
              </w:rPr>
              <w:t>reiterează faptul că populația civilă nu ar trebui să fie niciodată victima autoapărării militare;</w:t>
            </w:r>
            <w:r>
              <w:t xml:space="preserve"> </w:t>
            </w:r>
            <w:r>
              <w:rPr>
                <w:b/>
                <w:i/>
              </w:rPr>
              <w:t>solicită derularea investigațiilor necesare în cazurile în care au existat victime civile și încetarea represiunii împotriva jurnaliștilor care lucrează în zonă;</w:t>
            </w:r>
            <w:r>
              <w:t xml:space="preserve"> </w:t>
            </w:r>
            <w:r>
              <w:rPr>
                <w:b/>
                <w:i/>
              </w:rPr>
              <w:t>invită autoritățile turce să dea dovadă de reținere, respectând pe deplin standardele internaționale și dreptul internațional;</w:t>
            </w:r>
            <w:r>
              <w:t xml:space="preserve"> </w:t>
            </w:r>
            <w:r>
              <w:rPr>
                <w:b/>
                <w:i/>
              </w:rPr>
              <w:t>invită Turcia să respecte posibilele acorduri care rezultă din tranziția politică referitoare la kurzii sirieni și să se abțină de la orice ingerințe în procesele interne siriene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 </w:t>
            </w:r>
            <w:r>
              <w:rPr>
                <w:b/>
                <w:i/>
              </w:rPr>
              <w:t>condamnă incursiunile ilegale ale Turciei în anumite părți ale Siriei și ocuparea acestora și invită Turcia să respecte suveranitatea și integritatea teritorială a Siriei;</w:t>
            </w:r>
            <w:r>
              <w:t xml:space="preserve"> </w:t>
            </w:r>
            <w:r>
              <w:rPr>
                <w:b/>
                <w:i/>
              </w:rPr>
              <w:t>denunță atacurile milițiilor Armatei Naționale Siriene (SNA) susținute de Turcia asupra civililor și a infrastructurii civile din zona Manbij și Kobani din nordul Siriei și îndeamnă Turcia să înceteze astfel de atacuri și să respecte pe deplin dreptul internațional umanitar;</w:t>
            </w:r>
            <w:r>
              <w:t xml:space="preserve"> </w:t>
            </w:r>
            <w:r>
              <w:rPr>
                <w:b/>
                <w:i/>
              </w:rPr>
              <w:t>îndeamnă Turcia să joace un rol constructiv în negocierile intra-siriene pentru găsirea unei soluții pașnice și unitatea țării;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w:t>
            </w:r>
            <w:r>
              <w:rPr>
                <w:b/>
                <w:i/>
              </w:rPr>
              <w:t>;</w:t>
            </w:r>
            <w:r>
              <w:t xml:space="preserve"> </w:t>
            </w:r>
            <w:r>
              <w:rPr>
                <w:b/>
                <w:i/>
              </w:rPr>
              <w:t>declară că dorește ca UE și</w:t>
            </w:r>
            <w:r>
              <w:t xml:space="preserve"> Turcia </w:t>
            </w:r>
            <w:r>
              <w:rPr>
                <w:b/>
                <w:i/>
              </w:rPr>
              <w:t>să coopereze îndeaproape în acest scop</w:t>
            </w:r>
            <w:r>
              <w:t>;</w:t>
            </w:r>
          </w:p>
        </w:tc>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w:t>
            </w:r>
            <w:r>
              <w:rPr>
                <w:b/>
                <w:i/>
              </w:rPr>
              <w:t>, fără presiuni sau interferențe externe;</w:t>
            </w:r>
            <w:r>
              <w:t xml:space="preserve"> </w:t>
            </w:r>
            <w:r>
              <w:rPr>
                <w:b/>
                <w:i/>
              </w:rPr>
              <w:t>reiterează faptul că suveranitatea Siriei trebuie restabilită, iar integritatea sa teritorială trebuie respectată pe deplin de toți actorii internaționali și de toate statele din regiune, inclusiv de</w:t>
            </w:r>
            <w:r>
              <w:t xml:space="preserve"> Turcia</w:t>
            </w:r>
            <w:r>
              <w:rPr>
                <w:b/>
                <w:i/>
              </w:rPr>
              <w:t>;</w:t>
            </w:r>
            <w:r>
              <w:t xml:space="preserve"> </w:t>
            </w:r>
            <w:r>
              <w:rPr>
                <w:b/>
                <w:i/>
              </w:rPr>
              <w:t>reiterează faptul că populația civilă nu ar trebui să fie niciodată victimă a agresiunii militare și subliniază că justificările Turciei legate de autoapărare sunt complet nefondate;</w:t>
            </w:r>
            <w:r>
              <w:t xml:space="preserve"> </w:t>
            </w:r>
            <w:r>
              <w:rPr>
                <w:b/>
                <w:i/>
              </w:rPr>
              <w:t>invită autoritățile turce înceteze toate încălcările normelor și să respecte pe deplin standardele internaționale și dreptul internațional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w:t>
            </w:r>
            <w:r>
              <w:rPr>
                <w:b/>
                <w:i/>
              </w:rPr>
              <w:t>și</w:t>
            </w:r>
            <w:r>
              <w:t xml:space="preserve"> că trebuie să se facă o tranziție politică pașnică și incluzivă, care să fie condusă și asumată de Siria; </w:t>
            </w:r>
            <w:r>
              <w:rPr>
                <w:b/>
                <w:i/>
              </w:rPr>
              <w:t>declară că dorește ca</w:t>
            </w:r>
            <w:r>
              <w:t xml:space="preserve"> UE și Turcia </w:t>
            </w:r>
            <w:r>
              <w:rPr>
                <w:b/>
                <w:i/>
              </w:rPr>
              <w:t>să coopereze îndeaproape în acest scop</w:t>
            </w:r>
            <w:r>
              <w:t>;</w:t>
            </w:r>
          </w:p>
        </w:tc>
        <w:tc>
          <w:tcPr>
            <w:tcW w:w="4876" w:type="dxa"/>
            <w:tcBorders>
              <w:top w:val="nil"/>
              <w:left w:val="nil"/>
              <w:bottom w:val="nil"/>
              <w:right w:val="nil"/>
            </w:tcBorders>
          </w:tcPr>
          <w:p>
            <w:pPr>
              <w:pStyle w:val="Normal6a"/>
            </w:pPr>
            <w:r>
              <w:t>15.</w:t>
            </w:r>
            <w:r>
              <w:tab/>
            </w:r>
            <w:r>
              <w:t>afirmă că susține un viitor liber, sigur și stabil pentru Siria și cetățenii acesteia</w:t>
            </w:r>
            <w:r>
              <w:rPr>
                <w:b/>
                <w:i/>
              </w:rPr>
              <w:t>, remarcând</w:t>
            </w:r>
            <w:r>
              <w:t xml:space="preserve"> că trebuie să se facă o tranziție politică pașnică și incluzivă, care să fie condusă și asumată de Siria; </w:t>
            </w:r>
            <w:r>
              <w:rPr>
                <w:b/>
                <w:i/>
              </w:rPr>
              <w:t>își exprimă angajamentul față de o cooperare strânsă între</w:t>
            </w:r>
            <w:r>
              <w:t xml:space="preserve"> UE și Turcia </w:t>
            </w:r>
            <w:r>
              <w:rPr>
                <w:b/>
                <w:i/>
              </w:rPr>
              <w:t>în acest scop, în special pentru rezolvarea problemei kurde prin dialog;</w:t>
            </w:r>
            <w:r>
              <w:t xml:space="preserve"> </w:t>
            </w:r>
            <w:r>
              <w:rPr>
                <w:b/>
                <w:i/>
              </w:rPr>
              <w:t>recunoaște cât de important este să fie reconstruită economia Siriei ca pilon al stabilității și prosperității regiunii pe termen lung;</w:t>
            </w:r>
            <w:r>
              <w:t xml:space="preserve"> </w:t>
            </w:r>
            <w:r>
              <w:rPr>
                <w:b/>
                <w:i/>
              </w:rPr>
              <w:t>salută contribuțiile Turciei la primele eforturi de redresare în Siria, în special pentru sprijinirea refacerii sistemelor și infrastructurii energetice ale Siriei după căderea regimului Assad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w:t>
            </w:r>
            <w:r>
              <w:rPr>
                <w:b/>
                <w:i/>
              </w:rPr>
              <w:t>o tranziție politică pașnică și incluzivă</w:t>
            </w:r>
            <w:r>
              <w:t xml:space="preserve">, care să fie </w:t>
            </w:r>
            <w:r>
              <w:rPr>
                <w:b/>
                <w:i/>
              </w:rPr>
              <w:t>condusă și asumată</w:t>
            </w:r>
            <w:r>
              <w:t xml:space="preserve"> de Siria; declară că dorește ca UE și Turcia să coopereze </w:t>
            </w:r>
            <w:r>
              <w:rPr>
                <w:b/>
                <w:i/>
              </w:rPr>
              <w:t>îndeaproape</w:t>
            </w:r>
            <w:r>
              <w:t xml:space="preserve"> în acest scop;</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w:t>
            </w:r>
            <w:r>
              <w:rPr>
                <w:b/>
                <w:i/>
              </w:rPr>
              <w:t>un proces pașnic și incluziv de tranziție politică</w:t>
            </w:r>
            <w:r>
              <w:t xml:space="preserve">, care să fie </w:t>
            </w:r>
            <w:r>
              <w:rPr>
                <w:b/>
                <w:i/>
              </w:rPr>
              <w:t>condus și asumat</w:t>
            </w:r>
            <w:r>
              <w:t xml:space="preserve"> de Siria</w:t>
            </w:r>
            <w:r>
              <w:rPr>
                <w:b/>
                <w:i/>
              </w:rPr>
              <w:t>, în conformitate cu Rezoluția nr. 2254 a Consiliului de Securitate al ONU, și care să includă și să protejeze minoritățile;</w:t>
            </w:r>
            <w:r>
              <w:t xml:space="preserve"> </w:t>
            </w:r>
            <w:r>
              <w:rPr>
                <w:b/>
                <w:i/>
              </w:rPr>
              <w:t>își exprimă sprijinul ferm pentru eforturile trimisului special al ONU pentru Siria și invită toate părțile interesate să se implice în mod constructiv în asigurarea unei tranziții ordonate și pașnice până la instalarea unui guvern sirian responsabil și reprezentativ</w:t>
            </w:r>
            <w:r>
              <w:t xml:space="preserve">; declară că dorește ca UE și Turcia să coopereze </w:t>
            </w:r>
            <w:r>
              <w:rPr>
                <w:b/>
                <w:i/>
              </w:rPr>
              <w:t>constructiv</w:t>
            </w:r>
            <w:r>
              <w:t xml:space="preserve"> în acest scop;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 </w:t>
            </w:r>
            <w:r>
              <w:rPr>
                <w:b/>
                <w:i/>
              </w:rPr>
              <w:t>consideră că poziția geografică și militară a Turciei îi conferă un rol predominant în regiune;</w:t>
            </w:r>
            <w:r>
              <w:t xml:space="preserve"> </w:t>
            </w:r>
            <w:r>
              <w:rPr>
                <w:b/>
                <w:i/>
              </w:rPr>
              <w:t>îndeamnă autoritățile turce să încurajeze menținerea pluralismului religios și politic în Orientul Mijlociu, în special în ceea ce privește kurzii, creștinii și alauiții;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w:t>
            </w:r>
            <w:r>
              <w:rPr>
                <w:b/>
                <w:i/>
              </w:rPr>
              <w:t>și incluzivă</w:t>
            </w:r>
            <w:r>
              <w:t>, care să fie condusă și asumată de Siria; declară că dorește ca UE și Turcia să coopereze îndeaproape în acest scop;</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care să fie condusă și asumată de Siria </w:t>
            </w:r>
            <w:r>
              <w:rPr>
                <w:b/>
                <w:i/>
              </w:rPr>
              <w:t>și care să garanteze securitatea și drepturile minorităților creștine</w:t>
            </w:r>
            <w:r>
              <w:t xml:space="preserve">; declară că dorește ca UE și Turcia să coopereze îndeaproape în acest scop; </w:t>
            </w:r>
            <w:r>
              <w:rPr>
                <w:b/>
                <w:i/>
              </w:rPr>
              <w:t>subliniază că există legături strânse și de lungă durată între guvernul turc și grupul islamist Hayat Tahrir al-Sham, care a fost odată legat de Daech și Al-Qaida și al cărui produs este Abu Mohammed al-Joulani, actualul președinte interimar al Siriei;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w:t>
            </w:r>
            <w:r>
              <w:rPr>
                <w:b/>
                <w:i/>
              </w:rPr>
              <w:t>acest scop</w:t>
            </w:r>
            <w:r>
              <w:t>;</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w:t>
            </w:r>
            <w:r>
              <w:rPr>
                <w:b/>
                <w:i/>
              </w:rPr>
              <w:t>subliniază că este important să se reducă influența Iranului, a Rusiei și a interpușilor teroriști nestatali în Siria și să se refuze participarea tuturor acestor actori la construirea viitorului Siriei;</w:t>
            </w:r>
            <w:r>
              <w:t xml:space="preserve"> </w:t>
            </w:r>
            <w:r>
              <w:rPr>
                <w:b/>
                <w:i/>
              </w:rPr>
              <w:t>invită Turcia să utilizeze în acest scop toate pârghiile de care dispune în Siria;</w:t>
            </w:r>
            <w:r>
              <w:t xml:space="preserve"> declară că dorește ca UE și Turcia să coopereze îndeaproape în </w:t>
            </w:r>
            <w:r>
              <w:rPr>
                <w:b/>
                <w:i/>
              </w:rPr>
              <w:t>Siria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 </w:t>
            </w:r>
            <w:r>
              <w:rPr>
                <w:b/>
                <w:i/>
              </w:rPr>
              <w:t>consideră că poziția geografică și militară a Turciei îi conferă un rol de prim rang în regiune;</w:t>
            </w:r>
            <w:r>
              <w:t xml:space="preserve"> </w:t>
            </w:r>
            <w:r>
              <w:rPr>
                <w:b/>
                <w:i/>
              </w:rPr>
              <w:t>îndeamnă autoritățile turce să încurajeze menținerea pluralismului religios și politic în Orientul Mijlociu, în special în ceea ce privește kurzii, creștinii și alauiții;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w:t>
            </w:r>
            <w:r>
              <w:rPr>
                <w:b/>
                <w:i/>
              </w:rPr>
              <w:t>scop</w:t>
            </w:r>
            <w:r>
              <w:t>;</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w:t>
            </w:r>
            <w:r>
              <w:rPr>
                <w:b/>
                <w:i/>
              </w:rPr>
              <w:t>ia act, de asemenea, investițiile masive necesare pentru a reconstrui economia Siriei de la zero și ia act de interesul Turciei de a participa activ la acest proces;</w:t>
            </w:r>
            <w:r>
              <w:t xml:space="preserve"> declară că dorește ca UE și Turcia să coopereze îndeaproape în acest </w:t>
            </w:r>
            <w:r>
              <w:rPr>
                <w:b/>
                <w:i/>
              </w:rPr>
              <w:t>scopuri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Massimiliano Salini, 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w:t>
            </w:r>
            <w:r>
              <w:rPr>
                <w:b/>
                <w:i/>
              </w:rPr>
              <w:t>în acest sens, condamnă atacurile comise în ultimele săptămâni, profitând de prăbușirea regimului Assad, de către milițiile sprijinite de Turcia împotriva forțelor kurde siriene din nordul Siriei;</w:t>
            </w:r>
            <w:r>
              <w:t xml:space="preserve"> declară că dorește ca UE și Turcia să coopereze îndeaproape în acest scop;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 </w:t>
            </w:r>
            <w:r>
              <w:rPr>
                <w:b/>
                <w:i/>
              </w:rPr>
              <w:t>subliniază necesitatea unei cooperări strânse între UE și Turcia pentru ajutorul umanitar, eforturile de combatere a terorismului și promovarea unei soluții politice sustenabile în Siria;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w:t>
            </w:r>
            <w:r>
              <w:rPr>
                <w:b/>
                <w:i/>
              </w:rPr>
              <w:t>declară că dorește ca UE și Turcia să coopereze îndeaproape în acest scop</w:t>
            </w:r>
            <w:r>
              <w:t>;</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w:t>
            </w:r>
            <w:r>
              <w:rPr>
                <w:b/>
                <w:i/>
              </w:rPr>
              <w:t>își exprimă dorința ca inițiativele UE să oprească trupele turce din Siria și să contracareze influența periculoasă a Turciei și a Frăției Musulmane în această țară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 </w:t>
            </w:r>
            <w:r>
              <w:rPr>
                <w:b/>
                <w:i/>
              </w:rPr>
              <w:t>remarcă importanța crucială a protecției și includerii minorităților religioase, inclusiv a creștinilor din Siria;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p>
        </w:tc>
        <w:tc>
          <w:tcPr>
            <w:tcW w:w="4876" w:type="dxa"/>
            <w:tcBorders>
              <w:top w:val="nil"/>
              <w:left w:val="nil"/>
              <w:bottom w:val="nil"/>
              <w:right w:val="nil"/>
            </w:tcBorders>
          </w:tcPr>
          <w:p>
            <w:pPr>
              <w:pStyle w:val="Normal6a"/>
            </w:pPr>
            <w:r>
              <w:t>15.</w:t>
            </w:r>
            <w:r>
              <w:tab/>
            </w:r>
            <w:r>
              <w:rPr>
                <w:b/>
                <w:i/>
              </w:rPr>
              <w:t>condamnă cu fermitate sprijinul Turciei pentru atacurile asupra Forțelor Democratice Siriene;</w:t>
            </w:r>
            <w:r>
              <w:t xml:space="preserve"> 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afirmă că</w:t>
            </w:r>
            <w:r>
              <w:t xml:space="preserve"> susține </w:t>
            </w:r>
            <w:r>
              <w:rPr>
                <w:b/>
                <w:i/>
              </w:rPr>
              <w:t>un</w:t>
            </w:r>
            <w:r>
              <w:t xml:space="preserve"> viitor liber, sigur și stabil pentru Siria și cetățenii acesteia și </w:t>
            </w:r>
            <w:r>
              <w:rPr>
                <w:b/>
                <w:i/>
              </w:rPr>
              <w:t>că trebuie să se facă o tranziție politică pașnică și incluzivă</w:t>
            </w:r>
            <w:r>
              <w:t xml:space="preserve">, care să fie condusă și asumată de Siria; </w:t>
            </w:r>
            <w:r>
              <w:rPr>
                <w:b/>
                <w:i/>
              </w:rPr>
              <w:t>declară că dorește ca UE și Turcia să coopereze îndeaproape în acest scop;</w:t>
            </w:r>
          </w:p>
        </w:tc>
        <w:tc>
          <w:tcPr>
            <w:tcW w:w="4876" w:type="dxa"/>
            <w:tcBorders>
              <w:top w:val="nil"/>
              <w:left w:val="nil"/>
              <w:bottom w:val="nil"/>
              <w:right w:val="nil"/>
            </w:tcBorders>
          </w:tcPr>
          <w:p>
            <w:pPr>
              <w:pStyle w:val="Normal6a"/>
            </w:pPr>
            <w:r>
              <w:t>15.</w:t>
            </w:r>
            <w:r>
              <w:tab/>
            </w:r>
            <w:r>
              <w:t xml:space="preserve">susține </w:t>
            </w:r>
            <w:r>
              <w:rPr>
                <w:b/>
                <w:i/>
              </w:rPr>
              <w:t>viziunea unui</w:t>
            </w:r>
            <w:r>
              <w:t xml:space="preserve"> viitor liber, sigur și stabil pentru Siria și cetățenii acesteia și </w:t>
            </w:r>
            <w:r>
              <w:rPr>
                <w:b/>
                <w:i/>
              </w:rPr>
              <w:t>a unei tranziții politice pașnice și reușite</w:t>
            </w:r>
            <w:r>
              <w:t>, care să fie condusă și asumată de Siria;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Evin Incir, 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afirmă că susține un viitor liber, sigur și stabil pentru Siria și cetățenii acesteia și că trebuie să se facă o tranziție politică pașnică și incluzivă, care să fie condusă și asumată de Siria; declară că dorește ca UE și Turcia să coopereze îndeaproape în acest scop;</w:t>
            </w:r>
          </w:p>
        </w:tc>
        <w:tc>
          <w:tcPr>
            <w:tcW w:w="4876" w:type="dxa"/>
            <w:tcBorders>
              <w:top w:val="nil"/>
              <w:left w:val="nil"/>
              <w:bottom w:val="nil"/>
              <w:right w:val="nil"/>
            </w:tcBorders>
          </w:tcPr>
          <w:p>
            <w:pPr>
              <w:pStyle w:val="Normal6a"/>
            </w:pPr>
            <w:r>
              <w:t>15.</w:t>
            </w:r>
            <w:r>
              <w:tab/>
            </w:r>
            <w:r>
              <w:t xml:space="preserve">afirmă că susține un viitor liber, sigur și stabil pentru Siria și cetățenii acesteia și că trebuie să se facă o </w:t>
            </w:r>
            <w:r>
              <w:rPr>
                <w:b/>
                <w:i/>
              </w:rPr>
              <w:t>încetare a focului în toată țara și o</w:t>
            </w:r>
            <w:r>
              <w:t xml:space="preserve"> tranziție politică pașnică și incluzivă, care să fie condusă și asumată de Siria; declară că dorește ca UE și Turcia să coopereze îndeaproape în acest scop;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regretă că pozițiile și politica Turciei în ceea ce privește Libia au rămas în mare măsură neschimbate;</w:t>
            </w:r>
            <w:r>
              <w:t xml:space="preserve"> </w:t>
            </w:r>
            <w:r>
              <w:rPr>
                <w:b/>
                <w:i/>
              </w:rPr>
              <w:t>ia act cu îngrijorare de faptul că, în octombrie 2022, Turcia a semnat un nou memorandum de înțelegere (MoU) privind hidrocarburile cu guvernul libian de uniune națională, care ar putea avea consecințe grave pentru stabilitatea regională în măsura în care ar implica o punere în aplicare directă sau indirectă a celor două MoU ilegale din 2019 privind cooperarea militară și delimitarea maritimă;</w:t>
            </w:r>
            <w:r>
              <w:t xml:space="preserve"> </w:t>
            </w:r>
            <w:r>
              <w:rPr>
                <w:b/>
                <w:i/>
              </w:rPr>
              <w:t>condamnă din nou semnarea celor două memorandumuri de înțelegere dintre Turcia și Libia privind cooperarea militară și în materie de securitate aprofundată și privind delimitarea zonelor maritime, care sunt interconectate și constituie încălcări clare ale dreptului internațional, ale rezoluțiilor relevante ale Consiliului de Securitate al ONU și ale drepturilor suverane ale statelor membre ale UE;</w:t>
            </w:r>
            <w:r>
              <w:t xml:space="preserve"> </w:t>
            </w:r>
            <w:r>
              <w:rPr>
                <w:b/>
                <w:i/>
              </w:rPr>
              <w:t>invită Turcia să coopereze cu operațiunea IRINI în aplicarea embargoului asupra armelor impus Libiei și în combaterea introducerii ilegale de persoane și a traficului de persoane;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sprijină normalizarea relațiilor dintre Armenia și Turcia în interesul reconcilierii, al stabilității și securității regionale, precum și al dezvoltării socioeconomice și salută progresele înregistrate până în prezent;</w:t>
            </w:r>
            <w:r>
              <w:t xml:space="preserve"> </w:t>
            </w:r>
            <w:r>
              <w:rPr>
                <w:b/>
                <w:i/>
              </w:rPr>
              <w:t>îndeamnă Turcia să pună rapid în aplicare acordurile la care au ajuns reprezentanții speciali ai guvernelor turc și armean, cum ar fi deschiderea spațiului aerian și a frontierei dintre cele două țări pentru resortisanții țărilor terțe și apoi pentru titularii de pașapoarte diplomatice;</w:t>
            </w:r>
            <w:r>
              <w:t xml:space="preserve"> </w:t>
            </w:r>
            <w:r>
              <w:rPr>
                <w:b/>
                <w:i/>
              </w:rPr>
              <w:t>își exprimă speranța că acest lucru ar putea da un impuls normalizării relațiilor în regiunea Caucazului de Sud;</w:t>
            </w:r>
            <w:r>
              <w:t xml:space="preserve"> </w:t>
            </w:r>
            <w:r>
              <w:rPr>
                <w:b/>
                <w:i/>
              </w:rPr>
              <w:t>încurajează Turcia să își exercite influența asupra Azerbaidjanului în favoarea încheierii rapide a negocierilor de pace dintre Armenia și Azerbaidjan;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își reafirmă apelul exprimat în rezoluția sa din 15 aprilie 2015 și încurajează din nou Turcia să recunoască genocidul armean, pregătind astfel calea pentru o reconciliere reală între poporul turc și cel armean;</w:t>
            </w:r>
            <w:r>
              <w:t xml:space="preserve"> </w:t>
            </w:r>
            <w:r>
              <w:rPr>
                <w:b/>
                <w:i/>
              </w:rPr>
              <w:t>invită Turcia, în acest sens, să se abțină de la orice tip de propagandă antiarmeană și de la orice discurs de incitare la ură împotriva Armeniei și să își respecte pe deplin obligațiile de a proteja patrimoniul cultural armean și al oricărei alte culturi;</w:t>
            </w:r>
            <w:r>
              <w:t xml:space="preserve"> </w:t>
            </w:r>
            <w:r>
              <w:rPr>
                <w:b/>
                <w:i/>
              </w:rPr>
              <w:t>avertizează Turcia să se abțină de la alimentarea comportamentului belicos al Baku și de la participarea la orice aventură militară desfășurată de regimul Aliev împotriva Armeniei;</w:t>
            </w:r>
            <w:r>
              <w:t xml:space="preserve"> </w:t>
            </w:r>
            <w:r>
              <w:rPr>
                <w:b/>
                <w:i/>
              </w:rPr>
              <w:t>încurajează ferm Turcia să normalizeze relațiile cu Armenia și să exercite presiuni asupra Azerbaidjanului ca să facă același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regretă faptul că Turcia a furnizat multe arme Azerbaidjanului în războiul din Nagorno-Karabah și a fost prima națiune care a sprijinit Azerbaidjanul în cucerirea teritoriilor aflate la acel moment sub control armean;</w:t>
            </w:r>
            <w:r>
              <w:t xml:space="preserve"> </w:t>
            </w:r>
            <w:r>
              <w:rPr>
                <w:b/>
                <w:i/>
              </w:rPr>
              <w:t>reamintește că, la 15 iunie 2021, Recep Tayyip Erdoğan și Ilham Aliyev au semnat o declarație comună în orașul arțah Șuși, care tocmai fusese cucerit de forțele armate azere;</w:t>
            </w:r>
            <w:r>
              <w:t xml:space="preserve"> </w:t>
            </w:r>
            <w:r>
              <w:rPr>
                <w:b/>
                <w:i/>
              </w:rPr>
              <w:t>invită guvernul turc, în calitate de parte la negocierile dintre Armenia și Azerbaidjan, să facă tot posibilul pentru a se asigura că refugiații armeni care au fugit din Arțah se întorc acasă în condiții de siguranță, rapid și liber;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sprijină normalizarea relațiilor dintre Armenia și Turcia în interesul reconcilierii, al stabilității și securității regionale, precum și al dezvoltării socioeconomice;</w:t>
            </w:r>
            <w:r>
              <w:t xml:space="preserve"> </w:t>
            </w:r>
            <w:r>
              <w:rPr>
                <w:b/>
                <w:i/>
              </w:rPr>
              <w:t>încurajează încă o dată Turcia să recunoască genocidul armean pentru a deschide calea unei veritabile reconcilieri între poporul turc și cel armean și să își respecte pe deplin obligațiile de a proteja patrimoniul cultural armean;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invită Turcia să protejeze minoritatea kurdă din Siria și să recunoască rolul central al Forțelor Democratice Siriene în lupta împotriva Statului Islamic în ultimii ani;</w:t>
            </w:r>
            <w:r>
              <w:t xml:space="preserve"> </w:t>
            </w:r>
            <w:r>
              <w:rPr>
                <w:b/>
                <w:i/>
              </w:rPr>
              <w:t>reliefează că atacurile Turciei împotriva Forțelor Democratice Siriene ar putea cauza revenirea Statului Islamic, care reprezintă o amenințare nu numai pentru stabilitatea regiunii, ci și pentru stabilitatea mondială;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solicită Turciei să respecte integritatea teritorială și suveranitatea Siriei și să înceteze imediat toate atacurile și incursiunile de pe teritoriul sirian;</w:t>
            </w:r>
            <w:r>
              <w:t xml:space="preserve"> </w:t>
            </w:r>
            <w:r>
              <w:rPr>
                <w:b/>
                <w:i/>
              </w:rPr>
              <w:t>își exprimă profunda îngrijorare cu privire la faptul că atacurile conduse sau sprijinite de Turcia în nord-estul Siriei nu numai că provoacă victime în rândul civililor și cresc numărul de persoane strămutate în interiorul țării, ci amenință și eficiența și continuitatea luptei împotriva Daesh;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constată că este important ca Turcia, Uniunea și statele sale membre să mențină o cooperare strânsă în lupta împotriva terorismului;</w:t>
            </w:r>
            <w:r>
              <w:t xml:space="preserve"> </w:t>
            </w:r>
            <w:r>
              <w:rPr>
                <w:b/>
                <w:i/>
              </w:rPr>
              <w:t>invită UE să își continue sprijinul acordat Turciei pentru a îmbunătăți schimbul de informații și anchetele transfrontaliere privind combatanții teroriști străini și persoanele suspectate de terorism;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sprijină eforturile depuse pentru normalizarea relațiilor dintre Turcia și Armenia;</w:t>
            </w:r>
            <w:r>
              <w:t xml:space="preserve"> </w:t>
            </w:r>
            <w:r>
              <w:rPr>
                <w:b/>
                <w:i/>
              </w:rPr>
              <w:t>reiterează faptul că recunoașterea genocidului armean, ca gest autentic de reconciliere, poate consolida și mai mult acest efort;</w:t>
            </w:r>
            <w:r>
              <w:t xml:space="preserve"> </w:t>
            </w:r>
            <w:r>
              <w:rPr>
                <w:b/>
                <w:i/>
              </w:rPr>
              <w:t>invită Turcia să își respecte pe deplin obligațiile de a proteja patrimoniul cultural armean;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regretă că operațiunile militare ale Turciei în nordul Siriei nu respectă dreptul internațional și încalcă suveranitatea Siriei;</w:t>
            </w:r>
            <w:r>
              <w:t xml:space="preserve"> </w:t>
            </w:r>
            <w:r>
              <w:rPr>
                <w:b/>
                <w:i/>
              </w:rPr>
              <w:t>constată că prezența sa continuă riscă să destabilizeze și mai mult regiunea, să exacerbeze tensiunile și să submineze eforturile pentru găsirea unei soluții politice sustenabile în Siria;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reiterează sprijinul pentru normalizarea relațiilor dintre Turcia  și Armenia în interesul reconcilierii, al bunelor relații de vecinătate, al stabilității și securității regionale, precum și al dezvoltării socioeconomice și salută progresele înregistrate până în prezent;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condamnă rolul Turciei în războiul de anexare al Azerbaidjanului împotriva Armeniei, în special în Nagorno-Karabah;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condamnă cu fermitate rolul Turciei în războiul de anexare pe care Azerbaidjanul îl poartă împotriva Armeniei, în special în Nagorno-Karabah;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regretă că pozițiile și politica Turciei în ceea ce privește Libia au rămas în mare măsură neschimbate;</w:t>
            </w:r>
            <w:r>
              <w:t xml:space="preserve"> </w:t>
            </w:r>
            <w:r>
              <w:rPr>
                <w:b/>
                <w:i/>
              </w:rPr>
              <w:t>ia act cu îngrijorare de faptul că, în octombrie 2022, Turcia a semnat un nou memorandum de înțelegere (MoU) privind hidrocarburile cu guvernul libian de uniune națională, care ar putea avea consecințe grave pentru stabilitatea regională în măsura în care ar implica o punere în aplicare directă sau indirectă a celor două MoU ilegale din 2019 privind cooperarea militară și delimitarea maritimă;</w:t>
            </w:r>
            <w:r>
              <w:t xml:space="preserve"> </w:t>
            </w:r>
            <w:r>
              <w:rPr>
                <w:b/>
                <w:i/>
              </w:rPr>
              <w:t>condamnă din nou semnarea celor două memorandumuri de înțelegere dintre Turcia și Libia privind cooperarea militară și în materie de securitate aprofundată și privind delimitarea zonelor maritime, care sunt interconectate și constituie încălcări clare ale dreptului internațional, ale rezoluțiilor relevante ale Consiliului de Securitate al ONU și ale drepturilor suverane ale statelor membre ale UE;</w:t>
            </w:r>
            <w:r>
              <w:t xml:space="preserve"> </w:t>
            </w:r>
            <w:r>
              <w:rPr>
                <w:b/>
                <w:i/>
              </w:rPr>
              <w:t>invită Turcia să coopereze cu operațiunea IRINI în aplicarea embargoului asupra armelor impus Libiei și în combaterea introducerii ilegale de persoane și a traficului de persoane;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încurajează Turcia să reia procesul de normalizare a relațiilor cu Armenia inițiat în 2021, să depună eforturi în vederea atingerii obiectivului de redeschidere a frontierei comune, să se bazeze pe realizările sale și să pună în aplicare acordurile restante;</w:t>
            </w:r>
            <w:r>
              <w:t xml:space="preserve"> </w:t>
            </w:r>
            <w:r>
              <w:rPr>
                <w:b/>
                <w:i/>
              </w:rPr>
              <w:t>subliniază efectele pozitive ale unor astfel de măsuri pentru întreaga regiune a Caucazului de Sud în materie de securitate și dezvoltare socioeconomică și interesul UE de a sprijini acest proces;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încurajează Turcia să joace un rol constructiv în promovarea stabilității regionale prin înlesnirea finalizării rapide a procesului de pace dintre Armenia și Azerbaidjan;</w:t>
            </w:r>
            <w:r>
              <w:t xml:space="preserve"> </w:t>
            </w:r>
            <w:r>
              <w:rPr>
                <w:b/>
                <w:i/>
              </w:rPr>
              <w:t>salută eforturile remarcabile ale Armeniei de normalizare a relațiilor cu Turcia;</w:t>
            </w:r>
            <w:r>
              <w:t xml:space="preserve"> </w:t>
            </w:r>
            <w:r>
              <w:rPr>
                <w:b/>
                <w:i/>
              </w:rPr>
              <w:t>invită Turcia să depună eforturi, la fel ca Armenia, și să nu condiționeze procesul de normalizare armeno-turc de acceptarea politicilor agresive și maximaliste ale regimului Aliev;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invită Turcia să se implice în acest proces cu bună credință;</w:t>
            </w:r>
            <w:r>
              <w:t xml:space="preserve"> </w:t>
            </w:r>
            <w:r>
              <w:rPr>
                <w:b/>
                <w:i/>
              </w:rPr>
              <w:t>își exprimă speranța că acest lucru ar putea da un impuls normalizării relațiilor în regiunea Caucazului de Sud;</w:t>
            </w:r>
            <w:r>
              <w:t xml:space="preserve"> </w:t>
            </w:r>
            <w:r>
              <w:rPr>
                <w:b/>
                <w:i/>
              </w:rPr>
              <w:t>observă că recunoașterea de către Turcia a genocidului armean ar contribui la deschiderea căii către o reconciliere veritabilă între poporul turc și cel armean;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îndeamnă din nou Turcia să reconsidere negarea de lungă durată, greșită și contraproductivă a genocidului armenilor din 1915 săvârșit de Imperiul Otoman, precum și suprimarea activă și etichetarea ca nepatriotice a discursurilor care recunosc această realitate istorică;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w:t>
            </w:r>
          </w:p>
        </w:tc>
        <w:tc>
          <w:tcPr>
            <w:tcW w:w="4876" w:type="dxa"/>
            <w:tcBorders>
              <w:top w:val="nil"/>
              <w:left w:val="nil"/>
              <w:bottom w:val="nil"/>
              <w:right w:val="nil"/>
            </w:tcBorders>
          </w:tcPr>
          <w:p>
            <w:pPr>
              <w:pStyle w:val="Normal6a"/>
            </w:pPr>
            <w:r>
              <w:t>16.</w:t>
            </w:r>
            <w:r>
              <w:tab/>
            </w:r>
            <w:r>
              <w:t xml:space="preserve">observă că </w:t>
            </w:r>
            <w:r>
              <w:rPr>
                <w:b/>
                <w:i/>
              </w:rPr>
              <w:t>poziția Turciei referitoare la</w:t>
            </w:r>
            <w:r>
              <w:t xml:space="preserve">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 </w:t>
            </w:r>
            <w:r>
              <w:rPr>
                <w:b/>
                <w:i/>
              </w:rPr>
              <w:t>regretă că politica Turciei contravine din ce în ce mai mult celor mai importante solicitări ale Ucrainei despre formula de pace, libertatea de navigație/securitatea alimentară și energie și că pozițiile Turciei constituie un sprijin de facto pentru pozițiile Rusiei, încălcând principiile fundamentale ale Cartei ONU;</w:t>
            </w:r>
            <w:r>
              <w:t xml:space="preserve"> </w:t>
            </w:r>
            <w:r>
              <w:rPr>
                <w:b/>
                <w:i/>
              </w:rPr>
              <w:t>evidențiază că rămâne esențial ca Turcia să ia măsuri concrete pentru a opri eludarea sancțiunilor UE împotriva Rusiei pe teritoriul său și a coopera activ cu UE în prevenirea și detectarea eludării sancțiunilor UE, inclusiv pentru produsele cu dublă utilizare, precum și tranzitul fals și reexportarea de bunuri către Rusia prin intermediari din țări terțe;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w:t>
            </w:r>
          </w:p>
        </w:tc>
        <w:tc>
          <w:tcPr>
            <w:tcW w:w="4876" w:type="dxa"/>
            <w:tcBorders>
              <w:top w:val="nil"/>
              <w:left w:val="nil"/>
              <w:bottom w:val="nil"/>
              <w:right w:val="nil"/>
            </w:tcBorders>
          </w:tcPr>
          <w:p>
            <w:pPr>
              <w:pStyle w:val="Normal6a"/>
            </w:pPr>
            <w:r>
              <w:t>16.</w:t>
            </w:r>
            <w:r>
              <w:tab/>
            </w:r>
            <w:r>
              <w:t xml:space="preserve">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 </w:t>
            </w:r>
            <w:r>
              <w:rPr>
                <w:b/>
                <w:i/>
              </w:rPr>
              <w:t>constată, de asemenea, că Oficiul European de Luptă Antifraudă (OLAF) a inițiat o investigație despre o lacună care permite unor țări precum Turcia să modifice datele de identificare a petrolului rusesc supus sancțiunilor și să îl exporte în UE;</w:t>
            </w:r>
            <w:r>
              <w:t xml:space="preserve"> </w:t>
            </w:r>
            <w:r>
              <w:rPr>
                <w:b/>
                <w:i/>
              </w:rPr>
              <w:t>salută, cu toate acestea, măsurile pozitive, cum ar fi blocarea de către Turcia a exporturilor către Rusia de anumite produse cu dublă utilizare, precum și de produse din Statele Unite și din Regatul Unit care sunt în folosul acțiunii militare ruse;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w:t>
            </w:r>
          </w:p>
        </w:tc>
        <w:tc>
          <w:tcPr>
            <w:tcW w:w="4876" w:type="dxa"/>
            <w:tcBorders>
              <w:top w:val="nil"/>
              <w:left w:val="nil"/>
              <w:bottom w:val="nil"/>
              <w:right w:val="nil"/>
            </w:tcBorders>
          </w:tcPr>
          <w:p>
            <w:pPr>
              <w:pStyle w:val="Normal6a"/>
            </w:pPr>
            <w:r>
              <w:t>16.</w:t>
            </w:r>
            <w:r>
              <w:tab/>
            </w:r>
            <w:r>
              <w:t xml:space="preserve">observă că </w:t>
            </w:r>
            <w:r>
              <w:rPr>
                <w:b/>
                <w:i/>
              </w:rPr>
              <w:t>poziția Turciei referitoare la</w:t>
            </w:r>
            <w:r>
              <w:t xml:space="preserve">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 </w:t>
            </w:r>
            <w:r>
              <w:rPr>
                <w:b/>
                <w:i/>
              </w:rPr>
              <w:t>regretă că politica Turciei contravine din ce în ce mai mult celor mai importante solicitări ale Ucrainei despre formula de pace, libertatea de navigație/securitatea alimentară și energie și că pozițiile Turciei constituie un sprijin de facto pentru pozițiile Rusiei, încălcând principiile fundamentale ale Cartei 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w:t>
            </w:r>
          </w:p>
        </w:tc>
        <w:tc>
          <w:tcPr>
            <w:tcW w:w="4876" w:type="dxa"/>
            <w:tcBorders>
              <w:top w:val="nil"/>
              <w:left w:val="nil"/>
              <w:bottom w:val="nil"/>
              <w:right w:val="nil"/>
            </w:tcBorders>
          </w:tcPr>
          <w:p>
            <w:pPr>
              <w:pStyle w:val="Normal6a"/>
            </w:pPr>
            <w:r>
              <w:t>16.</w:t>
            </w:r>
            <w:r>
              <w:tab/>
            </w:r>
            <w:r>
              <w:t xml:space="preserve">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 </w:t>
            </w:r>
            <w:r>
              <w:rPr>
                <w:b/>
                <w:i/>
              </w:rPr>
              <w:t>îndeamnă Turcia să depună eforturi pentru reducerea dependenței sale energetice de Rusia;</w:t>
            </w:r>
            <w:r>
              <w:t xml:space="preserve"> </w:t>
            </w:r>
            <w:r>
              <w:rPr>
                <w:b/>
                <w:i/>
              </w:rPr>
              <w:t>salută, cu toate acestea, sprijinul continuu al Turciei pentru integritatea teritorială și suveranitatea Ucrainei, inclusiv votul său în favoarea rezoluțiilor Adunării Generale a ONU care condamnă agresiunea Rusiei împotriva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w:t>
            </w:r>
            <w:r>
              <w:rPr>
                <w:b/>
                <w:i/>
              </w:rPr>
              <w:t>, și</w:t>
            </w:r>
            <w:r>
              <w:t xml:space="preserve"> că schimburile comerciale dintre Turcia și Rusia au crescut brusc de la începutul războiului din Ucraina, </w:t>
            </w:r>
            <w:r>
              <w:rPr>
                <w:b/>
                <w:i/>
              </w:rPr>
              <w:t>Rusia</w:t>
            </w:r>
            <w:r>
              <w:t xml:space="preserve"> devenind al doilea partener comercial al </w:t>
            </w:r>
            <w:r>
              <w:rPr>
                <w:b/>
                <w:i/>
              </w:rPr>
              <w:t>Turciei</w:t>
            </w:r>
            <w:r>
              <w:t>;</w:t>
            </w:r>
          </w:p>
        </w:tc>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w:t>
            </w:r>
            <w:r>
              <w:rPr>
                <w:b/>
                <w:i/>
              </w:rPr>
              <w:t>;</w:t>
            </w:r>
            <w:r>
              <w:t xml:space="preserve"> </w:t>
            </w:r>
            <w:r>
              <w:rPr>
                <w:b/>
                <w:i/>
              </w:rPr>
              <w:t>reamintește că Turcia este singurul stat membru al NATO care nu a impus nicio sancțiune Rusiei;</w:t>
            </w:r>
            <w:r>
              <w:t xml:space="preserve"> </w:t>
            </w:r>
            <w:r>
              <w:rPr>
                <w:b/>
                <w:i/>
              </w:rPr>
              <w:t>ia act cu îngrijorare de faptul</w:t>
            </w:r>
            <w:r>
              <w:t xml:space="preserve"> că schimburile comerciale dintre Turcia și Rusia au crescut brusc de la începutul războiului din Ucraina, </w:t>
            </w:r>
            <w:r>
              <w:rPr>
                <w:b/>
                <w:i/>
              </w:rPr>
              <w:t>contribuind la eforturile Rusiei de a eluda sancțiunile care i-au fost impuse, Turcia</w:t>
            </w:r>
            <w:r>
              <w:t xml:space="preserve"> devenind al doilea partener comercial al </w:t>
            </w:r>
            <w:r>
              <w:rPr>
                <w:b/>
                <w:i/>
              </w:rPr>
              <w:t>Rusiei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w:t>
            </w:r>
          </w:p>
        </w:tc>
        <w:tc>
          <w:tcPr>
            <w:tcW w:w="4876" w:type="dxa"/>
            <w:tcBorders>
              <w:top w:val="nil"/>
              <w:left w:val="nil"/>
              <w:bottom w:val="nil"/>
              <w:right w:val="nil"/>
            </w:tcBorders>
          </w:tcPr>
          <w:p>
            <w:pPr>
              <w:pStyle w:val="Normal6a"/>
            </w:pPr>
            <w:r>
              <w:t>16.</w:t>
            </w:r>
            <w:r>
              <w:tab/>
            </w:r>
            <w:r>
              <w:t xml:space="preserve">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 </w:t>
            </w:r>
            <w:r>
              <w:rPr>
                <w:b/>
                <w:i/>
              </w:rPr>
              <w:t>recunoaște blocarea recentă a exporturilor de produse cu dublă utilizare din SUA pe care Rusia le-ar putea utiliza în scop militar în războiul său de agresiune împotriva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w:t>
            </w:r>
          </w:p>
        </w:tc>
        <w:tc>
          <w:tcPr>
            <w:tcW w:w="4876" w:type="dxa"/>
            <w:tcBorders>
              <w:top w:val="nil"/>
              <w:left w:val="nil"/>
              <w:bottom w:val="nil"/>
              <w:right w:val="nil"/>
            </w:tcBorders>
          </w:tcPr>
          <w:p>
            <w:pPr>
              <w:pStyle w:val="Normal6a"/>
            </w:pPr>
            <w:r>
              <w:t>16.</w:t>
            </w:r>
            <w:r>
              <w:tab/>
            </w:r>
            <w:r>
              <w:t xml:space="preserve">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 </w:t>
            </w:r>
            <w:r>
              <w:rPr>
                <w:b/>
                <w:i/>
              </w:rPr>
              <w:t>recunoaște votul Turciei în favoarea rezoluțiilor Adunării Generale a ONU de condamnare a agresiunii ruse împotriva Ucrainei;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w:t>
            </w:r>
          </w:p>
        </w:tc>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 și că schimburile comerciale dintre Turcia și Rusia au crescut brusc de la începutul războiului din Ucraina, Rusia devenind al doilea partener comercial al Turciei</w:t>
            </w:r>
            <w:r>
              <w:rPr>
                <w:b/>
                <w:i/>
              </w:rPr>
              <w:t>, demonstrând că Turcia a înlocuit pur și simplu Ucraina ca nod de tranzit pentru comerțul UE-Rusia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observă că </w:t>
            </w:r>
            <w:r>
              <w:rPr>
                <w:b/>
                <w:i/>
              </w:rPr>
              <w:t>războiul de agresiune al Rusiei împotriva Ucrainei continuă să afecteze relațiile UE-Turcia, deoarece Turcia încearcă</w:t>
            </w:r>
            <w:r>
              <w:t xml:space="preserve"> să mențină </w:t>
            </w:r>
            <w:r>
              <w:rPr>
                <w:b/>
                <w:i/>
              </w:rPr>
              <w:t>legături</w:t>
            </w:r>
            <w:r>
              <w:t xml:space="preserve"> atât cu </w:t>
            </w:r>
            <w:r>
              <w:rPr>
                <w:b/>
                <w:i/>
              </w:rPr>
              <w:t>Occidentul</w:t>
            </w:r>
            <w:r>
              <w:t xml:space="preserve">, cât și cu Rusia, </w:t>
            </w:r>
            <w:r>
              <w:rPr>
                <w:b/>
                <w:i/>
              </w:rPr>
              <w:t>și că schimburile comerciale dintre Turcia și Rusia au crescut brusc de la începutul războiului din Ucraina, Rusia devenind al doilea partener comercial al Turciei</w:t>
            </w:r>
            <w:r>
              <w:t>;</w:t>
            </w:r>
          </w:p>
        </w:tc>
        <w:tc>
          <w:tcPr>
            <w:tcW w:w="4876" w:type="dxa"/>
            <w:tcBorders>
              <w:top w:val="nil"/>
              <w:left w:val="nil"/>
              <w:bottom w:val="nil"/>
              <w:right w:val="nil"/>
            </w:tcBorders>
          </w:tcPr>
          <w:p>
            <w:pPr>
              <w:pStyle w:val="Normal6a"/>
            </w:pPr>
            <w:r>
              <w:t>16.</w:t>
            </w:r>
            <w:r>
              <w:tab/>
            </w:r>
            <w:r>
              <w:t>observă că </w:t>
            </w:r>
            <w:r>
              <w:rPr>
                <w:b/>
                <w:i/>
              </w:rPr>
              <w:t>Turcia cooperează cu Ucraina în domeniul apărării, dar faptul că a refuzat să aplice sancțiunile impuse de SUA și de UE împotriva Rusiei i-a permis Turciei</w:t>
            </w:r>
            <w:r>
              <w:t xml:space="preserve"> să mențină </w:t>
            </w:r>
            <w:r>
              <w:rPr>
                <w:b/>
                <w:i/>
              </w:rPr>
              <w:t>relații bune</w:t>
            </w:r>
            <w:r>
              <w:t xml:space="preserve"> atât cu </w:t>
            </w:r>
            <w:r>
              <w:rPr>
                <w:b/>
                <w:i/>
              </w:rPr>
              <w:t>Ucraina</w:t>
            </w:r>
            <w:r>
              <w:t xml:space="preserve">, cât și cu Rusia, </w:t>
            </w:r>
            <w:r>
              <w:rPr>
                <w:b/>
                <w:i/>
              </w:rPr>
              <w:t>permițându-i să își asume un rol diplomatic, economic, umanitar și de securitate pe tot parcursul conflictului;</w:t>
            </w:r>
            <w:r>
              <w:t xml:space="preserve"> </w:t>
            </w:r>
            <w:r>
              <w:rPr>
                <w:b/>
                <w:i/>
              </w:rPr>
              <w:t>respectă poziționarea politică a Turciei și salută rolul de mediator al țării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observă că războiul de agresiune al Rusiei împotriva Ucrainei continuă să afecteze relațiile UE-Turcia, deoarece</w:t>
            </w:r>
            <w:r>
              <w:t xml:space="preserve"> Turcia </w:t>
            </w:r>
            <w:r>
              <w:rPr>
                <w:b/>
                <w:i/>
              </w:rPr>
              <w:t>încearcă să mențină legături atât cu Occidentul, cât și cu Rusia, și că schimburile comerciale dintre Turcia și</w:t>
            </w:r>
            <w:r>
              <w:t xml:space="preserve"> Rusia </w:t>
            </w:r>
            <w:r>
              <w:rPr>
                <w:b/>
                <w:i/>
              </w:rPr>
              <w:t>au crescut brusc de la începutul războiului din Ucraina, Rusia devenind</w:t>
            </w:r>
            <w:r>
              <w:t xml:space="preserve"> al doilea partener comercial al </w:t>
            </w:r>
            <w:r>
              <w:rPr>
                <w:b/>
                <w:i/>
              </w:rPr>
              <w:t>Turciei</w:t>
            </w:r>
            <w:r>
              <w:t>;</w:t>
            </w:r>
          </w:p>
        </w:tc>
        <w:tc>
          <w:tcPr>
            <w:tcW w:w="4876" w:type="dxa"/>
            <w:tcBorders>
              <w:top w:val="nil"/>
              <w:left w:val="nil"/>
              <w:bottom w:val="nil"/>
              <w:right w:val="nil"/>
            </w:tcBorders>
          </w:tcPr>
          <w:p>
            <w:pPr>
              <w:pStyle w:val="Normal6a"/>
            </w:pPr>
            <w:r>
              <w:t>16.</w:t>
            </w:r>
            <w:r>
              <w:tab/>
            </w:r>
            <w:r>
              <w:rPr>
                <w:b/>
                <w:i/>
              </w:rPr>
              <w:t>condamnă indiferența Turciei față de războiul din Ucraina;</w:t>
            </w:r>
            <w:r>
              <w:t xml:space="preserve"> </w:t>
            </w:r>
            <w:r>
              <w:rPr>
                <w:b/>
                <w:i/>
              </w:rPr>
              <w:t>subliniază că</w:t>
            </w:r>
            <w:r>
              <w:t xml:space="preserve"> Turcia </w:t>
            </w:r>
            <w:r>
              <w:rPr>
                <w:b/>
                <w:i/>
              </w:rPr>
              <w:t>a continuat să coopereze îndeaproape cu Rusia, în pofida războiului din Ucraina, și chiar și-a intensificat schimburile comerciale cu</w:t>
            </w:r>
            <w:r>
              <w:t xml:space="preserve"> Rusia</w:t>
            </w:r>
            <w:r>
              <w:rPr>
                <w:b/>
                <w:i/>
              </w:rPr>
              <w:t>;</w:t>
            </w:r>
            <w:r>
              <w:t xml:space="preserve"> </w:t>
            </w:r>
            <w:r>
              <w:rPr>
                <w:b/>
                <w:i/>
              </w:rPr>
              <w:t>reamintește că Turcia este în prezent</w:t>
            </w:r>
            <w:r>
              <w:t xml:space="preserve"> al doilea partener comercial al </w:t>
            </w:r>
            <w:r>
              <w:rPr>
                <w:b/>
                <w:i/>
              </w:rPr>
              <w:t>Rusiei ca mărime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observă</w:t>
            </w:r>
            <w:r>
              <w:t xml:space="preserve"> că războiul de agresiune al Rusiei împotriva Ucrainei </w:t>
            </w:r>
            <w:r>
              <w:rPr>
                <w:b/>
                <w:i/>
              </w:rPr>
              <w:t>continuă să afecteze</w:t>
            </w:r>
            <w:r>
              <w:t xml:space="preserve"> relațiile UE-Turcia, </w:t>
            </w:r>
            <w:r>
              <w:rPr>
                <w:b/>
                <w:i/>
              </w:rPr>
              <w:t>deoarece Turcia încearcă</w:t>
            </w:r>
            <w:r>
              <w:t xml:space="preserve"> să mențină legături atât cu Occidentul, cât și cu </w:t>
            </w:r>
            <w:r>
              <w:rPr>
                <w:b/>
                <w:i/>
              </w:rPr>
              <w:t>Rusia</w:t>
            </w:r>
            <w:r>
              <w:t xml:space="preserve">, și că schimburile comerciale dintre Turcia și Rusia au crescut brusc de la începutul războiului din Ucraina, </w:t>
            </w:r>
            <w:r>
              <w:rPr>
                <w:b/>
                <w:i/>
              </w:rPr>
              <w:t>Rusia</w:t>
            </w:r>
            <w:r>
              <w:t xml:space="preserve"> devenind al doilea partener comercial al </w:t>
            </w:r>
            <w:r>
              <w:rPr>
                <w:b/>
                <w:i/>
              </w:rPr>
              <w:t>Turciei</w:t>
            </w:r>
            <w:r>
              <w:t>;</w:t>
            </w:r>
          </w:p>
        </w:tc>
        <w:tc>
          <w:tcPr>
            <w:tcW w:w="4876" w:type="dxa"/>
            <w:tcBorders>
              <w:top w:val="nil"/>
              <w:left w:val="nil"/>
              <w:bottom w:val="nil"/>
              <w:right w:val="nil"/>
            </w:tcBorders>
          </w:tcPr>
          <w:p>
            <w:pPr>
              <w:pStyle w:val="Normal6a"/>
            </w:pPr>
            <w:r>
              <w:t>16.</w:t>
            </w:r>
            <w:r>
              <w:tab/>
            </w:r>
            <w:r>
              <w:rPr>
                <w:b/>
                <w:i/>
              </w:rPr>
              <w:t>subliniază</w:t>
            </w:r>
            <w:r>
              <w:t xml:space="preserve"> că războiul de agresiune al Rusiei împotriva Ucrainei </w:t>
            </w:r>
            <w:r>
              <w:rPr>
                <w:b/>
                <w:i/>
              </w:rPr>
              <w:t>va fi crucial pentru</w:t>
            </w:r>
            <w:r>
              <w:t xml:space="preserve"> relațiile UE-Turcia, </w:t>
            </w:r>
            <w:r>
              <w:rPr>
                <w:b/>
                <w:i/>
              </w:rPr>
              <w:t>și că este inacceptabil ca Turcia</w:t>
            </w:r>
            <w:r>
              <w:t xml:space="preserve"> să mențină legături atât cu Occidentul, cât și cu </w:t>
            </w:r>
            <w:r>
              <w:rPr>
                <w:b/>
                <w:i/>
              </w:rPr>
              <w:t>Kremlinul</w:t>
            </w:r>
            <w:r>
              <w:t xml:space="preserve">, și că schimburile comerciale dintre Turcia și Rusia au crescut brusc de la începutul războiului din Ucraina, </w:t>
            </w:r>
            <w:r>
              <w:rPr>
                <w:b/>
                <w:i/>
              </w:rPr>
              <w:t>Turcia</w:t>
            </w:r>
            <w:r>
              <w:t xml:space="preserve"> devenind al doilea partener comercial al </w:t>
            </w:r>
            <w:r>
              <w:rPr>
                <w:b/>
                <w:i/>
              </w:rPr>
              <w:t>Rusiei ca mărime</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w:t>
            </w:r>
            <w:r>
              <w:rPr>
                <w:b/>
                <w:i/>
              </w:rPr>
              <w:t>, și</w:t>
            </w:r>
            <w:r>
              <w:t xml:space="preserve"> că schimburile comerciale dintre Turcia și Rusia au crescut brusc de la începutul războiului din Ucraina, Rusia devenind al doilea partener comercial al Turciei;</w:t>
            </w:r>
          </w:p>
        </w:tc>
        <w:tc>
          <w:tcPr>
            <w:tcW w:w="4876" w:type="dxa"/>
            <w:tcBorders>
              <w:top w:val="nil"/>
              <w:left w:val="nil"/>
              <w:bottom w:val="nil"/>
              <w:right w:val="nil"/>
            </w:tcBorders>
          </w:tcPr>
          <w:p>
            <w:pPr>
              <w:pStyle w:val="Normal6a"/>
            </w:pPr>
            <w:r>
              <w:t>16.</w:t>
            </w:r>
            <w:r>
              <w:tab/>
            </w:r>
            <w:r>
              <w:t>observă că războiul de agresiune al Rusiei împotriva Ucrainei continuă să afecteze relațiile UE-Turcia, deoarece Turcia încearcă să mențină legături atât cu Occidentul, cât și cu Rusia</w:t>
            </w:r>
            <w:r>
              <w:rPr>
                <w:b/>
                <w:i/>
              </w:rPr>
              <w:t>;</w:t>
            </w:r>
            <w:r>
              <w:t xml:space="preserve"> </w:t>
            </w:r>
            <w:r>
              <w:rPr>
                <w:b/>
                <w:i/>
              </w:rPr>
              <w:t>regretă</w:t>
            </w:r>
            <w:r>
              <w:t xml:space="preserve"> că schimburile comerciale dintre Turcia și Rusia au crescut brusc de la începutul războiului din Ucraina, Rusia devenind al doilea partener comercial al Turciei;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 paragraful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avertizează cu privire la jocul diplomatic dublu al Turciei între NATO și Rusia, care a condus la o intensificare a schimburilor comerciale dintre Turcia și Rusia, în pofida sancțiunilor europene împotriva Moscovei;</w:t>
            </w:r>
            <w:r>
              <w:t xml:space="preserve"> </w:t>
            </w:r>
            <w:r>
              <w:rPr>
                <w:b/>
                <w:i/>
              </w:rPr>
              <w:t>subliniază că poziția ambivalentă a Ankarei subminează credibilitatea și coeziunea Alianței atlantice și solicită o reevaluare a rolului strategic al Turciei în cooperarea în materie de securitate cu Uniunea Europeană, precum și o vigilență imediată mai mare în contextul cooperării noastre actuale în materie de securitate;</w:t>
            </w:r>
            <w:r>
              <w:t xml:space="preserve"> </w:t>
            </w:r>
            <w:r>
              <w:rPr>
                <w:b/>
                <w:i/>
              </w:rPr>
              <w:t>susține că Turcia nu ar trebui să fie inclusă într-un viitor pilon european al NATO sau în arhitectura europeană de securitate;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își reiterează apelul adresat guvernului turc de a-și opri planurile de punere în funcțiune a centralei nucleare Akkuyu, situată într-o regiune predispusă la cutremure puternice, așa cum a demonstrat recenta experiență devastatoare, reprezentând, prin urmare, o amenințare majoră nu numai pentru Turcia, ci și pentru întreaga regiune mediteraneeană;</w:t>
            </w:r>
            <w:r>
              <w:t xml:space="preserve"> </w:t>
            </w:r>
            <w:r>
              <w:rPr>
                <w:b/>
                <w:i/>
              </w:rPr>
              <w:t>solicită, în consecință, ca guvernul Turciei să adere la Convenția de la Espoo, care impune părților să se informeze și să se consulte reciproc despre proiectele majore aflate faza de analiză care sunt susceptibile să aibă un impact negativ semnificativ asupra mediului dincolo de frontiere;</w:t>
            </w:r>
            <w:r>
              <w:t xml:space="preserve"> </w:t>
            </w:r>
            <w:r>
              <w:rPr>
                <w:b/>
                <w:i/>
              </w:rPr>
              <w:t>solicită, în acest scop, guvernului turc să implice sau cel puțin să consulte guvernele țărilor vecine cu privire la evoluțiile legate de proiectul de la Akkuyu;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își exprimă din nou îngrijorarea cu privire la cooperarea strânsă a Turciei cu Rusia pentru dezvoltarea marilor centrale nucleare, inclusiv a centralei nucleare Akkuyu, care este construită și deținută de Corporația de stat pentru energie atomică Rosatom din Rusia și va fi exploatată de aceasta;</w:t>
            </w:r>
            <w:r>
              <w:t xml:space="preserve"> </w:t>
            </w:r>
            <w:r>
              <w:rPr>
                <w:b/>
                <w:i/>
              </w:rPr>
              <w:t>ia act de faptul că, în timpul construcției centralei, au avut deja loc o serie de accidente, explozii și incendii;</w:t>
            </w:r>
            <w:r>
              <w:t xml:space="preserve"> </w:t>
            </w:r>
            <w:r>
              <w:rPr>
                <w:b/>
                <w:i/>
              </w:rPr>
              <w:t>avertizează că impactul unei defecțiuni a sistemelor de siguranță sau al unui cutremur prezintă un risc ridicat, cu consecințe inevitabile catastrofale pentru regiune;</w:t>
            </w:r>
            <w:r>
              <w:t xml:space="preserve"> </w:t>
            </w:r>
            <w:r>
              <w:rPr>
                <w:b/>
                <w:i/>
              </w:rPr>
              <w:t>invită guvernul turc să oprească planurile de construcție a centralei nucleare de la Akkuyu;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își reiterează apelul adresat guvernului turc de a-și opri planurile pentru centrala nucleară Akkuyu, care este situată într-o regiune predispusă la cutremure grave, ceea ce reprezintă, prin urmare, o amenințare majoră nu numai pentru Turcia, ci și pentru regiunea mediteraneeană și solicită guvernului turc să implice guvernele țărilor învecinate în orice evoluții ulterioare ale proiectului Akkuyu;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ia act de ambiția strategică a Turciei de a deveni un „nod regional pentru tranzitul gazelor” prin extinderea importurilor și exporturilor, precum și de negocierile sale active cu producătorii și consumatorii pentru a încheia acorduri de alimentare cu energie; cu toate acestea, condamnă ferm discuțiile în curs dintre Turcia și Rusia pentru înființarea unui centru de tranzacționare a gazelor în Istanbul, programat să înceapă să funcționeze în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avertizează Turcia să se abțină de la alimentarea comportamentului belicos al Baku și de la participarea la orice aventură militară desfășurată de regimul Aliev împotriva Armeniei;</w:t>
            </w:r>
            <w:r>
              <w:t xml:space="preserve"> </w:t>
            </w:r>
            <w:r>
              <w:rPr>
                <w:b/>
                <w:i/>
              </w:rPr>
              <w:t>încurajează ferm Turcia să normalizeze relațiile cu Armenia și să exercite presiuni asupra Azerbaidjanului ca să facă același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ia act de încercările diplomatice ale Turciei de a media dialogul dintre Rusia și Ucraina, în special pentru Inițiativa privind exportul de cereale prin Marea Neagră, subliniind în același timp cerința de aliniere deplină la pozițiile UE privind integritatea teritorială a Ucrainei și respectarea dreptului internațional;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își reiterează regretul că Turcia și-a intensificat legăturile energetice cu Rusia, în special în sectorul energiei nucleare și pentru construirea centralei nucleare Akkuyu, care va fi construită, exploatată și deținută de Corporația de Stat pentru Energie Atomică Rosatom din Rusia;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condamnă sprijinul Turciei pentru organizația teroristă Hamas inclusă pe lista UE și necondamnarea atacului terorist din 7 octombrie, cel mai grav pogrom de la Holocaust;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w:t>
            </w:r>
            <w:r>
              <w:t xml:space="preserve"> </w:t>
            </w:r>
            <w:r>
              <w:rPr>
                <w:b/>
                <w:i/>
              </w:rPr>
              <w:t>invită insistent Turcia să coopereze îndeaproape cu trimisul pentru sancțiuni al UE;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w:t>
            </w:r>
            <w:r>
              <w:rPr>
                <w:b/>
                <w:i/>
              </w:rPr>
              <w:t>invită insistent</w:t>
            </w:r>
            <w:r>
              <w:t xml:space="preserve"> Turcia să coopereze îndeaproape cu trimisul pentru sancțiuni al UE;</w:t>
            </w:r>
          </w:p>
        </w:tc>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w:t>
            </w:r>
            <w:r>
              <w:rPr>
                <w:b/>
                <w:i/>
              </w:rPr>
              <w:t>pune în evidență incompatibilitatea dintre candidatura Turciei la BRICS+ și PESC a UE;</w:t>
            </w:r>
            <w:r>
              <w:t xml:space="preserve"> </w:t>
            </w:r>
            <w:r>
              <w:rPr>
                <w:b/>
                <w:i/>
              </w:rPr>
              <w:t>încurajează implicarea constructivă într-un dialog politic mai structurat și mai frecvent despre politica externă și de securitate pentru a colabora în legătură cu interesele convergente, lucrând în același timp la reducerea divergențelor;</w:t>
            </w:r>
            <w:r>
              <w:t xml:space="preserve"> </w:t>
            </w:r>
            <w:r>
              <w:rPr>
                <w:b/>
                <w:i/>
              </w:rPr>
              <w:t>îndeamnă</w:t>
            </w:r>
            <w:r>
              <w:t xml:space="preserve"> Turcia </w:t>
            </w:r>
            <w:r>
              <w:rPr>
                <w:b/>
                <w:i/>
              </w:rPr>
              <w:t>să se alinieze la sancțiunile UE împotriva Rusiei, inclusiv în ceea ce privește măsurile de combatere a eludării, și</w:t>
            </w:r>
            <w:r>
              <w:t xml:space="preserve"> să coopereze îndeaproape cu trimisul pentru sancțiuni al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c>
          <w:tcPr>
            <w:tcW w:w="4876" w:type="dxa"/>
            <w:tcBorders>
              <w:top w:val="nil"/>
              <w:left w:val="nil"/>
              <w:bottom w:val="nil"/>
              <w:right w:val="nil"/>
            </w:tcBorders>
          </w:tcPr>
          <w:p>
            <w:pPr>
              <w:pStyle w:val="Normal6a"/>
            </w:pPr>
            <w:r>
              <w:t>17.</w:t>
            </w:r>
            <w:r>
              <w:tab/>
            </w:r>
            <w:r>
              <w:rPr>
                <w:b/>
                <w:i/>
              </w:rPr>
              <w:t>salută participarea Turciei la diverse misiuni și operațiuni de gestionare a crizelor (PSAC);</w:t>
            </w:r>
            <w:r>
              <w:t xml:space="preserve"> regretă </w:t>
            </w:r>
            <w:r>
              <w:rPr>
                <w:b/>
                <w:i/>
              </w:rPr>
              <w:t>totuși</w:t>
            </w:r>
            <w:r>
              <w:t xml:space="preserve">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 </w:t>
            </w:r>
            <w:r>
              <w:rPr>
                <w:b/>
                <w:i/>
              </w:rPr>
              <w:t>își exprimă speranța prudentă că implicarea informală recentă, cum ar fi participarea ministrului turc al afacerilor externe la reuniunea informală a miniștrilor afacerilor externe din UE din 2024, ar putea ameliora relațiile;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 </w:t>
            </w:r>
            <w:r>
              <w:rPr>
                <w:b/>
                <w:i/>
              </w:rPr>
              <w:t>regretă, în acest sens, rolul general destabilizator al Turciei în multe domenii de interes pentru UE și în vecinătatea sa (cum ar fi în estul Mării Mediterane, Orientul Mijlociu și Caucazul de Sud și rolul său în conflictele din Siria, Irak și Libia), care amenință pacea, securitatea și stabilitatea regională;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 </w:t>
            </w:r>
            <w:r>
              <w:rPr>
                <w:b/>
                <w:i/>
              </w:rPr>
              <w:t>subliniază că este important să se consolideze cooperarea UE-Turcia în chestiuni de securitate la nivel mondial, în special având în vedere peisajul geopolitic în schimbare și posibilele schimbări în politica externă a SUA;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w:t>
            </w:r>
            <w:r>
              <w:rPr>
                <w:b/>
                <w:i/>
              </w:rPr>
              <w:t>consideră că este o condiție sine qua non ca Turcia să nu se opună intereselor statelor membre și să respecte dreptul internațional;</w:t>
            </w:r>
            <w:r>
              <w:t xml:space="preserve"> invită insistent Turcia să coopereze îndeaproape cu trimisul pentru sancțiuni al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 </w:t>
            </w:r>
            <w:r>
              <w:rPr>
                <w:b/>
                <w:i/>
              </w:rPr>
              <w:t>invită Turcia să se alinieze sancțiunilor UE împotriva Rusiei și să desemneze, în mod prioritar, Hamas drept organizație teroristă;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w:t>
            </w:r>
            <w:r>
              <w:rPr>
                <w:b/>
                <w:i/>
              </w:rPr>
              <w:t>subliniază că Turcia este un actor major în sistemul Rusiei de eludare a sancțiunilor;</w:t>
            </w:r>
            <w:r>
              <w:t xml:space="preserve"> invită insistent Turcia să coopereze îndeaproape cu trimisul pentru sancțiuni al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w:t>
            </w:r>
            <w:r>
              <w:rPr>
                <w:b/>
                <w:i/>
              </w:rPr>
              <w:t>subliniază că Turcia este un actor important în sistemul de eludare a sancțiunilor împotriva Rusiei;</w:t>
            </w:r>
            <w:r>
              <w:t xml:space="preserve"> invită insistent Turcia să coopereze îndeaproape cu trimisul pentru sancțiuni al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 </w:t>
            </w:r>
            <w:r>
              <w:rPr>
                <w:b/>
                <w:i/>
              </w:rPr>
              <w:t>regretă dorința Turciei de a se alătura BRICS și Organizației pentru Cooperare de la Shanghai (OCS);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w:t>
            </w:r>
            <w:r>
              <w:rPr>
                <w:b/>
                <w:i/>
              </w:rPr>
              <w:t>invită insistent</w:t>
            </w:r>
            <w:r>
              <w:t xml:space="preserve"> Turcia să coopereze îndeaproape cu trimisul pentru sancțiuni al UE;</w:t>
            </w:r>
          </w:p>
        </w:tc>
        <w:tc>
          <w:tcPr>
            <w:tcW w:w="4876" w:type="dxa"/>
            <w:tcBorders>
              <w:top w:val="nil"/>
              <w:left w:val="nil"/>
              <w:bottom w:val="nil"/>
              <w:right w:val="nil"/>
            </w:tcBorders>
          </w:tcPr>
          <w:p>
            <w:pPr>
              <w:pStyle w:val="Normal6a"/>
            </w:pPr>
            <w:r>
              <w:t>17.</w:t>
            </w:r>
            <w:r>
              <w:tab/>
            </w:r>
            <w:r>
              <w:t xml:space="preserve">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w:t>
            </w:r>
            <w:r>
              <w:rPr>
                <w:b/>
                <w:i/>
              </w:rPr>
              <w:t>îndeamnă</w:t>
            </w:r>
            <w:r>
              <w:t xml:space="preserve"> Turcia să coopereze îndeaproape cu trimisul pentru sancțiuni al UE </w:t>
            </w:r>
            <w:r>
              <w:rPr>
                <w:b/>
                <w:i/>
              </w:rPr>
              <w:t>și să pună pe deplin în aplicare cadrul de sancțiuni al UE împotriva Rusiei și să se alinieze la acesta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regretă</w:t>
            </w:r>
            <w:r>
              <w:t xml:space="preserve">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c>
          <w:tcPr>
            <w:tcW w:w="4876" w:type="dxa"/>
            <w:tcBorders>
              <w:top w:val="nil"/>
              <w:left w:val="nil"/>
              <w:bottom w:val="nil"/>
              <w:right w:val="nil"/>
            </w:tcBorders>
          </w:tcPr>
          <w:p>
            <w:pPr>
              <w:pStyle w:val="Normal6a"/>
            </w:pPr>
            <w:r>
              <w:t>17.</w:t>
            </w:r>
            <w:r>
              <w:tab/>
            </w:r>
            <w:r>
              <w:rPr>
                <w:b/>
                <w:i/>
              </w:rPr>
              <w:t>consideră impardonabil faptul</w:t>
            </w:r>
            <w:r>
              <w:t xml:space="preserve">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regretă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invită insistent Turcia să coopereze îndeaproape cu trimisul pentru sancțiuni al UE;</w:t>
            </w:r>
          </w:p>
        </w:tc>
        <w:tc>
          <w:tcPr>
            <w:tcW w:w="4876" w:type="dxa"/>
            <w:tcBorders>
              <w:top w:val="nil"/>
              <w:left w:val="nil"/>
              <w:bottom w:val="nil"/>
              <w:right w:val="nil"/>
            </w:tcBorders>
          </w:tcPr>
          <w:p>
            <w:pPr>
              <w:pStyle w:val="Normal6a"/>
            </w:pPr>
            <w:r>
              <w:rPr>
                <w:i/>
              </w:rPr>
              <w:t>(Nu privește versiunea în limba română.)</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recunoaște că poziția geostrategică a Turciei la intersecția dintre Europa, Asia și Orientul Mijlociu, precum și ambiția sa clară de a deveni o putere regională aduce oportunități pentru UE fără a fi lipsită de dificultăți;</w:t>
            </w:r>
            <w:r>
              <w:t xml:space="preserve"> </w:t>
            </w:r>
            <w:r>
              <w:rPr>
                <w:b/>
                <w:i/>
              </w:rPr>
              <w:t>ia act de faptul că Turcia a cultivat formate de cooperare, parteneriate și alianțe regionale în mai multe direcții, fie ele economice, culturale sau geopolitice, și că UE este doar una dintre aceste structuri;</w:t>
            </w:r>
            <w:r>
              <w:t xml:space="preserve"> </w:t>
            </w:r>
            <w:r>
              <w:rPr>
                <w:b/>
                <w:i/>
              </w:rPr>
              <w:t>își exprimă îngrijorarea cu privire la tendința Turciei de a folosi aceste rețele una împotriva celeilalte și de a alege elementele care îi convin de la fiecare dintre ele pentru a-și promova interesele fără a se angaja la o cooperare deplină;</w:t>
            </w:r>
            <w:r>
              <w:t xml:space="preserve"> </w:t>
            </w:r>
            <w:r>
              <w:rPr>
                <w:b/>
                <w:i/>
              </w:rPr>
              <w:t>subliniază că evaluarea disponibilității Turciei de a-și aprofunda relația cu UE trebuie să țină seama de această dinamică și încurajează UE să își adapteze în consecință angajamentul față de Turcia;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sprijină normalizarea relațiilor dintre Armenia și Turcia și solicită implementarea rapidă a acordurilor la care au ajuns reprezentanții speciali ai guvernelor turc și armean;</w:t>
            </w:r>
            <w:r>
              <w:t xml:space="preserve"> </w:t>
            </w:r>
            <w:r>
              <w:rPr>
                <w:b/>
                <w:i/>
              </w:rPr>
              <w:t>salută eforturile continue de restabilire a legăturilor dintre cele două țări și îndeamnă Turcia să ia măsurile necesare pentru a institui un punct de trecere a frontierei terestre;</w:t>
            </w:r>
            <w:r>
              <w:t xml:space="preserve"> </w:t>
            </w:r>
            <w:r>
              <w:rPr>
                <w:b/>
                <w:i/>
              </w:rPr>
              <w:t>își reiterează apelul adresat Turciei și Armeniei de a se implica în acest proces cu bună-credință și fără nicio condiție prealabilă;</w:t>
            </w:r>
            <w:r>
              <w:t xml:space="preserve"> </w:t>
            </w:r>
            <w:r>
              <w:rPr>
                <w:b/>
                <w:i/>
              </w:rPr>
              <w:t>încurajează Turcia să își exercite influența asupra Azerbaidjanului pentru finalizarea rapidă a acordului de pace dintre Armenia și Azerbaidjan și să descurajeze alte aventuri militare ale Azerbaidjanului împotriva suveranității armene;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salută poziția de lungă durată a Turciei în favoarea unei soluții bazate pe coexistența a două state pentru conflictul israeliano-palestinian, apelurile sale la încetarea focului în războiul dintre Israel și Hamas și eforturile sale continue de a furniza ajutor umanitar în Gaza pe tot parcursul conflictului;</w:t>
            </w:r>
            <w:r>
              <w:t xml:space="preserve"> </w:t>
            </w:r>
            <w:r>
              <w:rPr>
                <w:b/>
                <w:i/>
              </w:rPr>
              <w:t>regretă profund, în același timp, sprijinul activ al autorităților, inclusiv al președintelui, acordat grupării teroriste Hamas și poziția lor față de atacul împotriva Israelului din 7 octombrie 2023, pe care guvernul turc nu l-a condamnat;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invită Turcia să ia măsuri semnificative pentru alinierea la PESC a UE, inclusiv în ceea ce privește sancțiunile și eludarea lor; subliniază că eludarea sancțiunilor subminează eforturile sale colective; rămâne îngrijorată, pe bună dreptate, de faptul că Turcia continuă să excludă un stat membru de la cooperarea cu NATO, ceea ce reprezintă un obstacol continuu în calea consolidării unei relații reale între UE și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observă prezența neocolonială a Turciei în Africa și opoziția directă și pe mai multe niveluri a Turciei față de interesele statelor membre ale UE în Africa;</w:t>
            </w:r>
            <w:r>
              <w:t xml:space="preserve"> </w:t>
            </w:r>
            <w:r>
              <w:rPr>
                <w:b/>
                <w:i/>
              </w:rPr>
              <w:t>ia act de instrumentalizarea de către Turcia a islamului radical pentru manipularea inacceptabilă a statelor africane;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denunță amenințările președintelui turc Recep Tayyip Erdoğan împotriva Statului Israel și declarațiile sale maximaliste privind Ierusalimul, care inflamează și mai mult atmosfera din regiunea extinsă a Orientului Mijlociu;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reamintește poziția sa, așa cum a fost exprimată în rezoluțiile anterioare, referitoare la introducerea unei inițiative în cadrul Consiliului pentru ca toate statele membre ale UE să înceteze acordarea de licențe pentru exporturile de arme către Turcia, în conformitate cu Poziția comună 2008/944/PESC a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își exprimă preocuparea legată de semnarea și invocarea memorandumului de înțelegere dintre Turcia și Libia privind cooperarea militară și în materie de securitate cuprinzătoare și delimitarea zonelor maritime;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este în continuare preocupat de faptul că Turcia continuă să excludă Ciprul de la cooperarea cu NATO, împiedicând consolidarea în continuare a unei relații autentice între UE și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își reiterează apelul adresat în rezoluția sa din 15 aprilie 2015 și îndeamnă insistent guvernul turc să recunoască genocidul armean;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insistă asupra faptului că noul statut al Turciei de țară parteneră a BRICS nu trebuie să afecteze responsabilitățile Turciei în cadrul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invită Turcia să ia măsuri semnificative pentru a se alinia la PESC a UE, inclusiv în ceea ce privește sancțiunile și eludarea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își exprimă îngrijorarea cu privire la legăturile puternice ale Turciei cu organizații care se află pe lista organizațiilor teroriste, cum ar fi Hamas, la sprijinul economic și logistic oferit acelei organizații teroriste, precum și la acordarea de pașapoarte și cărți de identitate și ospitalitatea oferită ocazional de Turcia unor personalități de rang înalt ale Hamas;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ia act de faptul că Turcia a solicitat să fie membră a BRICS + și i s-a oferit statutul de „țară parteneră” și că analizează aderarea la Organizația pentru Cooperare de la Shanghai (SCO), în care are statutul de partener de dialog;</w:t>
            </w:r>
            <w:r>
              <w:t xml:space="preserve"> </w:t>
            </w:r>
            <w:r>
              <w:rPr>
                <w:b/>
                <w:i/>
              </w:rPr>
              <w:t>își exprimă profunda îngrijorare despre incompatibilitatea fundamentală dintre eventuala aderare deplină a Turciei la BRICS și procesul de aderare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consideră că prezența Turciei în Balcani și, în special, în Albania concurează adesea cu interesele UE;</w:t>
            </w:r>
            <w:r>
              <w:t xml:space="preserve"> </w:t>
            </w:r>
            <w:r>
              <w:rPr>
                <w:b/>
                <w:i/>
              </w:rPr>
              <w:t>invită SEAE să monitorizeze în special desfășurarea acestor activități împotriva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subliniază că sprijinul deschis al Turciei pentru Hamas și refuzul de a desemna Hamas drept organizație teroristă nu sunt compatibile cu politica externă și de securitate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remarcă rolul esențial al Turciei în promovarea stabilității în Orientul Mijlociu și recunoaște poziția sa strategică pentru a promova pacea și securitatea regională;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solicită revenirea la relații normale între Turcia și Israel pentru a contribui la stabilizarea regiunii extinse a Orientului Mijlociu;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relevă că eludarea sancțiunilor subminează eforturile sale colective;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denunță rolul consulatului turc în Macedonia de Est și Tracia, considerându-l responsabil de oprimarea grecilor, a pomacilor și a musulmanilor romi;</w:t>
            </w:r>
            <w:r>
              <w:t xml:space="preserve"> </w:t>
            </w:r>
            <w:r>
              <w:rPr>
                <w:b/>
                <w:i/>
              </w:rPr>
              <w:t>consideră că Grecia trebuie să înceteze să impună predarea limbii turce minorităților sale musulmane;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rămâne preocupat , pe bună dreptate, de faptul că Turcia continuă să excludă un stat membru de la cooperarea cu NATO, împiedicând în mod constant consolidarea unei relații autentice între UE și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consideră că întreprinderile turce nu pot participa, în niciun caz, la inițiative europene comune în domeniul apărării;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salută revenirea Turciei la o politică economică și monetară mai convențională, menținând totodată o creștere solidă și un deficit bugetar moderat; regretă însă că tot cetățenii sunt cei care suportă costurile acestor măsuri, sub forma unor rate mai mari ale dobânzii </w:t>
            </w:r>
            <w:r>
              <w:rPr>
                <w:b/>
                <w:i/>
              </w:rPr>
              <w:t>și a unui cost mult prea mare al vieții</w:t>
            </w:r>
            <w:r>
              <w:t>;</w:t>
            </w:r>
          </w:p>
        </w:tc>
        <w:tc>
          <w:tcPr>
            <w:tcW w:w="4876" w:type="dxa"/>
            <w:tcBorders>
              <w:top w:val="nil"/>
              <w:left w:val="nil"/>
              <w:bottom w:val="nil"/>
              <w:right w:val="nil"/>
            </w:tcBorders>
          </w:tcPr>
          <w:p>
            <w:pPr>
              <w:pStyle w:val="Normal6a"/>
            </w:pPr>
            <w:r>
              <w:t>18.</w:t>
            </w:r>
            <w:r>
              <w:tab/>
            </w:r>
            <w:r>
              <w:t>salută revenirea Turciei la o politică economică și monetară mai convențională, menținând totodată o creștere solidă și un deficit bugetar moderat; regretă însă că tot cetățenii sunt cei care suportă costurile acestor măsuri, sub forma unor rate mai mari ale dobânzii</w:t>
            </w:r>
            <w:r>
              <w:rPr>
                <w:b/>
                <w:i/>
              </w:rPr>
              <w:t>;</w:t>
            </w:r>
            <w:r>
              <w:t xml:space="preserve"> </w:t>
            </w:r>
            <w:r>
              <w:rPr>
                <w:b/>
                <w:i/>
              </w:rPr>
              <w:t>reliefează că vulnerabilitățile sociale au crescut, în principal pentru că nu există o strategie cuprinzătoare de reducere a sărăciei și din cauza inegalităților mai mari în materie de venituri;</w:t>
            </w:r>
            <w:r>
              <w:t xml:space="preserve"> </w:t>
            </w:r>
            <w:r>
              <w:rPr>
                <w:b/>
                <w:i/>
              </w:rPr>
              <w:t>este preocupat de riscul de sărăcie și de excluziune socială în rândul copiilor și al persoanelor în vârstă;</w:t>
            </w:r>
            <w:r>
              <w:t xml:space="preserve"> </w:t>
            </w:r>
            <w:r>
              <w:rPr>
                <w:b/>
                <w:i/>
              </w:rPr>
              <w:t>regretă că, în pofida progreselor observate în politicile economice și monetare, alte acțiuni ale guvernului turc care afectează statul de drept continuă să submineze principii de bază, cum ar fi securitatea juridică, ceea ce afectează capacitatea potențială a Turciei de a beneficia de investiții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salută revenirea Turciei la o politică economică și monetară mai convențională, menținând totodată o creștere solidă și un deficit bugetar moderat; regretă însă că tot cetățenii sunt cei care suportă costurile acestor măsuri, sub forma unor rate mai mari ale dobânzii și a unui cost mult prea mare al vieții;</w:t>
            </w:r>
          </w:p>
        </w:tc>
        <w:tc>
          <w:tcPr>
            <w:tcW w:w="4876" w:type="dxa"/>
            <w:tcBorders>
              <w:top w:val="nil"/>
              <w:left w:val="nil"/>
              <w:bottom w:val="nil"/>
              <w:right w:val="nil"/>
            </w:tcBorders>
          </w:tcPr>
          <w:p>
            <w:pPr>
              <w:pStyle w:val="Normal6a"/>
            </w:pPr>
            <w:r>
              <w:t>18.</w:t>
            </w:r>
            <w:r>
              <w:tab/>
            </w:r>
            <w:r>
              <w:t xml:space="preserve">salută revenirea Turciei la o politică economică și monetară mai convențională, menținând totodată o creștere solidă și un deficit bugetar moderat; regretă însă că tot cetățenii sunt cei care suportă costurile acestor măsuri, sub forma unor rate mai mari ale dobânzii și a unui cost mult prea mare al vieții; </w:t>
            </w:r>
            <w:r>
              <w:rPr>
                <w:b/>
                <w:i/>
              </w:rPr>
              <w:t>evidențiază necesitatea ca autoritățile turce să pună în aplicare măsuri cuprinzătoare de protecție socială, să consolideze drepturile de negociere colectivă și să se asigure că reformele economice acordă prioritate reducerii inegalităților și creării de locuri de muncă decente;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salută revenirea Turciei la o politică economică și monetară mai convențională, menținând totodată o creștere solidă și un deficit bugetar moderat; </w:t>
            </w:r>
            <w:r>
              <w:rPr>
                <w:b/>
                <w:i/>
              </w:rPr>
              <w:t>regretă însă că tot cetățenii sunt cei care suportă costurile acestor măsuri, sub forma unor rate mai mari ale dobânzii și a unui cost mult prea mare al vieții;</w:t>
            </w:r>
          </w:p>
        </w:tc>
        <w:tc>
          <w:tcPr>
            <w:tcW w:w="4876" w:type="dxa"/>
            <w:tcBorders>
              <w:top w:val="nil"/>
              <w:left w:val="nil"/>
              <w:bottom w:val="nil"/>
              <w:right w:val="nil"/>
            </w:tcBorders>
          </w:tcPr>
          <w:p>
            <w:pPr>
              <w:pStyle w:val="Normal6a"/>
            </w:pPr>
            <w:r>
              <w:t>18.</w:t>
            </w:r>
            <w:r>
              <w:tab/>
            </w:r>
            <w:r>
              <w:t>salută revenirea Turciei la o politică economică și monetară mai convențională, menținând totodată o creștere solidă și un deficit bugetar moderat;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salută</w:t>
            </w:r>
            <w:r>
              <w:t xml:space="preserve"> revenirea Turciei la o politică economică și monetară mai convențională, menținând totodată o creștere solidă și un deficit bugetar moderat; regretă însă că tot cetățenii sunt cei care suportă costurile acestor măsuri, sub forma unor rate mai mari ale dobânzii și a unui cost mult prea mare al vieții;</w:t>
            </w:r>
          </w:p>
        </w:tc>
        <w:tc>
          <w:tcPr>
            <w:tcW w:w="4876" w:type="dxa"/>
            <w:tcBorders>
              <w:top w:val="nil"/>
              <w:left w:val="nil"/>
              <w:bottom w:val="nil"/>
              <w:right w:val="nil"/>
            </w:tcBorders>
          </w:tcPr>
          <w:p>
            <w:pPr>
              <w:pStyle w:val="Normal6a"/>
            </w:pPr>
            <w:r>
              <w:t>18.</w:t>
            </w:r>
            <w:r>
              <w:tab/>
            </w:r>
            <w:r>
              <w:rPr>
                <w:b/>
                <w:i/>
              </w:rPr>
              <w:t>constată</w:t>
            </w:r>
            <w:r>
              <w:t xml:space="preserve"> revenirea Turciei la o politică economică și monetară mai convențională, menținând totodată o creștere solidă și un deficit bugetar moderat; regretă însă că tot cetățenii sunt cei care suportă costurile acestor măsuri, sub forma unor rate mai mari ale dobânzii și a unui cost mult prea mare al vieții;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salută eliminarea Turciei de pe lista gri a Grupului de Acțiune Financiară Internațională (GAFI) în iunie 2024, în urma progreselor semnificative înregistrate în sensul îmbunătățirii regimului său de combatere a spălării banilor și a finanțării terorismului;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solicită măsuri eficace și aplicabile imediat împotriva funcționării pe piața unică a UE a oricărei întreprinderi turce care desfășoară orice formă de activitate în teritoriile ocupate ale UE din Cipru ori în Siria sau Irak;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felicită Turcia pentru că și-a intensificat activitatea de investiții în sectorul energiei verzi și o invită să îmbunătățească mai departe compatibilitatea politicii sale energetice cu acquis-ul UE; se declară îngrijorat de faptul că nu s-au făcut progrese importante în domeniul acțiunilor climatice; reamintește că libertatea sindicală și dialogul social sunt esențiale pentru dezvoltarea și prosperitatea unei societăți pluraliste;</w:t>
            </w:r>
          </w:p>
        </w:tc>
        <w:tc>
          <w:tcPr>
            <w:tcW w:w="4876" w:type="dxa"/>
            <w:tcBorders>
              <w:top w:val="nil"/>
              <w:left w:val="nil"/>
              <w:bottom w:val="nil"/>
              <w:right w:val="nil"/>
            </w:tcBorders>
          </w:tcPr>
          <w:p>
            <w:pPr>
              <w:pStyle w:val="Normal6a"/>
            </w:pPr>
            <w:r>
              <w:t>19.</w:t>
            </w:r>
            <w:r>
              <w:tab/>
            </w:r>
            <w:r>
              <w:t>felicită Turcia pentru că și-a intensificat activitatea de investiții în sectorul energiei verzi și o invită să îmbunătățească mai departe compatibilitatea politicii sale energetice cu acquis-ul UE</w:t>
            </w:r>
            <w:r>
              <w:rPr>
                <w:b/>
                <w:i/>
              </w:rPr>
              <w:t>, valorificând potențialul enorm al Turciei, în special în ceea ce privește energia solară fotovoltaică și energia eoliană terestră</w:t>
            </w:r>
            <w:r>
              <w:t xml:space="preserve">; se declară îngrijorat de faptul că nu s-au făcut progrese importante în domeniul acțiunilor climatice </w:t>
            </w:r>
            <w:r>
              <w:rPr>
                <w:b/>
                <w:i/>
              </w:rPr>
              <w:t>și subliniază că, în 2024, Turcia a fost singura economie europeană majoră ale cărei emisii provocate de combustibilii fosili au crescut;</w:t>
            </w:r>
            <w:r>
              <w:t xml:space="preserve"> </w:t>
            </w:r>
            <w:r>
              <w:rPr>
                <w:b/>
                <w:i/>
              </w:rPr>
              <w:t>salută activitatea apărătorilor drepturilor de mediu din Turcia și atrage atenția cu privire la impactul extrem de puternic pe care îl au asupra mediului marile proiecte guvernamentale, cum ar fi extinderea activităților sale de extracție a cuprului în Muntele Ida (Kaz Daglari);</w:t>
            </w:r>
            <w:r>
              <w:t xml:space="preserve"> </w:t>
            </w:r>
            <w:r>
              <w:rPr>
                <w:b/>
                <w:i/>
              </w:rPr>
              <w:t>îndeamnă Turcia să își alinieze politicile de mediu la acquis-ul UE, inclusiv în ceea ce privește respectarea habitatelor naturale, atunci când desfășoară proiecte miniere</w:t>
            </w:r>
            <w:r>
              <w:t>; reamintește că libertatea sindicală și dialogul social sunt esențiale pentru dezvoltarea și prosperitatea unei societăți pluraliste;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felicită Turcia pentru că și-a intensificat activitatea de investiții în sectorul energiei verzi și o invită să îmbunătățească mai departe compatibilitatea politicii sale energetice cu acquis-ul UE; se declară îngrijorat de faptul că nu s-au făcut progrese importante în domeniul acțiunilor climatice</w:t>
            </w:r>
            <w:r>
              <w:rPr>
                <w:b/>
                <w:i/>
              </w:rPr>
              <w:t>;</w:t>
            </w:r>
            <w:r>
              <w:t xml:space="preserve"> </w:t>
            </w:r>
            <w:r>
              <w:rPr>
                <w:b/>
                <w:i/>
              </w:rPr>
              <w:t>reamintește că libertatea sindicală și dialogul social sunt esențiale pentru dezvoltarea și prosperitatea unei societăți pluraliste</w:t>
            </w:r>
            <w:r>
              <w:t>;</w:t>
            </w:r>
          </w:p>
        </w:tc>
        <w:tc>
          <w:tcPr>
            <w:tcW w:w="4876" w:type="dxa"/>
            <w:tcBorders>
              <w:top w:val="nil"/>
              <w:left w:val="nil"/>
              <w:bottom w:val="nil"/>
              <w:right w:val="nil"/>
            </w:tcBorders>
          </w:tcPr>
          <w:p>
            <w:pPr>
              <w:pStyle w:val="Normal6a"/>
            </w:pPr>
            <w:r>
              <w:t>19.</w:t>
            </w:r>
            <w:r>
              <w:tab/>
            </w:r>
            <w:r>
              <w:t>felicită Turcia pentru că și-a intensificat activitatea de investiții în sectorul energiei verzi și o invită să îmbunătățească mai departe compatibilitatea politicii sale energetice cu acquis-ul UE; se declară îngrijorat de faptul că nu s-au făcut progrese importante în domeniul acțiunilor climatice</w:t>
            </w:r>
            <w:r>
              <w:rPr>
                <w:b/>
                <w:i/>
              </w:rPr>
              <w:t>,</w:t>
            </w:r>
            <w:r>
              <w:t xml:space="preserve"> </w:t>
            </w:r>
            <w:r>
              <w:rPr>
                <w:b/>
                <w:i/>
              </w:rPr>
              <w:t>și anume din cauza absenței unei legi cuprinzătoare privind clima, a unui sistem național de comercializare a certificatelor de emisii și a unei strategii de dezvoltare pe termen lung cu emisii scăzute de dioxid de carbon, ceea ce subminează obiectivul său de a atinge neutralitatea climatică până în 2053;</w:t>
            </w:r>
            <w:r>
              <w:t xml:space="preserve"> </w:t>
            </w:r>
            <w:r>
              <w:rPr>
                <w:b/>
                <w:i/>
              </w:rPr>
              <w:t>subliniază necesitatea unui cadru juridic solid și a unor mecanisme mai stricte de asigurare a respectării acestuia, cu scopul de a proteja resursele naturale și de mediu;</w:t>
            </w:r>
            <w:r>
              <w:t xml:space="preserve"> </w:t>
            </w:r>
            <w:r>
              <w:rPr>
                <w:b/>
                <w:i/>
              </w:rPr>
              <w:t>subliniază că este important ca Turcia să adere la Convenția de la Aarhus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felicită Turcia pentru că și-a intensificat activitatea de investiții în sectorul energiei verzi și o invită să îmbunătățească mai departe compatibilitatea politicii sale energetice cu acquis-ul UE; se declară îngrijorat de faptul că nu s-au făcut progrese importante în domeniul acțiunilor climatice; reamintește că libertatea sindicală și dialogul social sunt esențiale pentru dezvoltarea și prosperitatea unei societăți pluraliste;</w:t>
            </w:r>
          </w:p>
        </w:tc>
        <w:tc>
          <w:tcPr>
            <w:tcW w:w="4876" w:type="dxa"/>
            <w:tcBorders>
              <w:top w:val="nil"/>
              <w:left w:val="nil"/>
              <w:bottom w:val="nil"/>
              <w:right w:val="nil"/>
            </w:tcBorders>
          </w:tcPr>
          <w:p>
            <w:pPr>
              <w:pStyle w:val="Normal6a"/>
            </w:pPr>
            <w:r>
              <w:t>19.</w:t>
            </w:r>
            <w:r>
              <w:tab/>
            </w:r>
            <w:r>
              <w:t xml:space="preserve">felicită Turcia pentru că și-a intensificat activitatea de investiții în sectorul energiei verzi și o invită să îmbunătățească mai departe compatibilitatea politicii sale energetice cu acquis-ul UE; </w:t>
            </w:r>
            <w:r>
              <w:rPr>
                <w:b/>
                <w:i/>
              </w:rPr>
              <w:t>evidențiază poziția geografică a Turciei, care o transformă într-o țară-cheie de tranzit pentru aprovizionarea cu petrol și gaze a UE;</w:t>
            </w:r>
            <w:r>
              <w:t xml:space="preserve"> </w:t>
            </w:r>
            <w:r>
              <w:rPr>
                <w:b/>
                <w:i/>
              </w:rPr>
              <w:t>insistă ca cooperarea în domeniul energiei să fie plasată în capul agendei noastre comune;</w:t>
            </w:r>
            <w:r>
              <w:t xml:space="preserve"> se declară îngrijorat de faptul că nu s-au făcut progrese importante în domeniul acțiunilor climatice; reamintește că libertatea sindicală și dialogul social sunt esențiale pentru dezvoltarea și prosperitatea unei societăți pluraliste;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felicită Turcia pentru că și-a intensificat activitatea de investiții în sectorul energiei verzi și o invită să îmbunătățească mai departe compatibilitatea politicii sale energetice cu acquis-ul UE;</w:t>
            </w:r>
            <w:r>
              <w:t xml:space="preserve"> </w:t>
            </w:r>
            <w:r>
              <w:rPr>
                <w:b/>
                <w:i/>
              </w:rPr>
              <w:t>se declară îngrijorat de faptul că nu s-au făcut progrese importante în domeniul acțiunilor climatice;</w:t>
            </w:r>
            <w:r>
              <w:t xml:space="preserve"> </w:t>
            </w:r>
            <w:r>
              <w:rPr>
                <w:b/>
                <w:i/>
              </w:rPr>
              <w:t>reamintește că libertatea sindicală și dialogul social sunt esențiale</w:t>
            </w:r>
            <w:r>
              <w:t xml:space="preserve"> pentru </w:t>
            </w:r>
            <w:r>
              <w:rPr>
                <w:b/>
                <w:i/>
              </w:rPr>
              <w:t>dezvoltarea și prosperitatea unei societăți pluraliste</w:t>
            </w:r>
            <w:r>
              <w:t>;</w:t>
            </w:r>
          </w:p>
        </w:tc>
        <w:tc>
          <w:tcPr>
            <w:tcW w:w="4876" w:type="dxa"/>
            <w:tcBorders>
              <w:top w:val="nil"/>
              <w:left w:val="nil"/>
              <w:bottom w:val="nil"/>
              <w:right w:val="nil"/>
            </w:tcBorders>
          </w:tcPr>
          <w:p>
            <w:pPr>
              <w:pStyle w:val="Normal6a"/>
            </w:pPr>
            <w:r>
              <w:t>19.</w:t>
            </w:r>
            <w:r>
              <w:tab/>
            </w:r>
            <w:r>
              <w:rPr>
                <w:b/>
                <w:i/>
              </w:rPr>
              <w:t>salută eforturile Turciei de a diversifica producția de energie și de a reduce emisiile de carbon, inclusiv prin utilizarea energiei nucleare;</w:t>
            </w:r>
            <w:r>
              <w:t xml:space="preserve"> </w:t>
            </w:r>
            <w:r>
              <w:rPr>
                <w:b/>
                <w:i/>
              </w:rPr>
              <w:t>ia act de faptul că, pe lângă centrala nucleară de la Akkuyu, Turcia a stabilit obiective ambițioase în materie de energie nucleară în contextul trecerii la surse de energie curate, având planuri</w:t>
            </w:r>
            <w:r>
              <w:t xml:space="preserve"> pentru </w:t>
            </w:r>
            <w:r>
              <w:rPr>
                <w:b/>
                <w:i/>
              </w:rPr>
              <w:t>două centrale nucleare suplimentare și pentru reactoare modulare mici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felicită Turcia pentru că</w:t>
            </w:r>
            <w:r>
              <w:t xml:space="preserve"> și-a intensificat activitatea de investiții în sectorul energiei verzi și o invită să îmbunătățească mai departe compatibilitatea politicii sale energetice cu acquis-ul UE; se declară îngrijorat de faptul că nu s-au făcut progrese importante în domeniul acțiunilor climatice; reamintește că libertatea sindicală și dialogul social sunt esențiale pentru dezvoltarea și prosperitatea unei societăți pluraliste;</w:t>
            </w:r>
          </w:p>
        </w:tc>
        <w:tc>
          <w:tcPr>
            <w:tcW w:w="4876" w:type="dxa"/>
            <w:tcBorders>
              <w:top w:val="nil"/>
              <w:left w:val="nil"/>
              <w:bottom w:val="nil"/>
              <w:right w:val="nil"/>
            </w:tcBorders>
          </w:tcPr>
          <w:p>
            <w:pPr>
              <w:pStyle w:val="Normal6a"/>
            </w:pPr>
            <w:r>
              <w:t>19.</w:t>
            </w:r>
            <w:r>
              <w:tab/>
            </w:r>
            <w:r>
              <w:rPr>
                <w:b/>
                <w:i/>
              </w:rPr>
              <w:t>ia act de faptul că Turcia</w:t>
            </w:r>
            <w:r>
              <w:t xml:space="preserve"> și-a intensificat activitatea de investiții în sectorul energiei verzi și o invită să îmbunătățească mai departe compatibilitatea politicii sale energetice cu acquis-ul UE; se declară îngrijorat de faptul că nu s-au făcut progrese importante în domeniul acțiunilor climatice; reamintește că libertatea sindicală și dialogul social sunt esențiale pentru dezvoltarea și prosperitatea unei societăți pluraliste;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felicită Turcia pentru că și-a intensificat activitatea de investiții în sectorul energiei </w:t>
            </w:r>
            <w:r>
              <w:rPr>
                <w:b/>
                <w:i/>
              </w:rPr>
              <w:t>verzi</w:t>
            </w:r>
            <w:r>
              <w:t xml:space="preserve"> și o invită să îmbunătățească mai departe compatibilitatea politicii sale energetice cu acquis-ul UE; se declară îngrijorat de faptul că nu s-au făcut progrese importante în domeniul acțiunilor climatice; reamintește că libertatea sindicală și dialogul social sunt esențiale pentru dezvoltarea și prosperitatea unei societăți pluraliste;</w:t>
            </w:r>
          </w:p>
        </w:tc>
        <w:tc>
          <w:tcPr>
            <w:tcW w:w="4876" w:type="dxa"/>
            <w:tcBorders>
              <w:top w:val="nil"/>
              <w:left w:val="nil"/>
              <w:bottom w:val="nil"/>
              <w:right w:val="nil"/>
            </w:tcBorders>
          </w:tcPr>
          <w:p>
            <w:pPr>
              <w:pStyle w:val="Normal6a"/>
            </w:pPr>
            <w:r>
              <w:t>19.</w:t>
            </w:r>
            <w:r>
              <w:tab/>
            </w:r>
            <w:r>
              <w:t xml:space="preserve">felicită Turcia pentru că și-a intensificat activitatea de investiții în sectorul energiei </w:t>
            </w:r>
            <w:r>
              <w:rPr>
                <w:b/>
                <w:i/>
              </w:rPr>
              <w:t>curate</w:t>
            </w:r>
            <w:r>
              <w:t xml:space="preserve"> și o invită să îmbunătățească mai departe compatibilitatea politicii sale energetice cu acquis-ul UE; se declară îngrijorat de faptul că nu s-au făcut progrese importante în domeniul acțiunilor climatice; reamintește că libertatea sindicală și dialogul social sunt esențiale pentru dezvoltarea și prosperitatea unei societăți pluraliste;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constată unele îmbunătățiri ale condițiilor de pe piața muncii și atrage atenția asupra unor provocări critice nesoluționate, cum ar fi munca informală, disparitatea dintre sexe și inegalitatea veniturilor;</w:t>
            </w:r>
            <w:r>
              <w:t xml:space="preserve"> </w:t>
            </w:r>
            <w:r>
              <w:rPr>
                <w:b/>
                <w:i/>
              </w:rPr>
              <w:t>este îngrijorat de scara redusă a negocierilor colective și de nerecunoașterea drepturilor sindicale pentru anumiți angajați din sectorul public;</w:t>
            </w:r>
            <w:r>
              <w:t xml:space="preserve"> </w:t>
            </w:r>
            <w:r>
              <w:rPr>
                <w:b/>
                <w:i/>
              </w:rPr>
              <w:t>consideră că sunt necesare mai multe eforturi pentru a îmbunătăți mecanismele de dialog social și pentru a răspunde provocărilor emergente în materie de siguranță la locul de muncă;</w:t>
            </w:r>
            <w:r>
              <w:t xml:space="preserve"> </w:t>
            </w:r>
            <w:r>
              <w:rPr>
                <w:b/>
                <w:i/>
              </w:rPr>
              <w:t>reamintește că libertatea sindicală și dialogul social sunt esențiale pentru dezvoltarea și prosperitatea unei societăți pluraliste;</w:t>
            </w:r>
            <w:r>
              <w:t xml:space="preserve"> </w:t>
            </w:r>
            <w:r>
              <w:rPr>
                <w:b/>
                <w:i/>
              </w:rPr>
              <w:t>regretă, în acest sens, recentele rețineri ale sindicaliștilor, printre care Remzi Çalişkan, vicepreședinte al confederației DISK și președinte al Genel-Iş, care a fost eliberat după o lună de închisoare, Kemal Göksoy, președintele secției din Mersin a Genel-İş, care rămâne în închisoare, și Mehmet Türkmen, președintele sindicatului din sectorul textilelor BİRTEK SEN, care a fost reținut la 14 februarie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condamnă cu fermitate încălcările continue ale drepturilor fundamentale ale minorităților din Turcia, inclusiv ale femeilor, ale minorităților etnice și religioase și ale persoanelor LGBTI, inclusiv intensificarea discursurilor de incitare la ură, a infracțiunilor motivate de ură și a retoricii discriminatorii din partea funcționarilor guvernamentali, precum și continuarea stereotipurilor din mass-media bazate pe orientarea sexuală și identitatea de gen;</w:t>
            </w:r>
            <w:r>
              <w:t xml:space="preserve"> </w:t>
            </w:r>
            <w:r>
              <w:rPr>
                <w:b/>
                <w:i/>
              </w:rPr>
              <w:t>condamnă intervenția poliției în marșurile Pride de la Istanbul din 2023 și interzicerea marșului Pride din 2024;</w:t>
            </w:r>
            <w:r>
              <w:t xml:space="preserve"> </w:t>
            </w:r>
            <w:r>
              <w:rPr>
                <w:b/>
                <w:i/>
              </w:rPr>
              <w:t>îndeamnă autoritățile din Turcia să înceteze imediat interzicerea activităților de combatere a homofobiei, inclusiv a marșurilor Pride;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ia act de faptul că Turcia a aderat la obiectivele globale de dublare a eficienței energetice și de triplare a capacității de producere a energiei din surse regenerabile până în 2030 și a stabilit o bună practică internațională prin normele sale privind performanța energetică a clădirilor;</w:t>
            </w:r>
            <w:r>
              <w:t xml:space="preserve"> </w:t>
            </w:r>
            <w:r>
              <w:rPr>
                <w:b/>
                <w:i/>
              </w:rPr>
              <w:t>invită Comisia să țină seama de potențialul Turciei ca centru energetic regional în inițiativele de creștere a capacității instalate de energie din surse regenerabile în regiunea mediteraneeană și în dezvoltarea noului Pact pentru Mediterana;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ia act cu îngrijorare de faptul că Republica Turcia a solicitat să devină membră a BRICS+, deși în prezent are statut de partener, și are în vedere să facă același lucru în ceea ce privește Organizația pentru Cooperare de la Shanghai (OCS); este profund îngrijorat de incompatibilitatea fundamentală dintre eventuala aderare deplină a Republicii Turcia la BRICS și procesul de aderare la UE;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condamnă cu fermitate retragerea Turciei din Convenția de la Istanbul în iulie 2021 și îndeamnă guvernul să revadă această decizie, reafirmându-și angajamentul de a pune pe deplin în aplicare și de a susține dispozițiile convenției și de a lua măsuri mai ferme pentru a elimina feminicidul, violența împotriva femeilor și practica așa-numitelor „crime de onoare”;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subliniază că Turcia a realizat progrese în diversificarea surselor de aprovizionare cu energie și în creșterea ponderii energiei din surse regenerabile;</w:t>
            </w:r>
            <w:r>
              <w:t xml:space="preserve"> </w:t>
            </w:r>
            <w:r>
              <w:rPr>
                <w:b/>
                <w:i/>
              </w:rPr>
              <w:t>constată că această țară ocupă locul al șaptelea ca mărime în ceea ce privește GNL și subliniază că are potențial de a deveni un nod energetic regional;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Parteneriatul (parteneriatele) strategic(e) cu Turcia</w:t>
            </w:r>
          </w:p>
        </w:tc>
        <w:tc>
          <w:tcPr>
            <w:tcW w:w="4876" w:type="dxa"/>
            <w:tcBorders>
              <w:top w:val="nil"/>
              <w:left w:val="nil"/>
              <w:bottom w:val="nil"/>
              <w:right w:val="nil"/>
            </w:tcBorders>
          </w:tcPr>
          <w:p>
            <w:pPr>
              <w:pStyle w:val="Normal6a"/>
            </w:pPr>
            <w:r>
              <w:rPr>
                <w:b/>
                <w:i/>
              </w:rPr>
              <w:t>Relațiile UE-Turcia în sens mai general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își reafirmă convingerea fermă că, deși procesul de aderare este blocat în prezent, Turcia este o țară de relevanță strategică, un partener esențial pentru stabilitatea întregii regiuni și un aliat important, inclusiv în cadrul NATO;</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Malik Azmani,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își reafirmă convingerea fermă că, deși procesul de aderare este blocat în prezent, Turcia este o țară de relevanță strategică, un partener esențial pentru stabilitatea întregii regiuni și un aliat important, </w:t>
            </w:r>
            <w:r>
              <w:rPr>
                <w:b/>
                <w:i/>
              </w:rPr>
              <w:t>inclusiv</w:t>
            </w:r>
            <w:r>
              <w:t xml:space="preserve"> în cadrul NATO;</w:t>
            </w:r>
          </w:p>
        </w:tc>
        <w:tc>
          <w:tcPr>
            <w:tcW w:w="4876" w:type="dxa"/>
            <w:tcBorders>
              <w:top w:val="nil"/>
              <w:left w:val="nil"/>
              <w:bottom w:val="nil"/>
              <w:right w:val="nil"/>
            </w:tcBorders>
          </w:tcPr>
          <w:p>
            <w:pPr>
              <w:pStyle w:val="Normal6a"/>
            </w:pPr>
            <w:r>
              <w:t>20.</w:t>
            </w:r>
            <w:r>
              <w:tab/>
            </w:r>
            <w:r>
              <w:t xml:space="preserve">își reafirmă convingerea fermă că, deși procesul de aderare este blocat în prezent, Turcia este o țară de relevanță strategică, un partener esențial pentru stabilitatea întregii regiuni și un aliat important, </w:t>
            </w:r>
            <w:r>
              <w:rPr>
                <w:b/>
                <w:i/>
              </w:rPr>
              <w:t>îndeosebi</w:t>
            </w:r>
            <w:r>
              <w:t xml:space="preserve"> în cadrul NATO; </w:t>
            </w:r>
            <w:r>
              <w:rPr>
                <w:b/>
                <w:i/>
              </w:rPr>
              <w:t>subliniază că, în pofida provocărilor, UE și Turcia trebuie să colaboreze îndeaproape în ceea ce privește obiectivele externe și de securitate comune, inclusiv prin sprijinirea Ucrainei; subliniază rolul esențial al Turciei în garantarea securității și stabilității în Marea Mediterană, în Strâmtoarea Bosfor și în Marea Neagră, care sunt de importanță strategică pentru securitatea energetică, comercială și militară regională și europeană;</w:t>
            </w:r>
            <w:r>
              <w:t xml:space="preserve"> </w:t>
            </w:r>
            <w:r>
              <w:rPr>
                <w:b/>
                <w:i/>
              </w:rPr>
              <w:t>recunoaște rolul Turciei ca țară-facilitatoare în eforturile diplomatice legate de Siria;</w:t>
            </w:r>
            <w:r>
              <w:t xml:space="preserve"> </w:t>
            </w:r>
            <w:r>
              <w:rPr>
                <w:b/>
                <w:i/>
              </w:rPr>
              <w:t>subliniază influența continuă a Turciei în Caucazul de Sud și o îndeamnă să adopte o abordare mai echilibrată în conflictul dintre Armenia și Azerbaidjan, abținându-se de la acțiuni ce pot duce la escaladare și contribuind activ la stabilitatea pe termen lung în regiune, în conformitate cu dreptul internațional;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își reafirmă convingerea fermă că, deși procesul de aderare este blocat în prezent, Turcia este o țară de relevanță strategică, un partener esențial pentru stabilitatea întregii regiuni și un aliat important, inclusiv în cadrul NATO;</w:t>
            </w:r>
          </w:p>
        </w:tc>
        <w:tc>
          <w:tcPr>
            <w:tcW w:w="4876" w:type="dxa"/>
            <w:tcBorders>
              <w:top w:val="nil"/>
              <w:left w:val="nil"/>
              <w:bottom w:val="nil"/>
              <w:right w:val="nil"/>
            </w:tcBorders>
          </w:tcPr>
          <w:p>
            <w:pPr>
              <w:pStyle w:val="Normal6a"/>
            </w:pPr>
            <w:r>
              <w:t>20.</w:t>
            </w:r>
            <w:r>
              <w:tab/>
            </w:r>
            <w:r>
              <w:t xml:space="preserve">își reafirmă convingerea fermă că, deși procesul de aderare este blocat în prezent, Turcia este o țară de relevanță strategică, un partener esențial pentru stabilitatea întregii regiuni și un aliat important, inclusiv în cadrul NATO; </w:t>
            </w:r>
            <w:r>
              <w:rPr>
                <w:b/>
                <w:i/>
              </w:rPr>
              <w:t>reafirmă faptul că UE se angajează să urmărească cele mai bune relații cu Turcia pe baza dialogului, a respectului și a încrederii reciproce, în conformitate cu dreptul internațional și cu relațiile de bună vecinătate;</w:t>
            </w:r>
            <w:r>
              <w:t xml:space="preserve"> </w:t>
            </w:r>
            <w:r>
              <w:rPr>
                <w:b/>
                <w:i/>
              </w:rPr>
              <w:t>își repetă apelul ca relațiile dintre UE și Turcia să se bazeze pe o viziune pe termen lung și pe cooperare, dar nu pe confruntare;</w:t>
            </w:r>
            <w:r>
              <w:t xml:space="preserve"> </w:t>
            </w:r>
            <w:r>
              <w:rPr>
                <w:b/>
                <w:i/>
              </w:rPr>
              <w:t>observă că, în calitate de membră a NATO, Turcia poate avea un rol geostrategic în asigurarea securității regionale și europene și trebuie să acționeze în conformitate cu obligațiile ce îi revin în cadrul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își reafirmă convingerea fermă că, deși procesul de aderare este blocat în prezent, Turcia este o țară de relevanță strategică</w:t>
            </w:r>
            <w:r>
              <w:rPr>
                <w:b/>
                <w:i/>
              </w:rPr>
              <w:t>,</w:t>
            </w:r>
            <w:r>
              <w:t xml:space="preserve"> un partener esențial pentru stabilitatea întregii regiuni și un aliat important, inclusiv în cadrul NATO;</w:t>
            </w:r>
          </w:p>
        </w:tc>
        <w:tc>
          <w:tcPr>
            <w:tcW w:w="4876" w:type="dxa"/>
            <w:tcBorders>
              <w:top w:val="nil"/>
              <w:left w:val="nil"/>
              <w:bottom w:val="nil"/>
              <w:right w:val="nil"/>
            </w:tcBorders>
          </w:tcPr>
          <w:p>
            <w:pPr>
              <w:pStyle w:val="Normal6a"/>
            </w:pPr>
            <w:r>
              <w:t>20.</w:t>
            </w:r>
            <w:r>
              <w:tab/>
            </w:r>
            <w:r>
              <w:t xml:space="preserve">își reafirmă convingerea fermă că, deși procesul de aderare este blocat în prezent </w:t>
            </w:r>
            <w:r>
              <w:rPr>
                <w:b/>
                <w:i/>
              </w:rPr>
              <w:t>din cauza încălcărilor grave de către Turcia ale criteriilor de la Copenhaga, inclusiv în ceea ce privește relațiile de bună vecinătate și respectarea dreptului internațional</w:t>
            </w:r>
            <w:r>
              <w:t xml:space="preserve">, Turcia este o țară de relevanță strategică </w:t>
            </w:r>
            <w:r>
              <w:rPr>
                <w:b/>
                <w:i/>
              </w:rPr>
              <w:t>și ar putea fi</w:t>
            </w:r>
            <w:r>
              <w:t xml:space="preserve"> un partener esențial pentru stabilitatea întregii regiuni și un aliat important, inclusiv în cadrul NATO</w:t>
            </w:r>
            <w:r>
              <w:rPr>
                <w:b/>
                <w:i/>
              </w:rPr>
              <w:t>, dacă renunță la politicile sale revizioniste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își reafirmă convingerea fermă că, deși procesul de aderare este blocat în prezent, Turcia este o țară de relevanță strategică, un partener esențial pentru stabilitatea întregii regiuni și un aliat important, inclusiv în cadrul NATO;</w:t>
            </w:r>
          </w:p>
        </w:tc>
        <w:tc>
          <w:tcPr>
            <w:tcW w:w="4876" w:type="dxa"/>
            <w:tcBorders>
              <w:top w:val="nil"/>
              <w:left w:val="nil"/>
              <w:bottom w:val="nil"/>
              <w:right w:val="nil"/>
            </w:tcBorders>
          </w:tcPr>
          <w:p>
            <w:pPr>
              <w:pStyle w:val="Normal6a"/>
            </w:pPr>
            <w:r>
              <w:t>20.</w:t>
            </w:r>
            <w:r>
              <w:tab/>
            </w:r>
            <w:r>
              <w:t xml:space="preserve">își reafirmă convingerea fermă că, deși procesul de aderare este blocat în prezent, Turcia este o țară de relevanță strategică, un partener esențial pentru stabilitatea întregii regiuni și un aliat important, inclusiv în cadrul NATO; </w:t>
            </w:r>
            <w:r>
              <w:rPr>
                <w:b/>
                <w:i/>
              </w:rPr>
              <w:t>reamintește în acest sens că Turciei îi revine o responsabilitate esențială în promovarea stabilității atât la nivel regional, cât și la nivel mondial, în special având în vedere tulburările geopolitice actuale;</w:t>
            </w:r>
            <w:r>
              <w:t xml:space="preserve"> </w:t>
            </w:r>
            <w:r>
              <w:rPr>
                <w:b/>
                <w:i/>
              </w:rPr>
              <w:t>invită Turcia să se abțină de la utilizarea statutului său de țară-membră a NATO pentru a bloca cooperarea dintre UE și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își reafirmă convingerea fermă că, deși procesul de aderare este blocat în prezent, Turcia este o țară de relevanță strategică, un partener esențial pentru stabilitatea întregii regiuni și un aliat important, inclusiv în cadrul NATO;</w:t>
            </w:r>
          </w:p>
        </w:tc>
        <w:tc>
          <w:tcPr>
            <w:tcW w:w="4876" w:type="dxa"/>
            <w:tcBorders>
              <w:top w:val="nil"/>
              <w:left w:val="nil"/>
              <w:bottom w:val="nil"/>
              <w:right w:val="nil"/>
            </w:tcBorders>
          </w:tcPr>
          <w:p>
            <w:pPr>
              <w:pStyle w:val="Normal6a"/>
            </w:pPr>
            <w:r>
              <w:t>20.</w:t>
            </w:r>
            <w:r>
              <w:tab/>
            </w:r>
            <w:r>
              <w:t xml:space="preserve">își reafirmă convingerea fermă că, deși procesul de aderare este blocat în prezent, Turcia este o țară de relevanță strategică, </w:t>
            </w:r>
            <w:r>
              <w:rPr>
                <w:b/>
                <w:i/>
              </w:rPr>
              <w:t>îndeosebi în regiunea Mării Negre,</w:t>
            </w:r>
            <w:r>
              <w:t xml:space="preserve"> un partener esențial pentru stabilitatea întregii regiuni și un aliat important, inclusiv în cadrul NATO; </w:t>
            </w:r>
            <w:r>
              <w:rPr>
                <w:b/>
                <w:i/>
              </w:rPr>
              <w:t>atrage atenția asupra unei serii de domenii de politică pentru relațiile viitoare, fie că este vorba de tranziția verde, comerț, energie, o uniune vamală modernizată sau liberalizarea vizelor;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își reafirmă convingerea fermă că</w:t>
            </w:r>
            <w:r>
              <w:rPr>
                <w:b/>
                <w:i/>
              </w:rPr>
              <w:t>, deși procesul de aderare este blocat în prezent, Turcia este o țară de relevanță strategică, un partener esențial pentru stabilitatea întregii regiuni și un aliat important, inclusiv în cadrul NATO</w:t>
            </w:r>
            <w:r>
              <w:t>;</w:t>
            </w:r>
          </w:p>
        </w:tc>
        <w:tc>
          <w:tcPr>
            <w:tcW w:w="4876" w:type="dxa"/>
            <w:tcBorders>
              <w:top w:val="nil"/>
              <w:left w:val="nil"/>
              <w:bottom w:val="nil"/>
              <w:right w:val="nil"/>
            </w:tcBorders>
          </w:tcPr>
          <w:p>
            <w:pPr>
              <w:pStyle w:val="Normal6a"/>
            </w:pPr>
            <w:r>
              <w:t>20.</w:t>
            </w:r>
            <w:r>
              <w:tab/>
            </w:r>
            <w:r>
              <w:t xml:space="preserve">își reafirmă convingerea fermă că </w:t>
            </w:r>
            <w:r>
              <w:rPr>
                <w:b/>
                <w:i/>
              </w:rPr>
              <w:t>Turcia este o țară de importanță strategică majoră, dar care joacă un joc dublu în cadrul NATO, fără a ezita să amenințe navele franceze;</w:t>
            </w:r>
            <w:r>
              <w:t xml:space="preserve"> </w:t>
            </w:r>
            <w:r>
              <w:rPr>
                <w:b/>
                <w:i/>
              </w:rPr>
              <w:t>constată că Turcia nu își îndeplinește obligațiile, așa cum a fost cazul în timpul ultimului exercițiu Ramstein din 2024, la care nu a participat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își reafirmă convingerea fermă că, deși procesul de aderare este blocat în prezent, Turcia este o țară de relevanță strategică, un partener esențial pentru stabilitatea întregii regiuni și un aliat important, inclusiv în cadrul NATO;</w:t>
            </w:r>
          </w:p>
        </w:tc>
        <w:tc>
          <w:tcPr>
            <w:tcW w:w="4876" w:type="dxa"/>
            <w:tcBorders>
              <w:top w:val="nil"/>
              <w:left w:val="nil"/>
              <w:bottom w:val="nil"/>
              <w:right w:val="nil"/>
            </w:tcBorders>
          </w:tcPr>
          <w:p>
            <w:pPr>
              <w:pStyle w:val="Normal6a"/>
            </w:pPr>
            <w:r>
              <w:t>20.</w:t>
            </w:r>
            <w:r>
              <w:tab/>
            </w:r>
            <w:r>
              <w:t xml:space="preserve">își reafirmă convingerea fermă că, deși procesul de aderare este blocat în prezent, Turcia este o țară de relevanță strategică, un partener esențial pentru stabilitatea întregii regiuni și un aliat important, inclusiv în cadrul NATO; </w:t>
            </w:r>
            <w:r>
              <w:rPr>
                <w:b/>
                <w:i/>
              </w:rPr>
              <w:t>salută participarea continuă a Turciei la PSAC și la inițiativele UE din domeniul apărării, precum și decizia Parlamentului Turciei de a ratifica aderarea Suediei la NATO în ianuarie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își reafirmă convingerea fermă că, deși procesul de aderare este blocat în prezent, Turcia este o țară de relevanță strategică</w:t>
            </w:r>
            <w:r>
              <w:rPr>
                <w:b/>
                <w:i/>
              </w:rPr>
              <w:t>, un partener esențial pentru stabilitatea întregii regiuni și un aliat important, inclusiv în cadrul NATO</w:t>
            </w:r>
            <w:r>
              <w:t>;</w:t>
            </w:r>
          </w:p>
        </w:tc>
        <w:tc>
          <w:tcPr>
            <w:tcW w:w="4876" w:type="dxa"/>
            <w:tcBorders>
              <w:top w:val="nil"/>
              <w:left w:val="nil"/>
              <w:bottom w:val="nil"/>
              <w:right w:val="nil"/>
            </w:tcBorders>
          </w:tcPr>
          <w:p>
            <w:pPr>
              <w:pStyle w:val="Normal6a"/>
            </w:pPr>
            <w:r>
              <w:t>20.</w:t>
            </w:r>
            <w:r>
              <w:tab/>
            </w:r>
            <w:r>
              <w:t>își reafirmă convingerea fermă că, deși procesul de aderare este blocat în prezent, Turcia este o țară de relevanță strategică;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Jordan Bardella, 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își reafirmă convingerea fermă că</w:t>
            </w:r>
            <w:r>
              <w:rPr>
                <w:b/>
                <w:i/>
              </w:rPr>
              <w:t>, deși procesul de aderare este blocat în prezent, Turcia este o țară de relevanță strategică, un partener esențial pentru stabilitatea întregii regiuni și un aliat important, inclusiv în cadrul NATO</w:t>
            </w:r>
            <w:r>
              <w:t>;</w:t>
            </w:r>
          </w:p>
        </w:tc>
        <w:tc>
          <w:tcPr>
            <w:tcW w:w="4876" w:type="dxa"/>
            <w:tcBorders>
              <w:top w:val="nil"/>
              <w:left w:val="nil"/>
              <w:bottom w:val="nil"/>
              <w:right w:val="nil"/>
            </w:tcBorders>
          </w:tcPr>
          <w:p>
            <w:pPr>
              <w:pStyle w:val="Normal6a"/>
            </w:pPr>
            <w:r>
              <w:t>20.</w:t>
            </w:r>
            <w:r>
              <w:tab/>
            </w:r>
            <w:r>
              <w:t xml:space="preserve">își reafirmă convingerea fermă că </w:t>
            </w:r>
            <w:r>
              <w:rPr>
                <w:b/>
                <w:i/>
              </w:rPr>
              <w:t>Turcia este o țară de importanță strategică majoră, dar care joacă un joc dublu în cadrul NATO, fără a ezita să amenințe navele franceze;</w:t>
            </w:r>
            <w:r>
              <w:t xml:space="preserve"> </w:t>
            </w:r>
            <w:r>
              <w:rPr>
                <w:b/>
                <w:i/>
              </w:rPr>
              <w:t>constată că Turcia nu își îndeplinește obligațiile, la fel ca în timpul ultimului exercițiu Ramstein din 2024, la care nu a participat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își reafirmă convingerea </w:t>
            </w:r>
            <w:r>
              <w:rPr>
                <w:b/>
                <w:i/>
              </w:rPr>
              <w:t>fermă că, deși procesul de aderare este blocat în prezent, Turcia este o țară de relevanță strategică, un partener esențial pentru stabilitatea întregii regiuni și un aliat important, inclusiv în cadrul NATO</w:t>
            </w:r>
            <w:r>
              <w:t>;</w:t>
            </w:r>
          </w:p>
        </w:tc>
        <w:tc>
          <w:tcPr>
            <w:tcW w:w="4876" w:type="dxa"/>
            <w:tcBorders>
              <w:top w:val="nil"/>
              <w:left w:val="nil"/>
              <w:bottom w:val="nil"/>
              <w:right w:val="nil"/>
            </w:tcBorders>
          </w:tcPr>
          <w:p>
            <w:pPr>
              <w:pStyle w:val="Normal6a"/>
            </w:pPr>
            <w:r>
              <w:t>20.</w:t>
            </w:r>
            <w:r>
              <w:tab/>
            </w:r>
            <w:r>
              <w:t xml:space="preserve">își reafirmă convingerea </w:t>
            </w:r>
            <w:r>
              <w:rPr>
                <w:b/>
                <w:i/>
              </w:rPr>
              <w:t>puternică privind faptul că UE trebuie să ia întreprindă măsuri pentru a-și reduce treptat dependența comercială de Turcia prin diversificarea partenerilor comerciali în rândul statelor care respectă democrația și drepturile omului și prin înlocuirea importurilor din Turcia cu producția internă 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își reafirmă convingerea fermă că, deși procesul de aderare este blocat în prezent, Turcia este o țară </w:t>
            </w:r>
            <w:r>
              <w:rPr>
                <w:b/>
                <w:i/>
              </w:rPr>
              <w:t>de</w:t>
            </w:r>
            <w:r>
              <w:t xml:space="preserve"> relevanță </w:t>
            </w:r>
            <w:r>
              <w:rPr>
                <w:b/>
                <w:i/>
              </w:rPr>
              <w:t>strategică, un partener esențial pentru stabilitatea întregii regiuni și un aliat important, inclusiv în cadrul NATO</w:t>
            </w:r>
            <w:r>
              <w:t>;</w:t>
            </w:r>
          </w:p>
        </w:tc>
        <w:tc>
          <w:tcPr>
            <w:tcW w:w="4876" w:type="dxa"/>
            <w:tcBorders>
              <w:top w:val="nil"/>
              <w:left w:val="nil"/>
              <w:bottom w:val="nil"/>
              <w:right w:val="nil"/>
            </w:tcBorders>
          </w:tcPr>
          <w:p>
            <w:pPr>
              <w:pStyle w:val="Normal6a"/>
            </w:pPr>
            <w:r>
              <w:t>20.</w:t>
            </w:r>
            <w:r>
              <w:tab/>
            </w:r>
            <w:r>
              <w:t xml:space="preserve">își reafirmă convingerea fermă că, deși procesul de aderare este blocat în prezent, Turcia este o țară </w:t>
            </w:r>
            <w:r>
              <w:rPr>
                <w:b/>
                <w:i/>
              </w:rPr>
              <w:t>cu</w:t>
            </w:r>
            <w:r>
              <w:t xml:space="preserve"> relevanță </w:t>
            </w:r>
            <w:r>
              <w:rPr>
                <w:b/>
                <w:i/>
              </w:rPr>
              <w:t>geografică, un „aliat NATO” teoretic, deoarece, în loc să întrețină relații constructive de bună vecinătate, amenință un alt aliat NATO, Grecia, cu războiul</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își reafirmă convingerea fermă că</w:t>
            </w:r>
            <w:r>
              <w:rPr>
                <w:b/>
                <w:i/>
              </w:rPr>
              <w:t>, deși procesul de aderare este blocat în prezent,</w:t>
            </w:r>
            <w:r>
              <w:t xml:space="preserve"> Turcia este o țară de relevanță strategică, un partener esențial pentru stabilitatea întregii regiuni și un aliat important, inclusiv în cadrul NATO;</w:t>
            </w:r>
          </w:p>
        </w:tc>
        <w:tc>
          <w:tcPr>
            <w:tcW w:w="4876" w:type="dxa"/>
            <w:tcBorders>
              <w:top w:val="nil"/>
              <w:left w:val="nil"/>
              <w:bottom w:val="nil"/>
              <w:right w:val="nil"/>
            </w:tcBorders>
          </w:tcPr>
          <w:p>
            <w:pPr>
              <w:pStyle w:val="Normal6a"/>
            </w:pPr>
            <w:r>
              <w:t>20.</w:t>
            </w:r>
            <w:r>
              <w:tab/>
            </w:r>
            <w:r>
              <w:t>își reafirmă convingerea fermă că Turcia este o țară de relevanță strategică, un partener esențial pentru stabilitatea întregii regiuni și un aliat important, inclusiv în cadrul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își reafirmă convingerea </w:t>
            </w:r>
            <w:r>
              <w:rPr>
                <w:b/>
                <w:i/>
              </w:rPr>
              <w:t>fermă</w:t>
            </w:r>
            <w:r>
              <w:t xml:space="preserve"> că, deși procesul de aderare este blocat în prezent, Turcia este o țară de relevanță strategică, un </w:t>
            </w:r>
            <w:r>
              <w:rPr>
                <w:b/>
                <w:i/>
              </w:rPr>
              <w:t>partener</w:t>
            </w:r>
            <w:r>
              <w:t xml:space="preserve"> esențial </w:t>
            </w:r>
            <w:r>
              <w:rPr>
                <w:b/>
                <w:i/>
              </w:rPr>
              <w:t>pentru stabilitatea întregii regiuni</w:t>
            </w:r>
            <w:r>
              <w:t xml:space="preserve"> și un aliat </w:t>
            </w:r>
            <w:r>
              <w:rPr>
                <w:b/>
                <w:i/>
              </w:rPr>
              <w:t>important</w:t>
            </w:r>
            <w:r>
              <w:t>, inclusiv în cadrul NATO;</w:t>
            </w:r>
          </w:p>
        </w:tc>
        <w:tc>
          <w:tcPr>
            <w:tcW w:w="4876" w:type="dxa"/>
            <w:tcBorders>
              <w:top w:val="nil"/>
              <w:left w:val="nil"/>
              <w:bottom w:val="nil"/>
              <w:right w:val="nil"/>
            </w:tcBorders>
          </w:tcPr>
          <w:p>
            <w:pPr>
              <w:pStyle w:val="Normal6a"/>
            </w:pPr>
            <w:r>
              <w:t>20.</w:t>
            </w:r>
            <w:r>
              <w:tab/>
            </w:r>
            <w:r>
              <w:t xml:space="preserve">își reafirmă convingerea că, deși procesul de aderare este blocat în prezent, Turcia este o țară de relevanță strategică, un </w:t>
            </w:r>
            <w:r>
              <w:rPr>
                <w:b/>
                <w:i/>
              </w:rPr>
              <w:t>actor</w:t>
            </w:r>
            <w:r>
              <w:t xml:space="preserve"> esențial </w:t>
            </w:r>
            <w:r>
              <w:rPr>
                <w:b/>
                <w:i/>
              </w:rPr>
              <w:t>în întreaga regiune</w:t>
            </w:r>
            <w:r>
              <w:t xml:space="preserve"> și un aliat, inclusiv în cadrul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își reafirmă convingerea </w:t>
            </w:r>
            <w:r>
              <w:rPr>
                <w:b/>
                <w:i/>
              </w:rPr>
              <w:t>fermă</w:t>
            </w:r>
            <w:r>
              <w:t xml:space="preserve"> că, deși procesul de aderare este blocat în prezent, Turcia este o țară de relevanță strategică, un partener esențial pentru stabilitatea întregii regiuni </w:t>
            </w:r>
            <w:r>
              <w:rPr>
                <w:b/>
                <w:i/>
              </w:rPr>
              <w:t>și un aliat important</w:t>
            </w:r>
            <w:r>
              <w:t>, inclusiv în cadrul NATO;</w:t>
            </w:r>
          </w:p>
        </w:tc>
        <w:tc>
          <w:tcPr>
            <w:tcW w:w="4876" w:type="dxa"/>
            <w:tcBorders>
              <w:top w:val="nil"/>
              <w:left w:val="nil"/>
              <w:bottom w:val="nil"/>
              <w:right w:val="nil"/>
            </w:tcBorders>
          </w:tcPr>
          <w:p>
            <w:pPr>
              <w:pStyle w:val="Normal6a"/>
            </w:pPr>
            <w:r>
              <w:t>20.</w:t>
            </w:r>
            <w:r>
              <w:tab/>
            </w:r>
            <w:r>
              <w:t>își reafirmă convingerea că, deși procesul de aderare este blocat în prezent, Turcia este o țară de relevanță strategică, un partener esențial pentru stabilitatea întregii regiuni, inclusiv în cadrul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salută diversele dialoguri la nivel înalt care au avut loc recent, inclusiv cel privind comerțul, precum și planurile pentru un astfel de dialog privind economia, ca o serie de pași pozitivi către diverse forme pragmatice de cooperare în domenii de importanță reciprocă;</w:t>
            </w:r>
            <w:r>
              <w:t xml:space="preserve"> </w:t>
            </w:r>
            <w:r>
              <w:rPr>
                <w:b/>
                <w:i/>
              </w:rPr>
              <w:t>solicită din nou reluarea tuturor dialogurilor la nivel înalt relevante;</w:t>
            </w:r>
            <w:r>
              <w:t xml:space="preserve"> </w:t>
            </w:r>
            <w:r>
              <w:rPr>
                <w:b/>
                <w:i/>
              </w:rPr>
              <w:t>subliniază că relațiile comerciale dintre UE și Turcia au atins un nivel record anul trecut și că UE este în continuare cel mai mare partener comercial și de investiții al Turciei;</w:t>
            </w:r>
            <w:r>
              <w:t xml:space="preserve"> </w:t>
            </w:r>
            <w:r>
              <w:rPr>
                <w:b/>
                <w:i/>
              </w:rPr>
              <w:t>solicită eliminarea tuturor barierelor comerciale și a obstacolelor existente în calea comerțului;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consideră că controlul importurilor de alimente și, în principal, al produselor agricole din Turcia trebuie să fie înăsprit considerabil, deoarece adesea importurile din Turcia nu îndeplinesc standardele minime ale pieței unice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își reafirmă sprijinul pentru o uniune vamală modernizată</w:t>
            </w:r>
            <w:r>
              <w:t xml:space="preserve">, cu o sferă de </w:t>
            </w:r>
            <w:r>
              <w:rPr>
                <w:b/>
                <w:i/>
              </w:rPr>
              <w:t>aplicare</w:t>
            </w:r>
            <w:r>
              <w:t xml:space="preserve"> mai largă și reciproc avantajoasă</w:t>
            </w:r>
            <w:r>
              <w:rPr>
                <w:b/>
                <w:i/>
              </w:rPr>
              <w:t>;</w:t>
            </w:r>
            <w:r>
              <w:t xml:space="preserve"> </w:t>
            </w:r>
            <w:r>
              <w:rPr>
                <w:b/>
                <w:i/>
              </w:rPr>
              <w:t>subliniază că,</w:t>
            </w:r>
            <w:r>
              <w:t xml:space="preserve"> pentru </w:t>
            </w:r>
            <w:r>
              <w:rPr>
                <w:b/>
                <w:i/>
              </w:rPr>
              <w:t>ca Parlamentul să își dea aprobarea la sfârșitul procesului, această</w:t>
            </w:r>
            <w:r>
              <w:t xml:space="preserve"> modernizare </w:t>
            </w:r>
            <w:r>
              <w:rPr>
                <w:b/>
                <w:i/>
              </w:rPr>
              <w:t>va</w:t>
            </w:r>
            <w:r>
              <w:t xml:space="preserve"> trebui să se bazeze pe o condiționalitate </w:t>
            </w:r>
            <w:r>
              <w:rPr>
                <w:b/>
                <w:i/>
              </w:rPr>
              <w:t>strictă</w:t>
            </w:r>
            <w:r>
              <w:t xml:space="preserve">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rPr>
                <w:b/>
                <w:i/>
              </w:rPr>
              <w:t>este pregătit să sprijine modernizarea uniunii vamale</w:t>
            </w:r>
            <w:r>
              <w:t xml:space="preserve">, cu o sferă de </w:t>
            </w:r>
            <w:r>
              <w:rPr>
                <w:b/>
                <w:i/>
              </w:rPr>
              <w:t>acțiune</w:t>
            </w:r>
            <w:r>
              <w:t xml:space="preserve"> mai largă și reciproc avantajoasă</w:t>
            </w:r>
            <w:r>
              <w:rPr>
                <w:b/>
                <w:i/>
              </w:rPr>
              <w:t>, cu condiția ca Turcia să pună în aplicare pe deplin și efectiv Protocolul adițional în ceea ce privește toate statele membre, inclusiv Republica Cipru, în mod nediscriminatoriu, aceasta fiind o condiție prealabilă</w:t>
            </w:r>
            <w:r>
              <w:t xml:space="preserve"> pentru </w:t>
            </w:r>
            <w:r>
              <w:rPr>
                <w:b/>
                <w:i/>
              </w:rPr>
              <w:t>deschiderea negocierilor în vederea realizării acestei modernizări;</w:t>
            </w:r>
            <w:r>
              <w:t xml:space="preserve"> </w:t>
            </w:r>
            <w:r>
              <w:rPr>
                <w:b/>
                <w:i/>
              </w:rPr>
              <w:t>insistă asupra faptului că o astfel de</w:t>
            </w:r>
            <w:r>
              <w:t xml:space="preserve"> modernizare </w:t>
            </w:r>
            <w:r>
              <w:rPr>
                <w:b/>
                <w:i/>
              </w:rPr>
              <w:t>ar</w:t>
            </w:r>
            <w:r>
              <w:t xml:space="preserve"> trebui să se bazeze pe o condiționalitate </w:t>
            </w:r>
            <w:r>
              <w:rPr>
                <w:b/>
                <w:i/>
              </w:rPr>
              <w:t>puternică</w:t>
            </w:r>
            <w:r>
              <w:t xml:space="preserve"> legată de drepturile omului și libertățile fundamentale, de respectarea dreptului internațional și a relațiilor de bună vecinătate </w:t>
            </w:r>
            <w:r>
              <w:rPr>
                <w:b/>
                <w:i/>
              </w:rPr>
              <w:t>și că se poate avea în vedere doar dacă Turcia pune pe deplin în aplicare Protocolul adițional privind extinderea Acordului de la Ankara la toate statele membre, fără rezerve și în mod nediscriminatoriu, aceasta fiind o condiție necesară pentru aprobarea Parlamentului;</w:t>
            </w:r>
            <w:r>
              <w:t xml:space="preserve"> </w:t>
            </w:r>
            <w:r>
              <w:rPr>
                <w:b/>
                <w:i/>
              </w:rPr>
              <w:t>regretă faptul că actuala uniune vamală nu își va atinge potențialul maxim până când Turcia nu va pune în aplicare în mod integral și efectiv Protocolul adițional în raport cu toate statele membre, în mod nediscriminatoriu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r>
              <w:rPr>
                <w:b/>
                <w:i/>
              </w:rPr>
              <w:t>, cu sancțiuni automate dacă această condiționalitate este încălcată;</w:t>
            </w:r>
            <w:r>
              <w:t xml:space="preserve"> </w:t>
            </w:r>
            <w:r>
              <w:rPr>
                <w:b/>
                <w:i/>
              </w:rPr>
              <w:t>subliniază în acest sens că, în prezent, pare nerealist să se aibă în vedere o modernizare a uniunii vamale, date fiind situația actuală a drepturilor omului în interiorul țării, politica sa externă provocatoare și revizionistă și nepunerea în aplicare a Protocolului de la Ankara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r>
              <w:rPr>
                <w:b/>
                <w:i/>
              </w:rPr>
              <w:t>, cu o clauză de suspendare corespunzătoare și un mecanism eficient de soluționare a litigiilor;</w:t>
            </w:r>
            <w:r>
              <w:t xml:space="preserve"> </w:t>
            </w:r>
            <w:r>
              <w:rPr>
                <w:b/>
                <w:i/>
              </w:rPr>
              <w:t>constată, cu toate acestea, că actualul acord privind uniunea vamală nu a fost pus în aplicare pe deplin și fără discriminare de către Turcia față de toate statele membre ale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w:t>
            </w:r>
            <w:r>
              <w:rPr>
                <w:b/>
                <w:i/>
              </w:rPr>
              <w:t>, care ar putea cuprinde o gamă largă de domenii de interes comun, inclusiv digitalizarea și alinierea la Pactul verde, și ar putea contribui la securitatea economică a ambelor părți</w:t>
            </w:r>
            <w:r>
              <w:t xml:space="preserve">;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 </w:t>
            </w:r>
            <w:r>
              <w:rPr>
                <w:b/>
                <w:i/>
              </w:rPr>
              <w:t>și de punerea în aplicare integrală de către Turcia a Protocolului adițional privind extinderea Acordului de la Ankara la toate statele membre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r>
              <w:rPr>
                <w:b/>
                <w:i/>
              </w:rPr>
              <w:t>, cu o clauză de suspendare corespunzătoare și un mecanism eficient de soluționare a litigiilor;</w:t>
            </w:r>
            <w:r>
              <w:t xml:space="preserve"> </w:t>
            </w:r>
            <w:r>
              <w:rPr>
                <w:b/>
                <w:i/>
              </w:rPr>
              <w:t>constată, cu toate acestea, că actualul acord privind uniunea vamală nu a fost pus în aplicare pe deplin și fără discriminare de către Turcia față de toate statele membre ale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t xml:space="preserve">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 </w:t>
            </w:r>
            <w:r>
              <w:rPr>
                <w:b/>
                <w:i/>
              </w:rPr>
              <w:t>subliniază că modernizarea uniunii vamale este esențială pentru politicile Turciei privind energia verde și pentru relațiile economice generale cu UE, bazate pe norme;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w:t>
            </w:r>
            <w:r>
              <w:rPr>
                <w:b/>
                <w:i/>
              </w:rPr>
              <w:t>, care ar trebui să includă dispoziții privind comerțul digital, achizițiile publice, angajamentele în materie de dezvoltare durabilă și diligența necesară</w:t>
            </w:r>
            <w:r>
              <w:t>;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t xml:space="preserve">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 </w:t>
            </w:r>
            <w:r>
              <w:rPr>
                <w:b/>
                <w:i/>
              </w:rPr>
              <w:t>și pe punerea în aplicare integrală de către Turcia a Protocolului adițional în vigoare privind extinderea Acordului de la Ankara la toate statele membre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t>își reafirmă sprijinul pentru o uniune vamală modernizată, cu o sferă de aplicare mai largă și reciproc avantajoasă</w:t>
            </w:r>
            <w:r>
              <w:rPr>
                <w:b/>
                <w:i/>
              </w:rPr>
              <w:t>, fiind prevăzut și un mecanism eficace și eficient de soluționare a litigiilor</w:t>
            </w:r>
            <w:r>
              <w:t>;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r>
              <w:rPr>
                <w:b/>
                <w:i/>
              </w:rPr>
              <w:t>, inclusiv pe alinierea la cadrul de sancțiuni al UE privind Rusia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își reafirmă sprijinul</w:t>
            </w:r>
            <w:r>
              <w:t xml:space="preserve"> pentru o uniune vamală modernizată, cu o sferă de aplicare mai largă și reciproc avantajoasă</w:t>
            </w:r>
            <w:r>
              <w:rPr>
                <w:b/>
                <w:i/>
              </w:rPr>
              <w:t>;</w:t>
            </w:r>
            <w:r>
              <w:t xml:space="preserve"> </w:t>
            </w:r>
            <w:r>
              <w:rPr>
                <w:b/>
                <w:i/>
              </w:rPr>
              <w:t>subliniază că, pentru ca Parlamentul să își dea aprobarea la sfârșitul procesului</w:t>
            </w:r>
            <w:r>
              <w:t xml:space="preserve">, această modernizare </w:t>
            </w:r>
            <w:r>
              <w:rPr>
                <w:b/>
                <w:i/>
              </w:rPr>
              <w:t>va trebui</w:t>
            </w:r>
            <w:r>
              <w:t xml:space="preserve"> să se bazeze pe o condiționalitate strictă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rPr>
                <w:b/>
                <w:i/>
              </w:rPr>
              <w:t>ar sublinia faptul că, pentru ca Parlamentul să își dea aprobarea</w:t>
            </w:r>
            <w:r>
              <w:t xml:space="preserve"> pentru o uniune vamală modernizată, cu o sferă de aplicare mai largă și reciproc avantajoasă, această modernizare </w:t>
            </w:r>
            <w:r>
              <w:rPr>
                <w:b/>
                <w:i/>
              </w:rPr>
              <w:t>trebuie</w:t>
            </w:r>
            <w:r>
              <w:t xml:space="preserve"> să se bazeze pe o condiționalitate strictă legată de drepturile omului și libertățile fundamentale, de respectarea dreptului internațional și a relațiilor de bună vecinătate;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își reafirmă sprijinul pentru o uniune vamală modernizată, cu o sferă de aplicare mai largă și reciproc avantajoasă</w:t>
            </w:r>
            <w:r>
              <w:t>;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c>
          <w:tcPr>
            <w:tcW w:w="4876" w:type="dxa"/>
            <w:tcBorders>
              <w:top w:val="nil"/>
              <w:left w:val="nil"/>
              <w:bottom w:val="nil"/>
              <w:right w:val="nil"/>
            </w:tcBorders>
          </w:tcPr>
          <w:p>
            <w:pPr>
              <w:pStyle w:val="Normal6a"/>
            </w:pPr>
            <w:r>
              <w:t>21.</w:t>
            </w:r>
            <w:r>
              <w:tab/>
            </w:r>
            <w:r>
              <w:rPr>
                <w:b/>
                <w:i/>
              </w:rPr>
              <w:t>subliniază că pare nerealist să se aibă în vedere o modernizare a uniunii vamale</w:t>
            </w:r>
            <w:r>
              <w:t>;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își reafirmă sprijinul pentru o </w:t>
            </w:r>
            <w:r>
              <w:rPr>
                <w:b/>
                <w:i/>
              </w:rPr>
              <w:t>uniune vamală modernizată, cu o sferă de aplicare mai largă și reciproc avantajoasă;</w:t>
            </w:r>
            <w:r>
              <w:t xml:space="preserve"> </w:t>
            </w:r>
            <w:r>
              <w:rPr>
                <w:b/>
                <w:i/>
              </w:rPr>
              <w:t>subliniază că, pentru ca Parlamentul să își dea aprobarea la sfârșitul procesului, această modernizare va trebui să se bazeze pe o condiționalitate strictă legată</w:t>
            </w:r>
            <w:r>
              <w:t xml:space="preserve"> de drepturile omului și libertățile fundamentale, </w:t>
            </w:r>
            <w:r>
              <w:rPr>
                <w:b/>
                <w:i/>
              </w:rPr>
              <w:t>de respectarea dreptului</w:t>
            </w:r>
            <w:r>
              <w:t xml:space="preserve"> internațional și </w:t>
            </w:r>
            <w:r>
              <w:rPr>
                <w:b/>
                <w:i/>
              </w:rPr>
              <w:t>a relațiilor</w:t>
            </w:r>
            <w:r>
              <w:t xml:space="preserve"> de bună vecinătate;</w:t>
            </w:r>
          </w:p>
        </w:tc>
        <w:tc>
          <w:tcPr>
            <w:tcW w:w="4876" w:type="dxa"/>
            <w:tcBorders>
              <w:top w:val="nil"/>
              <w:left w:val="nil"/>
              <w:bottom w:val="nil"/>
              <w:right w:val="nil"/>
            </w:tcBorders>
          </w:tcPr>
          <w:p>
            <w:pPr>
              <w:pStyle w:val="Normal6a"/>
            </w:pPr>
            <w:r>
              <w:t>21.</w:t>
            </w:r>
            <w:r>
              <w:tab/>
            </w:r>
            <w:r>
              <w:t xml:space="preserve">își reafirmă sprijinul pentru o </w:t>
            </w:r>
            <w:r>
              <w:rPr>
                <w:b/>
                <w:i/>
              </w:rPr>
              <w:t>revizuire ordonată a cadrului comercial actual, în vederea eliminării treptate a dependenței comerciale a statelor membre de Turcia, ca urmare a unei politici bazate pe principii privind oribila atitudine de lungă durată a Turciei față</w:t>
            </w:r>
            <w:r>
              <w:t xml:space="preserve"> de drepturile omului și libertățile fundamentale, </w:t>
            </w:r>
            <w:r>
              <w:rPr>
                <w:b/>
                <w:i/>
              </w:rPr>
              <w:t>dreptul</w:t>
            </w:r>
            <w:r>
              <w:t xml:space="preserve"> internațional și </w:t>
            </w:r>
            <w:r>
              <w:rPr>
                <w:b/>
                <w:i/>
              </w:rPr>
              <w:t>relațiile</w:t>
            </w:r>
            <w:r>
              <w:t xml:space="preserve"> de bună vecinătate;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 paragraful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regretă profund că, în pofida unui ajutor de peste 18 miliarde EUR plătit de Uniunea Europeană începând din 1999 în cadrul Instrumentului de asistență pentru preaderare (IPA), Turcia continuă să se distanțeze de valorile europene fundamentale;</w:t>
            </w:r>
            <w:r>
              <w:t xml:space="preserve"> </w:t>
            </w:r>
            <w:r>
              <w:rPr>
                <w:b/>
                <w:i/>
              </w:rPr>
              <w:t>invită Comisia să reevalueze această finanțare și să o redirecționeze către programe care vizează securizarea frontierelor Europei și consolidarea Frontex;</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subliniază că este important să se încurajeze un parteneriat mai strâns în toate sectoarele economice, în beneficiul UE, al statelor sale membre și al Turciei;</w:t>
            </w:r>
            <w:r>
              <w:t xml:space="preserve"> </w:t>
            </w:r>
            <w:r>
              <w:rPr>
                <w:b/>
                <w:i/>
              </w:rPr>
              <w:t>ia act, în special, de importanța cooperării în domeniile energiei, inovării, inteligenței artificiale, sănătății, securității și gestionării migrației, precum și altele;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constată cu profund regret că Turcia nu a înregistrat progrese în îndeplinirea criteriilor de referință cerute pentru liberalizarea vizelor;</w:t>
            </w:r>
            <w:r>
              <w:t xml:space="preserve"> </w:t>
            </w:r>
            <w:r>
              <w:rPr>
                <w:b/>
                <w:i/>
              </w:rPr>
              <w:t>reafirmă că este dispus să înceapă procesul de liberalizare a vizelor de îndată ce autoritățile turce vor îndeplini condițiile clar stabilite;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constată cu profund regret că Turcia nu a înregistrat progrese în îndeplinirea criteriilor de referință cerute pentru liberalizarea vizelor; reafirmă că este dispus să înceapă procesul de liberalizare a vizelor de îndată ce autoritățile turce vor îndeplini condițiile clar stabilite;</w:t>
            </w:r>
          </w:p>
        </w:tc>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reafirmă că este dispus să înceapă procesul de liberalizare a vizelor de îndată ce autoritățile turce vor îndeplini condițiile clar stabilite; </w:t>
            </w:r>
            <w:r>
              <w:rPr>
                <w:b/>
                <w:i/>
              </w:rPr>
              <w:t>regretă faptul că cetățenii turci se confruntă cu probleme în ceea ce privește cererile de viză pentru statele membre ale UE din cauza creșterii semnificative a cererilor și a temerilor legate de utilizarea abuzivă a sistemului;</w:t>
            </w:r>
            <w:r>
              <w:t xml:space="preserve"> </w:t>
            </w:r>
            <w:r>
              <w:rPr>
                <w:b/>
                <w:i/>
              </w:rPr>
              <w:t>invită statele membre ale UE să majoreze resursele alocate acestei chestiuni;</w:t>
            </w:r>
            <w:r>
              <w:t xml:space="preserve"> </w:t>
            </w:r>
            <w:r>
              <w:rPr>
                <w:b/>
                <w:i/>
              </w:rPr>
              <w:t>sprijină măsurile de facilitare a eliberării vizelor, în special în ceea ce privește activitățile comerciale și studenții Erasmus;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w:t>
            </w:r>
            <w:r>
              <w:rPr>
                <w:b/>
                <w:i/>
              </w:rPr>
              <w:t>reafirmă că este dispus să înceapă</w:t>
            </w:r>
            <w:r>
              <w:t xml:space="preserve"> procesul de liberalizare a vizelor de îndată ce autoritățile turce </w:t>
            </w:r>
            <w:r>
              <w:rPr>
                <w:b/>
                <w:i/>
              </w:rPr>
              <w:t>vor îndeplini condițiile clar stabilite</w:t>
            </w:r>
            <w:r>
              <w:t>;</w:t>
            </w:r>
          </w:p>
        </w:tc>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w:t>
            </w:r>
            <w:r>
              <w:rPr>
                <w:b/>
                <w:i/>
              </w:rPr>
              <w:t>își reiterează disponibilitatea de a începe</w:t>
            </w:r>
            <w:r>
              <w:t xml:space="preserve"> procesul de liberalizare a vizelor de îndată ce autoritățile turce </w:t>
            </w:r>
            <w:r>
              <w:rPr>
                <w:b/>
                <w:i/>
              </w:rPr>
              <w:t>îndeplinesc pe deplin cele șase criterii de referință rămase, stabilite în mod clar, fără discriminare față de niciun stat membru al UE;</w:t>
            </w:r>
            <w:r>
              <w:t xml:space="preserve"> </w:t>
            </w:r>
            <w:r>
              <w:rPr>
                <w:b/>
                <w:i/>
              </w:rPr>
              <w:t>regretă faptul că cetățenii turci se confruntă cu probleme în ceea ce privește cererile de viză;</w:t>
            </w:r>
            <w:r>
              <w:t xml:space="preserve"> </w:t>
            </w:r>
            <w:r>
              <w:rPr>
                <w:b/>
                <w:i/>
              </w:rPr>
              <w:t>reamintește Turciei că lipsa unor progrese tangibile și cumulate în ceea ce privește condițiile neîndeplinite are un impact direct asupra activităților comerciale și a studenților Erasmus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w:t>
            </w:r>
            <w:r>
              <w:rPr>
                <w:b/>
                <w:i/>
              </w:rPr>
              <w:t>reafirmă</w:t>
            </w:r>
            <w:r>
              <w:t xml:space="preserve"> că este dispus să </w:t>
            </w:r>
            <w:r>
              <w:rPr>
                <w:b/>
                <w:i/>
              </w:rPr>
              <w:t>înceapă</w:t>
            </w:r>
            <w:r>
              <w:t xml:space="preserve"> procesul de liberalizare a vizelor de îndată ce autoritățile turce </w:t>
            </w:r>
            <w:r>
              <w:rPr>
                <w:b/>
                <w:i/>
              </w:rPr>
              <w:t>vor</w:t>
            </w:r>
            <w:r>
              <w:t xml:space="preserve"> îndeplini </w:t>
            </w:r>
            <w:r>
              <w:rPr>
                <w:b/>
                <w:i/>
              </w:rPr>
              <w:t>condițiile clar stabilite</w:t>
            </w:r>
            <w:r>
              <w:t>;</w:t>
            </w:r>
          </w:p>
        </w:tc>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w:t>
            </w:r>
            <w:r>
              <w:rPr>
                <w:b/>
                <w:i/>
              </w:rPr>
              <w:t>repetă</w:t>
            </w:r>
            <w:r>
              <w:t xml:space="preserve"> că este dispus să </w:t>
            </w:r>
            <w:r>
              <w:rPr>
                <w:b/>
                <w:i/>
              </w:rPr>
              <w:t>inițieze</w:t>
            </w:r>
            <w:r>
              <w:t xml:space="preserve"> procesul de liberalizare a vizelor de îndată ce autoritățile turce </w:t>
            </w:r>
            <w:r>
              <w:rPr>
                <w:b/>
                <w:i/>
              </w:rPr>
              <w:t>îndeplinesc toate criteriile de referință restante, în mod integral și efectiv și fără discriminare față de toate statele membre;</w:t>
            </w:r>
            <w:r>
              <w:t xml:space="preserve"> </w:t>
            </w:r>
            <w:r>
              <w:rPr>
                <w:b/>
                <w:i/>
              </w:rPr>
              <w:t>regretă profund încercările constante ale autorităților turce de a acuza UE că nu înregistrează progrese în acest dosar, fără a lua măsurile necesare pentru a</w:t>
            </w:r>
            <w:r>
              <w:t xml:space="preserve"> îndeplini </w:t>
            </w:r>
            <w:r>
              <w:rPr>
                <w:b/>
                <w:i/>
              </w:rPr>
              <w:t>criteriile de referință rămase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w:t>
            </w:r>
            <w:r>
              <w:rPr>
                <w:b/>
                <w:i/>
              </w:rPr>
              <w:t>reafirmă</w:t>
            </w:r>
            <w:r>
              <w:t xml:space="preserve"> că este dispus să </w:t>
            </w:r>
            <w:r>
              <w:rPr>
                <w:b/>
                <w:i/>
              </w:rPr>
              <w:t>înceapă</w:t>
            </w:r>
            <w:r>
              <w:t xml:space="preserve"> procesul de liberalizare a vizelor de îndată ce autoritățile turce </w:t>
            </w:r>
            <w:r>
              <w:rPr>
                <w:b/>
                <w:i/>
              </w:rPr>
              <w:t>vor îndeplini condițiile clar stabilite</w:t>
            </w:r>
            <w:r>
              <w:t>;</w:t>
            </w:r>
          </w:p>
        </w:tc>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w:t>
            </w:r>
            <w:r>
              <w:rPr>
                <w:b/>
                <w:i/>
              </w:rPr>
              <w:t>repetă</w:t>
            </w:r>
            <w:r>
              <w:t xml:space="preserve"> că este dispus să </w:t>
            </w:r>
            <w:r>
              <w:rPr>
                <w:b/>
                <w:i/>
              </w:rPr>
              <w:t>inițieze</w:t>
            </w:r>
            <w:r>
              <w:t xml:space="preserve"> procesul de liberalizare a vizelor de îndată ce autoritățile turce </w:t>
            </w:r>
            <w:r>
              <w:rPr>
                <w:b/>
                <w:i/>
              </w:rPr>
              <w:t>îndeplinesc cele șase criterii de referință restante în mod efectiv și fără discriminare față de toate statele membre;</w:t>
            </w:r>
            <w:r>
              <w:t xml:space="preserve"> </w:t>
            </w:r>
            <w:r>
              <w:rPr>
                <w:b/>
                <w:i/>
              </w:rPr>
              <w:t>regretă profund încercările constante ale autorităților turce de a acuza UE că nu a înregistrat progrese în acest dosar, fără a lua măsurile necesare pentru a respecta cele șase criterii de referință cunoscute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constată cu profund regret că Turcia nu a înregistrat progrese în îndeplinirea criteriilor de referință cerute pentru liberalizarea vizelor; reafirmă că este dispus să înceapă procesul de liberalizare a vizelor de îndată ce autoritățile turce vor îndeplini condițiile clar stabilite;</w:t>
            </w:r>
          </w:p>
        </w:tc>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reafirmă că este dispus să înceapă procesul de liberalizare a vizelor de îndată ce autoritățile turce vor îndeplini condițiile clar stabilite; </w:t>
            </w:r>
            <w:r>
              <w:rPr>
                <w:b/>
                <w:i/>
              </w:rPr>
              <w:t>recunoaște, cu toate acestea, angajamentul politic de a îmbunătăți accesul la vize și solicită intensificarea eforturilor din partea ambelor părți pentru a elimina barierele tehnice și administrative rămase;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constată cu profund regret că Turcia nu a înregistrat progrese în îndeplinirea criteriilor de referință cerute pentru liberalizarea</w:t>
            </w:r>
            <w:r>
              <w:t xml:space="preserve"> vizelor</w:t>
            </w:r>
            <w:r>
              <w:rPr>
                <w:b/>
                <w:i/>
              </w:rPr>
              <w:t>;</w:t>
            </w:r>
            <w:r>
              <w:t xml:space="preserve"> </w:t>
            </w:r>
            <w:r>
              <w:rPr>
                <w:b/>
                <w:i/>
              </w:rPr>
              <w:t>reafirmă că este dispus să înceapă procesul de liberalizare a vizelor de îndată ce autoritățile turce vor îndeplini condițiile clar stabilite</w:t>
            </w:r>
            <w:r>
              <w:t>;</w:t>
            </w:r>
          </w:p>
        </w:tc>
        <w:tc>
          <w:tcPr>
            <w:tcW w:w="4876" w:type="dxa"/>
            <w:tcBorders>
              <w:top w:val="nil"/>
              <w:left w:val="nil"/>
              <w:bottom w:val="nil"/>
              <w:right w:val="nil"/>
            </w:tcBorders>
          </w:tcPr>
          <w:p>
            <w:pPr>
              <w:pStyle w:val="Normal6a"/>
            </w:pPr>
            <w:r>
              <w:t>22.</w:t>
            </w:r>
            <w:r>
              <w:tab/>
            </w:r>
            <w:r>
              <w:rPr>
                <w:b/>
                <w:i/>
              </w:rPr>
              <w:t>solicită suspendarea liberalizării regimului</w:t>
            </w:r>
            <w:r>
              <w:t xml:space="preserve"> vizelor </w:t>
            </w:r>
            <w:r>
              <w:rPr>
                <w:b/>
                <w:i/>
              </w:rPr>
              <w:t>pentru Turcia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constată </w:t>
            </w:r>
            <w:r>
              <w:rPr>
                <w:b/>
                <w:i/>
              </w:rPr>
              <w:t>cu profund regret</w:t>
            </w:r>
            <w:r>
              <w:t xml:space="preserve"> că Turcia nu a înregistrat progrese în îndeplinirea criteriilor de referință cerute pentru liberalizarea vizelor; </w:t>
            </w:r>
            <w:r>
              <w:rPr>
                <w:b/>
                <w:i/>
              </w:rPr>
              <w:t>reafirmă că este dispus să înceapă procesul de liberalizare a vizelor de îndată ce autoritățile turce vor îndeplini condițiile clar stabilite;</w:t>
            </w:r>
          </w:p>
        </w:tc>
        <w:tc>
          <w:tcPr>
            <w:tcW w:w="4876" w:type="dxa"/>
            <w:tcBorders>
              <w:top w:val="nil"/>
              <w:left w:val="nil"/>
              <w:bottom w:val="nil"/>
              <w:right w:val="nil"/>
            </w:tcBorders>
          </w:tcPr>
          <w:p>
            <w:pPr>
              <w:pStyle w:val="Normal6a"/>
            </w:pPr>
            <w:r>
              <w:t>22.</w:t>
            </w:r>
            <w:r>
              <w:tab/>
            </w:r>
            <w:r>
              <w:t>constată că Turcia nu a înregistrat progrese în îndeplinirea criteriilor de referință cerute pentru liberalizarea vizelor;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constată cu profund regret că Turcia nu a înregistrat progrese în îndeplinirea criteriilor de referință cerute pentru liberalizarea vizelor; reafirmă că este dispus să înceapă procesul de liberalizare a vizelor de îndată ce autoritățile turce vor îndeplini condițiile clar stabilite;</w:t>
            </w:r>
          </w:p>
        </w:tc>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reafirmă că este dispus să înceapă procesul de liberalizare a vizelor de îndată ce autoritățile turce vor îndeplini condițiile clar stabilite </w:t>
            </w:r>
            <w:r>
              <w:rPr>
                <w:b/>
                <w:i/>
              </w:rPr>
              <w:t>și cele șase criterii de referință restante în mod efectiv și fără discriminare față de toate statele membre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constată cu profund regret că Turcia nu a înregistrat progrese în îndeplinirea criteriilor de referință cerute pentru liberalizarea vizelor; reafirmă că este dispus să înceapă procesul de liberalizare a vizelor de îndată ce autoritățile turce vor îndeplini condițiile clar stabilite;</w:t>
            </w:r>
          </w:p>
        </w:tc>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reafirmă că este dispus să înceapă procesul de liberalizare a vizelor de îndată ce autoritățile turce vor îndeplini condițiile clar stabilite; </w:t>
            </w:r>
            <w:r>
              <w:rPr>
                <w:b/>
                <w:i/>
              </w:rPr>
              <w:t>invită Turcia să se alinieze la politica UE în domeniul vizelor;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constată cu profund regret că Turcia nu a înregistrat progrese în îndeplinirea criteriilor de referință cerute pentru liberalizarea vizelor; reafirmă că este dispus să înceapă procesul de liberalizare a vizelor de îndată ce autoritățile turce vor îndeplini condițiile clar stabilite;</w:t>
            </w:r>
          </w:p>
        </w:tc>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reafirmă că este dispus să înceapă procesul de liberalizare a vizelor de îndată ce autoritățile turce vor îndeplini condițiile clar stabilite; </w:t>
            </w:r>
            <w:r>
              <w:rPr>
                <w:b/>
                <w:i/>
              </w:rPr>
              <w:t>invită Turcia să se alinieze la politica UE în domeniul vizelor;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w:t>
            </w:r>
            <w:r>
              <w:rPr>
                <w:b/>
                <w:i/>
              </w:rPr>
              <w:t>reafirmă că este dispus să înceapă</w:t>
            </w:r>
            <w:r>
              <w:t xml:space="preserve"> procesul de liberalizare a vizelor </w:t>
            </w:r>
            <w:r>
              <w:rPr>
                <w:b/>
                <w:i/>
              </w:rPr>
              <w:t>de îndată ce autoritățile turce vor îndeplini condițiile clar stabilite</w:t>
            </w:r>
            <w:r>
              <w:t>;</w:t>
            </w:r>
          </w:p>
        </w:tc>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cerute pentru liberalizarea vizelor; </w:t>
            </w:r>
            <w:r>
              <w:rPr>
                <w:b/>
                <w:i/>
              </w:rPr>
              <w:t>își reafirmă disponibilitatea de a îngheța</w:t>
            </w:r>
            <w:r>
              <w:t xml:space="preserve"> procesul de liberalizare a vizelor;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constată cu profund regret că Turcia nu a înregistrat progrese în îndeplinirea criteriilor de referință </w:t>
            </w:r>
            <w:r>
              <w:rPr>
                <w:b/>
                <w:i/>
              </w:rPr>
              <w:t>cerute</w:t>
            </w:r>
            <w:r>
              <w:t xml:space="preserve"> pentru liberalizarea vizelor; </w:t>
            </w:r>
            <w:r>
              <w:rPr>
                <w:b/>
                <w:i/>
              </w:rPr>
              <w:t>reafirmă că este dispus să înceapă</w:t>
            </w:r>
            <w:r>
              <w:t xml:space="preserve"> procesul de liberalizare a vizelor </w:t>
            </w:r>
            <w:r>
              <w:rPr>
                <w:b/>
                <w:i/>
              </w:rPr>
              <w:t>de îndată ce autoritățile turce vor îndeplini condițiile clar stabilite</w:t>
            </w:r>
            <w:r>
              <w:t>;</w:t>
            </w:r>
          </w:p>
        </w:tc>
        <w:tc>
          <w:tcPr>
            <w:tcW w:w="4876" w:type="dxa"/>
            <w:tcBorders>
              <w:top w:val="nil"/>
              <w:left w:val="nil"/>
              <w:bottom w:val="nil"/>
              <w:right w:val="nil"/>
            </w:tcBorders>
          </w:tcPr>
          <w:p>
            <w:pPr>
              <w:pStyle w:val="Normal6a"/>
            </w:pPr>
            <w:r>
              <w:t>22.</w:t>
            </w:r>
            <w:r>
              <w:tab/>
            </w:r>
            <w:r>
              <w:t xml:space="preserve">constată cu profund regret că Turcia nu a înregistrat progrese în </w:t>
            </w:r>
            <w:r>
              <w:rPr>
                <w:b/>
                <w:i/>
              </w:rPr>
              <w:t>ceea ce privește</w:t>
            </w:r>
            <w:r>
              <w:t xml:space="preserve"> îndeplinirea criteriilor de referință </w:t>
            </w:r>
            <w:r>
              <w:rPr>
                <w:b/>
                <w:i/>
              </w:rPr>
              <w:t>necesare</w:t>
            </w:r>
            <w:r>
              <w:t xml:space="preserve"> pentru liberalizarea vizelor; </w:t>
            </w:r>
            <w:r>
              <w:rPr>
                <w:b/>
                <w:i/>
              </w:rPr>
              <w:t>își reafirmă disponibilitatea de a suspenda</w:t>
            </w:r>
            <w:r>
              <w:t xml:space="preserve"> procesul de liberalizare a vizelor;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constată </w:t>
            </w:r>
            <w:r>
              <w:rPr>
                <w:b/>
                <w:i/>
              </w:rPr>
              <w:t>cu profund regret</w:t>
            </w:r>
            <w:r>
              <w:t xml:space="preserve"> că Turcia nu a înregistrat progrese în îndeplinirea criteriilor de referință cerute pentru liberalizarea vizelor; reafirmă că este dispus să înceapă procesul de liberalizare a vizelor de îndată ce autoritățile turce vor îndeplini condițiile clar stabilite;</w:t>
            </w:r>
          </w:p>
        </w:tc>
        <w:tc>
          <w:tcPr>
            <w:tcW w:w="4876" w:type="dxa"/>
            <w:tcBorders>
              <w:top w:val="nil"/>
              <w:left w:val="nil"/>
              <w:bottom w:val="nil"/>
              <w:right w:val="nil"/>
            </w:tcBorders>
          </w:tcPr>
          <w:p>
            <w:pPr>
              <w:pStyle w:val="Normal6a"/>
            </w:pPr>
            <w:r>
              <w:t>22.</w:t>
            </w:r>
            <w:r>
              <w:tab/>
            </w:r>
            <w:r>
              <w:t>constată că Turcia nu a înregistrat progrese în îndeplinirea criteriilor de referință cerute pentru liberalizarea vizelor; reafirmă că este dispus să înceapă procesul de liberalizare a vizelor de îndată ce autoritățile turce vor îndeplini condițiile clar stabilite;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subliniază că, în cadrul Instrumentului de asistență pentru preaderare, instituțiile europene au alocat Turciei aproximativ 17,7 miliarde EUR între 1996 și 2020;</w:t>
            </w:r>
            <w:r>
              <w:t xml:space="preserve"> </w:t>
            </w:r>
            <w:r>
              <w:rPr>
                <w:b/>
                <w:i/>
              </w:rPr>
              <w:t>adaugă că, în conformitate cu Acordul UE-Turcia privind migrația, semnat în 2016 și reînnoit în 2021, Uniunea Europeană a plătit Turciei 9 miliarde EUR;</w:t>
            </w:r>
            <w:r>
              <w:t xml:space="preserve"> </w:t>
            </w:r>
            <w:r>
              <w:rPr>
                <w:b/>
                <w:i/>
              </w:rPr>
              <w:t>reamintește, în sfârșit, că, din 1965, Turcia a primit peste 30,86 miliarde EUR de la Banca Europeană de Investiții;</w:t>
            </w:r>
            <w:r>
              <w:t xml:space="preserve"> </w:t>
            </w:r>
            <w:r>
              <w:rPr>
                <w:b/>
                <w:i/>
              </w:rPr>
              <w:t>regretă această finanțare europeană, în pofida numeroaselor rezoluții ale Parlamentului European referitoare la provocările Turciei, cum ar fi forajul ilegal în apele cipriote, încălcările spațiului aerian al Greciei și amenințările hibride împotriva Greciei;</w:t>
            </w:r>
            <w:r>
              <w:t xml:space="preserve"> </w:t>
            </w:r>
            <w:r>
              <w:rPr>
                <w:b/>
                <w:i/>
              </w:rPr>
              <w:t>denunță standardele duble ale UE, care, prin ajutorul și împrumuturile sale, finanțează un stat ale cărui acțiuni le deplânge în mod public;</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apreciază contribuția inestimabilă a schimburilor Erasmus+ la asigurarea unor oportunități educaționale interculturale bogate pentru peste 35 000 de participanți la program care au călătorit în Turcia în 2023;</w:t>
            </w:r>
            <w:r>
              <w:t xml:space="preserve"> </w:t>
            </w:r>
            <w:r>
              <w:rPr>
                <w:b/>
                <w:i/>
              </w:rPr>
              <w:t>regretă, cu toate acestea, supravegherea nesatisfăcătoare din partea Comisiei Europene, ilustrată de parteneriatul Erasmus cu Universitatea pentru Știință și Tehnologie Islamică din Gaziantep, a cărei conducere a sprijinit public acte teroriste;</w:t>
            </w:r>
            <w:r>
              <w:t xml:space="preserve"> </w:t>
            </w:r>
            <w:r>
              <w:rPr>
                <w:b/>
                <w:i/>
              </w:rPr>
              <w:t>invită Comisia să susțină respectarea Cartei drepturilor fundamentale a UE de către universitățile-partenere prin efectuarea unor verificări ex-ante și a unor controale periodice;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solicită instituirea unor dialoguri structurate la nivel înalt privind cooperarea sectorială, pentru a trata provocările comune și a studia posibilele inițiative comune în domenii precum securitatea, schimbările climatice, cercetarea și inovarea;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Malik Azmani,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își exprimă îngrijorarea cu privire la interesul tot mai mare al Turciei față de cadrele de parteneriat alternative, cum ar fi BRICS, și la trecerea la astfel de cadre, deoarece acest lucru ar putea complica eforturile de consolidare a relațiilor dintre UE și Turcia;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subliniază că este important să se promoveze un climat pozitiv pentru investițiile străine în Turcia, respectându-se în același timp principiile transparenței, concurenței loiale și statului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salută dorința reală a multor funcționari turci, actori ai societății civile și părți interesate de a menține statutul de țară candidată al Turciei;</w:t>
            </w:r>
            <w:r>
              <w:t xml:space="preserve"> </w:t>
            </w:r>
            <w:r>
              <w:rPr>
                <w:b/>
                <w:i/>
              </w:rPr>
              <w:t>cu toate acestea, subliniază că acest lucru necesită progrese concrete în ceea ce privește respectarea statului de drept și a proceselor democratice și consideră că, în absența unor astfel de progrese, procesul de aderare a Turciei la UE nu poate fi reluat;</w:t>
            </w:r>
            <w:r>
              <w:t xml:space="preserve"> </w:t>
            </w:r>
            <w:r>
              <w:rPr>
                <w:b/>
                <w:i/>
              </w:rPr>
              <w:t>își reafirmă sprijinul pentru modernizarea acordului de asociere, strict condiționată de respectarea statului de drept, a drepturilor omului, a drepturilor fundamentale, a dreptului internațional – inclusiv a Convenției Națiunilor Unite asupra dreptului mării – și a relațiilor de bună vecinătate, recunoscând totodată rolul esențial al Turciei în regiunea Mării Negre și importanța sa ca aliat în cadrul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consideră, având în vedere cele de mai sus, că guvernul turc nu a luat măsurile necesare pentru a umple lacunele democratice fundamentale care există în această țară și își reafirmă deci opinia că procesul de aderare a Turciei la UE nu poate fi reluat în circumstanțele actuale;</w:t>
            </w:r>
          </w:p>
        </w:tc>
        <w:tc>
          <w:tcPr>
            <w:tcW w:w="4876" w:type="dxa"/>
            <w:tcBorders>
              <w:top w:val="nil"/>
              <w:left w:val="nil"/>
              <w:bottom w:val="nil"/>
              <w:right w:val="nil"/>
            </w:tcBorders>
          </w:tcPr>
          <w:p>
            <w:pPr>
              <w:pStyle w:val="Normal6a"/>
            </w:pPr>
            <w:r>
              <w:t>23.</w:t>
            </w:r>
            <w:r>
              <w:tab/>
            </w:r>
            <w:r>
              <w:t xml:space="preserve">consideră, având în vedere cele de mai sus, că guvernul turc nu a luat măsurile necesare pentru a umple lacunele democratice fundamentale care există în această țară și își reafirmă deci opinia că procesul de aderare a Turciei la UE nu poate fi reluat în circumstanțele actuale; </w:t>
            </w:r>
            <w:r>
              <w:rPr>
                <w:b/>
                <w:i/>
              </w:rPr>
              <w:t>reamintește că, la fel ca în cazul oricărui alt candidat, procesul de aderare depinde de respectarea deplină a criteriilor de la Copenhaga și de normalizarea relațiilor cu toate statele membre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consideră, având în vedere cele de mai sus, că guvernul turc nu a luat măsurile necesare pentru a umple lacunele democratice fundamentale care există în această țară și își reafirmă deci opinia că procesul de aderare a Turciei la UE nu poate fi reluat în circumstanțele actuale;</w:t>
            </w:r>
          </w:p>
        </w:tc>
        <w:tc>
          <w:tcPr>
            <w:tcW w:w="4876" w:type="dxa"/>
            <w:tcBorders>
              <w:top w:val="nil"/>
              <w:left w:val="nil"/>
              <w:bottom w:val="nil"/>
              <w:right w:val="nil"/>
            </w:tcBorders>
          </w:tcPr>
          <w:p>
            <w:pPr>
              <w:pStyle w:val="Normal6a"/>
            </w:pPr>
            <w:r>
              <w:t>23.</w:t>
            </w:r>
            <w:r>
              <w:tab/>
            </w:r>
            <w:r>
              <w:t>consideră, având în vedere cele de mai sus, că guvernul turc nu a luat măsurile necesare pentru a umple lacunele democratice fundamentale care există în această țară și își reafirmă deci opinia că procesul de aderare a Turciei la UE nu poate fi reluat în circumstanțele actuale</w:t>
            </w:r>
            <w:r>
              <w:rPr>
                <w:b/>
                <w:i/>
              </w:rPr>
              <w:t>, în pofida faptului că este un instrument puternic pentru a exercita presiuni asupra Turciei în chestiuni legislative și pentru a sprijini aspirațiile democratice și proeuropene ale unei mari părți a societății turce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consideră, având în vedere cele de mai sus, că guvernul turc nu a luat măsurile necesare pentru a umple lacunele democratice fundamentale care există în această țară și își reafirmă deci opinia că procesul de aderare a Turciei la UE nu poate fi reluat </w:t>
            </w:r>
            <w:r>
              <w:rPr>
                <w:b/>
                <w:i/>
              </w:rPr>
              <w:t>în circumstanțele actuale</w:t>
            </w:r>
            <w:r>
              <w:t>;</w:t>
            </w:r>
          </w:p>
        </w:tc>
        <w:tc>
          <w:tcPr>
            <w:tcW w:w="4876" w:type="dxa"/>
            <w:tcBorders>
              <w:top w:val="nil"/>
              <w:left w:val="nil"/>
              <w:bottom w:val="nil"/>
              <w:right w:val="nil"/>
            </w:tcBorders>
          </w:tcPr>
          <w:p>
            <w:pPr>
              <w:pStyle w:val="Normal6a"/>
            </w:pPr>
            <w:r>
              <w:t>23.</w:t>
            </w:r>
            <w:r>
              <w:tab/>
            </w:r>
            <w:r>
              <w:t>consideră, având în vedere cele de mai sus, că guvernul turc nu a luat măsurile necesare pentru a umple lacunele democratice fundamentale care există în această țară și își reafirmă deci opinia că procesul de aderare a Turciei la UE nu poate fi reluat</w:t>
            </w:r>
            <w:r>
              <w:rPr>
                <w:b/>
                <w:i/>
              </w:rPr>
              <w:t>; consideră că negocierile de aderare ar trebui să fie încheiate imediat și definitiv</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consideră, având în vedere cele de mai sus, că guvernul turc nu a luat măsurile necesare pentru a umple lacunele democratice fundamentale care există în această țară și își reafirmă deci opinia că procesul de aderare a Turciei la UE nu poate fi reluat în circumstanțele actuale;</w:t>
            </w:r>
          </w:p>
        </w:tc>
        <w:tc>
          <w:tcPr>
            <w:tcW w:w="4876" w:type="dxa"/>
            <w:tcBorders>
              <w:top w:val="nil"/>
              <w:left w:val="nil"/>
              <w:bottom w:val="nil"/>
              <w:right w:val="nil"/>
            </w:tcBorders>
          </w:tcPr>
          <w:p>
            <w:pPr>
              <w:pStyle w:val="Normal6a"/>
            </w:pPr>
            <w:r>
              <w:t>23.</w:t>
            </w:r>
            <w:r>
              <w:tab/>
            </w:r>
            <w:r>
              <w:t xml:space="preserve">consideră, având în vedere cele de mai sus, că guvernul turc nu a luat măsurile necesare pentru a umple lacunele democratice fundamentale care există în această țară și </w:t>
            </w:r>
            <w:r>
              <w:rPr>
                <w:b/>
                <w:i/>
              </w:rPr>
              <w:t>în afacerile sale externe și</w:t>
            </w:r>
            <w:r>
              <w:t xml:space="preserve"> își reafirmă deci opinia că procesul de aderare a Turciei la UE nu poate fi reluat în circumstanțele actuale;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consideră, având în vedere cele de mai sus, că guvernul turc nu a luat măsurile necesare pentru a umple lacunele democratice fundamentale care există în această țară și își reafirmă deci opinia că procesul de aderare a Turciei la UE nu poate fi reluat </w:t>
            </w:r>
            <w:r>
              <w:rPr>
                <w:b/>
                <w:i/>
              </w:rPr>
              <w:t>în circumstanțele actuale</w:t>
            </w:r>
            <w:r>
              <w:t>;</w:t>
            </w:r>
          </w:p>
        </w:tc>
        <w:tc>
          <w:tcPr>
            <w:tcW w:w="4876" w:type="dxa"/>
            <w:tcBorders>
              <w:top w:val="nil"/>
              <w:left w:val="nil"/>
              <w:bottom w:val="nil"/>
              <w:right w:val="nil"/>
            </w:tcBorders>
          </w:tcPr>
          <w:p>
            <w:pPr>
              <w:pStyle w:val="Normal6a"/>
            </w:pPr>
            <w:r>
              <w:t>23.</w:t>
            </w:r>
            <w:r>
              <w:tab/>
            </w:r>
            <w:r>
              <w:t>consideră, având în vedere cele de mai sus, că guvernul turc nu a luat măsurile necesare pentru a umple lacunele democratice fundamentale care există în această țară și își reafirmă deci opinia că procesul de aderare a Turciei la UE nu poate fi reluat;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consideră, având în vedere cele de mai sus, că guvernul turc nu a luat măsurile necesare pentru a umple lacunele democratice fundamentale care există în această țară și își reafirmă deci opinia că procesul de aderare a Turciei la UE nu poate fi reluat </w:t>
            </w:r>
            <w:r>
              <w:rPr>
                <w:b/>
                <w:i/>
              </w:rPr>
              <w:t>în circumstanțele actuale</w:t>
            </w:r>
            <w:r>
              <w:t>;</w:t>
            </w:r>
          </w:p>
        </w:tc>
        <w:tc>
          <w:tcPr>
            <w:tcW w:w="4876" w:type="dxa"/>
            <w:tcBorders>
              <w:top w:val="nil"/>
              <w:left w:val="nil"/>
              <w:bottom w:val="nil"/>
              <w:right w:val="nil"/>
            </w:tcBorders>
          </w:tcPr>
          <w:p>
            <w:pPr>
              <w:pStyle w:val="Normal6a"/>
            </w:pPr>
            <w:r>
              <w:t>23.</w:t>
            </w:r>
            <w:r>
              <w:tab/>
            </w:r>
            <w:r>
              <w:t>consideră, având în vedere cele de mai sus, că guvernul turc nu a luat măsurile necesare pentru a umple lacunele democratice fundamentale care există în această țară și își reafirmă deci opinia că procesul de aderare a Turciei la UE nu poate fi reluat;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consideră că Turcia nu și-a îndeplinit obligațiile care îi revin în temeiul acordului din 2016 privind migrația, în ceea ce privește readmisia migranților din Grecia în Turcia;</w:t>
            </w:r>
            <w:r>
              <w:t xml:space="preserve"> </w:t>
            </w:r>
            <w:r>
              <w:rPr>
                <w:b/>
                <w:i/>
              </w:rPr>
              <w:t>îndeamnă Turcia să își intensifice eforturile de a opri fluxurile de migranți ilegali către UE, inclusiv prin desființarea rețelelor de trafic de persoane, să reia procedura de readmisie a migranților din insulele grecești în Turcia, să soluționeze problema migrației în Cipru și să reprime mult mai dur trecerile ilegale ale frontierei pe rutele către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având în vedere lipsa unor progrese concrete în ceea ce privește respectarea valorilor democratice și a drepturilor fundamentale, precum și declarațiile și acțiunile repetate ale guvernului turc care contravin intereselor Uniunii Europene, Parlamentul European solicită suspendarea oficială și imediată a negocierilor de aderare a Turciei cu Uniunea Europeană;</w:t>
            </w:r>
            <w:r>
              <w:t xml:space="preserve"> </w:t>
            </w:r>
            <w:r>
              <w:rPr>
                <w:b/>
                <w:i/>
              </w:rPr>
              <w:t>o astfel de suspendare este o condiție prealabilă pentru reformarea relațiilor UE-Turcia pe o bază mai realistă și mai echilibrată;</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invită Comisia și Consiliul să pună capăt negocierilor privind aderarea Turciei la UE și să înceteze orice finanțare de preaderare;</w:t>
            </w:r>
            <w:r>
              <w:t xml:space="preserve"> </w:t>
            </w:r>
            <w:r>
              <w:rPr>
                <w:b/>
                <w:i/>
              </w:rPr>
              <w:t>subliniază că alinierea Turciei la standardele și valorile europene rămâne un aspect esențial;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consideră că instituțiile UE și toate autoritățile competente ar trebui să investigheze în detaliu activitățile formale și informale ale Misiunii Turciei pe lângă UE, axându-se pe modul în care aceasta influențează procesul decizional;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invită Comisia și Consiliul să pună capăt oficial negocierilor privind aderarea Turciei la UE și să înceteze orice finanțare de preaderare;</w:t>
            </w:r>
            <w:r>
              <w:t xml:space="preserve"> </w:t>
            </w:r>
            <w:r>
              <w:rPr>
                <w:b/>
                <w:i/>
              </w:rPr>
              <w:t>accentuează că Turcia nu este o țară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invită insistent</w:t>
            </w:r>
            <w:r>
              <w:t xml:space="preserve"> guvernul Turciei</w:t>
            </w:r>
            <w:r>
              <w:rPr>
                <w:b/>
                <w:i/>
              </w:rPr>
              <w:t>,</w:t>
            </w:r>
            <w:r>
              <w:t xml:space="preserve"> instituțiile UE și statele membre </w:t>
            </w:r>
            <w:r>
              <w:rPr>
                <w:b/>
                <w:i/>
              </w:rPr>
              <w:t>să depună mai departe eforturi pentru a stabili un parteneriat mai strâns, mai dinamic și mai strategic, dincolo de procesul de aderare care este blocat în prezent</w:t>
            </w:r>
            <w:r>
              <w:t>; insistă că trebuie inițiat un proces de reflecție prin care să se găsească un cadru paralel și realist pentru relațiile UE-Turcia, care să cuprindă interesele tuturor părților implicate;</w:t>
            </w:r>
          </w:p>
        </w:tc>
        <w:tc>
          <w:tcPr>
            <w:tcW w:w="4876" w:type="dxa"/>
            <w:tcBorders>
              <w:top w:val="nil"/>
              <w:left w:val="nil"/>
              <w:bottom w:val="nil"/>
              <w:right w:val="nil"/>
            </w:tcBorders>
          </w:tcPr>
          <w:p>
            <w:pPr>
              <w:pStyle w:val="Normal6a"/>
            </w:pPr>
            <w:r>
              <w:t>24.</w:t>
            </w:r>
            <w:r>
              <w:tab/>
            </w:r>
            <w:r>
              <w:rPr>
                <w:b/>
                <w:i/>
              </w:rPr>
              <w:t>îndeamnă</w:t>
            </w:r>
            <w:r>
              <w:t xml:space="preserve"> guvernul Turciei </w:t>
            </w:r>
            <w:r>
              <w:rPr>
                <w:b/>
                <w:i/>
              </w:rPr>
              <w:t>să colaboreze în mod constructiv cu</w:t>
            </w:r>
            <w:r>
              <w:t xml:space="preserve"> instituțiile UE și </w:t>
            </w:r>
            <w:r>
              <w:rPr>
                <w:b/>
                <w:i/>
              </w:rPr>
              <w:t>cu toate</w:t>
            </w:r>
            <w:r>
              <w:t xml:space="preserve"> statele membre </w:t>
            </w:r>
            <w:r>
              <w:rPr>
                <w:b/>
                <w:i/>
              </w:rPr>
              <w:t>pentru a continua să lucreze, dincolo de procesul de aderare înghețat în prezent, pe baza concluziilor corespunzătoare ale Consiliului și ale Consiliului European și a condiționalității stabilite</w:t>
            </w:r>
            <w:r>
              <w:t xml:space="preserve">; insistă că trebuie inițiat un proces de reflecție prin care să se găsească un cadru paralel și realist pentru relațiile UE-Turcia, care să cuprindă interesele tuturor părților implicate; </w:t>
            </w:r>
            <w:r>
              <w:rPr>
                <w:b/>
                <w:i/>
              </w:rPr>
              <w:t>reiterează faptul că recunoașterea tuturor statelor membre ale UE este o componentă necesară a fiecărui acord dintre UE și Turcia;</w:t>
            </w:r>
            <w:r>
              <w:t xml:space="preserve"> </w:t>
            </w:r>
            <w:r>
              <w:rPr>
                <w:b/>
                <w:i/>
              </w:rPr>
              <w:t>subliniază că implicarea constructivă a Turciei în toate aspectele relațiilor dintre UE și Turcia, inclusiv în ceea ce privește reluarea discuțiilor privind soluționarea diferendului legat de Cipru în cadrul convenit de ONU și înregistrarea de progrese în acest sens, rămâne indispensabilă pentru a se putea realiza progrese în diferitele domenii de cooperare cu Turcia;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invită insistent guvernul Turciei, instituțiile UE și statele membre să depună mai departe eforturi pentru a stabili un parteneriat mai strâns, mai dinamic și mai strategic, dincolo de procesul de aderare care este blocat în prezent; insistă că trebuie inițiat un proces de reflecție prin care să se găsească un cadru paralel și realist pentru relațiile UE-Turcia, care să cuprindă interesele tuturor părților implicate;</w:t>
            </w:r>
          </w:p>
        </w:tc>
        <w:tc>
          <w:tcPr>
            <w:tcW w:w="4876" w:type="dxa"/>
            <w:tcBorders>
              <w:top w:val="nil"/>
              <w:left w:val="nil"/>
              <w:bottom w:val="nil"/>
              <w:right w:val="nil"/>
            </w:tcBorders>
          </w:tcPr>
          <w:p>
            <w:pPr>
              <w:pStyle w:val="Normal6a"/>
            </w:pPr>
            <w:r>
              <w:t>24.</w:t>
            </w:r>
            <w:r>
              <w:tab/>
            </w:r>
            <w:r>
              <w:t>invită insistent guvernul Turciei, instituțiile UE și statele membre să depună mai departe eforturi pentru a stabili un parteneriat mai strâns, mai dinamic și mai strategic, dincolo de procesul de aderare care este blocat în prezent</w:t>
            </w:r>
            <w:r>
              <w:rPr>
                <w:b/>
                <w:i/>
              </w:rPr>
              <w:t>, cu un accent deosebit pe acțiunile climatice, securitatea energetică, cooperarea în materie de combatere a terorismului și stabilitatea regională</w:t>
            </w:r>
            <w:r>
              <w:t xml:space="preserve">; insistă că trebuie inițiat un proces de reflecție prin care să se găsească un cadru paralel și realist pentru relațiile UE-Turcia, care să cuprindă interesele tuturor părților implicate; </w:t>
            </w:r>
            <w:r>
              <w:rPr>
                <w:b/>
                <w:i/>
              </w:rPr>
              <w:t>accentuează că un astfel de cadru trebuie să acorde prioritate consolidării instituțiilor democratice, protejării drepturilor lucrătorilor, promovării dialogului social și asigurării faptului că cooperarea economică aduce beneficii tuturor segmentelor societății și nu amplifică inegalitățile existente;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invită insistent guvernul Turciei</w:t>
            </w:r>
            <w:r>
              <w:rPr>
                <w:b/>
                <w:i/>
              </w:rPr>
              <w:t>,</w:t>
            </w:r>
            <w:r>
              <w:t xml:space="preserve"> instituțiile UE și statele membre să depună mai departe eforturi pentru a stabili un parteneriat mai strâns, mai dinamic și mai strategic, dincolo de procesul de aderare care este blocat în prezent; insistă </w:t>
            </w:r>
            <w:r>
              <w:rPr>
                <w:b/>
                <w:i/>
              </w:rPr>
              <w:t>că trebuie inițiat</w:t>
            </w:r>
            <w:r>
              <w:t xml:space="preserve"> un proces de reflecție </w:t>
            </w:r>
            <w:r>
              <w:rPr>
                <w:b/>
                <w:i/>
              </w:rPr>
              <w:t>prin care să se găsească un cadru paralel și realist</w:t>
            </w:r>
            <w:r>
              <w:t xml:space="preserve"> pentru relațiile UE-Turcia, care </w:t>
            </w:r>
            <w:r>
              <w:rPr>
                <w:b/>
                <w:i/>
              </w:rPr>
              <w:t>să cuprindă</w:t>
            </w:r>
            <w:r>
              <w:t xml:space="preserve"> interesele tuturor părților implicate;</w:t>
            </w:r>
          </w:p>
        </w:tc>
        <w:tc>
          <w:tcPr>
            <w:tcW w:w="4876" w:type="dxa"/>
            <w:tcBorders>
              <w:top w:val="nil"/>
              <w:left w:val="nil"/>
              <w:bottom w:val="nil"/>
              <w:right w:val="nil"/>
            </w:tcBorders>
          </w:tcPr>
          <w:p>
            <w:pPr>
              <w:pStyle w:val="Normal6a"/>
            </w:pPr>
            <w:r>
              <w:t>24.</w:t>
            </w:r>
            <w:r>
              <w:tab/>
            </w:r>
            <w:r>
              <w:t xml:space="preserve">invită insistent guvernul Turciei </w:t>
            </w:r>
            <w:r>
              <w:rPr>
                <w:b/>
                <w:i/>
              </w:rPr>
              <w:t>să colaboreze constructiv cu</w:t>
            </w:r>
            <w:r>
              <w:t xml:space="preserve"> instituțiile UE și statele membre </w:t>
            </w:r>
            <w:r>
              <w:rPr>
                <w:b/>
                <w:i/>
              </w:rPr>
              <w:t>și</w:t>
            </w:r>
            <w:r>
              <w:t xml:space="preserve"> să depună mai departe eforturi pentru a stabili un parteneriat mai strâns, mai dinamic și mai strategic, dincolo de procesul de aderare care este blocat în prezent</w:t>
            </w:r>
            <w:r>
              <w:rPr>
                <w:b/>
                <w:i/>
              </w:rPr>
              <w:t>, fără a submina condiționalitățile necesare și indispensabile</w:t>
            </w:r>
            <w:r>
              <w:t xml:space="preserve">; insistă </w:t>
            </w:r>
            <w:r>
              <w:rPr>
                <w:b/>
                <w:i/>
              </w:rPr>
              <w:t>asupra necesității de a începe</w:t>
            </w:r>
            <w:r>
              <w:t xml:space="preserve"> un proces de reflecție </w:t>
            </w:r>
            <w:r>
              <w:rPr>
                <w:b/>
                <w:i/>
              </w:rPr>
              <w:t>cu privire la modul în care acest nou cadru</w:t>
            </w:r>
            <w:r>
              <w:t xml:space="preserve"> pentru relațiile UE-Turcia, care </w:t>
            </w:r>
            <w:r>
              <w:rPr>
                <w:b/>
                <w:i/>
              </w:rPr>
              <w:t>cuprinde</w:t>
            </w:r>
            <w:r>
              <w:t xml:space="preserve"> interesele tuturor părților implicate</w:t>
            </w:r>
            <w:r>
              <w:rPr>
                <w:b/>
                <w:i/>
              </w:rPr>
              <w:t>, nu va elimina perspectiva aderării pe termen lung și se va baza în continuare pe valorile UE, o abordare valabilă pentru toate statele candidate la aderare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invită insistent guvernul Turciei, instituțiile UE și statele membre să depună mai departe eforturi pentru a stabili un parteneriat mai strâns, mai dinamic și mai strategic, dincolo de procesul de aderare care este blocat în prezent; insistă că trebuie inițiat un proces de reflecție prin care să se găsească un cadru paralel și realist pentru relațiile UE-Turcia, care să cuprindă interesele tuturor părților implicate;</w:t>
            </w:r>
          </w:p>
        </w:tc>
        <w:tc>
          <w:tcPr>
            <w:tcW w:w="4876" w:type="dxa"/>
            <w:tcBorders>
              <w:top w:val="nil"/>
              <w:left w:val="nil"/>
              <w:bottom w:val="nil"/>
              <w:right w:val="nil"/>
            </w:tcBorders>
          </w:tcPr>
          <w:p>
            <w:pPr>
              <w:pStyle w:val="Normal6a"/>
            </w:pPr>
            <w:r>
              <w:t>24.</w:t>
            </w:r>
            <w:r>
              <w:tab/>
            </w:r>
            <w:r>
              <w:t xml:space="preserve">invită insistent guvernul Turciei, instituțiile UE și statele membre să depună mai departe eforturi pentru a stabili un parteneriat mai strâns, mai dinamic și mai strategic, dincolo de procesul de aderare care este blocat în prezent; insistă că trebuie inițiat un proces de reflecție prin care să se găsească un cadru paralel și realist pentru relațiile UE-Turcia, care să cuprindă interesele tuturor părților implicate; </w:t>
            </w:r>
            <w:r>
              <w:rPr>
                <w:b/>
                <w:i/>
              </w:rPr>
              <w:t>consideră că Comunicarea comună din 29 noiembrie 2023 privind situația actuală a relațiilor reprezintă o bază bună pentru a avansa în relațiile noastre la nivel general;</w:t>
            </w:r>
            <w:r>
              <w:t xml:space="preserve"> </w:t>
            </w:r>
            <w:r>
              <w:rPr>
                <w:b/>
                <w:i/>
              </w:rPr>
              <w:t>regretă faptul că, până în prezent, Consiliul nu și-a manifestat clar sprijinul politic pentru această comunicare comună;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invită insistent guvernul Turciei, instituțiile UE și statele membre să depună mai departe eforturi pentru a stabili un parteneriat mai strâns, mai dinamic și mai strategic, dincolo de procesul de aderare care este blocat în prezent; insistă că trebuie inițiat un proces de reflecție prin care să se găsească un cadru paralel și realist pentru relațiile UE-Turcia, care să cuprindă interesele tuturor părților implicate;</w:t>
            </w:r>
          </w:p>
        </w:tc>
        <w:tc>
          <w:tcPr>
            <w:tcW w:w="4876" w:type="dxa"/>
            <w:tcBorders>
              <w:top w:val="nil"/>
              <w:left w:val="nil"/>
              <w:bottom w:val="nil"/>
              <w:right w:val="nil"/>
            </w:tcBorders>
          </w:tcPr>
          <w:p>
            <w:pPr>
              <w:pStyle w:val="Normal6a"/>
            </w:pPr>
            <w:r>
              <w:t>24.</w:t>
            </w:r>
            <w:r>
              <w:tab/>
            </w:r>
            <w:r>
              <w:t xml:space="preserve">invită insistent guvernul Turciei, instituțiile UE și statele membre să depună mai departe eforturi pentru a </w:t>
            </w:r>
            <w:r>
              <w:rPr>
                <w:b/>
                <w:i/>
              </w:rPr>
              <w:t>facilita viitoarea aderare a Turciei la UE și a</w:t>
            </w:r>
            <w:r>
              <w:t xml:space="preserve"> stabili un parteneriat mai strâns, mai dinamic și mai strategic, dincolo de procesul de aderare care este blocat în prezent; </w:t>
            </w:r>
            <w:r>
              <w:rPr>
                <w:b/>
                <w:i/>
              </w:rPr>
              <w:t>subliniază că Turcia trebuie, de asemenea, să depună eforturi concrete pentru a îndeplini criteriile necesare și pentru a răspunde preocupărilor exprimate de UE;</w:t>
            </w:r>
            <w:r>
              <w:t xml:space="preserve"> insistă că trebuie inițiat un proces de reflecție prin care </w:t>
            </w:r>
            <w:r>
              <w:rPr>
                <w:b/>
                <w:i/>
              </w:rPr>
              <w:t>să se stabilească un cadru constructiv și progresiv și</w:t>
            </w:r>
            <w:r>
              <w:t xml:space="preserve"> să se găsească un cadru paralel și realist pentru relațiile UE-Turcia, care să cuprindă interesele tuturor părților implicate;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invită insistent guvernul Turciei, instituțiile UE și statele membre să depună mai departe eforturi pentru a stabili un parteneriat mai strâns, mai dinamic și mai strategic, dincolo de procesul de aderare care este blocat în prezent; insistă că trebuie inițiat un proces de reflecție prin care să se găsească un cadru paralel și realist pentru relațiile UE-Turcia, care să cuprindă interesele tuturor părților implicate;</w:t>
            </w:r>
          </w:p>
        </w:tc>
        <w:tc>
          <w:tcPr>
            <w:tcW w:w="4876" w:type="dxa"/>
            <w:tcBorders>
              <w:top w:val="nil"/>
              <w:left w:val="nil"/>
              <w:bottom w:val="nil"/>
              <w:right w:val="nil"/>
            </w:tcBorders>
          </w:tcPr>
          <w:p>
            <w:pPr>
              <w:pStyle w:val="Normal6a"/>
            </w:pPr>
            <w:r>
              <w:t>24.</w:t>
            </w:r>
            <w:r>
              <w:tab/>
            </w:r>
            <w:r>
              <w:t xml:space="preserve">invită insistent guvernul Turciei, instituțiile UE și statele membre să depună mai departe eforturi pentru a stabili un parteneriat mai strâns, mai dinamic și mai strategic, dincolo de procesul de aderare care este blocat în prezent; insistă că trebuie inițiat un proces de reflecție prin care să se găsească un cadru paralel și realist pentru relațiile UE-Turcia, care să cuprindă interesele tuturor părților implicate; </w:t>
            </w:r>
            <w:r>
              <w:rPr>
                <w:b/>
                <w:i/>
              </w:rPr>
              <w:t>subliniază că progresul în relațiile UE-Turcia depinde de respectarea deplină a drepturilor suverane ale tuturor statelor membre, inclusiv ale Republicii Cipru;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invită insistent guvernul Turciei, instituțiile UE și statele membre să depună mai departe eforturi pentru a stabili un parteneriat mai strâns, mai dinamic și mai strategic, dincolo de procesul de aderare care este blocat în prezent;</w:t>
            </w:r>
            <w:r>
              <w:t xml:space="preserve"> insistă că trebuie inițiat un proces de reflecție prin care să se găsească un cadru </w:t>
            </w:r>
            <w:r>
              <w:rPr>
                <w:b/>
                <w:i/>
              </w:rPr>
              <w:t>paralel și</w:t>
            </w:r>
            <w:r>
              <w:t xml:space="preserve"> realist pentru relațiile UE-Turcia, care să cuprindă interesele tuturor părților implicate;</w:t>
            </w:r>
          </w:p>
        </w:tc>
        <w:tc>
          <w:tcPr>
            <w:tcW w:w="4876" w:type="dxa"/>
            <w:tcBorders>
              <w:top w:val="nil"/>
              <w:left w:val="nil"/>
              <w:bottom w:val="nil"/>
              <w:right w:val="nil"/>
            </w:tcBorders>
          </w:tcPr>
          <w:p>
            <w:pPr>
              <w:pStyle w:val="Normal6a"/>
            </w:pPr>
            <w:r>
              <w:t>24.</w:t>
            </w:r>
            <w:r>
              <w:tab/>
            </w:r>
            <w:r>
              <w:t>insistă că trebuie inițiat un proces de reflecție prin care să se găsească un cadru realist pentru relațiile UE-Turcia, care să cuprindă interesele tuturor părților implicate;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invită insistent guvernul Turciei, instituțiile UE și statele membre să depună mai departe eforturi pentru a stabili </w:t>
            </w:r>
            <w:r>
              <w:rPr>
                <w:b/>
                <w:i/>
              </w:rPr>
              <w:t>un parteneriat mai strâns, mai dinamic și mai strategic</w:t>
            </w:r>
            <w:r>
              <w:t xml:space="preserve">, dincolo de procesul de aderare care este blocat în prezent; </w:t>
            </w:r>
            <w:r>
              <w:rPr>
                <w:b/>
                <w:i/>
              </w:rPr>
              <w:t>insistă că trebuie inițiat un proces de reflecție prin care să se găsească un cadru paralel și realist pentru relațiile UE-Turcia, care să cuprindă interesele tuturor părților implicate;</w:t>
            </w:r>
          </w:p>
        </w:tc>
        <w:tc>
          <w:tcPr>
            <w:tcW w:w="4876" w:type="dxa"/>
            <w:tcBorders>
              <w:top w:val="nil"/>
              <w:left w:val="nil"/>
              <w:bottom w:val="nil"/>
              <w:right w:val="nil"/>
            </w:tcBorders>
          </w:tcPr>
          <w:p>
            <w:pPr>
              <w:pStyle w:val="Normal6a"/>
            </w:pPr>
            <w:r>
              <w:t>24.</w:t>
            </w:r>
            <w:r>
              <w:tab/>
            </w:r>
            <w:r>
              <w:t xml:space="preserve">invită insistent guvernul Turciei, instituțiile UE și statele membre să depună mai departe eforturi pentru a stabili </w:t>
            </w:r>
            <w:r>
              <w:rPr>
                <w:b/>
                <w:i/>
              </w:rPr>
              <w:t>o relație oficială în cadrul ONU</w:t>
            </w:r>
            <w:r>
              <w:t>, dincolo de procesul de aderare care este blocat în prezent;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invită insistent</w:t>
            </w:r>
            <w:r>
              <w:t xml:space="preserve"> guvernul Turciei</w:t>
            </w:r>
            <w:r>
              <w:rPr>
                <w:b/>
                <w:i/>
              </w:rPr>
              <w:t>, instituțiile UE și statele membre să depună mai departe eforturi</w:t>
            </w:r>
            <w:r>
              <w:t xml:space="preserve"> pentru a stabili un parteneriat mai strâns, mai dinamic și mai strategic, dincolo de procesul de aderare care este blocat în prezent; insistă că trebuie inițiat un proces de reflecție prin care să se găsească un cadru paralel și realist pentru relațiile UE-Turcia, care să cuprindă interesele tuturor părților implicate;</w:t>
            </w:r>
          </w:p>
        </w:tc>
        <w:tc>
          <w:tcPr>
            <w:tcW w:w="4876" w:type="dxa"/>
            <w:tcBorders>
              <w:top w:val="nil"/>
              <w:left w:val="nil"/>
              <w:bottom w:val="nil"/>
              <w:right w:val="nil"/>
            </w:tcBorders>
          </w:tcPr>
          <w:p>
            <w:pPr>
              <w:pStyle w:val="Normal6a"/>
            </w:pPr>
            <w:r>
              <w:t>24.</w:t>
            </w:r>
            <w:r>
              <w:tab/>
            </w:r>
            <w:r>
              <w:rPr>
                <w:b/>
                <w:i/>
              </w:rPr>
              <w:t>îndeamnă</w:t>
            </w:r>
            <w:r>
              <w:t xml:space="preserve"> guvernul Turciei </w:t>
            </w:r>
            <w:r>
              <w:rPr>
                <w:b/>
                <w:i/>
              </w:rPr>
              <w:t>să colaboreze în mod constructiv cu instituțiile UE și cu toate statele membre</w:t>
            </w:r>
            <w:r>
              <w:t xml:space="preserve"> pentru a stabili un parteneriat mai strâns, mai dinamic și mai strategic, dincolo de procesul de aderare care este blocat în prezent</w:t>
            </w:r>
            <w:r>
              <w:rPr>
                <w:b/>
                <w:i/>
              </w:rPr>
              <w:t>, pe baza concluziilor corespunzătoare ale Consiliului și ale Consiliului European și a condiționalităților stabilite</w:t>
            </w:r>
            <w:r>
              <w:t>; insistă că trebuie inițiat un proces de reflecție prin care să se găsească un cadru paralel și realist pentru relațiile UE-Turcia, care să cuprindă interesele tuturor părților implicate;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invită insistent guvernul Turciei, instituțiile UE și statele membre să depună mai departe eforturi pentru a stabili un parteneriat mai strâns, mai dinamic și mai strategic, dincolo de procesul</w:t>
            </w:r>
            <w:r>
              <w:t xml:space="preserve"> de aderare </w:t>
            </w:r>
            <w:r>
              <w:rPr>
                <w:b/>
                <w:i/>
              </w:rPr>
              <w:t>care este blocat în prezent;</w:t>
            </w:r>
            <w:r>
              <w:t xml:space="preserve"> </w:t>
            </w:r>
            <w:r>
              <w:rPr>
                <w:b/>
                <w:i/>
              </w:rPr>
              <w:t>insistă că trebuie inițiat un proces de reflecție prin care să se găsească un cadru paralel și realist pentru relațiile UE-Turcia, care să cuprindă interesele tuturor părților implicate</w:t>
            </w:r>
            <w:r>
              <w:t>;</w:t>
            </w:r>
          </w:p>
        </w:tc>
        <w:tc>
          <w:tcPr>
            <w:tcW w:w="4876" w:type="dxa"/>
            <w:tcBorders>
              <w:top w:val="nil"/>
              <w:left w:val="nil"/>
              <w:bottom w:val="nil"/>
              <w:right w:val="nil"/>
            </w:tcBorders>
          </w:tcPr>
          <w:p>
            <w:pPr>
              <w:pStyle w:val="Normal6a"/>
            </w:pPr>
            <w:r>
              <w:t>24.</w:t>
            </w:r>
            <w:r>
              <w:tab/>
            </w:r>
            <w:r>
              <w:rPr>
                <w:b/>
                <w:i/>
              </w:rPr>
              <w:t>ia act de stadiul actual al procesului</w:t>
            </w:r>
            <w:r>
              <w:t xml:space="preserve"> de aderare </w:t>
            </w:r>
            <w:r>
              <w:rPr>
                <w:b/>
                <w:i/>
              </w:rPr>
              <w:t>înghețat;</w:t>
            </w:r>
            <w:r>
              <w:t xml:space="preserve"> </w:t>
            </w:r>
            <w:r>
              <w:rPr>
                <w:b/>
                <w:i/>
              </w:rPr>
              <w:t>subliniază că aderarea la UE nu este singura opțiune pentru realizarea unei cooperări active și a unui parteneriat strategic între statele membre și Turcia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invită insistent guvernul Turciei, instituțiile UE și statele membre să depună mai departe eforturi pentru a stabili un parteneriat mai strâns, mai dinamic și mai strategic, dincolo de procesul de aderare care este blocat în prezent;</w:t>
            </w:r>
            <w:r>
              <w:t xml:space="preserve"> </w:t>
            </w:r>
            <w:r>
              <w:rPr>
                <w:b/>
                <w:i/>
              </w:rPr>
              <w:t>insistă că trebuie inițiat un proces de reflecție prin care</w:t>
            </w:r>
            <w:r>
              <w:t xml:space="preserve"> să se </w:t>
            </w:r>
            <w:r>
              <w:rPr>
                <w:b/>
                <w:i/>
              </w:rPr>
              <w:t>găsească un cadru paralel și realist pentru relațiile UE-Turcia, care să cuprindă interesele tuturor părților implicate</w:t>
            </w:r>
            <w:r>
              <w:t>;</w:t>
            </w:r>
          </w:p>
        </w:tc>
        <w:tc>
          <w:tcPr>
            <w:tcW w:w="4876" w:type="dxa"/>
            <w:tcBorders>
              <w:top w:val="nil"/>
              <w:left w:val="nil"/>
              <w:bottom w:val="nil"/>
              <w:right w:val="nil"/>
            </w:tcBorders>
          </w:tcPr>
          <w:p>
            <w:pPr>
              <w:pStyle w:val="Normal6a"/>
            </w:pPr>
            <w:r>
              <w:t>24.</w:t>
            </w:r>
            <w:r>
              <w:tab/>
            </w:r>
            <w:r>
              <w:rPr>
                <w:b/>
                <w:i/>
              </w:rPr>
              <w:t>constată că îndepărtarea continuă și crescândă a Turciei de valorile și standardele europene a adus relațiile dintre UE și Turcia la un nivel minim istoric, deteriorându-se într-o asemenea măsură încât este necesar</w:t>
            </w:r>
            <w:r>
              <w:t xml:space="preserve"> să se </w:t>
            </w:r>
            <w:r>
              <w:rPr>
                <w:b/>
                <w:i/>
              </w:rPr>
              <w:t>pună capăt, definitiv și ireversibil, procesului de aderare a Turciei la Uniunea Europeană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invită insistent guvernul Turciei, instituțiile UE și statele membre să depună mai departe eforturi pentru a stabili un parteneriat mai strâns, mai dinamic și mai strategic, dincolo de procesul de aderare </w:t>
            </w:r>
            <w:r>
              <w:rPr>
                <w:b/>
                <w:i/>
              </w:rPr>
              <w:t>care este blocat</w:t>
            </w:r>
            <w:r>
              <w:t xml:space="preserve"> în prezent; insistă că trebuie inițiat un proces de reflecție prin care să se găsească un cadru paralel și realist pentru relațiile UE-Turcia, care să cuprindă interesele tuturor părților implicate;</w:t>
            </w:r>
          </w:p>
        </w:tc>
        <w:tc>
          <w:tcPr>
            <w:tcW w:w="4876" w:type="dxa"/>
            <w:tcBorders>
              <w:top w:val="nil"/>
              <w:left w:val="nil"/>
              <w:bottom w:val="nil"/>
              <w:right w:val="nil"/>
            </w:tcBorders>
          </w:tcPr>
          <w:p>
            <w:pPr>
              <w:pStyle w:val="Normal6a"/>
            </w:pPr>
            <w:r>
              <w:t>24.</w:t>
            </w:r>
            <w:r>
              <w:tab/>
            </w:r>
            <w:r>
              <w:t xml:space="preserve">invită insistent guvernul Turciei, instituțiile UE și statele membre să depună mai departe eforturi pentru a stabili un parteneriat mai strâns, mai dinamic și mai strategic, dincolo de procesul de aderare </w:t>
            </w:r>
            <w:r>
              <w:rPr>
                <w:b/>
                <w:i/>
              </w:rPr>
              <w:t>eșuat</w:t>
            </w:r>
            <w:r>
              <w:t xml:space="preserve"> în prezent; insistă că trebuie inițiat un proces de reflecție prin care să se găsească un cadru paralel și realist pentru relațiile UE-Turcia, care să cuprindă interesele tuturor părților implicate;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invită insistent guvernul Turciei, instituțiile UE și statele membre să depună mai departe eforturi pentru a stabili un parteneriat mai strâns, mai dinamic și mai strategic, dincolo de procesul de aderare care este blocat </w:t>
            </w:r>
            <w:r>
              <w:rPr>
                <w:b/>
                <w:i/>
              </w:rPr>
              <w:t>în prezent</w:t>
            </w:r>
            <w:r>
              <w:t>; insistă că trebuie inițiat un proces de reflecție prin care să se găsească un cadru paralel și realist pentru relațiile UE-Turcia, care să cuprindă interesele tuturor părților implicate;</w:t>
            </w:r>
          </w:p>
        </w:tc>
        <w:tc>
          <w:tcPr>
            <w:tcW w:w="4876" w:type="dxa"/>
            <w:tcBorders>
              <w:top w:val="nil"/>
              <w:left w:val="nil"/>
              <w:bottom w:val="nil"/>
              <w:right w:val="nil"/>
            </w:tcBorders>
          </w:tcPr>
          <w:p>
            <w:pPr>
              <w:pStyle w:val="Normal6a"/>
            </w:pPr>
            <w:r>
              <w:t>24.</w:t>
            </w:r>
            <w:r>
              <w:tab/>
            </w:r>
            <w:r>
              <w:t>invită insistent guvernul Turciei, instituțiile UE și statele membre să depună mai departe eforturi pentru a stabili un parteneriat mai strâns, mai dinamic și mai strategic, dincolo de procesul de aderare care este blocat; insistă că trebuie inițiat un proces de reflecție prin care să se găsească un cadru paralel și realist pentru relațiile UE-Turcia, care să cuprindă interesele tuturor părților implicate;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invită insistent guvernul Turciei, instituțiile UE și statele membre să depună mai departe eforturi pentru a stabili un parteneriat mai strâns, mai dinamic și mai strategic</w:t>
            </w:r>
            <w:r>
              <w:rPr>
                <w:b/>
                <w:i/>
              </w:rPr>
              <w:t>, dincolo de procesul de aderare care este blocat în prezent</w:t>
            </w:r>
            <w:r>
              <w:t xml:space="preserve">; insistă </w:t>
            </w:r>
            <w:r>
              <w:rPr>
                <w:b/>
                <w:i/>
              </w:rPr>
              <w:t>că trebuie inițiat un proces de reflecție prin care să se găsească un cadru paralel și realist pentru relațiile UE-Turcia, care să cuprindă interesele tuturor părților implicate</w:t>
            </w:r>
            <w:r>
              <w:t>;</w:t>
            </w:r>
          </w:p>
        </w:tc>
        <w:tc>
          <w:tcPr>
            <w:tcW w:w="4876" w:type="dxa"/>
            <w:tcBorders>
              <w:top w:val="nil"/>
              <w:left w:val="nil"/>
              <w:bottom w:val="nil"/>
              <w:right w:val="nil"/>
            </w:tcBorders>
          </w:tcPr>
          <w:p>
            <w:pPr>
              <w:pStyle w:val="Normal6a"/>
            </w:pPr>
            <w:r>
              <w:t>24.</w:t>
            </w:r>
            <w:r>
              <w:tab/>
            </w:r>
            <w:r>
              <w:t xml:space="preserve">invită insistent guvernul Turciei, instituțiile UE și statele membre să depună mai departe eforturi pentru a stabili un parteneriat mai strâns, mai dinamic și mai strategic; insistă </w:t>
            </w:r>
            <w:r>
              <w:rPr>
                <w:b/>
                <w:i/>
              </w:rPr>
              <w:t>asupra faptului că principalul obiectiv al relațiilor UE-Turcia trebuie să fie promovarea democrației, a statului de drept și respectarea drepturilor fundamentale în toate domeniile relațiilor UE-Turcia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Evin Incir, 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afirmă încă o dată că procesul de aderare a Turciei la UE nu poate avansa atât timp cât această țară ignoră în mod constant hotărârile obligatorii ale CEDO;</w:t>
            </w:r>
            <w:r>
              <w:t xml:space="preserve"> </w:t>
            </w:r>
            <w:r>
              <w:rPr>
                <w:b/>
                <w:i/>
              </w:rPr>
              <w:t>subliniază că independența sistemului judiciar și protecția drepturilor fundamentale sunt condiții prealabile esențiale pentru aderarea la UE;</w:t>
            </w:r>
            <w:r>
              <w:t xml:space="preserve"> </w:t>
            </w:r>
            <w:r>
              <w:rPr>
                <w:b/>
                <w:i/>
              </w:rPr>
              <w:t>invită Parlamentul European și Consiliul să reevalueze statutul de țară candidată al Turciei, având în vedere încălcările sale sistematice ale standardelor de bază ale statului de drept și ale obligațiilor din dreptul internațional al drepturilor omului;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continuă să recunoască și să elogieze aspirațiile democratice și proeuropene ale majorității societății turce;</w:t>
            </w:r>
            <w:r>
              <w:t xml:space="preserve"> </w:t>
            </w:r>
            <w:r>
              <w:rPr>
                <w:b/>
                <w:i/>
              </w:rPr>
              <w:t>consideră că aceste aspirații reprezintă principalul motiv pentru menținerea în viață a procesului de aderare a Turciei;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continuă să recunoască și să elogieze aspirațiile democratice și proeuropene ale majorității societății turce;</w:t>
            </w:r>
            <w:r>
              <w:t xml:space="preserve"> </w:t>
            </w:r>
            <w:r>
              <w:rPr>
                <w:b/>
                <w:i/>
              </w:rPr>
              <w:t>consideră că aceste aspirații reprezintă principalul motiv pentru menținerea în viață a procesului de aderare a Turciei;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continuă să recunoască și să elogieze aspirațiile democratice și proeuropene ale majorității societății turce;</w:t>
            </w:r>
            <w:r>
              <w:t xml:space="preserve"> </w:t>
            </w:r>
            <w:r>
              <w:rPr>
                <w:b/>
                <w:i/>
              </w:rPr>
              <w:t>consideră că aceste aspirații reprezintă principalul motiv pentru menținerea în viață a procesului de aderare a Turciei;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continuă să recunoască și să elogieze</w:t>
            </w:r>
            <w:r>
              <w:t xml:space="preserve"> aspirațiile democratice și proeuropene ale majorității societății turce; consideră că aceste aspirații reprezintă principalul motiv pentru menținerea în viață a procesului de aderare a Turciei;</w:t>
            </w:r>
          </w:p>
        </w:tc>
        <w:tc>
          <w:tcPr>
            <w:tcW w:w="4876" w:type="dxa"/>
            <w:tcBorders>
              <w:top w:val="nil"/>
              <w:left w:val="nil"/>
              <w:bottom w:val="nil"/>
              <w:right w:val="nil"/>
            </w:tcBorders>
          </w:tcPr>
          <w:p>
            <w:pPr>
              <w:pStyle w:val="Normal6a"/>
            </w:pPr>
            <w:r>
              <w:t>25.</w:t>
            </w:r>
            <w:r>
              <w:tab/>
            </w:r>
            <w:r>
              <w:rPr>
                <w:b/>
                <w:i/>
              </w:rPr>
              <w:t>recunoaște și salută în continuare</w:t>
            </w:r>
            <w:r>
              <w:t xml:space="preserve"> aspirațiile democratice și proeuropene ale majorității societății turce </w:t>
            </w:r>
            <w:r>
              <w:rPr>
                <w:b/>
                <w:i/>
              </w:rPr>
              <w:t>(în special în rândul tinerilor turci), pe care UE nu o va abandona</w:t>
            </w:r>
            <w:r>
              <w:t xml:space="preserve">; consideră că aceste aspirații reprezintă principalul motiv pentru menținerea în viață a procesului de aderare a Turciei; </w:t>
            </w:r>
            <w:r>
              <w:rPr>
                <w:b/>
                <w:i/>
              </w:rPr>
              <w:t>subliniază, cu toate acestea, că reluarea procesului de aderare depinde de voința politică de neînlocuit a autorităților și a societății din Turcia de a deveni o adevărată democrație, ceea ce UE nu poate impune cu forța;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continuă să recunoască și să elogieze aspirațiile democratice și proeuropene ale majorității societății turce; consideră că aceste aspirații reprezintă principalul motiv pentru menținerea în viață a procesului de aderare a Turciei;</w:t>
            </w:r>
          </w:p>
        </w:tc>
        <w:tc>
          <w:tcPr>
            <w:tcW w:w="4876" w:type="dxa"/>
            <w:tcBorders>
              <w:top w:val="nil"/>
              <w:left w:val="nil"/>
              <w:bottom w:val="nil"/>
              <w:right w:val="nil"/>
            </w:tcBorders>
          </w:tcPr>
          <w:p>
            <w:pPr>
              <w:pStyle w:val="Normal6a"/>
            </w:pPr>
            <w:r>
              <w:t>25.</w:t>
            </w:r>
            <w:r>
              <w:tab/>
            </w:r>
            <w:r>
              <w:t xml:space="preserve">continuă să recunoască și să elogieze aspirațiile democratice și proeuropene ale majorității societății turce; consideră că aceste aspirații reprezintă principalul motiv pentru menținerea în viață a procesului de aderare a Turciei; </w:t>
            </w:r>
            <w:r>
              <w:rPr>
                <w:b/>
                <w:i/>
              </w:rPr>
              <w:t>invită, prin urmare, Comisia Europeană să își mențină și să își sporească sprijinul politic și financiar acordat societății civile dinamice din Turcia și eforturilor pro-democratice ale acesteia, care pot contribui la generarea voinței politice necesare pentru aprofundarea relațiilor dintre UE și Turcia;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continuă să recunoască și să elogieze aspirațiile democratice și proeuropene ale majorității societății turce; consideră că aceste aspirații reprezintă principalul motiv pentru menținerea în viață a procesului de aderare a Turciei;</w:t>
            </w:r>
          </w:p>
        </w:tc>
        <w:tc>
          <w:tcPr>
            <w:tcW w:w="4876" w:type="dxa"/>
            <w:tcBorders>
              <w:top w:val="nil"/>
              <w:left w:val="nil"/>
              <w:bottom w:val="nil"/>
              <w:right w:val="nil"/>
            </w:tcBorders>
          </w:tcPr>
          <w:p>
            <w:pPr>
              <w:pStyle w:val="Normal6a"/>
            </w:pPr>
            <w:r>
              <w:t>25.</w:t>
            </w:r>
            <w:r>
              <w:tab/>
            </w:r>
            <w:r>
              <w:t xml:space="preserve">continuă să recunoască și să elogieze aspirațiile democratice și proeuropene ale majorității societății turce; consideră că aceste aspirații reprezintă principalul motiv pentru menținerea în viață a procesului de aderare a Turciei; </w:t>
            </w:r>
            <w:r>
              <w:rPr>
                <w:b/>
                <w:i/>
              </w:rPr>
              <w:t>reiterează faptul că reluarea procesului de aderare depinde de voința politică a autorităților din Turcia de a adopta pe deplin principiile care ghidează aderarea la UE în cazul tuturor statelor candidate și cadrul de negociere din 2005;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continuă să recunoască și să elogieze aspirațiile democratice și proeuropene ale majorității societății turce; consideră că aceste aspirații reprezintă principalul motiv pentru menținerea în viață a procesului de aderare a Turciei;</w:t>
            </w:r>
          </w:p>
        </w:tc>
        <w:tc>
          <w:tcPr>
            <w:tcW w:w="4876" w:type="dxa"/>
            <w:tcBorders>
              <w:top w:val="nil"/>
              <w:left w:val="nil"/>
              <w:bottom w:val="nil"/>
              <w:right w:val="nil"/>
            </w:tcBorders>
          </w:tcPr>
          <w:p>
            <w:pPr>
              <w:pStyle w:val="Normal6a"/>
            </w:pPr>
            <w:r>
              <w:t>25.</w:t>
            </w:r>
            <w:r>
              <w:tab/>
            </w:r>
            <w:r>
              <w:t xml:space="preserve">continuă să recunoască și să elogieze aspirațiile democratice și proeuropene ale majorității societății turce; consideră că aceste aspirații reprezintă principalul motiv pentru menținerea în viață a procesului de aderare a Turciei; </w:t>
            </w:r>
            <w:r>
              <w:rPr>
                <w:b/>
                <w:i/>
              </w:rPr>
              <w:t>recunoaște totuși că progresul Turciei către o guvernanță mai democratică va necesita voință politică la cel mai înalt nivel politic;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continuă să recunoască și să elogieze aspirațiile democratice și proeuropene ale </w:t>
            </w:r>
            <w:r>
              <w:rPr>
                <w:b/>
                <w:i/>
              </w:rPr>
              <w:t>majorității</w:t>
            </w:r>
            <w:r>
              <w:t xml:space="preserve"> societății turce; </w:t>
            </w:r>
            <w:r>
              <w:rPr>
                <w:b/>
                <w:i/>
              </w:rPr>
              <w:t>consideră că aceste aspirații reprezintă principalul motiv pentru menținerea în viață a procesului de aderare a Turciei;</w:t>
            </w:r>
          </w:p>
        </w:tc>
        <w:tc>
          <w:tcPr>
            <w:tcW w:w="4876" w:type="dxa"/>
            <w:tcBorders>
              <w:top w:val="nil"/>
              <w:left w:val="nil"/>
              <w:bottom w:val="nil"/>
              <w:right w:val="nil"/>
            </w:tcBorders>
          </w:tcPr>
          <w:p>
            <w:pPr>
              <w:pStyle w:val="Normal6a"/>
            </w:pPr>
            <w:r>
              <w:t>25.</w:t>
            </w:r>
            <w:r>
              <w:tab/>
            </w:r>
            <w:r>
              <w:t>continuă să recunoască și să elogieze aspirațiile democratice și proeuropene ale societății turce;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continuă să recunoască și să elogieze aspirațiile democratice și proeuropene ale majorității societății turce; </w:t>
            </w:r>
            <w:r>
              <w:rPr>
                <w:b/>
                <w:i/>
              </w:rPr>
              <w:t>consideră că aceste aspirații reprezintă principalul motiv pentru menținerea în viață a procesului de aderare a Turciei;</w:t>
            </w:r>
          </w:p>
        </w:tc>
        <w:tc>
          <w:tcPr>
            <w:tcW w:w="4876" w:type="dxa"/>
            <w:tcBorders>
              <w:top w:val="nil"/>
              <w:left w:val="nil"/>
              <w:bottom w:val="nil"/>
              <w:right w:val="nil"/>
            </w:tcBorders>
          </w:tcPr>
          <w:p>
            <w:pPr>
              <w:pStyle w:val="Normal6a"/>
            </w:pPr>
            <w:r>
              <w:t>25.</w:t>
            </w:r>
            <w:r>
              <w:tab/>
            </w:r>
            <w:r>
              <w:t>continuă să recunoască și să elogieze aspirațiile democratice și proeuropene ale majorității societății turce;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continuă să recunoască și să elogieze aspirațiile democratice și proeuropene ale majorității societății turce; consideră că aceste aspirații reprezintă principalul motiv pentru menținerea în viață a procesului de aderare a Turciei;</w:t>
            </w:r>
          </w:p>
        </w:tc>
        <w:tc>
          <w:tcPr>
            <w:tcW w:w="4876" w:type="dxa"/>
            <w:tcBorders>
              <w:top w:val="nil"/>
              <w:left w:val="nil"/>
              <w:bottom w:val="nil"/>
              <w:right w:val="nil"/>
            </w:tcBorders>
          </w:tcPr>
          <w:p>
            <w:pPr>
              <w:pStyle w:val="Normal6a"/>
            </w:pPr>
            <w:r>
              <w:t>25.</w:t>
            </w:r>
            <w:r>
              <w:tab/>
            </w:r>
            <w:r>
              <w:t xml:space="preserve">continuă să recunoască și să elogieze aspirațiile democratice și proeuropene ale majorității societății turce; consideră că aceste aspirații reprezintă principalul motiv pentru menținerea </w:t>
            </w:r>
            <w:r>
              <w:rPr>
                <w:b/>
                <w:i/>
              </w:rPr>
              <w:t>potențială</w:t>
            </w:r>
            <w:r>
              <w:t xml:space="preserve"> în viață a procesului de aderare a Turciei;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continuă să recunoască și să elogieze</w:t>
            </w:r>
            <w:r>
              <w:t xml:space="preserve"> aspirațiile </w:t>
            </w:r>
            <w:r>
              <w:rPr>
                <w:b/>
                <w:i/>
              </w:rPr>
              <w:t>democratice și</w:t>
            </w:r>
            <w:r>
              <w:t xml:space="preserve"> proeuropene ale </w:t>
            </w:r>
            <w:r>
              <w:rPr>
                <w:b/>
                <w:i/>
              </w:rPr>
              <w:t>majorității</w:t>
            </w:r>
            <w:r>
              <w:t xml:space="preserve"> societății turce; consideră că aceste aspirații </w:t>
            </w:r>
            <w:r>
              <w:rPr>
                <w:b/>
                <w:i/>
              </w:rPr>
              <w:t>reprezintă principalul motiv</w:t>
            </w:r>
            <w:r>
              <w:t xml:space="preserve"> pentru menținerea în viață a procesului de aderare </w:t>
            </w:r>
            <w:r>
              <w:rPr>
                <w:b/>
                <w:i/>
              </w:rPr>
              <w:t>a Turciei</w:t>
            </w:r>
            <w:r>
              <w:t>;</w:t>
            </w:r>
          </w:p>
        </w:tc>
        <w:tc>
          <w:tcPr>
            <w:tcW w:w="4876" w:type="dxa"/>
            <w:tcBorders>
              <w:top w:val="nil"/>
              <w:left w:val="nil"/>
              <w:bottom w:val="nil"/>
              <w:right w:val="nil"/>
            </w:tcBorders>
          </w:tcPr>
          <w:p>
            <w:pPr>
              <w:pStyle w:val="Normal6a"/>
            </w:pPr>
            <w:r>
              <w:t>25.</w:t>
            </w:r>
            <w:r>
              <w:tab/>
            </w:r>
            <w:r>
              <w:rPr>
                <w:b/>
                <w:i/>
              </w:rPr>
              <w:t>recunoaște</w:t>
            </w:r>
            <w:r>
              <w:t xml:space="preserve"> aspirațiile proeuropene ale </w:t>
            </w:r>
            <w:r>
              <w:rPr>
                <w:b/>
                <w:i/>
              </w:rPr>
              <w:t>unei părți a</w:t>
            </w:r>
            <w:r>
              <w:t xml:space="preserve"> societății turce; consideră că aceste aspirații </w:t>
            </w:r>
            <w:r>
              <w:rPr>
                <w:b/>
                <w:i/>
              </w:rPr>
              <w:t>sunt legitime, dar subliniază că UE nu ar trebui să le utilizeze ca pretext</w:t>
            </w:r>
            <w:r>
              <w:t xml:space="preserve"> pentru menținerea în viață a procesului de aderare;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continuă să recunoască și să elogieze aspirațiile democratice și proeuropene ale majorității societății turce; consideră că </w:t>
            </w:r>
            <w:r>
              <w:rPr>
                <w:b/>
                <w:i/>
              </w:rPr>
              <w:t>aceste aspirații reprezintă principalul motiv pentru menținerea în viață a procesului de aderare a Turciei</w:t>
            </w:r>
            <w:r>
              <w:t>;</w:t>
            </w:r>
          </w:p>
        </w:tc>
        <w:tc>
          <w:tcPr>
            <w:tcW w:w="4876" w:type="dxa"/>
            <w:tcBorders>
              <w:top w:val="nil"/>
              <w:left w:val="nil"/>
              <w:bottom w:val="nil"/>
              <w:right w:val="nil"/>
            </w:tcBorders>
          </w:tcPr>
          <w:p>
            <w:pPr>
              <w:pStyle w:val="Normal6a"/>
            </w:pPr>
            <w:r>
              <w:t>25.</w:t>
            </w:r>
            <w:r>
              <w:tab/>
            </w:r>
            <w:r>
              <w:t xml:space="preserve">continuă să recunoască și să elogieze aspirațiile democratice și proeuropene ale majorității societății turce; consideră că </w:t>
            </w:r>
            <w:r>
              <w:rPr>
                <w:b/>
                <w:i/>
              </w:rPr>
              <w:t>UE și statele membre ar trebui să își intensifice eforturile pentru a sprijini aceste aspirații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recunoaște că, pe lângă asistența de urgență coordonată prin intermediul mecanismului de protecție civilă al UE, cu o valoare financiară estimată la 38 de milioane EUR, UE a acordat ajutor umanitar în valoare de 78,2 milioane EUR în urma cutremurului din 2023, iar în 2024 - în valoare de 26 de milioane EUR;</w:t>
            </w:r>
            <w:r>
              <w:t xml:space="preserve"> </w:t>
            </w:r>
            <w:r>
              <w:rPr>
                <w:b/>
                <w:i/>
              </w:rPr>
              <w:t>subliniază că UE a alocat o asistență suplimentară în valoare de 400 de milioane EUR în cadrul Fondului de solidaritate al UE pentru a finanța operațiunile de redresare în urma cutremurului devastator;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își reiterează apelul de a se întări și a se aprofunda cunoașterea și înțelegerea reciprocă dintre societățile noastre, promovându-se creșterea culturală și schimburile socioculturale și combătându-se toate manifestările prejudecăților sociale, religioase, etnice sau culturale;</w:t>
            </w:r>
            <w:r>
              <w:t xml:space="preserve"> </w:t>
            </w:r>
            <w:r>
              <w:rPr>
                <w:b/>
                <w:i/>
              </w:rPr>
              <w:t>încurajează Turcia și UE să promoveze valori comune, în special prin sprijinirea tinerilor;</w:t>
            </w:r>
            <w:r>
              <w:t xml:space="preserve"> </w:t>
            </w:r>
            <w:r>
              <w:rPr>
                <w:b/>
                <w:i/>
              </w:rPr>
              <w:t>își reafirmă angajamentul fără rezerve de a susține și de a amplifica sprijinul acordat societății civile independente din Turcia;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consideră că Uniunea ar trebui să caute în continuare oportunități de dialog și înțelegere reciprocă cu Turcia într-un context internațional și regional extrem de complex și îndeamnă autoritățile turce să depună, de asemenea, eforturi pentru a consolida dialogul constructiv;</w:t>
            </w:r>
            <w:r>
              <w:t xml:space="preserve"> </w:t>
            </w:r>
            <w:r>
              <w:rPr>
                <w:b/>
                <w:i/>
              </w:rPr>
              <w:t>consideră că ar fi dăunătoare transmiterea ideii că Europa respinge Turcia, deoarece acest lucru ar putea-o determina să își consolideze relațiile cu alte țări, cum ar fi Rusia sau Iranul;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repetă că relațiile dintre UE și Turcia ar trebui să evolueze în mod etapizat, proporțional și reversibil, sub rezerva condiționalităților stabilite, astfel cum se prevede în concluziile corespunzătoare ale Consiliului European și ale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770.095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170</w:t>
    </w:r>
    <w:r>
      <w:fldChar w:fldCharType="end"/>
    </w:r>
    <w:r>
      <w:t>/</w:t>
    </w:r>
    <w:r>
      <w:fldChar w:fldCharType="begin"/>
    </w:r>
    <w:r>
      <w:instrText xml:space="preserve"> NUMPAGES </w:instrText>
    </w:r>
    <w:r>
      <w:fldChar w:fldCharType="separate"/>
    </w:r>
    <w:r>
      <w:t>170</w:t>
    </w:r>
    <w:r>
      <w:fldChar w:fldCharType="end"/>
    </w:r>
    <w:r>
      <w:tab/>
    </w:r>
    <w:r>
      <w:rPr>
        <w:rStyle w:val="HideTWBExt"/>
      </w:rPr>
      <w:t>&lt;PathFdR&gt;</w:t>
    </w:r>
    <w:r>
      <w:t>AM\1316304RO.docx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AM\1316304RO.docx</w:t>
    </w:r>
    <w:r>
      <w:rPr>
        <w:rStyle w:val="HideTWBExt"/>
      </w:rPr>
      <w:t>&lt;/PathFdR&gt;</w:t>
    </w:r>
    <w:r>
      <w:tab/>
    </w:r>
    <w:r>
      <w:fldChar w:fldCharType="begin"/>
    </w:r>
    <w:r>
      <w:instrText xml:space="preserve"> PAGE </w:instrText>
    </w:r>
    <w:r>
      <w:fldChar w:fldCharType="separate"/>
    </w:r>
    <w:r>
      <w:t>169</w:t>
    </w:r>
    <w:r>
      <w:fldChar w:fldCharType="end"/>
    </w:r>
    <w:r>
      <w:t>/</w:t>
    </w:r>
    <w:r>
      <w:fldChar w:fldCharType="begin"/>
    </w:r>
    <w:r>
      <w:instrText xml:space="preserve"> NUMPAGES </w:instrText>
    </w:r>
    <w:r>
      <w:fldChar w:fldCharType="separate"/>
    </w:r>
    <w:r>
      <w:t>170</w:t>
    </w:r>
    <w:r>
      <w:fldChar w:fldCharType="end"/>
    </w:r>
    <w:r>
      <w:tab/>
    </w:r>
    <w:r>
      <w:t>PE</w:t>
    </w:r>
    <w:r>
      <w:rPr>
        <w:rStyle w:val="HideTWBExt"/>
      </w:rPr>
      <w:t>&lt;NoPE&gt;</w:t>
    </w:r>
    <w:r>
      <w:t>770.095</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AM\1316304RO.docx</w:t>
    </w:r>
    <w:r>
      <w:rPr>
        <w:rStyle w:val="HideTWBExt"/>
      </w:rPr>
      <w:t>&lt;/PathFdR&gt;</w:t>
    </w:r>
    <w:r>
      <w:tab/>
    </w:r>
    <w:r>
      <w:tab/>
    </w:r>
    <w:r>
      <w:t>PE</w:t>
    </w:r>
    <w:r>
      <w:rPr>
        <w:rStyle w:val="HideTWBExt"/>
      </w:rPr>
      <w:t>&lt;NoPE&gt;</w:t>
    </w:r>
    <w:r>
      <w:t>770.095</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170</Pages>
  <Words>38291</Words>
  <Characters>221393</Characters>
  <Application>Microsoft Office Word</Application>
  <DocSecurity>0</DocSecurity>
  <Lines>1</Lines>
  <Paragraphs>2677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158069</vt:lpwstr>
  </property>
  <property fmtid="{D5CDD505-2E9C-101B-9397-08002B2CF9AE}" pid="7" name="dmxml.render.traceId">
    <vt:lpwstr>67ee9307480b6a5505e313cd417be6e1</vt:lpwstr>
  </property>
  <property fmtid="{D5CDD505-2E9C-101B-9397-08002B2CF9AE}" pid="8" name="FooterPath">
    <vt:lpwstr>AM\1316304RO.docx</vt:lpwstr>
  </property>
  <property fmtid="{D5CDD505-2E9C-101B-9397-08002B2CF9AE}" pid="9" name="PE Number">
    <vt:lpwstr>770.095</vt:lpwstr>
  </property>
  <property fmtid="{D5CDD505-2E9C-101B-9397-08002B2CF9AE}" pid="10" name="UID">
    <vt:lpwstr>eu.europa.europarl-DIN1-2025-0000042378_01.00-ro-01.00_text-xml</vt:lpwstr>
  </property>
</Properties>
</file>