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2025/2017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{25/03/2025}</w:t>
      </w:r>
      <w:r>
        <w:t>25.3.2025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236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Andreas Schieder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(PE769.914v01-00)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Zprávy Komise o Albánii za roky 2023 a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(2025/2017(INI))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12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globální zprávu Světového ekonomického fóra o genderových rozdílech v roce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12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zprávu organizace Reportéři bez hranic o Světovém indexu svobody tisku za rok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12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index vnímání korupce organizace Transparency International za rok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15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Sofijské prohlášení vydané na summitu EU a zemí západního Balkánu dne 17. května 2018 a na připojený „sofijský program priorit“,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15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summit EU a západního Balkánu, který se konal dne 6. května 2020 v Záhřebu, a na prohlášení z něj,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15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závěrečnou zprávu Úřadu pro demokratické instituce a lidská práva (ODIHR) volební pozorovatelské mise Organizace pro bezpečnost a spolupráci v Evropě (OBSE) ze dne 26. července 2021 o parlamentních volbách v Albánské republice konaných dne 25. dubna 2021,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18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dohodu o azylu podepsanou albánskou a italskou vládou dne 6. listopadu 2023 a ratifikovanou albánským parlamentem dne 22. února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18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zprávu Europolu z roku 2023 o dekódování nejnebezpečnějších zločineckých sítí EU,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rozšíření je </w:t>
            </w:r>
            <w:r>
              <w:rPr>
                <w:b/>
                <w:i/>
              </w:rPr>
              <w:t>nejúčinnějším nástrojem</w:t>
            </w:r>
            <w:r>
              <w:t xml:space="preserve"> zahraniční politiky EU a </w:t>
            </w:r>
            <w:r>
              <w:rPr>
                <w:b/>
                <w:i/>
              </w:rPr>
              <w:t>geostrategickou investicí</w:t>
            </w:r>
            <w:r>
              <w:t xml:space="preserve"> do dlouhodobého míru, demokracie, stability a bezpečnosti na celém kontinentu;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rozšíření je </w:t>
            </w:r>
            <w:r>
              <w:rPr>
                <w:b/>
                <w:i/>
              </w:rPr>
              <w:t>využíváno jako nástroj</w:t>
            </w:r>
            <w:r>
              <w:t xml:space="preserve"> zahraniční politiky EU a </w:t>
            </w:r>
            <w:r>
              <w:rPr>
                <w:b/>
                <w:i/>
              </w:rPr>
              <w:t>geostrategická investice</w:t>
            </w:r>
            <w:r>
              <w:t xml:space="preserve"> do dlouhodobého míru, demokracie, stability a bezpečnosti na celém kontinentu; </w:t>
            </w:r>
            <w:r>
              <w:rPr>
                <w:b/>
                <w:i/>
              </w:rPr>
              <w:t>vzhledem k tomu, že rozšíření přináší rostoucí rizika a výzvy pro fungování EU, což je realita, kterou musí stávající členské státy řádně posoudit;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rozšíření </w:t>
            </w:r>
            <w:r>
              <w:rPr>
                <w:b/>
                <w:i/>
              </w:rPr>
              <w:t>je nejúčinnějším nástrojem zahraniční politiky EU a geostrategickou investicí do dlouhodobého míru, demokracie</w:t>
            </w:r>
            <w:r>
              <w:t xml:space="preserve">, stability a bezpečnosti </w:t>
            </w:r>
            <w:r>
              <w:rPr>
                <w:b/>
                <w:i/>
              </w:rPr>
              <w:t>na celém kontinentu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rozšíření </w:t>
            </w:r>
            <w:r>
              <w:rPr>
                <w:b/>
                <w:i/>
              </w:rPr>
              <w:t>již plně nebere v úvahu přísná hospodářská kritéria ani kritéria politické stability, která jsou součástí kodaňských kritérií;</w:t>
            </w:r>
            <w:r>
              <w:t xml:space="preserve"> </w:t>
            </w:r>
            <w:r>
              <w:rPr>
                <w:b/>
                <w:i/>
              </w:rPr>
              <w:t>vzhledem k tomu, že kodaňská kritéria mají zásadní význam pro ochranu hodnot</w:t>
            </w:r>
            <w:r>
              <w:t xml:space="preserve">, stability a bezpečnosti </w:t>
            </w:r>
            <w:r>
              <w:rPr>
                <w:b/>
                <w:i/>
              </w:rPr>
              <w:t>Unie a jejích občanů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rozšíření je nejúčinnějším nástrojem</w:t>
            </w:r>
            <w:r>
              <w:t xml:space="preserve"> zahraniční politiky EU a geostrategickou </w:t>
            </w:r>
            <w:r>
              <w:rPr>
                <w:b/>
                <w:i/>
              </w:rPr>
              <w:t>investicí</w:t>
            </w:r>
            <w:r>
              <w:t xml:space="preserve"> do dlouhodobého míru, demokracie, stability a bezpečnosti na celém kontinentu;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 </w:t>
            </w:r>
            <w:r>
              <w:rPr>
                <w:b/>
                <w:i/>
              </w:rPr>
              <w:t>za nejrealističtější a nejúčinnější nástroj</w:t>
            </w:r>
            <w:r>
              <w:t xml:space="preserve"> zahraniční politiky EU a geostrategickou </w:t>
            </w:r>
            <w:r>
              <w:rPr>
                <w:b/>
                <w:i/>
              </w:rPr>
              <w:t>investici</w:t>
            </w:r>
            <w:r>
              <w:t xml:space="preserve"> do dlouhodobého míru, demokracie, stability a bezpečnosti na celém kontinentu </w:t>
            </w:r>
            <w:r>
              <w:rPr>
                <w:b/>
                <w:i/>
              </w:rPr>
              <w:t>by spíše než jen rozšiřování měla být považována spolupráce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rozšíření je </w:t>
            </w:r>
            <w:r>
              <w:rPr>
                <w:b/>
                <w:i/>
              </w:rPr>
              <w:t>nejúčinnějším nástrojem</w:t>
            </w:r>
            <w:r>
              <w:t xml:space="preserve"> zahraniční politiky EU a geostrategickou investicí do dlouhodobého míru, demokracie, stability a bezpečnosti na celém kontinentu;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rozšíření je </w:t>
            </w:r>
            <w:r>
              <w:rPr>
                <w:b/>
                <w:i/>
              </w:rPr>
              <w:t>při rozumném provádění jedním z nejúčinnějších nástrojů</w:t>
            </w:r>
            <w:r>
              <w:t xml:space="preserve"> zahraniční politiky EU a geostrategickou investicí do dlouhodobého míru, demokracie, stability a bezpečnosti na celém kontinentu;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EU zůstává hlavním politickým a hospodářským partnerem zemí západního Balkánu;</w:t>
            </w:r>
            <w:r>
              <w:t xml:space="preserve"> </w:t>
            </w:r>
            <w:r>
              <w:rPr>
                <w:b/>
                <w:i/>
              </w:rPr>
              <w:t>vzhledem k tomu, že EU je i nadále zdaleka největším obchodním a investičním partnerem Albánie a jejím největším poskytovatelem finanční pomoci;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rozšíření je proces založený na zásluhách, který se odvíjí od stavu demokracie, právního státu a základních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rozšíření je proces založený na zásluhách, který se odvíjí od stavu demokracie, právního státu a základních práv; </w:t>
            </w:r>
            <w:r>
              <w:rPr>
                <w:b/>
                <w:i/>
              </w:rPr>
              <w:t>vzhledem k tomu, že přistoupení Albánie k EU závisí na trvalých, důkladných a nezvratných reformách v základních oblastech, počínaje právním státem a fungováním demokratických institucí;</w:t>
            </w:r>
            <w:r>
              <w:t xml:space="preserve"> </w:t>
            </w:r>
            <w:r>
              <w:rPr>
                <w:b/>
                <w:i/>
              </w:rPr>
              <w:t>vzhledem k tomu, že o harmonogramu přistoupení rozhoduje kvalita nezbytných reforem v zemi;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rozšíření je proces založený na zásluhách, který se odvíjí od stavu demokracie, právního státu </w:t>
            </w:r>
            <w:r>
              <w:rPr>
                <w:b/>
                <w:i/>
              </w:rPr>
              <w:t>a</w:t>
            </w:r>
            <w:r>
              <w:t xml:space="preserve"> základních </w:t>
            </w:r>
            <w:r>
              <w:rPr>
                <w:b/>
                <w:i/>
              </w:rPr>
              <w:t>práv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rozšíření je proces založený na zásluhách, který se odvíjí od stavu demokracie, právního státu</w:t>
            </w:r>
            <w:r>
              <w:rPr>
                <w:b/>
                <w:i/>
              </w:rPr>
              <w:t>, základních práv a hospodářské připravenosti;</w:t>
            </w:r>
            <w:r>
              <w:t xml:space="preserve"> </w:t>
            </w:r>
            <w:r>
              <w:rPr>
                <w:b/>
                <w:i/>
              </w:rPr>
              <w:t>kandidátské země musí prokázat stabilní demokratické instituce a dodržování</w:t>
            </w:r>
            <w:r>
              <w:t xml:space="preserve"> základních </w:t>
            </w:r>
            <w:r>
              <w:rPr>
                <w:b/>
                <w:i/>
              </w:rPr>
              <w:t>hodnot, jakož i fungující tržní hospodářství a schopnost vyrovnat se s konkurenčními tlaky na vnitřním trhu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rozšíření je proces založený na zásluhách, který se odvíjí od stavu demokracie, právního státu a základních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rozšíření je proces založený na zásluhách, který se odvíjí od stavu demokracie, právního státu a základních práv</w:t>
            </w:r>
            <w:r>
              <w:rPr>
                <w:b/>
                <w:i/>
              </w:rPr>
              <w:t>, a zahraniční vměšování představuje přímou výzvu pro fungování demokratických institucí, a brání tak vyhlídkám na přistoupení k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rozšíření je proces založený na zásluhách, který se odvíjí od stavu demokracie, právního státu a základních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rozšíření je proces založený na zásluhách, který se odvíjí od stavu demokracie, právního státu a základních práv; </w:t>
            </w:r>
            <w:r>
              <w:rPr>
                <w:b/>
                <w:i/>
              </w:rPr>
              <w:t>vzhledem k tomu, že země západního Balkánu tato kritéria stále ještě zdaleka nesplňují;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dne 20. listopadu 2024 zapálili albánští poslanci na půdě albánského parlamentu několik dýmovnic a uprostřed sálu založili oheň ve snaze zastavit hlasování o rozpočtu na rok 2024;</w:t>
            </w:r>
            <w:r>
              <w:t xml:space="preserve"> </w:t>
            </w:r>
            <w:r>
              <w:rPr>
                <w:b/>
                <w:i/>
              </w:rPr>
              <w:t>vzhledem k tomu, že tato událost ukazuje jasnou politickou nestabilitu země, což vzbuzuje vážné obavy ohledně pokroku Albánie v procesu přistoupení k EU a její schopnosti splnit nezbytná politická a institucionální kritéria;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Albánie je od roku 2014 kandidátskou zemí EU, nedávný politický vývoj vzbuzuje obavy ohledně koncentrace moci v rukou premiéra Minstera Ramy, represí vůči vůdcům opozice a aktivistům a politizace soudních procesů, z nichž se tak stává politická zbraň, což podkopává demokratický proces a ústavní parlamentní systém založený na zásadě brzd a protivah;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podle zprávy Europolu z roku 2023 o nejnebezpečnějších zločineckých sítích EU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je Albánie označena za významného aktéra v některých z nejnebezpečnějších zločineckých sítí v Evropské unii;</w:t>
            </w:r>
            <w:r>
              <w:t xml:space="preserve"> </w:t>
            </w:r>
            <w:r>
              <w:rPr>
                <w:b/>
                <w:i/>
              </w:rPr>
              <w:t>vzhledem k tomu, že tato zpráva konkrétně poukazuje na to, že albánské zločinecké skupiny jsou vysoce aktivní v oblasti obchodu s drogami, obchodování s lidmi, praní peněz a nedovoleného obchodu se střelnými zbraněmi;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s ohledem na Úmluvu Organizace spojených národů o mořském právu (UNCLOS),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vzhledem k tomu, že albánské zločinecké se ve velké míře podílí na obchodování se zbraněmi, včetně palných zbraní a výbušnin, které přes balkánskou trasu putují do EU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vzhledem k tomu, že historická úloha Albánie při pašování zbraní, zejména po vyrabování státních arzenálů v 90. letech 20. století, má i nadále dopad na evropský obchod se zbraněmi;</w:t>
            </w:r>
            <w:r>
              <w:t xml:space="preserve"> </w:t>
            </w:r>
            <w:r>
              <w:rPr>
                <w:b/>
                <w:i/>
              </w:rPr>
              <w:t>vzhledem k tomu, že Europol uvádí, že západní Balkán je i nadále kritickým tranzitním místem pro nedovolené zbraně vstupující do západní Evropy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vzhledem k tomu, že tyto překupnické aktivity prohlubují bezpečnostní obavy EU;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https://www.europol.europa.eu/cms/sites/default/files/documents/EU-SOCTA-2025.pdf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Cc.</w:t>
            </w:r>
            <w:r>
              <w:tab/>
            </w:r>
            <w:r>
              <w:rPr>
                <w:b/>
                <w:i/>
              </w:rPr>
              <w:t>vzhledem k tomu, že Albánie je významným producentem konopí v Evropě, přičemž odhady naznačují, že velká část konopí spotřebovávaného v Evropě se pěstuje v Albánii;</w:t>
            </w:r>
            <w:r>
              <w:t xml:space="preserve"> </w:t>
            </w:r>
            <w:r>
              <w:rPr>
                <w:b/>
                <w:i/>
              </w:rPr>
              <w:t>vzhledem k tomu, že balkánská trasa je primární cestou obchodování s heroinem pocházejícím z Afghánistánu, který se přes Albánii dostává do západní Evropy;</w:t>
            </w:r>
            <w:r>
              <w:t xml:space="preserve"> </w:t>
            </w:r>
            <w:r>
              <w:rPr>
                <w:b/>
                <w:i/>
              </w:rPr>
              <w:t>vzhledem k tomu, že albánské zločinecké sítě jsou do pašování heroinu velkou měrou zapojeny, přičemž Albánie je kritickým vstupním bodem pro vstup heroinu do Evropské unie;</w:t>
            </w:r>
            <w:r>
              <w:t xml:space="preserve"> </w:t>
            </w:r>
            <w:r>
              <w:rPr>
                <w:b/>
                <w:i/>
              </w:rPr>
              <w:t>vzhledem k tomu, že Albánci jsou jednou z nejvíce zastoupených národností v evropských sítích obchodujících s konopím a kokainem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dne </w:t>
            </w:r>
            <w:r>
              <w:rPr>
                <w:b/>
                <w:i/>
              </w:rPr>
              <w:t>17. prosince</w:t>
            </w:r>
            <w:r>
              <w:t xml:space="preserve"> 2024 Albánie zahájila jednání v rámci tematického okruhu 1 (Základní zásady) a tematického okruhu 6 (Vnější vztahy);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dne </w:t>
            </w:r>
            <w:r>
              <w:rPr>
                <w:b/>
                <w:i/>
              </w:rPr>
              <w:t>15. října</w:t>
            </w:r>
            <w:r>
              <w:t xml:space="preserve"> 2024 Albánie zahájila jednání v rámci tematického okruhu 1 (Základní zásady) a </w:t>
            </w:r>
            <w:r>
              <w:rPr>
                <w:b/>
                <w:i/>
              </w:rPr>
              <w:t>dne 17. prosince 2024 v rámci</w:t>
            </w:r>
            <w:r>
              <w:t xml:space="preserve"> tematického okruhu 6 (Vnější vztahy) </w:t>
            </w:r>
            <w:r>
              <w:rPr>
                <w:b/>
                <w:i/>
              </w:rPr>
              <w:t>a musí se zabývat kritickou zranitelností v souvislosti s nepřátelským vlivem ze zahraničí, integritou voleb a hybridními hrozbami, které ohrožují její pokrok na cestě ke vstupu do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Albánie je spolehlivým partnerem v oblasti zahraniční politiky a jedná plně v souladu se společnou zahraniční a bezpečnostní politikou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Albánie je spolehlivým partnerem v oblasti zahraniční politiky a jedná plně v souladu se společnou zahraniční a bezpečnostní politikou EU; </w:t>
            </w:r>
            <w:r>
              <w:rPr>
                <w:b/>
                <w:i/>
              </w:rPr>
              <w:t>vzhledem k tomu, že sladění zahraniční politiky s EU není jediným požadavkem na přistoupení;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Albánie je spolehlivým partnerem v oblasti zahraniční politiky a jedná plně v souladu se společnou</w:t>
            </w:r>
            <w:r>
              <w:t xml:space="preserve"> zahraniční a bezpečnostní </w:t>
            </w:r>
            <w:r>
              <w:rPr>
                <w:b/>
                <w:i/>
              </w:rPr>
              <w:t>politikou</w:t>
            </w:r>
            <w:r>
              <w:t xml:space="preserve">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si Evropa přeje, aby se Albánie stala spolehlivým partnerem ve společné</w:t>
            </w:r>
            <w:r>
              <w:t xml:space="preserve"> zahraniční a bezpečnostní </w:t>
            </w:r>
            <w:r>
              <w:rPr>
                <w:b/>
                <w:i/>
              </w:rPr>
              <w:t>politice</w:t>
            </w:r>
            <w:r>
              <w:t xml:space="preserve">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Albánie je terčem ruských dezinformačních kampaní, kybernetických útoků a vměšování do voleb, jakož i sporných investic ze strany aktérů ze zemí mimo EU, jako je Čína;</w:t>
            </w:r>
            <w:r>
              <w:t xml:space="preserve"> </w:t>
            </w:r>
            <w:r>
              <w:rPr>
                <w:b/>
                <w:i/>
              </w:rPr>
              <w:t>vzhledem k tomu, že v letech 2023 a 2024 nezávislé vyšetřování odhalilo významnou dezinformační činnost namířenou proti Albánii, přičemž v albánských sdělovacích prostředcích bylo znovu zveřejněno více než 780 případů falešných zpráv z ruských zdrojů;</w:t>
            </w:r>
            <w:r>
              <w:t xml:space="preserve"> </w:t>
            </w:r>
            <w:r>
              <w:rPr>
                <w:b/>
                <w:i/>
              </w:rPr>
              <w:t>vzhledem k tomu, že ruské a íránské kybernetické operace proti Albánii v letech 2022 a 2023 narušily zásadní vládní funkce, což svědčí o prostředí hybridních hrozeb, kterému je Albánie při svém postupu směrem k integraci do EU vystavena;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rozšíření o země Balkánu je v rozporu se zájmy členských států;</w:t>
            </w:r>
            <w:r>
              <w:t xml:space="preserve"> </w:t>
            </w:r>
            <w:r>
              <w:rPr>
                <w:b/>
                <w:i/>
              </w:rPr>
              <w:t>vzhledem k tomu, že studie Evropské rady pro zahraniční vztahy (C.E.F.R.) z roku 2019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potvrzuje, že většina občanů členských států si nepřeje integraci Balkánu do EU;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https://eupinions.eu/de/blog/eu-citizens-remain-against-further-enlargement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Matej Tonin,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v Albánii přetrvávají volební nedostatky;</w:t>
            </w:r>
            <w:r>
              <w:t xml:space="preserve"> </w:t>
            </w:r>
            <w:r>
              <w:rPr>
                <w:b/>
                <w:i/>
              </w:rPr>
              <w:t>vzhledem k tomu, že dosud nebyla zcela splněna doporučení OBSE/ODIHR týkající se dalšího zlepšení průběhu voleb v Albánii a jejich uvedení do plného souladu se závazky OBSE a dalšími mezinárodními závazky a normami;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albánský parlament ratifikoval dne 22. února 2024 azylovou dohodu podepsanou albánskou a italskou vládou dne 6. listopadu 2023, která se týká umístění dvou středisek pro migranty v Albánii za účelem řízení migračních toků do Itálie;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ochrana a začlenění příslušníků národnostních a etnických menšin a zranitelných skupin má zásadní význam pro budoucí členské státy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Albánie se účastní misí a operací SBOP EU, včetně operace EUFOR Althea v Bosně a Hercegovině;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vzhledem k tomu, že OBSE-ODIHR odhalila závažné slabiny albánského volebního systému, zejména pokud jde o zahraniční financování, transparentnost vlastnictví sdělovacích prostředků a online politická reklamní sdělení, které zůstávají klíčovými riziky pro demokratickou odolnost;</w:t>
            </w:r>
            <w:r>
              <w:t xml:space="preserve"> </w:t>
            </w:r>
            <w:r>
              <w:rPr>
                <w:b/>
                <w:i/>
              </w:rPr>
              <w:t>vzhledem k tomu, že albánské orgány musí tato slabá místa řešit;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vzhledem k tomu, že boj proti korupci v Albánii, škodlivému vlivu zásahů klanů do místní i ústřední správy, praní peněz, organizované trestné činnosti a obchodování s nelegálními migranty na území Evropské unie představují zásadní otázky, které je z hlediska evropské bezpečnosti třeba řešit;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vzhledem k tomu, že ochrana menšin má zásadní význam pro členské státy usilující o členství v EU;</w:t>
            </w:r>
            <w:r>
              <w:t xml:space="preserve"> </w:t>
            </w:r>
            <w:r>
              <w:rPr>
                <w:b/>
                <w:i/>
              </w:rPr>
              <w:t>vzhledem k tomu, že v Albánii je ještě třeba přijmout prováděcí právní předpisy týkající se svobodného sebeurčení národnostních menšin a používání menšinových jazyků;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Eb.</w:t>
            </w:r>
            <w:r>
              <w:tab/>
            </w:r>
            <w:r>
              <w:rPr>
                <w:b/>
                <w:i/>
              </w:rPr>
              <w:t>vzhledem k tomu, že ruská útočná válka proti Ukrajině zdůrazňuje zásadní význam rozšiřování EU pro účely zajištění bezpečnosti a stability na našem kontinentu;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vzhledem k tomu, že NPP III, nástroj předvstupní pomoci na období 2021–2027, poskytuje 14,2 miliardy EUR na podporu reforem a socioekonomického rozvoje na západním Balkáně a v Turecku;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vzhledem k tomu, že cílem nepřátelského zahraničního přímého i zástupného vměšování a dezinformací je vyvolávat neshody, napětí a násilí a destabilizovat celý region;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oceňuje neochvějné odhodlání Albánie začlenit se do EU, které odráží konsensus mezi politickými stranami a širokou podporu občanů, a s potěšením sleduje, že</w:t>
            </w:r>
            <w:r>
              <w:t xml:space="preserve"> Albánie </w:t>
            </w:r>
            <w:r>
              <w:rPr>
                <w:b/>
                <w:i/>
              </w:rPr>
              <w:t>důsledně postupuje v plném souladu se společnou zahraniční a bezpečnostní politikou EU a s jejími snahami o zajištění mezinárodního řádu založeného na pravidlech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bere na vědomí teoretický závazek</w:t>
            </w:r>
            <w:r>
              <w:t xml:space="preserve"> Albánie </w:t>
            </w:r>
            <w:r>
              <w:rPr>
                <w:b/>
                <w:i/>
              </w:rPr>
              <w:t>k začlenění do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neochvějné odhodlání Albánie začlenit se do EU, které odráží konsensus mezi politickými stranami a širokou podporu občanů, a s potěšením sleduje, že Albánie důsledně postupuje v plném souladu se společnou zahraniční a bezpečnostní politikou EU a s jejími snahami o zajištění mezinárodního řádu založeného na pravidlech;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neochvějné odhodlání Albánie začlenit se do EU, které odráží konsensus mezi politickými stranami a širokou podporu občanů, a s potěšením sleduje, že Albánie důsledně postupuje v plném souladu se společnou zahraniční a bezpečnostní politikou EU a s jejími snahami o zajištění mezinárodního řádu založeného na pravidlech</w:t>
            </w:r>
            <w:r>
              <w:rPr>
                <w:b/>
                <w:i/>
              </w:rPr>
              <w:t>, včetně kategorické reakce na ruskou útočnou válku proti Ukrajině, a to přijetím omezujících opatření EU vůči Rusku a Bělorusku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oceňuje neochvějné odhodlání Albánie začlenit se do EU, které odráží konsensus mezi politickými stranami a širokou podporu občanů</w:t>
            </w:r>
            <w:r>
              <w:t xml:space="preserve">, </w:t>
            </w:r>
            <w:r>
              <w:rPr>
                <w:b/>
                <w:i/>
              </w:rPr>
              <w:t>a s potěšením sleduje, že</w:t>
            </w:r>
            <w:r>
              <w:t xml:space="preserve"> Albánie </w:t>
            </w:r>
            <w:r>
              <w:rPr>
                <w:b/>
                <w:i/>
              </w:rPr>
              <w:t>důsledně postupuje v plném souladu se společnou zahraniční a bezpečnostní politikou EU a s jejími snahami o zajištění mezinárodního řádu založeného na pravidlech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rozhodně nesouhlasí s dalším rozšiřováním EU, neboť kandidátské země stále ještě zdaleka nesplňují politická</w:t>
            </w:r>
            <w:r>
              <w:t xml:space="preserve">, </w:t>
            </w:r>
            <w:r>
              <w:rPr>
                <w:b/>
                <w:i/>
              </w:rPr>
              <w:t>hospodářská a sociální kritéria stanovená v kodaňských kritériích, zejména v případě</w:t>
            </w:r>
            <w:r>
              <w:t xml:space="preserve"> Albánie</w:t>
            </w:r>
            <w:r>
              <w:rPr>
                <w:b/>
                <w:i/>
              </w:rPr>
              <w:t>, jejíž přetrvávající politická nestabilita, rozšířená korupce a přetrvávající organizovaná trestná činnost představují významná rizika, která by mohla ohrozit bezpečnost a ochranu evropských občanů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neochvějné odhodlání Albánie začlenit se do EU, které odráží konsensus mezi politickými stranami a širokou podporu občanů, a s potěšením sleduje, že Albánie důsledně postupuje v plném souladu se společnou zahraniční a bezpečnostní politikou EU a s jejími snahami o zajištění mezinárodního řádu založeného na pravidlech;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neochvějné odhodlání Albánie začlenit se do EU, které odráží konsensus mezi politickými stranami a širokou podporu občanů, a s potěšením sleduje, že Albánie důsledně postupuje v plném souladu se společnou zahraniční a bezpečnostní politikou EU a s jejími snahami o zajištění mezinárodního řádu založeného na pravidlech</w:t>
            </w:r>
            <w:r>
              <w:rPr>
                <w:b/>
                <w:i/>
              </w:rPr>
              <w:t>, včetně aktivní úlohy, kterou hraje v regionu, a iniciativ v něm založených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neochvějné odhodlání Albánie začlenit se do EU, které odráží konsensus mezi politickými stranami a širokou podporu občanů, a s potěšením sleduje, že Albánie důsledně postupuje v plném souladu se společnou zahraniční a bezpečnostní politikou EU a s jejími snahami o zajištění mezinárodního řádu založeného na pravidlech;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neochvějné odhodlání Albánie začlenit se do EU, které odráží konsensus mezi politickými stranami</w:t>
            </w:r>
            <w:r>
              <w:rPr>
                <w:b/>
                <w:i/>
              </w:rPr>
              <w:t>, vládnoucími i opozičními,</w:t>
            </w:r>
            <w:r>
              <w:t xml:space="preserve"> a širokou podporu občanů, a s potěšením sleduje, že Albánie důsledně postupuje v plném souladu se společnou zahraniční a bezpečnostní politikou EU a s jejími snahami o zajištění mezinárodního řádu založeného na pravidlech;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oceňuje, že chce Albánie uzavřít přístupová jednání do konce roku 2027 a že v posledních letech dosáhla rychlého pokroku, konkrétně otevření dvou okruhů kapitol jednání v roce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oceňuje, že chce Albánie uzavřít přístupová jednání do konce roku 2027 a že v posledních letech dosáhla rychlého pokroku, konkrétně otevření dvou okruhů kapitol jednání v roce 2024; </w:t>
            </w:r>
            <w:r>
              <w:rPr>
                <w:b/>
                <w:i/>
              </w:rPr>
              <w:t>připomíná, že kandidátské země procházejí během přístupových jednání hloubkovou transformací, aby splnily kritéria členství, která trvá tak dlouho, jak je třeba k provedení nezbytných reforem;</w:t>
            </w:r>
            <w:r>
              <w:t xml:space="preserve"> </w:t>
            </w:r>
            <w:r>
              <w:rPr>
                <w:b/>
                <w:i/>
              </w:rPr>
              <w:t>zdůrazňuje, že je třeba posílit transparentnost, odpovědnost a inkluzivnost procesu přistoupení, včetně jeho parlamentního rozměru;</w:t>
            </w:r>
            <w:r>
              <w:t xml:space="preserve"> </w:t>
            </w:r>
            <w:r>
              <w:rPr>
                <w:b/>
                <w:i/>
              </w:rPr>
              <w:t>varuje před veškerými kroky, které by mohly ohrozit systém brzd a protivah;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oceňuje, že</w:t>
            </w:r>
            <w:r>
              <w:t xml:space="preserve"> chce </w:t>
            </w:r>
            <w:r>
              <w:rPr>
                <w:b/>
                <w:i/>
              </w:rPr>
              <w:t>Albánie</w:t>
            </w:r>
            <w:r>
              <w:t xml:space="preserve"> uzavřít přístupová jednání do konce roku 2027 a že v posledních letech dosáhla rychlého pokroku, konkrétně otevření dvou okruhů kapitol jednání v roce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bere na vědomí, že Albánie</w:t>
            </w:r>
            <w:r>
              <w:t xml:space="preserve"> chce uzavřít přístupová jednání do konce roku 2027 a že v posledních letech dosáhla rychlého pokroku, konkrétně otevření dvou okruhů kapitol jednání v roce 2024;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naléhavě vyzývá Albánii, aby urychlila reformy s cílem posílit právní stát, bojovat proti korupci a organizované trestné činnosti a zajistit ochranu základních práv, včetně svobody projevu;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</w:t>
            </w:r>
            <w:r>
              <w:rPr>
                <w:b/>
                <w:i/>
              </w:rPr>
              <w:t>zdůrazňuje, že kandidát musí mít fungující tržní hospodářství a schopnost vyrovnat se s konkurenčními tlaky na vnitřním trhu EU;</w:t>
            </w:r>
            <w:r>
              <w:t xml:space="preserve"> naléhavě vyzývá Albánii, aby urychlila reformy s cílem posílit právní stát, bojovat proti korupci a organizované trestné činnosti a zajistit ochranu základních práv, včetně svobody projevu;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</w:t>
            </w:r>
            <w:r>
              <w:rPr>
                <w:b/>
                <w:i/>
              </w:rPr>
              <w:t>naléhavě vyzývá Albánii, aby urychlila reformy</w:t>
            </w:r>
            <w:r>
              <w:t xml:space="preserve"> s cílem posílit právní stát, bojovat proti korupci a organizované trestné činnosti a zajistit ochranu základních práv, včetně svobody projevu;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</w:t>
            </w:r>
            <w:r>
              <w:rPr>
                <w:b/>
                <w:i/>
              </w:rPr>
              <w:t>zdůrazňuje, že Albánie i nadále výrazně zaostává při provádění nezbytných reforem</w:t>
            </w:r>
            <w:r>
              <w:t xml:space="preserve"> s cílem posílit právní stát, bojovat proti korupci a organizované trestné činnosti a zajistit ochranu základních práv, včetně svobody projevu</w:t>
            </w:r>
            <w:r>
              <w:rPr>
                <w:b/>
                <w:i/>
              </w:rPr>
              <w:t>, a proto by její vyhlídky na přistoupení měly být přezkoumány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naléhavě vyzývá Albánii, aby urychlila reformy s cílem posílit právní stát, bojovat proti korupci a organizované trestné činnosti a zajistit ochranu základních práv, včetně svobody projevu;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naléhavě vyzývá Albánii, aby urychlila reformy s cílem posílit právní stát </w:t>
            </w:r>
            <w:r>
              <w:rPr>
                <w:b/>
                <w:i/>
              </w:rPr>
              <w:t>a hospodářský růst</w:t>
            </w:r>
            <w:r>
              <w:t>, bojovat proti korupci a organizované trestné činnosti</w:t>
            </w:r>
            <w:r>
              <w:rPr>
                <w:b/>
                <w:i/>
              </w:rPr>
              <w:t>, posílit hraniční kontroly s cílem předcházet obchodování s lidmi a nedovolenému přistěhovalectví</w:t>
            </w:r>
            <w:r>
              <w:t xml:space="preserve"> a zajistit ochranu základních práv, včetně svobody projevu;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Salis, 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naléhavě vyzývá Albánii, aby urychlila reformy s cílem posílit právní stát, bojovat proti korupci a organizované trestné činnosti a zajistit ochranu základních práv, </w:t>
            </w:r>
            <w:r>
              <w:rPr>
                <w:b/>
                <w:i/>
              </w:rPr>
              <w:t>včetně</w:t>
            </w:r>
            <w:r>
              <w:t xml:space="preserve"> svobody projevu;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naléhavě vyzývá Albánii, aby urychlila reformy s cílem posílit právní stát, bojovat proti korupci a organizované trestné činnosti a zajistit ochranu základních práv, </w:t>
            </w:r>
            <w:r>
              <w:rPr>
                <w:b/>
                <w:i/>
              </w:rPr>
              <w:t>zejména</w:t>
            </w:r>
            <w:r>
              <w:t xml:space="preserve"> svobody projevu</w:t>
            </w:r>
            <w:r>
              <w:rPr>
                <w:b/>
                <w:i/>
              </w:rPr>
              <w:t>, svobody informací a práva na azyl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naléhavě vyzývá Albánii, aby urychlila reformy s cílem posílit právní stát, bojovat proti korupci a organizované trestné činnosti a zajistit ochranu základních práv, včetně svobody projevu;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konstatuje, že tempo procesu přistoupení k EU je určováno pokrokem kandidátské země ve sbližování s acquis EU, výsledky dané země v provádění nových předpisů a řádným fungováním všech jejích institucí a že přistoupení je podmíněno dodržováním zásad právního státu, řádnou správou věcí veřejných a dodržováním základních práv; naléhavě vyzývá Albánii, aby urychlila reformy s cílem posílit právní stát, bojovat proti korupci a organizované trestné činnosti a zajistit ochranu základních práv, včetně svobody projevu</w:t>
            </w:r>
            <w:r>
              <w:rPr>
                <w:b/>
                <w:i/>
              </w:rPr>
              <w:t>, plurality a nezávislosti sdělovacích prostředků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bere na vědomí pokrok, jehož Albánie dosáhla při provádění reforem veřejné správy, zejména zřízení ministerstva pro veřejnou správu a přijetí nové strategie řízení veřejných financí na období 2023–2030;</w:t>
            </w:r>
            <w:r>
              <w:t xml:space="preserve"> </w:t>
            </w:r>
            <w:r>
              <w:rPr>
                <w:b/>
                <w:i/>
              </w:rPr>
              <w:t>zdůrazňuje, že je důležité pokračovat v reformách s cílem zvýšit účinnost správy věcí veřejných, transparentnost správy a nábor pracovníků ve veřejném sektoru;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vyjadřuje vážné znepokojení nad rostoucími známkami politického pronásledování vedoucích představitelů opozice, včetně probíhajících právních kroků a zatýkání klíčových politických činitelů, jako jsou prof. Dr. Sali Berisha, Ilir Meta, Fatmir Mediu, Ervin Salianji a Fredi Beleri;</w:t>
            </w:r>
            <w:r>
              <w:t xml:space="preserve"> </w:t>
            </w:r>
            <w:r>
              <w:rPr>
                <w:b/>
                <w:i/>
              </w:rPr>
              <w:t>zdůrazňuje, že je třeba, aby Albánie před volbami v roce 2025 zachovala politický pluralismus a zajistila spravedlivé a konkurenční demokratické prostředí;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vyjadřuje politování nad naprosto nedostatečným tlakem na odškodnění v souvislosti s četnými případy pronásledování a zastrašování, jimž čelí řecká národnostní menšina Severního Epiru, z nichž velká část byla vyhnána z domovů svých předků;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odsuzuje naprosto nedostatečné iniciativy k dosažení spravedlnosti v případě vraždy Konstantinose Katsifase ze Severního Epiru;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3c.</w:t>
            </w:r>
            <w:r>
              <w:tab/>
            </w:r>
            <w:r>
              <w:rPr>
                <w:b/>
                <w:i/>
              </w:rPr>
              <w:t>konstatuje, že Albánie je centrem organizované trestné činnosti albánské mafie, která postihuje řadu států v EU i na mezinárodní úrovni;</w:t>
            </w:r>
            <w:r>
              <w:t xml:space="preserve"> </w:t>
            </w:r>
            <w:r>
              <w:rPr>
                <w:b/>
                <w:i/>
              </w:rPr>
              <w:t>zdůrazňuje význam účinných opatření Eurojustu v boji proti albánskému obchodu s drogami, obchodování s lidskými orgány a kuplířským gangům;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vítá nový Nástroj</w:t>
            </w:r>
            <w:r>
              <w:t xml:space="preserve"> EU pro reformy a růst pro západní Balkán, který poskytne Albánii 922 milionů EUR ve formě grantů a půjček, pokud splní podmínky stanovené v jejím ambiciózním programu reforem;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vyjadřuje znepokojení nad novým Nástrojem</w:t>
            </w:r>
            <w:r>
              <w:t xml:space="preserve"> EU pro reformy a růst pro západní Balkán, který poskytne Albánii 922 milionů EUR ve formě grantů a půjček, pokud splní podmínky stanovené v jejím ambiciózním programu reforem</w:t>
            </w:r>
            <w:r>
              <w:rPr>
                <w:b/>
                <w:i/>
              </w:rPr>
              <w:t>, a to v souvislosti s pokračujícím politickým a hospodářským napětím v rámci EU;</w:t>
            </w:r>
            <w:r>
              <w:t xml:space="preserve"> </w:t>
            </w:r>
            <w:r>
              <w:rPr>
                <w:b/>
                <w:i/>
              </w:rPr>
              <w:t>dále zpochybňuje, zda je vhodné, aby Evropská unie financovala třetí země v době, kdy se potýká s hospodářskou a geopolitickou krizí v rámci svých vlastních hranic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vítá nový Nástroj EU pro reformy a růst pro západní Balkán, který poskytne Albánii</w:t>
            </w:r>
            <w:r>
              <w:t xml:space="preserve"> 922 milionů EUR </w:t>
            </w:r>
            <w:r>
              <w:rPr>
                <w:b/>
                <w:i/>
              </w:rPr>
              <w:t>ve formě grantů a půjček, pokud splní podmínky stanovené v jejím ambiciózním programu reforem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zdůrazňuje, že splnění podmínek stanovených v ambiciózním programu reforem ze strany Albánie by nemělo vést k vyplacení</w:t>
            </w:r>
            <w:r>
              <w:t xml:space="preserve"> 922 milionů EUR </w:t>
            </w:r>
            <w:r>
              <w:rPr>
                <w:b/>
                <w:i/>
              </w:rPr>
              <w:t>v rámci Nástroje pro reformy a růst pro západní Balkán;</w:t>
            </w:r>
            <w:r>
              <w:t xml:space="preserve"> </w:t>
            </w:r>
            <w:r>
              <w:rPr>
                <w:b/>
                <w:i/>
              </w:rPr>
              <w:t>zdůrazňuje, že tyto prostředky by měly být namísto toho okamžitě přesměrovány ve prospěch stávajících členských států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nový Nástroj EU pro reformy a růst pro západní Balkán, který poskytne Albánii 922 milionů EUR ve formě grantů a půjček, pokud splní podmínky stanovené v jejím ambiciózním programu reforem;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nový Nástroj EU pro reformy a růst pro západní Balkán, který poskytne Albánii 922 milionů EUR ve formě grantů a půjček, pokud splní podmínky stanovené v jejím ambiciózním programu reforem;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nový Nástroj EU pro reformy a růst pro západní Balkán, který poskytne Albánii 922 milionů EUR ve formě grantů a půjček, pokud splní podmínky stanovené v jejím ambiciózním programu reforem;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> nový Nástroj EU pro reformy a růst pro západní Balkán, který poskytne Albánii 922 milionů EUR ve formě grantů a půjček, pokud splní podmínky stanovené v jejím ambiciózním programu reforem;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>, že Albánie přijala národní plán evropské integrace na období 2024</w:t>
            </w:r>
            <w:r>
              <w:rPr>
                <w:b/>
                <w:i/>
              </w:rPr>
              <w:t>-2026</w:t>
            </w:r>
            <w:r>
              <w:t>; vyzývá k vynaložení většího úsilí o zvýšení transparentnosti a šíření informací o integraci do EU mezi veřejností;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>, že Albánie přijala národní plán evropské integrace na období 2024</w:t>
            </w:r>
            <w:r>
              <w:rPr>
                <w:b/>
                <w:i/>
              </w:rPr>
              <w:t>–2026;</w:t>
            </w:r>
            <w:r>
              <w:t xml:space="preserve"> </w:t>
            </w:r>
            <w:r>
              <w:rPr>
                <w:b/>
                <w:i/>
              </w:rPr>
              <w:t>vítá zřízení albánských orgánů odpovědných za proces integrace</w:t>
            </w:r>
            <w:r>
              <w:t>; vyzývá k vynaložení většího úsilí o zvýšení transparentnosti a šíření informací o integraci do EU mezi veřejností;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uznává užší spolupráci mezi Albánií a EU při řízení migračních toků a procesech ochrany hranic, zejména prostřednictvím nové národní strategie pro migraci na období 2024–2026 a spolupráce s agenturou Frontex;</w:t>
            </w:r>
            <w:r>
              <w:t xml:space="preserve"> </w:t>
            </w:r>
            <w:r>
              <w:rPr>
                <w:b/>
                <w:i/>
              </w:rPr>
              <w:t>vybízí Albánii, aby pokračovala v tomto postupu a zajistila účinnou správu hranic a lepší koordinaci s členskými státy s cílem řešit migrační výzvy;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vítá skutečnost, že albánský ústavní soud zlepšil svou účinnost tím, že snížil počet nevyřízených případů, a nadále prosazuje institucionální systém brzd a protivah;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trvá na tom, že konstruktivní politická diskuse a řádné fungování parlamentu jsou klíčové aspekty demokratické správy věcí veřejných; znovu potvrzuje, že albánští političtí aktéři nesou společnou odpovědnost za posílení konstruktivního a inkluzivního politického dialogu a za překonání pokračující politické polarizace v zemi; podtrhuje potřebu účinnějšího parlamentního dohledu, lepšího fungování institucí a smysluplné účasti občanské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je znepokojen tím, že napětí a polarizace mezi vládnoucí stranou a opozicí narušují a oslabují parlamentní činnost;</w:t>
            </w:r>
            <w:r>
              <w:t xml:space="preserve"> trvá na tom, že konstruktivní politická diskuse a řádné fungování parlamentu jsou klíčové aspekty demokratické správy věcí veřejných; znovu potvrzuje, že albánští političtí aktéři nesou společnou odpovědnost za posílení konstruktivního a inkluzivního politického dialogu a za překonání pokračující politické polarizace v zemi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Albánii, aby provedla doporučení uvedená ve zprávě o pozorování voleb Organizace pro bezpečnost a spolupráci v Evropě (OBSE)/Úřadu pro demokratické instituce a lidská práva (ODIHR), pokud jde o transparentnost financování politických stran a spravedlivý volebního boj;</w:t>
            </w:r>
            <w:r>
              <w:t xml:space="preserve"> </w:t>
            </w:r>
            <w:r>
              <w:rPr>
                <w:b/>
                <w:i/>
              </w:rPr>
              <w:t>zdůrazňuje, že je nezbytné podporovat politickou kulturu založenou na vzájemném respektu a dodržování demokratických norem a zajistit, aby politická soutěž neohrožovala institucionální stabilitu;</w:t>
            </w:r>
            <w:r>
              <w:t xml:space="preserve"> </w:t>
            </w:r>
            <w:r>
              <w:rPr>
                <w:b/>
                <w:i/>
              </w:rPr>
              <w:t>zdůrazňuje, že je důležité odpolitizovat klíčové státní instituce s cílem posílit důvěru veřejnosti ve veřejnou správu</w:t>
            </w:r>
            <w:r>
              <w:t>; podtrhuje potřebu účinnějšího parlamentního dohledu, lepšího fungování institucí a smysluplné účasti občanské společnosti;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trvá na tom, že konstruktivní politická diskuse a řádné fungování parlamentu jsou klíčové aspekty demokratické správy věcí veřejných; znovu </w:t>
            </w:r>
            <w:r>
              <w:rPr>
                <w:b/>
                <w:i/>
              </w:rPr>
              <w:t>potvrzuje, že albánští političtí aktéři nesou společnou odpovědnost</w:t>
            </w:r>
            <w:r>
              <w:t xml:space="preserve"> za posílení konstruktivního a inkluzivního politického dialogu a </w:t>
            </w:r>
            <w:r>
              <w:rPr>
                <w:b/>
                <w:i/>
              </w:rPr>
              <w:t>za překonání pokračující</w:t>
            </w:r>
            <w:r>
              <w:t xml:space="preserve"> politické polarizace v zemi; podtrhuje potřebu účinnějšího parlamentního dohledu, lepšího fungování institucí a smysluplné účasti občanské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trvá na tom, že konstruktivní politická diskuse a řádné fungování parlamentu jsou klíčové aspekty demokratické správy věcí veřejných; znovu </w:t>
            </w:r>
            <w:r>
              <w:rPr>
                <w:b/>
                <w:i/>
              </w:rPr>
              <w:t>zdůrazňuje společnou odpovědnost albánských politických sil</w:t>
            </w:r>
            <w:r>
              <w:t xml:space="preserve"> za posílení konstruktivního a inkluzivního politického dialogu a </w:t>
            </w:r>
            <w:r>
              <w:rPr>
                <w:b/>
                <w:i/>
              </w:rPr>
              <w:t>překonání přetrvávající vysoké</w:t>
            </w:r>
            <w:r>
              <w:t xml:space="preserve"> politické polarizace v zemi </w:t>
            </w:r>
            <w:r>
              <w:rPr>
                <w:b/>
                <w:i/>
              </w:rPr>
              <w:t>a střetů mezi vládnoucí většinou a opozicí;</w:t>
            </w:r>
            <w:r>
              <w:t xml:space="preserve"> </w:t>
            </w:r>
            <w:r>
              <w:rPr>
                <w:b/>
                <w:i/>
              </w:rPr>
              <w:t>vyjadřuje politování nad změnou jednacího řádu a etických pravidel Parlamentu, která narušuje demokratické fungování Parlamentu</w:t>
            </w:r>
            <w:r>
              <w:t>; podtrhuje potřebu účinnějšího parlamentního dohledu, lepšího fungování institucí a smysluplné účasti občanské společnosti;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trvá na tom, že konstruktivní politická diskuse a řádné fungování parlamentu jsou klíčové aspekty demokratické správy věcí veřejných; znovu potvrzuje, že albánští političtí aktéři nesou společnou odpovědnost za posílení konstruktivního a inkluzivního politického dialogu a za překonání pokračující politické polarizace v zemi; podtrhuje potřebu účinnějšího parlamentního dohledu, lepšího fungování institucí a smysluplné účasti občanské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trvá na tom, že konstruktivní politická diskuse a řádné fungování parlamentu jsou klíčové aspekty demokratické správy věcí veřejných; znovu potvrzuje, že albánští političtí aktéři nesou společnou odpovědnost za posílení konstruktivního a inkluzivního politického dialogu a za překonání pokračující politické polarizace v zemi; podtrhuje potřebu účinnějšího parlamentního dohledu, lepšího fungování institucí a smysluplné účasti občanské společnosti; </w:t>
            </w:r>
            <w:r>
              <w:rPr>
                <w:b/>
                <w:i/>
              </w:rPr>
              <w:t>vyjadřuje politování nad pokračující politickou konfrontací a pobuřující rétorikou politiků v zemi;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trvá na tom, že konstruktivní politická diskuse a řádné fungování parlamentu jsou klíčové aspekty demokratické správy věcí veřejných; znovu potvrzuje, že albánští političtí aktéři nesou společnou odpovědnost za posílení konstruktivního a inkluzivního politického dialogu a za překonání pokračující politické polarizace v zemi; podtrhuje potřebu účinnějšího parlamentního dohledu, lepšího fungování institucí a smysluplné účasti občanské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trvá na tom, že konstruktivní politická diskuse a řádné fungování parlamentu jsou klíčové aspekty demokratické správy věcí veřejných; znovu potvrzuje, že albánští političtí aktéři nesou společnou odpovědnost za posílení konstruktivního a inkluzivního politického dialogu a za překonání pokračující politické polarizace v zemi; podtrhuje potřebu účinnějšího parlamentního dohledu, lepšího fungování institucí a smysluplné účasti občanské společnosti; </w:t>
            </w:r>
            <w:r>
              <w:rPr>
                <w:b/>
                <w:i/>
              </w:rPr>
              <w:t>vyzývá Albánii, aby rovněž posílila úlohu občanské společnosti v procesu přistoupení k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trvá na tom, že konstruktivní politická diskuse a řádné fungování parlamentu jsou klíčové aspekty demokratické správy věcí veřejných; znovu potvrzuje, že albánští političtí aktéři nesou společnou odpovědnost za posílení konstruktivního a inkluzivního politického dialogu a za překonání pokračující politické polarizace v zemi; podtrhuje potřebu účinnějšího parlamentního dohledu, lepšího fungování institucí a smysluplné účasti občanské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trvá na tom, že konstruktivní politická diskuse a řádné fungování parlamentu jsou klíčové aspekty demokratické správy věcí veřejných; znovu potvrzuje, že albánští političtí aktéři nesou společnou odpovědnost za posílení konstruktivního a inkluzivního politického dialogu a za překonání pokračující politické polarizace v zemi</w:t>
            </w:r>
            <w:r>
              <w:rPr>
                <w:b/>
                <w:i/>
              </w:rPr>
              <w:t>, zejména s ohledem na parlamentní volby</w:t>
            </w:r>
            <w:r>
              <w:t>; podtrhuje potřebu účinnějšího parlamentního dohledu, lepšího fungování institucí a smysluplné účasti občanské společnosti;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naléhavě vyzývá všechny politické aktéry, aby se zdrželi využívání státních mechanismů jako politických nástrojů k útokům na oponenty a aby prokázali plné respektování úlohy opozice tím, že ukončí politické útoky, zastrašování a snahy o oslabení jejich legitimity;</w:t>
            </w:r>
            <w:r>
              <w:t xml:space="preserve"> </w:t>
            </w:r>
            <w:r>
              <w:rPr>
                <w:b/>
                <w:i/>
              </w:rPr>
              <w:t>vyzývá ke skutečnému dialogu na podporu politické stability a pokroku a zdůrazňuje potřebu konsensu napříč politickými stranami ohledně integrační agendy EU a smysluplného zapojení občanské společnosti;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vybízí Albánii, aby zavedla předpisy zajišťující plné provedení rámce pro ochranu národnostních menšin z roku 2017 a související práva na svobodné sebeurčení, používání menšinových jazyků a právo na vzdělání v menšinových jazycích;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uvědomuje si rostoucí hrozbu zahraničního nepřátelského vlivu a hybridního vměšování do albánských demokratických institucí, což má přímý dopad na proces přistoupení Albánie k EU;</w:t>
            </w:r>
            <w:r>
              <w:t xml:space="preserve"> </w:t>
            </w:r>
            <w:r>
              <w:rPr>
                <w:b/>
                <w:i/>
              </w:rPr>
              <w:t>vyzývá Albánii, aby posílila institucionální odolnost vůči skrytému politickému financování, manipulaci se sdělovacími prostředky a kybernetickým hrozbám;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vyjadřuje politování nad tím, že Parlament opakovaně neplní některá rozhodnutí Ústavního soudu;</w:t>
            </w:r>
            <w:r>
              <w:t xml:space="preserve"> </w:t>
            </w:r>
            <w:r>
              <w:rPr>
                <w:b/>
                <w:i/>
              </w:rPr>
              <w:t>zdůrazňuje povinnost Parlamentu dodržovat rozhodnutí Ústavního soudu s cílem zachovat rovnováhu a dělbu moci, neboť ty mají zásadní význam pro zachování demokratické správy věcí veřejných;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vyjadřuje politování nad tím, že organizace občanské společnosti v Albánii dostávají omezené veřejné finanční prostředky;</w:t>
            </w:r>
            <w:r>
              <w:t xml:space="preserve"> </w:t>
            </w:r>
            <w:r>
              <w:rPr>
                <w:b/>
                <w:i/>
              </w:rPr>
              <w:t>trvá na tom, aby byly zavedeny nezbytné podmínky pro účinné osvobození organizací občanské společnosti od DPH;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zdůrazňuje zásadní a nenahraditelnou úlohu Parlamentu při zajišťování systému brzd a protivah, zejména prostřednictvím vyšetřovacích výborů;</w:t>
            </w:r>
            <w:r>
              <w:t xml:space="preserve"> </w:t>
            </w:r>
            <w:r>
              <w:rPr>
                <w:b/>
                <w:i/>
              </w:rPr>
              <w:t>se znepokojením bere na vědomí jednostranné přijetí nového zákona o parlamentních vyšetřovacích komisích, aniž by byl zajištěn konsensus;</w:t>
            </w:r>
            <w:r>
              <w:t xml:space="preserve"> </w:t>
            </w:r>
            <w:r>
              <w:rPr>
                <w:b/>
                <w:i/>
              </w:rPr>
              <w:t>vyzývá Albánii, aby zajistila skutečnou demokratickou odpovědnost a posílila silnou a transparentní správu věcí veřejných, mimo jiné zavedením vyšetřovacích výborů, interpelací a návrhů s rozpravou, a to při plném dodržování právních ustanovení;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6d.</w:t>
            </w:r>
            <w:r>
              <w:tab/>
            </w:r>
            <w:r>
              <w:rPr>
                <w:b/>
                <w:i/>
              </w:rPr>
              <w:t>zdůrazňuje, že jakákoli iniciativa, která usiluje o posílení správy věcí veřejných, právního státu a boje proti korupci, musí být založena spíše na inkluzivnosti, transparentnosti a spolupráci než na politickém manévrování;</w:t>
            </w:r>
            <w:r>
              <w:t xml:space="preserve"> </w:t>
            </w:r>
            <w:r>
              <w:rPr>
                <w:b/>
                <w:i/>
              </w:rPr>
              <w:t>vyjadřuje znepokojení nad veškerými jednostrannými rozhodnutími bez širšího politického konsensu;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bere na vědomí změny albánského volebního zákona z července 2024, které umožňují hlasování albánské diaspory mimo území Albánie a zavádějí částečně otevřené kandidátní listiny; trvá na tom, že je třeba se zabývat zbývajícími doporučeními OBSE/ODIHR a Benátské komise a tato doporučení provést;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bere na vědomí změny albánského volebního zákona z července 2024, které umožňují hlasování albánské diaspory mimo území Albánie a zavádějí částečně otevřené kandidátní listiny; trvá na tom, že je třeba </w:t>
            </w:r>
            <w:r>
              <w:rPr>
                <w:b/>
                <w:i/>
              </w:rPr>
              <w:t>urychleně</w:t>
            </w:r>
            <w:r>
              <w:t xml:space="preserve"> se zabývat zbývajícími doporučeními OBSE/ODIHR a Benátské komise a tato doporučení provést</w:t>
            </w:r>
            <w:r>
              <w:rPr>
                <w:b/>
                <w:i/>
              </w:rPr>
              <w:t>, včetně doporučení týkajících se rámce pro financování voleb a politických stran;</w:t>
            </w:r>
            <w:r>
              <w:t xml:space="preserve"> </w:t>
            </w:r>
            <w:r>
              <w:rPr>
                <w:b/>
                <w:i/>
              </w:rPr>
              <w:t>vyzývá orgány, aby zaručily svobodu sdružování, a to i v politických stranách, a svobodu kandidovat ve volbách, a to i pro všechny menšiny a všechny části opozice;</w:t>
            </w:r>
            <w:r>
              <w:t xml:space="preserve"> </w:t>
            </w:r>
            <w:r>
              <w:rPr>
                <w:b/>
                <w:i/>
              </w:rPr>
              <w:t>vyzývá albánské orgány, aby zabránily kupování hlasů a zneužívání administrativních zdrojů pro volební zisk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bere na vědomí změny albánského volebního zákona z července 2024, které umožňují hlasování albánské diaspory mimo území Albánie a zavádějí částečně otevřené kandidátní listiny; trvá na tom, že je třeba se zabývat zbývajícími doporučeními OBSE/ODIHR a Benátské komise a tato doporučení provést;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bere na vědomí změny albánského volebního zákona z července 2024, které umožňují hlasování albánské diaspory mimo území Albánie a zavádějí částečně otevřené kandidátní listiny; </w:t>
            </w:r>
            <w:r>
              <w:rPr>
                <w:b/>
                <w:i/>
              </w:rPr>
              <w:t>vyjadřuje znepokojení nad tím, že tyto změny by nemusely stačit k řešení zásadních otázek, jako je volební tajemství, volební korupce a nedostatečný nezávislý dohled sdělovacích prostředků;</w:t>
            </w:r>
            <w:r>
              <w:t xml:space="preserve"> </w:t>
            </w:r>
            <w:r>
              <w:rPr>
                <w:b/>
                <w:i/>
              </w:rPr>
              <w:t>vyjadřuje politování nad tím, že napjaté politické prostředí a neustálé rozpory bránily práci parlamentního výboru ad hoc a úspěšnému provádění volebních reforem;</w:t>
            </w:r>
            <w:r>
              <w:t xml:space="preserve"> trvá na tom, že je třeba se zabývat zbývajícími doporučeními OBSE/ODIHR a Benátské komise a tato doporučení provést;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bere na vědomí změny albánského volebního zákona z července 2024, které umožňují hlasování albánské diaspory mimo území Albánie a zavádějí částečně otevřené kandidátní listiny; </w:t>
            </w:r>
            <w:r>
              <w:rPr>
                <w:b/>
                <w:i/>
              </w:rPr>
              <w:t>trvá na tom</w:t>
            </w:r>
            <w:r>
              <w:t xml:space="preserve">, že je třeba </w:t>
            </w:r>
            <w:r>
              <w:rPr>
                <w:b/>
                <w:i/>
              </w:rPr>
              <w:t>se zabývat zbývajícími doporučeními</w:t>
            </w:r>
            <w:r>
              <w:t xml:space="preserve"> OBSE/ODIHR a Benátské komise a </w:t>
            </w:r>
            <w:r>
              <w:rPr>
                <w:b/>
                <w:i/>
              </w:rPr>
              <w:t>tato doporučení provést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bere na vědomí změny albánského volebního zákona z července 2024, které umožňují hlasování albánské diaspory mimo území Albánie a zavádějí částečně otevřené kandidátní listiny; </w:t>
            </w:r>
            <w:r>
              <w:rPr>
                <w:b/>
                <w:i/>
              </w:rPr>
              <w:t>zdůrazňuje</w:t>
            </w:r>
            <w:r>
              <w:t xml:space="preserve">, že je třeba </w:t>
            </w:r>
            <w:r>
              <w:rPr>
                <w:b/>
                <w:i/>
              </w:rPr>
              <w:t>plně a včas provést doporučení</w:t>
            </w:r>
            <w:r>
              <w:t xml:space="preserve"> OBSE/ODIHR a Benátské komise a </w:t>
            </w:r>
            <w:r>
              <w:rPr>
                <w:b/>
                <w:i/>
              </w:rPr>
              <w:t>zajistit, aby volební procesy byly transparentní a demokratické instituce řádně fungovaly;</w:t>
            </w:r>
            <w:r>
              <w:t xml:space="preserve"> </w:t>
            </w:r>
            <w:r>
              <w:rPr>
                <w:b/>
                <w:i/>
              </w:rPr>
              <w:t>vyzývá k dalšímu posílení legislativního rámce s cílem zabránit tomu, aby voliči byli vystaveni tlaku, a zlepšit rovný přístup ke sdělovacím prostředkům během volebních kampaní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bere na vědomí změny albánského volebního zákona z července 2024, které umožňují hlasování albánské diaspory mimo území Albánie a zavádějí částečně otevřené kandidátní listiny; trvá na tom, že je třeba se zabývat zbývajícími doporučeními OBSE/ODIHR a Benátské komise a tato doporučení provést;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bere na vědomí změny albánského volebního zákona z července 2024, které umožňují hlasování albánské diaspory mimo území Albánie a zavádějí částečně otevřené kandidátní listiny; trvá na tom, že je třeba se zabývat zbývajícími doporučeními OBSE/ODIHR a Benátské komise a tato doporučení provést; </w:t>
            </w:r>
            <w:r>
              <w:rPr>
                <w:b/>
                <w:i/>
              </w:rPr>
              <w:t>zejména pokud jde o transparentnost voleb, včetně zákazu anonymní online politické reklamy, zvýšení požadavků na zveřejňování finančních informací pro subjekty se zahraničními vazbami a zpřísnění právních předpisů proti porušování pravidel financování kampaní;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vyjadřuje politování nad tím, že navzdory doporučením OBSE/ODIHR nejsou opakovaná porušení volebních předpisů stále řešena;</w:t>
            </w:r>
            <w:r>
              <w:t xml:space="preserve"> </w:t>
            </w:r>
            <w:r>
              <w:rPr>
                <w:b/>
                <w:i/>
              </w:rPr>
              <w:t>konstatuje, že jednostranné ústavní změny provedené vládnoucí stranou v roce 2020 oslabily institucionální kontroly a volební konkurenceschopnost;</w:t>
            </w:r>
            <w:r>
              <w:t xml:space="preserve"> </w:t>
            </w:r>
            <w:r>
              <w:rPr>
                <w:b/>
                <w:i/>
              </w:rPr>
              <w:t>vyzývá k zajištění rovných podmínek a plného dodržování mezinárodních norem pro svobodné a spravedlivé volby v roce 2025;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důrazně odsuzuje ruské vměšování do demokratických procesů v Albánii, zejména skrytou finanční podporu poskytovanou albánským politickým aktérům ve volbách v roce 2017, kdy krycí společnosti s vazbami na Rusko vynaložily 600,000 EUR v rámci nezveřejněného financování kampaní s cílem ovlivnit výsledky voleb;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varuje před veškerými kroky, které by mohly narušit spravedlivou hospodářskou soutěž a integritu volebního procesu krátce před volbami;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vítá jakoukoli možnou iniciativu albánské vlády zaměřenou na repatriaci diaspory.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vyjadřuje hluboké znepokojení nad systematickým porušováním volebního zákona předsedou vlády Edim Ramou a nad zneužíváním státních zdrojů pro volební zisk, včetně rozdělování jednorázových plateb důchodcům dva měsíce před volbami, najímání zaměstnanců před volbami, zrychleného zadávání veřejných zakázek a vydávání licencí a pobídek souvisejících s konopím výměnou za hlasování, což je v rozporu s tím, co zakazuje právo;</w:t>
            </w:r>
            <w:r>
              <w:t xml:space="preserve"> </w:t>
            </w:r>
            <w:r>
              <w:rPr>
                <w:b/>
                <w:i/>
              </w:rPr>
              <w:t>zdůrazňuje, že tyto činy narušují integritu a spravedlivost volebního procesu a představují zneužití veřejné funkce k politickému prospěchu;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se znepokojením konstatuje, že nezávislost a pluralita sdělovacích prostředků </w:t>
            </w:r>
            <w:r>
              <w:rPr>
                <w:b/>
                <w:i/>
              </w:rPr>
              <w:t>v Albánii</w:t>
            </w:r>
            <w:r>
              <w:t xml:space="preserve"> jsou i nadále ovlivňovány vysokou koncentrací trhu, překrýváním obchodních a politických zájmů, nedostatečnou transparentností financování a vlastnických struktur, zastrašováním novinářů a jejich složitými pracovními podmínkami; </w:t>
            </w:r>
            <w:r>
              <w:rPr>
                <w:b/>
                <w:i/>
              </w:rPr>
              <w:t>konstatuje, že ve světovém indexu svobody tisku organizace Reportéři bez hranic za rok 2024 se Albánie umístila na 99. místě, což odráží přetrvávající problémy týkající se koncentrace vlastnictví sdělovacích prostředků, politického vměšování a hrozeb vůči novinářům;</w:t>
            </w:r>
            <w:r>
              <w:t xml:space="preserve"> </w:t>
            </w:r>
            <w:r>
              <w:rPr>
                <w:b/>
                <w:i/>
              </w:rPr>
              <w:t>zdůrazňuje, že nedostatečná transparentnost financování sdělovacích prostředků a vlastnických struktur zvyšuje riziko redakční předpojatosti a podkopává důvěru veřejnosti v žurnalistiku;</w:t>
            </w:r>
            <w:r>
              <w:t xml:space="preserve"> </w:t>
            </w:r>
            <w:r>
              <w:rPr>
                <w:b/>
                <w:i/>
              </w:rPr>
              <w:t>vyzývá albánské orgány, aby zajistily transparentnost vlastnictví sdělovacích prostředků a prosazovaly nulovou toleranci vůči zastrašování novinářů;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podmínkami; </w:t>
            </w:r>
            <w:r>
              <w:rPr>
                <w:b/>
                <w:i/>
              </w:rPr>
              <w:t>zdůrazňuje, že Rusko v Albánii systematicky šíří dezinformace, přičemž v roce 2023 bylo identifikováno 41 významných falešných zpráv, které se dostaly k albánskému, kosovskému a severomakedonskému publiku prostřednictvím více než 780 opakovaně zveřejňovaných článků;</w:t>
            </w:r>
            <w:r>
              <w:t xml:space="preserve"> </w:t>
            </w:r>
            <w:r>
              <w:rPr>
                <w:b/>
                <w:i/>
              </w:rPr>
              <w:t>zdůrazňuje, že narativy souznící s Kremlem se snaží oslabit důvěru veřejnosti v demokratické instituce a šířit protizápadní nálady;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podmínkami; </w:t>
            </w:r>
            <w:r>
              <w:rPr>
                <w:b/>
                <w:i/>
              </w:rPr>
              <w:t>vyzývá příslušné orgány, aby se zabývaly hlavními přetrvávajícími problémy, které brání nezávislosti sdělovacích prostředků, včetně nedostatečné transparentnosti, pokud jde o vlastnictví sdělovacích prostředků a zdroje jejich financování;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</w:t>
            </w:r>
            <w:r>
              <w:rPr>
                <w:b/>
                <w:i/>
              </w:rPr>
              <w:t>, zejména kvůli neexistenci ochrany, kterou trestní zákoník neposkytuje novinářům, kteří čelí výhrůžkám a násilí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vyjadřuje politování nad tím, že v posledních letech se prostředí pro svobodné sdělovací prostředky a nezávislé novináře zhoršuje;</w:t>
            </w:r>
            <w:r>
              <w:t xml:space="preserve"> se znepokojením konstatuje, že nezávislost a pluralita sdělovacích prostředků jsou i nadále ovlivňovány vysokou koncentrací trhu, překrýváním obchodních a politických zájmů, nedostatečnou transparentností financování a vlastnických struktur, zastrašováním novinářů a jejich složitými pracovními podmínkami;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připomíná, že jakákoli revize zákonů o sdělovacích prostředcích by měla být v souladu s doporučeními Benátské komise a měla by probíhat transparentním a inkluzivním způsobem; konstatuje, že nebylo dosaženo žádného pokroku ve sbližování legislativního rámce s acquis EU a normami EU, včetně Evropského aktu o svobodě sdělovacích prostředků</w:t>
            </w:r>
            <w:r>
              <w:rPr>
                <w:b/>
                <w:i/>
                <w:vertAlign w:val="superscript"/>
              </w:rPr>
              <w:t>4</w:t>
            </w:r>
            <w:r>
              <w:t>; připomíná, že je nutné přijmout opatření na podporu investigativní žurnalistiky, ověřování faktů a mediální gramotnosti, a bojovat tak proti nenávistným projevům, dezinformacím a falešným zprávám;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připomíná, že jakákoli revize zákonů o sdělovacích prostředcích by měla být v souladu s doporučeními Benátské komise a měla by probíhat transparentním a inkluzivním způsobem</w:t>
            </w:r>
            <w:r>
              <w:rPr>
                <w:b/>
                <w:i/>
              </w:rPr>
              <w:t>, po konzultaci s mediálními organizacemi a s cílem zlepšit svobodu sdělovacích prostředků a samoregulaci</w:t>
            </w:r>
            <w:r>
              <w:t>; konstatuje, že nebylo dosaženo žádného pokroku ve sbližování legislativního rámce s acquis EU a normami EU, včetně Evropského aktu o svobodě sdělovacích prostředků</w:t>
            </w:r>
            <w:r>
              <w:rPr>
                <w:b/>
                <w:i/>
              </w:rPr>
              <w:t>[1]</w:t>
            </w:r>
            <w:r>
              <w:t xml:space="preserve">; připomíná, že je nutné přijmout opatření na podporu investigativní žurnalistiky, ověřování faktů a mediální gramotnosti, a bojovat tak proti nenávistným projevům, dezinformacím a falešným zprávám; </w:t>
            </w:r>
            <w:r>
              <w:rPr>
                <w:b/>
                <w:i/>
              </w:rPr>
              <w:t>vyjadřuje znepokojení nad přetrvávající štvavou rétorikou, mimo jiné ze strany vysoce postavených politiků, veřejných činitelů a dalších veřejných osobností, která podněcuje kulturu zastrašování, očerňujících kampaní, násilí a nepokojů, a vyzývá k tomu, aby byla zajištěna konečná odsouzení osob, které útočí na novináře;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</w:t>
            </w:r>
            <w:r>
              <w:t xml:space="preserve"> </w:t>
            </w:r>
            <w:r>
              <w:rPr>
                <w:b/>
                <w:i/>
              </w:rPr>
              <w:t>Nařízení Evropského parlamentu a Rady (EU) 2024/1083 ze dne 11. dubna 2024, kterým se stanoví společný rámec pro mediální služby na vnitřním trhu a mění směrnice 2010/13/EU (Evropský akt o svobodě médií) (Úř. věst. L, 2024/1083, 17.4.2024,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připomíná, že jakákoli revize zákonů o sdělovacích prostředcích by měla být v souladu s doporučeními Benátské komise a měla by probíhat transparentním a inkluzivním způsobem; konstatuje, že nebylo dosaženo žádného pokroku ve sbližování legislativního rámce s acquis EU a normami EU, včetně Evropského aktu o svobodě sdělovacích prostředků</w:t>
            </w:r>
            <w:r>
              <w:rPr>
                <w:vertAlign w:val="superscript"/>
              </w:rPr>
              <w:t>4</w:t>
            </w:r>
            <w:r>
              <w:t>; připomíná, že je nutné přijmout opatření na podporu investigativní žurnalistiky, ověřování faktů a mediální gramotnosti, a bojovat tak proti nenávistným projevům, dezinformacím a falešným zprávám;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jakákoli revize zákonů o sdělovacích prostředcích by měla být v souladu s doporučeními Benátské komise a měla by probíhat transparentním a inkluzivním způsobem; </w:t>
            </w:r>
            <w:r>
              <w:rPr>
                <w:b/>
                <w:i/>
              </w:rPr>
              <w:t>vítá platformu, kterou spustily EU, Rada Evropy a Škola žurnalistiky;</w:t>
            </w:r>
            <w:r>
              <w:t xml:space="preserve"> </w:t>
            </w:r>
            <w:r>
              <w:rPr>
                <w:b/>
                <w:i/>
              </w:rPr>
              <w:t>vyzývá vládu, aby se v tom aktivně angažovala;</w:t>
            </w:r>
            <w:r>
              <w:t xml:space="preserve"> konstatuje, že nebylo dosaženo žádného pokroku ve sbližování legislativního rámce s acquis EU a normami EU, včetně Evropského aktu o svobodě sdělovacích prostředků</w:t>
            </w:r>
            <w:r>
              <w:rPr>
                <w:vertAlign w:val="superscript"/>
              </w:rPr>
              <w:t>4</w:t>
            </w:r>
            <w:r>
              <w:t>; připomíná, že je nutné přijmout opatření na podporu investigativní žurnalistiky, ověřování faktů a mediální gramotnosti, a bojovat tak proti nenávistným projevům, dezinformacím a falešným zprávám;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(EU) 2024/1083 ze dne 11. dubna 2024, kterým se stanoví společný rámec pro mediální služby na vnitřním trhu a mění směrnice 2010/13/EU (Evropský akt o svobodě médií) (Úř. věst. L, 2024/1083, 17.4.2024,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(EU) 2024/1083 ze dne 11. dubna 2024, kterým se stanoví společný rámec pro mediální služby na vnitřním trhu a mění směrnice 2010/13/EU (Evropský akt o svobodě médií) (Úř. věst. L, 2024/1083, 17.4.2024, ELI: http://data.europa.eu/eli/reg/2024/1083/oj).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připomíná, že jakákoli revize zákonů o sdělovacích prostředcích by měla být v souladu s doporučeními Benátské komise a měla by probíhat transparentním a inkluzivním způsobem; konstatuje, že nebylo dosaženo žádného pokroku ve sbližování legislativního rámce s acquis EU a normami EU, včetně Evropského aktu o svobodě sdělovacích prostředků</w:t>
            </w:r>
            <w:r>
              <w:rPr>
                <w:vertAlign w:val="superscript"/>
              </w:rPr>
              <w:t>4</w:t>
            </w:r>
            <w:r>
              <w:t>; připomíná, že je nutné přijmout opatření na podporu investigativní žurnalistiky, ověřování faktů a mediální gramotnosti, a bojovat tak proti nenávistným projevům, dezinformacím a falešným zprávám;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připomíná, že jakákoli revize zákonů o sdělovacích prostředcích by měla být v souladu s doporučeními Benátské komise a měla by probíhat transparentním a inkluzivním způsobem; konstatuje, že nebylo dosaženo žádného pokroku ve sbližování legislativního rámce s acquis EU a normami EU, včetně Evropského aktu o svobodě sdělovacích prostředků</w:t>
            </w:r>
            <w:r>
              <w:rPr>
                <w:vertAlign w:val="superscript"/>
              </w:rPr>
              <w:t>4</w:t>
            </w:r>
            <w:r>
              <w:t xml:space="preserve">; připomíná, že je nutné přijmout opatření na podporu investigativní žurnalistiky, ověřování faktů a mediální gramotnosti, a bojovat tak proti nenávistným projevům, dezinformacím a falešným zprávám; </w:t>
            </w:r>
            <w:r>
              <w:rPr>
                <w:b/>
                <w:i/>
              </w:rPr>
              <w:t>vyzývá Albánii, aby dekriminalizovala pomluvu;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(EU) 2024/1083 ze dne 11. dubna 2024, kterým se stanoví společný rámec pro mediální služby na vnitřním trhu a mění směrnice 2010/13/EU (Evropský akt o svobodě médií) (Úř. věst. L, 2024/1083, 17.4.2024,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(EU) 2024/1083 ze dne 11. dubna 2024, kterým se stanoví společný rámec pro mediální služby na vnitřním trhu a mění směrnice 2010/13/EU (Evropský akt o svobodě médií) (Úř. věst. L, 2024/1083, 17.4.2024, ELI: http://data.europa.eu/eli/reg/2024/1083/oj).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jakákoli revize zákonů o sdělovacích prostředcích by měla být v souladu s doporučeními Benátské komise a měla by probíhat transparentním a inkluzivním způsobem; </w:t>
            </w:r>
            <w:r>
              <w:rPr>
                <w:b/>
                <w:i/>
              </w:rPr>
              <w:t>konstatuje</w:t>
            </w:r>
            <w:r>
              <w:t>, že nebylo dosaženo žádného pokroku ve sbližování legislativního rámce s acquis EU a normami EU, včetně Evropského aktu o svobodě sdělovacích prostředků</w:t>
            </w:r>
            <w:r>
              <w:rPr>
                <w:vertAlign w:val="superscript"/>
              </w:rPr>
              <w:t>4</w:t>
            </w:r>
            <w:r>
              <w:t>; připomíná, že je nutné přijmout opatření na podporu investigativní žurnalistiky, ověřování faktů a mediální gramotnosti</w:t>
            </w:r>
            <w:r>
              <w:rPr>
                <w:b/>
                <w:i/>
              </w:rPr>
              <w:t>,</w:t>
            </w:r>
            <w:r>
              <w:t xml:space="preserve"> a bojovat </w:t>
            </w:r>
            <w:r>
              <w:rPr>
                <w:b/>
                <w:i/>
              </w:rPr>
              <w:t>tak</w:t>
            </w:r>
            <w:r>
              <w:t xml:space="preserve"> proti nenávistným projevům, dezinformacím a falešným zprávám;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jakákoli revize zákonů o sdělovacích prostředcích by měla být v souladu s doporučeními Benátské komise a měla by probíhat transparentním a inkluzivním způsobem; </w:t>
            </w:r>
            <w:r>
              <w:rPr>
                <w:b/>
                <w:i/>
              </w:rPr>
              <w:t>lituje toho</w:t>
            </w:r>
            <w:r>
              <w:t>, že nebylo dosaženo žádného pokroku ve sbližování legislativního rámce s acquis EU a normami EU, včetně Evropského aktu o svobodě sdělovacích prostředků</w:t>
            </w:r>
            <w:r>
              <w:rPr>
                <w:vertAlign w:val="superscript"/>
              </w:rPr>
              <w:t>4</w:t>
            </w:r>
            <w:r>
              <w:t>; připomíná, že je nutné přijmout opatření na podporu investigativní žurnalistiky, ověřování faktů a mediální gramotnosti a bojovat proti nenávistným projevům, dezinformacím a falešným zprávám;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(EU) 2024/1083 ze dne 11. dubna 2024, kterým se stanoví společný rámec pro mediální služby na vnitřním trhu a mění směrnice 2010/13/EU (Evropský akt o svobodě médií) (Úř. věst. L, 2024/1083, 17.4.2024,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Nařízení Evropského parlamentu a Rady (EU) 2024/1083 ze dne 11. dubna 2024, kterým se stanoví společný rámec pro mediální služby na vnitřním trhu a mění směrnice 2010/13/EU (Evropský akt o svobodě médií) (Úř. věst. L, 2024/1083, 17.4.2024, ELI: http://data.europa.eu/eli/reg/2024/1083/oj).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je velmi znepokojen nárůstem soudních řízení proti novinářům a vyzývá příslušné orgány, aby přijaly právní rámec, který novináře, obránce lidských práv, aktivisty v oblasti životního prostředí a další zúčastněné strany účinně ochrání před strategickými žalobami proti účasti veřejnosti;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důrazně odsuzuje rostoucí nepřátelství vůči nezávislým novinářům a pracovníkům sdělovacích prostředků v Albánii, včetně slovních útoků a protimediální rétoriky vysoce postavených představitelů, očerňujících kampaní a misogynniho obtěžování na internetu, jež jsou namířeny proti novinářkám a novinářům, kteří informují o právním státu, korupci a spravedlnosti;</w:t>
            </w:r>
            <w:r>
              <w:t xml:space="preserve"> </w:t>
            </w:r>
            <w:r>
              <w:rPr>
                <w:b/>
                <w:i/>
              </w:rPr>
              <w:t>vyzývá příslušné orgány, aby přestaly vést takové kampaně a útoky na novináře, aby jasně odsoudily ty, kdo tak činí, aby respektovaly úlohu nezávislé žurnalistiky jako klíčové kontroly moci a aby spolupracovaly se sdělovacími prostředky způsobem, který respektuje demokratické zásady;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Salis, 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 odpovědnost vnitrostátních a místních orgánů za zvýšení transparentnosti, odpovědnosti a inkluzivnosti na základě smysluplných a pravidelných veřejných konzultací se zúčastněnými stranami; se znepokojením konstatuje, že uplatňování právního rámce pro veřejné konzultace ze strany albánského parlamentu zůstává převážně jen formálního rázu;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 odpovědnost vnitrostátních a místních orgánů za zvýšení transparentnosti, odpovědnosti a inkluzivnosti na základě smysluplných a pravidelných veřejných konzultací se zúčastněnými stranami; se znepokojením konstatuje, že uplatňování právního rámce pro veřejné konzultace ze strany albánského parlamentu zůstává převážně jen formálního rázu; </w:t>
            </w:r>
            <w:r>
              <w:rPr>
                <w:b/>
                <w:i/>
              </w:rPr>
              <w:t>zdůrazňuje, že je zapotřebí větší transparentnost, pokud jde o veřejné údaje a klíčové legislativní projekty, jako je poslední sčítání obyvatelstva, zveřejnění jehož výsledků se zpozdilo o několik let, a dohoda o azylu mezi Itálií a Albánií, jejíž projednání probíhalo s omezenou komunikací s veřejností a nedostatečnými konzultacemi se zúčastněnými stranami z občanské společnosti;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 odpovědnost vnitrostátních a místních orgánů za zvýšení transparentnosti, odpovědnosti a inkluzivnosti na základě smysluplných a pravidelných veřejných konzultací se zúčastněnými stranami; se znepokojením konstatuje, že uplatňování právního rámce pro veřejné konzultace ze strany albánského parlamentu zůstává převážně jen formálního rázu;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 odpovědnost vnitrostátních a místních orgánů za zvýšení transparentnosti, odpovědnosti a inkluzivnosti na základě smysluplných a pravidelných veřejných konzultací se zúčastněnými stranami; se znepokojením konstatuje, že uplatňování právního rámce pro veřejné konzultace ze strany albánského parlamentu zůstává převážně jen formálního rázu; </w:t>
            </w:r>
            <w:r>
              <w:rPr>
                <w:b/>
                <w:i/>
              </w:rPr>
              <w:t>vyzývá Albánii, aby zintenzivnila své úsilí proti zahraničnímu vměšování do volebních procesů a zajistila, aby subjekty podporované ze zahraničí nenarušovaly demokratickou soutěž;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 odpovědnost vnitrostátních a místních orgánů za zvýšení transparentnosti, odpovědnosti a inkluzivnosti na základě smysluplných a pravidelných veřejných konzultací se zúčastněnými stranami; se znepokojením konstatuje, že uplatňování právního rámce pro veřejné konzultace ze strany albánského parlamentu zůstává převážně jen formálního rázu;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 odpovědnost vnitrostátních a místních orgánů za zvýšení transparentnosti, odpovědnosti a inkluzivnosti na základě smysluplných a pravidelných veřejných konzultací se zúčastněnými stranami; </w:t>
            </w:r>
            <w:r>
              <w:rPr>
                <w:b/>
                <w:i/>
              </w:rPr>
              <w:t>trvá na nutnosti zlepšení finančních zdrojů, správní kapacity a fiskální autonomie jednotek místních orgánů;</w:t>
            </w:r>
            <w:r>
              <w:t xml:space="preserve"> se znepokojením konstatuje, že uplatňování právního rámce pro veřejné konzultace ze strany albánského parlamentu zůstává převážně jen formálního rázu;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vítá dynamickou a konstruktivní občanskou společnost Albánie, která hraje v reformním procesu klíčovou a pozitivní úlohu;</w:t>
            </w:r>
            <w:r>
              <w:t xml:space="preserve"> </w:t>
            </w:r>
            <w:r>
              <w:rPr>
                <w:b/>
                <w:i/>
              </w:rPr>
              <w:t>vybízí vládu, aby posílila svou spolupráci s občanskou společností, zejména s organizacemi hájícími práva žen, pokud jde o rozhodování, a aby budovala vztahy založené na spolupráci, v jejichž rámci se bude občanská společnost od rané fáze skutečně zapojovat do transparentního legislativního procesu;</w:t>
            </w:r>
            <w:r>
              <w:t xml:space="preserve"> </w:t>
            </w:r>
            <w:r>
              <w:rPr>
                <w:b/>
                <w:i/>
              </w:rPr>
              <w:t>zdůrazňuje, že občanská společnost má zásadní význam pro podporu demokracie a pluralismu a pro dobrou správu věcí veřejných a sociální pokrok;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zdůrazňuje, že je důležité zajistit svobodné a spravedlivé volby v souladu s mezinárodními normami;</w:t>
            </w:r>
            <w:r>
              <w:t xml:space="preserve"> </w:t>
            </w:r>
            <w:r>
              <w:rPr>
                <w:b/>
                <w:i/>
              </w:rPr>
              <w:t>vítá zlepšení monitorování voleb a rostoucí zapojení občanské společnosti do dohledu nad demokratickým procesem;</w:t>
            </w:r>
            <w:r>
              <w:t xml:space="preserve"> </w:t>
            </w:r>
            <w:r>
              <w:rPr>
                <w:b/>
                <w:i/>
              </w:rPr>
              <w:t>vyzývá albánské orgány, aby dále posilovaly transparentnost financování kampaní a zajistily rovný přístup ke sdělovacím prostředkům pro všechny politické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vítá vytvoření nové funkce státního ministra pro veřejnou správu a boj proti korupci;</w:t>
            </w:r>
            <w:r>
              <w:t xml:space="preserve"> </w:t>
            </w:r>
            <w:r>
              <w:rPr>
                <w:b/>
                <w:i/>
              </w:rPr>
              <w:t>je však i nadále znepokojen tím, že v reformě veřejné správy bylo dosaženo jen omezeného pokroku;</w:t>
            </w:r>
            <w:r>
              <w:t xml:space="preserve"> </w:t>
            </w:r>
            <w:r>
              <w:rPr>
                <w:b/>
                <w:i/>
              </w:rPr>
              <w:t>trvá na tom, aby albánské orgány účinně prováděly ustanovení o náboru zaměstnanců na základě zásluh a aby přezkoumaly účinnost stávajících monitorovacích struktur pro nové reformy veřejné správy a protikorupční reformy;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zdůrazňuje, že je třeba podporovat kulturu odpovědnosti, nestranického přístupu k veřejným informacím a kontroly veřejných institucí;</w:t>
            </w:r>
            <w:r>
              <w:t xml:space="preserve"> </w:t>
            </w:r>
            <w:r>
              <w:rPr>
                <w:b/>
                <w:i/>
              </w:rPr>
              <w:t>a to i pokud jde o provádění programu reforem;</w:t>
            </w:r>
            <w:r>
              <w:t xml:space="preserve"> </w:t>
            </w:r>
            <w:r>
              <w:rPr>
                <w:b/>
                <w:i/>
              </w:rPr>
              <w:t>konstatuje, že veřejné subjekty musí zlepšit dodržování požadavků na transparentnost a schopnost reagovat na žádosti o informace;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naléhavě vyzývá albánskou vládu, aby prosazovala zákony o transparentnosti vlastnictví sdělovacích prostředků vzhledem k tomu, že více než 30 % albánských sdělovacích prostředků působí s nezveřejňovanými zdroji financování, což vytváří značné riziko redakční předpojatosti a pronikání propagandy se zahraničím vlivem;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vyzývá Albánii, aby chránila a podporovala práva příslušníků menšin v souladu se svými mezinárodními závazky a evropskými a mezinárodními normami, mimo jiné zajištěním účinného provádění daného legislativního rámce;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konstatuje, že organizace občanské společnosti v Albánii působí v náročném prostředí, a to i pokud jde o požadavky na registraci a omezené veřejné financování organizací občanské společnosti;</w:t>
            </w:r>
            <w:r>
              <w:t xml:space="preserve"> </w:t>
            </w:r>
            <w:r>
              <w:rPr>
                <w:b/>
                <w:i/>
              </w:rPr>
              <w:t>vyjadřuje politování nad značným zpožděním při přípravě plánu vládní politiky na období 2024–2027 pro vytvoření prostředí příznivějšího pro rozvoj občanské společnosti;</w:t>
            </w:r>
            <w:r>
              <w:t xml:space="preserve"> </w:t>
            </w:r>
            <w:r>
              <w:rPr>
                <w:b/>
                <w:i/>
              </w:rPr>
              <w:t>naléhavě vyzývá příslušné orgány, aby tento proces urychlily a zároveň zajistily široké a transparentní zapojení všech příslušných zúčastněných stran s cílem výrazně zlepšit jeho provádění, neboť předchozí plán byl proveden pouze minimálně;</w:t>
            </w:r>
            <w:r>
              <w:t xml:space="preserve"> </w:t>
            </w:r>
            <w:r>
              <w:rPr>
                <w:b/>
                <w:i/>
              </w:rPr>
              <w:t>vyjadřuje politování nad tím, že finanční udržitelnost neziskového sektoru zůstává velkou výzvou vzhledem k tomu, že Albánie účinně neuplatňuje osvobození od DPH ze zahraničního financování, což je v rozporu se závazky Albánie vyplývajícími z dohody o spolupráci mezi EU a Albánií v rámci NPP III;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vítá přijetí připravovaných prováděcích právních předpisů týkajících se práv příslušníků menšin, zejména pokud jde o sebeurčení a používání menšinových jazyků, a zdůrazňuje, že tyto podzákonné předpisy musí být plně a účinně prováděny, aby se výkon práv menšin a práv na vzdělání stal použitelným v praxi;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vyjadřuje politování nad tím, že při sbližování právního rámce pro zadávání veřejných zakázek s acquis EU bylo dosaženo toliko omezeného pokroku;</w:t>
            </w:r>
            <w:r>
              <w:t xml:space="preserve"> </w:t>
            </w:r>
            <w:r>
              <w:rPr>
                <w:b/>
                <w:i/>
              </w:rPr>
              <w:t>vyjadřuje znepokojení nad nově zavedenými dočasnými výjimkami v právních předpisech o zadávání veřejných zakázek;</w:t>
            </w:r>
            <w:r>
              <w:t xml:space="preserve"> </w:t>
            </w:r>
            <w:r>
              <w:rPr>
                <w:b/>
                <w:i/>
              </w:rPr>
              <w:t>vyzývá albánské orgány, aby v souladu s acquis EU zlepšily soutěžní postupy zadávání veřejných zakázek;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vítá skutečnost, že Albánie blokuje 155 ruských dezinformačních domén, zdůrazňuje však, že je zapotřebí koordinovaný mechanismus reakce EU-Albánie na dezinformace, který by byl modelován podle platformy EU vs. Disinfo, s cílem rychle vyvracet narativy Kremlu a bojovat proti nim;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vítá zřízení nové pobočky v Tiraně, která bude sloužit jako klíčové kontaktní místo mezi Evropským parlamentem a vnitrostátními parlamenty, občanskou společností a místními partnery v regionu západního Balkánu;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připomíná, že Albánie by měla chránit právo na vlastnictví, zejména dosažením rozhodujícího pokroku v oblasti první registrace a odškodnění, zlepšením transparentnosti státního katastru a kvality katastrálních údajů v katastru nemovitostí a zajištěním dodržování práva na spravedlivý proces a práva na účinnou právní ochranu v případech vyvlastnění a odebrání majetku;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varuje před rostoucím vlivem čínských státem podporovaných sdělovacích prostředků v Albánii, kdy Xinhua News a China Radio International poskytují albánským sdělovacím prostředkům bezplatný redakční obsah a formují narativy, které jsou v souladu s geopolitickými zájmy Pekingu;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je znepokojen nedostatečným pokrokem v oblasti práva obchodních společností v Albánii;</w:t>
            </w:r>
            <w:r>
              <w:t xml:space="preserve"> </w:t>
            </w:r>
            <w:r>
              <w:rPr>
                <w:b/>
                <w:i/>
              </w:rPr>
              <w:t>vyzývá albánské orgány, aby dokončily sbližování právních předpisů v oblasti práva obchodních společností s acquis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vítá pokrok, jejž Albánie dosáhla při zlepšování předávání údajů Eurostatu;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konstatuje, že právní rámec Albánie pro genderově podmíněné násilí dosud není plně v souladu s Istanbulskou úmluvou; vyjadřuje vážné znepokojení nad tím, že násilí páchané na ženách zůstává palčivým problémem a že případy vražd žen jsou stále velmi časté; naléhavě vyzývá k posílení podpůrných služeb pro oběti, zejména pokud jde o zdravotní péči, finanční podporu na bydlení, bezplatnou právní pomoc a jejich opětovné začlenění do společnosti a rehabilitaci;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konstatuje, že právní rámec Albánie pro genderově podmíněné násilí dosud není plně v souladu s Istanbulskou úmluvou; vyjadřuje vážné znepokojení nad tím, že násilí páchané na ženách zůstává palčivým problémem a že případy vražd žen jsou stále velmi časté; naléhavě vyzývá k posílení podpůrných služeb pro oběti, zejména pokud jde o zdravotní péči, finanční podporu na bydlení, bezplatnou právní pomoc a jejich opětovné začlenění do společnosti a rehabilitaci; </w:t>
            </w:r>
            <w:r>
              <w:rPr>
                <w:b/>
                <w:i/>
              </w:rPr>
              <w:t>naléhavě vyzývá k posílení podpůrných služeb pro oběti, zejména v oblasti zdravotní péče, financování přístřeší, bezplatné právní pomoci a programů opětovného začlenění a rehabilitace;</w:t>
            </w:r>
            <w:r>
              <w:t xml:space="preserve"> </w:t>
            </w:r>
            <w:r>
              <w:rPr>
                <w:b/>
                <w:i/>
              </w:rPr>
              <w:t>zdůrazňuje, že je třeba zvýšit finanční a institucionální podporu programů prevence, osvětových kampaní pro veřejnost a specializované odborné přípravy pro donucovací a soudní orgány s cílem zajistit přístup zaměřený na oběti;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konstatuje, že právní rámec Albánie pro genderově podmíněné násilí dosud není plně v souladu s Istanbulskou úmluvou; vyjadřuje vážné znepokojení nad tím, že násilí páchané na ženách zůstává palčivým problémem a že případy vražd žen jsou stále velmi časté; naléhavě vyzývá k posílení podpůrných služeb pro oběti, zejména pokud jde o zdravotní péči, finanční podporu na bydlení, bezplatnou právní pomoc a jejich opětovné začlenění do společnosti a rehabilitaci;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konstatuje, že právní rámec Albánie pro genderově podmíněné násilí dosud není plně v souladu s Istanbulskou úmluvou; vyjadřuje vážné znepokojení nad tím, že násilí páchané na ženách zůstává palčivým problémem a že případy vražd žen jsou stále velmi časté; </w:t>
            </w:r>
            <w:r>
              <w:rPr>
                <w:b/>
                <w:i/>
              </w:rPr>
              <w:t>vítá zřízení organizace Femicide Watch veřejným ochráncem práv;</w:t>
            </w:r>
            <w:r>
              <w:t xml:space="preserve"> naléhavě vyzývá k posílení podpůrných služeb pro oběti, zejména pokud jde o zdravotní péči, finanční podporu na bydlení, bezplatnou právní pomoc a jejich opětovné začlenění do společnosti a rehabilitaci;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konstatuje, že právní rámec Albánie pro genderově podmíněné násilí dosud není plně v souladu s Istanbulskou úmluvou;</w:t>
            </w:r>
            <w:r>
              <w:t xml:space="preserve"> vyjadřuje vážné znepokojení nad tím, že násilí páchané na ženách zůstává palčivým problémem a že případy vražd žen jsou stále velmi časté; naléhavě vyzývá k posílení podpůrných služeb pro oběti, zejména pokud jde o zdravotní péči, finanční podporu na bydlení, bezplatnou právní pomoc a jejich opětovné začlenění do společnosti a rehabilitaci;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vyjadřuje vážné znepokojení nad tím, že násilí páchané na ženách zůstává palčivým problémem a že případy vražd žen jsou stále velmi časté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 této souvislosti se obává šíření islamismu v zemi s muslimskou většinou, která má v oblasti práv žen špatné výsledky</w:t>
            </w:r>
            <w:r>
              <w:t>; naléhavě vyzývá k posílení podpůrných služeb pro oběti, zejména pokud jde o zdravotní péči, finanční podporu na bydlení, bezplatnou právní pomoc a jejich opětovné začlenění do společnosti a rehabilitaci;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vyjadřuje znepokojení nad nesrovnalostmi, které zaznamenala strana zastupující řeckou menšinu v Albánii během opakovaných komunálních voleb v Himaře v srpnu loňského roku;</w:t>
            </w:r>
            <w:r>
              <w:t xml:space="preserve"> </w:t>
            </w:r>
            <w:r>
              <w:rPr>
                <w:b/>
                <w:i/>
              </w:rPr>
              <w:t>připomíná, že dodržování práv příslušníků etnických menšin, včetně práva na zastoupení, je součástí mezinárodních závazků Albánie a důležitým faktorem při přístupových jednáních;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vyzývá Albánii, aby v souladu se svými mezinárodními závazky a evropskými a mezinárodními standardy chránila a prosazovala práva příslušníků menšin, mimo jiné zajištěním účinného provádění legislativního rámce;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vyzývá albánskou vládu, aby plně dodržovala a chránila lidská práva, včetně práv menšin, a aby zajistila, že všechna obvinění z porušování lidských práv, včetně nenávistných projevů, budou urychleně a důkladně prošetřena;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vyjadřuje znepokojení nad absencí účinné ochrany vlastnického práva;</w:t>
            </w:r>
            <w:r>
              <w:t xml:space="preserve"> </w:t>
            </w:r>
            <w:r>
              <w:rPr>
                <w:b/>
                <w:i/>
              </w:rPr>
              <w:t>vyzývá albánskou vládu, aby pokročila v oblasti první registrace a odškodnění a zlepšila transparentnost státního katastru nemovitostí i kvalitu katastrálních údajů v katastru nemovitostí;</w:t>
            </w:r>
            <w:r>
              <w:t xml:space="preserve"> </w:t>
            </w:r>
            <w:r>
              <w:rPr>
                <w:b/>
                <w:i/>
              </w:rPr>
              <w:t>zdůrazňuje význam práva na spravedlivý proces a práva na účinnou právní ochranu v případě vyvlastnění a odebrání majetku;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znovu vyzývá vládu, aby přijala zbývající prováděcí právní předpisy o právech příslušníků menšin, zejména o sebeurčení a používání menšinových jazyků podle rámcového zákona o ochraně národnostních menšin z roku 2017 v souladu s evropskými normami;</w:t>
            </w:r>
            <w:r>
              <w:t xml:space="preserve"> </w:t>
            </w:r>
            <w:r>
              <w:rPr>
                <w:b/>
                <w:i/>
              </w:rPr>
              <w:t>vyzývá příslušné orgány, aby zvýšily kapacitu Státního výboru pro národnostní menšiny;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vítá přijetí připravovaných prováděcích právních předpisů týkajících se práv příslušníků menšin, zejména pokud jde o sebeurčení a používání menšinových jazyků, a zdůrazňuje, že tyto podzákonné předpisy musí být plně a účinně prováděny, aby se výkon práv menšin a práv na vzdělání stal použitelným v praxi;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11c.</w:t>
            </w:r>
            <w:r>
              <w:tab/>
            </w:r>
            <w:r>
              <w:rPr>
                <w:b/>
                <w:i/>
              </w:rPr>
              <w:t>naléhavě vyzývá albánské orgány, aby respektovaly a prosazovaly vlastnická práva menšinových komunit a zajistily, aby všichni občané bez ohledu na svůj etnický původ požívali podle zákona stejné ochrany;</w:t>
            </w:r>
            <w:r>
              <w:t xml:space="preserve"> </w:t>
            </w:r>
            <w:r>
              <w:rPr>
                <w:b/>
                <w:i/>
              </w:rPr>
              <w:t>vyzývá albánské orgány, aby přijaly smysluplná opatření k řešení historických nespravedlností souvisejících s majetkovými nároky, posílení důvěry mezi menšinami a sladění vnitrostátních politik se základními hodnotami EU, jako je nediskriminace a rovné zacházení;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11c.</w:t>
            </w:r>
            <w:r>
              <w:tab/>
            </w:r>
            <w:r>
              <w:rPr>
                <w:b/>
                <w:i/>
              </w:rPr>
              <w:t>připomíná, že Albánie by měla chránit právo na vlastnictví, zejména dosažením rozhodujícího pokroku v oblasti první registrace a odškodnění, zlepšením transparentnosti státního katastru a kvality katastrálních údajů v katastru nemovitostí a zajištěním dodržování práva na spravedlivý proces a práva na účinnou právní ochranu v případech vyvlastnění a odebrání majetku;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11c.</w:t>
            </w:r>
            <w:r>
              <w:tab/>
            </w:r>
            <w:r>
              <w:rPr>
                <w:b/>
                <w:i/>
              </w:rPr>
              <w:t>vítá přijetí očekávaných prováděcích právních předpisů a očekává, že budou plně uplatňovány na ochranu práv příslušníků menšin v praxi, zejména s ohledem na právo na sebeurčení, vzdělávání a používání menšinových jazyků;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11d.</w:t>
            </w:r>
            <w:r>
              <w:tab/>
            </w:r>
            <w:r>
              <w:rPr>
                <w:b/>
                <w:i/>
              </w:rPr>
              <w:t>oceňuje úspěšné sčítání lidu konané v roce 2024 v atmosféře důvěry a transparentnosti a jeho výsledky;</w:t>
            </w:r>
            <w:r>
              <w:t xml:space="preserve"> </w:t>
            </w:r>
            <w:r>
              <w:rPr>
                <w:b/>
                <w:i/>
              </w:rPr>
              <w:t>zdůrazňuje, že Albánie by měla sloužit jako pozitivní model pro provádění sčítání lidu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vyjadřuje znepokojení nad přetrvávajícími nedostatky, jako je nesoulad nebo jen částečný soulad s acquis EU, pokud jde o osoby se zdravotním postižením a rovnost žen a mužů;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vyjadřuje znepokojení nad přetrvávajícími nedostatky, jako je nesoulad nebo jen částečný soulad s acquis EU, pokud jde o osoby se zdravotním postižením a rovnost žen a mužů; </w:t>
            </w:r>
            <w:r>
              <w:rPr>
                <w:b/>
                <w:i/>
              </w:rPr>
              <w:t>uznává, že je třeba, aby Albánie plně sladila svůj právní rámec týkající se genderově podmíněného násilí s Istanbulskou úmluvou;</w:t>
            </w:r>
            <w:r>
              <w:t xml:space="preserve"> </w:t>
            </w:r>
            <w:r>
              <w:rPr>
                <w:b/>
                <w:i/>
              </w:rPr>
              <w:t>konstatuje, že podle globální zprávy Světového ekonomického fóra o genderových rozdílech v roce 2024 Albánie klesla o šest míst na 23. místo na světě, což naznačuje, že se rozdíly mezi ženami a muži prohlubují;</w:t>
            </w:r>
            <w:r>
              <w:t xml:space="preserve"> </w:t>
            </w:r>
            <w:r>
              <w:rPr>
                <w:b/>
                <w:i/>
              </w:rPr>
              <w:t>vyjadřuje vážné znepokojení nad tím, že násilí páchané na ženách zůstává palčivým problémem a že případy vražd žen jsou stále velmi časté;</w:t>
            </w:r>
            <w:r>
              <w:t xml:space="preserve"> </w:t>
            </w:r>
            <w:r>
              <w:rPr>
                <w:b/>
                <w:i/>
              </w:rPr>
              <w:t>vyzývá k plnému a účinnému provádění stávajících právních předpisů, včetně přísnějšího prosazování ochranných opatření a lepší schopnosti soudů reagovat na případy genderově podmíněného násilí, jak je zdůrazněno ve zprávě Evropské komise o Albánii za rok 2024;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vyjadřuje znepokojení nad přetrvávajícími nedostatky, jako je nesoulad nebo jen částečný soulad s acquis EU, pokud jde o osoby se zdravotním postižením a rovnost žen a mužů;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zdůrazňuje, že je důležité neustále posilovat ochranu práv příslušníků menšin;</w:t>
            </w:r>
            <w:r>
              <w:t xml:space="preserve"> </w:t>
            </w:r>
            <w:r>
              <w:rPr>
                <w:b/>
                <w:i/>
              </w:rPr>
              <w:t>v této souvislosti bere na vědomí přijetí posledních zbývajících podzákonných předpisů podle rámcového zákona o ochraně národnostních menšin z roku 2017 a vybízí k jejich provádění v souladu s nejvyššími evropskými standardy;</w:t>
            </w:r>
            <w:r>
              <w:t xml:space="preserve"> vyjadřuje znepokojení nad přetrvávajícími nedostatky, jako je nesoulad nebo jen částečný soulad s acquis EU, pokud jde o osoby se zdravotním postižením a rovnost žen a mužů;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vyjadřuje znepokojení nad přetrvávajícími nedostatky, jako je nesoulad nebo jen částečný soulad s acquis EU, pokud jde o osoby se zdravotním postižením a rovnost žen a mužů;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vyjadřuje znepokojení nad přetrvávajícími nedostatky, jako je nesoulad nebo jen částečný soulad s acquis EU, pokud jde o osoby se zdravotním postižením a rovnost žen a mužů; </w:t>
            </w:r>
            <w:r>
              <w:rPr>
                <w:b/>
                <w:i/>
              </w:rPr>
              <w:t>konstatuje, že ženy žijící ve venkovských a odlehlých oblastech, romské a egyptské ženy a osoby LGBTIQ se nadále potýkají s omezeným přístupem k primární zdravotní péči;</w:t>
            </w:r>
            <w:r>
              <w:t xml:space="preserve"> </w:t>
            </w:r>
            <w:r>
              <w:rPr>
                <w:b/>
                <w:i/>
              </w:rPr>
              <w:t>poukazuje na diskriminační a nenávistné projevy vůči komunitě LGBTIQ;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vyjadřuje znepokojení nad přetrvávajícími problémy diskriminace a sociálního vyloučení, které postihují menšinové skupiny v Albánii, zejména pokud jde o přístup ke vzdělání, zaměstnání a veřejným službám;</w:t>
            </w:r>
            <w:r>
              <w:t xml:space="preserve"> </w:t>
            </w:r>
            <w:r>
              <w:rPr>
                <w:b/>
                <w:i/>
              </w:rPr>
              <w:t>zdůrazňuje požadavek plného souladu s acquis EU v oblasti antidiskriminačních politik a práv menšin a zajištění rovných příležitostí a ochrany před marginalizací;</w:t>
            </w:r>
            <w:r>
              <w:t xml:space="preserve"> </w:t>
            </w:r>
            <w:r>
              <w:rPr>
                <w:b/>
                <w:i/>
              </w:rPr>
              <w:t>vyzývá k rychlému přijetí a účinnému provádění právních rámců, které zaručí kulturní, jazyková a náboženská práva a zároveň podpoří sociální a hospodářské začlenění;</w:t>
            </w:r>
            <w:r>
              <w:t xml:space="preserve"> </w:t>
            </w:r>
            <w:r>
              <w:rPr>
                <w:b/>
                <w:i/>
              </w:rPr>
              <w:t>naléhavě vyzývá albánské orgány, aby posílily institucionální mechanismy s cílem předcházet diskriminaci a zajistit smysluplnou politickou účast všech komunit v souladu s doporučeními zprávy Evropské komise o Albánii z roku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připomíná význam opatření zajišťujících ochranu národnostních menšin a jejich aktivní úlohu ve společnosti;</w:t>
            </w:r>
            <w:r>
              <w:t xml:space="preserve"> </w:t>
            </w:r>
            <w:r>
              <w:rPr>
                <w:b/>
                <w:i/>
              </w:rPr>
              <w:t>vyzývá Albánii, aby zajistila, že menšinové skupiny budou mít rovné příležitosti a odpovídající zastoupení v politickém a kulturním životě, ve veřejných sdělovacích prostředcích a ve veřejné správě i v soudnictví;</w:t>
            </w:r>
            <w:r>
              <w:t xml:space="preserve"> </w:t>
            </w:r>
            <w:r>
              <w:rPr>
                <w:b/>
                <w:i/>
              </w:rPr>
              <w:t>vyzývá Albánii, aby chránila a podporovala kulturní dědictví, jazyky a tradice svých národnostních menšin;</w:t>
            </w:r>
            <w:r>
              <w:t xml:space="preserve"> </w:t>
            </w:r>
            <w:r>
              <w:rPr>
                <w:b/>
                <w:i/>
              </w:rPr>
              <w:t>vyzývá Albánii, aby přezkoumala metody výběru členů Výboru pro národnostní menšiny v souladu s doporučením Rámcové úmluvy o ochraně národnostních menšin;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vítá přijetí nového národního akčního plánu pro LGBTI+ osoby s lepším rozpočtem;</w:t>
            </w:r>
            <w:r>
              <w:t xml:space="preserve"> </w:t>
            </w:r>
            <w:r>
              <w:rPr>
                <w:b/>
                <w:i/>
              </w:rPr>
              <w:t>vyjadřuje však politování nad tím, že při zavádění nezbytných právních předpisů v této oblasti nebylo dosaženo žádného pokroku, a vyzývá albánské orgány, aby přijaly nezbytné právní předpisy týkající se uznávání genderové identity a pohlavních znaků, jakož i partnerství a manželství osob stejného pohlaví;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osoby LGBTI+ nadále čelí hrozbám a urážlivým mediálním kampaním, přičemž jim veřejné instituce neposkytují odpovídající ochranu;</w:t>
            </w:r>
            <w:r>
              <w:t xml:space="preserve"> </w:t>
            </w:r>
            <w:r>
              <w:rPr>
                <w:b/>
                <w:i/>
              </w:rPr>
              <w:t>naléhavě vyzývá veřejné instituce, aby prokázaly pevné odhodlání chránit práva LGBT+ osob;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připomíná klíčovou úlohu vzdělávání národnostních menšin, a vyzývá proto Albánii, aby zajistila rovné a nediskriminační vzdělávání v menšinových jazycích a zajistila všem svým občanům odpovídající přístup ke státnímu nižšímu a vysokému vzdělávání;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12c.</w:t>
            </w:r>
            <w:r>
              <w:tab/>
            </w:r>
            <w:r>
              <w:rPr>
                <w:b/>
                <w:i/>
              </w:rPr>
              <w:t>Je i nadále znepokojen nízkou kvalitou vzdělávání a vysokou mírou osob předčasně ukončujících školní docházku, jakož i nízkou mírou digitálních dovedností;</w:t>
            </w:r>
            <w:r>
              <w:t xml:space="preserve"> </w:t>
            </w:r>
            <w:r>
              <w:rPr>
                <w:b/>
                <w:i/>
              </w:rPr>
              <w:t>vyzývá ke zvýšení investic do modernizace vzdělávacího systému a zajištění jeho kvality a inkluzivnosti;</w:t>
            </w:r>
            <w:r>
              <w:t xml:space="preserve"> </w:t>
            </w:r>
            <w:r>
              <w:rPr>
                <w:b/>
                <w:i/>
              </w:rPr>
              <w:t>vyzývá Albánii, aby zavedla opatření na podporu příležitostí v zaměstnání a vzdělávání pro osoby se zdravotním postižením;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oceňuje přijetí zákona o ochraně osobních údajů, jehož cílem je dosáhnout plného souladu s acquis EU</w:t>
            </w:r>
            <w:r>
              <w:rPr>
                <w:b/>
                <w:i/>
              </w:rPr>
              <w:t>,</w:t>
            </w:r>
            <w:r>
              <w:t xml:space="preserve"> vyjadřuje však vážné znepokojení nad </w:t>
            </w:r>
            <w:r>
              <w:rPr>
                <w:b/>
                <w:i/>
              </w:rPr>
              <w:t>tím, jak je</w:t>
            </w:r>
            <w:r>
              <w:t xml:space="preserve"> s osobními údaji </w:t>
            </w:r>
            <w:r>
              <w:rPr>
                <w:b/>
                <w:i/>
              </w:rPr>
              <w:t>nakládáno, a nad tím, jaké slabiny vykazují informační systémy</w:t>
            </w:r>
            <w:r>
              <w:t>; vyzývá albánské orgány, aby posílily záruky proti porušování ochrany údajů;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oceňuje přijetí zákona o ochraně osobních údajů, jehož cílem je dosáhnout plného souladu s acquis EU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chválí albánské orgány za přijetí prováděcích právních předpisů o příslušném postupu a spravedlivé odměně, pokud jde o používání osiřelých děl a databázi děl chráněných autorským právem;</w:t>
            </w:r>
            <w:r>
              <w:t xml:space="preserve"> vyjadřuje však vážné znepokojení nad </w:t>
            </w:r>
            <w:r>
              <w:rPr>
                <w:b/>
                <w:i/>
              </w:rPr>
              <w:t>nakládáním</w:t>
            </w:r>
            <w:r>
              <w:t xml:space="preserve"> s osobními údaji </w:t>
            </w:r>
            <w:r>
              <w:rPr>
                <w:b/>
                <w:i/>
              </w:rPr>
              <w:t>a nedostatky v informačních systémech</w:t>
            </w:r>
            <w:r>
              <w:t xml:space="preserve">; vyzývá albánské orgány, aby posílily záruky proti porušování ochrany údajů; </w:t>
            </w:r>
            <w:r>
              <w:rPr>
                <w:b/>
                <w:i/>
              </w:rPr>
              <w:t>vyzývá Albánii, aby dále spolupracovala s Úřadem Evropské unie pro duševní vlastnictví;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oceňuje přijetí zákona o ochraně osobních údajů, jehož cílem je dosáhnout plného souladu s acquis EU, vyjadřuje však vážné znepokojení nad tím, jak je s osobními údaji nakládáno, a nad tím, jaké slabiny vykazují informační systémy; vyzývá albánské orgány, aby posílily záruky proti porušování ochrany údajů;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oceňuje přijetí zákona o ochraně osobních údajů, jehož cílem je dosáhnout plného souladu s acquis EU, vyjadřuje však vážné znepokojení nad tím, jak je s osobními údaji nakládáno, a nad tím, jaké slabiny vykazují informační systémy; vyzývá albánské orgány, aby posílily záruky proti porušování ochrany údajů</w:t>
            </w:r>
            <w:r>
              <w:rPr>
                <w:b/>
                <w:i/>
              </w:rPr>
              <w:t>, posílily prevenci a informovanost veřejnosti a zlepšily institucionální kapacitu s cílem účinně uplatňovat nový zákon o ochraně osobních údajů;</w:t>
            </w:r>
            <w:r>
              <w:t xml:space="preserve"> </w:t>
            </w:r>
            <w:r>
              <w:rPr>
                <w:b/>
                <w:i/>
              </w:rPr>
              <w:t>vyzývá albánské orgány, aby posílily záruky proti porušování ochrany údajů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oceňuje přijetí zákona o ochraně osobních údajů, jehož cílem je dosáhnout plného souladu s acquis EU, vyjadřuje však vážné znepokojení nad tím, jak je s osobními údaji nakládáno, a nad tím, jaké slabiny vykazují informační systémy; vyzývá albánské orgány, aby posílily záruky proti porušování ochrany údajů;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oceňuje přijetí zákona o ochraně osobních údajů, jehož cílem je dosáhnout plného souladu s acquis EU, vyjadřuje však vážné znepokojení nad tím, jak je s osobními údaji nakládáno, a nad tím, jaké slabiny vykazují informační systémy; vyzývá albánské orgány, aby posílily záruky proti porušování ochrany údajů; </w:t>
            </w:r>
            <w:r>
              <w:rPr>
                <w:b/>
                <w:i/>
              </w:rPr>
              <w:t>vyjadřuje znepokojení nad hrozbami, které představuje nepřátelské zahraniční vměšování v této zemi;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Je hluboce znepokojen memorandem o porozumění mezi Itálií a Albánií, které vzbuzuje vážné obavy z porušování lidských práv, včetně oslabování práva na azyl, přesouvání odpovědnosti za žadatele o azyl prostřednictvím „externalizace“, rizika navracení, nerovného zacházení a nedodržování právních předpisů EU, zejména článku 18 Listiny EU;</w:t>
            </w:r>
            <w:r>
              <w:t xml:space="preserve"> </w:t>
            </w:r>
            <w:r>
              <w:rPr>
                <w:b/>
                <w:i/>
              </w:rPr>
              <w:t>připomíná, že italské soudy opakovaně odmítly přesuny do albánského střediska a toto středisko se v současné době nepoužívá;</w:t>
            </w:r>
            <w:r>
              <w:t xml:space="preserve"> </w:t>
            </w:r>
            <w:r>
              <w:rPr>
                <w:b/>
                <w:i/>
              </w:rPr>
              <w:t>naléhavě vyzývá Komisi, aby bezodkladně sdílela svou právní analýzu memoranda o porozumění s Parlamentem;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Salis, 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vyjadřuje znepokojení nad opakovanými podezřeními z praktik „vytlačování migrantů“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které byly založeny na výjimce z článku 102 albánského zákona o cizincích;</w:t>
            </w:r>
            <w:r>
              <w:t xml:space="preserve"> </w:t>
            </w:r>
            <w:r>
              <w:rPr>
                <w:b/>
                <w:i/>
              </w:rPr>
              <w:t>vyzývá proto albánské orgány, aby plně uplatňovaly své vnitrostátní právní předpisy, jakož i záruky Listiny základních práv Evropské unie, pokud jde o zpracovávání žádostí o azyl;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Zprávy agentury Frontex 10910/2023, 11153/2023.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Salis, 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konstatuje, že dohoda mezi Itálií a Albánií čelí opakovaným právním problémům, a zdůrazňuje, že je nezbytné, aby členské státy plně dodržovaly právo EU a rozsudky Evropského soudního dvora;</w:t>
            </w:r>
            <w:r>
              <w:t xml:space="preserve"> </w:t>
            </w:r>
            <w:r>
              <w:rPr>
                <w:b/>
                <w:i/>
              </w:rPr>
              <w:t>odmítá jakékoli návrhy na externalizaci azylových řízení do třetích zemí, což oslabuje základní právo žádat o azyl na území EU a porušuje právo EU i mezinárodní právo;</w:t>
            </w:r>
            <w:r>
              <w:t xml:space="preserve"> </w:t>
            </w:r>
            <w:r>
              <w:rPr>
                <w:b/>
                <w:i/>
              </w:rPr>
              <w:t>zdůrazňuje, že vnější mechanismy zpracování, včetně „návratových center“, porušují práva jednotlivců prchajících před pronásledováním, konflikty nebo hospodářskými obtížemi;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je dále znepokojen širším trendem ze strany EU a jednotlivých členských států, které donucují přistupující země ke spolupráci při provádění svého programu migrační politiky, a to vzhledem k nerovnému vztahu, který mají s přistupujícími zeměmi, a naléhavě vyzývá k ukončení této praxe;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oceňuje pokrok, jehož Albánie dosáhla při provádění reforem soudnictví, včetně procesu prověřování dokončeného na úrovni první instance; vyjadřuje však znepokojení nad soustavným politickým vměšováním do soudního systému a nad politickým tlakem, který je na soudní systém neustále vyvíjen;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oceňuje pokrok, jehož Albánie dosáhla při provádění reforem soudnictví, včetně procesu prověřování dokončeného na úrovni první instance; vyjadřuje však znepokojení nad soustavným politickým vměšováním do soudního systému a nad politickým tlakem, který je na soudní systém neustále vyvíjen; </w:t>
            </w:r>
            <w:r>
              <w:rPr>
                <w:b/>
                <w:i/>
              </w:rPr>
              <w:t>vyzývá Evropskou komisi, aby pozorně sledovala vystavení Albánie zahraničnímu škodlivému vlivu;</w:t>
            </w:r>
            <w:r>
              <w:t xml:space="preserve"> </w:t>
            </w:r>
            <w:r>
              <w:rPr>
                <w:b/>
                <w:i/>
              </w:rPr>
              <w:t>zdůrazňuje, že je důležité posílit odolnost nezávislé žurnalistiky a bojovat proti neobjektivnímu zpravodajství;</w:t>
            </w:r>
            <w:r>
              <w:t xml:space="preserve"> </w:t>
            </w:r>
            <w:r>
              <w:rPr>
                <w:b/>
                <w:i/>
              </w:rPr>
              <w:t>naléhavě vyzývá albánské orgány, aby posílily standardy transparentnosti, pokud jde o zahraniční financování;</w:t>
            </w:r>
            <w:r>
              <w:t xml:space="preserve"> </w:t>
            </w:r>
            <w:r>
              <w:rPr>
                <w:b/>
                <w:i/>
              </w:rPr>
              <w:t>vyzývá vládu, aby podporovala nezávislé platformy pro ověřování faktů jako prostředek k zajištění přístupu veřejnosti k přesným informacím a k zachování integrity informačního prostoru;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oceňuje pokrok, jehož Albánie dosáhla při provádění reforem soudnictví, včetně procesu prověřování dokončeného na úrovni první instance; vyjadřuje však znepokojení nad </w:t>
            </w:r>
            <w:r>
              <w:rPr>
                <w:b/>
                <w:i/>
              </w:rPr>
              <w:t>soustavným</w:t>
            </w:r>
            <w:r>
              <w:t xml:space="preserve"> politickým vměšováním </w:t>
            </w:r>
            <w:r>
              <w:rPr>
                <w:b/>
                <w:i/>
              </w:rPr>
              <w:t>do soudního systému</w:t>
            </w:r>
            <w:r>
              <w:t xml:space="preserve"> a nad </w:t>
            </w:r>
            <w:r>
              <w:rPr>
                <w:b/>
                <w:i/>
              </w:rPr>
              <w:t>politickým tlakem, který je na</w:t>
            </w:r>
            <w:r>
              <w:t xml:space="preserve"> soudní </w:t>
            </w:r>
            <w:r>
              <w:rPr>
                <w:b/>
                <w:i/>
              </w:rPr>
              <w:t>systém neustále vyvíjen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oceňuje pokrok, jehož Albánie dosáhla při provádění reforem soudnictví, včetně procesu prověřování dokončeného na úrovni první instance; </w:t>
            </w:r>
            <w:r>
              <w:rPr>
                <w:b/>
                <w:i/>
              </w:rPr>
              <w:t>vítá nový hlavní reformní proces týkající se “ dobré správy, právního státu a boje proti korupci pro Albánii 2030” , jejž zahájil albánský parlament;</w:t>
            </w:r>
            <w:r>
              <w:t xml:space="preserve"> vyjadřuje však znepokojení nad </w:t>
            </w:r>
            <w:r>
              <w:rPr>
                <w:b/>
                <w:i/>
              </w:rPr>
              <w:t>pokračujícím</w:t>
            </w:r>
            <w:r>
              <w:t xml:space="preserve"> politickým vměšováním </w:t>
            </w:r>
            <w:r>
              <w:rPr>
                <w:b/>
                <w:i/>
              </w:rPr>
              <w:t>a tlakem na soudní systém</w:t>
            </w:r>
            <w:r>
              <w:t xml:space="preserve"> a nad </w:t>
            </w:r>
            <w:r>
              <w:rPr>
                <w:b/>
                <w:i/>
              </w:rPr>
              <w:t>nedostatky ve jmenování členů Vysoké</w:t>
            </w:r>
            <w:r>
              <w:t xml:space="preserve"> soudní </w:t>
            </w:r>
            <w:r>
              <w:rPr>
                <w:b/>
                <w:i/>
              </w:rPr>
              <w:t>rady a Vysoké rady pro státní zastupitelství na základě zásluh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oceňuje pokrok, </w:t>
            </w:r>
            <w:r>
              <w:rPr>
                <w:b/>
                <w:i/>
              </w:rPr>
              <w:t>jehož</w:t>
            </w:r>
            <w:r>
              <w:t xml:space="preserve"> Albánie dosáhla při provádění reforem soudnictví, včetně procesu prověřování dokončeného na úrovni první instance; vyjadřuje však znepokojení nad soustavným politickým vměšováním do soudního systému a nad politickým tlakem, který je na soudní systém neustále vyvíjen;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oceňuje pokrok, </w:t>
            </w:r>
            <w:r>
              <w:rPr>
                <w:b/>
                <w:i/>
              </w:rPr>
              <w:t>kterého</w:t>
            </w:r>
            <w:r>
              <w:t xml:space="preserve"> Albánie dosáhla při provádění reforem soudnictví </w:t>
            </w:r>
            <w:r>
              <w:rPr>
                <w:b/>
                <w:i/>
              </w:rPr>
              <w:t>zaměřených na posílení nezávislosti, transparentnosti a odpovědnosti soudnictví</w:t>
            </w:r>
            <w:r>
              <w:t>, včetně procesu prověřování</w:t>
            </w:r>
            <w:r>
              <w:rPr>
                <w:b/>
                <w:i/>
              </w:rPr>
              <w:t>,</w:t>
            </w:r>
            <w:r>
              <w:t xml:space="preserve"> dokončeného na úrovni první instance; vyjadřuje však znepokojení nad soustavným politickým vměšováním do soudního systému a nad politickým tlakem, který je na soudní systém neustále vyvíjen; </w:t>
            </w:r>
            <w:r>
              <w:rPr>
                <w:b/>
                <w:i/>
              </w:rPr>
              <w:t>vyjadřuje znepokojení nad nedostatky ve jmenování členů Vysoké soudní rady a Vysoké rady státního zastupitelství mimo řad soudců na základě zásluh a nad jejich bezúhonností;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oceňuje pokrok, jehož Albánie dosáhla při provádění reforem soudnictví, včetně procesu prověřování dokončeného na úrovni první instance;</w:t>
            </w:r>
            <w:r>
              <w:t xml:space="preserve"> </w:t>
            </w:r>
            <w:r>
              <w:rPr>
                <w:b/>
                <w:i/>
              </w:rPr>
              <w:t>vyjadřuje však znepokojení nad soustavným politickým vměšováním do soudního systému a nad politickým tlakem, který je na soudní systém neustále vyvíjen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konstatuje, že navzdory přijetí právních předpisů v Albánii o provádění reforem soudnictví se jedná o systém plně kontrolovaný vládou bez skutečných soudních činitelů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je hluboce znepokojen důkazy naznačujícími politizaci albánského soudnictví, jak ji dokládá zásah Evropského soudu pro lidská práva do procesu zatčení vůdce opozice Saliho Beriši, a varování Benátské komise před reformami soudnictví, které kontroluje vládnoucí strana;</w:t>
            </w:r>
            <w:r>
              <w:t xml:space="preserve"> </w:t>
            </w:r>
            <w:r>
              <w:rPr>
                <w:b/>
                <w:i/>
              </w:rPr>
              <w:t>vyzývá k bezodkladným krokům k zajištění nezávislosti soudnictví a institucionální integrity;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vyjadřuje znepokojení nad politickým pronásledováním, svévolným vězněním a cílenými hrozbami pro vůdce opozice, poslance parlamentu a místní úředníky, které podkopávají zásady demokratické správy věcí veřejných a politického pluralismu;</w:t>
            </w:r>
            <w:r>
              <w:t xml:space="preserve"> </w:t>
            </w:r>
            <w:r>
              <w:rPr>
                <w:b/>
                <w:i/>
              </w:rPr>
              <w:t>vyzývá k zastavení těchto kroků;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zdůrazňuje, že je třeba bojovat proti nezákonnému obchodu s ručními palnými a lehkými zbraněmi, neboť Albánie je i nadále jejich cílovou a tranzitní 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vyzdvihuje klíčovou práci albánského zvláštního útvaru pro boj proti korupci a organizované trestné činnosti (SPAK) při dosahování výsledků při vyšetřování, stíhání a usvědčování pachatelů v případech korupce na vysoké úrovni; varuje před podrýváním činnosti nezávislých institucí, jako je útvar SPAK;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vyzdvihuje klíčovou práci albánského zvláštního útvaru pro boj proti korupci a organizované trestné činnosti (SPAK) při dosahování výsledků při vyšetřování, stíhání a usvědčování pachatelů v případech korupce na vysoké úrovni; </w:t>
            </w:r>
            <w:r>
              <w:rPr>
                <w:b/>
                <w:i/>
              </w:rPr>
              <w:t>vítá vyšetřování a řízení korupce na vysoké úrovni, včetně zatčení starosty Tirany Eriona Veliaje za korupci, praní peněz a související trestné činy;</w:t>
            </w:r>
            <w:r>
              <w:t xml:space="preserve"> </w:t>
            </w:r>
            <w:r>
              <w:rPr>
                <w:b/>
                <w:i/>
              </w:rPr>
              <w:t>zdůrazňuje, že zvýšení počtu pravomocných odsouzení vysoce postavených úředníků zůstává důležitou prioritou pro řešení stávající kultury beztrestnosti;</w:t>
            </w:r>
            <w:r>
              <w:t xml:space="preserve"> varuje před podrýváním činnosti nezávislých institucí, jako je útvar SPAK; </w:t>
            </w:r>
            <w:r>
              <w:rPr>
                <w:b/>
                <w:i/>
              </w:rPr>
              <w:t>vyjadřuje politování nad zastrašujícím prostředím a případy nepřiměřeného tlaku veřejných činitelů a vysoce postavených politiků na soudnictví, které představují vážnou hrozbu pro nezávislost soudnictví;</w:t>
            </w:r>
            <w:r>
              <w:t xml:space="preserve"> </w:t>
            </w:r>
            <w:r>
              <w:rPr>
                <w:b/>
                <w:i/>
              </w:rPr>
              <w:t>vyjadřuje znepokojení nad tím, že nedostatečná institucionální podpora soudcům, kteří čelí hrozbám, oslabuje důvěru veřejnosti a vážně ohrožuje právní stát a proces integrace Albánie do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vyzdvihuje klíčovou práci albánského zvláštního útvaru pro boj proti korupci a organizované trestné činnosti (SPAK) při dosahování výsledků při vyšetřování, stíhání a usvědčování pachatelů v případech korupce na vysoké úrovni; varuje před podrýváním činnosti nezávislých institucí, jako je útvar SPAK;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zdůrazňuje, že Albánie se v indexu vnímání korupce organizace Transparency International za rok 2024 umístila na 80. místě, což naznačuje, že je třeba dosáhnout významného pokroku v boji proti korupci na vysoké úrovni a při zajišťování nezávislosti soudnictví;</w:t>
            </w:r>
            <w:r>
              <w:t xml:space="preserve"> vyzdvihuje klíčovou práci albánského zvláštního útvaru pro boj proti korupci a organizované trestné činnosti (SPAK) při dosahování výsledků při vyšetřování, stíhání a usvědčování pachatelů v případech korupce na vysoké úrovni </w:t>
            </w:r>
            <w:r>
              <w:rPr>
                <w:b/>
                <w:i/>
              </w:rPr>
              <w:t>i v případech týkajících se ochrany finančních zájmů EU;</w:t>
            </w:r>
            <w:r>
              <w:t xml:space="preserve"> </w:t>
            </w:r>
            <w:r>
              <w:rPr>
                <w:b/>
                <w:i/>
              </w:rPr>
              <w:t>vítá skutečnost, že se zvýšila kapacita SPAK ve finančním vyšetřování a že se zlepšilo systematické využívání finančních vyšetřování a konfiskací majetku</w:t>
            </w:r>
            <w:r>
              <w:t>; varuje před podrýváním činnosti nezávislých institucí, jako je útvar SPAK;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vyzdvihuje klíčovou práci albánského zvláštního útvaru pro boj proti korupci a organizované trestné činnosti (SPAK) při dosahování výsledků při vyšetřování, stíhání a usvědčování pachatelů v případech korupce na vysoké úrovni; varuje před podrýváním činnosti nezávislých institucí, jako je útvar SPAK;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vyzdvihuje klíčovou práci albánského zvláštního útvaru pro boj proti korupci a organizované trestné činnosti (SPAK) při dosahování výsledků při vyšetřování, stíhání a usvědčování pachatelů v případech korupce na vysoké úrovni; varuje před podrýváním činnosti nezávislých institucí, jako je útvar SPAK; </w:t>
            </w:r>
            <w:r>
              <w:rPr>
                <w:b/>
                <w:i/>
              </w:rPr>
              <w:t>zdůrazňuje, že je důležité zajistit plnou nezávislost protikorupčních institucí, a vybízí k posílení jejich operativní a vyšetřovací kapacity.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vyzdvihuje klíčovou práci albánského zvláštního útvaru pro boj proti korupci a organizované trestné činnosti (SPAK) při dosahování výsledků při vyšetřování, stíhání a usvědčování pachatelů v případech korupce na vysoké úrovni; </w:t>
            </w:r>
            <w:r>
              <w:rPr>
                <w:b/>
                <w:i/>
              </w:rPr>
              <w:t>varuje před podrýváním činnosti</w:t>
            </w:r>
            <w:r>
              <w:t xml:space="preserve"> nezávislých institucí, jako je </w:t>
            </w:r>
            <w:r>
              <w:rPr>
                <w:b/>
                <w:i/>
              </w:rPr>
              <w:t>útvar</w:t>
            </w:r>
            <w:r>
              <w:t xml:space="preserve"> SPAK;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vyzdvihuje klíčovou práci albánského zvláštního útvaru pro boj proti korupci a organizované trestné činnosti (SPAK) při dosahování výsledků při vyšetřování, stíhání a usvědčování pachatelů v případech korupce na vysoké úrovni; </w:t>
            </w:r>
            <w:r>
              <w:rPr>
                <w:b/>
                <w:i/>
              </w:rPr>
              <w:t>naléhavě vyzývá všechny aktéry, aby zastavili a zdrželi se jakýchkoli činností, které oslabují činnost</w:t>
            </w:r>
            <w:r>
              <w:t xml:space="preserve"> nezávislých institucí, jako je SPAK;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všímá si, že kvalitu a účinnost soudního systému mohou narušovat problémy související s nedostatkem soudců a soudních zaměstnanců, s úrovní počátečního a průběžného justičního vzdělávání, se soudržností judikatury a s absencí moderního integrovaného systému správy případů; konstatuje, že rozpočtové prostředky jsou nedostatečné, zejména pokud jde o soudní složku;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všímá si, že kvalitu a účinnost soudního systému mohou narušovat problémy související s nedostatkem soudců a soudních zaměstnanců, s úrovní počátečního a průběžného justičního vzdělávání, se soudržností judikatury a s absencí moderního integrovaného systému správy případů; konstatuje, že rozpočtové prostředky jsou nedostatečné, zejména pokud jde o soudní složku; </w:t>
            </w:r>
            <w:r>
              <w:rPr>
                <w:b/>
                <w:i/>
              </w:rPr>
              <w:t>zdůrazňuje, že prioritou by mělo zůstat snížení počtu nevyřízených spisů v soudním systému;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zdůrazňuje význam boje proti organizované trestné činnosti a obchodu s drogami;</w:t>
            </w:r>
            <w:r>
              <w:t xml:space="preserve"> </w:t>
            </w:r>
            <w:r>
              <w:rPr>
                <w:b/>
                <w:i/>
              </w:rPr>
              <w:t>vyzývá albánské orgány, aby prováděly opatření proti trestné činnosti nestranně;</w:t>
            </w:r>
            <w:r>
              <w:t xml:space="preserve"> </w:t>
            </w:r>
            <w:r>
              <w:rPr>
                <w:b/>
                <w:i/>
              </w:rPr>
              <w:t>vyjadřuje znepokojení nad hlášenými vazbami mezi vládními úředníky a organizovanými zločineckými skupinami, včetně operací praní peněz, které odhalily belgické orgány, a požaduje rozhodné kroky a konsolidované výsledky při odstraňování vazeb organizované trestné činnosti na politiky, státní instituce a veřejné prostředky;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vyzývá Albánii, aby pokračovala ve sbližování svého právního rámce s acquis EU v oblasti boje proti organizované trestné činnosti; bere na vědomí jmenování dalších státních zástupců do zvláštního státního zastupitelství a zřízení oddělení pro finanční vyšetřování; oceňuje účast Albánie na společných operacích a spolupráci v rámci evropské multidisciplinární platformy pro boj proti hrozbám vyplývajícím z trestné činnosti (EMPACT) a spolupráci s </w:t>
            </w:r>
            <w:r>
              <w:rPr>
                <w:b/>
                <w:i/>
              </w:rPr>
              <w:t>Interpolem</w:t>
            </w:r>
            <w:r>
              <w:t xml:space="preserve"> v boji proti organizované trestné činnosti;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vyzývá Albánii, aby pokračovala ve sbližování svého právního rámce s acquis EU v oblasti boje proti organizované trestné činnosti</w:t>
            </w:r>
            <w:r>
              <w:rPr>
                <w:b/>
                <w:i/>
              </w:rPr>
              <w:t>, včetně obchodování s lidmi a obchodu s drogami a střelnými zbraněmi, jakož i boje proti kyberkriminalitě, extremismu a teroristickým hrozbám</w:t>
            </w:r>
            <w:r>
              <w:t xml:space="preserve">; bere na vědomí jmenování dalších státních zástupců do zvláštního státního zastupitelství a zřízení oddělení pro finanční vyšetřování; oceňuje účast Albánie na společných operacích a spolupráci v rámci evropské multidisciplinární platformy pro boj proti hrozbám vyplývajícím z trestné činnosti (EMPACT) a spolupráci s </w:t>
            </w:r>
            <w:r>
              <w:rPr>
                <w:b/>
                <w:i/>
              </w:rPr>
              <w:t>agenturami EUROPOL, EUROJUST, FRONTEX a INTERPOL</w:t>
            </w:r>
            <w:r>
              <w:t xml:space="preserve"> v boji proti organizované trestné činnosti </w:t>
            </w:r>
            <w:r>
              <w:rPr>
                <w:b/>
                <w:i/>
              </w:rPr>
              <w:t>a rozbíjení nadnárodních zločineckých sítí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vyzývá Albánii, aby pokračovala ve sbližování svého právního rámce s acquis EU v oblasti boje proti organizované trestné činnosti; bere na vědomí jmenování dalších státních zástupců do zvláštního státního zastupitelství a zřízení oddělení pro finanční vyšetřování; oceňuje účast Albánie na společných operacích a spolupráci v rámci evropské multidisciplinární platformy pro boj proti hrozbám vyplývajícím z trestné činnosti (EMPACT) a spolupráci s Interpolem v boji proti organizované trestné činnosti;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vyzývá Albánii, aby pokračovala ve sbližování svého právního rámce s acquis EU v oblasti boje proti organizované trestné činnosti; bere na vědomí jmenování dalších státních zástupců do zvláštního státního zastupitelství a zřízení oddělení pro finanční vyšetřování; oceňuje účast Albánie na společných operacích a spolupráci v rámci evropské multidisciplinární platformy pro boj proti hrozbám vyplývajícím z trestné činnosti (EMPACT) a spolupráci s Interpolem v boji proti organizované trestné činnosti; </w:t>
            </w:r>
            <w:r>
              <w:rPr>
                <w:b/>
                <w:i/>
              </w:rPr>
              <w:t>vyzývá Albánii, aby ve spolupráci s členskými státy a agenturami EU posílila boj proti obchodování s lidmi;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vyzývá Albánii, aby pokračovala ve sbližování svého právního rámce s acquis EU v oblasti boje proti organizované trestné činnosti; bere na vědomí jmenování dalších státních zástupců do zvláštního státního zastupitelství a zřízení oddělení pro finanční vyšetřování; oceňuje účast Albánie na společných operacích a spolupráci v rámci evropské multidisciplinární platformy pro boj proti hrozbám vyplývajícím z trestné činnosti (EMPACT) a spolupráci s Interpolem v boji proti organizované trestné činnosti;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vyzývá Albánii, aby pokračovala ve sbližování svého právního rámce s acquis EU v oblasti boje proti organizované trestné činnosti; bere na vědomí jmenování dalších státních zástupců do zvláštního státního zastupitelství a zřízení oddělení pro finanční vyšetřování; oceňuje účast Albánie na společných operacích a spolupráci v rámci evropské multidisciplinární platformy pro boj proti hrozbám vyplývajícím z trestné činnosti (EMPACT) a spolupráci s Interpolem v boji proti organizované trestné činnosti; </w:t>
            </w:r>
            <w:r>
              <w:rPr>
                <w:b/>
                <w:i/>
              </w:rPr>
              <w:t>vítá přijetí nové strategie na ochranu obětí trestných činů;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chválí Albánii za její rostoucí odhodlání posilovat bezpečnost hranic a řídit migrační toky, mimo jiné posílením kontrolní infrastruktury a zlepšením operačních kapacit své pohraniční policie;</w:t>
            </w:r>
            <w:r>
              <w:t xml:space="preserve"> </w:t>
            </w:r>
            <w:r>
              <w:rPr>
                <w:b/>
                <w:i/>
              </w:rPr>
              <w:t>zdůrazňuje význam průběžné odborné přípravy pracovníků odpovědných za řízení migrace s cílem zajistit účinné provádění právních předpisů EU a rozhodněji bojovat proti sítím obchodování s lidmi;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vybízí Evropskou službu pro vnější činnost a Komisi, aby dále pomáhaly zvyšovat odolnost Albánie vůči hybridním hrozbám v oblasti kybernetické bezpečnosti, manipulace s informacemi a ochrany kritických infrastruktur;</w:t>
            </w:r>
            <w:r>
              <w:t xml:space="preserve"> </w:t>
            </w:r>
            <w:r>
              <w:rPr>
                <w:b/>
                <w:i/>
              </w:rPr>
              <w:t>zdůrazňuje, že je třeba zlepšit koordinaci a potírat dezinformace a hybridní hrozby, jejichž cílem je oslabit perspektivu EU, strategičtějším zdůrazňováním významu EU pro obyvatele západního Balkánu;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poukazuje na význam spolupráce s EU v boji proti obchodování s lidmi a nelegální migraci tzv. balkánskou trasou;</w:t>
            </w:r>
            <w:r>
              <w:t xml:space="preserve"> </w:t>
            </w:r>
            <w:r>
              <w:rPr>
                <w:b/>
                <w:i/>
              </w:rPr>
              <w:t>vyzývá k dalšímu sbližování trestního zákoníku s acquis EU v oblasti obchodování s lidmi;</w:t>
            </w:r>
            <w:r>
              <w:t xml:space="preserve"> </w:t>
            </w:r>
            <w:r>
              <w:rPr>
                <w:b/>
                <w:i/>
              </w:rPr>
              <w:t>vyzývá k dalšímu posílení kapacit donucovacích orgánů v odlehlých a horských oblastech s cílem umožnit v oblasti obchodování s lidmi aktivnější vyšetřování;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vyzývá EU a země západního Balkánu, aby vytvořily rámec pro účinnou spolupráci mezi Úřadem evropského veřejného žalobce (EPPO) a přistupujícími zeměmi s cílem prohloubit spolupráci a usnadnit stíhání zneužívání finančních prostředků EU;</w:t>
            </w:r>
            <w:r>
              <w:t xml:space="preserve"> </w:t>
            </w:r>
            <w:r>
              <w:rPr>
                <w:b/>
                <w:i/>
              </w:rPr>
              <w:t>oceňuje, že Albánie uzavřela s úřadem EPPO dvoustranné pracovní ujednání;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vyzývá Albánii, aby vyhodnotila rizika spojená s přímými zahraničními investicemi, zejména ve strategických odvětvích, jako je energetika, těžba a telekomunikace, s cílem zabránit hospodářské závislosti a dluhové pasti;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vítá zapojení Albánie do provádění plánu růstu EU pro západní Balkán, který zahrnuje integraci do jednotného trhu EU, regionální hospodářskou integraci</w:t>
            </w:r>
            <w:r>
              <w:rPr>
                <w:b/>
                <w:i/>
              </w:rPr>
              <w:t>,</w:t>
            </w:r>
            <w:r>
              <w:t xml:space="preserve"> základní reformy </w:t>
            </w:r>
            <w:r>
              <w:rPr>
                <w:b/>
                <w:i/>
              </w:rPr>
              <w:t>a zvýšenou finanční podporu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vítá zapojení Albánie do provádění plánu růstu EU pro západní Balkán, který zahrnuje integraci do jednotného trhu EU, regionální hospodářskou integraci </w:t>
            </w:r>
            <w:r>
              <w:rPr>
                <w:b/>
                <w:i/>
              </w:rPr>
              <w:t>a</w:t>
            </w:r>
            <w:r>
              <w:t xml:space="preserve"> základní reformy;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znovu opakuje, že je důležité zlepšit v zemích západního Balkánu veřejnou infrastrukturu a její propojení s infrastrukturou členských států EU;</w:t>
            </w:r>
            <w:r>
              <w:t xml:space="preserve"> </w:t>
            </w:r>
            <w:r>
              <w:rPr>
                <w:b/>
                <w:i/>
              </w:rPr>
              <w:t>připomíná potenciál hospodářského a investičního plánu pro západní Balkán, pokud jde o zajištění většího regionálního propojení prostřednictvím železniční a dálniční dopravy;</w:t>
            </w:r>
            <w:r>
              <w:t xml:space="preserve"> </w:t>
            </w:r>
            <w:r>
              <w:rPr>
                <w:b/>
                <w:i/>
              </w:rPr>
              <w:t>v této souvislosti naléhavě vyzývá orgány všech zemí, aby dokončily koridor VIII spojující Albánii, Severní Makedonii a Bulharsko;</w:t>
            </w:r>
            <w:r>
              <w:t xml:space="preserve"> </w:t>
            </w:r>
            <w:r>
              <w:rPr>
                <w:b/>
                <w:i/>
              </w:rPr>
              <w:t>připomíná, že je důležité rozvíjet v zemích západního Balkánu a mezi těmito zeměmi a členskými státy EU vzdušná spojení;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zdůrazňuje význam spolupráce mezi Albánií a agenturou Frontex při posilování bezpečnosti hranic a boji proti přeshraniční trestné činnosti;</w:t>
            </w:r>
            <w:r>
              <w:t xml:space="preserve"> </w:t>
            </w:r>
            <w:r>
              <w:rPr>
                <w:b/>
                <w:i/>
              </w:rPr>
              <w:t>poukazuje na to, že je důležité dále posilovat operační kapacity albánské pohraniční policie zlepšením koordinace s orgány členských států a přijetím pokročilých technologických nástrojů pro sledování a řízení migračních toků;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vítá program reforem Albánie zaměřený na podnikatelské prostředí, lidský kapitál, digitalizaci, energetickou a ekologickou transformaci, základní práva a právní stát;</w:t>
            </w:r>
            <w:r>
              <w:t xml:space="preserve"> </w:t>
            </w:r>
            <w:r>
              <w:rPr>
                <w:b/>
                <w:i/>
              </w:rPr>
              <w:t>dále vítá účast Albánie v programu EU Digitální Evropa;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vítá skutečnost, že Albánie byla v rámci programu OECD SIGMA zařazena mezi regionální lídry v oblasti veřejné správy a digitálních veřejných zakázek;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vybízí albánské orgány, aby snížily riziko chudoby a sociálního vyloučení tím, že zlepší přístup k sociálním a zdravotnickým službám, zejména pro znevýhodněné obyvatelstvo; </w:t>
            </w:r>
            <w:r>
              <w:rPr>
                <w:b/>
                <w:i/>
              </w:rPr>
              <w:t>vyzývá k</w:t>
            </w:r>
            <w:r>
              <w:t xml:space="preserve"> provádění albánské národní strategie sociální ochrany na období 2024</w:t>
            </w:r>
            <w:r>
              <w:rPr>
                <w:b/>
                <w:i/>
              </w:rPr>
              <w:t>-</w:t>
            </w:r>
            <w:r>
              <w:t>2030 a národní strategie pro zaměstnanost a dovednosti na období 2023</w:t>
            </w:r>
            <w:r>
              <w:rPr>
                <w:b/>
                <w:i/>
              </w:rPr>
              <w:t>-</w:t>
            </w:r>
            <w:r>
              <w:t>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vybízí albánské orgány, aby snížily riziko chudoby a sociálního vyloučení tím, že zlepší přístup k sociálním a zdravotnickým službám, zejména pro znevýhodněné obyvatelstvo; </w:t>
            </w:r>
            <w:r>
              <w:rPr>
                <w:b/>
                <w:i/>
              </w:rPr>
              <w:t>vítá</w:t>
            </w:r>
            <w:r>
              <w:t xml:space="preserve"> provádění albánské národní strategie sociální ochrany na období 2024</w:t>
            </w:r>
            <w:r>
              <w:rPr>
                <w:b/>
                <w:i/>
              </w:rPr>
              <w:t>–</w:t>
            </w:r>
            <w:r>
              <w:t>2030 a národní strategie pro zaměstnanost a dovednosti na období 2023</w:t>
            </w:r>
            <w:r>
              <w:rPr>
                <w:b/>
                <w:i/>
              </w:rPr>
              <w:t>–</w:t>
            </w:r>
            <w:r>
              <w:t xml:space="preserve">2030; </w:t>
            </w:r>
            <w:r>
              <w:rPr>
                <w:b/>
                <w:i/>
              </w:rPr>
              <w:t>vyzývá albánské orgány, aby účinně prováděly národní agendu pro práva dítěte tím, že budou poskytovat pomoc dětem čelícím vyloučení a chudobě;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vybízí albánské orgány, aby snížily riziko chudoby a sociálního vyloučení tím, že zlepší přístup k sociálním a zdravotnickým službám, zejména pro znevýhodněné </w:t>
            </w:r>
            <w:r>
              <w:rPr>
                <w:b/>
                <w:i/>
              </w:rPr>
              <w:t>obyvatelstvo</w:t>
            </w:r>
            <w:r>
              <w:t>; vyzývá k provádění albánské národní strategie sociální ochrany na období 2024-2030 a národní strategie pro zaměstnanost a dovednosti na období 2023-2030;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vybízí albánské orgány, aby snížily riziko chudoby a sociálního vyloučení tím, že </w:t>
            </w:r>
            <w:r>
              <w:rPr>
                <w:b/>
                <w:i/>
              </w:rPr>
              <w:t>dále</w:t>
            </w:r>
            <w:r>
              <w:t xml:space="preserve"> zlepší přístup </w:t>
            </w:r>
            <w:r>
              <w:rPr>
                <w:b/>
                <w:i/>
              </w:rPr>
              <w:t>ke vzdělávání, k bydlení a</w:t>
            </w:r>
            <w:r>
              <w:t xml:space="preserve"> k sociálním a zdravotnickým službám, zejména pro </w:t>
            </w:r>
            <w:r>
              <w:rPr>
                <w:b/>
                <w:i/>
              </w:rPr>
              <w:t>osoby z romské a egyptské komunity a komunity LGBTQI+ a pro další menšiny a</w:t>
            </w:r>
            <w:r>
              <w:t xml:space="preserve"> znevýhodněné </w:t>
            </w:r>
            <w:r>
              <w:rPr>
                <w:b/>
                <w:i/>
              </w:rPr>
              <w:t>skupiny</w:t>
            </w:r>
            <w:r>
              <w:t>; vyzývá k provádění albánské národní strategie sociální ochrany na období 2024-2030 a národní strategie pro zaměstnanost a dovednosti na období 2023-2030;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vybízí albánské orgány, aby snížily riziko chudoby a sociálního vyloučení tím, že zlepší přístup k sociálním a zdravotnickým službám, zejména pro znevýhodněné obyvatelstvo; vyzývá k provádění albánské národní strategie sociální ochrany na období 2024-2030 a národní strategie pro zaměstnanost a dovednosti na období 2023-2030;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vybízí albánské orgány, aby snížily riziko chudoby a sociálního vyloučení tím, že zlepší přístup k sociálním a zdravotnickým službám, zejména pro znevýhodněné obyvatelstvo </w:t>
            </w:r>
            <w:r>
              <w:rPr>
                <w:b/>
                <w:i/>
              </w:rPr>
              <w:t>a menšiny</w:t>
            </w:r>
            <w:r>
              <w:t>; vyzývá k provádění albánské národní strategie sociální ochrany na období 2024-2030 a národní strategie pro zaměstnanost a dovednosti na období 2023-2030;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vyzývá k dalšímu úsilí a zdrojům, jež urychlí začleňování Romů a Egypťanů, budou potírat protiromské smýšlení, diskriminaci a segregaci ve vzdělávání a fyzickou segregaci, podporovat zapojení Romů a Egypťanů a jež zmenší rozdíly mezi těmito dvěma komunitami a ostatním obyvatelstvem;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vyjadřuje politování nad tím, že neefektivnost veřejné správy, nadměrný regulační rámec a korupce představují další výzvy pro podnikatelské prostředí;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podnikatelskému prostředí a hospodářské soutěži škodí i rozsáhlá neformální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vítá pokrok Albánie při uzavírání dvoustranných dohod o sociálním zabezpečení s členskými státy EU a při přípravě svého systému služeb zaměstnanosti na propojení se sítí EURES;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vyzývá Albánii, aby přijala další opatření v boji proti nezaměstnanosti mladých lidí, která v roce 2023 u mladých lidí ve věku 15 až 29 let činila 22 %.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oceňuje albánské orgány za přijetí legislativních aktů reformujících vysokoškolské vzdělávání a za provádění národní strategie pro vzdělávání na období 2021–2026;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vyjadřuje politování nad odložením zákona o strategických investicích a chráněných oblastech a zdůrazňuje, že je třeba jej uvést v soulad s normami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20c.</w:t>
            </w:r>
            <w:r>
              <w:tab/>
            </w:r>
            <w:r>
              <w:rPr>
                <w:b/>
                <w:i/>
              </w:rPr>
              <w:t>vyzývá k zavedení komplexního procesu prověřování přímých zahraničních investic jako strategické iniciativy na ochranu národních zájmů, posílení bezpečnosti a zajištění souladu se standardy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oceňuje, že se Albánie v listopadu 2024 připojila k jednotné oblasti pro platby v eurech, což snižuje náklady pro občany a podniky a přispěje k další integraci Albánie v rámci jednotného trhu;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oceňuje, že se Albánie v listopadu 2024 připojila k jednotné oblasti pro platby v eurech, což snižuje náklady pro občany a podniky a přispěje k další integraci Albánie v rámci jednotného trhu; </w:t>
            </w:r>
            <w:r>
              <w:rPr>
                <w:b/>
                <w:i/>
              </w:rPr>
              <w:t>uznává úsilí Albánie o posílení konkurenceschopnosti svého hospodářství a vyzývá albánskou vládu, aby pokračovala ve strukturálních reformách na podporu atraktivnějšího podnikatelského prostředí, které splňuje normy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oceňuje, že se Albánie v listopadu 2024 připojila k jednotné oblasti pro platby v eurech, což snižuje náklady pro občany a podniky a přispěje k další integraci Albánie v rámci jednotného trhu;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oceňuje, že se Albánie v listopadu 2024 připojila k jednotné oblasti pro platby v eurech, což snižuje náklady pro občany a podniky a přispěje k další integraci Albánie v rámci jednotného trhu; </w:t>
            </w:r>
            <w:r>
              <w:rPr>
                <w:b/>
                <w:i/>
              </w:rPr>
              <w:t>oceňuje albánské orgány za soulad s acquis EU v oblasti plateb (směrnice o platebních účtech) a za opatření, která vedla k tomu, že Albánie byla vyňata z „šedého seznamu“ Finančního akčního výboru (FATF);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oceňuje zlepšení fiskální výkonnosti Albánie;</w:t>
            </w:r>
            <w:r>
              <w:t xml:space="preserve"> </w:t>
            </w:r>
            <w:r>
              <w:rPr>
                <w:b/>
                <w:i/>
              </w:rPr>
              <w:t>vyzývá albánské orgány, aby dále zkvalitnily analýzu fiskálních rizik posílením příslušného ministerstva financí;</w:t>
            </w:r>
            <w:r>
              <w:t xml:space="preserve"> </w:t>
            </w:r>
            <w:r>
              <w:rPr>
                <w:b/>
                <w:i/>
              </w:rPr>
              <w:t>vyzývá k větší transparentnosti a odpovědnosti státních podniků prostřednictvím výročních finančních zpráv;</w:t>
            </w:r>
            <w:r>
              <w:t xml:space="preserve"> </w:t>
            </w:r>
            <w:r>
              <w:rPr>
                <w:b/>
                <w:i/>
              </w:rPr>
              <w:t>vyzývá Albánii, aby posílila svou veřejnou vnitřní finanční kontrolu a zajistila provádění doporučení nejvyššího kontrolního úřadu (ALSAI);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vítá účast Albánie na iniciativách NATO v oblasti kybernetické bezpečnosti;</w:t>
            </w:r>
            <w:r>
              <w:t xml:space="preserve"> </w:t>
            </w:r>
            <w:r>
              <w:rPr>
                <w:b/>
                <w:i/>
              </w:rPr>
              <w:t>vyzývá k přijetí vnitrostátního rámce kybernetické bezpečnosti slučitelného s EU, který posílí odolnost vůči kybernetickým operacím podporovaným ze zahraničí;</w:t>
            </w:r>
            <w:r>
              <w:t xml:space="preserve"> </w:t>
            </w:r>
            <w:r>
              <w:rPr>
                <w:b/>
                <w:i/>
              </w:rPr>
              <w:t>vybízí Albánii, aby zřídila národní středisko pro reakci na hybridní hrozby, které bude úzce spolupracovat se střediskem EU pro hybridní hrozby a Evropskou agenturou pro kybernetickou bezpečnost (ENISA), s cílem monitorovat dezinformace, špionáž a kybernetické hrozby a bojovat proti nim;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uznává proaktivní úlohu Albánie při prosazování hospodářské integrace v regionu, v neposlední řadě její přistoupení k jednotné oblasti pro platby v eurech a spolupráci s Energetickým společenstvím;</w:t>
            </w:r>
            <w:r>
              <w:t xml:space="preserve"> </w:t>
            </w:r>
            <w:r>
              <w:rPr>
                <w:b/>
                <w:i/>
              </w:rPr>
              <w:t>zdůrazňuje, že je důležité plně provádět regionální dohody o obchodu a infrastruktuře, neboť mohou usnadnit propojení s evropskými trhy a urychlit proces přistoupení k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se znepokojením konstatuje, že zahraniční zpravodajské služby se dopouštějí špionáže proti Albánii, která brání vyhlídkám na přistoupení k EU, jak dokazují pokusy o vniknutí do zbrojovky ve městě Gramsh ze strany osob napojených na Rusko v roce 2022;</w:t>
            </w:r>
            <w:r>
              <w:t xml:space="preserve"> </w:t>
            </w:r>
            <w:r>
              <w:rPr>
                <w:b/>
                <w:i/>
              </w:rPr>
              <w:t>zdůrazňuje, že je třeba posílit spolupráci v oblasti kontrašpionáže s partnery EU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vítá další sbližování právních předpisů s acquis EU v oblasti soukromého penzijního fondu a ozdravných postupů a rámce pro řešení krize bank;</w:t>
            </w:r>
            <w:r>
              <w:t xml:space="preserve"> </w:t>
            </w:r>
            <w:r>
              <w:rPr>
                <w:b/>
                <w:i/>
              </w:rPr>
              <w:t>vyzývá Albánii, aby dokončila harmonizaci s acquis EU v oblasti pojišťovnictví, kapitálových trhů, trhů s cennými papíry, investičních fondů a infrastruktur finančních trhů;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opakuje, že spíše než izolované intervence je třeba vypracovat komplexní integrované programy mediální gramotnosti na všech úrovních vzdělávání;</w:t>
            </w:r>
            <w:r>
              <w:t xml:space="preserve"> </w:t>
            </w:r>
            <w:r>
              <w:rPr>
                <w:b/>
                <w:i/>
              </w:rPr>
              <w:t>naléhavě vyzývá Albánii, aby rozšířila mediální gramotnost jako základní předmět školních osnov a zároveň zajistila, aby se učitelům dostalo specializované odborné přípravy a moderních zdrojů pro realizaci kvalitních programů;</w:t>
            </w:r>
            <w:r>
              <w:t xml:space="preserve"> </w:t>
            </w:r>
            <w:r>
              <w:rPr>
                <w:b/>
                <w:i/>
              </w:rPr>
              <w:t>vybízí ke spolupráci se vzdělávacími iniciativami EU a regionálními sítěmi, jako je Středisko pro sledování mediální gramotnosti na západním Balkáně, s cílem zavést osvědčené postupy v oblasti kritického myšlení a vzdělávání v oblasti digitální gramotnosti;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Dílčí nadpis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Životní prostředí, energetika a doprava, udržitelný cestovní ruch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Životní prostředí, </w:t>
            </w:r>
            <w:r>
              <w:rPr>
                <w:b/>
                <w:i/>
              </w:rPr>
              <w:t>biologická rozmanitost,</w:t>
            </w:r>
            <w:r>
              <w:t xml:space="preserve"> energetika a doprava, udržitelný cestovní ruch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zdůrazňuje, že je třeba, aby Albánie vynaložila větší úsilí o dosažení souladu s acquis EU v oblasti životního prostředí; vyzývá Albánii, aby uvedla své předpisy v soulad se směrnicí EU o posuzování vlivů na životní prostředí</w:t>
            </w:r>
            <w:r>
              <w:rPr>
                <w:vertAlign w:val="superscript"/>
              </w:rPr>
              <w:t>5</w:t>
            </w:r>
            <w:r>
              <w:t>a se směrnicí o strategickém posuzování vlivů na životní prostředí</w:t>
            </w:r>
            <w:r>
              <w:rPr>
                <w:vertAlign w:val="superscript"/>
              </w:rPr>
              <w:t>6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zdůrazňuje, že je třeba, aby Albánie vynaložila větší úsilí o dosažení souladu s acquis EU v oblasti životního prostředí; vyzývá Albánii, aby uvedla své předpisy v soulad se směrnicí EU o posuzování vlivů na životní prostředí</w:t>
            </w:r>
            <w:r>
              <w:rPr>
                <w:vertAlign w:val="superscript"/>
              </w:rPr>
              <w:t>5</w:t>
            </w:r>
            <w:r>
              <w:t xml:space="preserve"> a se směrnicí o strategickém posuzování vlivů na životní prostředí</w:t>
            </w:r>
            <w:r>
              <w:rPr>
                <w:vertAlign w:val="superscript"/>
              </w:rPr>
              <w:t>6</w:t>
            </w:r>
            <w:r>
              <w:t xml:space="preserve">; </w:t>
            </w:r>
            <w:r>
              <w:rPr>
                <w:b/>
                <w:i/>
              </w:rPr>
              <w:t>zdůrazňuje, že je třeba posílit boj proti trestné činnosti proti životnímu prostředí;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Směrnice Evropského parlamentu a Rady 2011/92/EU ze dne 13. prosince 2011 o posuzování vlivů některých veřejných a soukromých záměrů na životní prostředí (Úř. věst. L 26, 28.1.2012, s. 1</w:t>
            </w:r>
            <w:r>
              <w:rPr>
                <w:b/>
                <w:i/>
              </w:rPr>
              <w:t>.</w:t>
            </w:r>
            <w:r>
              <w:t>, ELI: http://data.europa.eu/eli/dir/2011/92/oj).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směrnice Evropského parlamentu a Rady 2011/92/EU ze dne 13. prosince 2011 o posuzování vlivů některých veřejných a soukromých záměrů na životní prostředí (Úř. věst. L 26, 28.1.2012, s. 1, ELI: http://data.europa.eu/eli/dir/2011/92/oj).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Směrnice Evropského parlamentu a Rady 2001/42/ES ze dne 27. června 2001 o posuzování vlivů některých plánů a programů na životní prostředí (Úř. věst. L 197, 21.7.2001, s. 30, ELI: http://data.europa.eu/eli/dir/2001/42/oj).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směrnice Evropského parlamentu a Rady 2001/42/ES ze dne 27. června 2001 o posuzování vlivů některých plánů a programů na životní prostředí (Úř. věst. L 197, 21.7.2001, s. 30, ELI: http://data.europa.eu/eli/dir/2001/42/oj).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zdůrazňuje nutnost transparentních a inkluzivních veřejných konzultací v souladu s Aarhuskou úmluvou, které zajistí aktivní zapojení místních komunit, nevládních organizací a vědeckých institucí do rozhodovacích procesů v oblasti životního prostředí, zejména pokud jde o projekty s velkými environmentálními a socioekonomickými dopady;</w:t>
            </w:r>
            <w:r>
              <w:t xml:space="preserve"> </w:t>
            </w:r>
            <w:r>
              <w:rPr>
                <w:b/>
                <w:i/>
              </w:rPr>
              <w:t>varuje, že nedostatečné zapojení zainteresovaných stran podkopává standardy správy věcí veřejných a dodržování povinností vyplývajících z acquis EU ze strany Albánie;</w:t>
            </w:r>
            <w:r>
              <w:t xml:space="preserve"> </w:t>
            </w:r>
            <w:r>
              <w:rPr>
                <w:b/>
                <w:i/>
              </w:rPr>
              <w:t>vyjadřuje znepokojení nad hospodářským a environmentálním dopadem nekonkurenčních projektů v oblasti rozvoje financovaných zahraničním kapitálem;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připomíná, že Albánie musí vyvinout značné úsilí, aby dosáhla cílů týkajících se ochrany klimatu, energetické účinnosti, diverzifikace a ekologizace dodávek energie a dopravy, kvality ovzduší a vody a nakládání s odpady;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připomíná, že Albánie musí vyvinout značné úsilí, aby dosáhla cílů týkajících se ochrany klimatu, energetické účinnosti, diverzifikace a ekologizace dodávek energie a dopravy, kvality ovzduší a vody a nakládání s odpady; </w:t>
            </w:r>
            <w:r>
              <w:rPr>
                <w:b/>
                <w:i/>
              </w:rPr>
              <w:t>naléhavě vyzývá albánskou vládu, aby upřednostnila provádění strategií pro přizpůsobení se změně klimatu, rozvoj obnovitelných zdrojů energie a modernizaci systému nakládání s odpady s cílem splnit normy EU a podpořit udržitelný hospodářský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připomíná, že Albánie musí vyvinout značné úsilí, aby dosáhla cílů týkajících se ochrany klimatu, energetické účinnosti, diverzifikace a ekologizace dodávek energie a dopravy</w:t>
            </w:r>
            <w:r>
              <w:rPr>
                <w:b/>
                <w:i/>
              </w:rPr>
              <w:t>, kvality</w:t>
            </w:r>
            <w:r>
              <w:t xml:space="preserve"> ovzduší a vody a nakládání s odpady;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připomíná, že Albánie musí vyvinout značné úsilí, aby dosáhla cílů týkajících se ochrany klimatu, energetické účinnosti, diverzifikace a ekologizace dodávek energie a dopravy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konstatuje, že kvalita</w:t>
            </w:r>
            <w:r>
              <w:t xml:space="preserve"> ovzduší a vody a nakládání s odpady </w:t>
            </w:r>
            <w:r>
              <w:rPr>
                <w:b/>
                <w:i/>
              </w:rPr>
              <w:t>jsou pro tuto zemi i nadále obzvláště náročné;</w:t>
            </w:r>
            <w:r>
              <w:t xml:space="preserve"> </w:t>
            </w:r>
            <w:r>
              <w:rPr>
                <w:b/>
                <w:i/>
              </w:rPr>
              <w:t>naléhavě vyzývá ústřední vládu a místní orgány, aby zvýšily úsilí o zlepšení kvality ovzduší a snížení potenciálně smrtelného znečištění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připomíná, že Albánie musí vyvinout značné úsilí, aby dosáhla cílů týkajících se ochrany klimatu, energetické účinnosti, diverzifikace a ekologizace dodávek energie a dopravy, kvality ovzduší a vody a nakládání s odpady;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připomíná, že Albánie musí vyvinout značné úsilí, aby dosáhla cílů týkajících se ochrany klimatu, energetické účinnosti, diverzifikace a ekologizace dodávek energie a dopravy, kvality ovzduší a vody a nakládání s odpady; </w:t>
            </w:r>
            <w:r>
              <w:rPr>
                <w:b/>
                <w:i/>
              </w:rPr>
              <w:t>vybízí albánské orgány, aby posílily opatření a investice za účelem rozšíření systému veřejné dopravy a železnic;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připomíná, že Albánie musí vyvinout značné úsilí, aby dosáhla cílů týkajících se ochrany klimatu, energetické účinnosti, diverzifikace a </w:t>
            </w:r>
            <w:r>
              <w:rPr>
                <w:b/>
                <w:i/>
              </w:rPr>
              <w:t>ekologizace</w:t>
            </w:r>
            <w:r>
              <w:t xml:space="preserve"> dodávek energie a dopravy, kvality ovzduší a vody a nakládání s odpady;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připomíná, že Albánie musí vyvinout značné úsilí, aby dosáhla cílů týkajících se ochrany klimatu, energetické účinnosti, diverzifikace a </w:t>
            </w:r>
            <w:r>
              <w:rPr>
                <w:b/>
                <w:i/>
              </w:rPr>
              <w:t>udržitelnosti</w:t>
            </w:r>
            <w:r>
              <w:t xml:space="preserve"> dodávek energie a dopravy, kvality ovzduší a vody a nakládání s odpady;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konstatuje, že řeky, které protékají Albánií, jsou velmi znečištěné</w:t>
            </w:r>
            <w:r>
              <w:t xml:space="preserve"> </w:t>
            </w:r>
            <w:r>
              <w:rPr>
                <w:b/>
                <w:i/>
              </w:rPr>
              <w:t>a že mnoho z nich obsahuje vysoce nadměrné množství amoniaku a fosforečnanů;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vyjadřuje politování nad rozsáhlým mýcením na pozemcích v jižní části Albánie a podél pobřeží za účelem podpory investic do cestovního ruchu, které mění charakter oblastí, v nichž žije řecká národní menšina severního Epiru.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je pevně přesvědčen, že ochrana životního prostředí a udržitelný rozvoj cestovního ruchu musí jít ruku v ruce; oceňuje zřízení národního parku Divoká řeka Vjosa a vyzývá k přidělení dostatečných zdrojů na jeho ochranu;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je pevně přesvědčen, že ochrana životního prostředí a udržitelný rozvoj cestovního ruchu musí jít ruku v ruce; oceňuje zřízení národního parku Divoká řeka Vjosa a vyzývá k přidělení dostatečných zdrojů na jeho ochranu; </w:t>
            </w:r>
            <w:r>
              <w:rPr>
                <w:b/>
                <w:i/>
              </w:rPr>
              <w:t>vyzývá orgány, aby plně respektovaly jeho ekologickou integritu a přehodnotily infrastrukturní projekty v souladu s mezinárodními normami ochrany biologické rozmanitosti a osvědčenými postupy, zejména odběr vody z řeky Shushica, s cílem zajistit, aby biologická rozmanitost, přírodní stanoviště a ekologické funkce parku zůstaly nedotčeny;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je pevně přesvědčen, že ochrana životního prostředí a udržitelný rozvoj cestovního ruchu musí jít ruku v ruce; oceňuje zřízení národního parku Divoká řeka Vjosa a vyzývá k přidělení dostatečných zdrojů na jeho ochranu;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je pevně přesvědčen, že ochrana životního prostředí a udržitelný rozvoj cestovního ruchu musí jít ruku v ruce; </w:t>
            </w:r>
            <w:r>
              <w:rPr>
                <w:b/>
                <w:i/>
              </w:rPr>
              <w:t>vyzývá EU a albánskou vládu, aby poskytly dodatečnou finanční a technickou pomoc na podporu udržitelného rozvoje venkova a snížení rozdílů mezi městy a venkovem v souladu s politikami soudržnosti EU;</w:t>
            </w:r>
            <w:r>
              <w:t xml:space="preserve"> oceňuje zřízení národního parku Divoká řeka Vjosa a vyzývá k přidělení dostatečných zdrojů na jeho ochranu; </w:t>
            </w:r>
            <w:r>
              <w:rPr>
                <w:b/>
                <w:i/>
              </w:rPr>
              <w:t>vyzývá albánské orgány, aby přijaly prováděcí předpisy k zákonu o kulturním dědictví a muzeích;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je pevně přesvědčen, že ochrana životního prostředí a udržitelný rozvoj cestovního ruchu musí jít ruku v ruce; oceňuje zřízení národního parku Divoká řeka Vjosa a vyzývá k přidělení dostatečných zdrojů na jeho ochranu;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je pevně přesvědčen, že ochrana životního prostředí a udržitelný rozvoj cestovního ruchu musí jít ruku v ruce; oceňuje zřízení národního parku Divoká řeka Vjosa a vyzývá k přidělení dostatečných zdrojů na jeho ochranu; </w:t>
            </w:r>
            <w:r>
              <w:rPr>
                <w:b/>
                <w:i/>
              </w:rPr>
              <w:t>naopak vyjadřuje hluboké znepokojení nad pokračováním stavebních prací na mezinárodním letišti Vlora v chráněné oblasti Pishë Poro-Nartë, bez ohledu na varování Evropského parlamentu a Evropské komise a Bernskou úmluvu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Úmluva o ochraně evropských planě rostoucích rostlin, volně žijících živočichů a přírodních stanovišť, doporučení stálého výboru č. 219 (2023), přijaté dne 5. září 2023 a revidované dne 1. prosince 2023, o možných dopadech budování infrastruktury a výstavby, zejména mezinárodního letiště Vlora, na chráněnou oblast Vjosa-Narta (Albánie).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je pevně přesvědčen, že ochrana životního prostředí a udržitelný rozvoj cestovního ruchu musí jít ruku v ruce; oceňuje zřízení národního parku Divoká řeka Vjosa a vyzývá k přidělení dostatečných zdrojů na jeho ochranu;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je pevně přesvědčen, že ochrana životního prostředí a udržitelný rozvoj cestovního ruchu musí jít ruku v ruce; oceňuje zřízení národního parku Divoká řeka Vjosa</w:t>
            </w:r>
            <w:r>
              <w:rPr>
                <w:b/>
                <w:i/>
              </w:rPr>
              <w:t>, prvního svého druhu v Evropě,</w:t>
            </w:r>
            <w:r>
              <w:t xml:space="preserve"> a vyzývá k přidělení dostatečných zdrojů na jeho ochranu; </w:t>
            </w:r>
            <w:r>
              <w:rPr>
                <w:b/>
                <w:i/>
              </w:rPr>
              <w:t>vyzývá orgány, aby zohlednily výhrady občanské společnosti ohledně vymezení sítě chráněných oblastí;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vítá dohodu přijatou na summitu v Tiraně o snížení cen roamingu;</w:t>
            </w:r>
            <w:r>
              <w:t xml:space="preserve"> </w:t>
            </w:r>
            <w:r>
              <w:rPr>
                <w:b/>
                <w:i/>
              </w:rPr>
              <w:t>v této souvislosti vyzývá příslušné orgány, soukromé subjekty a všechny zúčastněné strany, aby usnadnily dosažení dohodnutých cílů, jimiž je výrazné snížení roamingových poplatků za data a další snížení vedoucí k cenám blízkým domácím cenám mezi zeměmi západního Balkánu a EU do roku 2027;</w:t>
            </w:r>
            <w:r>
              <w:t xml:space="preserve"> </w:t>
            </w:r>
            <w:r>
              <w:rPr>
                <w:b/>
                <w:i/>
              </w:rPr>
              <w:t>vítá vstup první fáze provádění plánu pro roaming mezi západním Balkánem a EU v platnost;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vyjadřuje vážné znepokojení nad nedávnými změnami albánského zákona o chráněných oblastech, které umožňují rozsáhlé projekty v oblasti infrastruktury a cestovního ruchu v ekologicky citlivých oblastech;</w:t>
            </w:r>
            <w:r>
              <w:t xml:space="preserve"> </w:t>
            </w:r>
            <w:r>
              <w:rPr>
                <w:b/>
                <w:i/>
              </w:rPr>
              <w:t>vyzývá ke zrušení těchto legislativních změn s cílem zajistit plné a důsledné dodržování vnitrostátních a mezinárodních právních rámců a norem ochrany;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vyzývá albánské orgány, aby určily a účinně spravovaly chráněné oblasti, které jsou klíčové pro přežití kriticky ohrožených druhů, zejména balkánského rysa, včetně komplexních programů monitorování biologické rozmanitosti, a aby prováděly a důsledně vymáhaly právní předpisy proti pytláctví;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opakuje, že je znepokojen výstavbou letiště Vlora v chráněné oblasti Vjosa-Narta, která je v rozporu s vnitrostátními a mezinárodními normami na ochranu biologické rozmanitosti;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vyjadřuje znepokojení nad znečištěním moří v Albánii, které má dopad na sousední země, a vyzývá k bezodkladnému přijetí opatření, jež budou tento problém řešit;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vyzývá albánskou vládu, aby v souladu s požadavkem stálého výboru Bernské úmluvy urychleně zastavila probíhající nelegální výstavbu mezinárodního letiště Vlorë v chráněné oblasti Vjosa-Narta;</w:t>
            </w:r>
            <w:r>
              <w:t xml:space="preserve"> </w:t>
            </w:r>
            <w:r>
              <w:rPr>
                <w:b/>
                <w:i/>
              </w:rPr>
              <w:t>zdůrazňuje, že výstavba tohoto letiště je v rozporu s vnitrostátním a mezinárodním právem, včetně Bernské úmluvy o ochraně evropských planě rostoucích rostlin, volně žijících živočichů a přírodních stanovišť, a ohrožuje jednu z biologicky nejrozmanitějších oblastí v zemi;</w:t>
            </w:r>
            <w:r>
              <w:t xml:space="preserve"> </w:t>
            </w:r>
            <w:r>
              <w:rPr>
                <w:b/>
                <w:i/>
              </w:rPr>
              <w:t>naléhavě vyzývá Albánii, aby zajistila, že veškerému rozvoji infrastruktury bude předcházet důkladné posouzení vlivů na životní prostředí, které bude plně v souladu s vnitrostátními právními předpisy a mezinárodními normami;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doporučuje Evropské komisi, aby pozorně sledovala, zda Albánie dodržuje právní předpisy na ochranu životního prostředí, zejména pokud jde o stavební uzávěru v případě mezinárodního letiště Vlora, řádné posuzování vlivů na životní prostředí a obnovu změněných chráněných oblastí;</w:t>
            </w:r>
            <w:r>
              <w:t xml:space="preserve"> </w:t>
            </w:r>
            <w:r>
              <w:rPr>
                <w:b/>
                <w:i/>
              </w:rPr>
              <w:t>naléhavě žádá, aby byl pokrok v těchto bodech považován v rámci jednání s Albánií o kapitole 27 týkající se životního prostředí a změny klimatu za referenční hodnotu s kritickým významem;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24d.</w:t>
            </w:r>
            <w:r>
              <w:tab/>
            </w:r>
            <w:r>
              <w:rPr>
                <w:b/>
                <w:i/>
              </w:rPr>
              <w:t>vyzývá albánské orgány, aby dále diverzifikovaly svou výrobu energie a minimalizovaly její dopad na biologickou rozmanitost zastavením rozvoje vodní energetiky v chráněných oblastech;</w:t>
            </w:r>
            <w:r>
              <w:t xml:space="preserve"> </w:t>
            </w:r>
            <w:r>
              <w:rPr>
                <w:b/>
                <w:i/>
              </w:rPr>
              <w:t>naléhavě vyzývá Albánii, aby upustila zejména od plánů na vodní elektrárnu Skavica (HPP) na řece Černý Drin, a to vzhledem k jejím závažným ekologickým, sociálním a kulturním dopadům, včetně vysídlování místních komunit, ztráty prioritních stanovišť, včetně stanovišť balkánského rysa, medvěda hnědého a vlka šedého;</w:t>
            </w:r>
            <w:r>
              <w:t xml:space="preserve"> </w:t>
            </w:r>
            <w:r>
              <w:rPr>
                <w:b/>
                <w:i/>
              </w:rPr>
              <w:t>vyzývá albánskou vládu, aby ve věci hydroenergetického projektu Skavica plně respektovala nedávné rozhodnutí albánského ústavního soudu a aktivně prováděla účinné veřejné konzultace a transparentní rozhodování, a to v plném souladu s vnitrostátními ústavními předpisy a povinnostmi Albánie vyplývajícími z Aarhuské úmluvy;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oceňuje, že dne 19. listopadu 2024 bylo mezi EU a Albánií uzavřeno partnerství v oblasti bezpečnosti a obrany, které vytváří platformu pro posílený dialog a spolupráci v otázkách bezpečnosti a obrany a představuje významný krok vpřed;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oceňuje, že dne 19. listopadu 2024 bylo mezi EU a Albánií uzavřeno partnerství v oblasti bezpečnosti a obrany, které vytváří platformu pro posílený dialog a spolupráci v otázkách bezpečnosti a obrany a představuje významný krok vpřed; </w:t>
            </w:r>
            <w:r>
              <w:rPr>
                <w:b/>
                <w:i/>
              </w:rPr>
              <w:t>zdůrazňuje, že je důležité zajistit, aby se toto partnerství promítlo do konkrétních opatření, včetně společných iniciativ v oblasti odborné přípravy, sdílených zpravodajských kapacit a posílených opatření v oblasti bezpečnosti hranic, s cílem řešit regionální a globální bezpečnostní výzvy;</w:t>
            </w:r>
            <w:r>
              <w:t xml:space="preserve"> </w:t>
            </w:r>
            <w:r>
              <w:rPr>
                <w:b/>
                <w:i/>
              </w:rPr>
              <w:t>zdůrazňuje potřebu hlubší bezpečnostní spolupráce v rámci západního Balkánu, která podpoří užší koordinaci mezi regionálními partnery v boji proti organizované trestné činnosti, kybernetickým hrozbám a hybridním výzvám;</w:t>
            </w:r>
            <w:r>
              <w:t xml:space="preserve"> </w:t>
            </w:r>
            <w:r>
              <w:rPr>
                <w:b/>
                <w:i/>
              </w:rPr>
              <w:t>vyzývá EU k větší podpoře regionálních bezpečnostních iniciativ, které posilují stabilitu a odolnost na celém západním Balkáně;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Ioan-Rareş Bogdan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oceňuje, že dne 19. listopadu 2024 bylo mezi EU a Albánií uzavřeno partnerství v oblasti bezpečnosti a obrany, které vytváří platformu pro posílený dialog a spolupráci v otázkách bezpečnosti a obrany </w:t>
            </w:r>
            <w:r>
              <w:rPr>
                <w:b/>
                <w:i/>
              </w:rPr>
              <w:t>a</w:t>
            </w:r>
            <w:r>
              <w:t xml:space="preserve"> představuje významný krok vpřed;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oceňuje, že dne 19. listopadu 2024 bylo mezi EU a Albánií uzavřeno partnerství v oblasti bezpečnosti a obrany, které vytváří platformu pro posílený dialog a spolupráci v otázkách bezpečnosti a obrany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toto partnerství</w:t>
            </w:r>
            <w:r>
              <w:t xml:space="preserve"> představuje významný krok vpřed </w:t>
            </w:r>
            <w:r>
              <w:rPr>
                <w:b/>
                <w:i/>
              </w:rPr>
              <w:t>při posilování úlohy Albánie jako spolehlivého bezpečnostního partnera EU;</w:t>
            </w:r>
            <w:r>
              <w:t xml:space="preserve"> </w:t>
            </w:r>
            <w:r>
              <w:rPr>
                <w:b/>
                <w:i/>
              </w:rPr>
              <w:t>dále zdůrazňuje, že partnerství usnadní mimo jiné společné iniciativy a úsilí o budování kapacit, čímž přispěje k odolnější a integrovanější bezpečnostní architektuře na západním Balkáně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oceňuje, že dne 19. listopadu 2024 bylo mezi EU a Albánií uzavřeno partnerství v oblasti bezpečnosti a obrany, které vytváří platformu pro posílený dialog a spolupráci v otázkách bezpečnosti a obrany a představuje významný krok vpřed;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oceňuje, že dne 19. listopadu 2024 bylo mezi EU a Albánií uzavřeno partnerství v oblasti bezpečnosti a obrany, které vytváří platformu pro posílený dialog a spolupráci v otázkách bezpečnosti a obrany a představuje významný krok vpřed; </w:t>
            </w:r>
            <w:r>
              <w:rPr>
                <w:b/>
                <w:i/>
              </w:rPr>
              <w:t>vítá třístranné prohlášení o vojenské alianci podepsané mezi Albánií, Kosovem a Chorvatskem, jehož cílem je zlepšit spolupráci a posílit obranný potenciál a zároveň poskytnout plnou podporu euroatlantické a regionální obranné integraci;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oceňuje, že dne 19. listopadu 2024 bylo mezi EU a Albánií uzavřeno partnerství v oblasti bezpečnosti a obrany, které vytváří platformu pro posílený dialog a spolupráci v otázkách bezpečnosti a obrany a představuje významný krok vpřed;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oceňuje, že dne 19. listopadu 2024 bylo mezi EU a Albánií uzavřeno partnerství v oblasti bezpečnosti a obrany, které vytváří platformu pro posílený dialog a spolupráci v otázkách bezpečnosti a obrany a představuje významný krok vpřed; </w:t>
            </w:r>
            <w:r>
              <w:rPr>
                <w:b/>
                <w:i/>
              </w:rPr>
              <w:t>zdůrazňuje pozitivní přínos Albánie k misím společné bezpečnostní a obranné politiky, zejména EUFOR Althea, a vyzývá k její další účasti na iniciativách, jako je operace EUNAVFOR Aspides v oblasti námořní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oceňuje, že dne 19. listopadu 2024 bylo mezi EU a Albánií uzavřeno partnerství v oblasti bezpečnosti a obrany, které vytváří platformu pro posílený dialog a spolupráci v otázkách bezpečnosti a obrany a představuje významný krok vpřed;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oceňuje, že dne 19. listopadu 2024 bylo mezi EU a Albánií uzavřeno partnerství v oblasti bezpečnosti a obrany, které vytváří platformu pro posílený dialog a spolupráci v otázkách bezpečnosti a obrany a představuje významný krok vpřed; </w:t>
            </w:r>
            <w:r>
              <w:rPr>
                <w:b/>
                <w:i/>
              </w:rPr>
              <w:t>vítá účast Albánie na operaci EUFOR Althea, která stvrzuje závazek této země přispívat k regionální a mezinárodní bezpečnosti a stabilitě;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zdůrazňuje přínos Albánie k regionální bezpečnosti prostřednictvím spolupráce s policejním a bezpečnostním sborem v sousedních zemích;</w:t>
            </w:r>
            <w:r>
              <w:t xml:space="preserve"> </w:t>
            </w:r>
            <w:r>
              <w:rPr>
                <w:b/>
                <w:i/>
              </w:rPr>
              <w:t>vítá účast Albánie na regionálních iniciativách zaměřených na boj proti organizované trestné činnosti a obchodování s lidmi, včetně její spolupráce s Europolem a Interpolem;</w:t>
            </w:r>
            <w:r>
              <w:t xml:space="preserve"> </w:t>
            </w:r>
            <w:r>
              <w:rPr>
                <w:b/>
                <w:i/>
              </w:rPr>
              <w:t>vyzývá Albánii, aby i nadále rozvíjela kapacity pro sdílení zpravodajských informací a posilovala společné operace s členskými státy EU a dalšími zeměmi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domnívá se, že přítomnost Turecka na Balkáně, a zejména v Albánii, je často v rozporu se zájmy EU;</w:t>
            </w:r>
            <w:r>
              <w:t xml:space="preserve"> </w:t>
            </w:r>
            <w:r>
              <w:rPr>
                <w:b/>
                <w:i/>
              </w:rPr>
              <w:t>vyzývá Evropskou službu pro vnější činnost, aby sledovala zejména přítomnost těchto protievropských činností;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oceňuje Albánii za její významný přínos k podpoře stability a spolupráce na celém západním Balkáně, zejména prostřednictvím jejího zapojení do misí a operací vedených EU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vítá přijetí nového zákona o kybernetické bezpečnosti, který je v souladu se směrnicí EU o opatřeních k zajištění vysoké společné úrovně kybernetické bezpečnosti v Evropské unii (NIS2);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vítá skutečnost, že Albánie v roce 2024 přijala novou národní bezpečnostní strategii pro další boj proti hybridním hrozbám;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vítá třístrannou dohodu o obraně s Kosovem a Chorvatskem;</w:t>
            </w:r>
            <w:r>
              <w:t xml:space="preserve"> </w:t>
            </w:r>
            <w:r>
              <w:rPr>
                <w:b/>
                <w:i/>
              </w:rPr>
              <w:t>konstatuje, že tato iniciativa může mít v regionu stabilizační úlohu a sloužit jako nástroj na podporu spolupráce v oblasti bezpečnosti a obrany, jakož i při budování obranných kapacit;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oceňuje soustavné úsilí albánské vlády o podporu dobrých sousedských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oceňuje soustavné úsilí albánské vlády o podporu dobrých sousedských vztahů; </w:t>
            </w:r>
            <w:r>
              <w:rPr>
                <w:b/>
                <w:i/>
              </w:rPr>
              <w:t>v této souvislosti připomíná, že je důležité uzavřít novou dohodu s Řeckem o vymezení námořních zón včetně výlučné ekonomické zóny mezi oběma zeměmi v souladu s mezinárodním právem a Úmluvou OSN o mořském právu, neboť předchozí dohodu albánský ústavní soud v roce 2010 zrušil;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oceňuje soustavné úsilí albánské vlády o podporu dobrých sousedských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oceňuje soustavné úsilí albánské vlády o podporu dobrých sousedských vztahů; </w:t>
            </w:r>
            <w:r>
              <w:rPr>
                <w:b/>
                <w:i/>
              </w:rPr>
              <w:t>varuje před jakýmikoli kroky, jako je iniciativa „Otevřený Balkán“, která by mohla ohrozit společný regionální trh nebo se odchýlit od berlínského procesu, neboť takové kroky vytvářejí překážky pro integraci a soudržnost EU, což by mohlo ohrozit pokrok Albánie na cestě k hlubší regionální a evropské integraci;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Ioan-Rareş Bogdan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oceňuje soustavné úsilí albánské vlády o podporu dobrých sousedských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oceňuje soustavné úsilí albánské vlády o podporu dobrých sousedských vztahů; </w:t>
            </w:r>
            <w:r>
              <w:rPr>
                <w:b/>
                <w:i/>
              </w:rPr>
              <w:t>dále vybízí k trvalému a konstruktivnímu zapojení Albánie do iniciativ regionální spolupráce v souladu s hodnotami EU a cíli rozšíření, neboť tím přispěje k míru, bezpečnosti a stabilitě na západním Balkáně;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oceňuje soustavné úsilí albánské vlády o podporu dobrých sousedských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oceňuje soustavné úsilí albánské vlády o podporu dobrých sousedských vztahů; </w:t>
            </w:r>
            <w:r>
              <w:rPr>
                <w:b/>
                <w:i/>
              </w:rPr>
              <w:t>v tomto ohledu oceňuje dohodu o azylu uzavřenou mezi Albánií a Itálií dne 6. listopadu 2023, kterou albánský parlament ratifikoval dne 22. února 2024, jako cenný nástroj, který pomáhá řídit migrační toky do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oceňuje soustavné úsilí</w:t>
            </w:r>
            <w:r>
              <w:t xml:space="preserve"> albánské vlády </w:t>
            </w:r>
            <w:r>
              <w:rPr>
                <w:b/>
                <w:i/>
              </w:rPr>
              <w:t>o podporu</w:t>
            </w:r>
            <w:r>
              <w:t xml:space="preserve"> dobrých sousedských </w:t>
            </w:r>
            <w:r>
              <w:rPr>
                <w:b/>
                <w:i/>
              </w:rPr>
              <w:t>vztahů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bere na vědomí proklamovanou touhu</w:t>
            </w:r>
            <w:r>
              <w:t xml:space="preserve"> albánské vlády </w:t>
            </w:r>
            <w:r>
              <w:rPr>
                <w:b/>
                <w:i/>
              </w:rPr>
              <w:t>po</w:t>
            </w:r>
            <w:r>
              <w:t xml:space="preserve"> dobrých sousedských </w:t>
            </w:r>
            <w:r>
              <w:rPr>
                <w:b/>
                <w:i/>
              </w:rPr>
              <w:t>vztazích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vítá dvoustrannou dohodu podepsanou mezi Itálií a Albánií dne 6. listopadu 2023, která umožňuje přesun nelegálních migrantů zachráněných na moři do dvou přijímacích středisek v Albánii, kde budou jejich žádosti o azyl posuzovány v souladu s mezinárodními normami;</w:t>
            </w:r>
            <w:r>
              <w:t xml:space="preserve"> </w:t>
            </w:r>
            <w:r>
              <w:rPr>
                <w:b/>
                <w:i/>
              </w:rPr>
              <w:t>uznává, že tato dohoda je konkrétním a pragmatickým příkladem regionální spolupráce při řešení nelegální migrace a boji proti převaděčským sítím;</w:t>
            </w:r>
            <w:r>
              <w:t xml:space="preserve"> </w:t>
            </w:r>
            <w:r>
              <w:rPr>
                <w:b/>
                <w:i/>
              </w:rPr>
              <w:t>vybízí Komisi, aby uplatňovala podobné modely partnerství a vnější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podporuje zintenzivnění regionální spolupráce mezi zeměmi západního Balkánu s cílem sdílet osvědčené postupy a vypracovat společné strategie boje proti dezinformacím a zahraničnímu vměšování;</w:t>
            </w:r>
            <w:r>
              <w:t xml:space="preserve"> </w:t>
            </w:r>
            <w:r>
              <w:rPr>
                <w:b/>
                <w:i/>
              </w:rPr>
              <w:t>zdůrazňuje úlohu Evropské unie při usnadňování takové spolupráce;</w:t>
            </w:r>
            <w:r>
              <w:t xml:space="preserve"> </w:t>
            </w:r>
            <w:r>
              <w:rPr>
                <w:b/>
                <w:i/>
              </w:rPr>
              <w:t>vyzývá k pokračování a dalšímu posílení regionálního programu kybernetické bezpečnosti v rámci NPP;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oceňuje závazek Albánie podporovat dobré sousedské vztahy a regionální spolupráci na západním Balkáně;</w:t>
            </w:r>
            <w:r>
              <w:t xml:space="preserve"> </w:t>
            </w:r>
            <w:r>
              <w:rPr>
                <w:b/>
                <w:i/>
              </w:rPr>
              <w:t>vítá aktivní příspěvek Albánie k berlínskému procesu a k plánu růstu pro západní Balkán, které podporují hospodářskou a politickou integraci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opakuje, že základními kritérii pro přistoupení k EU jsou právní stát, nezávislé instituce, oddělení a rovnováha moci a politický pluralismus;</w:t>
            </w:r>
            <w:r>
              <w:t xml:space="preserve"> </w:t>
            </w:r>
            <w:r>
              <w:rPr>
                <w:b/>
                <w:i/>
              </w:rPr>
              <w:t>vyzývá k okamžitým krokům na ochranu práv opozice, a to i v parlamentu, zajištění nezávislosti soudnictví a zastavení zneužívání státních institucí k politickému prospěchu;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vybízí Albánii, aby posílila své mechanismy sdílení zpravodajských informací s agenturami EU, jako je Europol a Frontex, s cílem posílit regionální stabilitu a bezpečnost hranic;</w:t>
            </w:r>
            <w:r>
              <w:t xml:space="preserve"> </w:t>
            </w:r>
            <w:r>
              <w:rPr>
                <w:b/>
                <w:i/>
              </w:rPr>
              <w:t>vyzývá k trvalému úsilí o harmonizaci bezpečnostních politik Albánie se strategiemi EU a k podpoře integrovanějšího a odolnějšího regionálního bezpečnostního rámce;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vítá postoj Albánie jako nejaktivnější třetí země v rámci platformy EMPACT v oblasti obchodu s drogami, praní peněz a kyberkriminality;</w:t>
            </w:r>
            <w:r>
              <w:t xml:space="preserve"> </w:t>
            </w:r>
            <w:r>
              <w:rPr>
                <w:b/>
                <w:i/>
              </w:rPr>
              <w:t>dále bere na vědomí intenzivnější výměnu informací prostřednictvím Interpolu, Europolu a sítě CARIN;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zdůrazňuje, že dohoda mezi Řeckem a Albánií o výlučné ekonomické zóně (2009), která byla zrušena albánským „ústavním soudem“ v návaznosti na protiinstitucionální zásah strany Edi Ramy, je z právního hlediska v pořádku;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vítá skutečnost, že Albánie ratifikovala dvoustranné dohody o koordinaci systémů sociálního zabezpečení s Chorvatskem, Černou Horou a Bulharskem;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vřele vítá rozhodnutí otevřít v Tiraně pobočku Evropského parlamentu pro západní Balkán;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odsuzuje porušování Evropské charty místní samosprávy a ústavních a právních předpisů Albánie týkajících se místní autonomie v návaznosti na zatčení starosty Eriona Veliaje;</w:t>
            </w:r>
            <w:r>
              <w:t xml:space="preserve"> </w:t>
            </w:r>
            <w:r>
              <w:rPr>
                <w:b/>
                <w:i/>
              </w:rPr>
              <w:t>se znepokojením konstatuje, že premiér Rama protiprávně převzal kontrolu nad Městským úřadem v Tiraně a jmenoval nástupce, čímž centralizoval moc a zneužil obecní zdroje pro volební účely;</w:t>
            </w:r>
            <w:r>
              <w:t xml:space="preserve"> </w:t>
            </w:r>
            <w:r>
              <w:rPr>
                <w:b/>
                <w:i/>
              </w:rPr>
              <w:t>zdůrazňuje, že to podkopává demokratickou správu věcí veřejných a volební spravedlnost;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zdůrazňuje konstruktivní úlohu Albánie při podpoře stability a spolupráce na západním Balkáně, zejména prostřednictvím dvoustranného dialogu se sousedními zeměmi a zapojení do regionálních organizací;</w:t>
            </w:r>
            <w:r>
              <w:t xml:space="preserve"> </w:t>
            </w:r>
            <w:r>
              <w:rPr>
                <w:b/>
                <w:i/>
              </w:rPr>
              <w:t>vyzývá Albánii, aby i nadále usilovala o vyřešení veškerých nedořešených sporů se sousedními zeměmi, a to uplatňováním přístupu založeného na dodržování mezinárodního práva a prosazováním míru a bezpečnosti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oceňuje plný soulad Albánie se společnou zahraniční a bezpečnostní politikou EU (SZBP), včetně její podpory sankcí EU vůči třetím zemím;</w:t>
            </w:r>
            <w:r>
              <w:t xml:space="preserve"> </w:t>
            </w:r>
            <w:r>
              <w:rPr>
                <w:b/>
                <w:i/>
              </w:rPr>
              <w:t>zdůrazňuje, že je důležité posílit účast Albánie na operacích pro řešení krizí vedených EU a na misích společné bezpečnostní a obranné politiky (SBOP);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vítá účast 18 albánských účastníků v iniciativě EHSV zapojující členy z kandidátských zemí (ECM), jejímž cílem je vytvořit užší vazby s kandidátskými zeměmi a usnadnit jejich postupnou integraci do Evropské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26c.</w:t>
            </w:r>
            <w:r>
              <w:tab/>
            </w:r>
            <w:r>
              <w:rPr>
                <w:b/>
                <w:i/>
              </w:rPr>
              <w:t>uznává strategický význam jadransko-jónského regionu pro evropskou bezpečnost a hospodářskou stabilitu;</w:t>
            </w:r>
            <w:r>
              <w:t xml:space="preserve"> </w:t>
            </w:r>
            <w:r>
              <w:rPr>
                <w:b/>
                <w:i/>
              </w:rPr>
              <w:t>vyzývá Albánii, aby v koordinaci s EU a NATO posílila své kapacity v oblasti námořní bezpečnosti, včetně posílení námořní struktury, zlepšení systémů dohledu a zintenzivnění úsilí v boji proti nezákonným činnostem, jako je převaděčství a obchodování s lidmi v Jaderském a Jónském moři;</w:t>
            </w:r>
            <w:r>
              <w:t xml:space="preserve"> </w:t>
            </w:r>
            <w:r>
              <w:rPr>
                <w:b/>
                <w:i/>
              </w:rPr>
              <w:t>vybízí k hlubší spolupráci v rámci pobřežních států EU s cílem zajistit ochranu kritických námořních tras a environmentální udržitelnost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vítá zřízení kanceláře Evropského parlamentu pro západní Balkán v Tiraně;</w:t>
            </w:r>
            <w:r>
              <w:t xml:space="preserve"> </w:t>
            </w:r>
            <w:r>
              <w:rPr>
                <w:b/>
                <w:i/>
              </w:rPr>
              <w:t>konstatuje, že tato kancelář bude sloužit jako klíčové kontaktní místo mezi Evropským parlamentem a vnitrostátními parlamenty, občanskou společností a místními partnery z celého regionu západního Balkánu;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770.101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117</w:t>
    </w:r>
    <w:r>
      <w:fldChar w:fldCharType="end"/>
    </w:r>
    <w:r>
      <w:tab/>
    </w:r>
    <w:r>
      <w:rPr>
        <w:rStyle w:val="HideTWBExt"/>
      </w:rPr>
      <w:t>&lt;PathFdR&gt;</w:t>
    </w:r>
    <w:r>
      <w:t>AM\1316349CS.docx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AM\1316349CS.docx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770.101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AM\1316349CS.docx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770.101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117</Pages>
  <Words>21669</Words>
  <Characters>132489</Characters>
  <Application>Microsoft Office Word</Application>
  <DocSecurity>0</DocSecurity>
  <Lines>1</Lines>
  <Paragraphs>2051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1316349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159183</vt:lpwstr>
  </property>
  <property fmtid="{D5CDD505-2E9C-101B-9397-08002B2CF9AE}" pid="7" name="dmxml.render.traceId">
    <vt:lpwstr>67f383eddd43c8df714dc561fb4f9096</vt:lpwstr>
  </property>
  <property fmtid="{D5CDD505-2E9C-101B-9397-08002B2CF9AE}" pid="8" name="FooterPath">
    <vt:lpwstr>AM\1316349CS.docx</vt:lpwstr>
  </property>
  <property fmtid="{D5CDD505-2E9C-101B-9397-08002B2CF9AE}" pid="9" name="PE Number">
    <vt:lpwstr>770.101</vt:lpwstr>
  </property>
  <property fmtid="{D5CDD505-2E9C-101B-9397-08002B2CF9AE}" pid="10" name="UID">
    <vt:lpwstr>eu.europa.europarl-DIN1-2025-0000061388_01.00-cs-01.00_text-xml</vt:lpwstr>
  </property>
</Properties>
</file>