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2578B" w:rsidRPr="009F00DF" w14:paraId="6E332844" w14:textId="77777777" w:rsidTr="00A055B9">
        <w:trPr>
          <w:trHeight w:hRule="exact" w:val="1417"/>
          <w:jc w:val="center"/>
        </w:trPr>
        <w:tc>
          <w:tcPr>
            <w:tcW w:w="6804" w:type="dxa"/>
            <w:tcBorders>
              <w:top w:val="nil"/>
              <w:left w:val="nil"/>
              <w:bottom w:val="nil"/>
              <w:right w:val="nil"/>
            </w:tcBorders>
            <w:vAlign w:val="center"/>
          </w:tcPr>
          <w:p w14:paraId="7D2DA78F" w14:textId="77777777" w:rsidR="0002578B" w:rsidRPr="009F00DF" w:rsidRDefault="0002578B" w:rsidP="00A055B9">
            <w:pPr>
              <w:pStyle w:val="EPName"/>
            </w:pPr>
            <w:bookmarkStart w:id="0" w:name="_GoBack"/>
            <w:bookmarkEnd w:id="0"/>
            <w:r w:rsidRPr="009F00DF">
              <w:t>Europäisches Parlament</w:t>
            </w:r>
          </w:p>
          <w:p w14:paraId="5B82104F" w14:textId="77777777" w:rsidR="0002578B" w:rsidRPr="009F00DF" w:rsidRDefault="0002578B" w:rsidP="00A055B9">
            <w:pPr>
              <w:pStyle w:val="EPTerm"/>
            </w:pPr>
            <w:r w:rsidRPr="009F00DF">
              <w:t>2024-2029</w:t>
            </w:r>
          </w:p>
        </w:tc>
        <w:tc>
          <w:tcPr>
            <w:tcW w:w="2268" w:type="dxa"/>
            <w:tcBorders>
              <w:top w:val="nil"/>
              <w:left w:val="nil"/>
              <w:bottom w:val="nil"/>
              <w:right w:val="nil"/>
            </w:tcBorders>
          </w:tcPr>
          <w:p w14:paraId="27B88E2D" w14:textId="77777777" w:rsidR="0002578B" w:rsidRPr="009F00DF" w:rsidRDefault="0002578B" w:rsidP="00A055B9">
            <w:pPr>
              <w:pStyle w:val="EPLogo"/>
            </w:pPr>
            <w:r w:rsidRPr="009F00DF">
              <w:rPr>
                <w:noProof/>
                <w:lang w:eastAsia="en-GB"/>
              </w:rPr>
              <w:drawing>
                <wp:inline distT="0" distB="0" distL="0" distR="0" wp14:anchorId="778C3454" wp14:editId="58C07685">
                  <wp:extent cx="1163320" cy="636270"/>
                  <wp:effectExtent l="0" t="0" r="0" b="0"/>
                  <wp:docPr id="2041246933"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246933"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3320" cy="636270"/>
                          </a:xfrm>
                          <a:prstGeom prst="rect">
                            <a:avLst/>
                          </a:prstGeom>
                          <a:noFill/>
                          <a:ln>
                            <a:noFill/>
                          </a:ln>
                        </pic:spPr>
                      </pic:pic>
                    </a:graphicData>
                  </a:graphic>
                </wp:inline>
              </w:drawing>
            </w:r>
          </w:p>
        </w:tc>
      </w:tr>
    </w:tbl>
    <w:p w14:paraId="3B9CA354" w14:textId="77777777" w:rsidR="0002578B" w:rsidRPr="009F00DF" w:rsidRDefault="0002578B" w:rsidP="0002578B">
      <w:pPr>
        <w:pStyle w:val="LineTop"/>
      </w:pPr>
      <w:r w:rsidRPr="009F00DF">
        <w:t xml:space="preserve"> </w:t>
      </w:r>
    </w:p>
    <w:p w14:paraId="03329347" w14:textId="77777777" w:rsidR="0002578B" w:rsidRPr="009F00DF" w:rsidRDefault="0002578B" w:rsidP="0002578B">
      <w:pPr>
        <w:pStyle w:val="EPBody"/>
      </w:pPr>
      <w:r w:rsidRPr="009F00DF">
        <w:rPr>
          <w:rStyle w:val="HideTWBExt"/>
        </w:rPr>
        <w:t>&lt;Commission&gt;</w:t>
      </w:r>
      <w:r w:rsidRPr="009F00DF">
        <w:rPr>
          <w:rStyle w:val="HideTWBInt"/>
        </w:rPr>
        <w:t>{AFET}</w:t>
      </w:r>
      <w:r w:rsidRPr="009F00DF">
        <w:t>Ausschuss für auswärtige Angelegenheiten</w:t>
      </w:r>
      <w:r w:rsidRPr="009F00DF">
        <w:rPr>
          <w:rStyle w:val="HideTWBExt"/>
        </w:rPr>
        <w:t>&lt;/Commission&gt;</w:t>
      </w:r>
    </w:p>
    <w:p w14:paraId="4648C264" w14:textId="77777777" w:rsidR="0002578B" w:rsidRPr="009F00DF" w:rsidRDefault="0002578B" w:rsidP="0002578B">
      <w:pPr>
        <w:pStyle w:val="LineBottom"/>
      </w:pPr>
      <w:r w:rsidRPr="009F00DF">
        <w:t xml:space="preserve"> </w:t>
      </w:r>
    </w:p>
    <w:p w14:paraId="705647A0" w14:textId="77777777" w:rsidR="0002578B" w:rsidRPr="009F00DF" w:rsidRDefault="0002578B" w:rsidP="0002578B">
      <w:pPr>
        <w:pStyle w:val="CoverReference"/>
      </w:pPr>
      <w:r w:rsidRPr="009F00DF">
        <w:rPr>
          <w:rStyle w:val="HideTWBExt"/>
        </w:rPr>
        <w:t>&lt;RefProc&gt;</w:t>
      </w:r>
      <w:r w:rsidRPr="009F00DF">
        <w:t>2025/2017</w:t>
      </w:r>
      <w:r w:rsidRPr="009F00DF">
        <w:rPr>
          <w:rStyle w:val="HideTWBExt"/>
        </w:rPr>
        <w:t>&lt;/RefProc&gt;&lt;RefTypeProc&gt;</w:t>
      </w:r>
      <w:r w:rsidRPr="009F00DF">
        <w:t>(INI)</w:t>
      </w:r>
      <w:r w:rsidRPr="009F00DF">
        <w:rPr>
          <w:rStyle w:val="HideTWBExt"/>
        </w:rPr>
        <w:t>&lt;/RefTypeProc&gt;</w:t>
      </w:r>
    </w:p>
    <w:p w14:paraId="3906B90A" w14:textId="77777777" w:rsidR="0002578B" w:rsidRPr="009F00DF" w:rsidRDefault="0002578B" w:rsidP="0002578B">
      <w:pPr>
        <w:pStyle w:val="CoverDate"/>
      </w:pPr>
      <w:r w:rsidRPr="009F00DF">
        <w:rPr>
          <w:rStyle w:val="HideTWBExt"/>
        </w:rPr>
        <w:t>&lt;Date&gt;</w:t>
      </w:r>
      <w:r w:rsidRPr="009F00DF">
        <w:rPr>
          <w:rStyle w:val="HideTWBInt"/>
        </w:rPr>
        <w:t>{25/03/2025}</w:t>
      </w:r>
      <w:r w:rsidRPr="009F00DF">
        <w:t>25.3.2025</w:t>
      </w:r>
      <w:r w:rsidRPr="009F00DF">
        <w:rPr>
          <w:rStyle w:val="HideTWBExt"/>
        </w:rPr>
        <w:t>&lt;/Date&gt;</w:t>
      </w:r>
    </w:p>
    <w:p w14:paraId="51F58E79" w14:textId="77777777" w:rsidR="0002578B" w:rsidRPr="009F00DF" w:rsidRDefault="0002578B" w:rsidP="0002578B">
      <w:pPr>
        <w:pStyle w:val="CoverDocType"/>
      </w:pPr>
      <w:r w:rsidRPr="009F00DF">
        <w:rPr>
          <w:rStyle w:val="HideTWBExt"/>
        </w:rPr>
        <w:t>&lt;TypeAM&gt;</w:t>
      </w:r>
      <w:r w:rsidRPr="009F00DF">
        <w:t>ÄNDERUNGSANTRÄGE</w:t>
      </w:r>
      <w:r w:rsidRPr="009F00DF">
        <w:rPr>
          <w:rStyle w:val="HideTWBExt"/>
        </w:rPr>
        <w:t>&lt;/TypeAM&gt;</w:t>
      </w:r>
    </w:p>
    <w:p w14:paraId="546789A1" w14:textId="77777777" w:rsidR="0002578B" w:rsidRPr="009F00DF" w:rsidRDefault="0002578B" w:rsidP="0002578B">
      <w:pPr>
        <w:pStyle w:val="CoverDocType24a"/>
      </w:pPr>
      <w:r w:rsidRPr="009F00DF">
        <w:rPr>
          <w:rStyle w:val="HideTWBExt"/>
        </w:rPr>
        <w:t>&lt;RangeAM&gt;</w:t>
      </w:r>
      <w:r w:rsidRPr="009F00DF">
        <w:t>1 - 236</w:t>
      </w:r>
      <w:r w:rsidRPr="009F00DF">
        <w:rPr>
          <w:rStyle w:val="HideTWBExt"/>
        </w:rPr>
        <w:t>&lt;/RangeAM&gt;</w:t>
      </w:r>
    </w:p>
    <w:p w14:paraId="2317BEE1" w14:textId="77777777" w:rsidR="0002578B" w:rsidRPr="009F00DF" w:rsidRDefault="0002578B" w:rsidP="0002578B">
      <w:pPr>
        <w:pStyle w:val="CoverBold"/>
      </w:pPr>
      <w:r w:rsidRPr="009F00DF">
        <w:rPr>
          <w:rStyle w:val="HideTWBExt"/>
        </w:rPr>
        <w:t>&lt;TitreType&gt;</w:t>
      </w:r>
      <w:r w:rsidRPr="009F00DF">
        <w:t>Entwurf eines Berichts</w:t>
      </w:r>
      <w:r w:rsidRPr="009F00DF">
        <w:rPr>
          <w:rStyle w:val="HideTWBExt"/>
        </w:rPr>
        <w:t>&lt;/TitreType&gt;</w:t>
      </w:r>
    </w:p>
    <w:p w14:paraId="61028BF6" w14:textId="77777777" w:rsidR="0002578B" w:rsidRPr="009F00DF" w:rsidRDefault="0002578B" w:rsidP="0002578B">
      <w:pPr>
        <w:pStyle w:val="CoverBold"/>
      </w:pPr>
      <w:r w:rsidRPr="009F00DF">
        <w:rPr>
          <w:rStyle w:val="HideTWBExt"/>
        </w:rPr>
        <w:t>&lt;Rapporteur&gt;</w:t>
      </w:r>
      <w:r w:rsidRPr="009F00DF">
        <w:t>Andreas Schieder</w:t>
      </w:r>
      <w:r w:rsidRPr="009F00DF">
        <w:rPr>
          <w:rStyle w:val="HideTWBExt"/>
        </w:rPr>
        <w:t>&lt;/Rapporteur&gt;</w:t>
      </w:r>
    </w:p>
    <w:p w14:paraId="39C04E7C" w14:textId="77777777" w:rsidR="0002578B" w:rsidRPr="009F00DF" w:rsidRDefault="0002578B" w:rsidP="0002578B">
      <w:pPr>
        <w:pStyle w:val="CoverNormal24a"/>
      </w:pPr>
      <w:r w:rsidRPr="009F00DF">
        <w:rPr>
          <w:rStyle w:val="HideTWBExt"/>
        </w:rPr>
        <w:t>&lt;DocRefPE&gt;</w:t>
      </w:r>
      <w:r w:rsidRPr="009F00DF">
        <w:t>(PE769.914v01-00)</w:t>
      </w:r>
      <w:r w:rsidRPr="009F00DF">
        <w:rPr>
          <w:rStyle w:val="HideTWBExt"/>
        </w:rPr>
        <w:t>&lt;/DocRefPE&gt;</w:t>
      </w:r>
    </w:p>
    <w:p w14:paraId="218FB707" w14:textId="77777777" w:rsidR="0002578B" w:rsidRPr="009F00DF" w:rsidRDefault="0002578B" w:rsidP="0002578B">
      <w:pPr>
        <w:pStyle w:val="CoverNormal"/>
      </w:pPr>
      <w:r w:rsidRPr="009F00DF">
        <w:rPr>
          <w:rStyle w:val="HideTWBExt"/>
        </w:rPr>
        <w:t>&lt;Titre&gt;</w:t>
      </w:r>
      <w:r w:rsidRPr="009F00DF">
        <w:t>Berichte 2023 und 2024 der Kommission über Albanien</w:t>
      </w:r>
      <w:r w:rsidRPr="009F00DF">
        <w:rPr>
          <w:rStyle w:val="HideTWBExt"/>
        </w:rPr>
        <w:t>&lt;/Titre&gt;</w:t>
      </w:r>
    </w:p>
    <w:p w14:paraId="216D4210" w14:textId="77777777" w:rsidR="0002578B" w:rsidRPr="009F00DF" w:rsidRDefault="0002578B" w:rsidP="0002578B">
      <w:pPr>
        <w:pStyle w:val="CoverNormal24a"/>
      </w:pPr>
      <w:r w:rsidRPr="009F00DF">
        <w:rPr>
          <w:rStyle w:val="HideTWBExt"/>
        </w:rPr>
        <w:t>&lt;DocRef&gt;</w:t>
      </w:r>
      <w:r w:rsidRPr="009F00DF">
        <w:t>(2025/2017(INI))</w:t>
      </w:r>
      <w:r w:rsidRPr="009F00DF">
        <w:rPr>
          <w:rStyle w:val="HideTWBExt"/>
        </w:rPr>
        <w:t>&lt;/DocRef&gt;</w:t>
      </w:r>
    </w:p>
    <w:p w14:paraId="347615E3" w14:textId="77777777" w:rsidR="007C5D54" w:rsidRPr="009F00DF" w:rsidRDefault="000B7957">
      <w:r w:rsidRPr="009F00DF">
        <w:br w:type="page"/>
      </w:r>
      <w:r w:rsidRPr="009F00DF">
        <w:lastRenderedPageBreak/>
        <w:t>AM_Com_NonLegReport</w:t>
      </w:r>
    </w:p>
    <w:p w14:paraId="564F5CE0" w14:textId="30FF5072" w:rsidR="0002578B" w:rsidRPr="009F00DF" w:rsidRDefault="000B7957" w:rsidP="0002578B">
      <w:pPr>
        <w:pStyle w:val="AmNumberTabs"/>
      </w:pPr>
      <w:r w:rsidRPr="009F00DF">
        <w:br w:type="page"/>
      </w:r>
      <w:r w:rsidR="0002578B" w:rsidRPr="009F00DF">
        <w:rPr>
          <w:rStyle w:val="HideTWBExt"/>
          <w:b w:val="0"/>
        </w:rPr>
        <w:lastRenderedPageBreak/>
        <w:t>&lt;RepeatBlock-Amend&gt;</w:t>
      </w:r>
      <w:r w:rsidR="0002578B" w:rsidRPr="009F00DF">
        <w:rPr>
          <w:rStyle w:val="HideTWBExt"/>
        </w:rPr>
        <w:t>&lt;Amend&gt;</w:t>
      </w:r>
      <w:r w:rsidR="0002578B" w:rsidRPr="009F00DF">
        <w:t>Änderungsantrag</w:t>
      </w:r>
      <w:r w:rsidR="0002578B" w:rsidRPr="009F00DF">
        <w:tab/>
      </w:r>
      <w:r w:rsidR="0002578B" w:rsidRPr="009F00DF">
        <w:tab/>
      </w:r>
      <w:r w:rsidR="0002578B" w:rsidRPr="009F00DF">
        <w:rPr>
          <w:rStyle w:val="HideTWBExt"/>
        </w:rPr>
        <w:t>&lt;NumAm&gt;</w:t>
      </w:r>
      <w:r w:rsidR="0002578B" w:rsidRPr="009F00DF">
        <w:t>1</w:t>
      </w:r>
      <w:r w:rsidR="0002578B" w:rsidRPr="009F00DF">
        <w:rPr>
          <w:rStyle w:val="HideTWBExt"/>
        </w:rPr>
        <w:t>&lt;/NumAm&gt;</w:t>
      </w:r>
    </w:p>
    <w:p w14:paraId="3DAADBEF" w14:textId="77777777" w:rsidR="0002578B" w:rsidRPr="009F00DF" w:rsidRDefault="0002578B" w:rsidP="0002578B">
      <w:pPr>
        <w:pStyle w:val="NormalBold"/>
      </w:pPr>
      <w:r w:rsidRPr="009F00DF">
        <w:rPr>
          <w:rStyle w:val="HideTWBExt"/>
          <w:b w:val="0"/>
        </w:rPr>
        <w:t>&lt;RepeatBlock-By&gt;&lt;Members&gt;</w:t>
      </w:r>
      <w:r w:rsidRPr="009F00DF">
        <w:t>Ilhan Kyuchyuk, Marjan Šarec, Dan Barna, Lucia Yar</w:t>
      </w:r>
      <w:r w:rsidRPr="009F00DF">
        <w:rPr>
          <w:rStyle w:val="HideTWBExt"/>
          <w:b w:val="0"/>
        </w:rPr>
        <w:t>&lt;/Members&gt;</w:t>
      </w:r>
    </w:p>
    <w:p w14:paraId="5EC44281" w14:textId="77777777" w:rsidR="0002578B" w:rsidRPr="009F00DF" w:rsidRDefault="0002578B" w:rsidP="0002578B">
      <w:pPr>
        <w:pStyle w:val="NormalBold"/>
      </w:pPr>
      <w:r w:rsidRPr="009F00DF">
        <w:rPr>
          <w:rStyle w:val="HideTWBExt"/>
          <w:b w:val="0"/>
        </w:rPr>
        <w:t>&lt;/RepeatBlock-By&gt;</w:t>
      </w:r>
    </w:p>
    <w:p w14:paraId="2A38312C"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48C32473" w14:textId="77777777" w:rsidR="0002578B" w:rsidRPr="009F00DF" w:rsidRDefault="0002578B" w:rsidP="0002578B">
      <w:pPr>
        <w:pStyle w:val="NormalBold"/>
      </w:pPr>
      <w:r w:rsidRPr="009F00DF">
        <w:rPr>
          <w:rStyle w:val="HideTWBExt"/>
        </w:rPr>
        <w:t>&lt;Article&gt;</w:t>
      </w:r>
      <w:r w:rsidRPr="009F00DF">
        <w:t>Bezugsvermerk 12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7A1E0E06" w14:textId="77777777" w:rsidTr="00A055B9">
        <w:trPr>
          <w:trHeight w:hRule="exact" w:val="240"/>
          <w:jc w:val="center"/>
        </w:trPr>
        <w:tc>
          <w:tcPr>
            <w:tcW w:w="9752" w:type="dxa"/>
            <w:gridSpan w:val="2"/>
            <w:tcBorders>
              <w:top w:val="nil"/>
              <w:left w:val="nil"/>
              <w:bottom w:val="nil"/>
              <w:right w:val="nil"/>
            </w:tcBorders>
          </w:tcPr>
          <w:p w14:paraId="015A23DA" w14:textId="77777777" w:rsidR="0002578B" w:rsidRPr="009F00DF" w:rsidRDefault="0002578B" w:rsidP="00A055B9"/>
        </w:tc>
      </w:tr>
      <w:tr w:rsidR="0002578B" w:rsidRPr="009F00DF" w14:paraId="57C8BF6F" w14:textId="77777777" w:rsidTr="00A055B9">
        <w:trPr>
          <w:trHeight w:val="240"/>
          <w:jc w:val="center"/>
        </w:trPr>
        <w:tc>
          <w:tcPr>
            <w:tcW w:w="4876" w:type="dxa"/>
            <w:tcBorders>
              <w:top w:val="nil"/>
              <w:left w:val="nil"/>
              <w:bottom w:val="nil"/>
              <w:right w:val="nil"/>
            </w:tcBorders>
          </w:tcPr>
          <w:p w14:paraId="6E0D0659"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04B9679E" w14:textId="77777777" w:rsidR="0002578B" w:rsidRPr="009F00DF" w:rsidRDefault="0002578B" w:rsidP="00A055B9">
            <w:pPr>
              <w:pStyle w:val="AmColumnHeading"/>
            </w:pPr>
            <w:r w:rsidRPr="009F00DF">
              <w:t>Geänderter Text</w:t>
            </w:r>
          </w:p>
        </w:tc>
      </w:tr>
      <w:tr w:rsidR="0002578B" w:rsidRPr="009F00DF" w14:paraId="52843551" w14:textId="77777777" w:rsidTr="00A055B9">
        <w:trPr>
          <w:jc w:val="center"/>
        </w:trPr>
        <w:tc>
          <w:tcPr>
            <w:tcW w:w="4876" w:type="dxa"/>
            <w:tcBorders>
              <w:top w:val="nil"/>
              <w:left w:val="nil"/>
              <w:bottom w:val="nil"/>
              <w:right w:val="nil"/>
            </w:tcBorders>
          </w:tcPr>
          <w:p w14:paraId="4B64F784" w14:textId="77777777" w:rsidR="0002578B" w:rsidRPr="009F00DF" w:rsidRDefault="0002578B" w:rsidP="00A055B9">
            <w:pPr>
              <w:pStyle w:val="Normal6a"/>
            </w:pPr>
          </w:p>
        </w:tc>
        <w:tc>
          <w:tcPr>
            <w:tcW w:w="4876" w:type="dxa"/>
            <w:tcBorders>
              <w:top w:val="nil"/>
              <w:left w:val="nil"/>
              <w:bottom w:val="nil"/>
              <w:right w:val="nil"/>
            </w:tcBorders>
          </w:tcPr>
          <w:p w14:paraId="7B7855E5" w14:textId="77777777" w:rsidR="0002578B" w:rsidRPr="009F00DF" w:rsidRDefault="0002578B" w:rsidP="00A055B9">
            <w:pPr>
              <w:pStyle w:val="Normal6a"/>
            </w:pPr>
            <w:r w:rsidRPr="009F00DF">
              <w:rPr>
                <w:b/>
                <w:i/>
              </w:rPr>
              <w:t>–</w:t>
            </w:r>
            <w:r w:rsidRPr="009F00DF">
              <w:tab/>
            </w:r>
            <w:r w:rsidRPr="009F00DF">
              <w:rPr>
                <w:b/>
                <w:i/>
              </w:rPr>
              <w:t>unter Hinweis auf den Global Gender Gap Report 2024 des Weltwirtschaftsforums,</w:t>
            </w:r>
          </w:p>
        </w:tc>
      </w:tr>
    </w:tbl>
    <w:p w14:paraId="34FE3978"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17EF90A8" w14:textId="77777777" w:rsidR="0002578B" w:rsidRPr="009F00DF" w:rsidRDefault="0002578B" w:rsidP="0002578B">
      <w:r w:rsidRPr="009F00DF">
        <w:rPr>
          <w:rStyle w:val="HideTWBExt"/>
        </w:rPr>
        <w:t>&lt;/Amend&gt;</w:t>
      </w:r>
    </w:p>
    <w:p w14:paraId="180F0847"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w:t>
      </w:r>
      <w:r w:rsidRPr="009F00DF">
        <w:rPr>
          <w:rStyle w:val="HideTWBExt"/>
        </w:rPr>
        <w:t>&lt;/NumAm&gt;</w:t>
      </w:r>
    </w:p>
    <w:p w14:paraId="13BD54DA" w14:textId="77777777" w:rsidR="0002578B" w:rsidRPr="009F00DF" w:rsidRDefault="0002578B" w:rsidP="0002578B">
      <w:pPr>
        <w:pStyle w:val="NormalBold"/>
      </w:pPr>
      <w:r w:rsidRPr="009F00DF">
        <w:rPr>
          <w:rStyle w:val="HideTWBExt"/>
          <w:b w:val="0"/>
        </w:rPr>
        <w:t>&lt;RepeatBlock-By&gt;&lt;Members&gt;</w:t>
      </w:r>
      <w:r w:rsidRPr="009F00DF">
        <w:t>Ilhan Kyuchyuk, Marjan Šarec, Dan Barna, Lucia Yar</w:t>
      </w:r>
      <w:r w:rsidRPr="009F00DF">
        <w:rPr>
          <w:rStyle w:val="HideTWBExt"/>
          <w:b w:val="0"/>
        </w:rPr>
        <w:t>&lt;/Members&gt;</w:t>
      </w:r>
    </w:p>
    <w:p w14:paraId="616CE67E" w14:textId="77777777" w:rsidR="0002578B" w:rsidRPr="009F00DF" w:rsidRDefault="0002578B" w:rsidP="0002578B">
      <w:pPr>
        <w:pStyle w:val="NormalBold"/>
      </w:pPr>
      <w:r w:rsidRPr="009F00DF">
        <w:rPr>
          <w:rStyle w:val="HideTWBExt"/>
          <w:b w:val="0"/>
        </w:rPr>
        <w:t>&lt;/RepeatBlock-By&gt;</w:t>
      </w:r>
    </w:p>
    <w:p w14:paraId="29D34B90"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2A069A59" w14:textId="77777777" w:rsidR="0002578B" w:rsidRPr="009F00DF" w:rsidRDefault="0002578B" w:rsidP="0002578B">
      <w:pPr>
        <w:pStyle w:val="NormalBold"/>
      </w:pPr>
      <w:r w:rsidRPr="009F00DF">
        <w:rPr>
          <w:rStyle w:val="HideTWBExt"/>
        </w:rPr>
        <w:t>&lt;Article&gt;</w:t>
      </w:r>
      <w:r w:rsidRPr="009F00DF">
        <w:t>Bezugsvermerk 12 b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16F778F1" w14:textId="77777777" w:rsidTr="00A055B9">
        <w:trPr>
          <w:trHeight w:hRule="exact" w:val="240"/>
          <w:jc w:val="center"/>
        </w:trPr>
        <w:tc>
          <w:tcPr>
            <w:tcW w:w="9752" w:type="dxa"/>
            <w:gridSpan w:val="2"/>
            <w:tcBorders>
              <w:top w:val="nil"/>
              <w:left w:val="nil"/>
              <w:bottom w:val="nil"/>
              <w:right w:val="nil"/>
            </w:tcBorders>
          </w:tcPr>
          <w:p w14:paraId="5A5C034D" w14:textId="77777777" w:rsidR="0002578B" w:rsidRPr="009F00DF" w:rsidRDefault="0002578B" w:rsidP="00A055B9"/>
        </w:tc>
      </w:tr>
      <w:tr w:rsidR="0002578B" w:rsidRPr="009F00DF" w14:paraId="47F14C98" w14:textId="77777777" w:rsidTr="00A055B9">
        <w:trPr>
          <w:trHeight w:val="240"/>
          <w:jc w:val="center"/>
        </w:trPr>
        <w:tc>
          <w:tcPr>
            <w:tcW w:w="4876" w:type="dxa"/>
            <w:tcBorders>
              <w:top w:val="nil"/>
              <w:left w:val="nil"/>
              <w:bottom w:val="nil"/>
              <w:right w:val="nil"/>
            </w:tcBorders>
          </w:tcPr>
          <w:p w14:paraId="2EE77278"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001F32ED" w14:textId="77777777" w:rsidR="0002578B" w:rsidRPr="009F00DF" w:rsidRDefault="0002578B" w:rsidP="00A055B9">
            <w:pPr>
              <w:pStyle w:val="AmColumnHeading"/>
            </w:pPr>
            <w:r w:rsidRPr="009F00DF">
              <w:t>Geänderter Text</w:t>
            </w:r>
          </w:p>
        </w:tc>
      </w:tr>
      <w:tr w:rsidR="0002578B" w:rsidRPr="009F00DF" w14:paraId="08F829DF" w14:textId="77777777" w:rsidTr="00A055B9">
        <w:trPr>
          <w:jc w:val="center"/>
        </w:trPr>
        <w:tc>
          <w:tcPr>
            <w:tcW w:w="4876" w:type="dxa"/>
            <w:tcBorders>
              <w:top w:val="nil"/>
              <w:left w:val="nil"/>
              <w:bottom w:val="nil"/>
              <w:right w:val="nil"/>
            </w:tcBorders>
          </w:tcPr>
          <w:p w14:paraId="0F143A4A" w14:textId="77777777" w:rsidR="0002578B" w:rsidRPr="009F00DF" w:rsidRDefault="0002578B" w:rsidP="00A055B9">
            <w:pPr>
              <w:pStyle w:val="Normal6a"/>
            </w:pPr>
          </w:p>
        </w:tc>
        <w:tc>
          <w:tcPr>
            <w:tcW w:w="4876" w:type="dxa"/>
            <w:tcBorders>
              <w:top w:val="nil"/>
              <w:left w:val="nil"/>
              <w:bottom w:val="nil"/>
              <w:right w:val="nil"/>
            </w:tcBorders>
          </w:tcPr>
          <w:p w14:paraId="160CED4C" w14:textId="77777777" w:rsidR="0002578B" w:rsidRPr="009F00DF" w:rsidRDefault="0002578B" w:rsidP="00A055B9">
            <w:pPr>
              <w:pStyle w:val="Normal6a"/>
            </w:pPr>
            <w:r w:rsidRPr="009F00DF">
              <w:rPr>
                <w:b/>
                <w:i/>
              </w:rPr>
              <w:t>–</w:t>
            </w:r>
            <w:r w:rsidRPr="009F00DF">
              <w:tab/>
            </w:r>
            <w:r w:rsidRPr="009F00DF">
              <w:rPr>
                <w:b/>
                <w:i/>
              </w:rPr>
              <w:t>unter Hinweis auf die von Reporter ohne Grenzen erstellte Rangliste der Pressefreiheit 2024,</w:t>
            </w:r>
          </w:p>
        </w:tc>
      </w:tr>
    </w:tbl>
    <w:p w14:paraId="336AF866"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29C83739" w14:textId="77777777" w:rsidR="0002578B" w:rsidRPr="009F00DF" w:rsidRDefault="0002578B" w:rsidP="0002578B">
      <w:r w:rsidRPr="009F00DF">
        <w:rPr>
          <w:rStyle w:val="HideTWBExt"/>
        </w:rPr>
        <w:t>&lt;/Amend&gt;</w:t>
      </w:r>
    </w:p>
    <w:p w14:paraId="60835541"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3</w:t>
      </w:r>
      <w:r w:rsidRPr="009F00DF">
        <w:rPr>
          <w:rStyle w:val="HideTWBExt"/>
        </w:rPr>
        <w:t>&lt;/NumAm&gt;</w:t>
      </w:r>
    </w:p>
    <w:p w14:paraId="296A7E86" w14:textId="77777777" w:rsidR="0002578B" w:rsidRPr="009F00DF" w:rsidRDefault="0002578B" w:rsidP="0002578B">
      <w:pPr>
        <w:pStyle w:val="NormalBold"/>
      </w:pPr>
      <w:r w:rsidRPr="009F00DF">
        <w:rPr>
          <w:rStyle w:val="HideTWBExt"/>
          <w:b w:val="0"/>
        </w:rPr>
        <w:t>&lt;RepeatBlock-By&gt;&lt;Members&gt;</w:t>
      </w:r>
      <w:r w:rsidRPr="009F00DF">
        <w:t>Ilhan Kyuchyuk, Marjan Šarec, Dan Barna, Lucia Yar</w:t>
      </w:r>
      <w:r w:rsidRPr="009F00DF">
        <w:rPr>
          <w:rStyle w:val="HideTWBExt"/>
          <w:b w:val="0"/>
        </w:rPr>
        <w:t>&lt;/Members&gt;</w:t>
      </w:r>
    </w:p>
    <w:p w14:paraId="7584A156" w14:textId="77777777" w:rsidR="0002578B" w:rsidRPr="009F00DF" w:rsidRDefault="0002578B" w:rsidP="0002578B">
      <w:pPr>
        <w:pStyle w:val="NormalBold"/>
      </w:pPr>
      <w:r w:rsidRPr="009F00DF">
        <w:rPr>
          <w:rStyle w:val="HideTWBExt"/>
          <w:b w:val="0"/>
        </w:rPr>
        <w:t>&lt;/RepeatBlock-By&gt;</w:t>
      </w:r>
    </w:p>
    <w:p w14:paraId="7C2E4518"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161D9671" w14:textId="77777777" w:rsidR="0002578B" w:rsidRPr="009F00DF" w:rsidRDefault="0002578B" w:rsidP="0002578B">
      <w:pPr>
        <w:pStyle w:val="NormalBold"/>
      </w:pPr>
      <w:r w:rsidRPr="009F00DF">
        <w:rPr>
          <w:rStyle w:val="HideTWBExt"/>
        </w:rPr>
        <w:t>&lt;Article&gt;</w:t>
      </w:r>
      <w:r w:rsidRPr="009F00DF">
        <w:t>Bezugsvermerk 12 c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7D258777" w14:textId="77777777" w:rsidTr="00A055B9">
        <w:trPr>
          <w:trHeight w:hRule="exact" w:val="240"/>
          <w:jc w:val="center"/>
        </w:trPr>
        <w:tc>
          <w:tcPr>
            <w:tcW w:w="9752" w:type="dxa"/>
            <w:gridSpan w:val="2"/>
            <w:tcBorders>
              <w:top w:val="nil"/>
              <w:left w:val="nil"/>
              <w:bottom w:val="nil"/>
              <w:right w:val="nil"/>
            </w:tcBorders>
          </w:tcPr>
          <w:p w14:paraId="0821361C" w14:textId="77777777" w:rsidR="0002578B" w:rsidRPr="009F00DF" w:rsidRDefault="0002578B" w:rsidP="00A055B9"/>
        </w:tc>
      </w:tr>
      <w:tr w:rsidR="0002578B" w:rsidRPr="009F00DF" w14:paraId="08CB580F" w14:textId="77777777" w:rsidTr="00A055B9">
        <w:trPr>
          <w:trHeight w:val="240"/>
          <w:jc w:val="center"/>
        </w:trPr>
        <w:tc>
          <w:tcPr>
            <w:tcW w:w="4876" w:type="dxa"/>
            <w:tcBorders>
              <w:top w:val="nil"/>
              <w:left w:val="nil"/>
              <w:bottom w:val="nil"/>
              <w:right w:val="nil"/>
            </w:tcBorders>
          </w:tcPr>
          <w:p w14:paraId="23CAE262"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395B90B6" w14:textId="77777777" w:rsidR="0002578B" w:rsidRPr="009F00DF" w:rsidRDefault="0002578B" w:rsidP="00A055B9">
            <w:pPr>
              <w:pStyle w:val="AmColumnHeading"/>
            </w:pPr>
            <w:r w:rsidRPr="009F00DF">
              <w:t>Geänderter Text</w:t>
            </w:r>
          </w:p>
        </w:tc>
      </w:tr>
      <w:tr w:rsidR="0002578B" w:rsidRPr="009F00DF" w14:paraId="1874E2DB" w14:textId="77777777" w:rsidTr="00A055B9">
        <w:trPr>
          <w:jc w:val="center"/>
        </w:trPr>
        <w:tc>
          <w:tcPr>
            <w:tcW w:w="4876" w:type="dxa"/>
            <w:tcBorders>
              <w:top w:val="nil"/>
              <w:left w:val="nil"/>
              <w:bottom w:val="nil"/>
              <w:right w:val="nil"/>
            </w:tcBorders>
          </w:tcPr>
          <w:p w14:paraId="7BFDE4ED" w14:textId="77777777" w:rsidR="0002578B" w:rsidRPr="009F00DF" w:rsidRDefault="0002578B" w:rsidP="00A055B9">
            <w:pPr>
              <w:pStyle w:val="Normal6a"/>
            </w:pPr>
          </w:p>
        </w:tc>
        <w:tc>
          <w:tcPr>
            <w:tcW w:w="4876" w:type="dxa"/>
            <w:tcBorders>
              <w:top w:val="nil"/>
              <w:left w:val="nil"/>
              <w:bottom w:val="nil"/>
              <w:right w:val="nil"/>
            </w:tcBorders>
          </w:tcPr>
          <w:p w14:paraId="5644621D" w14:textId="77777777" w:rsidR="0002578B" w:rsidRPr="009F00DF" w:rsidRDefault="0002578B" w:rsidP="00A055B9">
            <w:pPr>
              <w:pStyle w:val="Normal6a"/>
            </w:pPr>
            <w:r w:rsidRPr="009F00DF">
              <w:rPr>
                <w:b/>
                <w:i/>
              </w:rPr>
              <w:t>–</w:t>
            </w:r>
            <w:r w:rsidRPr="009F00DF">
              <w:tab/>
            </w:r>
            <w:r w:rsidRPr="009F00DF">
              <w:rPr>
                <w:b/>
                <w:i/>
              </w:rPr>
              <w:t>unter Hinweis auf den Korruptionswahrnehmungsindex 2024 von Transparency International,</w:t>
            </w:r>
          </w:p>
        </w:tc>
      </w:tr>
    </w:tbl>
    <w:p w14:paraId="572FA9BF"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5A8FFB72" w14:textId="77777777" w:rsidR="0002578B" w:rsidRPr="009F00DF" w:rsidRDefault="0002578B" w:rsidP="0002578B">
      <w:r w:rsidRPr="009F00DF">
        <w:rPr>
          <w:rStyle w:val="HideTWBExt"/>
        </w:rPr>
        <w:lastRenderedPageBreak/>
        <w:t>&lt;/Amend&gt;</w:t>
      </w:r>
    </w:p>
    <w:p w14:paraId="753CC34E"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4</w:t>
      </w:r>
      <w:r w:rsidRPr="009F00DF">
        <w:rPr>
          <w:rStyle w:val="HideTWBExt"/>
        </w:rPr>
        <w:t>&lt;/NumAm&gt;</w:t>
      </w:r>
    </w:p>
    <w:p w14:paraId="371D8369" w14:textId="77777777" w:rsidR="0002578B" w:rsidRPr="009F00DF" w:rsidRDefault="0002578B" w:rsidP="0002578B">
      <w:pPr>
        <w:pStyle w:val="NormalBold"/>
      </w:pPr>
      <w:r w:rsidRPr="009F00DF">
        <w:rPr>
          <w:rStyle w:val="HideTWBExt"/>
          <w:b w:val="0"/>
        </w:rPr>
        <w:t>&lt;RepeatBlock-By&gt;&lt;Members&gt;</w:t>
      </w:r>
      <w:r w:rsidRPr="009F00DF">
        <w:t>Andrey Kovatchev, Reinhold Lopatka, Michael Gahler, Matej Tonin</w:t>
      </w:r>
      <w:r w:rsidRPr="009F00DF">
        <w:rPr>
          <w:rStyle w:val="HideTWBExt"/>
          <w:b w:val="0"/>
        </w:rPr>
        <w:t>&lt;/Members&gt;</w:t>
      </w:r>
    </w:p>
    <w:p w14:paraId="0247160F" w14:textId="77777777" w:rsidR="0002578B" w:rsidRPr="009F00DF" w:rsidRDefault="0002578B" w:rsidP="0002578B">
      <w:pPr>
        <w:pStyle w:val="NormalBold"/>
      </w:pPr>
      <w:r w:rsidRPr="009F00DF">
        <w:rPr>
          <w:rStyle w:val="HideTWBExt"/>
          <w:b w:val="0"/>
        </w:rPr>
        <w:t>&lt;/RepeatBlock-By&gt;</w:t>
      </w:r>
    </w:p>
    <w:p w14:paraId="7C25F8CA"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57C65831" w14:textId="77777777" w:rsidR="0002578B" w:rsidRPr="009F00DF" w:rsidRDefault="0002578B" w:rsidP="0002578B">
      <w:pPr>
        <w:pStyle w:val="NormalBold"/>
      </w:pPr>
      <w:r w:rsidRPr="009F00DF">
        <w:rPr>
          <w:rStyle w:val="HideTWBExt"/>
        </w:rPr>
        <w:t>&lt;Article&gt;</w:t>
      </w:r>
      <w:r w:rsidRPr="009F00DF">
        <w:t>Bezugsvermerk 15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743A75D0" w14:textId="77777777" w:rsidTr="00A055B9">
        <w:trPr>
          <w:trHeight w:hRule="exact" w:val="240"/>
          <w:jc w:val="center"/>
        </w:trPr>
        <w:tc>
          <w:tcPr>
            <w:tcW w:w="9752" w:type="dxa"/>
            <w:gridSpan w:val="2"/>
            <w:tcBorders>
              <w:top w:val="nil"/>
              <w:left w:val="nil"/>
              <w:bottom w:val="nil"/>
              <w:right w:val="nil"/>
            </w:tcBorders>
          </w:tcPr>
          <w:p w14:paraId="6F32357A" w14:textId="77777777" w:rsidR="0002578B" w:rsidRPr="009F00DF" w:rsidRDefault="0002578B" w:rsidP="00A055B9"/>
        </w:tc>
      </w:tr>
      <w:tr w:rsidR="0002578B" w:rsidRPr="009F00DF" w14:paraId="14D115C4" w14:textId="77777777" w:rsidTr="00A055B9">
        <w:trPr>
          <w:trHeight w:val="240"/>
          <w:jc w:val="center"/>
        </w:trPr>
        <w:tc>
          <w:tcPr>
            <w:tcW w:w="4876" w:type="dxa"/>
            <w:tcBorders>
              <w:top w:val="nil"/>
              <w:left w:val="nil"/>
              <w:bottom w:val="nil"/>
              <w:right w:val="nil"/>
            </w:tcBorders>
          </w:tcPr>
          <w:p w14:paraId="01C6AD5E"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3DF5ABEA" w14:textId="77777777" w:rsidR="0002578B" w:rsidRPr="009F00DF" w:rsidRDefault="0002578B" w:rsidP="00A055B9">
            <w:pPr>
              <w:pStyle w:val="AmColumnHeading"/>
            </w:pPr>
            <w:r w:rsidRPr="009F00DF">
              <w:t>Geänderter Text</w:t>
            </w:r>
          </w:p>
        </w:tc>
      </w:tr>
      <w:tr w:rsidR="0002578B" w:rsidRPr="009F00DF" w14:paraId="22A5C184" w14:textId="77777777" w:rsidTr="00A055B9">
        <w:trPr>
          <w:jc w:val="center"/>
        </w:trPr>
        <w:tc>
          <w:tcPr>
            <w:tcW w:w="4876" w:type="dxa"/>
            <w:tcBorders>
              <w:top w:val="nil"/>
              <w:left w:val="nil"/>
              <w:bottom w:val="nil"/>
              <w:right w:val="nil"/>
            </w:tcBorders>
          </w:tcPr>
          <w:p w14:paraId="343CBDF2" w14:textId="77777777" w:rsidR="0002578B" w:rsidRPr="009F00DF" w:rsidRDefault="0002578B" w:rsidP="00A055B9">
            <w:pPr>
              <w:pStyle w:val="Normal6a"/>
            </w:pPr>
          </w:p>
        </w:tc>
        <w:tc>
          <w:tcPr>
            <w:tcW w:w="4876" w:type="dxa"/>
            <w:tcBorders>
              <w:top w:val="nil"/>
              <w:left w:val="nil"/>
              <w:bottom w:val="nil"/>
              <w:right w:val="nil"/>
            </w:tcBorders>
          </w:tcPr>
          <w:p w14:paraId="194FBA2B" w14:textId="77777777" w:rsidR="0002578B" w:rsidRPr="009F00DF" w:rsidRDefault="0002578B" w:rsidP="00A055B9">
            <w:pPr>
              <w:pStyle w:val="Normal6a"/>
            </w:pPr>
            <w:r w:rsidRPr="009F00DF">
              <w:rPr>
                <w:b/>
                <w:i/>
              </w:rPr>
              <w:t>–</w:t>
            </w:r>
            <w:r w:rsidRPr="009F00DF">
              <w:tab/>
            </w:r>
            <w:r w:rsidRPr="009F00DF">
              <w:rPr>
                <w:b/>
                <w:i/>
              </w:rPr>
              <w:t>unter Hinweis auf die bei dem Gipfeltreffen EU-Westbalkan vom 17. Mai 2018 abgegebene Erklärung von Sofia und die ihr als Anlage beigefügte Prioritätenagenda von Sofia,</w:t>
            </w:r>
          </w:p>
        </w:tc>
      </w:tr>
    </w:tbl>
    <w:p w14:paraId="4BFD99C7"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5B01434E" w14:textId="77777777" w:rsidR="0002578B" w:rsidRPr="009F00DF" w:rsidRDefault="0002578B" w:rsidP="0002578B">
      <w:r w:rsidRPr="009F00DF">
        <w:rPr>
          <w:rStyle w:val="HideTWBExt"/>
        </w:rPr>
        <w:t>&lt;/Amend&gt;</w:t>
      </w:r>
    </w:p>
    <w:p w14:paraId="348F24E7"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5</w:t>
      </w:r>
      <w:r w:rsidRPr="009F00DF">
        <w:rPr>
          <w:rStyle w:val="HideTWBExt"/>
        </w:rPr>
        <w:t>&lt;/NumAm&gt;</w:t>
      </w:r>
    </w:p>
    <w:p w14:paraId="728775E0" w14:textId="77777777" w:rsidR="0002578B" w:rsidRPr="009F00DF" w:rsidRDefault="0002578B" w:rsidP="0002578B">
      <w:pPr>
        <w:pStyle w:val="NormalBold"/>
      </w:pPr>
      <w:r w:rsidRPr="009F00DF">
        <w:rPr>
          <w:rStyle w:val="HideTWBExt"/>
          <w:b w:val="0"/>
        </w:rPr>
        <w:t>&lt;RepeatBlock-By&gt;&lt;Members&gt;</w:t>
      </w:r>
      <w:r w:rsidRPr="009F00DF">
        <w:t>Andrey Kovatchev, Reinhold Lopatka, Michael Gahler, Matej Tonin</w:t>
      </w:r>
      <w:r w:rsidRPr="009F00DF">
        <w:rPr>
          <w:rStyle w:val="HideTWBExt"/>
          <w:b w:val="0"/>
        </w:rPr>
        <w:t>&lt;/Members&gt;</w:t>
      </w:r>
    </w:p>
    <w:p w14:paraId="51C208E9" w14:textId="77777777" w:rsidR="0002578B" w:rsidRPr="009F00DF" w:rsidRDefault="0002578B" w:rsidP="0002578B">
      <w:pPr>
        <w:pStyle w:val="NormalBold"/>
      </w:pPr>
      <w:r w:rsidRPr="009F00DF">
        <w:rPr>
          <w:rStyle w:val="HideTWBExt"/>
          <w:b w:val="0"/>
        </w:rPr>
        <w:t>&lt;/RepeatBlock-By&gt;</w:t>
      </w:r>
    </w:p>
    <w:p w14:paraId="1BDCBA46"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7DE2CAEB" w14:textId="77777777" w:rsidR="0002578B" w:rsidRPr="009F00DF" w:rsidRDefault="0002578B" w:rsidP="0002578B">
      <w:pPr>
        <w:pStyle w:val="NormalBold"/>
      </w:pPr>
      <w:r w:rsidRPr="009F00DF">
        <w:rPr>
          <w:rStyle w:val="HideTWBExt"/>
        </w:rPr>
        <w:t>&lt;Article&gt;</w:t>
      </w:r>
      <w:r w:rsidRPr="009F00DF">
        <w:t>Bezugsvermerk 15 b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214B1F68" w14:textId="77777777" w:rsidTr="00A055B9">
        <w:trPr>
          <w:trHeight w:hRule="exact" w:val="240"/>
          <w:jc w:val="center"/>
        </w:trPr>
        <w:tc>
          <w:tcPr>
            <w:tcW w:w="9752" w:type="dxa"/>
            <w:gridSpan w:val="2"/>
            <w:tcBorders>
              <w:top w:val="nil"/>
              <w:left w:val="nil"/>
              <w:bottom w:val="nil"/>
              <w:right w:val="nil"/>
            </w:tcBorders>
          </w:tcPr>
          <w:p w14:paraId="008FA21F" w14:textId="77777777" w:rsidR="0002578B" w:rsidRPr="009F00DF" w:rsidRDefault="0002578B" w:rsidP="00A055B9"/>
        </w:tc>
      </w:tr>
      <w:tr w:rsidR="0002578B" w:rsidRPr="009F00DF" w14:paraId="18E0492B" w14:textId="77777777" w:rsidTr="00A055B9">
        <w:trPr>
          <w:trHeight w:val="240"/>
          <w:jc w:val="center"/>
        </w:trPr>
        <w:tc>
          <w:tcPr>
            <w:tcW w:w="4876" w:type="dxa"/>
            <w:tcBorders>
              <w:top w:val="nil"/>
              <w:left w:val="nil"/>
              <w:bottom w:val="nil"/>
              <w:right w:val="nil"/>
            </w:tcBorders>
          </w:tcPr>
          <w:p w14:paraId="5A00AFB3"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67613FFA" w14:textId="77777777" w:rsidR="0002578B" w:rsidRPr="009F00DF" w:rsidRDefault="0002578B" w:rsidP="00A055B9">
            <w:pPr>
              <w:pStyle w:val="AmColumnHeading"/>
            </w:pPr>
            <w:r w:rsidRPr="009F00DF">
              <w:t>Geänderter Text</w:t>
            </w:r>
          </w:p>
        </w:tc>
      </w:tr>
      <w:tr w:rsidR="0002578B" w:rsidRPr="009F00DF" w14:paraId="2DC33019" w14:textId="77777777" w:rsidTr="00A055B9">
        <w:trPr>
          <w:jc w:val="center"/>
        </w:trPr>
        <w:tc>
          <w:tcPr>
            <w:tcW w:w="4876" w:type="dxa"/>
            <w:tcBorders>
              <w:top w:val="nil"/>
              <w:left w:val="nil"/>
              <w:bottom w:val="nil"/>
              <w:right w:val="nil"/>
            </w:tcBorders>
          </w:tcPr>
          <w:p w14:paraId="6F63A6F3" w14:textId="77777777" w:rsidR="0002578B" w:rsidRPr="009F00DF" w:rsidRDefault="0002578B" w:rsidP="00A055B9">
            <w:pPr>
              <w:pStyle w:val="Normal6a"/>
            </w:pPr>
          </w:p>
        </w:tc>
        <w:tc>
          <w:tcPr>
            <w:tcW w:w="4876" w:type="dxa"/>
            <w:tcBorders>
              <w:top w:val="nil"/>
              <w:left w:val="nil"/>
              <w:bottom w:val="nil"/>
              <w:right w:val="nil"/>
            </w:tcBorders>
          </w:tcPr>
          <w:p w14:paraId="5D08982F" w14:textId="77777777" w:rsidR="0002578B" w:rsidRPr="009F00DF" w:rsidRDefault="0002578B" w:rsidP="00A055B9">
            <w:pPr>
              <w:pStyle w:val="Normal6a"/>
            </w:pPr>
            <w:r w:rsidRPr="009F00DF">
              <w:rPr>
                <w:b/>
                <w:i/>
              </w:rPr>
              <w:t>–</w:t>
            </w:r>
            <w:r w:rsidRPr="009F00DF">
              <w:tab/>
            </w:r>
            <w:r w:rsidRPr="009F00DF">
              <w:rPr>
                <w:b/>
                <w:i/>
              </w:rPr>
              <w:t>unter Hinweis auf das Gipfeltreffen EU-Westbalkan vom 6. Mai 2020 in Zagreb und die im Rahmen dieses Treffens abgegebene Erklärung,</w:t>
            </w:r>
          </w:p>
        </w:tc>
      </w:tr>
    </w:tbl>
    <w:p w14:paraId="3418ED93"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3B5EE69C" w14:textId="77777777" w:rsidR="0002578B" w:rsidRPr="009F00DF" w:rsidRDefault="0002578B" w:rsidP="0002578B">
      <w:r w:rsidRPr="009F00DF">
        <w:rPr>
          <w:rStyle w:val="HideTWBExt"/>
        </w:rPr>
        <w:t>&lt;/Amend&gt;</w:t>
      </w:r>
    </w:p>
    <w:p w14:paraId="0BFEB5D2"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6</w:t>
      </w:r>
      <w:r w:rsidRPr="009F00DF">
        <w:rPr>
          <w:rStyle w:val="HideTWBExt"/>
        </w:rPr>
        <w:t>&lt;/NumAm&gt;</w:t>
      </w:r>
    </w:p>
    <w:p w14:paraId="4591E4D3" w14:textId="77777777" w:rsidR="0002578B" w:rsidRPr="009F00DF" w:rsidRDefault="0002578B" w:rsidP="0002578B">
      <w:pPr>
        <w:pStyle w:val="NormalBold"/>
      </w:pPr>
      <w:r w:rsidRPr="009F00DF">
        <w:rPr>
          <w:rStyle w:val="HideTWBExt"/>
          <w:b w:val="0"/>
        </w:rPr>
        <w:t>&lt;RepeatBlock-By&gt;&lt;Members&gt;</w:t>
      </w:r>
      <w:r w:rsidRPr="009F00DF">
        <w:t>Andrey Kovatchev, Reinhold Lopatka, Michael Gahler, Matej Tonin</w:t>
      </w:r>
      <w:r w:rsidRPr="009F00DF">
        <w:rPr>
          <w:rStyle w:val="HideTWBExt"/>
          <w:b w:val="0"/>
        </w:rPr>
        <w:t>&lt;/Members&gt;</w:t>
      </w:r>
    </w:p>
    <w:p w14:paraId="09043A96" w14:textId="77777777" w:rsidR="0002578B" w:rsidRPr="009F00DF" w:rsidRDefault="0002578B" w:rsidP="0002578B">
      <w:pPr>
        <w:pStyle w:val="NormalBold"/>
      </w:pPr>
      <w:r w:rsidRPr="009F00DF">
        <w:rPr>
          <w:rStyle w:val="HideTWBExt"/>
          <w:b w:val="0"/>
        </w:rPr>
        <w:t>&lt;/RepeatBlock-By&gt;</w:t>
      </w:r>
    </w:p>
    <w:p w14:paraId="02484E5C"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2AF2C5F0" w14:textId="77777777" w:rsidR="0002578B" w:rsidRPr="009F00DF" w:rsidRDefault="0002578B" w:rsidP="0002578B">
      <w:pPr>
        <w:pStyle w:val="NormalBold"/>
      </w:pPr>
      <w:r w:rsidRPr="009F00DF">
        <w:rPr>
          <w:rStyle w:val="HideTWBExt"/>
        </w:rPr>
        <w:t>&lt;Article&gt;</w:t>
      </w:r>
      <w:r w:rsidRPr="009F00DF">
        <w:t>Bezugsvermerk 15 c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26347961" w14:textId="77777777" w:rsidTr="00A055B9">
        <w:trPr>
          <w:trHeight w:hRule="exact" w:val="240"/>
          <w:jc w:val="center"/>
        </w:trPr>
        <w:tc>
          <w:tcPr>
            <w:tcW w:w="9752" w:type="dxa"/>
            <w:gridSpan w:val="2"/>
            <w:tcBorders>
              <w:top w:val="nil"/>
              <w:left w:val="nil"/>
              <w:bottom w:val="nil"/>
              <w:right w:val="nil"/>
            </w:tcBorders>
          </w:tcPr>
          <w:p w14:paraId="3EA0499A" w14:textId="77777777" w:rsidR="0002578B" w:rsidRPr="009F00DF" w:rsidRDefault="0002578B" w:rsidP="00A055B9"/>
        </w:tc>
      </w:tr>
      <w:tr w:rsidR="0002578B" w:rsidRPr="009F00DF" w14:paraId="38C7135F" w14:textId="77777777" w:rsidTr="00A055B9">
        <w:trPr>
          <w:trHeight w:val="240"/>
          <w:jc w:val="center"/>
        </w:trPr>
        <w:tc>
          <w:tcPr>
            <w:tcW w:w="4876" w:type="dxa"/>
            <w:tcBorders>
              <w:top w:val="nil"/>
              <w:left w:val="nil"/>
              <w:bottom w:val="nil"/>
              <w:right w:val="nil"/>
            </w:tcBorders>
          </w:tcPr>
          <w:p w14:paraId="46214F50"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06EC7813" w14:textId="77777777" w:rsidR="0002578B" w:rsidRPr="009F00DF" w:rsidRDefault="0002578B" w:rsidP="00A055B9">
            <w:pPr>
              <w:pStyle w:val="AmColumnHeading"/>
            </w:pPr>
            <w:r w:rsidRPr="009F00DF">
              <w:t>Geänderter Text</w:t>
            </w:r>
          </w:p>
        </w:tc>
      </w:tr>
      <w:tr w:rsidR="0002578B" w:rsidRPr="009F00DF" w14:paraId="21C49B78" w14:textId="77777777" w:rsidTr="00A055B9">
        <w:trPr>
          <w:jc w:val="center"/>
        </w:trPr>
        <w:tc>
          <w:tcPr>
            <w:tcW w:w="4876" w:type="dxa"/>
            <w:tcBorders>
              <w:top w:val="nil"/>
              <w:left w:val="nil"/>
              <w:bottom w:val="nil"/>
              <w:right w:val="nil"/>
            </w:tcBorders>
          </w:tcPr>
          <w:p w14:paraId="483EEC44" w14:textId="77777777" w:rsidR="0002578B" w:rsidRPr="009F00DF" w:rsidRDefault="0002578B" w:rsidP="00A055B9">
            <w:pPr>
              <w:pStyle w:val="Normal6a"/>
            </w:pPr>
          </w:p>
        </w:tc>
        <w:tc>
          <w:tcPr>
            <w:tcW w:w="4876" w:type="dxa"/>
            <w:tcBorders>
              <w:top w:val="nil"/>
              <w:left w:val="nil"/>
              <w:bottom w:val="nil"/>
              <w:right w:val="nil"/>
            </w:tcBorders>
          </w:tcPr>
          <w:p w14:paraId="30FAD4DB" w14:textId="77777777" w:rsidR="0002578B" w:rsidRPr="009F00DF" w:rsidRDefault="0002578B" w:rsidP="00A055B9">
            <w:pPr>
              <w:pStyle w:val="Normal6a"/>
            </w:pPr>
            <w:r w:rsidRPr="009F00DF">
              <w:rPr>
                <w:b/>
                <w:i/>
              </w:rPr>
              <w:t>–</w:t>
            </w:r>
            <w:r w:rsidRPr="009F00DF">
              <w:tab/>
            </w:r>
            <w:r w:rsidRPr="009F00DF">
              <w:rPr>
                <w:b/>
                <w:i/>
              </w:rPr>
              <w:t xml:space="preserve">unter Hinweis auf den Abschlussbericht der Wahlbeobachtungsmission des Büros für </w:t>
            </w:r>
            <w:r w:rsidRPr="009F00DF">
              <w:rPr>
                <w:b/>
                <w:i/>
              </w:rPr>
              <w:lastRenderedPageBreak/>
              <w:t>demokratische Institutionen und Menschenrechte (BDIMR) der Organisation für Sicherheit und Zusammenarbeit in Europa (OSZE) vom 26. Juli 2021 über die Parlamentswahl in der Republik Albanien vom 25. April 2021,</w:t>
            </w:r>
          </w:p>
        </w:tc>
      </w:tr>
    </w:tbl>
    <w:p w14:paraId="0E8D1021"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54B08B0B" w14:textId="77777777" w:rsidR="0002578B" w:rsidRPr="009F00DF" w:rsidRDefault="0002578B" w:rsidP="0002578B">
      <w:r w:rsidRPr="009F00DF">
        <w:rPr>
          <w:rStyle w:val="HideTWBExt"/>
        </w:rPr>
        <w:t>&lt;/Amend&gt;</w:t>
      </w:r>
    </w:p>
    <w:p w14:paraId="4A4F31EA"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7</w:t>
      </w:r>
      <w:r w:rsidRPr="009F00DF">
        <w:rPr>
          <w:rStyle w:val="HideTWBExt"/>
        </w:rPr>
        <w:t>&lt;/NumAm&gt;</w:t>
      </w:r>
    </w:p>
    <w:p w14:paraId="5B3AAB8F" w14:textId="77777777" w:rsidR="0002578B" w:rsidRPr="009F00DF" w:rsidRDefault="0002578B" w:rsidP="0002578B">
      <w:pPr>
        <w:pStyle w:val="NormalBold"/>
      </w:pPr>
      <w:r w:rsidRPr="009F00DF">
        <w:rPr>
          <w:rStyle w:val="HideTWBExt"/>
          <w:b w:val="0"/>
        </w:rPr>
        <w:t>&lt;RepeatBlock-By&gt;&lt;Members&gt;</w:t>
      </w:r>
      <w:r w:rsidRPr="009F00DF">
        <w:t>Hermann Tertsch, Roberto Vannacci, Silvia Sardone, Susanna Ceccardi</w:t>
      </w:r>
      <w:r w:rsidRPr="009F00DF">
        <w:rPr>
          <w:rStyle w:val="HideTWBExt"/>
          <w:b w:val="0"/>
        </w:rPr>
        <w:t>&lt;/Members&gt;</w:t>
      </w:r>
    </w:p>
    <w:p w14:paraId="74D466B6" w14:textId="77777777" w:rsidR="0002578B" w:rsidRPr="009F00DF" w:rsidRDefault="0002578B" w:rsidP="0002578B">
      <w:pPr>
        <w:pStyle w:val="NormalBold"/>
      </w:pPr>
      <w:r w:rsidRPr="009F00DF">
        <w:rPr>
          <w:rStyle w:val="HideTWBExt"/>
          <w:b w:val="0"/>
        </w:rPr>
        <w:t>&lt;/RepeatBlock-By&gt;</w:t>
      </w:r>
    </w:p>
    <w:p w14:paraId="13754530"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14EBF9AA" w14:textId="77777777" w:rsidR="0002578B" w:rsidRPr="009F00DF" w:rsidRDefault="0002578B" w:rsidP="0002578B">
      <w:pPr>
        <w:pStyle w:val="NormalBold"/>
      </w:pPr>
      <w:r w:rsidRPr="009F00DF">
        <w:rPr>
          <w:rStyle w:val="HideTWBExt"/>
        </w:rPr>
        <w:t>&lt;Article&gt;</w:t>
      </w:r>
      <w:r w:rsidRPr="009F00DF">
        <w:t>Bezugsvermerk 18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0CFD1223" w14:textId="77777777" w:rsidTr="00A055B9">
        <w:trPr>
          <w:trHeight w:hRule="exact" w:val="240"/>
          <w:jc w:val="center"/>
        </w:trPr>
        <w:tc>
          <w:tcPr>
            <w:tcW w:w="9752" w:type="dxa"/>
            <w:gridSpan w:val="2"/>
            <w:tcBorders>
              <w:top w:val="nil"/>
              <w:left w:val="nil"/>
              <w:bottom w:val="nil"/>
              <w:right w:val="nil"/>
            </w:tcBorders>
          </w:tcPr>
          <w:p w14:paraId="3BD59D37" w14:textId="77777777" w:rsidR="0002578B" w:rsidRPr="009F00DF" w:rsidRDefault="0002578B" w:rsidP="00A055B9"/>
        </w:tc>
      </w:tr>
      <w:tr w:rsidR="0002578B" w:rsidRPr="009F00DF" w14:paraId="376B87F6" w14:textId="77777777" w:rsidTr="00A055B9">
        <w:trPr>
          <w:trHeight w:val="240"/>
          <w:jc w:val="center"/>
        </w:trPr>
        <w:tc>
          <w:tcPr>
            <w:tcW w:w="4876" w:type="dxa"/>
            <w:tcBorders>
              <w:top w:val="nil"/>
              <w:left w:val="nil"/>
              <w:bottom w:val="nil"/>
              <w:right w:val="nil"/>
            </w:tcBorders>
          </w:tcPr>
          <w:p w14:paraId="63AD834F"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12934931" w14:textId="77777777" w:rsidR="0002578B" w:rsidRPr="009F00DF" w:rsidRDefault="0002578B" w:rsidP="00A055B9">
            <w:pPr>
              <w:pStyle w:val="AmColumnHeading"/>
            </w:pPr>
            <w:r w:rsidRPr="009F00DF">
              <w:t>Geänderter Text</w:t>
            </w:r>
          </w:p>
        </w:tc>
      </w:tr>
      <w:tr w:rsidR="0002578B" w:rsidRPr="009F00DF" w14:paraId="446CBE7B" w14:textId="77777777" w:rsidTr="00A055B9">
        <w:trPr>
          <w:jc w:val="center"/>
        </w:trPr>
        <w:tc>
          <w:tcPr>
            <w:tcW w:w="4876" w:type="dxa"/>
            <w:tcBorders>
              <w:top w:val="nil"/>
              <w:left w:val="nil"/>
              <w:bottom w:val="nil"/>
              <w:right w:val="nil"/>
            </w:tcBorders>
          </w:tcPr>
          <w:p w14:paraId="334BB3D2" w14:textId="77777777" w:rsidR="0002578B" w:rsidRPr="009F00DF" w:rsidRDefault="0002578B" w:rsidP="00A055B9">
            <w:pPr>
              <w:pStyle w:val="Normal6a"/>
            </w:pPr>
          </w:p>
        </w:tc>
        <w:tc>
          <w:tcPr>
            <w:tcW w:w="4876" w:type="dxa"/>
            <w:tcBorders>
              <w:top w:val="nil"/>
              <w:left w:val="nil"/>
              <w:bottom w:val="nil"/>
              <w:right w:val="nil"/>
            </w:tcBorders>
          </w:tcPr>
          <w:p w14:paraId="7A3E55C1" w14:textId="77777777" w:rsidR="0002578B" w:rsidRPr="009F00DF" w:rsidRDefault="0002578B" w:rsidP="00A055B9">
            <w:pPr>
              <w:pStyle w:val="Normal6a"/>
            </w:pPr>
            <w:r w:rsidRPr="009F00DF">
              <w:rPr>
                <w:b/>
                <w:i/>
              </w:rPr>
              <w:t>–</w:t>
            </w:r>
            <w:r w:rsidRPr="009F00DF">
              <w:tab/>
            </w:r>
            <w:r w:rsidRPr="009F00DF">
              <w:rPr>
                <w:b/>
                <w:i/>
              </w:rPr>
              <w:t>unter Hinweis auf das am 6. November 2023 von der albanischen und der italienischen Regierung unterzeichnete und am 22. Februar 2024 vom albanischen Parlament ratifizierte Asylabkommen,</w:t>
            </w:r>
          </w:p>
        </w:tc>
      </w:tr>
    </w:tbl>
    <w:p w14:paraId="1AD447C8"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5CD287FD" w14:textId="77777777" w:rsidR="0002578B" w:rsidRPr="009F00DF" w:rsidRDefault="0002578B" w:rsidP="0002578B">
      <w:r w:rsidRPr="009F00DF">
        <w:rPr>
          <w:rStyle w:val="HideTWBExt"/>
        </w:rPr>
        <w:t>&lt;/Amend&gt;</w:t>
      </w:r>
    </w:p>
    <w:p w14:paraId="17FCD17C"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8</w:t>
      </w:r>
      <w:r w:rsidRPr="009F00DF">
        <w:rPr>
          <w:rStyle w:val="HideTWBExt"/>
        </w:rPr>
        <w:t>&lt;/NumAm&gt;</w:t>
      </w:r>
    </w:p>
    <w:p w14:paraId="58FD5059" w14:textId="77777777" w:rsidR="0002578B" w:rsidRPr="009F00DF" w:rsidRDefault="0002578B" w:rsidP="0002578B">
      <w:pPr>
        <w:pStyle w:val="NormalBold"/>
      </w:pPr>
      <w:r w:rsidRPr="009F00DF">
        <w:rPr>
          <w:rStyle w:val="HideTWBExt"/>
          <w:b w:val="0"/>
        </w:rPr>
        <w:t>&lt;RepeatBlock-By&gt;&lt;Members&gt;</w:t>
      </w:r>
      <w:r w:rsidRPr="009F00DF">
        <w:t>Matthieu Valet, Jordan Bardella</w:t>
      </w:r>
      <w:r w:rsidRPr="009F00DF">
        <w:rPr>
          <w:rStyle w:val="HideTWBExt"/>
          <w:b w:val="0"/>
        </w:rPr>
        <w:t>&lt;/Members&gt;</w:t>
      </w:r>
    </w:p>
    <w:p w14:paraId="0900390E" w14:textId="77777777" w:rsidR="0002578B" w:rsidRPr="009F00DF" w:rsidRDefault="0002578B" w:rsidP="0002578B">
      <w:pPr>
        <w:pStyle w:val="NormalBold"/>
      </w:pPr>
      <w:r w:rsidRPr="009F00DF">
        <w:rPr>
          <w:rStyle w:val="HideTWBExt"/>
          <w:b w:val="0"/>
        </w:rPr>
        <w:t>&lt;/RepeatBlock-By&gt;</w:t>
      </w:r>
    </w:p>
    <w:p w14:paraId="689995F1"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671A1FCE" w14:textId="77777777" w:rsidR="0002578B" w:rsidRPr="009F00DF" w:rsidRDefault="0002578B" w:rsidP="0002578B">
      <w:pPr>
        <w:pStyle w:val="NormalBold"/>
      </w:pPr>
      <w:r w:rsidRPr="009F00DF">
        <w:rPr>
          <w:rStyle w:val="HideTWBExt"/>
        </w:rPr>
        <w:t>&lt;Article&gt;</w:t>
      </w:r>
      <w:r w:rsidRPr="009F00DF">
        <w:t>Bezugsvermerk 18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592A7A90" w14:textId="77777777" w:rsidTr="00A055B9">
        <w:trPr>
          <w:trHeight w:hRule="exact" w:val="240"/>
          <w:jc w:val="center"/>
        </w:trPr>
        <w:tc>
          <w:tcPr>
            <w:tcW w:w="9752" w:type="dxa"/>
            <w:gridSpan w:val="2"/>
            <w:tcBorders>
              <w:top w:val="nil"/>
              <w:left w:val="nil"/>
              <w:bottom w:val="nil"/>
              <w:right w:val="nil"/>
            </w:tcBorders>
          </w:tcPr>
          <w:p w14:paraId="70431932" w14:textId="77777777" w:rsidR="0002578B" w:rsidRPr="009F00DF" w:rsidRDefault="0002578B" w:rsidP="00A055B9"/>
        </w:tc>
      </w:tr>
      <w:tr w:rsidR="0002578B" w:rsidRPr="009F00DF" w14:paraId="71F1D951" w14:textId="77777777" w:rsidTr="00A055B9">
        <w:trPr>
          <w:trHeight w:val="240"/>
          <w:jc w:val="center"/>
        </w:trPr>
        <w:tc>
          <w:tcPr>
            <w:tcW w:w="4876" w:type="dxa"/>
            <w:tcBorders>
              <w:top w:val="nil"/>
              <w:left w:val="nil"/>
              <w:bottom w:val="nil"/>
              <w:right w:val="nil"/>
            </w:tcBorders>
          </w:tcPr>
          <w:p w14:paraId="4DACD9A0"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7B25BDDE" w14:textId="77777777" w:rsidR="0002578B" w:rsidRPr="009F00DF" w:rsidRDefault="0002578B" w:rsidP="00A055B9">
            <w:pPr>
              <w:pStyle w:val="AmColumnHeading"/>
            </w:pPr>
            <w:r w:rsidRPr="009F00DF">
              <w:t>Geänderter Text</w:t>
            </w:r>
          </w:p>
        </w:tc>
      </w:tr>
      <w:tr w:rsidR="0002578B" w:rsidRPr="009F00DF" w14:paraId="3B02A310" w14:textId="77777777" w:rsidTr="00A055B9">
        <w:trPr>
          <w:jc w:val="center"/>
        </w:trPr>
        <w:tc>
          <w:tcPr>
            <w:tcW w:w="4876" w:type="dxa"/>
            <w:tcBorders>
              <w:top w:val="nil"/>
              <w:left w:val="nil"/>
              <w:bottom w:val="nil"/>
              <w:right w:val="nil"/>
            </w:tcBorders>
          </w:tcPr>
          <w:p w14:paraId="662AF960" w14:textId="77777777" w:rsidR="0002578B" w:rsidRPr="009F00DF" w:rsidRDefault="0002578B" w:rsidP="00A055B9">
            <w:pPr>
              <w:pStyle w:val="Normal6a"/>
            </w:pPr>
          </w:p>
        </w:tc>
        <w:tc>
          <w:tcPr>
            <w:tcW w:w="4876" w:type="dxa"/>
            <w:tcBorders>
              <w:top w:val="nil"/>
              <w:left w:val="nil"/>
              <w:bottom w:val="nil"/>
              <w:right w:val="nil"/>
            </w:tcBorders>
          </w:tcPr>
          <w:p w14:paraId="19ADC8F2" w14:textId="77777777" w:rsidR="0002578B" w:rsidRPr="009F00DF" w:rsidRDefault="0002578B" w:rsidP="00A055B9">
            <w:pPr>
              <w:pStyle w:val="Normal6a"/>
            </w:pPr>
            <w:r w:rsidRPr="009F00DF">
              <w:rPr>
                <w:b/>
                <w:i/>
              </w:rPr>
              <w:t>–</w:t>
            </w:r>
            <w:r w:rsidRPr="009F00DF">
              <w:tab/>
            </w:r>
            <w:r w:rsidRPr="009F00DF">
              <w:rPr>
                <w:b/>
                <w:i/>
              </w:rPr>
              <w:t>unter Berücksichtigung des Europol-Berichts 2023 über die Aufdeckung der gefährlichsten kriminellen Netzwerke in der EU,</w:t>
            </w:r>
          </w:p>
        </w:tc>
      </w:tr>
    </w:tbl>
    <w:p w14:paraId="6F366AA9"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15A6CB09" w14:textId="77777777" w:rsidR="0002578B" w:rsidRPr="009F00DF" w:rsidRDefault="0002578B" w:rsidP="0002578B">
      <w:r w:rsidRPr="009F00DF">
        <w:rPr>
          <w:rStyle w:val="HideTWBExt"/>
        </w:rPr>
        <w:t>&lt;/Amend&gt;</w:t>
      </w:r>
    </w:p>
    <w:p w14:paraId="195BB6F3"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9</w:t>
      </w:r>
      <w:r w:rsidRPr="009F00DF">
        <w:rPr>
          <w:rStyle w:val="HideTWBExt"/>
        </w:rPr>
        <w:t>&lt;/NumAm&gt;</w:t>
      </w:r>
    </w:p>
    <w:p w14:paraId="6E86500E" w14:textId="77777777" w:rsidR="0002578B" w:rsidRPr="009F00DF" w:rsidRDefault="0002578B" w:rsidP="0002578B">
      <w:pPr>
        <w:pStyle w:val="NormalBold"/>
      </w:pPr>
      <w:r w:rsidRPr="009F00DF">
        <w:rPr>
          <w:rStyle w:val="HideTWBExt"/>
          <w:b w:val="0"/>
        </w:rPr>
        <w:lastRenderedPageBreak/>
        <w:t>&lt;RepeatBlock-By&gt;&lt;Members&gt;</w:t>
      </w:r>
      <w:r w:rsidRPr="009F00DF">
        <w:t>Hermann Tertsch, Roberto Vannacci, Silvia Sardone, Susanna Ceccardi</w:t>
      </w:r>
      <w:r w:rsidRPr="009F00DF">
        <w:rPr>
          <w:rStyle w:val="HideTWBExt"/>
          <w:b w:val="0"/>
        </w:rPr>
        <w:t>&lt;/Members&gt;</w:t>
      </w:r>
    </w:p>
    <w:p w14:paraId="31BA29BD" w14:textId="77777777" w:rsidR="0002578B" w:rsidRPr="009F00DF" w:rsidRDefault="0002578B" w:rsidP="0002578B">
      <w:pPr>
        <w:pStyle w:val="NormalBold"/>
      </w:pPr>
      <w:r w:rsidRPr="009F00DF">
        <w:rPr>
          <w:rStyle w:val="HideTWBExt"/>
          <w:b w:val="0"/>
        </w:rPr>
        <w:t>&lt;/RepeatBlock-By&gt;</w:t>
      </w:r>
    </w:p>
    <w:p w14:paraId="4DE00CDA"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2759F531" w14:textId="77777777" w:rsidR="0002578B" w:rsidRPr="009F00DF" w:rsidRDefault="0002578B" w:rsidP="0002578B">
      <w:pPr>
        <w:pStyle w:val="NormalBold"/>
      </w:pPr>
      <w:r w:rsidRPr="009F00DF">
        <w:rPr>
          <w:rStyle w:val="HideTWBExt"/>
        </w:rPr>
        <w:t>&lt;Article&gt;</w:t>
      </w:r>
      <w:r w:rsidRPr="009F00DF">
        <w:t>Erwägung A</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093E2688" w14:textId="77777777" w:rsidTr="00A055B9">
        <w:trPr>
          <w:trHeight w:hRule="exact" w:val="240"/>
          <w:jc w:val="center"/>
        </w:trPr>
        <w:tc>
          <w:tcPr>
            <w:tcW w:w="9752" w:type="dxa"/>
            <w:gridSpan w:val="2"/>
            <w:tcBorders>
              <w:top w:val="nil"/>
              <w:left w:val="nil"/>
              <w:bottom w:val="nil"/>
              <w:right w:val="nil"/>
            </w:tcBorders>
          </w:tcPr>
          <w:p w14:paraId="41202527" w14:textId="77777777" w:rsidR="0002578B" w:rsidRPr="009F00DF" w:rsidRDefault="0002578B" w:rsidP="00A055B9"/>
        </w:tc>
      </w:tr>
      <w:tr w:rsidR="0002578B" w:rsidRPr="009F00DF" w14:paraId="1D66342C" w14:textId="77777777" w:rsidTr="00A055B9">
        <w:trPr>
          <w:trHeight w:val="240"/>
          <w:jc w:val="center"/>
        </w:trPr>
        <w:tc>
          <w:tcPr>
            <w:tcW w:w="4876" w:type="dxa"/>
            <w:tcBorders>
              <w:top w:val="nil"/>
              <w:left w:val="nil"/>
              <w:bottom w:val="nil"/>
              <w:right w:val="nil"/>
            </w:tcBorders>
          </w:tcPr>
          <w:p w14:paraId="3058EF52"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5EE1F44E" w14:textId="77777777" w:rsidR="0002578B" w:rsidRPr="009F00DF" w:rsidRDefault="0002578B" w:rsidP="00A055B9">
            <w:pPr>
              <w:pStyle w:val="AmColumnHeading"/>
            </w:pPr>
            <w:r w:rsidRPr="009F00DF">
              <w:t>Geänderter Text</w:t>
            </w:r>
          </w:p>
        </w:tc>
      </w:tr>
      <w:tr w:rsidR="0002578B" w:rsidRPr="009F00DF" w14:paraId="702F5AC6" w14:textId="77777777" w:rsidTr="00A055B9">
        <w:trPr>
          <w:jc w:val="center"/>
        </w:trPr>
        <w:tc>
          <w:tcPr>
            <w:tcW w:w="4876" w:type="dxa"/>
            <w:tcBorders>
              <w:top w:val="nil"/>
              <w:left w:val="nil"/>
              <w:bottom w:val="nil"/>
              <w:right w:val="nil"/>
            </w:tcBorders>
          </w:tcPr>
          <w:p w14:paraId="74EC3BAC" w14:textId="77777777" w:rsidR="0002578B" w:rsidRPr="009F00DF" w:rsidRDefault="0002578B" w:rsidP="00A055B9">
            <w:pPr>
              <w:pStyle w:val="Normal6a"/>
            </w:pPr>
            <w:r w:rsidRPr="009F00DF">
              <w:t>A.</w:t>
            </w:r>
            <w:r w:rsidRPr="009F00DF">
              <w:tab/>
              <w:t xml:space="preserve">in der Erwägung, dass die Erweiterung </w:t>
            </w:r>
            <w:r w:rsidRPr="009F00DF">
              <w:rPr>
                <w:b/>
                <w:i/>
              </w:rPr>
              <w:t>das wirksamste außenpolitische</w:t>
            </w:r>
            <w:r w:rsidRPr="009F00DF">
              <w:t xml:space="preserve"> Instrument der EU und eine geostrategische Investition in langfristigen Frieden, Demokratie, Stabilität und Sicherheit auf dem gesamten Kontinent ist;</w:t>
            </w:r>
          </w:p>
        </w:tc>
        <w:tc>
          <w:tcPr>
            <w:tcW w:w="4876" w:type="dxa"/>
            <w:tcBorders>
              <w:top w:val="nil"/>
              <w:left w:val="nil"/>
              <w:bottom w:val="nil"/>
              <w:right w:val="nil"/>
            </w:tcBorders>
          </w:tcPr>
          <w:p w14:paraId="25BA1E76" w14:textId="77777777" w:rsidR="0002578B" w:rsidRPr="009F00DF" w:rsidRDefault="0002578B" w:rsidP="00A055B9">
            <w:pPr>
              <w:pStyle w:val="Normal6a"/>
            </w:pPr>
            <w:r w:rsidRPr="009F00DF">
              <w:t>A.</w:t>
            </w:r>
            <w:r w:rsidRPr="009F00DF">
              <w:tab/>
              <w:t xml:space="preserve">in der Erwägung, dass die Erweiterung </w:t>
            </w:r>
            <w:r w:rsidRPr="009F00DF">
              <w:rPr>
                <w:b/>
                <w:i/>
              </w:rPr>
              <w:t>als außenpolitisches</w:t>
            </w:r>
            <w:r w:rsidRPr="009F00DF">
              <w:t xml:space="preserve"> Instrument der EU </w:t>
            </w:r>
            <w:r w:rsidRPr="009F00DF">
              <w:rPr>
                <w:b/>
                <w:i/>
              </w:rPr>
              <w:t>eingesetzt wird</w:t>
            </w:r>
            <w:r w:rsidRPr="009F00DF">
              <w:t xml:space="preserve"> und eine geostrategische Investition in langfristigen Frieden, Demokratie, Stabilität und Sicherheit auf dem gesamten Kontinent ist; </w:t>
            </w:r>
            <w:r w:rsidRPr="009F00DF">
              <w:rPr>
                <w:b/>
                <w:i/>
              </w:rPr>
              <w:t>in der Erwägung, dass die Erweiterung mit zunehmenden Risiken und Herausforderungen für das Funktionieren der EU einhergeht, eine Realität, die von den derzeitigen Mitgliedstaaten angemessen bewertet werden muss;</w:t>
            </w:r>
          </w:p>
        </w:tc>
      </w:tr>
    </w:tbl>
    <w:p w14:paraId="63BA49D3"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7CAF1311" w14:textId="77777777" w:rsidR="0002578B" w:rsidRPr="009F00DF" w:rsidRDefault="0002578B" w:rsidP="0002578B">
      <w:r w:rsidRPr="009F00DF">
        <w:rPr>
          <w:rStyle w:val="HideTWBExt"/>
        </w:rPr>
        <w:t>&lt;/Amend&gt;</w:t>
      </w:r>
    </w:p>
    <w:p w14:paraId="77F839F5"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10</w:t>
      </w:r>
      <w:r w:rsidRPr="009F00DF">
        <w:rPr>
          <w:rStyle w:val="HideTWBExt"/>
        </w:rPr>
        <w:t>&lt;/NumAm&gt;</w:t>
      </w:r>
    </w:p>
    <w:p w14:paraId="08D459ED" w14:textId="77777777" w:rsidR="0002578B" w:rsidRPr="009F00DF" w:rsidRDefault="0002578B" w:rsidP="0002578B">
      <w:pPr>
        <w:pStyle w:val="NormalBold"/>
      </w:pPr>
      <w:r w:rsidRPr="009F00DF">
        <w:rPr>
          <w:rStyle w:val="HideTWBExt"/>
          <w:b w:val="0"/>
        </w:rPr>
        <w:t>&lt;RepeatBlock-By&gt;&lt;Members&gt;</w:t>
      </w:r>
      <w:r w:rsidRPr="009F00DF">
        <w:t>Matthieu Valet, Jordan Bardella</w:t>
      </w:r>
      <w:r w:rsidRPr="009F00DF">
        <w:rPr>
          <w:rStyle w:val="HideTWBExt"/>
          <w:b w:val="0"/>
        </w:rPr>
        <w:t>&lt;/Members&gt;</w:t>
      </w:r>
    </w:p>
    <w:p w14:paraId="558A9E8E" w14:textId="77777777" w:rsidR="0002578B" w:rsidRPr="009F00DF" w:rsidRDefault="0002578B" w:rsidP="0002578B">
      <w:pPr>
        <w:pStyle w:val="NormalBold"/>
      </w:pPr>
      <w:r w:rsidRPr="009F00DF">
        <w:rPr>
          <w:rStyle w:val="HideTWBExt"/>
          <w:b w:val="0"/>
        </w:rPr>
        <w:t>&lt;/RepeatBlock-By&gt;</w:t>
      </w:r>
    </w:p>
    <w:p w14:paraId="41F19609"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6C15B90C" w14:textId="77777777" w:rsidR="0002578B" w:rsidRPr="009F00DF" w:rsidRDefault="0002578B" w:rsidP="0002578B">
      <w:pPr>
        <w:pStyle w:val="NormalBold"/>
      </w:pPr>
      <w:r w:rsidRPr="009F00DF">
        <w:rPr>
          <w:rStyle w:val="HideTWBExt"/>
        </w:rPr>
        <w:t>&lt;Article&gt;</w:t>
      </w:r>
      <w:r w:rsidRPr="009F00DF">
        <w:t>Erwägung A</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0FAA2046" w14:textId="77777777" w:rsidTr="00A055B9">
        <w:trPr>
          <w:trHeight w:hRule="exact" w:val="240"/>
          <w:jc w:val="center"/>
        </w:trPr>
        <w:tc>
          <w:tcPr>
            <w:tcW w:w="9752" w:type="dxa"/>
            <w:gridSpan w:val="2"/>
            <w:tcBorders>
              <w:top w:val="nil"/>
              <w:left w:val="nil"/>
              <w:bottom w:val="nil"/>
              <w:right w:val="nil"/>
            </w:tcBorders>
          </w:tcPr>
          <w:p w14:paraId="18690323" w14:textId="77777777" w:rsidR="0002578B" w:rsidRPr="009F00DF" w:rsidRDefault="0002578B" w:rsidP="00A055B9"/>
        </w:tc>
      </w:tr>
      <w:tr w:rsidR="0002578B" w:rsidRPr="009F00DF" w14:paraId="52E13002" w14:textId="77777777" w:rsidTr="00A055B9">
        <w:trPr>
          <w:trHeight w:val="240"/>
          <w:jc w:val="center"/>
        </w:trPr>
        <w:tc>
          <w:tcPr>
            <w:tcW w:w="4876" w:type="dxa"/>
            <w:tcBorders>
              <w:top w:val="nil"/>
              <w:left w:val="nil"/>
              <w:bottom w:val="nil"/>
              <w:right w:val="nil"/>
            </w:tcBorders>
          </w:tcPr>
          <w:p w14:paraId="0CA4C6A5"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286557AC" w14:textId="77777777" w:rsidR="0002578B" w:rsidRPr="009F00DF" w:rsidRDefault="0002578B" w:rsidP="00A055B9">
            <w:pPr>
              <w:pStyle w:val="AmColumnHeading"/>
            </w:pPr>
            <w:r w:rsidRPr="009F00DF">
              <w:t>Geänderter Text</w:t>
            </w:r>
          </w:p>
        </w:tc>
      </w:tr>
      <w:tr w:rsidR="0002578B" w:rsidRPr="009F00DF" w14:paraId="4251ED9B" w14:textId="77777777" w:rsidTr="00A055B9">
        <w:trPr>
          <w:jc w:val="center"/>
        </w:trPr>
        <w:tc>
          <w:tcPr>
            <w:tcW w:w="4876" w:type="dxa"/>
            <w:tcBorders>
              <w:top w:val="nil"/>
              <w:left w:val="nil"/>
              <w:bottom w:val="nil"/>
              <w:right w:val="nil"/>
            </w:tcBorders>
          </w:tcPr>
          <w:p w14:paraId="23FBA45B" w14:textId="77777777" w:rsidR="0002578B" w:rsidRPr="009F00DF" w:rsidRDefault="0002578B" w:rsidP="00A055B9">
            <w:pPr>
              <w:pStyle w:val="Normal6a"/>
            </w:pPr>
            <w:r w:rsidRPr="009F00DF">
              <w:t>A.</w:t>
            </w:r>
            <w:r w:rsidRPr="009F00DF">
              <w:tab/>
              <w:t xml:space="preserve">in der Erwägung, dass </w:t>
            </w:r>
            <w:r w:rsidRPr="009F00DF">
              <w:rPr>
                <w:b/>
                <w:i/>
              </w:rPr>
              <w:t>die</w:t>
            </w:r>
            <w:r w:rsidRPr="009F00DF">
              <w:t xml:space="preserve"> Erweiterung </w:t>
            </w:r>
            <w:r w:rsidRPr="009F00DF">
              <w:rPr>
                <w:b/>
                <w:i/>
              </w:rPr>
              <w:t>das wirksamste außenpolitische Instrument der EU und eine geostrategische Investition in langfristigen Frieden, Demokratie,</w:t>
            </w:r>
            <w:r w:rsidRPr="009F00DF">
              <w:t xml:space="preserve"> Stabilität und Sicherheit </w:t>
            </w:r>
            <w:r w:rsidRPr="009F00DF">
              <w:rPr>
                <w:b/>
                <w:i/>
              </w:rPr>
              <w:t>auf dem gesamten Kontinent ist</w:t>
            </w:r>
            <w:r w:rsidRPr="009F00DF">
              <w:t>;</w:t>
            </w:r>
          </w:p>
        </w:tc>
        <w:tc>
          <w:tcPr>
            <w:tcW w:w="4876" w:type="dxa"/>
            <w:tcBorders>
              <w:top w:val="nil"/>
              <w:left w:val="nil"/>
              <w:bottom w:val="nil"/>
              <w:right w:val="nil"/>
            </w:tcBorders>
          </w:tcPr>
          <w:p w14:paraId="07DCF28E" w14:textId="77777777" w:rsidR="0002578B" w:rsidRPr="009F00DF" w:rsidRDefault="0002578B" w:rsidP="00A055B9">
            <w:pPr>
              <w:pStyle w:val="Normal6a"/>
            </w:pPr>
            <w:r w:rsidRPr="009F00DF">
              <w:t>A.</w:t>
            </w:r>
            <w:r w:rsidRPr="009F00DF">
              <w:tab/>
              <w:t xml:space="preserve">in der Erwägung, dass </w:t>
            </w:r>
            <w:r w:rsidRPr="009F00DF">
              <w:rPr>
                <w:b/>
                <w:i/>
              </w:rPr>
              <w:t>bei der</w:t>
            </w:r>
            <w:r w:rsidRPr="009F00DF">
              <w:t xml:space="preserve"> Erweiterung </w:t>
            </w:r>
            <w:r w:rsidRPr="009F00DF">
              <w:rPr>
                <w:b/>
                <w:i/>
              </w:rPr>
              <w:t>die Kriterien der wirtschaftlichen Solidität und der politischen Stabilität, wie sie in den Kopenhagener Kriterien festgelegt sind, nicht mehr in vollem Umfang berücksichtigt werden; in der Erwägung, dass die Kopenhagener Kriterien für die Wahrung der Werte, der</w:t>
            </w:r>
            <w:r w:rsidRPr="009F00DF">
              <w:t xml:space="preserve"> Stabilität und </w:t>
            </w:r>
            <w:r w:rsidRPr="009F00DF">
              <w:rPr>
                <w:b/>
                <w:i/>
              </w:rPr>
              <w:t>der</w:t>
            </w:r>
            <w:r w:rsidRPr="009F00DF">
              <w:t xml:space="preserve"> Sicherheit </w:t>
            </w:r>
            <w:r w:rsidRPr="009F00DF">
              <w:rPr>
                <w:b/>
                <w:i/>
              </w:rPr>
              <w:t>der Union und ihrer Bürgerinnen und Bürger von entscheidender Bedeutung sind</w:t>
            </w:r>
            <w:r w:rsidRPr="009F00DF">
              <w:t>;</w:t>
            </w:r>
          </w:p>
        </w:tc>
      </w:tr>
    </w:tbl>
    <w:p w14:paraId="5C1519BD"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30895DF9" w14:textId="77777777" w:rsidR="0002578B" w:rsidRPr="009F00DF" w:rsidRDefault="0002578B" w:rsidP="0002578B">
      <w:r w:rsidRPr="009F00DF">
        <w:rPr>
          <w:rStyle w:val="HideTWBExt"/>
        </w:rPr>
        <w:t>&lt;/Amend&gt;</w:t>
      </w:r>
    </w:p>
    <w:p w14:paraId="7DDD03C9" w14:textId="77777777" w:rsidR="0002578B" w:rsidRPr="009F00DF" w:rsidRDefault="0002578B" w:rsidP="0002578B">
      <w:pPr>
        <w:pStyle w:val="AmNumberTabs"/>
      </w:pPr>
      <w:r w:rsidRPr="009F00DF">
        <w:rPr>
          <w:rStyle w:val="HideTWBExt"/>
        </w:rPr>
        <w:lastRenderedPageBreak/>
        <w:t>&lt;Amend&gt;</w:t>
      </w:r>
      <w:r w:rsidRPr="009F00DF">
        <w:t>Änderungsantrag</w:t>
      </w:r>
      <w:r w:rsidRPr="009F00DF">
        <w:tab/>
      </w:r>
      <w:r w:rsidRPr="009F00DF">
        <w:tab/>
      </w:r>
      <w:r w:rsidRPr="009F00DF">
        <w:rPr>
          <w:rStyle w:val="HideTWBExt"/>
        </w:rPr>
        <w:t>&lt;NumAm&gt;</w:t>
      </w:r>
      <w:r w:rsidRPr="009F00DF">
        <w:t>11</w:t>
      </w:r>
      <w:r w:rsidRPr="009F00DF">
        <w:rPr>
          <w:rStyle w:val="HideTWBExt"/>
        </w:rPr>
        <w:t>&lt;/NumAm&gt;</w:t>
      </w:r>
    </w:p>
    <w:p w14:paraId="22E73E3E" w14:textId="77777777" w:rsidR="0002578B" w:rsidRPr="009F00DF" w:rsidRDefault="0002578B" w:rsidP="0002578B">
      <w:pPr>
        <w:pStyle w:val="NormalBold"/>
      </w:pPr>
      <w:r w:rsidRPr="009F00DF">
        <w:rPr>
          <w:rStyle w:val="HideTWBExt"/>
          <w:b w:val="0"/>
        </w:rPr>
        <w:t>&lt;RepeatBlock-By&gt;&lt;Members&gt;</w:t>
      </w:r>
      <w:r w:rsidRPr="009F00DF">
        <w:t>Alexander Sell</w:t>
      </w:r>
      <w:r w:rsidRPr="009F00DF">
        <w:rPr>
          <w:rStyle w:val="HideTWBExt"/>
          <w:b w:val="0"/>
        </w:rPr>
        <w:t>&lt;/Members&gt;</w:t>
      </w:r>
    </w:p>
    <w:p w14:paraId="1C4B8CB2" w14:textId="77777777" w:rsidR="0002578B" w:rsidRPr="009F00DF" w:rsidRDefault="0002578B" w:rsidP="0002578B">
      <w:pPr>
        <w:pStyle w:val="NormalBold"/>
      </w:pPr>
      <w:r w:rsidRPr="009F00DF">
        <w:rPr>
          <w:rStyle w:val="HideTWBExt"/>
          <w:b w:val="0"/>
        </w:rPr>
        <w:t>&lt;/RepeatBlock-By&gt;</w:t>
      </w:r>
    </w:p>
    <w:p w14:paraId="196136AC"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417B2C31" w14:textId="77777777" w:rsidR="0002578B" w:rsidRPr="009F00DF" w:rsidRDefault="0002578B" w:rsidP="0002578B">
      <w:pPr>
        <w:pStyle w:val="NormalBold"/>
      </w:pPr>
      <w:r w:rsidRPr="009F00DF">
        <w:rPr>
          <w:rStyle w:val="HideTWBExt"/>
        </w:rPr>
        <w:t>&lt;Article&gt;</w:t>
      </w:r>
      <w:r w:rsidRPr="009F00DF">
        <w:t>Erwägung A</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1CF8A981" w14:textId="77777777" w:rsidTr="00A055B9">
        <w:trPr>
          <w:trHeight w:hRule="exact" w:val="240"/>
          <w:jc w:val="center"/>
        </w:trPr>
        <w:tc>
          <w:tcPr>
            <w:tcW w:w="9752" w:type="dxa"/>
            <w:gridSpan w:val="2"/>
            <w:tcBorders>
              <w:top w:val="nil"/>
              <w:left w:val="nil"/>
              <w:bottom w:val="nil"/>
              <w:right w:val="nil"/>
            </w:tcBorders>
          </w:tcPr>
          <w:p w14:paraId="2D5B271F" w14:textId="77777777" w:rsidR="0002578B" w:rsidRPr="009F00DF" w:rsidRDefault="0002578B" w:rsidP="00A055B9"/>
        </w:tc>
      </w:tr>
      <w:tr w:rsidR="0002578B" w:rsidRPr="009F00DF" w14:paraId="7CF85C7C" w14:textId="77777777" w:rsidTr="00A055B9">
        <w:trPr>
          <w:trHeight w:val="240"/>
          <w:jc w:val="center"/>
        </w:trPr>
        <w:tc>
          <w:tcPr>
            <w:tcW w:w="4876" w:type="dxa"/>
            <w:tcBorders>
              <w:top w:val="nil"/>
              <w:left w:val="nil"/>
              <w:bottom w:val="nil"/>
              <w:right w:val="nil"/>
            </w:tcBorders>
          </w:tcPr>
          <w:p w14:paraId="0A8B7A28"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23D9FE2A" w14:textId="77777777" w:rsidR="0002578B" w:rsidRPr="009F00DF" w:rsidRDefault="0002578B" w:rsidP="00A055B9">
            <w:pPr>
              <w:pStyle w:val="AmColumnHeading"/>
            </w:pPr>
            <w:r w:rsidRPr="009F00DF">
              <w:t>Geänderter Text</w:t>
            </w:r>
          </w:p>
        </w:tc>
      </w:tr>
      <w:tr w:rsidR="0002578B" w:rsidRPr="009F00DF" w14:paraId="492FA36B" w14:textId="77777777" w:rsidTr="00A055B9">
        <w:trPr>
          <w:jc w:val="center"/>
        </w:trPr>
        <w:tc>
          <w:tcPr>
            <w:tcW w:w="4876" w:type="dxa"/>
            <w:tcBorders>
              <w:top w:val="nil"/>
              <w:left w:val="nil"/>
              <w:bottom w:val="nil"/>
              <w:right w:val="nil"/>
            </w:tcBorders>
          </w:tcPr>
          <w:p w14:paraId="5F00E8F9" w14:textId="77777777" w:rsidR="0002578B" w:rsidRPr="009F00DF" w:rsidRDefault="0002578B" w:rsidP="00A055B9">
            <w:pPr>
              <w:pStyle w:val="Normal6a"/>
            </w:pPr>
            <w:r w:rsidRPr="009F00DF">
              <w:t>A.</w:t>
            </w:r>
            <w:r w:rsidRPr="009F00DF">
              <w:tab/>
              <w:t xml:space="preserve">in der Erwägung, dass die Erweiterung das wirksamste außenpolitische Instrument der EU und eine geostrategische Investition in langfristigen Frieden, Demokratie, Stabilität und Sicherheit auf dem gesamten Kontinent </w:t>
            </w:r>
            <w:r w:rsidRPr="009F00DF">
              <w:rPr>
                <w:b/>
                <w:i/>
              </w:rPr>
              <w:t>ist</w:t>
            </w:r>
            <w:r w:rsidRPr="009F00DF">
              <w:t>;</w:t>
            </w:r>
          </w:p>
        </w:tc>
        <w:tc>
          <w:tcPr>
            <w:tcW w:w="4876" w:type="dxa"/>
            <w:tcBorders>
              <w:top w:val="nil"/>
              <w:left w:val="nil"/>
              <w:bottom w:val="nil"/>
              <w:right w:val="nil"/>
            </w:tcBorders>
          </w:tcPr>
          <w:p w14:paraId="40F66FE6" w14:textId="77777777" w:rsidR="0002578B" w:rsidRPr="009F00DF" w:rsidRDefault="0002578B" w:rsidP="00A055B9">
            <w:pPr>
              <w:pStyle w:val="Normal6a"/>
            </w:pPr>
            <w:r w:rsidRPr="009F00DF">
              <w:t>A.</w:t>
            </w:r>
            <w:r w:rsidRPr="009F00DF">
              <w:tab/>
              <w:t xml:space="preserve">In der Erwägung, dass </w:t>
            </w:r>
            <w:r w:rsidRPr="009F00DF">
              <w:rPr>
                <w:b/>
                <w:i/>
              </w:rPr>
              <w:t>die Zusammenarbeit und nicht</w:t>
            </w:r>
            <w:r w:rsidRPr="009F00DF">
              <w:t xml:space="preserve"> die Erweiterung </w:t>
            </w:r>
            <w:r w:rsidRPr="009F00DF">
              <w:rPr>
                <w:b/>
                <w:i/>
              </w:rPr>
              <w:t>allein als</w:t>
            </w:r>
            <w:r w:rsidRPr="009F00DF">
              <w:t xml:space="preserve"> das</w:t>
            </w:r>
            <w:r w:rsidRPr="009F00DF">
              <w:rPr>
                <w:b/>
                <w:i/>
              </w:rPr>
              <w:t xml:space="preserve"> realistischste und</w:t>
            </w:r>
            <w:r w:rsidRPr="009F00DF">
              <w:t xml:space="preserve"> wirksamste außenpolitische Instrument der EU und eine geostrategische Investition in langfristigen Frieden, Demokratie, Stabilität und Sicherheit auf dem gesamten Kontinent </w:t>
            </w:r>
            <w:r w:rsidRPr="009F00DF">
              <w:rPr>
                <w:b/>
                <w:i/>
              </w:rPr>
              <w:t>betrachtet werden sollte</w:t>
            </w:r>
            <w:r w:rsidRPr="009F00DF">
              <w:t>;</w:t>
            </w:r>
          </w:p>
        </w:tc>
      </w:tr>
    </w:tbl>
    <w:p w14:paraId="439D2A0B"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7F62D098" w14:textId="77777777" w:rsidR="0002578B" w:rsidRPr="009F00DF" w:rsidRDefault="0002578B" w:rsidP="0002578B">
      <w:r w:rsidRPr="009F00DF">
        <w:rPr>
          <w:rStyle w:val="HideTWBExt"/>
        </w:rPr>
        <w:t>&lt;/Amend&gt;</w:t>
      </w:r>
    </w:p>
    <w:p w14:paraId="737FA1B7"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12</w:t>
      </w:r>
      <w:r w:rsidRPr="009F00DF">
        <w:rPr>
          <w:rStyle w:val="HideTWBExt"/>
        </w:rPr>
        <w:t>&lt;/NumAm&gt;</w:t>
      </w:r>
    </w:p>
    <w:p w14:paraId="026BE019" w14:textId="77777777" w:rsidR="0002578B" w:rsidRPr="009F00DF" w:rsidRDefault="0002578B" w:rsidP="0002578B">
      <w:pPr>
        <w:pStyle w:val="NormalBold"/>
      </w:pPr>
      <w:r w:rsidRPr="009F00DF">
        <w:rPr>
          <w:rStyle w:val="HideTWBExt"/>
          <w:b w:val="0"/>
        </w:rPr>
        <w:t>&lt;RepeatBlock-By&gt;&lt;Members&gt;</w:t>
      </w:r>
      <w:r w:rsidRPr="009F00DF">
        <w:t>Sebastian Tynkkynen</w:t>
      </w:r>
      <w:r w:rsidRPr="009F00DF">
        <w:rPr>
          <w:rStyle w:val="HideTWBExt"/>
          <w:b w:val="0"/>
        </w:rPr>
        <w:t>&lt;/Members&gt;</w:t>
      </w:r>
    </w:p>
    <w:p w14:paraId="7F80C0DF" w14:textId="77777777" w:rsidR="0002578B" w:rsidRPr="009F00DF" w:rsidRDefault="0002578B" w:rsidP="0002578B">
      <w:pPr>
        <w:pStyle w:val="NormalBold"/>
      </w:pPr>
      <w:r w:rsidRPr="009F00DF">
        <w:rPr>
          <w:rStyle w:val="HideTWBExt"/>
          <w:b w:val="0"/>
        </w:rPr>
        <w:t>&lt;/RepeatBlock-By&gt;</w:t>
      </w:r>
    </w:p>
    <w:p w14:paraId="09742826"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4834EB08" w14:textId="77777777" w:rsidR="0002578B" w:rsidRPr="009F00DF" w:rsidRDefault="0002578B" w:rsidP="0002578B">
      <w:pPr>
        <w:pStyle w:val="NormalBold"/>
      </w:pPr>
      <w:r w:rsidRPr="009F00DF">
        <w:rPr>
          <w:rStyle w:val="HideTWBExt"/>
        </w:rPr>
        <w:t>&lt;Article&gt;</w:t>
      </w:r>
      <w:r w:rsidRPr="009F00DF">
        <w:t>Erwägung A</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1F0899B0" w14:textId="77777777" w:rsidTr="00A055B9">
        <w:trPr>
          <w:trHeight w:hRule="exact" w:val="240"/>
          <w:jc w:val="center"/>
        </w:trPr>
        <w:tc>
          <w:tcPr>
            <w:tcW w:w="9752" w:type="dxa"/>
            <w:gridSpan w:val="2"/>
            <w:tcBorders>
              <w:top w:val="nil"/>
              <w:left w:val="nil"/>
              <w:bottom w:val="nil"/>
              <w:right w:val="nil"/>
            </w:tcBorders>
          </w:tcPr>
          <w:p w14:paraId="312978B6" w14:textId="77777777" w:rsidR="0002578B" w:rsidRPr="009F00DF" w:rsidRDefault="0002578B" w:rsidP="00A055B9"/>
        </w:tc>
      </w:tr>
      <w:tr w:rsidR="0002578B" w:rsidRPr="009F00DF" w14:paraId="2790A978" w14:textId="77777777" w:rsidTr="00A055B9">
        <w:trPr>
          <w:trHeight w:val="240"/>
          <w:jc w:val="center"/>
        </w:trPr>
        <w:tc>
          <w:tcPr>
            <w:tcW w:w="4876" w:type="dxa"/>
            <w:tcBorders>
              <w:top w:val="nil"/>
              <w:left w:val="nil"/>
              <w:bottom w:val="nil"/>
              <w:right w:val="nil"/>
            </w:tcBorders>
          </w:tcPr>
          <w:p w14:paraId="27FCB7ED"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2528C169" w14:textId="77777777" w:rsidR="0002578B" w:rsidRPr="009F00DF" w:rsidRDefault="0002578B" w:rsidP="00A055B9">
            <w:pPr>
              <w:pStyle w:val="AmColumnHeading"/>
            </w:pPr>
            <w:r w:rsidRPr="009F00DF">
              <w:t>Geänderter Text</w:t>
            </w:r>
          </w:p>
        </w:tc>
      </w:tr>
      <w:tr w:rsidR="0002578B" w:rsidRPr="009F00DF" w14:paraId="5AADD0EB" w14:textId="77777777" w:rsidTr="00A055B9">
        <w:trPr>
          <w:jc w:val="center"/>
        </w:trPr>
        <w:tc>
          <w:tcPr>
            <w:tcW w:w="4876" w:type="dxa"/>
            <w:tcBorders>
              <w:top w:val="nil"/>
              <w:left w:val="nil"/>
              <w:bottom w:val="nil"/>
              <w:right w:val="nil"/>
            </w:tcBorders>
          </w:tcPr>
          <w:p w14:paraId="73C22FA4" w14:textId="77777777" w:rsidR="0002578B" w:rsidRPr="009F00DF" w:rsidRDefault="0002578B" w:rsidP="00A055B9">
            <w:pPr>
              <w:pStyle w:val="Normal6a"/>
            </w:pPr>
            <w:r w:rsidRPr="009F00DF">
              <w:t>A.</w:t>
            </w:r>
            <w:r w:rsidRPr="009F00DF">
              <w:tab/>
              <w:t xml:space="preserve">in der Erwägung, dass die Erweiterung </w:t>
            </w:r>
            <w:r w:rsidRPr="009F00DF">
              <w:rPr>
                <w:b/>
                <w:i/>
              </w:rPr>
              <w:t>das wirksamste außenpolitische Instrument</w:t>
            </w:r>
            <w:r w:rsidRPr="009F00DF">
              <w:t xml:space="preserve"> der EU und eine geostrategische Investition in langfristigen Frieden, Demokratie, Stabilität und Sicherheit auf dem gesamten Kontinent ist;</w:t>
            </w:r>
          </w:p>
        </w:tc>
        <w:tc>
          <w:tcPr>
            <w:tcW w:w="4876" w:type="dxa"/>
            <w:tcBorders>
              <w:top w:val="nil"/>
              <w:left w:val="nil"/>
              <w:bottom w:val="nil"/>
              <w:right w:val="nil"/>
            </w:tcBorders>
          </w:tcPr>
          <w:p w14:paraId="7BAA989E" w14:textId="77777777" w:rsidR="0002578B" w:rsidRPr="009F00DF" w:rsidRDefault="0002578B" w:rsidP="00A055B9">
            <w:pPr>
              <w:pStyle w:val="Normal6a"/>
            </w:pPr>
            <w:r w:rsidRPr="009F00DF">
              <w:t>A.</w:t>
            </w:r>
            <w:r w:rsidRPr="009F00DF">
              <w:tab/>
              <w:t>in der Erwägung, dass die Erweiterung</w:t>
            </w:r>
            <w:r w:rsidRPr="009F00DF">
              <w:rPr>
                <w:b/>
                <w:bCs/>
                <w:i/>
                <w:iCs/>
              </w:rPr>
              <w:t>,</w:t>
            </w:r>
            <w:r w:rsidRPr="009F00DF">
              <w:t xml:space="preserve"> </w:t>
            </w:r>
            <w:r w:rsidRPr="009F00DF">
              <w:rPr>
                <w:b/>
                <w:bCs/>
                <w:i/>
                <w:iCs/>
              </w:rPr>
              <w:t>bei sinnvoller Umsetzung, eines der wirksamsten außenpolitischen Instrumente</w:t>
            </w:r>
            <w:r w:rsidRPr="009F00DF">
              <w:t xml:space="preserve"> der EU und eine geostrategische Investition in langfristigen Frieden, Demokratie, Stabilität und Sicherheit auf dem gesamten Kontinent ist;</w:t>
            </w:r>
          </w:p>
        </w:tc>
      </w:tr>
    </w:tbl>
    <w:p w14:paraId="5934BA63"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{FI}</w:t>
      </w:r>
      <w:r w:rsidRPr="009F00DF">
        <w:t>fi</w:t>
      </w:r>
      <w:r w:rsidRPr="009F00DF">
        <w:rPr>
          <w:rStyle w:val="HideTWBExt"/>
        </w:rPr>
        <w:t>&lt;/Original&gt;</w:t>
      </w:r>
    </w:p>
    <w:p w14:paraId="56DF3AD6" w14:textId="77777777" w:rsidR="0002578B" w:rsidRPr="009F00DF" w:rsidRDefault="0002578B" w:rsidP="0002578B">
      <w:r w:rsidRPr="009F00DF">
        <w:rPr>
          <w:rStyle w:val="HideTWBExt"/>
        </w:rPr>
        <w:t>&lt;/Amend&gt;</w:t>
      </w:r>
    </w:p>
    <w:p w14:paraId="306FA317"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13</w:t>
      </w:r>
      <w:r w:rsidRPr="009F00DF">
        <w:rPr>
          <w:rStyle w:val="HideTWBExt"/>
        </w:rPr>
        <w:t>&lt;/NumAm&gt;</w:t>
      </w:r>
    </w:p>
    <w:p w14:paraId="45D076AE" w14:textId="77777777" w:rsidR="0002578B" w:rsidRPr="009F00DF" w:rsidRDefault="0002578B" w:rsidP="0002578B">
      <w:pPr>
        <w:pStyle w:val="NormalBold"/>
      </w:pPr>
      <w:r w:rsidRPr="009F00DF">
        <w:rPr>
          <w:rStyle w:val="HideTWBExt"/>
          <w:b w:val="0"/>
        </w:rPr>
        <w:t>&lt;RepeatBlock-By&gt;&lt;Members&gt;</w:t>
      </w:r>
      <w:r w:rsidRPr="009F00DF">
        <w:t>Andrey Kovatchev, Reinhold Lopatka, Michael Gahler, Matej Tonin</w:t>
      </w:r>
      <w:r w:rsidRPr="009F00DF">
        <w:rPr>
          <w:rStyle w:val="HideTWBExt"/>
          <w:b w:val="0"/>
        </w:rPr>
        <w:t>&lt;/Members&gt;</w:t>
      </w:r>
    </w:p>
    <w:p w14:paraId="6965DC6E" w14:textId="77777777" w:rsidR="0002578B" w:rsidRPr="009F00DF" w:rsidRDefault="0002578B" w:rsidP="0002578B">
      <w:pPr>
        <w:pStyle w:val="NormalBold"/>
      </w:pPr>
      <w:r w:rsidRPr="009F00DF">
        <w:rPr>
          <w:rStyle w:val="HideTWBExt"/>
          <w:b w:val="0"/>
        </w:rPr>
        <w:t>&lt;/RepeatBlock-By&gt;</w:t>
      </w:r>
    </w:p>
    <w:p w14:paraId="03C66565"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6D2C89B6" w14:textId="77777777" w:rsidR="0002578B" w:rsidRPr="009F00DF" w:rsidRDefault="0002578B" w:rsidP="0002578B">
      <w:pPr>
        <w:pStyle w:val="NormalBold"/>
      </w:pPr>
      <w:r w:rsidRPr="009F00DF">
        <w:rPr>
          <w:rStyle w:val="HideTWBExt"/>
        </w:rPr>
        <w:t>&lt;Article&gt;</w:t>
      </w:r>
      <w:r w:rsidRPr="009F00DF">
        <w:t>Erwägung A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43047CEB" w14:textId="77777777" w:rsidTr="00A055B9">
        <w:trPr>
          <w:trHeight w:hRule="exact" w:val="240"/>
          <w:jc w:val="center"/>
        </w:trPr>
        <w:tc>
          <w:tcPr>
            <w:tcW w:w="9752" w:type="dxa"/>
            <w:gridSpan w:val="2"/>
            <w:tcBorders>
              <w:top w:val="nil"/>
              <w:left w:val="nil"/>
              <w:bottom w:val="nil"/>
              <w:right w:val="nil"/>
            </w:tcBorders>
          </w:tcPr>
          <w:p w14:paraId="60AC09E5" w14:textId="77777777" w:rsidR="0002578B" w:rsidRPr="009F00DF" w:rsidRDefault="0002578B" w:rsidP="00A055B9"/>
        </w:tc>
      </w:tr>
      <w:tr w:rsidR="0002578B" w:rsidRPr="009F00DF" w14:paraId="0AA78EA3" w14:textId="77777777" w:rsidTr="00A055B9">
        <w:trPr>
          <w:trHeight w:val="240"/>
          <w:jc w:val="center"/>
        </w:trPr>
        <w:tc>
          <w:tcPr>
            <w:tcW w:w="4876" w:type="dxa"/>
            <w:tcBorders>
              <w:top w:val="nil"/>
              <w:left w:val="nil"/>
              <w:bottom w:val="nil"/>
              <w:right w:val="nil"/>
            </w:tcBorders>
          </w:tcPr>
          <w:p w14:paraId="1E391E56" w14:textId="77777777" w:rsidR="0002578B" w:rsidRPr="009F00DF" w:rsidRDefault="0002578B" w:rsidP="00A055B9">
            <w:pPr>
              <w:pStyle w:val="AmColumnHeading"/>
            </w:pPr>
            <w:r w:rsidRPr="009F00DF">
              <w:lastRenderedPageBreak/>
              <w:t>Entschließungsantrag</w:t>
            </w:r>
          </w:p>
        </w:tc>
        <w:tc>
          <w:tcPr>
            <w:tcW w:w="4876" w:type="dxa"/>
            <w:tcBorders>
              <w:top w:val="nil"/>
              <w:left w:val="nil"/>
              <w:bottom w:val="nil"/>
              <w:right w:val="nil"/>
            </w:tcBorders>
          </w:tcPr>
          <w:p w14:paraId="104D905A" w14:textId="77777777" w:rsidR="0002578B" w:rsidRPr="009F00DF" w:rsidRDefault="0002578B" w:rsidP="00A055B9">
            <w:pPr>
              <w:pStyle w:val="AmColumnHeading"/>
            </w:pPr>
            <w:r w:rsidRPr="009F00DF">
              <w:t>Geänderter Text</w:t>
            </w:r>
          </w:p>
        </w:tc>
      </w:tr>
      <w:tr w:rsidR="0002578B" w:rsidRPr="009F00DF" w14:paraId="18619399" w14:textId="77777777" w:rsidTr="00A055B9">
        <w:trPr>
          <w:jc w:val="center"/>
        </w:trPr>
        <w:tc>
          <w:tcPr>
            <w:tcW w:w="4876" w:type="dxa"/>
            <w:tcBorders>
              <w:top w:val="nil"/>
              <w:left w:val="nil"/>
              <w:bottom w:val="nil"/>
              <w:right w:val="nil"/>
            </w:tcBorders>
          </w:tcPr>
          <w:p w14:paraId="5917B0B2" w14:textId="77777777" w:rsidR="0002578B" w:rsidRPr="009F00DF" w:rsidRDefault="0002578B" w:rsidP="00A055B9">
            <w:pPr>
              <w:pStyle w:val="Normal6a"/>
            </w:pPr>
          </w:p>
        </w:tc>
        <w:tc>
          <w:tcPr>
            <w:tcW w:w="4876" w:type="dxa"/>
            <w:tcBorders>
              <w:top w:val="nil"/>
              <w:left w:val="nil"/>
              <w:bottom w:val="nil"/>
              <w:right w:val="nil"/>
            </w:tcBorders>
          </w:tcPr>
          <w:p w14:paraId="7CE28051" w14:textId="77777777" w:rsidR="0002578B" w:rsidRPr="009F00DF" w:rsidRDefault="0002578B" w:rsidP="00A055B9">
            <w:pPr>
              <w:pStyle w:val="Normal6a"/>
            </w:pPr>
            <w:r w:rsidRPr="009F00DF">
              <w:rPr>
                <w:b/>
                <w:i/>
              </w:rPr>
              <w:t>Aa.</w:t>
            </w:r>
            <w:r w:rsidRPr="009F00DF">
              <w:tab/>
            </w:r>
            <w:r w:rsidRPr="009F00DF">
              <w:rPr>
                <w:b/>
                <w:i/>
              </w:rPr>
              <w:t>in der Erwägung, dass die Union nach wie vor der wichtigste politische und wirtschaftliche Partner der Westbalkanländer ist; in der Erwägung, dass die EU weiterhin der bei weitem wichtigste Handels- und Investitionspartner Albaniens und der wichtigste Geber finanzieller Unterstützung ist;</w:t>
            </w:r>
          </w:p>
        </w:tc>
      </w:tr>
    </w:tbl>
    <w:p w14:paraId="726804E8"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1B913E8E" w14:textId="77777777" w:rsidR="0002578B" w:rsidRPr="009F00DF" w:rsidRDefault="0002578B" w:rsidP="0002578B">
      <w:r w:rsidRPr="009F00DF">
        <w:rPr>
          <w:rStyle w:val="HideTWBExt"/>
        </w:rPr>
        <w:t>&lt;/Amend&gt;</w:t>
      </w:r>
    </w:p>
    <w:p w14:paraId="58D88DE6"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14</w:t>
      </w:r>
      <w:r w:rsidRPr="009F00DF">
        <w:rPr>
          <w:rStyle w:val="HideTWBExt"/>
        </w:rPr>
        <w:t>&lt;/NumAm&gt;</w:t>
      </w:r>
    </w:p>
    <w:p w14:paraId="06C88441" w14:textId="77777777" w:rsidR="0002578B" w:rsidRPr="009F00DF" w:rsidRDefault="0002578B" w:rsidP="0002578B">
      <w:pPr>
        <w:pStyle w:val="NormalBold"/>
      </w:pPr>
      <w:r w:rsidRPr="009F00DF">
        <w:rPr>
          <w:rStyle w:val="HideTWBExt"/>
          <w:b w:val="0"/>
        </w:rPr>
        <w:t>&lt;RepeatBlock-By&gt;&lt;Members&gt;</w:t>
      </w:r>
      <w:r w:rsidRPr="009F00DF">
        <w:t>Andrey Kovatchev, Reinhold Lopatka, Michael Gahler, Matej Tonin</w:t>
      </w:r>
      <w:r w:rsidRPr="009F00DF">
        <w:rPr>
          <w:rStyle w:val="HideTWBExt"/>
          <w:b w:val="0"/>
        </w:rPr>
        <w:t>&lt;/Members&gt;</w:t>
      </w:r>
    </w:p>
    <w:p w14:paraId="558660F8" w14:textId="77777777" w:rsidR="0002578B" w:rsidRPr="009F00DF" w:rsidRDefault="0002578B" w:rsidP="0002578B">
      <w:pPr>
        <w:pStyle w:val="NormalBold"/>
      </w:pPr>
      <w:r w:rsidRPr="009F00DF">
        <w:rPr>
          <w:rStyle w:val="HideTWBExt"/>
          <w:b w:val="0"/>
        </w:rPr>
        <w:t>&lt;/RepeatBlock-By&gt;</w:t>
      </w:r>
    </w:p>
    <w:p w14:paraId="1F42DC24"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630426F2" w14:textId="77777777" w:rsidR="0002578B" w:rsidRPr="009F00DF" w:rsidRDefault="0002578B" w:rsidP="0002578B">
      <w:pPr>
        <w:pStyle w:val="NormalBold"/>
      </w:pPr>
      <w:r w:rsidRPr="009F00DF">
        <w:rPr>
          <w:rStyle w:val="HideTWBExt"/>
        </w:rPr>
        <w:t>&lt;Article&gt;</w:t>
      </w:r>
      <w:r w:rsidRPr="009F00DF">
        <w:t>Erwägung B</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6F8AD22E" w14:textId="77777777" w:rsidTr="00A055B9">
        <w:trPr>
          <w:trHeight w:hRule="exact" w:val="240"/>
          <w:jc w:val="center"/>
        </w:trPr>
        <w:tc>
          <w:tcPr>
            <w:tcW w:w="9752" w:type="dxa"/>
            <w:gridSpan w:val="2"/>
            <w:tcBorders>
              <w:top w:val="nil"/>
              <w:left w:val="nil"/>
              <w:bottom w:val="nil"/>
              <w:right w:val="nil"/>
            </w:tcBorders>
          </w:tcPr>
          <w:p w14:paraId="3156F1E6" w14:textId="77777777" w:rsidR="0002578B" w:rsidRPr="009F00DF" w:rsidRDefault="0002578B" w:rsidP="00A055B9"/>
        </w:tc>
      </w:tr>
      <w:tr w:rsidR="0002578B" w:rsidRPr="009F00DF" w14:paraId="714D4A64" w14:textId="77777777" w:rsidTr="00A055B9">
        <w:trPr>
          <w:trHeight w:val="240"/>
          <w:jc w:val="center"/>
        </w:trPr>
        <w:tc>
          <w:tcPr>
            <w:tcW w:w="4876" w:type="dxa"/>
            <w:tcBorders>
              <w:top w:val="nil"/>
              <w:left w:val="nil"/>
              <w:bottom w:val="nil"/>
              <w:right w:val="nil"/>
            </w:tcBorders>
          </w:tcPr>
          <w:p w14:paraId="3BAE0F72"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1F934F13" w14:textId="77777777" w:rsidR="0002578B" w:rsidRPr="009F00DF" w:rsidRDefault="0002578B" w:rsidP="00A055B9">
            <w:pPr>
              <w:pStyle w:val="AmColumnHeading"/>
            </w:pPr>
            <w:r w:rsidRPr="009F00DF">
              <w:t>Geänderter Text</w:t>
            </w:r>
          </w:p>
        </w:tc>
      </w:tr>
      <w:tr w:rsidR="0002578B" w:rsidRPr="009F00DF" w14:paraId="13FB2E2D" w14:textId="77777777" w:rsidTr="00A055B9">
        <w:trPr>
          <w:jc w:val="center"/>
        </w:trPr>
        <w:tc>
          <w:tcPr>
            <w:tcW w:w="4876" w:type="dxa"/>
            <w:tcBorders>
              <w:top w:val="nil"/>
              <w:left w:val="nil"/>
              <w:bottom w:val="nil"/>
              <w:right w:val="nil"/>
            </w:tcBorders>
          </w:tcPr>
          <w:p w14:paraId="3D2BCAE6" w14:textId="77777777" w:rsidR="0002578B" w:rsidRPr="009F00DF" w:rsidRDefault="0002578B" w:rsidP="00A055B9">
            <w:pPr>
              <w:pStyle w:val="Normal6a"/>
            </w:pPr>
            <w:r w:rsidRPr="009F00DF">
              <w:t>B.</w:t>
            </w:r>
            <w:r w:rsidRPr="009F00DF">
              <w:tab/>
              <w:t>in der Erwägung, dass die Erweiterung ein leistungsorientierter Prozess ist, der auf Demokratie, Rechtsstaatlichkeit und Grundrechten beruht;</w:t>
            </w:r>
          </w:p>
        </w:tc>
        <w:tc>
          <w:tcPr>
            <w:tcW w:w="4876" w:type="dxa"/>
            <w:tcBorders>
              <w:top w:val="nil"/>
              <w:left w:val="nil"/>
              <w:bottom w:val="nil"/>
              <w:right w:val="nil"/>
            </w:tcBorders>
          </w:tcPr>
          <w:p w14:paraId="5413BB09" w14:textId="77777777" w:rsidR="0002578B" w:rsidRPr="009F00DF" w:rsidRDefault="0002578B" w:rsidP="00A055B9">
            <w:pPr>
              <w:pStyle w:val="Normal6a"/>
            </w:pPr>
            <w:r w:rsidRPr="009F00DF">
              <w:t>B.</w:t>
            </w:r>
            <w:r w:rsidRPr="009F00DF">
              <w:tab/>
              <w:t xml:space="preserve">in der Erwägung, dass die Erweiterung ein leistungsorientierter Prozess ist, der auf Demokratie, Rechtsstaatlichkeit und Grundrechten beruht; </w:t>
            </w:r>
            <w:r w:rsidRPr="009F00DF">
              <w:rPr>
                <w:b/>
                <w:i/>
              </w:rPr>
              <w:t>in der Erwägung, dass der Beitritt Albaniens zur EU von dauerhaften, tiefgreifenden und unumkehrbaren Reformen in grundlegenden Bereichen abhängt, die bei der Rechtsstaatlichkeit und der Funktionsweise der demokratischen Institutionen beginnen müssen; in der Erwägung, dass der Zeitplan für den Beitritt von der Qualität der erforderlichen Reformen eines Landes abhängt;</w:t>
            </w:r>
          </w:p>
        </w:tc>
      </w:tr>
    </w:tbl>
    <w:p w14:paraId="26272906"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475D9941" w14:textId="77777777" w:rsidR="0002578B" w:rsidRPr="009F00DF" w:rsidRDefault="0002578B" w:rsidP="0002578B">
      <w:r w:rsidRPr="009F00DF">
        <w:rPr>
          <w:rStyle w:val="HideTWBExt"/>
        </w:rPr>
        <w:t>&lt;/Amend&gt;</w:t>
      </w:r>
    </w:p>
    <w:p w14:paraId="517B3479"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15</w:t>
      </w:r>
      <w:r w:rsidRPr="009F00DF">
        <w:rPr>
          <w:rStyle w:val="HideTWBExt"/>
        </w:rPr>
        <w:t>&lt;/NumAm&gt;</w:t>
      </w:r>
    </w:p>
    <w:p w14:paraId="7E98F3A6" w14:textId="77777777" w:rsidR="0002578B" w:rsidRPr="009F00DF" w:rsidRDefault="0002578B" w:rsidP="0002578B">
      <w:pPr>
        <w:pStyle w:val="NormalBold"/>
      </w:pPr>
      <w:r w:rsidRPr="009F00DF">
        <w:rPr>
          <w:rStyle w:val="HideTWBExt"/>
          <w:b w:val="0"/>
        </w:rPr>
        <w:t>&lt;RepeatBlock-By&gt;&lt;Members&gt;</w:t>
      </w:r>
      <w:r w:rsidRPr="009F00DF">
        <w:t>Alexander Sell</w:t>
      </w:r>
      <w:r w:rsidRPr="009F00DF">
        <w:rPr>
          <w:rStyle w:val="HideTWBExt"/>
          <w:b w:val="0"/>
        </w:rPr>
        <w:t>&lt;/Members&gt;</w:t>
      </w:r>
    </w:p>
    <w:p w14:paraId="4CC82482" w14:textId="77777777" w:rsidR="0002578B" w:rsidRPr="009F00DF" w:rsidRDefault="0002578B" w:rsidP="0002578B">
      <w:pPr>
        <w:pStyle w:val="NormalBold"/>
      </w:pPr>
      <w:r w:rsidRPr="009F00DF">
        <w:rPr>
          <w:rStyle w:val="HideTWBExt"/>
          <w:b w:val="0"/>
        </w:rPr>
        <w:t>&lt;/RepeatBlock-By&gt;</w:t>
      </w:r>
    </w:p>
    <w:p w14:paraId="352D7D26"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2D26E031" w14:textId="77777777" w:rsidR="0002578B" w:rsidRPr="009F00DF" w:rsidRDefault="0002578B" w:rsidP="0002578B">
      <w:pPr>
        <w:pStyle w:val="NormalBold"/>
      </w:pPr>
      <w:r w:rsidRPr="009F00DF">
        <w:rPr>
          <w:rStyle w:val="HideTWBExt"/>
        </w:rPr>
        <w:t>&lt;Article&gt;</w:t>
      </w:r>
      <w:r w:rsidRPr="009F00DF">
        <w:t>Erwägung B</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330C8746" w14:textId="77777777" w:rsidTr="00A055B9">
        <w:trPr>
          <w:trHeight w:hRule="exact" w:val="240"/>
          <w:jc w:val="center"/>
        </w:trPr>
        <w:tc>
          <w:tcPr>
            <w:tcW w:w="9752" w:type="dxa"/>
            <w:gridSpan w:val="2"/>
            <w:tcBorders>
              <w:top w:val="nil"/>
              <w:left w:val="nil"/>
              <w:bottom w:val="nil"/>
              <w:right w:val="nil"/>
            </w:tcBorders>
          </w:tcPr>
          <w:p w14:paraId="477372EB" w14:textId="77777777" w:rsidR="0002578B" w:rsidRPr="009F00DF" w:rsidRDefault="0002578B" w:rsidP="00A055B9"/>
        </w:tc>
      </w:tr>
      <w:tr w:rsidR="0002578B" w:rsidRPr="009F00DF" w14:paraId="3E2E444E" w14:textId="77777777" w:rsidTr="00A055B9">
        <w:trPr>
          <w:trHeight w:val="240"/>
          <w:jc w:val="center"/>
        </w:trPr>
        <w:tc>
          <w:tcPr>
            <w:tcW w:w="4876" w:type="dxa"/>
            <w:tcBorders>
              <w:top w:val="nil"/>
              <w:left w:val="nil"/>
              <w:bottom w:val="nil"/>
              <w:right w:val="nil"/>
            </w:tcBorders>
          </w:tcPr>
          <w:p w14:paraId="02AE6379"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772AC0AA" w14:textId="77777777" w:rsidR="0002578B" w:rsidRPr="009F00DF" w:rsidRDefault="0002578B" w:rsidP="00A055B9">
            <w:pPr>
              <w:pStyle w:val="AmColumnHeading"/>
            </w:pPr>
            <w:r w:rsidRPr="009F00DF">
              <w:t>Geänderter Text</w:t>
            </w:r>
          </w:p>
        </w:tc>
      </w:tr>
      <w:tr w:rsidR="0002578B" w:rsidRPr="009F00DF" w14:paraId="7DB2C5D1" w14:textId="77777777" w:rsidTr="00A055B9">
        <w:trPr>
          <w:jc w:val="center"/>
        </w:trPr>
        <w:tc>
          <w:tcPr>
            <w:tcW w:w="4876" w:type="dxa"/>
            <w:tcBorders>
              <w:top w:val="nil"/>
              <w:left w:val="nil"/>
              <w:bottom w:val="nil"/>
              <w:right w:val="nil"/>
            </w:tcBorders>
          </w:tcPr>
          <w:p w14:paraId="0FFF2933" w14:textId="77777777" w:rsidR="0002578B" w:rsidRPr="009F00DF" w:rsidRDefault="0002578B" w:rsidP="00A055B9">
            <w:pPr>
              <w:pStyle w:val="Normal6a"/>
            </w:pPr>
            <w:r w:rsidRPr="009F00DF">
              <w:t>B.</w:t>
            </w:r>
            <w:r w:rsidRPr="009F00DF">
              <w:tab/>
              <w:t xml:space="preserve">in der Erwägung, dass die Erweiterung ein leistungsorientierter Prozess ist, der auf Demokratie, Rechtsstaatlichkeit </w:t>
            </w:r>
            <w:r w:rsidRPr="009F00DF">
              <w:rPr>
                <w:b/>
                <w:i/>
              </w:rPr>
              <w:t>und</w:t>
            </w:r>
            <w:r w:rsidRPr="009F00DF">
              <w:t xml:space="preserve"> Grundrechten beruht;</w:t>
            </w:r>
          </w:p>
        </w:tc>
        <w:tc>
          <w:tcPr>
            <w:tcW w:w="4876" w:type="dxa"/>
            <w:tcBorders>
              <w:top w:val="nil"/>
              <w:left w:val="nil"/>
              <w:bottom w:val="nil"/>
              <w:right w:val="nil"/>
            </w:tcBorders>
          </w:tcPr>
          <w:p w14:paraId="4ADC3A3B" w14:textId="77777777" w:rsidR="0002578B" w:rsidRPr="009F00DF" w:rsidRDefault="0002578B" w:rsidP="00A055B9">
            <w:pPr>
              <w:pStyle w:val="Normal6a"/>
            </w:pPr>
            <w:r w:rsidRPr="009F00DF">
              <w:t>B.</w:t>
            </w:r>
            <w:r w:rsidRPr="009F00DF">
              <w:tab/>
              <w:t>in der Erwägung, dass die Erweiterung ein leistungsorientierter Prozess ist, der auf Demokratie, Rechtsstaatlichkeit</w:t>
            </w:r>
            <w:r w:rsidRPr="009F00DF">
              <w:rPr>
                <w:b/>
                <w:i/>
              </w:rPr>
              <w:t>,</w:t>
            </w:r>
            <w:r w:rsidRPr="009F00DF">
              <w:t xml:space="preserve"> Grundrechten </w:t>
            </w:r>
            <w:r w:rsidRPr="009F00DF">
              <w:rPr>
                <w:b/>
                <w:i/>
              </w:rPr>
              <w:t>und wirtschaftlicher Bereitschaft</w:t>
            </w:r>
            <w:r w:rsidRPr="009F00DF">
              <w:t xml:space="preserve"> beruht</w:t>
            </w:r>
            <w:r w:rsidRPr="009F00DF">
              <w:rPr>
                <w:b/>
                <w:i/>
              </w:rPr>
              <w:t>, was bedeutet, dass die Bewerberländer stabile demokratische Institutionen und die Achtung der Grundwerte nachweisen sowie über eine funktionierende Marktwirtschaft verfügen und in der Lage sein müssen, dem Wettbewerbsdruck innerhalb des EU-Binnenmarktes standzuhalten;</w:t>
            </w:r>
          </w:p>
        </w:tc>
      </w:tr>
    </w:tbl>
    <w:p w14:paraId="4E5BE1B4"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35EE9D1E" w14:textId="77777777" w:rsidR="0002578B" w:rsidRPr="009F00DF" w:rsidRDefault="0002578B" w:rsidP="0002578B">
      <w:r w:rsidRPr="009F00DF">
        <w:rPr>
          <w:rStyle w:val="HideTWBExt"/>
        </w:rPr>
        <w:t>&lt;/Amend&gt;</w:t>
      </w:r>
    </w:p>
    <w:p w14:paraId="65B2AADF"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16</w:t>
      </w:r>
      <w:r w:rsidRPr="009F00DF">
        <w:rPr>
          <w:rStyle w:val="HideTWBExt"/>
        </w:rPr>
        <w:t>&lt;/NumAm&gt;</w:t>
      </w:r>
    </w:p>
    <w:p w14:paraId="12520E32" w14:textId="77777777" w:rsidR="0002578B" w:rsidRPr="009F00DF" w:rsidRDefault="0002578B" w:rsidP="0002578B">
      <w:pPr>
        <w:pStyle w:val="NormalBold"/>
      </w:pPr>
      <w:r w:rsidRPr="009F00DF">
        <w:rPr>
          <w:rStyle w:val="HideTWBExt"/>
          <w:b w:val="0"/>
        </w:rPr>
        <w:t>&lt;RepeatBlock-By&gt;&lt;Members&gt;</w:t>
      </w:r>
      <w:r w:rsidRPr="009F00DF">
        <w:t>Eszter Lakos</w:t>
      </w:r>
      <w:r w:rsidRPr="009F00DF">
        <w:rPr>
          <w:rStyle w:val="HideTWBExt"/>
          <w:b w:val="0"/>
        </w:rPr>
        <w:t>&lt;/Members&gt;</w:t>
      </w:r>
    </w:p>
    <w:p w14:paraId="70F75E31" w14:textId="77777777" w:rsidR="0002578B" w:rsidRPr="009F00DF" w:rsidRDefault="0002578B" w:rsidP="0002578B">
      <w:pPr>
        <w:pStyle w:val="NormalBold"/>
      </w:pPr>
      <w:r w:rsidRPr="009F00DF">
        <w:rPr>
          <w:rStyle w:val="HideTWBExt"/>
          <w:b w:val="0"/>
        </w:rPr>
        <w:t>&lt;/RepeatBlock-By&gt;</w:t>
      </w:r>
    </w:p>
    <w:p w14:paraId="5CE56952"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680661CD" w14:textId="77777777" w:rsidR="0002578B" w:rsidRPr="009F00DF" w:rsidRDefault="0002578B" w:rsidP="0002578B">
      <w:pPr>
        <w:pStyle w:val="NormalBold"/>
      </w:pPr>
      <w:r w:rsidRPr="009F00DF">
        <w:rPr>
          <w:rStyle w:val="HideTWBExt"/>
        </w:rPr>
        <w:t>&lt;Article&gt;</w:t>
      </w:r>
      <w:r w:rsidRPr="009F00DF">
        <w:t>Erwägung B</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37EC6B8C" w14:textId="77777777" w:rsidTr="00A055B9">
        <w:trPr>
          <w:trHeight w:hRule="exact" w:val="240"/>
          <w:jc w:val="center"/>
        </w:trPr>
        <w:tc>
          <w:tcPr>
            <w:tcW w:w="9752" w:type="dxa"/>
            <w:gridSpan w:val="2"/>
            <w:tcBorders>
              <w:top w:val="nil"/>
              <w:left w:val="nil"/>
              <w:bottom w:val="nil"/>
              <w:right w:val="nil"/>
            </w:tcBorders>
          </w:tcPr>
          <w:p w14:paraId="57E2EEB5" w14:textId="77777777" w:rsidR="0002578B" w:rsidRPr="009F00DF" w:rsidRDefault="0002578B" w:rsidP="00A055B9"/>
        </w:tc>
      </w:tr>
      <w:tr w:rsidR="0002578B" w:rsidRPr="009F00DF" w14:paraId="0D293E9F" w14:textId="77777777" w:rsidTr="00A055B9">
        <w:trPr>
          <w:trHeight w:val="240"/>
          <w:jc w:val="center"/>
        </w:trPr>
        <w:tc>
          <w:tcPr>
            <w:tcW w:w="4876" w:type="dxa"/>
            <w:tcBorders>
              <w:top w:val="nil"/>
              <w:left w:val="nil"/>
              <w:bottom w:val="nil"/>
              <w:right w:val="nil"/>
            </w:tcBorders>
          </w:tcPr>
          <w:p w14:paraId="03E6B2E1"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44690D1F" w14:textId="77777777" w:rsidR="0002578B" w:rsidRPr="009F00DF" w:rsidRDefault="0002578B" w:rsidP="00A055B9">
            <w:pPr>
              <w:pStyle w:val="AmColumnHeading"/>
            </w:pPr>
            <w:r w:rsidRPr="009F00DF">
              <w:t>Geänderter Text</w:t>
            </w:r>
          </w:p>
        </w:tc>
      </w:tr>
      <w:tr w:rsidR="0002578B" w:rsidRPr="009F00DF" w14:paraId="602CE5C0" w14:textId="77777777" w:rsidTr="00A055B9">
        <w:trPr>
          <w:jc w:val="center"/>
        </w:trPr>
        <w:tc>
          <w:tcPr>
            <w:tcW w:w="4876" w:type="dxa"/>
            <w:tcBorders>
              <w:top w:val="nil"/>
              <w:left w:val="nil"/>
              <w:bottom w:val="nil"/>
              <w:right w:val="nil"/>
            </w:tcBorders>
          </w:tcPr>
          <w:p w14:paraId="025423DF" w14:textId="77777777" w:rsidR="0002578B" w:rsidRPr="009F00DF" w:rsidRDefault="0002578B" w:rsidP="00A055B9">
            <w:pPr>
              <w:pStyle w:val="Normal6a"/>
            </w:pPr>
            <w:r w:rsidRPr="009F00DF">
              <w:t>B.</w:t>
            </w:r>
            <w:r w:rsidRPr="009F00DF">
              <w:tab/>
              <w:t>in der Erwägung, dass die Erweiterung ein leistungsorientierter Prozess ist, der auf Demokratie, Rechtsstaatlichkeit und Grundrechten beruht;</w:t>
            </w:r>
          </w:p>
        </w:tc>
        <w:tc>
          <w:tcPr>
            <w:tcW w:w="4876" w:type="dxa"/>
            <w:tcBorders>
              <w:top w:val="nil"/>
              <w:left w:val="nil"/>
              <w:bottom w:val="nil"/>
              <w:right w:val="nil"/>
            </w:tcBorders>
          </w:tcPr>
          <w:p w14:paraId="70F0C7C6" w14:textId="77777777" w:rsidR="0002578B" w:rsidRPr="009F00DF" w:rsidRDefault="0002578B" w:rsidP="00A055B9">
            <w:pPr>
              <w:pStyle w:val="Normal6a"/>
            </w:pPr>
            <w:r w:rsidRPr="009F00DF">
              <w:t>B.</w:t>
            </w:r>
            <w:r w:rsidRPr="009F00DF">
              <w:tab/>
              <w:t xml:space="preserve">in der Erwägung, dass die Erweiterung ein leistungsorientierter Prozess ist, der auf Demokratie, Rechtsstaatlichkeit und Grundrechten beruht </w:t>
            </w:r>
            <w:r w:rsidRPr="009F00DF">
              <w:rPr>
                <w:b/>
                <w:i/>
              </w:rPr>
              <w:t>und dass Einmischungen von außen eine direkte Herausforderung für das Funktionieren demokratischer Institutionen darstellen und somit die Aussicht auf einen EU-Beitritt behindern</w:t>
            </w:r>
            <w:r w:rsidRPr="009F00DF">
              <w:t>;</w:t>
            </w:r>
          </w:p>
        </w:tc>
      </w:tr>
    </w:tbl>
    <w:p w14:paraId="3576DA08"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2B97323C" w14:textId="77777777" w:rsidR="0002578B" w:rsidRPr="009F00DF" w:rsidRDefault="0002578B" w:rsidP="0002578B">
      <w:r w:rsidRPr="009F00DF">
        <w:rPr>
          <w:rStyle w:val="HideTWBExt"/>
        </w:rPr>
        <w:t>&lt;/Amend&gt;</w:t>
      </w:r>
    </w:p>
    <w:p w14:paraId="0947FB6C"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17</w:t>
      </w:r>
      <w:r w:rsidRPr="009F00DF">
        <w:rPr>
          <w:rStyle w:val="HideTWBExt"/>
        </w:rPr>
        <w:t>&lt;/NumAm&gt;</w:t>
      </w:r>
    </w:p>
    <w:p w14:paraId="298516F5" w14:textId="77777777" w:rsidR="0002578B" w:rsidRPr="009F00DF" w:rsidRDefault="0002578B" w:rsidP="0002578B">
      <w:pPr>
        <w:pStyle w:val="NormalBold"/>
      </w:pPr>
      <w:r w:rsidRPr="009F00DF">
        <w:rPr>
          <w:rStyle w:val="HideTWBExt"/>
          <w:b w:val="0"/>
        </w:rPr>
        <w:t>&lt;RepeatBlock-By&gt;&lt;Members&gt;</w:t>
      </w:r>
      <w:r w:rsidRPr="009F00DF">
        <w:t>Matthieu Valet, Jordan Bardella</w:t>
      </w:r>
      <w:r w:rsidRPr="009F00DF">
        <w:rPr>
          <w:rStyle w:val="HideTWBExt"/>
          <w:b w:val="0"/>
        </w:rPr>
        <w:t>&lt;/Members&gt;</w:t>
      </w:r>
    </w:p>
    <w:p w14:paraId="71CE7BBC" w14:textId="77777777" w:rsidR="0002578B" w:rsidRPr="009F00DF" w:rsidRDefault="0002578B" w:rsidP="0002578B">
      <w:pPr>
        <w:pStyle w:val="NormalBold"/>
      </w:pPr>
      <w:r w:rsidRPr="009F00DF">
        <w:rPr>
          <w:rStyle w:val="HideTWBExt"/>
          <w:b w:val="0"/>
        </w:rPr>
        <w:t>&lt;/RepeatBlock-By&gt;</w:t>
      </w:r>
    </w:p>
    <w:p w14:paraId="196DC71F"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237CB26D" w14:textId="77777777" w:rsidR="0002578B" w:rsidRPr="009F00DF" w:rsidRDefault="0002578B" w:rsidP="0002578B">
      <w:pPr>
        <w:pStyle w:val="NormalBold"/>
      </w:pPr>
      <w:r w:rsidRPr="009F00DF">
        <w:rPr>
          <w:rStyle w:val="HideTWBExt"/>
        </w:rPr>
        <w:t>&lt;Article&gt;</w:t>
      </w:r>
      <w:r w:rsidRPr="009F00DF">
        <w:t>Erwägung B</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007FB7D8" w14:textId="77777777" w:rsidTr="00A055B9">
        <w:trPr>
          <w:trHeight w:hRule="exact" w:val="240"/>
          <w:jc w:val="center"/>
        </w:trPr>
        <w:tc>
          <w:tcPr>
            <w:tcW w:w="9752" w:type="dxa"/>
            <w:gridSpan w:val="2"/>
            <w:tcBorders>
              <w:top w:val="nil"/>
              <w:left w:val="nil"/>
              <w:bottom w:val="nil"/>
              <w:right w:val="nil"/>
            </w:tcBorders>
          </w:tcPr>
          <w:p w14:paraId="01D5C1FD" w14:textId="77777777" w:rsidR="0002578B" w:rsidRPr="009F00DF" w:rsidRDefault="0002578B" w:rsidP="00A055B9"/>
        </w:tc>
      </w:tr>
      <w:tr w:rsidR="0002578B" w:rsidRPr="009F00DF" w14:paraId="7931CF77" w14:textId="77777777" w:rsidTr="00A055B9">
        <w:trPr>
          <w:trHeight w:val="240"/>
          <w:jc w:val="center"/>
        </w:trPr>
        <w:tc>
          <w:tcPr>
            <w:tcW w:w="4876" w:type="dxa"/>
            <w:tcBorders>
              <w:top w:val="nil"/>
              <w:left w:val="nil"/>
              <w:bottom w:val="nil"/>
              <w:right w:val="nil"/>
            </w:tcBorders>
          </w:tcPr>
          <w:p w14:paraId="3EBC7E09" w14:textId="77777777" w:rsidR="0002578B" w:rsidRPr="009F00DF" w:rsidRDefault="0002578B" w:rsidP="00A055B9">
            <w:pPr>
              <w:pStyle w:val="AmColumnHeading"/>
            </w:pPr>
            <w:r w:rsidRPr="009F00DF">
              <w:lastRenderedPageBreak/>
              <w:t>Entschließungsantrag</w:t>
            </w:r>
          </w:p>
        </w:tc>
        <w:tc>
          <w:tcPr>
            <w:tcW w:w="4876" w:type="dxa"/>
            <w:tcBorders>
              <w:top w:val="nil"/>
              <w:left w:val="nil"/>
              <w:bottom w:val="nil"/>
              <w:right w:val="nil"/>
            </w:tcBorders>
          </w:tcPr>
          <w:p w14:paraId="603C0251" w14:textId="77777777" w:rsidR="0002578B" w:rsidRPr="009F00DF" w:rsidRDefault="0002578B" w:rsidP="00A055B9">
            <w:pPr>
              <w:pStyle w:val="AmColumnHeading"/>
            </w:pPr>
            <w:r w:rsidRPr="009F00DF">
              <w:t>Geänderter Text</w:t>
            </w:r>
          </w:p>
        </w:tc>
      </w:tr>
      <w:tr w:rsidR="0002578B" w:rsidRPr="009F00DF" w14:paraId="71AB014A" w14:textId="77777777" w:rsidTr="00A055B9">
        <w:trPr>
          <w:jc w:val="center"/>
        </w:trPr>
        <w:tc>
          <w:tcPr>
            <w:tcW w:w="4876" w:type="dxa"/>
            <w:tcBorders>
              <w:top w:val="nil"/>
              <w:left w:val="nil"/>
              <w:bottom w:val="nil"/>
              <w:right w:val="nil"/>
            </w:tcBorders>
          </w:tcPr>
          <w:p w14:paraId="06F0F39B" w14:textId="77777777" w:rsidR="0002578B" w:rsidRPr="009F00DF" w:rsidRDefault="0002578B" w:rsidP="00A055B9">
            <w:pPr>
              <w:pStyle w:val="Normal6a"/>
            </w:pPr>
            <w:r w:rsidRPr="009F00DF">
              <w:t>B.</w:t>
            </w:r>
            <w:r w:rsidRPr="009F00DF">
              <w:tab/>
              <w:t xml:space="preserve">in der Erwägung, dass die Erweiterung ein leistungsorientierter Prozess ist, der auf Demokratie, Rechtsstaatlichkeit und Grundrechten </w:t>
            </w:r>
            <w:r w:rsidRPr="009F00DF">
              <w:rPr>
                <w:b/>
                <w:i/>
              </w:rPr>
              <w:t>beruht</w:t>
            </w:r>
            <w:r w:rsidRPr="009F00DF">
              <w:t>;</w:t>
            </w:r>
          </w:p>
        </w:tc>
        <w:tc>
          <w:tcPr>
            <w:tcW w:w="4876" w:type="dxa"/>
            <w:tcBorders>
              <w:top w:val="nil"/>
              <w:left w:val="nil"/>
              <w:bottom w:val="nil"/>
              <w:right w:val="nil"/>
            </w:tcBorders>
          </w:tcPr>
          <w:p w14:paraId="64BE4006" w14:textId="77777777" w:rsidR="0002578B" w:rsidRPr="009F00DF" w:rsidRDefault="0002578B" w:rsidP="00A055B9">
            <w:pPr>
              <w:pStyle w:val="Normal6a"/>
            </w:pPr>
            <w:r w:rsidRPr="009F00DF">
              <w:t>B.</w:t>
            </w:r>
            <w:r w:rsidRPr="009F00DF">
              <w:tab/>
              <w:t xml:space="preserve">in der Erwägung, dass die Erweiterung ein leistungsorientierter Prozess ist, der auf Demokratie, Rechtsstaatlichkeit und Grundrechten </w:t>
            </w:r>
            <w:r w:rsidRPr="009F00DF">
              <w:rPr>
                <w:b/>
                <w:i/>
              </w:rPr>
              <w:t>gegründet ist</w:t>
            </w:r>
            <w:r w:rsidRPr="009F00DF">
              <w:t xml:space="preserve">; </w:t>
            </w:r>
            <w:r w:rsidRPr="009F00DF">
              <w:rPr>
                <w:b/>
                <w:i/>
              </w:rPr>
              <w:t>in der Erwägung, dass die Länder des Westbalkans noch weit davon entfernt sind, diese Kriterien zu erfüllen;</w:t>
            </w:r>
          </w:p>
        </w:tc>
      </w:tr>
    </w:tbl>
    <w:p w14:paraId="485D6F4A"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43834A04" w14:textId="77777777" w:rsidR="0002578B" w:rsidRPr="009F00DF" w:rsidRDefault="0002578B" w:rsidP="0002578B">
      <w:r w:rsidRPr="009F00DF">
        <w:rPr>
          <w:rStyle w:val="HideTWBExt"/>
        </w:rPr>
        <w:t>&lt;/Amend&gt;</w:t>
      </w:r>
    </w:p>
    <w:p w14:paraId="7F102775"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18</w:t>
      </w:r>
      <w:r w:rsidRPr="009F00DF">
        <w:rPr>
          <w:rStyle w:val="HideTWBExt"/>
        </w:rPr>
        <w:t>&lt;/NumAm&gt;</w:t>
      </w:r>
    </w:p>
    <w:p w14:paraId="29C69D9B" w14:textId="77777777" w:rsidR="0002578B" w:rsidRPr="009F00DF" w:rsidRDefault="0002578B" w:rsidP="0002578B">
      <w:pPr>
        <w:pStyle w:val="NormalBold"/>
      </w:pPr>
      <w:r w:rsidRPr="009F00DF">
        <w:rPr>
          <w:rStyle w:val="HideTWBExt"/>
          <w:b w:val="0"/>
        </w:rPr>
        <w:t>&lt;RepeatBlock-By&gt;&lt;Members&gt;</w:t>
      </w:r>
      <w:r w:rsidRPr="009F00DF">
        <w:t>Matthieu Valet, Jordan Bardella</w:t>
      </w:r>
      <w:r w:rsidRPr="009F00DF">
        <w:rPr>
          <w:rStyle w:val="HideTWBExt"/>
          <w:b w:val="0"/>
        </w:rPr>
        <w:t>&lt;/Members&gt;</w:t>
      </w:r>
    </w:p>
    <w:p w14:paraId="4398FE94" w14:textId="77777777" w:rsidR="0002578B" w:rsidRPr="009F00DF" w:rsidRDefault="0002578B" w:rsidP="0002578B">
      <w:pPr>
        <w:pStyle w:val="NormalBold"/>
      </w:pPr>
      <w:r w:rsidRPr="009F00DF">
        <w:rPr>
          <w:rStyle w:val="HideTWBExt"/>
          <w:b w:val="0"/>
        </w:rPr>
        <w:t>&lt;/RepeatBlock-By&gt;</w:t>
      </w:r>
    </w:p>
    <w:p w14:paraId="5F6B413D"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30B2BA52" w14:textId="77777777" w:rsidR="0002578B" w:rsidRPr="009F00DF" w:rsidRDefault="0002578B" w:rsidP="0002578B">
      <w:pPr>
        <w:pStyle w:val="NormalBold"/>
      </w:pPr>
      <w:r w:rsidRPr="009F00DF">
        <w:rPr>
          <w:rStyle w:val="HideTWBExt"/>
        </w:rPr>
        <w:t>&lt;Article&gt;</w:t>
      </w:r>
      <w:r w:rsidRPr="009F00DF">
        <w:t>Erwägung B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2278262C" w14:textId="77777777" w:rsidTr="00A055B9">
        <w:trPr>
          <w:trHeight w:hRule="exact" w:val="240"/>
          <w:jc w:val="center"/>
        </w:trPr>
        <w:tc>
          <w:tcPr>
            <w:tcW w:w="9752" w:type="dxa"/>
            <w:gridSpan w:val="2"/>
            <w:tcBorders>
              <w:top w:val="nil"/>
              <w:left w:val="nil"/>
              <w:bottom w:val="nil"/>
              <w:right w:val="nil"/>
            </w:tcBorders>
          </w:tcPr>
          <w:p w14:paraId="53A2AA9D" w14:textId="77777777" w:rsidR="0002578B" w:rsidRPr="009F00DF" w:rsidRDefault="0002578B" w:rsidP="00A055B9"/>
        </w:tc>
      </w:tr>
      <w:tr w:rsidR="0002578B" w:rsidRPr="009F00DF" w14:paraId="2D82B2F9" w14:textId="77777777" w:rsidTr="00A055B9">
        <w:trPr>
          <w:trHeight w:val="240"/>
          <w:jc w:val="center"/>
        </w:trPr>
        <w:tc>
          <w:tcPr>
            <w:tcW w:w="4876" w:type="dxa"/>
            <w:tcBorders>
              <w:top w:val="nil"/>
              <w:left w:val="nil"/>
              <w:bottom w:val="nil"/>
              <w:right w:val="nil"/>
            </w:tcBorders>
          </w:tcPr>
          <w:p w14:paraId="765D375A"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712181EF" w14:textId="77777777" w:rsidR="0002578B" w:rsidRPr="009F00DF" w:rsidRDefault="0002578B" w:rsidP="00A055B9">
            <w:pPr>
              <w:pStyle w:val="AmColumnHeading"/>
            </w:pPr>
            <w:r w:rsidRPr="009F00DF">
              <w:t>Geänderter Text</w:t>
            </w:r>
          </w:p>
        </w:tc>
      </w:tr>
      <w:tr w:rsidR="0002578B" w:rsidRPr="009F00DF" w14:paraId="5D683102" w14:textId="77777777" w:rsidTr="00A055B9">
        <w:trPr>
          <w:jc w:val="center"/>
        </w:trPr>
        <w:tc>
          <w:tcPr>
            <w:tcW w:w="4876" w:type="dxa"/>
            <w:tcBorders>
              <w:top w:val="nil"/>
              <w:left w:val="nil"/>
              <w:bottom w:val="nil"/>
              <w:right w:val="nil"/>
            </w:tcBorders>
          </w:tcPr>
          <w:p w14:paraId="0A18CBC2" w14:textId="77777777" w:rsidR="0002578B" w:rsidRPr="009F00DF" w:rsidRDefault="0002578B" w:rsidP="00A055B9">
            <w:pPr>
              <w:pStyle w:val="Normal6a"/>
            </w:pPr>
          </w:p>
        </w:tc>
        <w:tc>
          <w:tcPr>
            <w:tcW w:w="4876" w:type="dxa"/>
            <w:tcBorders>
              <w:top w:val="nil"/>
              <w:left w:val="nil"/>
              <w:bottom w:val="nil"/>
              <w:right w:val="nil"/>
            </w:tcBorders>
          </w:tcPr>
          <w:p w14:paraId="744D8806" w14:textId="77777777" w:rsidR="0002578B" w:rsidRPr="009F00DF" w:rsidRDefault="0002578B" w:rsidP="00A055B9">
            <w:pPr>
              <w:pStyle w:val="Normal6a"/>
            </w:pPr>
            <w:r w:rsidRPr="009F00DF">
              <w:rPr>
                <w:b/>
                <w:i/>
              </w:rPr>
              <w:t>Ba.</w:t>
            </w:r>
            <w:r w:rsidRPr="009F00DF">
              <w:tab/>
            </w:r>
            <w:r w:rsidRPr="009F00DF">
              <w:rPr>
                <w:b/>
                <w:i/>
              </w:rPr>
              <w:t>in der Erwägung, dass Mitglieder des albanischen Parlaments am 20. November 2024 mitten im Plenarsaal des albanischen Parlaments Rauchbomben und Feuer entzündeten, um die Abstimmung über den Haushalt 2024 zu verhindern; in der Erwägung, dass dieses Ereignis die eindeutige politische Instabilität des Landes verdeutlicht, was Anlass zu ernster Sorge hinsichtlich der Fortschritte Albaniens im EU-Beitrittsprozess und seiner Fähigkeit gibt, die erforderlichen politischen und institutionellen Kriterien zu erfüllen;</w:t>
            </w:r>
          </w:p>
        </w:tc>
      </w:tr>
    </w:tbl>
    <w:p w14:paraId="012D0A0C"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37E72C8D" w14:textId="77777777" w:rsidR="0002578B" w:rsidRPr="009F00DF" w:rsidRDefault="0002578B" w:rsidP="0002578B">
      <w:r w:rsidRPr="009F00DF">
        <w:rPr>
          <w:rStyle w:val="HideTWBExt"/>
        </w:rPr>
        <w:t>&lt;/Amend&gt;</w:t>
      </w:r>
    </w:p>
    <w:p w14:paraId="04CB1D1C"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19</w:t>
      </w:r>
      <w:r w:rsidRPr="009F00DF">
        <w:rPr>
          <w:rStyle w:val="HideTWBExt"/>
        </w:rPr>
        <w:t>&lt;/NumAm&gt;</w:t>
      </w:r>
    </w:p>
    <w:p w14:paraId="7F285E29" w14:textId="77777777" w:rsidR="0002578B" w:rsidRPr="009F00DF" w:rsidRDefault="0002578B" w:rsidP="0002578B">
      <w:pPr>
        <w:pStyle w:val="NormalBold"/>
      </w:pPr>
      <w:r w:rsidRPr="009F00DF">
        <w:rPr>
          <w:rStyle w:val="HideTWBExt"/>
          <w:b w:val="0"/>
        </w:rPr>
        <w:t>&lt;RepeatBlock-By&gt;&lt;Members&gt;</w:t>
      </w:r>
      <w:r w:rsidRPr="009F00DF">
        <w:t>Rihards Kols</w:t>
      </w:r>
      <w:r w:rsidRPr="009F00DF">
        <w:rPr>
          <w:rStyle w:val="HideTWBExt"/>
          <w:b w:val="0"/>
        </w:rPr>
        <w:t>&lt;/Members&gt;</w:t>
      </w:r>
    </w:p>
    <w:p w14:paraId="4AB1446E" w14:textId="77777777" w:rsidR="0002578B" w:rsidRPr="009F00DF" w:rsidRDefault="0002578B" w:rsidP="0002578B">
      <w:pPr>
        <w:pStyle w:val="NormalBold"/>
      </w:pPr>
      <w:r w:rsidRPr="009F00DF">
        <w:rPr>
          <w:rStyle w:val="HideTWBExt"/>
          <w:b w:val="0"/>
        </w:rPr>
        <w:t>&lt;/RepeatBlock-By&gt;</w:t>
      </w:r>
    </w:p>
    <w:p w14:paraId="0D9AFB6B"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0DABE7FA" w14:textId="77777777" w:rsidR="0002578B" w:rsidRPr="009F00DF" w:rsidRDefault="0002578B" w:rsidP="0002578B">
      <w:pPr>
        <w:pStyle w:val="NormalBold"/>
      </w:pPr>
      <w:r w:rsidRPr="009F00DF">
        <w:rPr>
          <w:rStyle w:val="HideTWBExt"/>
        </w:rPr>
        <w:t>&lt;Article&gt;</w:t>
      </w:r>
      <w:r w:rsidRPr="009F00DF">
        <w:t>Erwägung C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70976DAC" w14:textId="77777777" w:rsidTr="00A055B9">
        <w:trPr>
          <w:trHeight w:hRule="exact" w:val="240"/>
          <w:jc w:val="center"/>
        </w:trPr>
        <w:tc>
          <w:tcPr>
            <w:tcW w:w="9752" w:type="dxa"/>
            <w:gridSpan w:val="2"/>
            <w:tcBorders>
              <w:top w:val="nil"/>
              <w:left w:val="nil"/>
              <w:bottom w:val="nil"/>
              <w:right w:val="nil"/>
            </w:tcBorders>
          </w:tcPr>
          <w:p w14:paraId="16EF2CD4" w14:textId="77777777" w:rsidR="0002578B" w:rsidRPr="009F00DF" w:rsidRDefault="0002578B" w:rsidP="00A055B9"/>
        </w:tc>
      </w:tr>
      <w:tr w:rsidR="0002578B" w:rsidRPr="009F00DF" w14:paraId="1BE14F8F" w14:textId="77777777" w:rsidTr="00A055B9">
        <w:trPr>
          <w:trHeight w:val="240"/>
          <w:jc w:val="center"/>
        </w:trPr>
        <w:tc>
          <w:tcPr>
            <w:tcW w:w="4876" w:type="dxa"/>
            <w:tcBorders>
              <w:top w:val="nil"/>
              <w:left w:val="nil"/>
              <w:bottom w:val="nil"/>
              <w:right w:val="nil"/>
            </w:tcBorders>
          </w:tcPr>
          <w:p w14:paraId="7C574336"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3ABA65D4" w14:textId="77777777" w:rsidR="0002578B" w:rsidRPr="009F00DF" w:rsidRDefault="0002578B" w:rsidP="00A055B9">
            <w:pPr>
              <w:pStyle w:val="AmColumnHeading"/>
            </w:pPr>
            <w:r w:rsidRPr="009F00DF">
              <w:t>Geänderter Text</w:t>
            </w:r>
          </w:p>
        </w:tc>
      </w:tr>
      <w:tr w:rsidR="0002578B" w:rsidRPr="009F00DF" w14:paraId="7046A210" w14:textId="77777777" w:rsidTr="00A055B9">
        <w:trPr>
          <w:jc w:val="center"/>
        </w:trPr>
        <w:tc>
          <w:tcPr>
            <w:tcW w:w="4876" w:type="dxa"/>
            <w:tcBorders>
              <w:top w:val="nil"/>
              <w:left w:val="nil"/>
              <w:bottom w:val="nil"/>
              <w:right w:val="nil"/>
            </w:tcBorders>
          </w:tcPr>
          <w:p w14:paraId="2DB5D6C0" w14:textId="77777777" w:rsidR="0002578B" w:rsidRPr="009F00DF" w:rsidRDefault="0002578B" w:rsidP="00A055B9">
            <w:pPr>
              <w:pStyle w:val="Normal6a"/>
            </w:pPr>
          </w:p>
        </w:tc>
        <w:tc>
          <w:tcPr>
            <w:tcW w:w="4876" w:type="dxa"/>
            <w:tcBorders>
              <w:top w:val="nil"/>
              <w:left w:val="nil"/>
              <w:bottom w:val="nil"/>
              <w:right w:val="nil"/>
            </w:tcBorders>
          </w:tcPr>
          <w:p w14:paraId="33FC4743" w14:textId="77777777" w:rsidR="0002578B" w:rsidRPr="009F00DF" w:rsidRDefault="0002578B" w:rsidP="00A055B9">
            <w:pPr>
              <w:pStyle w:val="Normal6a"/>
            </w:pPr>
            <w:r w:rsidRPr="009F00DF">
              <w:rPr>
                <w:b/>
                <w:i/>
              </w:rPr>
              <w:t>Ca.</w:t>
            </w:r>
            <w:r w:rsidRPr="009F00DF">
              <w:tab/>
            </w:r>
            <w:r w:rsidRPr="009F00DF">
              <w:rPr>
                <w:b/>
                <w:i/>
              </w:rPr>
              <w:t xml:space="preserve">in der Erwägung, dass Albanien </w:t>
            </w:r>
            <w:r w:rsidRPr="009F00DF">
              <w:rPr>
                <w:b/>
                <w:i/>
              </w:rPr>
              <w:lastRenderedPageBreak/>
              <w:t>seit 2014 EU-Bewerberland ist, die jüngsten politischen Entwicklungen jedoch Anlass zur Sorge geben, da die Macht in den Händen von Premierminister Rama konzentriert ist, Oppositionsführer und Aktivisten unterdrückt werden und Gerichtsverfahren zu einer politischen Waffe werden, wodurch der demokratische Prozess und das auf dem Prinzip der Gewaltenteilung basierende parlamentarische Verfassungssystem beeinträchtigt werden;</w:t>
            </w:r>
          </w:p>
        </w:tc>
      </w:tr>
    </w:tbl>
    <w:p w14:paraId="60C44003"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63D8AB33" w14:textId="77777777" w:rsidR="0002578B" w:rsidRPr="009F00DF" w:rsidRDefault="0002578B" w:rsidP="0002578B">
      <w:r w:rsidRPr="009F00DF">
        <w:rPr>
          <w:rStyle w:val="HideTWBExt"/>
        </w:rPr>
        <w:t>&lt;/Amend&gt;</w:t>
      </w:r>
    </w:p>
    <w:p w14:paraId="72C6462C"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20</w:t>
      </w:r>
      <w:r w:rsidRPr="009F00DF">
        <w:rPr>
          <w:rStyle w:val="HideTWBExt"/>
        </w:rPr>
        <w:t>&lt;/NumAm&gt;</w:t>
      </w:r>
    </w:p>
    <w:p w14:paraId="3B7EFACC" w14:textId="77777777" w:rsidR="0002578B" w:rsidRPr="009F00DF" w:rsidRDefault="0002578B" w:rsidP="0002578B">
      <w:pPr>
        <w:pStyle w:val="NormalBold"/>
      </w:pPr>
      <w:r w:rsidRPr="009F00DF">
        <w:rPr>
          <w:rStyle w:val="HideTWBExt"/>
          <w:b w:val="0"/>
        </w:rPr>
        <w:t>&lt;RepeatBlock-By&gt;&lt;Members&gt;</w:t>
      </w:r>
      <w:r w:rsidRPr="009F00DF">
        <w:t>Matthieu Valet, Jordan Bardella</w:t>
      </w:r>
      <w:r w:rsidRPr="009F00DF">
        <w:rPr>
          <w:rStyle w:val="HideTWBExt"/>
          <w:b w:val="0"/>
        </w:rPr>
        <w:t>&lt;/Members&gt;</w:t>
      </w:r>
    </w:p>
    <w:p w14:paraId="116844D8" w14:textId="77777777" w:rsidR="0002578B" w:rsidRPr="009F00DF" w:rsidRDefault="0002578B" w:rsidP="0002578B">
      <w:pPr>
        <w:pStyle w:val="NormalBold"/>
      </w:pPr>
      <w:r w:rsidRPr="009F00DF">
        <w:rPr>
          <w:rStyle w:val="HideTWBExt"/>
          <w:b w:val="0"/>
        </w:rPr>
        <w:t>&lt;/RepeatBlock-By&gt;</w:t>
      </w:r>
    </w:p>
    <w:p w14:paraId="6825D90D"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0F04A59C" w14:textId="77777777" w:rsidR="0002578B" w:rsidRPr="009F00DF" w:rsidRDefault="0002578B" w:rsidP="0002578B">
      <w:pPr>
        <w:pStyle w:val="NormalBold"/>
      </w:pPr>
      <w:r w:rsidRPr="009F00DF">
        <w:rPr>
          <w:rStyle w:val="HideTWBExt"/>
        </w:rPr>
        <w:t>&lt;Article&gt;</w:t>
      </w:r>
      <w:r w:rsidRPr="009F00DF">
        <w:t>Erwägung C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29090D09" w14:textId="77777777" w:rsidTr="00A055B9">
        <w:trPr>
          <w:trHeight w:hRule="exact" w:val="240"/>
          <w:jc w:val="center"/>
        </w:trPr>
        <w:tc>
          <w:tcPr>
            <w:tcW w:w="9752" w:type="dxa"/>
            <w:gridSpan w:val="2"/>
            <w:tcBorders>
              <w:top w:val="nil"/>
              <w:left w:val="nil"/>
              <w:bottom w:val="nil"/>
              <w:right w:val="nil"/>
            </w:tcBorders>
          </w:tcPr>
          <w:p w14:paraId="40521C00" w14:textId="77777777" w:rsidR="0002578B" w:rsidRPr="009F00DF" w:rsidRDefault="0002578B" w:rsidP="00A055B9"/>
        </w:tc>
      </w:tr>
      <w:tr w:rsidR="0002578B" w:rsidRPr="009F00DF" w14:paraId="50BD6444" w14:textId="77777777" w:rsidTr="00A055B9">
        <w:trPr>
          <w:trHeight w:val="240"/>
          <w:jc w:val="center"/>
        </w:trPr>
        <w:tc>
          <w:tcPr>
            <w:tcW w:w="4876" w:type="dxa"/>
            <w:tcBorders>
              <w:top w:val="nil"/>
              <w:left w:val="nil"/>
              <w:bottom w:val="nil"/>
              <w:right w:val="nil"/>
            </w:tcBorders>
          </w:tcPr>
          <w:p w14:paraId="5B45CE5C"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200A9330" w14:textId="77777777" w:rsidR="0002578B" w:rsidRPr="009F00DF" w:rsidRDefault="0002578B" w:rsidP="00A055B9">
            <w:pPr>
              <w:pStyle w:val="AmColumnHeading"/>
            </w:pPr>
            <w:r w:rsidRPr="009F00DF">
              <w:t>Geänderter Text</w:t>
            </w:r>
          </w:p>
        </w:tc>
      </w:tr>
      <w:tr w:rsidR="0002578B" w:rsidRPr="009F00DF" w14:paraId="06EE5913" w14:textId="77777777" w:rsidTr="00A055B9">
        <w:trPr>
          <w:jc w:val="center"/>
        </w:trPr>
        <w:tc>
          <w:tcPr>
            <w:tcW w:w="4876" w:type="dxa"/>
            <w:tcBorders>
              <w:top w:val="nil"/>
              <w:left w:val="nil"/>
              <w:bottom w:val="nil"/>
              <w:right w:val="nil"/>
            </w:tcBorders>
          </w:tcPr>
          <w:p w14:paraId="0CBC57A7" w14:textId="77777777" w:rsidR="0002578B" w:rsidRPr="009F00DF" w:rsidRDefault="0002578B" w:rsidP="00A055B9">
            <w:pPr>
              <w:pStyle w:val="Normal6a"/>
            </w:pPr>
          </w:p>
        </w:tc>
        <w:tc>
          <w:tcPr>
            <w:tcW w:w="4876" w:type="dxa"/>
            <w:tcBorders>
              <w:top w:val="nil"/>
              <w:left w:val="nil"/>
              <w:bottom w:val="nil"/>
              <w:right w:val="nil"/>
            </w:tcBorders>
          </w:tcPr>
          <w:p w14:paraId="307B5811" w14:textId="77777777" w:rsidR="0002578B" w:rsidRPr="009F00DF" w:rsidRDefault="0002578B" w:rsidP="00A055B9">
            <w:pPr>
              <w:pStyle w:val="Normal6a"/>
            </w:pPr>
            <w:r w:rsidRPr="009F00DF">
              <w:rPr>
                <w:b/>
                <w:i/>
              </w:rPr>
              <w:t>Ca.</w:t>
            </w:r>
            <w:r w:rsidRPr="009F00DF">
              <w:tab/>
            </w:r>
            <w:r w:rsidRPr="009F00DF">
              <w:rPr>
                <w:b/>
                <w:i/>
              </w:rPr>
              <w:t>in der Erwägung, dass Albanien laut dem Europol-Bericht 2023 über die gefährlichsten kriminellen Netzwerke in der EU</w:t>
            </w:r>
            <w:r w:rsidRPr="009F00DF">
              <w:rPr>
                <w:b/>
                <w:i/>
                <w:vertAlign w:val="superscript"/>
              </w:rPr>
              <w:t>1a</w:t>
            </w:r>
            <w:r w:rsidRPr="009F00DF">
              <w:rPr>
                <w:b/>
                <w:i/>
              </w:rPr>
              <w:t xml:space="preserve"> als wichtiger Akteur in einigen der gefährlichsten kriminellen Netzwerke in der Europäischen Union einzustufen ist; in der Erwägung, dass in diesem Bericht ausdrücklich darauf hingewiesen wird, dass albanische kriminelle Vereinigungen in den Bereichen Drogenhandel, Menschenhandel, Geldwäsche und illegaler Handel mit Schusswaffen äußerst aktiv sind;</w:t>
            </w:r>
          </w:p>
        </w:tc>
      </w:tr>
      <w:tr w:rsidR="0002578B" w:rsidRPr="009F00DF" w14:paraId="05E7844D" w14:textId="77777777" w:rsidTr="00A055B9">
        <w:trPr>
          <w:jc w:val="center"/>
        </w:trPr>
        <w:tc>
          <w:tcPr>
            <w:tcW w:w="4876" w:type="dxa"/>
            <w:tcBorders>
              <w:top w:val="nil"/>
              <w:left w:val="nil"/>
              <w:bottom w:val="nil"/>
              <w:right w:val="nil"/>
            </w:tcBorders>
          </w:tcPr>
          <w:p w14:paraId="00DBD9AA" w14:textId="77777777" w:rsidR="0002578B" w:rsidRPr="009F00DF" w:rsidRDefault="0002578B" w:rsidP="00A055B9"/>
        </w:tc>
        <w:tc>
          <w:tcPr>
            <w:tcW w:w="4876" w:type="dxa"/>
            <w:tcBorders>
              <w:top w:val="nil"/>
              <w:left w:val="nil"/>
              <w:bottom w:val="nil"/>
              <w:right w:val="nil"/>
            </w:tcBorders>
          </w:tcPr>
          <w:p w14:paraId="0D3A053C" w14:textId="77777777" w:rsidR="0002578B" w:rsidRPr="009F00DF" w:rsidRDefault="0002578B" w:rsidP="00A055B9">
            <w:pPr>
              <w:pStyle w:val="Normal6a"/>
            </w:pPr>
            <w:r w:rsidRPr="009F00DF">
              <w:rPr>
                <w:b/>
                <w:i/>
              </w:rPr>
              <w:t>_________________</w:t>
            </w:r>
          </w:p>
        </w:tc>
      </w:tr>
      <w:tr w:rsidR="0002578B" w:rsidRPr="009F00DF" w14:paraId="71706AA8" w14:textId="77777777" w:rsidTr="00A055B9">
        <w:trPr>
          <w:jc w:val="center"/>
        </w:trPr>
        <w:tc>
          <w:tcPr>
            <w:tcW w:w="4876" w:type="dxa"/>
            <w:tcBorders>
              <w:top w:val="nil"/>
              <w:left w:val="nil"/>
              <w:bottom w:val="nil"/>
              <w:right w:val="nil"/>
            </w:tcBorders>
          </w:tcPr>
          <w:p w14:paraId="1DCB311D" w14:textId="77777777" w:rsidR="0002578B" w:rsidRPr="009F00DF" w:rsidRDefault="0002578B" w:rsidP="00A055B9"/>
        </w:tc>
        <w:tc>
          <w:tcPr>
            <w:tcW w:w="4876" w:type="dxa"/>
            <w:tcBorders>
              <w:top w:val="nil"/>
              <w:left w:val="nil"/>
              <w:bottom w:val="nil"/>
              <w:right w:val="nil"/>
            </w:tcBorders>
          </w:tcPr>
          <w:p w14:paraId="1727EB09" w14:textId="77777777" w:rsidR="0002578B" w:rsidRPr="009F00DF" w:rsidRDefault="0002578B" w:rsidP="00A055B9">
            <w:pPr>
              <w:pStyle w:val="Normal6a"/>
            </w:pPr>
            <w:r w:rsidRPr="009F00DF">
              <w:rPr>
                <w:b/>
                <w:i/>
                <w:vertAlign w:val="superscript"/>
              </w:rPr>
              <w:t>1a</w:t>
            </w:r>
            <w:r w:rsidRPr="009F00DF">
              <w:t xml:space="preserve"> </w:t>
            </w:r>
            <w:r w:rsidRPr="009F00DF">
              <w:rPr>
                <w:b/>
                <w:i/>
              </w:rPr>
              <w:t>https://www.europol.europa.eu/cms/sites/default/files/documents/Europol%20report%20on%20Decoding%20the%20EU-s%20most%20threatening%20criminal%20networks.pdf</w:t>
            </w:r>
          </w:p>
        </w:tc>
      </w:tr>
    </w:tbl>
    <w:p w14:paraId="00B8A1F0"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46292976" w14:textId="77777777" w:rsidR="0002578B" w:rsidRPr="009F00DF" w:rsidRDefault="0002578B" w:rsidP="0002578B">
      <w:r w:rsidRPr="009F00DF">
        <w:rPr>
          <w:rStyle w:val="HideTWBExt"/>
        </w:rPr>
        <w:lastRenderedPageBreak/>
        <w:t>&lt;/Amend&gt;</w:t>
      </w:r>
    </w:p>
    <w:p w14:paraId="642E1223"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21</w:t>
      </w:r>
      <w:r w:rsidRPr="009F00DF">
        <w:rPr>
          <w:rStyle w:val="HideTWBExt"/>
        </w:rPr>
        <w:t>&lt;/NumAm&gt;</w:t>
      </w:r>
    </w:p>
    <w:p w14:paraId="567ABBA7" w14:textId="77777777" w:rsidR="0002578B" w:rsidRPr="009F00DF" w:rsidRDefault="0002578B" w:rsidP="0002578B">
      <w:pPr>
        <w:pStyle w:val="NormalBold"/>
      </w:pPr>
      <w:r w:rsidRPr="009F00DF">
        <w:rPr>
          <w:rStyle w:val="HideTWBExt"/>
          <w:b w:val="0"/>
        </w:rPr>
        <w:t>&lt;RepeatBlock-By&gt;&lt;Members&gt;</w:t>
      </w:r>
      <w:r w:rsidRPr="009F00DF">
        <w:t>Emmanouil Fragkos, Galato Alexandraki</w:t>
      </w:r>
      <w:r w:rsidRPr="009F00DF">
        <w:rPr>
          <w:rStyle w:val="HideTWBExt"/>
          <w:b w:val="0"/>
        </w:rPr>
        <w:t>&lt;/Members&gt;</w:t>
      </w:r>
    </w:p>
    <w:p w14:paraId="3D7DE7EF" w14:textId="77777777" w:rsidR="0002578B" w:rsidRPr="009F00DF" w:rsidRDefault="0002578B" w:rsidP="0002578B">
      <w:pPr>
        <w:pStyle w:val="NormalBold"/>
      </w:pPr>
      <w:r w:rsidRPr="009F00DF">
        <w:rPr>
          <w:rStyle w:val="HideTWBExt"/>
          <w:b w:val="0"/>
        </w:rPr>
        <w:t>&lt;/RepeatBlock-By&gt;</w:t>
      </w:r>
    </w:p>
    <w:p w14:paraId="223795BE"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49784C4D" w14:textId="77777777" w:rsidR="0002578B" w:rsidRPr="009F00DF" w:rsidRDefault="0002578B" w:rsidP="0002578B">
      <w:pPr>
        <w:pStyle w:val="NormalBold"/>
      </w:pPr>
      <w:r w:rsidRPr="009F00DF">
        <w:rPr>
          <w:rStyle w:val="HideTWBExt"/>
        </w:rPr>
        <w:t>&lt;Article&gt;</w:t>
      </w:r>
      <w:r w:rsidRPr="009F00DF">
        <w:t>Erwägung C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449A4820" w14:textId="77777777" w:rsidTr="00A055B9">
        <w:trPr>
          <w:trHeight w:hRule="exact" w:val="240"/>
          <w:jc w:val="center"/>
        </w:trPr>
        <w:tc>
          <w:tcPr>
            <w:tcW w:w="9752" w:type="dxa"/>
            <w:gridSpan w:val="2"/>
            <w:tcBorders>
              <w:top w:val="nil"/>
              <w:left w:val="nil"/>
              <w:bottom w:val="nil"/>
              <w:right w:val="nil"/>
            </w:tcBorders>
          </w:tcPr>
          <w:p w14:paraId="2713FB3E" w14:textId="77777777" w:rsidR="0002578B" w:rsidRPr="009F00DF" w:rsidRDefault="0002578B" w:rsidP="00A055B9"/>
        </w:tc>
      </w:tr>
      <w:tr w:rsidR="0002578B" w:rsidRPr="009F00DF" w14:paraId="61418613" w14:textId="77777777" w:rsidTr="00A055B9">
        <w:trPr>
          <w:trHeight w:val="240"/>
          <w:jc w:val="center"/>
        </w:trPr>
        <w:tc>
          <w:tcPr>
            <w:tcW w:w="4876" w:type="dxa"/>
            <w:tcBorders>
              <w:top w:val="nil"/>
              <w:left w:val="nil"/>
              <w:bottom w:val="nil"/>
              <w:right w:val="nil"/>
            </w:tcBorders>
          </w:tcPr>
          <w:p w14:paraId="6DCDBBDA"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08AC9E4C" w14:textId="77777777" w:rsidR="0002578B" w:rsidRPr="009F00DF" w:rsidRDefault="0002578B" w:rsidP="00A055B9">
            <w:pPr>
              <w:pStyle w:val="AmColumnHeading"/>
            </w:pPr>
            <w:r w:rsidRPr="009F00DF">
              <w:t>Geänderter Text</w:t>
            </w:r>
          </w:p>
        </w:tc>
      </w:tr>
      <w:tr w:rsidR="0002578B" w:rsidRPr="009F00DF" w14:paraId="1315755D" w14:textId="77777777" w:rsidTr="00A055B9">
        <w:trPr>
          <w:jc w:val="center"/>
        </w:trPr>
        <w:tc>
          <w:tcPr>
            <w:tcW w:w="4876" w:type="dxa"/>
            <w:tcBorders>
              <w:top w:val="nil"/>
              <w:left w:val="nil"/>
              <w:bottom w:val="nil"/>
              <w:right w:val="nil"/>
            </w:tcBorders>
          </w:tcPr>
          <w:p w14:paraId="29C17726" w14:textId="77777777" w:rsidR="0002578B" w:rsidRPr="009F00DF" w:rsidRDefault="0002578B" w:rsidP="00A055B9">
            <w:pPr>
              <w:pStyle w:val="Normal6a"/>
            </w:pPr>
          </w:p>
        </w:tc>
        <w:tc>
          <w:tcPr>
            <w:tcW w:w="4876" w:type="dxa"/>
            <w:tcBorders>
              <w:top w:val="nil"/>
              <w:left w:val="nil"/>
              <w:bottom w:val="nil"/>
              <w:right w:val="nil"/>
            </w:tcBorders>
          </w:tcPr>
          <w:p w14:paraId="7E04A406" w14:textId="77777777" w:rsidR="0002578B" w:rsidRPr="009F00DF" w:rsidRDefault="0002578B" w:rsidP="00A055B9">
            <w:pPr>
              <w:pStyle w:val="Normal6a"/>
            </w:pPr>
            <w:r w:rsidRPr="009F00DF">
              <w:rPr>
                <w:b/>
                <w:i/>
              </w:rPr>
              <w:t>Ca.</w:t>
            </w:r>
            <w:r w:rsidRPr="009F00DF">
              <w:tab/>
            </w:r>
            <w:r w:rsidRPr="009F00DF">
              <w:rPr>
                <w:b/>
                <w:i/>
              </w:rPr>
              <w:t>unter Hinweis auf das Seerechtsübereinkommen der Vereinten Nationen (SRÜ),</w:t>
            </w:r>
          </w:p>
        </w:tc>
      </w:tr>
    </w:tbl>
    <w:p w14:paraId="39443BF0"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{EL}</w:t>
      </w:r>
      <w:r w:rsidRPr="009F00DF">
        <w:t>el</w:t>
      </w:r>
      <w:r w:rsidRPr="009F00DF">
        <w:rPr>
          <w:rStyle w:val="HideTWBExt"/>
        </w:rPr>
        <w:t>&lt;/Original&gt;</w:t>
      </w:r>
    </w:p>
    <w:p w14:paraId="09BC4726" w14:textId="77777777" w:rsidR="0002578B" w:rsidRPr="009F00DF" w:rsidRDefault="0002578B" w:rsidP="0002578B">
      <w:r w:rsidRPr="009F00DF">
        <w:rPr>
          <w:rStyle w:val="HideTWBExt"/>
        </w:rPr>
        <w:t>&lt;/Amend&gt;</w:t>
      </w:r>
    </w:p>
    <w:p w14:paraId="086FA482"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22</w:t>
      </w:r>
      <w:r w:rsidRPr="009F00DF">
        <w:rPr>
          <w:rStyle w:val="HideTWBExt"/>
        </w:rPr>
        <w:t>&lt;/NumAm&gt;</w:t>
      </w:r>
    </w:p>
    <w:p w14:paraId="3E06C7B9" w14:textId="77777777" w:rsidR="0002578B" w:rsidRPr="009F00DF" w:rsidRDefault="0002578B" w:rsidP="0002578B">
      <w:pPr>
        <w:pStyle w:val="NormalBold"/>
      </w:pPr>
      <w:r w:rsidRPr="009F00DF">
        <w:rPr>
          <w:rStyle w:val="HideTWBExt"/>
          <w:b w:val="0"/>
        </w:rPr>
        <w:t>&lt;RepeatBlock-By&gt;&lt;Members&gt;</w:t>
      </w:r>
      <w:r w:rsidRPr="009F00DF">
        <w:t>Matthieu Valet, Jordan Bardella</w:t>
      </w:r>
      <w:r w:rsidRPr="009F00DF">
        <w:rPr>
          <w:rStyle w:val="HideTWBExt"/>
          <w:b w:val="0"/>
        </w:rPr>
        <w:t>&lt;/Members&gt;</w:t>
      </w:r>
    </w:p>
    <w:p w14:paraId="2528DC66" w14:textId="77777777" w:rsidR="0002578B" w:rsidRPr="009F00DF" w:rsidRDefault="0002578B" w:rsidP="0002578B">
      <w:pPr>
        <w:pStyle w:val="NormalBold"/>
      </w:pPr>
      <w:r w:rsidRPr="009F00DF">
        <w:rPr>
          <w:rStyle w:val="HideTWBExt"/>
          <w:b w:val="0"/>
        </w:rPr>
        <w:t>&lt;/RepeatBlock-By&gt;</w:t>
      </w:r>
    </w:p>
    <w:p w14:paraId="2B9C06E1"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1BC0A6B4" w14:textId="77777777" w:rsidR="0002578B" w:rsidRPr="009F00DF" w:rsidRDefault="0002578B" w:rsidP="0002578B">
      <w:pPr>
        <w:pStyle w:val="NormalBold"/>
      </w:pPr>
      <w:r w:rsidRPr="009F00DF">
        <w:rPr>
          <w:rStyle w:val="HideTWBExt"/>
        </w:rPr>
        <w:t>&lt;Article&gt;</w:t>
      </w:r>
      <w:r w:rsidRPr="009F00DF">
        <w:t>Erwägung C b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3DB5E861" w14:textId="77777777" w:rsidTr="00A055B9">
        <w:trPr>
          <w:trHeight w:hRule="exact" w:val="240"/>
          <w:jc w:val="center"/>
        </w:trPr>
        <w:tc>
          <w:tcPr>
            <w:tcW w:w="9752" w:type="dxa"/>
            <w:gridSpan w:val="2"/>
            <w:tcBorders>
              <w:top w:val="nil"/>
              <w:left w:val="nil"/>
              <w:bottom w:val="nil"/>
              <w:right w:val="nil"/>
            </w:tcBorders>
          </w:tcPr>
          <w:p w14:paraId="48C80D60" w14:textId="77777777" w:rsidR="0002578B" w:rsidRPr="009F00DF" w:rsidRDefault="0002578B" w:rsidP="00A055B9"/>
        </w:tc>
      </w:tr>
      <w:tr w:rsidR="0002578B" w:rsidRPr="009F00DF" w14:paraId="01773C16" w14:textId="77777777" w:rsidTr="00A055B9">
        <w:trPr>
          <w:trHeight w:val="240"/>
          <w:jc w:val="center"/>
        </w:trPr>
        <w:tc>
          <w:tcPr>
            <w:tcW w:w="4876" w:type="dxa"/>
            <w:tcBorders>
              <w:top w:val="nil"/>
              <w:left w:val="nil"/>
              <w:bottom w:val="nil"/>
              <w:right w:val="nil"/>
            </w:tcBorders>
          </w:tcPr>
          <w:p w14:paraId="06A0962D"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59ADF405" w14:textId="77777777" w:rsidR="0002578B" w:rsidRPr="009F00DF" w:rsidRDefault="0002578B" w:rsidP="00A055B9">
            <w:pPr>
              <w:pStyle w:val="AmColumnHeading"/>
            </w:pPr>
            <w:r w:rsidRPr="009F00DF">
              <w:t>Geänderter Text</w:t>
            </w:r>
          </w:p>
        </w:tc>
      </w:tr>
      <w:tr w:rsidR="0002578B" w:rsidRPr="009F00DF" w14:paraId="71E22716" w14:textId="77777777" w:rsidTr="00A055B9">
        <w:trPr>
          <w:jc w:val="center"/>
        </w:trPr>
        <w:tc>
          <w:tcPr>
            <w:tcW w:w="4876" w:type="dxa"/>
            <w:tcBorders>
              <w:top w:val="nil"/>
              <w:left w:val="nil"/>
              <w:bottom w:val="nil"/>
              <w:right w:val="nil"/>
            </w:tcBorders>
          </w:tcPr>
          <w:p w14:paraId="5648CA6B" w14:textId="77777777" w:rsidR="0002578B" w:rsidRPr="009F00DF" w:rsidRDefault="0002578B" w:rsidP="00A055B9">
            <w:pPr>
              <w:pStyle w:val="Normal6a"/>
            </w:pPr>
          </w:p>
        </w:tc>
        <w:tc>
          <w:tcPr>
            <w:tcW w:w="4876" w:type="dxa"/>
            <w:tcBorders>
              <w:top w:val="nil"/>
              <w:left w:val="nil"/>
              <w:bottom w:val="nil"/>
              <w:right w:val="nil"/>
            </w:tcBorders>
          </w:tcPr>
          <w:p w14:paraId="418A4E14" w14:textId="77777777" w:rsidR="0002578B" w:rsidRPr="009F00DF" w:rsidRDefault="0002578B" w:rsidP="00A055B9">
            <w:pPr>
              <w:pStyle w:val="Normal6a"/>
            </w:pPr>
            <w:r w:rsidRPr="009F00DF">
              <w:rPr>
                <w:b/>
                <w:i/>
              </w:rPr>
              <w:t>Cb.</w:t>
            </w:r>
            <w:r w:rsidRPr="009F00DF">
              <w:tab/>
            </w:r>
            <w:r w:rsidRPr="009F00DF">
              <w:rPr>
                <w:b/>
                <w:i/>
              </w:rPr>
              <w:t>in der Erwägung, dass albanische kriminelle Netzwerke stark in den über die Balkanroute laufenden Schmuggel von Waffen, einschließlich Schusswaffen und Sprengstoffen, in die EU involviert sind</w:t>
            </w:r>
            <w:r w:rsidRPr="009F00DF">
              <w:rPr>
                <w:b/>
                <w:i/>
                <w:vertAlign w:val="superscript"/>
              </w:rPr>
              <w:t>1a</w:t>
            </w:r>
            <w:r w:rsidRPr="009F00DF">
              <w:rPr>
                <w:b/>
                <w:i/>
              </w:rPr>
              <w:t>; in der Erwägung, dass sich die historische Rolle Albaniens beim Waffenschmuggel, insbesondere nach der Plünderung staatlicher Arsenale in den 1990er-Jahren, weiterhin auf den europäischen Waffenhandel auswirkt; in der Erwägung, dass Europol berichtet, dass der Westbalkan nach wie vor ein kritischer Transitpunkt für illegale Waffen ist, die nach Westeuropa gelangen</w:t>
            </w:r>
            <w:r w:rsidRPr="009F00DF">
              <w:rPr>
                <w:b/>
                <w:i/>
                <w:vertAlign w:val="superscript"/>
              </w:rPr>
              <w:t>1b</w:t>
            </w:r>
            <w:r w:rsidRPr="009F00DF">
              <w:rPr>
                <w:b/>
                <w:i/>
              </w:rPr>
              <w:t>; in der Erwägung, dass diese Schmuggelaktivitäten zu einer Verschärfung der Sicherheitsbedenken für die EU führen;</w:t>
            </w:r>
          </w:p>
        </w:tc>
      </w:tr>
      <w:tr w:rsidR="0002578B" w:rsidRPr="009F00DF" w14:paraId="7AC3994D" w14:textId="77777777" w:rsidTr="00A055B9">
        <w:trPr>
          <w:jc w:val="center"/>
        </w:trPr>
        <w:tc>
          <w:tcPr>
            <w:tcW w:w="4876" w:type="dxa"/>
            <w:tcBorders>
              <w:top w:val="nil"/>
              <w:left w:val="nil"/>
              <w:bottom w:val="nil"/>
              <w:right w:val="nil"/>
            </w:tcBorders>
          </w:tcPr>
          <w:p w14:paraId="0C025E52" w14:textId="77777777" w:rsidR="0002578B" w:rsidRPr="009F00DF" w:rsidRDefault="0002578B" w:rsidP="00A055B9"/>
        </w:tc>
        <w:tc>
          <w:tcPr>
            <w:tcW w:w="4876" w:type="dxa"/>
            <w:tcBorders>
              <w:top w:val="nil"/>
              <w:left w:val="nil"/>
              <w:bottom w:val="nil"/>
              <w:right w:val="nil"/>
            </w:tcBorders>
          </w:tcPr>
          <w:p w14:paraId="51E935D9" w14:textId="77777777" w:rsidR="0002578B" w:rsidRPr="009F00DF" w:rsidRDefault="0002578B" w:rsidP="00A055B9">
            <w:pPr>
              <w:pStyle w:val="Normal6a"/>
            </w:pPr>
            <w:r w:rsidRPr="009F00DF">
              <w:rPr>
                <w:b/>
                <w:i/>
              </w:rPr>
              <w:t>_________________</w:t>
            </w:r>
          </w:p>
        </w:tc>
      </w:tr>
      <w:tr w:rsidR="0002578B" w:rsidRPr="009F00DF" w14:paraId="232DF899" w14:textId="77777777" w:rsidTr="00A055B9">
        <w:trPr>
          <w:jc w:val="center"/>
        </w:trPr>
        <w:tc>
          <w:tcPr>
            <w:tcW w:w="4876" w:type="dxa"/>
            <w:tcBorders>
              <w:top w:val="nil"/>
              <w:left w:val="nil"/>
              <w:bottom w:val="nil"/>
              <w:right w:val="nil"/>
            </w:tcBorders>
          </w:tcPr>
          <w:p w14:paraId="3CDD0626" w14:textId="77777777" w:rsidR="0002578B" w:rsidRPr="009F00DF" w:rsidRDefault="0002578B" w:rsidP="00A055B9"/>
        </w:tc>
        <w:tc>
          <w:tcPr>
            <w:tcW w:w="4876" w:type="dxa"/>
            <w:tcBorders>
              <w:top w:val="nil"/>
              <w:left w:val="nil"/>
              <w:bottom w:val="nil"/>
              <w:right w:val="nil"/>
            </w:tcBorders>
          </w:tcPr>
          <w:p w14:paraId="0641BE4B" w14:textId="77777777" w:rsidR="0002578B" w:rsidRPr="009F00DF" w:rsidRDefault="0002578B" w:rsidP="00A055B9">
            <w:pPr>
              <w:pStyle w:val="Normal6a"/>
            </w:pPr>
            <w:r w:rsidRPr="009F00DF">
              <w:rPr>
                <w:b/>
                <w:i/>
                <w:vertAlign w:val="superscript"/>
              </w:rPr>
              <w:t>1a</w:t>
            </w:r>
            <w:r w:rsidRPr="009F00DF">
              <w:t xml:space="preserve"> </w:t>
            </w:r>
            <w:r w:rsidRPr="009F00DF">
              <w:rPr>
                <w:b/>
                <w:i/>
              </w:rPr>
              <w:t>https://www.europol.europa.eu/cms/sites/default/files/documents/Europol%20report</w:t>
            </w:r>
            <w:r w:rsidRPr="009F00DF">
              <w:rPr>
                <w:b/>
                <w:i/>
              </w:rPr>
              <w:lastRenderedPageBreak/>
              <w:t>%20on%20Decoding%20the%20EU-s%20most%20threatening%20criminal%20networks.pdf</w:t>
            </w:r>
          </w:p>
        </w:tc>
      </w:tr>
      <w:tr w:rsidR="0002578B" w:rsidRPr="009F00DF" w14:paraId="47C26A48" w14:textId="77777777" w:rsidTr="00A055B9">
        <w:trPr>
          <w:jc w:val="center"/>
        </w:trPr>
        <w:tc>
          <w:tcPr>
            <w:tcW w:w="4876" w:type="dxa"/>
            <w:tcBorders>
              <w:top w:val="nil"/>
              <w:left w:val="nil"/>
              <w:bottom w:val="nil"/>
              <w:right w:val="nil"/>
            </w:tcBorders>
          </w:tcPr>
          <w:p w14:paraId="35A6C5A6" w14:textId="77777777" w:rsidR="0002578B" w:rsidRPr="009F00DF" w:rsidRDefault="0002578B" w:rsidP="00A055B9"/>
        </w:tc>
        <w:tc>
          <w:tcPr>
            <w:tcW w:w="4876" w:type="dxa"/>
            <w:tcBorders>
              <w:top w:val="nil"/>
              <w:left w:val="nil"/>
              <w:bottom w:val="nil"/>
              <w:right w:val="nil"/>
            </w:tcBorders>
          </w:tcPr>
          <w:p w14:paraId="59F93065" w14:textId="77777777" w:rsidR="0002578B" w:rsidRPr="009F00DF" w:rsidRDefault="0002578B" w:rsidP="00A055B9">
            <w:pPr>
              <w:pStyle w:val="Normal6a"/>
            </w:pPr>
            <w:r w:rsidRPr="009F00DF">
              <w:rPr>
                <w:b/>
                <w:i/>
                <w:vertAlign w:val="superscript"/>
              </w:rPr>
              <w:t>1b</w:t>
            </w:r>
            <w:r w:rsidRPr="009F00DF">
              <w:t xml:space="preserve"> </w:t>
            </w:r>
            <w:r w:rsidRPr="009F00DF">
              <w:rPr>
                <w:b/>
                <w:i/>
              </w:rPr>
              <w:t>https://www.europol.europa.eu/cms/sites/default/files/documents/EU-SOCTA-2025.pdf</w:t>
            </w:r>
          </w:p>
        </w:tc>
      </w:tr>
    </w:tbl>
    <w:p w14:paraId="087432F6"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6CD3C2EF" w14:textId="77777777" w:rsidR="0002578B" w:rsidRPr="009F00DF" w:rsidRDefault="0002578B" w:rsidP="0002578B">
      <w:r w:rsidRPr="009F00DF">
        <w:rPr>
          <w:rStyle w:val="HideTWBExt"/>
        </w:rPr>
        <w:t>&lt;/Amend&gt;</w:t>
      </w:r>
    </w:p>
    <w:p w14:paraId="79BCE231"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23</w:t>
      </w:r>
      <w:r w:rsidRPr="009F00DF">
        <w:rPr>
          <w:rStyle w:val="HideTWBExt"/>
        </w:rPr>
        <w:t>&lt;/NumAm&gt;</w:t>
      </w:r>
    </w:p>
    <w:p w14:paraId="5E3E60C5" w14:textId="77777777" w:rsidR="0002578B" w:rsidRPr="009F00DF" w:rsidRDefault="0002578B" w:rsidP="0002578B">
      <w:pPr>
        <w:pStyle w:val="NormalBold"/>
      </w:pPr>
      <w:r w:rsidRPr="009F00DF">
        <w:rPr>
          <w:rStyle w:val="HideTWBExt"/>
          <w:b w:val="0"/>
        </w:rPr>
        <w:t>&lt;RepeatBlock-By&gt;&lt;Members&gt;</w:t>
      </w:r>
      <w:r w:rsidRPr="009F00DF">
        <w:t>Matthieu Valet, Jordan Bardella</w:t>
      </w:r>
      <w:r w:rsidRPr="009F00DF">
        <w:rPr>
          <w:rStyle w:val="HideTWBExt"/>
          <w:b w:val="0"/>
        </w:rPr>
        <w:t>&lt;/Members&gt;</w:t>
      </w:r>
    </w:p>
    <w:p w14:paraId="1A133FDC" w14:textId="77777777" w:rsidR="0002578B" w:rsidRPr="009F00DF" w:rsidRDefault="0002578B" w:rsidP="0002578B">
      <w:pPr>
        <w:pStyle w:val="NormalBold"/>
      </w:pPr>
      <w:r w:rsidRPr="009F00DF">
        <w:rPr>
          <w:rStyle w:val="HideTWBExt"/>
          <w:b w:val="0"/>
        </w:rPr>
        <w:t>&lt;/RepeatBlock-By&gt;</w:t>
      </w:r>
    </w:p>
    <w:p w14:paraId="6F8589AD"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70FF98DF" w14:textId="77777777" w:rsidR="0002578B" w:rsidRPr="009F00DF" w:rsidRDefault="0002578B" w:rsidP="0002578B">
      <w:pPr>
        <w:pStyle w:val="NormalBold"/>
      </w:pPr>
      <w:r w:rsidRPr="009F00DF">
        <w:rPr>
          <w:rStyle w:val="HideTWBExt"/>
        </w:rPr>
        <w:t>&lt;Article&gt;</w:t>
      </w:r>
      <w:r w:rsidRPr="009F00DF">
        <w:t>Erwägung C c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3155D6C4" w14:textId="77777777" w:rsidTr="00A055B9">
        <w:trPr>
          <w:trHeight w:hRule="exact" w:val="240"/>
          <w:jc w:val="center"/>
        </w:trPr>
        <w:tc>
          <w:tcPr>
            <w:tcW w:w="9752" w:type="dxa"/>
            <w:gridSpan w:val="2"/>
            <w:tcBorders>
              <w:top w:val="nil"/>
              <w:left w:val="nil"/>
              <w:bottom w:val="nil"/>
              <w:right w:val="nil"/>
            </w:tcBorders>
          </w:tcPr>
          <w:p w14:paraId="189899ED" w14:textId="77777777" w:rsidR="0002578B" w:rsidRPr="009F00DF" w:rsidRDefault="0002578B" w:rsidP="00A055B9"/>
        </w:tc>
      </w:tr>
      <w:tr w:rsidR="0002578B" w:rsidRPr="009F00DF" w14:paraId="1660AE0D" w14:textId="77777777" w:rsidTr="00A055B9">
        <w:trPr>
          <w:trHeight w:val="240"/>
          <w:jc w:val="center"/>
        </w:trPr>
        <w:tc>
          <w:tcPr>
            <w:tcW w:w="4876" w:type="dxa"/>
            <w:tcBorders>
              <w:top w:val="nil"/>
              <w:left w:val="nil"/>
              <w:bottom w:val="nil"/>
              <w:right w:val="nil"/>
            </w:tcBorders>
          </w:tcPr>
          <w:p w14:paraId="451CE37C"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004FF46D" w14:textId="77777777" w:rsidR="0002578B" w:rsidRPr="009F00DF" w:rsidRDefault="0002578B" w:rsidP="00A055B9">
            <w:pPr>
              <w:pStyle w:val="AmColumnHeading"/>
            </w:pPr>
            <w:r w:rsidRPr="009F00DF">
              <w:t>Geänderter Text</w:t>
            </w:r>
          </w:p>
        </w:tc>
      </w:tr>
      <w:tr w:rsidR="0002578B" w:rsidRPr="009F00DF" w14:paraId="04F7B6D0" w14:textId="77777777" w:rsidTr="00A055B9">
        <w:trPr>
          <w:jc w:val="center"/>
        </w:trPr>
        <w:tc>
          <w:tcPr>
            <w:tcW w:w="4876" w:type="dxa"/>
            <w:tcBorders>
              <w:top w:val="nil"/>
              <w:left w:val="nil"/>
              <w:bottom w:val="nil"/>
              <w:right w:val="nil"/>
            </w:tcBorders>
          </w:tcPr>
          <w:p w14:paraId="1601E1E6" w14:textId="77777777" w:rsidR="0002578B" w:rsidRPr="009F00DF" w:rsidRDefault="0002578B" w:rsidP="00A055B9">
            <w:pPr>
              <w:pStyle w:val="Normal6a"/>
            </w:pPr>
          </w:p>
        </w:tc>
        <w:tc>
          <w:tcPr>
            <w:tcW w:w="4876" w:type="dxa"/>
            <w:tcBorders>
              <w:top w:val="nil"/>
              <w:left w:val="nil"/>
              <w:bottom w:val="nil"/>
              <w:right w:val="nil"/>
            </w:tcBorders>
          </w:tcPr>
          <w:p w14:paraId="6143E6BC" w14:textId="77777777" w:rsidR="0002578B" w:rsidRPr="009F00DF" w:rsidRDefault="0002578B" w:rsidP="00A055B9">
            <w:pPr>
              <w:pStyle w:val="Normal6a"/>
            </w:pPr>
            <w:r w:rsidRPr="009F00DF">
              <w:rPr>
                <w:b/>
                <w:i/>
              </w:rPr>
              <w:t>Cc.</w:t>
            </w:r>
            <w:r w:rsidRPr="009F00DF">
              <w:tab/>
            </w:r>
            <w:r w:rsidRPr="009F00DF">
              <w:rPr>
                <w:b/>
                <w:i/>
              </w:rPr>
              <w:t>in der Erwägung, dass Albanien ein bedeutender Cannabisproduzent in Europa ist und Schätzungen zufolge ein großer Teil des in Europa konsumierten Cannabis in Albanien angebaut wird; in der Erwägung, dass die Balkanroute für Heroin aus Afghanistan ein primärer Handelsweg ist, der über Albanien nach Westeuropa führt; in der Erwägung, dass albanische kriminelle Netzwerke stark am Heroinschmuggel beteiligt sind und Albanien ein wichtiger Zugangspunkt für Heroin ist, das in die Europäische Union gelangt; in der Erwägung, dass Albaner eine der am stärksten vertretenen Nationalitäten in den Netzwerken des Cannabis- und Kokainhandels in Europa sind</w:t>
            </w:r>
            <w:r w:rsidRPr="009F00DF">
              <w:rPr>
                <w:b/>
                <w:i/>
                <w:vertAlign w:val="superscript"/>
              </w:rPr>
              <w:t>1a</w:t>
            </w:r>
            <w:r w:rsidRPr="009F00DF">
              <w:rPr>
                <w:b/>
                <w:i/>
              </w:rPr>
              <w:t>;</w:t>
            </w:r>
          </w:p>
        </w:tc>
      </w:tr>
      <w:tr w:rsidR="0002578B" w:rsidRPr="009F00DF" w14:paraId="095B0C97" w14:textId="77777777" w:rsidTr="00A055B9">
        <w:trPr>
          <w:jc w:val="center"/>
        </w:trPr>
        <w:tc>
          <w:tcPr>
            <w:tcW w:w="4876" w:type="dxa"/>
            <w:tcBorders>
              <w:top w:val="nil"/>
              <w:left w:val="nil"/>
              <w:bottom w:val="nil"/>
              <w:right w:val="nil"/>
            </w:tcBorders>
          </w:tcPr>
          <w:p w14:paraId="2E2D0090" w14:textId="77777777" w:rsidR="0002578B" w:rsidRPr="009F00DF" w:rsidRDefault="0002578B" w:rsidP="00A055B9"/>
        </w:tc>
        <w:tc>
          <w:tcPr>
            <w:tcW w:w="4876" w:type="dxa"/>
            <w:tcBorders>
              <w:top w:val="nil"/>
              <w:left w:val="nil"/>
              <w:bottom w:val="nil"/>
              <w:right w:val="nil"/>
            </w:tcBorders>
          </w:tcPr>
          <w:p w14:paraId="0F7B543B" w14:textId="77777777" w:rsidR="0002578B" w:rsidRPr="009F00DF" w:rsidRDefault="0002578B" w:rsidP="00A055B9">
            <w:pPr>
              <w:pStyle w:val="Normal6a"/>
            </w:pPr>
            <w:r w:rsidRPr="009F00DF">
              <w:rPr>
                <w:b/>
                <w:i/>
              </w:rPr>
              <w:t>_________________</w:t>
            </w:r>
          </w:p>
        </w:tc>
      </w:tr>
      <w:tr w:rsidR="0002578B" w:rsidRPr="009F00DF" w14:paraId="7867D7DD" w14:textId="77777777" w:rsidTr="00A055B9">
        <w:trPr>
          <w:jc w:val="center"/>
        </w:trPr>
        <w:tc>
          <w:tcPr>
            <w:tcW w:w="4876" w:type="dxa"/>
            <w:tcBorders>
              <w:top w:val="nil"/>
              <w:left w:val="nil"/>
              <w:bottom w:val="nil"/>
              <w:right w:val="nil"/>
            </w:tcBorders>
          </w:tcPr>
          <w:p w14:paraId="04FEB654" w14:textId="77777777" w:rsidR="0002578B" w:rsidRPr="009F00DF" w:rsidRDefault="0002578B" w:rsidP="00A055B9"/>
        </w:tc>
        <w:tc>
          <w:tcPr>
            <w:tcW w:w="4876" w:type="dxa"/>
            <w:tcBorders>
              <w:top w:val="nil"/>
              <w:left w:val="nil"/>
              <w:bottom w:val="nil"/>
              <w:right w:val="nil"/>
            </w:tcBorders>
          </w:tcPr>
          <w:p w14:paraId="3AA57435" w14:textId="77777777" w:rsidR="0002578B" w:rsidRPr="009F00DF" w:rsidRDefault="0002578B" w:rsidP="00A055B9">
            <w:pPr>
              <w:pStyle w:val="Normal6a"/>
            </w:pPr>
            <w:r w:rsidRPr="009F00DF">
              <w:rPr>
                <w:b/>
                <w:i/>
                <w:vertAlign w:val="superscript"/>
              </w:rPr>
              <w:t>1a</w:t>
            </w:r>
            <w:r w:rsidRPr="009F00DF">
              <w:t xml:space="preserve"> </w:t>
            </w:r>
            <w:r w:rsidRPr="009F00DF">
              <w:rPr>
                <w:b/>
                <w:i/>
              </w:rPr>
              <w:t>https://www.europol.europa.eu/cms/sites/default/files/documents/Europol%20report%20on%20Decoding%20the%20EU-s%20most%20threatening%20criminal%20networks.pdf</w:t>
            </w:r>
          </w:p>
        </w:tc>
      </w:tr>
    </w:tbl>
    <w:p w14:paraId="42D1257B"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6C97C49C" w14:textId="77777777" w:rsidR="0002578B" w:rsidRPr="009F00DF" w:rsidRDefault="0002578B" w:rsidP="0002578B">
      <w:r w:rsidRPr="009F00DF">
        <w:rPr>
          <w:rStyle w:val="HideTWBExt"/>
        </w:rPr>
        <w:lastRenderedPageBreak/>
        <w:t>&lt;/Amend&gt;</w:t>
      </w:r>
    </w:p>
    <w:p w14:paraId="7FEFE494"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24</w:t>
      </w:r>
      <w:r w:rsidRPr="009F00DF">
        <w:rPr>
          <w:rStyle w:val="HideTWBExt"/>
        </w:rPr>
        <w:t>&lt;/NumAm&gt;</w:t>
      </w:r>
    </w:p>
    <w:p w14:paraId="3120F395" w14:textId="77777777" w:rsidR="0002578B" w:rsidRPr="009F00DF" w:rsidRDefault="0002578B" w:rsidP="0002578B">
      <w:pPr>
        <w:pStyle w:val="NormalBold"/>
      </w:pPr>
      <w:r w:rsidRPr="009F00DF">
        <w:rPr>
          <w:rStyle w:val="HideTWBExt"/>
          <w:b w:val="0"/>
        </w:rPr>
        <w:t>&lt;RepeatBlock-By&gt;&lt;Members&gt;</w:t>
      </w:r>
      <w:r w:rsidRPr="009F00DF">
        <w:t>Eszter Lakos</w:t>
      </w:r>
      <w:r w:rsidRPr="009F00DF">
        <w:rPr>
          <w:rStyle w:val="HideTWBExt"/>
          <w:b w:val="0"/>
        </w:rPr>
        <w:t>&lt;/Members&gt;</w:t>
      </w:r>
    </w:p>
    <w:p w14:paraId="582D71AC" w14:textId="77777777" w:rsidR="0002578B" w:rsidRPr="009F00DF" w:rsidRDefault="0002578B" w:rsidP="0002578B">
      <w:pPr>
        <w:pStyle w:val="NormalBold"/>
      </w:pPr>
      <w:r w:rsidRPr="009F00DF">
        <w:rPr>
          <w:rStyle w:val="HideTWBExt"/>
          <w:b w:val="0"/>
        </w:rPr>
        <w:t>&lt;/RepeatBlock-By&gt;</w:t>
      </w:r>
    </w:p>
    <w:p w14:paraId="626EA574"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49CE4867" w14:textId="77777777" w:rsidR="0002578B" w:rsidRPr="009F00DF" w:rsidRDefault="0002578B" w:rsidP="0002578B">
      <w:pPr>
        <w:pStyle w:val="NormalBold"/>
      </w:pPr>
      <w:r w:rsidRPr="009F00DF">
        <w:rPr>
          <w:rStyle w:val="HideTWBExt"/>
        </w:rPr>
        <w:t>&lt;Article&gt;</w:t>
      </w:r>
      <w:r w:rsidRPr="009F00DF">
        <w:t>Erwägung D</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1EDB90EF" w14:textId="77777777" w:rsidTr="00A055B9">
        <w:trPr>
          <w:trHeight w:hRule="exact" w:val="240"/>
          <w:jc w:val="center"/>
        </w:trPr>
        <w:tc>
          <w:tcPr>
            <w:tcW w:w="9752" w:type="dxa"/>
            <w:gridSpan w:val="2"/>
            <w:tcBorders>
              <w:top w:val="nil"/>
              <w:left w:val="nil"/>
              <w:bottom w:val="nil"/>
              <w:right w:val="nil"/>
            </w:tcBorders>
          </w:tcPr>
          <w:p w14:paraId="09BC7B87" w14:textId="77777777" w:rsidR="0002578B" w:rsidRPr="009F00DF" w:rsidRDefault="0002578B" w:rsidP="00A055B9"/>
        </w:tc>
      </w:tr>
      <w:tr w:rsidR="0002578B" w:rsidRPr="009F00DF" w14:paraId="6A119521" w14:textId="77777777" w:rsidTr="00A055B9">
        <w:trPr>
          <w:trHeight w:val="240"/>
          <w:jc w:val="center"/>
        </w:trPr>
        <w:tc>
          <w:tcPr>
            <w:tcW w:w="4876" w:type="dxa"/>
            <w:tcBorders>
              <w:top w:val="nil"/>
              <w:left w:val="nil"/>
              <w:bottom w:val="nil"/>
              <w:right w:val="nil"/>
            </w:tcBorders>
          </w:tcPr>
          <w:p w14:paraId="6853DEB6"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7493EDAA" w14:textId="77777777" w:rsidR="0002578B" w:rsidRPr="009F00DF" w:rsidRDefault="0002578B" w:rsidP="00A055B9">
            <w:pPr>
              <w:pStyle w:val="AmColumnHeading"/>
            </w:pPr>
            <w:r w:rsidRPr="009F00DF">
              <w:t>Geänderter Text</w:t>
            </w:r>
          </w:p>
        </w:tc>
      </w:tr>
      <w:tr w:rsidR="0002578B" w:rsidRPr="009F00DF" w14:paraId="2BBC6049" w14:textId="77777777" w:rsidTr="00A055B9">
        <w:trPr>
          <w:jc w:val="center"/>
        </w:trPr>
        <w:tc>
          <w:tcPr>
            <w:tcW w:w="4876" w:type="dxa"/>
            <w:tcBorders>
              <w:top w:val="nil"/>
              <w:left w:val="nil"/>
              <w:bottom w:val="nil"/>
              <w:right w:val="nil"/>
            </w:tcBorders>
          </w:tcPr>
          <w:p w14:paraId="3F93154A" w14:textId="77777777" w:rsidR="0002578B" w:rsidRPr="009F00DF" w:rsidRDefault="0002578B" w:rsidP="00A055B9">
            <w:pPr>
              <w:pStyle w:val="Normal6a"/>
            </w:pPr>
            <w:r w:rsidRPr="009F00DF">
              <w:t>D.</w:t>
            </w:r>
            <w:r w:rsidRPr="009F00DF">
              <w:tab/>
              <w:t>in der Erwägung, dass die Verhandlungen mit Albanien für Cluster 1 „Wesentliche Elemente“ am 15. Oktober 2024 und für Cluster 6 „Außenbeziehungen“ am 17. Dezember 2024 eröffnet wurden;</w:t>
            </w:r>
          </w:p>
        </w:tc>
        <w:tc>
          <w:tcPr>
            <w:tcW w:w="4876" w:type="dxa"/>
            <w:tcBorders>
              <w:top w:val="nil"/>
              <w:left w:val="nil"/>
              <w:bottom w:val="nil"/>
              <w:right w:val="nil"/>
            </w:tcBorders>
          </w:tcPr>
          <w:p w14:paraId="08A48CDB" w14:textId="77777777" w:rsidR="0002578B" w:rsidRPr="009F00DF" w:rsidRDefault="0002578B" w:rsidP="00A055B9">
            <w:pPr>
              <w:pStyle w:val="Normal6a"/>
            </w:pPr>
            <w:r w:rsidRPr="009F00DF">
              <w:t>D.</w:t>
            </w:r>
            <w:r w:rsidRPr="009F00DF">
              <w:tab/>
              <w:t xml:space="preserve">in der Erwägung, dass die Verhandlungen mit Albanien für Cluster 1 „Wesentliche Elemente“ am 15. Oktober 2024 und für Cluster 6 „Außenbeziehungen“ am 17. Dezember 2024 eröffnet wurden </w:t>
            </w:r>
            <w:r w:rsidRPr="009F00DF">
              <w:rPr>
                <w:b/>
                <w:i/>
              </w:rPr>
              <w:t>und dass das Land im Hinblick auf böswillige ausländische Einflussnahme, Integrität der Wahlen und hybride Bedrohungen kritische Schwachstellen angehen muss, um Fortschritte auf dem Weg zum EU-Beitritt zu erzielen</w:t>
            </w:r>
            <w:r w:rsidRPr="009F00DF">
              <w:t>;</w:t>
            </w:r>
          </w:p>
        </w:tc>
      </w:tr>
    </w:tbl>
    <w:p w14:paraId="74C6A93B"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04573F0A" w14:textId="77777777" w:rsidR="0002578B" w:rsidRPr="009F00DF" w:rsidRDefault="0002578B" w:rsidP="0002578B">
      <w:r w:rsidRPr="009F00DF">
        <w:rPr>
          <w:rStyle w:val="HideTWBExt"/>
        </w:rPr>
        <w:t>&lt;/Amend&gt;</w:t>
      </w:r>
    </w:p>
    <w:p w14:paraId="6F99427C"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25</w:t>
      </w:r>
      <w:r w:rsidRPr="009F00DF">
        <w:rPr>
          <w:rStyle w:val="HideTWBExt"/>
        </w:rPr>
        <w:t>&lt;/NumAm&gt;</w:t>
      </w:r>
    </w:p>
    <w:p w14:paraId="659878D8" w14:textId="77777777" w:rsidR="0002578B" w:rsidRPr="009F00DF" w:rsidRDefault="0002578B" w:rsidP="0002578B">
      <w:pPr>
        <w:pStyle w:val="NormalBold"/>
      </w:pPr>
      <w:r w:rsidRPr="009F00DF">
        <w:rPr>
          <w:rStyle w:val="HideTWBExt"/>
          <w:b w:val="0"/>
        </w:rPr>
        <w:t>&lt;RepeatBlock-By&gt;&lt;Members&gt;</w:t>
      </w:r>
      <w:r w:rsidRPr="009F00DF">
        <w:t>Matthieu Valet, Jordan Bardella</w:t>
      </w:r>
      <w:r w:rsidRPr="009F00DF">
        <w:rPr>
          <w:rStyle w:val="HideTWBExt"/>
          <w:b w:val="0"/>
        </w:rPr>
        <w:t>&lt;/Members&gt;</w:t>
      </w:r>
    </w:p>
    <w:p w14:paraId="2560E298" w14:textId="77777777" w:rsidR="0002578B" w:rsidRPr="009F00DF" w:rsidRDefault="0002578B" w:rsidP="0002578B">
      <w:pPr>
        <w:pStyle w:val="NormalBold"/>
      </w:pPr>
      <w:r w:rsidRPr="009F00DF">
        <w:rPr>
          <w:rStyle w:val="HideTWBExt"/>
          <w:b w:val="0"/>
        </w:rPr>
        <w:t>&lt;/RepeatBlock-By&gt;</w:t>
      </w:r>
    </w:p>
    <w:p w14:paraId="10E198D2"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39B05B39" w14:textId="77777777" w:rsidR="0002578B" w:rsidRPr="009F00DF" w:rsidRDefault="0002578B" w:rsidP="0002578B">
      <w:pPr>
        <w:pStyle w:val="NormalBold"/>
      </w:pPr>
      <w:r w:rsidRPr="009F00DF">
        <w:rPr>
          <w:rStyle w:val="HideTWBExt"/>
        </w:rPr>
        <w:t>&lt;Article&gt;</w:t>
      </w:r>
      <w:r w:rsidRPr="009F00DF">
        <w:t>Erwägung E</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02DB6E3C" w14:textId="77777777" w:rsidTr="00A055B9">
        <w:trPr>
          <w:trHeight w:hRule="exact" w:val="240"/>
          <w:jc w:val="center"/>
        </w:trPr>
        <w:tc>
          <w:tcPr>
            <w:tcW w:w="9752" w:type="dxa"/>
            <w:gridSpan w:val="2"/>
            <w:tcBorders>
              <w:top w:val="nil"/>
              <w:left w:val="nil"/>
              <w:bottom w:val="nil"/>
              <w:right w:val="nil"/>
            </w:tcBorders>
          </w:tcPr>
          <w:p w14:paraId="3DA8769E" w14:textId="77777777" w:rsidR="0002578B" w:rsidRPr="009F00DF" w:rsidRDefault="0002578B" w:rsidP="00A055B9"/>
        </w:tc>
      </w:tr>
      <w:tr w:rsidR="0002578B" w:rsidRPr="009F00DF" w14:paraId="249A8D21" w14:textId="77777777" w:rsidTr="00A055B9">
        <w:trPr>
          <w:trHeight w:val="240"/>
          <w:jc w:val="center"/>
        </w:trPr>
        <w:tc>
          <w:tcPr>
            <w:tcW w:w="4876" w:type="dxa"/>
            <w:tcBorders>
              <w:top w:val="nil"/>
              <w:left w:val="nil"/>
              <w:bottom w:val="nil"/>
              <w:right w:val="nil"/>
            </w:tcBorders>
          </w:tcPr>
          <w:p w14:paraId="37209750"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7859B5A6" w14:textId="77777777" w:rsidR="0002578B" w:rsidRPr="009F00DF" w:rsidRDefault="0002578B" w:rsidP="00A055B9">
            <w:pPr>
              <w:pStyle w:val="AmColumnHeading"/>
            </w:pPr>
            <w:r w:rsidRPr="009F00DF">
              <w:t>Geänderter Text</w:t>
            </w:r>
          </w:p>
        </w:tc>
      </w:tr>
      <w:tr w:rsidR="0002578B" w:rsidRPr="009F00DF" w14:paraId="7EB725E0" w14:textId="77777777" w:rsidTr="00A055B9">
        <w:trPr>
          <w:jc w:val="center"/>
        </w:trPr>
        <w:tc>
          <w:tcPr>
            <w:tcW w:w="4876" w:type="dxa"/>
            <w:tcBorders>
              <w:top w:val="nil"/>
              <w:left w:val="nil"/>
              <w:bottom w:val="nil"/>
              <w:right w:val="nil"/>
            </w:tcBorders>
          </w:tcPr>
          <w:p w14:paraId="5824ED26" w14:textId="77777777" w:rsidR="0002578B" w:rsidRPr="009F00DF" w:rsidRDefault="0002578B" w:rsidP="00A055B9">
            <w:pPr>
              <w:pStyle w:val="Normal6a"/>
            </w:pPr>
            <w:r w:rsidRPr="009F00DF">
              <w:t>E.</w:t>
            </w:r>
            <w:r w:rsidRPr="009F00DF">
              <w:tab/>
              <w:t>in der Erwägung, dass Albanien ein zuverlässiger außenpolitischer Partner und sich vollumfänglich an die Gemeinsame Außen- und Sicherheitspolitik der EU angeglichen hat;</w:t>
            </w:r>
          </w:p>
        </w:tc>
        <w:tc>
          <w:tcPr>
            <w:tcW w:w="4876" w:type="dxa"/>
            <w:tcBorders>
              <w:top w:val="nil"/>
              <w:left w:val="nil"/>
              <w:bottom w:val="nil"/>
              <w:right w:val="nil"/>
            </w:tcBorders>
          </w:tcPr>
          <w:p w14:paraId="1BAAB38F" w14:textId="77777777" w:rsidR="0002578B" w:rsidRPr="009F00DF" w:rsidRDefault="0002578B" w:rsidP="00A055B9">
            <w:pPr>
              <w:pStyle w:val="Normal6a"/>
            </w:pPr>
            <w:r w:rsidRPr="009F00DF">
              <w:t>E.</w:t>
            </w:r>
            <w:r w:rsidRPr="009F00DF">
              <w:tab/>
              <w:t xml:space="preserve">in der Erwägung, dass Albanien ein zuverlässiger außenpolitischer Partner </w:t>
            </w:r>
            <w:r w:rsidRPr="009F00DF">
              <w:rPr>
                <w:b/>
                <w:bCs/>
                <w:i/>
                <w:iCs/>
              </w:rPr>
              <w:t>ist</w:t>
            </w:r>
            <w:r w:rsidRPr="009F00DF">
              <w:t xml:space="preserve"> und sich vollumfänglich an die Gemeinsame Außen- und Sicherheitspolitik der EU angeglichen hat; </w:t>
            </w:r>
            <w:r w:rsidRPr="009F00DF">
              <w:rPr>
                <w:b/>
                <w:i/>
              </w:rPr>
              <w:t>in der Erwägung, dass die Angleichung der Außenpolitik an die der EU nicht die einzige Beitrittsvoraussetzung ist;</w:t>
            </w:r>
          </w:p>
        </w:tc>
      </w:tr>
    </w:tbl>
    <w:p w14:paraId="5334F3AA"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3174B32D" w14:textId="77777777" w:rsidR="0002578B" w:rsidRPr="009F00DF" w:rsidRDefault="0002578B" w:rsidP="0002578B">
      <w:r w:rsidRPr="009F00DF">
        <w:rPr>
          <w:rStyle w:val="HideTWBExt"/>
        </w:rPr>
        <w:t>&lt;/Amend&gt;</w:t>
      </w:r>
    </w:p>
    <w:p w14:paraId="7F57D434"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26</w:t>
      </w:r>
      <w:r w:rsidRPr="009F00DF">
        <w:rPr>
          <w:rStyle w:val="HideTWBExt"/>
        </w:rPr>
        <w:t>&lt;/NumAm&gt;</w:t>
      </w:r>
    </w:p>
    <w:p w14:paraId="6774BFBB" w14:textId="77777777" w:rsidR="0002578B" w:rsidRPr="009F00DF" w:rsidRDefault="0002578B" w:rsidP="0002578B">
      <w:pPr>
        <w:pStyle w:val="NormalBold"/>
      </w:pPr>
      <w:r w:rsidRPr="009F00DF">
        <w:rPr>
          <w:rStyle w:val="HideTWBExt"/>
          <w:b w:val="0"/>
        </w:rPr>
        <w:t>&lt;RepeatBlock-By&gt;&lt;Members&gt;</w:t>
      </w:r>
      <w:r w:rsidRPr="009F00DF">
        <w:t>Emmanouil Fragkos, Galato Alexandraki</w:t>
      </w:r>
      <w:r w:rsidRPr="009F00DF">
        <w:rPr>
          <w:rStyle w:val="HideTWBExt"/>
          <w:b w:val="0"/>
        </w:rPr>
        <w:t>&lt;/Members&gt;</w:t>
      </w:r>
    </w:p>
    <w:p w14:paraId="04EC580E" w14:textId="77777777" w:rsidR="0002578B" w:rsidRPr="009F00DF" w:rsidRDefault="0002578B" w:rsidP="0002578B">
      <w:pPr>
        <w:pStyle w:val="NormalBold"/>
      </w:pPr>
      <w:r w:rsidRPr="009F00DF">
        <w:rPr>
          <w:rStyle w:val="HideTWBExt"/>
          <w:b w:val="0"/>
        </w:rPr>
        <w:lastRenderedPageBreak/>
        <w:t>&lt;/RepeatBlock-By&gt;</w:t>
      </w:r>
    </w:p>
    <w:p w14:paraId="79FAD2DF"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2678A149" w14:textId="77777777" w:rsidR="0002578B" w:rsidRPr="009F00DF" w:rsidRDefault="0002578B" w:rsidP="0002578B">
      <w:pPr>
        <w:pStyle w:val="NormalBold"/>
      </w:pPr>
      <w:r w:rsidRPr="009F00DF">
        <w:rPr>
          <w:rStyle w:val="HideTWBExt"/>
        </w:rPr>
        <w:t>&lt;Article&gt;</w:t>
      </w:r>
      <w:r w:rsidRPr="009F00DF">
        <w:t>Erwägung E</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5A464903" w14:textId="77777777" w:rsidTr="00A055B9">
        <w:trPr>
          <w:trHeight w:hRule="exact" w:val="240"/>
          <w:jc w:val="center"/>
        </w:trPr>
        <w:tc>
          <w:tcPr>
            <w:tcW w:w="9752" w:type="dxa"/>
            <w:gridSpan w:val="2"/>
            <w:tcBorders>
              <w:top w:val="nil"/>
              <w:left w:val="nil"/>
              <w:bottom w:val="nil"/>
              <w:right w:val="nil"/>
            </w:tcBorders>
          </w:tcPr>
          <w:p w14:paraId="7CD03320" w14:textId="77777777" w:rsidR="0002578B" w:rsidRPr="009F00DF" w:rsidRDefault="0002578B" w:rsidP="00A055B9"/>
        </w:tc>
      </w:tr>
      <w:tr w:rsidR="0002578B" w:rsidRPr="009F00DF" w14:paraId="0EF16F2F" w14:textId="77777777" w:rsidTr="00A055B9">
        <w:trPr>
          <w:trHeight w:val="240"/>
          <w:jc w:val="center"/>
        </w:trPr>
        <w:tc>
          <w:tcPr>
            <w:tcW w:w="4876" w:type="dxa"/>
            <w:tcBorders>
              <w:top w:val="nil"/>
              <w:left w:val="nil"/>
              <w:bottom w:val="nil"/>
              <w:right w:val="nil"/>
            </w:tcBorders>
          </w:tcPr>
          <w:p w14:paraId="556BD1A1"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2455E9A7" w14:textId="77777777" w:rsidR="0002578B" w:rsidRPr="009F00DF" w:rsidRDefault="0002578B" w:rsidP="00A055B9">
            <w:pPr>
              <w:pStyle w:val="AmColumnHeading"/>
            </w:pPr>
            <w:r w:rsidRPr="009F00DF">
              <w:t>Geänderter Text</w:t>
            </w:r>
          </w:p>
        </w:tc>
      </w:tr>
      <w:tr w:rsidR="0002578B" w:rsidRPr="009F00DF" w14:paraId="1C830AB8" w14:textId="77777777" w:rsidTr="00A055B9">
        <w:trPr>
          <w:jc w:val="center"/>
        </w:trPr>
        <w:tc>
          <w:tcPr>
            <w:tcW w:w="4876" w:type="dxa"/>
            <w:tcBorders>
              <w:top w:val="nil"/>
              <w:left w:val="nil"/>
              <w:bottom w:val="nil"/>
              <w:right w:val="nil"/>
            </w:tcBorders>
          </w:tcPr>
          <w:p w14:paraId="5F430470" w14:textId="77777777" w:rsidR="0002578B" w:rsidRPr="009F00DF" w:rsidRDefault="0002578B" w:rsidP="00A055B9">
            <w:pPr>
              <w:pStyle w:val="Normal6a"/>
            </w:pPr>
            <w:r w:rsidRPr="009F00DF">
              <w:t>E.</w:t>
            </w:r>
            <w:r w:rsidRPr="009F00DF">
              <w:tab/>
              <w:t xml:space="preserve">in der Erwägung, dass Albanien ein zuverlässiger </w:t>
            </w:r>
            <w:r w:rsidRPr="009F00DF">
              <w:rPr>
                <w:b/>
                <w:i/>
              </w:rPr>
              <w:t>außenpolitischer</w:t>
            </w:r>
            <w:r w:rsidRPr="009F00DF">
              <w:t xml:space="preserve"> Partner </w:t>
            </w:r>
            <w:r w:rsidRPr="009F00DF">
              <w:rPr>
                <w:b/>
                <w:i/>
              </w:rPr>
              <w:t>und sich vollumfänglich an die Gemeinsame</w:t>
            </w:r>
            <w:r w:rsidRPr="009F00DF">
              <w:t xml:space="preserve"> Außen- und Sicherheitspolitik der EU </w:t>
            </w:r>
            <w:r w:rsidRPr="009F00DF">
              <w:rPr>
                <w:b/>
                <w:i/>
              </w:rPr>
              <w:t>angeglichen hat</w:t>
            </w:r>
            <w:r w:rsidRPr="009F00DF">
              <w:t>;</w:t>
            </w:r>
          </w:p>
        </w:tc>
        <w:tc>
          <w:tcPr>
            <w:tcW w:w="4876" w:type="dxa"/>
            <w:tcBorders>
              <w:top w:val="nil"/>
              <w:left w:val="nil"/>
              <w:bottom w:val="nil"/>
              <w:right w:val="nil"/>
            </w:tcBorders>
          </w:tcPr>
          <w:p w14:paraId="290E1687" w14:textId="77777777" w:rsidR="0002578B" w:rsidRPr="009F00DF" w:rsidRDefault="0002578B" w:rsidP="00A055B9">
            <w:pPr>
              <w:pStyle w:val="Normal6a"/>
            </w:pPr>
            <w:r w:rsidRPr="009F00DF">
              <w:t>E.</w:t>
            </w:r>
            <w:r w:rsidRPr="009F00DF">
              <w:tab/>
              <w:t xml:space="preserve">in der Erwägung, dass </w:t>
            </w:r>
            <w:r w:rsidRPr="009F00DF">
              <w:rPr>
                <w:b/>
                <w:i/>
              </w:rPr>
              <w:t>es der Wunsch von Europa ist, dass</w:t>
            </w:r>
            <w:r w:rsidRPr="009F00DF">
              <w:t xml:space="preserve"> Albanien ein zuverlässiger Partner </w:t>
            </w:r>
            <w:r w:rsidRPr="009F00DF">
              <w:rPr>
                <w:b/>
                <w:i/>
              </w:rPr>
              <w:t>in der Gemeinsamen</w:t>
            </w:r>
            <w:r w:rsidRPr="009F00DF">
              <w:t xml:space="preserve"> Außen- und Sicherheitspolitik der EU </w:t>
            </w:r>
            <w:r w:rsidRPr="009F00DF">
              <w:rPr>
                <w:b/>
                <w:i/>
              </w:rPr>
              <w:t>wird</w:t>
            </w:r>
            <w:r w:rsidRPr="009F00DF">
              <w:t>;</w:t>
            </w:r>
          </w:p>
        </w:tc>
      </w:tr>
    </w:tbl>
    <w:p w14:paraId="6A3EE7DE"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{EL}</w:t>
      </w:r>
      <w:r w:rsidRPr="009F00DF">
        <w:t>el</w:t>
      </w:r>
      <w:r w:rsidRPr="009F00DF">
        <w:rPr>
          <w:rStyle w:val="HideTWBExt"/>
        </w:rPr>
        <w:t>&lt;/Original&gt;</w:t>
      </w:r>
    </w:p>
    <w:p w14:paraId="0A52243E" w14:textId="77777777" w:rsidR="0002578B" w:rsidRPr="009F00DF" w:rsidRDefault="0002578B" w:rsidP="0002578B">
      <w:r w:rsidRPr="009F00DF">
        <w:rPr>
          <w:rStyle w:val="HideTWBExt"/>
        </w:rPr>
        <w:t>&lt;/Amend&gt;</w:t>
      </w:r>
    </w:p>
    <w:p w14:paraId="586955FF"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27</w:t>
      </w:r>
      <w:r w:rsidRPr="009F00DF">
        <w:rPr>
          <w:rStyle w:val="HideTWBExt"/>
        </w:rPr>
        <w:t>&lt;/NumAm&gt;</w:t>
      </w:r>
    </w:p>
    <w:p w14:paraId="5C14EC4E" w14:textId="77777777" w:rsidR="0002578B" w:rsidRPr="009F00DF" w:rsidRDefault="0002578B" w:rsidP="0002578B">
      <w:pPr>
        <w:pStyle w:val="NormalBold"/>
      </w:pPr>
      <w:r w:rsidRPr="009F00DF">
        <w:rPr>
          <w:rStyle w:val="HideTWBExt"/>
          <w:b w:val="0"/>
        </w:rPr>
        <w:t>&lt;RepeatBlock-By&gt;&lt;Members&gt;</w:t>
      </w:r>
      <w:r w:rsidRPr="009F00DF">
        <w:t>Eszter Lakos</w:t>
      </w:r>
      <w:r w:rsidRPr="009F00DF">
        <w:rPr>
          <w:rStyle w:val="HideTWBExt"/>
          <w:b w:val="0"/>
        </w:rPr>
        <w:t>&lt;/Members&gt;</w:t>
      </w:r>
    </w:p>
    <w:p w14:paraId="29BA4FEB" w14:textId="77777777" w:rsidR="0002578B" w:rsidRPr="009F00DF" w:rsidRDefault="0002578B" w:rsidP="0002578B">
      <w:pPr>
        <w:pStyle w:val="NormalBold"/>
      </w:pPr>
      <w:r w:rsidRPr="009F00DF">
        <w:rPr>
          <w:rStyle w:val="HideTWBExt"/>
          <w:b w:val="0"/>
        </w:rPr>
        <w:t>&lt;/RepeatBlock-By&gt;</w:t>
      </w:r>
    </w:p>
    <w:p w14:paraId="6B98AD34"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5B39A4FE" w14:textId="77777777" w:rsidR="0002578B" w:rsidRPr="009F00DF" w:rsidRDefault="0002578B" w:rsidP="0002578B">
      <w:pPr>
        <w:pStyle w:val="NormalBold"/>
      </w:pPr>
      <w:r w:rsidRPr="009F00DF">
        <w:rPr>
          <w:rStyle w:val="HideTWBExt"/>
        </w:rPr>
        <w:t>&lt;Article&gt;</w:t>
      </w:r>
      <w:r w:rsidRPr="009F00DF">
        <w:t>Erwägung E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1573F247" w14:textId="77777777" w:rsidTr="00A055B9">
        <w:trPr>
          <w:trHeight w:hRule="exact" w:val="240"/>
          <w:jc w:val="center"/>
        </w:trPr>
        <w:tc>
          <w:tcPr>
            <w:tcW w:w="9752" w:type="dxa"/>
            <w:gridSpan w:val="2"/>
            <w:tcBorders>
              <w:top w:val="nil"/>
              <w:left w:val="nil"/>
              <w:bottom w:val="nil"/>
              <w:right w:val="nil"/>
            </w:tcBorders>
          </w:tcPr>
          <w:p w14:paraId="4D7B7CEA" w14:textId="77777777" w:rsidR="0002578B" w:rsidRPr="009F00DF" w:rsidRDefault="0002578B" w:rsidP="00A055B9"/>
        </w:tc>
      </w:tr>
      <w:tr w:rsidR="0002578B" w:rsidRPr="009F00DF" w14:paraId="31F67979" w14:textId="77777777" w:rsidTr="00A055B9">
        <w:trPr>
          <w:trHeight w:val="240"/>
          <w:jc w:val="center"/>
        </w:trPr>
        <w:tc>
          <w:tcPr>
            <w:tcW w:w="4876" w:type="dxa"/>
            <w:tcBorders>
              <w:top w:val="nil"/>
              <w:left w:val="nil"/>
              <w:bottom w:val="nil"/>
              <w:right w:val="nil"/>
            </w:tcBorders>
          </w:tcPr>
          <w:p w14:paraId="1C225C65"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6D3F56EB" w14:textId="77777777" w:rsidR="0002578B" w:rsidRPr="009F00DF" w:rsidRDefault="0002578B" w:rsidP="00A055B9">
            <w:pPr>
              <w:pStyle w:val="AmColumnHeading"/>
            </w:pPr>
            <w:r w:rsidRPr="009F00DF">
              <w:t>Geänderter Text</w:t>
            </w:r>
          </w:p>
        </w:tc>
      </w:tr>
      <w:tr w:rsidR="0002578B" w:rsidRPr="009F00DF" w14:paraId="41C813E8" w14:textId="77777777" w:rsidTr="00A055B9">
        <w:trPr>
          <w:jc w:val="center"/>
        </w:trPr>
        <w:tc>
          <w:tcPr>
            <w:tcW w:w="4876" w:type="dxa"/>
            <w:tcBorders>
              <w:top w:val="nil"/>
              <w:left w:val="nil"/>
              <w:bottom w:val="nil"/>
              <w:right w:val="nil"/>
            </w:tcBorders>
          </w:tcPr>
          <w:p w14:paraId="579ED36C" w14:textId="77777777" w:rsidR="0002578B" w:rsidRPr="009F00DF" w:rsidRDefault="0002578B" w:rsidP="00A055B9">
            <w:pPr>
              <w:pStyle w:val="Normal6a"/>
            </w:pPr>
          </w:p>
        </w:tc>
        <w:tc>
          <w:tcPr>
            <w:tcW w:w="4876" w:type="dxa"/>
            <w:tcBorders>
              <w:top w:val="nil"/>
              <w:left w:val="nil"/>
              <w:bottom w:val="nil"/>
              <w:right w:val="nil"/>
            </w:tcBorders>
          </w:tcPr>
          <w:p w14:paraId="0321C67B" w14:textId="77777777" w:rsidR="0002578B" w:rsidRPr="009F00DF" w:rsidRDefault="0002578B" w:rsidP="00A055B9">
            <w:pPr>
              <w:pStyle w:val="Normal6a"/>
            </w:pPr>
            <w:r w:rsidRPr="009F00DF">
              <w:rPr>
                <w:b/>
                <w:i/>
              </w:rPr>
              <w:t>Ea.</w:t>
            </w:r>
            <w:r w:rsidRPr="009F00DF">
              <w:tab/>
            </w:r>
            <w:r w:rsidRPr="009F00DF">
              <w:rPr>
                <w:b/>
                <w:i/>
              </w:rPr>
              <w:t>in der Erwägung, dass Albanien Ziel russischer Desinformationskampagnen, Cyberangriffe und Einmischung in Wahlen sowie fragwürdiger Investitionen von Akteuren aus Drittländern wie China war und ist; in der Erwägung, dass im Rahmen unabhängiger Untersuchungen in den Jahren 2023 und 2024 erhebliche Desinformationsaktivitäten gegen Albanien aufgedeckt wurden, mit über 780 Fällen von Falschmeldungen aus russischen Quellen, die in albanischsprachigen Medien weiterverbreitet wurden; in der Erwägung, dass die Cyberoperationen Russlands und des Irans gegen Albanien in den Jahren 2022 und 2023 kritische Regierungsfunktionen beeinträchtigt haben, wodurch das hybride Bedrohungsumfeld veranschaulicht wird, mit dem Albanien auf dem Weg zur EU-Integration konfrontiert ist;</w:t>
            </w:r>
          </w:p>
        </w:tc>
      </w:tr>
    </w:tbl>
    <w:p w14:paraId="33B0801A"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152F479B" w14:textId="77777777" w:rsidR="0002578B" w:rsidRPr="009F00DF" w:rsidRDefault="0002578B" w:rsidP="0002578B">
      <w:r w:rsidRPr="009F00DF">
        <w:rPr>
          <w:rStyle w:val="HideTWBExt"/>
        </w:rPr>
        <w:lastRenderedPageBreak/>
        <w:t>&lt;/Amend&gt;</w:t>
      </w:r>
    </w:p>
    <w:p w14:paraId="21C13EBB"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28</w:t>
      </w:r>
      <w:r w:rsidRPr="009F00DF">
        <w:rPr>
          <w:rStyle w:val="HideTWBExt"/>
        </w:rPr>
        <w:t>&lt;/NumAm&gt;</w:t>
      </w:r>
    </w:p>
    <w:p w14:paraId="0D903E83" w14:textId="77777777" w:rsidR="0002578B" w:rsidRPr="009F00DF" w:rsidRDefault="0002578B" w:rsidP="0002578B">
      <w:pPr>
        <w:pStyle w:val="NormalBold"/>
      </w:pPr>
      <w:r w:rsidRPr="009F00DF">
        <w:rPr>
          <w:rStyle w:val="HideTWBExt"/>
          <w:b w:val="0"/>
        </w:rPr>
        <w:t>&lt;RepeatBlock-By&gt;&lt;Members&gt;</w:t>
      </w:r>
      <w:r w:rsidRPr="009F00DF">
        <w:t>Matthieu Valet, Jordan Bardella</w:t>
      </w:r>
      <w:r w:rsidRPr="009F00DF">
        <w:rPr>
          <w:rStyle w:val="HideTWBExt"/>
          <w:b w:val="0"/>
        </w:rPr>
        <w:t>&lt;/Members&gt;</w:t>
      </w:r>
    </w:p>
    <w:p w14:paraId="71BAF25E" w14:textId="77777777" w:rsidR="0002578B" w:rsidRPr="009F00DF" w:rsidRDefault="0002578B" w:rsidP="0002578B">
      <w:pPr>
        <w:pStyle w:val="NormalBold"/>
      </w:pPr>
      <w:r w:rsidRPr="009F00DF">
        <w:rPr>
          <w:rStyle w:val="HideTWBExt"/>
          <w:b w:val="0"/>
        </w:rPr>
        <w:t>&lt;/RepeatBlock-By&gt;</w:t>
      </w:r>
    </w:p>
    <w:p w14:paraId="2BF0E4A1"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537FBE4B" w14:textId="77777777" w:rsidR="0002578B" w:rsidRPr="009F00DF" w:rsidRDefault="0002578B" w:rsidP="0002578B">
      <w:pPr>
        <w:pStyle w:val="NormalBold"/>
      </w:pPr>
      <w:r w:rsidRPr="009F00DF">
        <w:rPr>
          <w:rStyle w:val="HideTWBExt"/>
        </w:rPr>
        <w:t>&lt;Article&gt;</w:t>
      </w:r>
      <w:r w:rsidRPr="009F00DF">
        <w:t>Erwägung E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26510C3A" w14:textId="77777777" w:rsidTr="00A055B9">
        <w:trPr>
          <w:trHeight w:hRule="exact" w:val="240"/>
          <w:jc w:val="center"/>
        </w:trPr>
        <w:tc>
          <w:tcPr>
            <w:tcW w:w="9752" w:type="dxa"/>
            <w:gridSpan w:val="2"/>
            <w:tcBorders>
              <w:top w:val="nil"/>
              <w:left w:val="nil"/>
              <w:bottom w:val="nil"/>
              <w:right w:val="nil"/>
            </w:tcBorders>
          </w:tcPr>
          <w:p w14:paraId="66B419DC" w14:textId="77777777" w:rsidR="0002578B" w:rsidRPr="009F00DF" w:rsidRDefault="0002578B" w:rsidP="00A055B9"/>
        </w:tc>
      </w:tr>
      <w:tr w:rsidR="0002578B" w:rsidRPr="009F00DF" w14:paraId="11CFBACC" w14:textId="77777777" w:rsidTr="00A055B9">
        <w:trPr>
          <w:trHeight w:val="240"/>
          <w:jc w:val="center"/>
        </w:trPr>
        <w:tc>
          <w:tcPr>
            <w:tcW w:w="4876" w:type="dxa"/>
            <w:tcBorders>
              <w:top w:val="nil"/>
              <w:left w:val="nil"/>
              <w:bottom w:val="nil"/>
              <w:right w:val="nil"/>
            </w:tcBorders>
          </w:tcPr>
          <w:p w14:paraId="0E4ED7DA"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01BB8451" w14:textId="77777777" w:rsidR="0002578B" w:rsidRPr="009F00DF" w:rsidRDefault="0002578B" w:rsidP="00A055B9">
            <w:pPr>
              <w:pStyle w:val="AmColumnHeading"/>
            </w:pPr>
            <w:r w:rsidRPr="009F00DF">
              <w:t>Geänderter Text</w:t>
            </w:r>
          </w:p>
        </w:tc>
      </w:tr>
      <w:tr w:rsidR="0002578B" w:rsidRPr="009F00DF" w14:paraId="5480C6D0" w14:textId="77777777" w:rsidTr="00A055B9">
        <w:trPr>
          <w:jc w:val="center"/>
        </w:trPr>
        <w:tc>
          <w:tcPr>
            <w:tcW w:w="4876" w:type="dxa"/>
            <w:tcBorders>
              <w:top w:val="nil"/>
              <w:left w:val="nil"/>
              <w:bottom w:val="nil"/>
              <w:right w:val="nil"/>
            </w:tcBorders>
          </w:tcPr>
          <w:p w14:paraId="693DCD65" w14:textId="77777777" w:rsidR="0002578B" w:rsidRPr="009F00DF" w:rsidRDefault="0002578B" w:rsidP="00A055B9">
            <w:pPr>
              <w:pStyle w:val="Normal6a"/>
            </w:pPr>
          </w:p>
        </w:tc>
        <w:tc>
          <w:tcPr>
            <w:tcW w:w="4876" w:type="dxa"/>
            <w:tcBorders>
              <w:top w:val="nil"/>
              <w:left w:val="nil"/>
              <w:bottom w:val="nil"/>
              <w:right w:val="nil"/>
            </w:tcBorders>
          </w:tcPr>
          <w:p w14:paraId="02FD8FC2" w14:textId="77777777" w:rsidR="0002578B" w:rsidRPr="009F00DF" w:rsidRDefault="0002578B" w:rsidP="00A055B9">
            <w:pPr>
              <w:pStyle w:val="Normal6a"/>
            </w:pPr>
            <w:r w:rsidRPr="009F00DF">
              <w:rPr>
                <w:b/>
                <w:i/>
              </w:rPr>
              <w:t>Ea.</w:t>
            </w:r>
            <w:r w:rsidRPr="009F00DF">
              <w:tab/>
            </w:r>
            <w:r w:rsidRPr="009F00DF">
              <w:rPr>
                <w:b/>
                <w:i/>
              </w:rPr>
              <w:t>in der Erwägung, dass die Erweiterung auf dem Balkan den Interessen der Mitgliedstaaten zuwiderläuft; in der Erwägung, dass die 2019 vom European Council on Foreign Relations (ECFR) durchgeführte Studie</w:t>
            </w:r>
            <w:r w:rsidRPr="009F00DF">
              <w:rPr>
                <w:b/>
                <w:i/>
                <w:vertAlign w:val="superscript"/>
              </w:rPr>
              <w:t>1a</w:t>
            </w:r>
            <w:r w:rsidRPr="009F00DF">
              <w:rPr>
                <w:b/>
                <w:i/>
              </w:rPr>
              <w:t xml:space="preserve"> bestätigt, dass die Mehrheit der Bürgerinnen und Bürger der Mitgliedstaaten keine Integration des Balkans in die EU wünscht;</w:t>
            </w:r>
          </w:p>
        </w:tc>
      </w:tr>
      <w:tr w:rsidR="0002578B" w:rsidRPr="009F00DF" w14:paraId="53E3E640" w14:textId="77777777" w:rsidTr="00A055B9">
        <w:trPr>
          <w:jc w:val="center"/>
        </w:trPr>
        <w:tc>
          <w:tcPr>
            <w:tcW w:w="4876" w:type="dxa"/>
            <w:tcBorders>
              <w:top w:val="nil"/>
              <w:left w:val="nil"/>
              <w:bottom w:val="nil"/>
              <w:right w:val="nil"/>
            </w:tcBorders>
          </w:tcPr>
          <w:p w14:paraId="6B580263" w14:textId="77777777" w:rsidR="0002578B" w:rsidRPr="009F00DF" w:rsidRDefault="0002578B" w:rsidP="00A055B9"/>
        </w:tc>
        <w:tc>
          <w:tcPr>
            <w:tcW w:w="4876" w:type="dxa"/>
            <w:tcBorders>
              <w:top w:val="nil"/>
              <w:left w:val="nil"/>
              <w:bottom w:val="nil"/>
              <w:right w:val="nil"/>
            </w:tcBorders>
          </w:tcPr>
          <w:p w14:paraId="2A60853B" w14:textId="77777777" w:rsidR="0002578B" w:rsidRPr="009F00DF" w:rsidRDefault="0002578B" w:rsidP="00A055B9">
            <w:pPr>
              <w:pStyle w:val="Normal6a"/>
            </w:pPr>
            <w:r w:rsidRPr="009F00DF">
              <w:rPr>
                <w:b/>
                <w:i/>
              </w:rPr>
              <w:t>_________________</w:t>
            </w:r>
          </w:p>
        </w:tc>
      </w:tr>
      <w:tr w:rsidR="0002578B" w:rsidRPr="009F00DF" w14:paraId="719CCB21" w14:textId="77777777" w:rsidTr="00A055B9">
        <w:trPr>
          <w:jc w:val="center"/>
        </w:trPr>
        <w:tc>
          <w:tcPr>
            <w:tcW w:w="4876" w:type="dxa"/>
            <w:tcBorders>
              <w:top w:val="nil"/>
              <w:left w:val="nil"/>
              <w:bottom w:val="nil"/>
              <w:right w:val="nil"/>
            </w:tcBorders>
          </w:tcPr>
          <w:p w14:paraId="6904F978" w14:textId="77777777" w:rsidR="0002578B" w:rsidRPr="009F00DF" w:rsidRDefault="0002578B" w:rsidP="00A055B9"/>
        </w:tc>
        <w:tc>
          <w:tcPr>
            <w:tcW w:w="4876" w:type="dxa"/>
            <w:tcBorders>
              <w:top w:val="nil"/>
              <w:left w:val="nil"/>
              <w:bottom w:val="nil"/>
              <w:right w:val="nil"/>
            </w:tcBorders>
          </w:tcPr>
          <w:p w14:paraId="7EE350B9" w14:textId="77777777" w:rsidR="0002578B" w:rsidRPr="009F00DF" w:rsidRDefault="0002578B" w:rsidP="00A055B9">
            <w:pPr>
              <w:pStyle w:val="Normal6a"/>
            </w:pPr>
            <w:r w:rsidRPr="009F00DF">
              <w:rPr>
                <w:b/>
                <w:i/>
                <w:vertAlign w:val="superscript"/>
              </w:rPr>
              <w:t>1a</w:t>
            </w:r>
            <w:r w:rsidRPr="009F00DF">
              <w:t xml:space="preserve"> </w:t>
            </w:r>
            <w:r w:rsidRPr="009F00DF">
              <w:rPr>
                <w:b/>
                <w:i/>
              </w:rPr>
              <w:t>https://eupinions.eu/de/blog/eu-citizens-remain-against-further-enlargement</w:t>
            </w:r>
          </w:p>
        </w:tc>
      </w:tr>
    </w:tbl>
    <w:p w14:paraId="2729AFFE"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0551789F" w14:textId="77777777" w:rsidR="0002578B" w:rsidRPr="009F00DF" w:rsidRDefault="0002578B" w:rsidP="0002578B">
      <w:r w:rsidRPr="009F00DF">
        <w:rPr>
          <w:rStyle w:val="HideTWBExt"/>
        </w:rPr>
        <w:t>&lt;/Amend&gt;</w:t>
      </w:r>
    </w:p>
    <w:p w14:paraId="70975636"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29</w:t>
      </w:r>
      <w:r w:rsidRPr="009F00DF">
        <w:rPr>
          <w:rStyle w:val="HideTWBExt"/>
        </w:rPr>
        <w:t>&lt;/NumAm&gt;</w:t>
      </w:r>
    </w:p>
    <w:p w14:paraId="78D35BBC" w14:textId="77777777" w:rsidR="0002578B" w:rsidRPr="009F00DF" w:rsidRDefault="0002578B" w:rsidP="0002578B">
      <w:pPr>
        <w:pStyle w:val="NormalBold"/>
      </w:pPr>
      <w:r w:rsidRPr="009F00DF">
        <w:rPr>
          <w:rStyle w:val="HideTWBExt"/>
          <w:b w:val="0"/>
        </w:rPr>
        <w:t>&lt;RepeatBlock-By&gt;&lt;Members&gt;</w:t>
      </w:r>
      <w:r w:rsidRPr="009F00DF">
        <w:t>Andrey Kovatchev, Michael Gahler, Matej Tonin, Reinhold Lopatka</w:t>
      </w:r>
      <w:r w:rsidRPr="009F00DF">
        <w:rPr>
          <w:rStyle w:val="HideTWBExt"/>
          <w:b w:val="0"/>
        </w:rPr>
        <w:t>&lt;/Members&gt;</w:t>
      </w:r>
    </w:p>
    <w:p w14:paraId="5F7340E4" w14:textId="77777777" w:rsidR="0002578B" w:rsidRPr="009F00DF" w:rsidRDefault="0002578B" w:rsidP="0002578B">
      <w:pPr>
        <w:pStyle w:val="NormalBold"/>
      </w:pPr>
      <w:r w:rsidRPr="009F00DF">
        <w:rPr>
          <w:rStyle w:val="HideTWBExt"/>
          <w:b w:val="0"/>
        </w:rPr>
        <w:t>&lt;/RepeatBlock-By&gt;</w:t>
      </w:r>
    </w:p>
    <w:p w14:paraId="638D65EF"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428C6C5F" w14:textId="77777777" w:rsidR="0002578B" w:rsidRPr="009F00DF" w:rsidRDefault="0002578B" w:rsidP="0002578B">
      <w:pPr>
        <w:pStyle w:val="NormalBold"/>
      </w:pPr>
      <w:r w:rsidRPr="009F00DF">
        <w:rPr>
          <w:rStyle w:val="HideTWBExt"/>
        </w:rPr>
        <w:t>&lt;Article&gt;</w:t>
      </w:r>
      <w:r w:rsidRPr="009F00DF">
        <w:t>Erwägung E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7AE144F7" w14:textId="77777777" w:rsidTr="00A055B9">
        <w:trPr>
          <w:trHeight w:hRule="exact" w:val="240"/>
          <w:jc w:val="center"/>
        </w:trPr>
        <w:tc>
          <w:tcPr>
            <w:tcW w:w="9752" w:type="dxa"/>
            <w:gridSpan w:val="2"/>
            <w:tcBorders>
              <w:top w:val="nil"/>
              <w:left w:val="nil"/>
              <w:bottom w:val="nil"/>
              <w:right w:val="nil"/>
            </w:tcBorders>
          </w:tcPr>
          <w:p w14:paraId="20265D98" w14:textId="77777777" w:rsidR="0002578B" w:rsidRPr="009F00DF" w:rsidRDefault="0002578B" w:rsidP="00A055B9"/>
        </w:tc>
      </w:tr>
      <w:tr w:rsidR="0002578B" w:rsidRPr="009F00DF" w14:paraId="1540D166" w14:textId="77777777" w:rsidTr="00A055B9">
        <w:trPr>
          <w:trHeight w:val="240"/>
          <w:jc w:val="center"/>
        </w:trPr>
        <w:tc>
          <w:tcPr>
            <w:tcW w:w="4876" w:type="dxa"/>
            <w:tcBorders>
              <w:top w:val="nil"/>
              <w:left w:val="nil"/>
              <w:bottom w:val="nil"/>
              <w:right w:val="nil"/>
            </w:tcBorders>
          </w:tcPr>
          <w:p w14:paraId="2F1FB324"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6E2825D8" w14:textId="77777777" w:rsidR="0002578B" w:rsidRPr="009F00DF" w:rsidRDefault="0002578B" w:rsidP="00A055B9">
            <w:pPr>
              <w:pStyle w:val="AmColumnHeading"/>
            </w:pPr>
            <w:r w:rsidRPr="009F00DF">
              <w:t>Geänderter Text</w:t>
            </w:r>
          </w:p>
        </w:tc>
      </w:tr>
      <w:tr w:rsidR="0002578B" w:rsidRPr="009F00DF" w14:paraId="45DBB28E" w14:textId="77777777" w:rsidTr="00A055B9">
        <w:trPr>
          <w:jc w:val="center"/>
        </w:trPr>
        <w:tc>
          <w:tcPr>
            <w:tcW w:w="4876" w:type="dxa"/>
            <w:tcBorders>
              <w:top w:val="nil"/>
              <w:left w:val="nil"/>
              <w:bottom w:val="nil"/>
              <w:right w:val="nil"/>
            </w:tcBorders>
          </w:tcPr>
          <w:p w14:paraId="72ADE854" w14:textId="77777777" w:rsidR="0002578B" w:rsidRPr="009F00DF" w:rsidRDefault="0002578B" w:rsidP="00A055B9">
            <w:pPr>
              <w:pStyle w:val="Normal6a"/>
            </w:pPr>
          </w:p>
        </w:tc>
        <w:tc>
          <w:tcPr>
            <w:tcW w:w="4876" w:type="dxa"/>
            <w:tcBorders>
              <w:top w:val="nil"/>
              <w:left w:val="nil"/>
              <w:bottom w:val="nil"/>
              <w:right w:val="nil"/>
            </w:tcBorders>
          </w:tcPr>
          <w:p w14:paraId="14B6DA26" w14:textId="77777777" w:rsidR="0002578B" w:rsidRPr="009F00DF" w:rsidRDefault="0002578B" w:rsidP="00A055B9">
            <w:pPr>
              <w:pStyle w:val="Normal6a"/>
            </w:pPr>
            <w:r w:rsidRPr="009F00DF">
              <w:rPr>
                <w:b/>
                <w:i/>
              </w:rPr>
              <w:t>Ea.</w:t>
            </w:r>
            <w:r w:rsidRPr="009F00DF">
              <w:tab/>
            </w:r>
            <w:r w:rsidRPr="009F00DF">
              <w:rPr>
                <w:b/>
                <w:i/>
              </w:rPr>
              <w:t>in der Erwägung, dass es in Albanien nach wie vor Unzulänglichkeiten bei den Wahlen gibt; in der Erwägung, dass die Empfehlungen des BDIMR der OSZE, die Durchführung von Wahlen in Albanien weiter zu verbessern und sie vollständig in Einklang mit den Verpflichtungen im Rahmen der OSZE und anderen internationalen Auflagen und Standards zu bringen, noch nicht in vollem Umfang berücksichtigt wurden;</w:t>
            </w:r>
          </w:p>
        </w:tc>
      </w:tr>
    </w:tbl>
    <w:p w14:paraId="185DC7C2"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60C50C9B" w14:textId="77777777" w:rsidR="0002578B" w:rsidRPr="009F00DF" w:rsidRDefault="0002578B" w:rsidP="0002578B">
      <w:r w:rsidRPr="009F00DF">
        <w:rPr>
          <w:rStyle w:val="HideTWBExt"/>
        </w:rPr>
        <w:t>&lt;/Amend&gt;</w:t>
      </w:r>
    </w:p>
    <w:p w14:paraId="1346A150"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30</w:t>
      </w:r>
      <w:r w:rsidRPr="009F00DF">
        <w:rPr>
          <w:rStyle w:val="HideTWBExt"/>
        </w:rPr>
        <w:t>&lt;/NumAm&gt;</w:t>
      </w:r>
    </w:p>
    <w:p w14:paraId="17A7443F" w14:textId="77777777" w:rsidR="0002578B" w:rsidRPr="009F00DF" w:rsidRDefault="0002578B" w:rsidP="0002578B">
      <w:pPr>
        <w:pStyle w:val="NormalBold"/>
      </w:pPr>
      <w:r w:rsidRPr="009F00DF">
        <w:rPr>
          <w:rStyle w:val="HideTWBExt"/>
          <w:b w:val="0"/>
        </w:rPr>
        <w:t>&lt;RepeatBlock-By&gt;&lt;Members&gt;</w:t>
      </w:r>
      <w:r w:rsidRPr="009F00DF">
        <w:t>Hermann Tertsch, Roberto Vannacci, Silvia Sardone, Susanna Ceccardi</w:t>
      </w:r>
      <w:r w:rsidRPr="009F00DF">
        <w:rPr>
          <w:rStyle w:val="HideTWBExt"/>
          <w:b w:val="0"/>
        </w:rPr>
        <w:t>&lt;/Members&gt;</w:t>
      </w:r>
    </w:p>
    <w:p w14:paraId="06F1D19F" w14:textId="77777777" w:rsidR="0002578B" w:rsidRPr="009F00DF" w:rsidRDefault="0002578B" w:rsidP="0002578B">
      <w:pPr>
        <w:pStyle w:val="NormalBold"/>
      </w:pPr>
      <w:r w:rsidRPr="009F00DF">
        <w:rPr>
          <w:rStyle w:val="HideTWBExt"/>
          <w:b w:val="0"/>
        </w:rPr>
        <w:t>&lt;/RepeatBlock-By&gt;</w:t>
      </w:r>
    </w:p>
    <w:p w14:paraId="0603851A"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5015DCBC" w14:textId="77777777" w:rsidR="0002578B" w:rsidRPr="009F00DF" w:rsidRDefault="0002578B" w:rsidP="0002578B">
      <w:pPr>
        <w:pStyle w:val="NormalBold"/>
      </w:pPr>
      <w:r w:rsidRPr="009F00DF">
        <w:rPr>
          <w:rStyle w:val="HideTWBExt"/>
        </w:rPr>
        <w:t>&lt;Article&gt;</w:t>
      </w:r>
      <w:r w:rsidRPr="009F00DF">
        <w:t>Erwägung E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3767A66A" w14:textId="77777777" w:rsidTr="00A055B9">
        <w:trPr>
          <w:trHeight w:hRule="exact" w:val="240"/>
          <w:jc w:val="center"/>
        </w:trPr>
        <w:tc>
          <w:tcPr>
            <w:tcW w:w="9752" w:type="dxa"/>
            <w:gridSpan w:val="2"/>
            <w:tcBorders>
              <w:top w:val="nil"/>
              <w:left w:val="nil"/>
              <w:bottom w:val="nil"/>
              <w:right w:val="nil"/>
            </w:tcBorders>
          </w:tcPr>
          <w:p w14:paraId="71C1EB2A" w14:textId="77777777" w:rsidR="0002578B" w:rsidRPr="009F00DF" w:rsidRDefault="0002578B" w:rsidP="00A055B9"/>
        </w:tc>
      </w:tr>
      <w:tr w:rsidR="0002578B" w:rsidRPr="009F00DF" w14:paraId="2BCF3ED9" w14:textId="77777777" w:rsidTr="00A055B9">
        <w:trPr>
          <w:trHeight w:val="240"/>
          <w:jc w:val="center"/>
        </w:trPr>
        <w:tc>
          <w:tcPr>
            <w:tcW w:w="4876" w:type="dxa"/>
            <w:tcBorders>
              <w:top w:val="nil"/>
              <w:left w:val="nil"/>
              <w:bottom w:val="nil"/>
              <w:right w:val="nil"/>
            </w:tcBorders>
          </w:tcPr>
          <w:p w14:paraId="1E68099A"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18450B4D" w14:textId="77777777" w:rsidR="0002578B" w:rsidRPr="009F00DF" w:rsidRDefault="0002578B" w:rsidP="00A055B9">
            <w:pPr>
              <w:pStyle w:val="AmColumnHeading"/>
            </w:pPr>
            <w:r w:rsidRPr="009F00DF">
              <w:t>Geänderter Text</w:t>
            </w:r>
          </w:p>
        </w:tc>
      </w:tr>
      <w:tr w:rsidR="0002578B" w:rsidRPr="009F00DF" w14:paraId="38C64856" w14:textId="77777777" w:rsidTr="00A055B9">
        <w:trPr>
          <w:jc w:val="center"/>
        </w:trPr>
        <w:tc>
          <w:tcPr>
            <w:tcW w:w="4876" w:type="dxa"/>
            <w:tcBorders>
              <w:top w:val="nil"/>
              <w:left w:val="nil"/>
              <w:bottom w:val="nil"/>
              <w:right w:val="nil"/>
            </w:tcBorders>
          </w:tcPr>
          <w:p w14:paraId="48AAD550" w14:textId="77777777" w:rsidR="0002578B" w:rsidRPr="009F00DF" w:rsidRDefault="0002578B" w:rsidP="00A055B9">
            <w:pPr>
              <w:pStyle w:val="Normal6a"/>
            </w:pPr>
          </w:p>
        </w:tc>
        <w:tc>
          <w:tcPr>
            <w:tcW w:w="4876" w:type="dxa"/>
            <w:tcBorders>
              <w:top w:val="nil"/>
              <w:left w:val="nil"/>
              <w:bottom w:val="nil"/>
              <w:right w:val="nil"/>
            </w:tcBorders>
          </w:tcPr>
          <w:p w14:paraId="5CC626AB" w14:textId="77777777" w:rsidR="0002578B" w:rsidRPr="009F00DF" w:rsidRDefault="0002578B" w:rsidP="00A055B9">
            <w:pPr>
              <w:pStyle w:val="Normal6a"/>
            </w:pPr>
            <w:r w:rsidRPr="009F00DF">
              <w:rPr>
                <w:b/>
                <w:i/>
              </w:rPr>
              <w:t>Ea.</w:t>
            </w:r>
            <w:r w:rsidRPr="009F00DF">
              <w:tab/>
            </w:r>
            <w:r w:rsidRPr="009F00DF">
              <w:rPr>
                <w:b/>
                <w:i/>
              </w:rPr>
              <w:t>in der Erwägung, dass das albanische Parlament am 22. Februar 2024 ein am 6. November 2023 von der albanischen und der italienischen Regierung unterzeichnetes Asylabkommen ratifiziert hat, um zwei Aufnahmezentren für Migranten in Albanien einzurichten und so die Migrationsströme nach Italien zu steuern;</w:t>
            </w:r>
          </w:p>
        </w:tc>
      </w:tr>
    </w:tbl>
    <w:p w14:paraId="29D1D965"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728DBC79" w14:textId="77777777" w:rsidR="0002578B" w:rsidRPr="009F00DF" w:rsidRDefault="0002578B" w:rsidP="0002578B">
      <w:r w:rsidRPr="009F00DF">
        <w:rPr>
          <w:rStyle w:val="HideTWBExt"/>
        </w:rPr>
        <w:t>&lt;/Amend&gt;</w:t>
      </w:r>
    </w:p>
    <w:p w14:paraId="52326A0D"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31</w:t>
      </w:r>
      <w:r w:rsidRPr="009F00DF">
        <w:rPr>
          <w:rStyle w:val="HideTWBExt"/>
        </w:rPr>
        <w:t>&lt;/NumAm&gt;</w:t>
      </w:r>
    </w:p>
    <w:p w14:paraId="731B4FD5" w14:textId="77777777" w:rsidR="0002578B" w:rsidRPr="009F00DF" w:rsidRDefault="0002578B" w:rsidP="0002578B">
      <w:pPr>
        <w:pStyle w:val="NormalBold"/>
      </w:pPr>
      <w:r w:rsidRPr="009F00DF">
        <w:rPr>
          <w:rStyle w:val="HideTWBExt"/>
          <w:b w:val="0"/>
        </w:rPr>
        <w:t>&lt;RepeatBlock-By&gt;&lt;Members&gt;</w:t>
      </w:r>
      <w:r w:rsidRPr="009F00DF">
        <w:t>Ivaylo Valchev</w:t>
      </w:r>
      <w:r w:rsidRPr="009F00DF">
        <w:rPr>
          <w:rStyle w:val="HideTWBExt"/>
          <w:b w:val="0"/>
        </w:rPr>
        <w:t>&lt;/Members&gt;</w:t>
      </w:r>
    </w:p>
    <w:p w14:paraId="79D299C8" w14:textId="77777777" w:rsidR="0002578B" w:rsidRPr="009F00DF" w:rsidRDefault="0002578B" w:rsidP="0002578B">
      <w:pPr>
        <w:pStyle w:val="NormalBold"/>
      </w:pPr>
      <w:r w:rsidRPr="009F00DF">
        <w:rPr>
          <w:rStyle w:val="HideTWBExt"/>
          <w:b w:val="0"/>
        </w:rPr>
        <w:t>&lt;/RepeatBlock-By&gt;</w:t>
      </w:r>
    </w:p>
    <w:p w14:paraId="1F629428"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23DA77CF" w14:textId="77777777" w:rsidR="0002578B" w:rsidRPr="009F00DF" w:rsidRDefault="0002578B" w:rsidP="0002578B">
      <w:pPr>
        <w:pStyle w:val="NormalBold"/>
      </w:pPr>
      <w:r w:rsidRPr="009F00DF">
        <w:rPr>
          <w:rStyle w:val="HideTWBExt"/>
        </w:rPr>
        <w:t>&lt;Article&gt;</w:t>
      </w:r>
      <w:r w:rsidRPr="009F00DF">
        <w:t>Erwägung E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31929BD2" w14:textId="77777777" w:rsidTr="00A055B9">
        <w:trPr>
          <w:trHeight w:hRule="exact" w:val="240"/>
          <w:jc w:val="center"/>
        </w:trPr>
        <w:tc>
          <w:tcPr>
            <w:tcW w:w="9752" w:type="dxa"/>
            <w:gridSpan w:val="2"/>
            <w:tcBorders>
              <w:top w:val="nil"/>
              <w:left w:val="nil"/>
              <w:bottom w:val="nil"/>
              <w:right w:val="nil"/>
            </w:tcBorders>
          </w:tcPr>
          <w:p w14:paraId="0F32F94C" w14:textId="77777777" w:rsidR="0002578B" w:rsidRPr="009F00DF" w:rsidRDefault="0002578B" w:rsidP="00A055B9"/>
        </w:tc>
      </w:tr>
      <w:tr w:rsidR="0002578B" w:rsidRPr="009F00DF" w14:paraId="7E36F29B" w14:textId="77777777" w:rsidTr="00A055B9">
        <w:trPr>
          <w:trHeight w:val="240"/>
          <w:jc w:val="center"/>
        </w:trPr>
        <w:tc>
          <w:tcPr>
            <w:tcW w:w="4876" w:type="dxa"/>
            <w:tcBorders>
              <w:top w:val="nil"/>
              <w:left w:val="nil"/>
              <w:bottom w:val="nil"/>
              <w:right w:val="nil"/>
            </w:tcBorders>
          </w:tcPr>
          <w:p w14:paraId="60709E81"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5B7DA52F" w14:textId="77777777" w:rsidR="0002578B" w:rsidRPr="009F00DF" w:rsidRDefault="0002578B" w:rsidP="00A055B9">
            <w:pPr>
              <w:pStyle w:val="AmColumnHeading"/>
            </w:pPr>
            <w:r w:rsidRPr="009F00DF">
              <w:t>Geänderter Text</w:t>
            </w:r>
          </w:p>
        </w:tc>
      </w:tr>
      <w:tr w:rsidR="0002578B" w:rsidRPr="009F00DF" w14:paraId="5B6B16B3" w14:textId="77777777" w:rsidTr="00A055B9">
        <w:trPr>
          <w:jc w:val="center"/>
        </w:trPr>
        <w:tc>
          <w:tcPr>
            <w:tcW w:w="4876" w:type="dxa"/>
            <w:tcBorders>
              <w:top w:val="nil"/>
              <w:left w:val="nil"/>
              <w:bottom w:val="nil"/>
              <w:right w:val="nil"/>
            </w:tcBorders>
          </w:tcPr>
          <w:p w14:paraId="1D063226" w14:textId="77777777" w:rsidR="0002578B" w:rsidRPr="009F00DF" w:rsidRDefault="0002578B" w:rsidP="00A055B9">
            <w:pPr>
              <w:pStyle w:val="Normal6a"/>
            </w:pPr>
          </w:p>
        </w:tc>
        <w:tc>
          <w:tcPr>
            <w:tcW w:w="4876" w:type="dxa"/>
            <w:tcBorders>
              <w:top w:val="nil"/>
              <w:left w:val="nil"/>
              <w:bottom w:val="nil"/>
              <w:right w:val="nil"/>
            </w:tcBorders>
          </w:tcPr>
          <w:p w14:paraId="11BEAFCD" w14:textId="77777777" w:rsidR="0002578B" w:rsidRPr="009F00DF" w:rsidRDefault="0002578B" w:rsidP="00A055B9">
            <w:pPr>
              <w:pStyle w:val="Normal6a"/>
            </w:pPr>
            <w:r w:rsidRPr="009F00DF">
              <w:rPr>
                <w:b/>
                <w:i/>
              </w:rPr>
              <w:t>Ea.</w:t>
            </w:r>
            <w:r w:rsidRPr="009F00DF">
              <w:tab/>
            </w:r>
            <w:r w:rsidRPr="009F00DF">
              <w:rPr>
                <w:b/>
                <w:i/>
              </w:rPr>
              <w:t>in der Erwägung, dass der Schutz und die Inklusion von Menschen, die nationalen und ethnischen Minderheiten und schutzbedürftigen Gruppen angehören, für die angehenden EU-Mitgliedstaaten von entscheidender Bedeutung sind;</w:t>
            </w:r>
          </w:p>
        </w:tc>
      </w:tr>
    </w:tbl>
    <w:p w14:paraId="3652B8F4"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1E8E4002" w14:textId="77777777" w:rsidR="0002578B" w:rsidRPr="009F00DF" w:rsidRDefault="0002578B" w:rsidP="0002578B">
      <w:r w:rsidRPr="009F00DF">
        <w:rPr>
          <w:rStyle w:val="HideTWBExt"/>
        </w:rPr>
        <w:t>&lt;/Amend&gt;</w:t>
      </w:r>
    </w:p>
    <w:p w14:paraId="4C58E800"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32</w:t>
      </w:r>
      <w:r w:rsidRPr="009F00DF">
        <w:rPr>
          <w:rStyle w:val="HideTWBExt"/>
        </w:rPr>
        <w:t>&lt;/NumAm&gt;</w:t>
      </w:r>
    </w:p>
    <w:p w14:paraId="09C92716" w14:textId="77777777" w:rsidR="0002578B" w:rsidRPr="009F00DF" w:rsidRDefault="0002578B" w:rsidP="0002578B">
      <w:pPr>
        <w:pStyle w:val="NormalBold"/>
      </w:pPr>
      <w:r w:rsidRPr="009F00DF">
        <w:rPr>
          <w:rStyle w:val="HideTWBExt"/>
          <w:b w:val="0"/>
        </w:rPr>
        <w:t>&lt;RepeatBlock-By&gt;&lt;Members&gt;</w:t>
      </w:r>
      <w:r w:rsidRPr="009F00DF">
        <w:t>Željana Zovko</w:t>
      </w:r>
      <w:r w:rsidRPr="009F00DF">
        <w:rPr>
          <w:rStyle w:val="HideTWBExt"/>
          <w:b w:val="0"/>
        </w:rPr>
        <w:t>&lt;/Members&gt;</w:t>
      </w:r>
    </w:p>
    <w:p w14:paraId="04ED3DBA" w14:textId="77777777" w:rsidR="0002578B" w:rsidRPr="009F00DF" w:rsidRDefault="0002578B" w:rsidP="0002578B">
      <w:pPr>
        <w:pStyle w:val="NormalBold"/>
      </w:pPr>
      <w:r w:rsidRPr="009F00DF">
        <w:rPr>
          <w:rStyle w:val="HideTWBExt"/>
          <w:b w:val="0"/>
        </w:rPr>
        <w:t>&lt;/RepeatBlock-By&gt;</w:t>
      </w:r>
    </w:p>
    <w:p w14:paraId="1C65CE08" w14:textId="77777777" w:rsidR="0002578B" w:rsidRPr="009F00DF" w:rsidRDefault="0002578B" w:rsidP="0002578B">
      <w:pPr>
        <w:pStyle w:val="NormalBold"/>
      </w:pPr>
      <w:r w:rsidRPr="009F00DF">
        <w:rPr>
          <w:rStyle w:val="HideTWBExt"/>
        </w:rPr>
        <w:lastRenderedPageBreak/>
        <w:t>&lt;DocAmend&gt;</w:t>
      </w:r>
      <w:r w:rsidRPr="009F00DF">
        <w:t>Entschließungsantrag</w:t>
      </w:r>
      <w:r w:rsidRPr="009F00DF">
        <w:rPr>
          <w:rStyle w:val="HideTWBExt"/>
        </w:rPr>
        <w:t>&lt;/DocAmend&gt;</w:t>
      </w:r>
    </w:p>
    <w:p w14:paraId="089DCAFF" w14:textId="77777777" w:rsidR="0002578B" w:rsidRPr="009F00DF" w:rsidRDefault="0002578B" w:rsidP="0002578B">
      <w:pPr>
        <w:pStyle w:val="NormalBold"/>
      </w:pPr>
      <w:r w:rsidRPr="009F00DF">
        <w:rPr>
          <w:rStyle w:val="HideTWBExt"/>
        </w:rPr>
        <w:t>&lt;Article&gt;</w:t>
      </w:r>
      <w:r w:rsidRPr="009F00DF">
        <w:t>Erwägung E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04827881" w14:textId="77777777" w:rsidTr="00A055B9">
        <w:trPr>
          <w:trHeight w:hRule="exact" w:val="240"/>
          <w:jc w:val="center"/>
        </w:trPr>
        <w:tc>
          <w:tcPr>
            <w:tcW w:w="9752" w:type="dxa"/>
            <w:gridSpan w:val="2"/>
            <w:tcBorders>
              <w:top w:val="nil"/>
              <w:left w:val="nil"/>
              <w:bottom w:val="nil"/>
              <w:right w:val="nil"/>
            </w:tcBorders>
          </w:tcPr>
          <w:p w14:paraId="2881540E" w14:textId="77777777" w:rsidR="0002578B" w:rsidRPr="009F00DF" w:rsidRDefault="0002578B" w:rsidP="00A055B9"/>
        </w:tc>
      </w:tr>
      <w:tr w:rsidR="0002578B" w:rsidRPr="009F00DF" w14:paraId="403C4A7D" w14:textId="77777777" w:rsidTr="00A055B9">
        <w:trPr>
          <w:trHeight w:val="240"/>
          <w:jc w:val="center"/>
        </w:trPr>
        <w:tc>
          <w:tcPr>
            <w:tcW w:w="4876" w:type="dxa"/>
            <w:tcBorders>
              <w:top w:val="nil"/>
              <w:left w:val="nil"/>
              <w:bottom w:val="nil"/>
              <w:right w:val="nil"/>
            </w:tcBorders>
          </w:tcPr>
          <w:p w14:paraId="1C55910E"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19AA95AA" w14:textId="77777777" w:rsidR="0002578B" w:rsidRPr="009F00DF" w:rsidRDefault="0002578B" w:rsidP="00A055B9">
            <w:pPr>
              <w:pStyle w:val="AmColumnHeading"/>
            </w:pPr>
            <w:r w:rsidRPr="009F00DF">
              <w:t>Geänderter Text</w:t>
            </w:r>
          </w:p>
        </w:tc>
      </w:tr>
      <w:tr w:rsidR="0002578B" w:rsidRPr="009F00DF" w14:paraId="5B05F8A2" w14:textId="77777777" w:rsidTr="00A055B9">
        <w:trPr>
          <w:jc w:val="center"/>
        </w:trPr>
        <w:tc>
          <w:tcPr>
            <w:tcW w:w="4876" w:type="dxa"/>
            <w:tcBorders>
              <w:top w:val="nil"/>
              <w:left w:val="nil"/>
              <w:bottom w:val="nil"/>
              <w:right w:val="nil"/>
            </w:tcBorders>
          </w:tcPr>
          <w:p w14:paraId="64026BEF" w14:textId="77777777" w:rsidR="0002578B" w:rsidRPr="009F00DF" w:rsidRDefault="0002578B" w:rsidP="00A055B9">
            <w:pPr>
              <w:pStyle w:val="Normal6a"/>
            </w:pPr>
          </w:p>
        </w:tc>
        <w:tc>
          <w:tcPr>
            <w:tcW w:w="4876" w:type="dxa"/>
            <w:tcBorders>
              <w:top w:val="nil"/>
              <w:left w:val="nil"/>
              <w:bottom w:val="nil"/>
              <w:right w:val="nil"/>
            </w:tcBorders>
          </w:tcPr>
          <w:p w14:paraId="4BF39773" w14:textId="77777777" w:rsidR="0002578B" w:rsidRPr="009F00DF" w:rsidRDefault="0002578B" w:rsidP="00A055B9">
            <w:pPr>
              <w:pStyle w:val="Normal6a"/>
            </w:pPr>
            <w:r w:rsidRPr="009F00DF">
              <w:rPr>
                <w:b/>
                <w:i/>
              </w:rPr>
              <w:t>Ea.</w:t>
            </w:r>
            <w:r w:rsidRPr="009F00DF">
              <w:tab/>
            </w:r>
            <w:r w:rsidRPr="009F00DF">
              <w:rPr>
                <w:b/>
                <w:i/>
              </w:rPr>
              <w:t>in der Erwägung, dass Albanien an GSVP-Missionen und -Operationen der EU teilnimmt, unter anderem an der EUFOR-Operation Althea in Bosnien und Herzegowina;</w:t>
            </w:r>
          </w:p>
        </w:tc>
      </w:tr>
    </w:tbl>
    <w:p w14:paraId="0F20413C"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6373613A" w14:textId="77777777" w:rsidR="0002578B" w:rsidRPr="009F00DF" w:rsidRDefault="0002578B" w:rsidP="0002578B">
      <w:r w:rsidRPr="009F00DF">
        <w:rPr>
          <w:rStyle w:val="HideTWBExt"/>
        </w:rPr>
        <w:t>&lt;/Amend&gt;</w:t>
      </w:r>
    </w:p>
    <w:p w14:paraId="103CFC03"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33</w:t>
      </w:r>
      <w:r w:rsidRPr="009F00DF">
        <w:rPr>
          <w:rStyle w:val="HideTWBExt"/>
        </w:rPr>
        <w:t>&lt;/NumAm&gt;</w:t>
      </w:r>
    </w:p>
    <w:p w14:paraId="0E9CBA36" w14:textId="77777777" w:rsidR="0002578B" w:rsidRPr="009F00DF" w:rsidRDefault="0002578B" w:rsidP="0002578B">
      <w:pPr>
        <w:pStyle w:val="NormalBold"/>
      </w:pPr>
      <w:r w:rsidRPr="009F00DF">
        <w:rPr>
          <w:rStyle w:val="HideTWBExt"/>
          <w:b w:val="0"/>
        </w:rPr>
        <w:t>&lt;RepeatBlock-By&gt;&lt;Members&gt;</w:t>
      </w:r>
      <w:r w:rsidRPr="009F00DF">
        <w:t>Eszter Lakos</w:t>
      </w:r>
      <w:r w:rsidRPr="009F00DF">
        <w:rPr>
          <w:rStyle w:val="HideTWBExt"/>
          <w:b w:val="0"/>
        </w:rPr>
        <w:t>&lt;/Members&gt;</w:t>
      </w:r>
    </w:p>
    <w:p w14:paraId="2DA06928" w14:textId="77777777" w:rsidR="0002578B" w:rsidRPr="009F00DF" w:rsidRDefault="0002578B" w:rsidP="0002578B">
      <w:pPr>
        <w:pStyle w:val="NormalBold"/>
      </w:pPr>
      <w:r w:rsidRPr="009F00DF">
        <w:rPr>
          <w:rStyle w:val="HideTWBExt"/>
          <w:b w:val="0"/>
        </w:rPr>
        <w:t>&lt;/RepeatBlock-By&gt;</w:t>
      </w:r>
    </w:p>
    <w:p w14:paraId="7DEEFE91"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54A8F51D" w14:textId="77777777" w:rsidR="0002578B" w:rsidRPr="009F00DF" w:rsidRDefault="0002578B" w:rsidP="0002578B">
      <w:pPr>
        <w:pStyle w:val="NormalBold"/>
      </w:pPr>
      <w:r w:rsidRPr="009F00DF">
        <w:rPr>
          <w:rStyle w:val="HideTWBExt"/>
        </w:rPr>
        <w:t>&lt;Article&gt;</w:t>
      </w:r>
      <w:r w:rsidRPr="009F00DF">
        <w:t>Erwägung E b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7FE22970" w14:textId="77777777" w:rsidTr="00A055B9">
        <w:trPr>
          <w:trHeight w:hRule="exact" w:val="240"/>
          <w:jc w:val="center"/>
        </w:trPr>
        <w:tc>
          <w:tcPr>
            <w:tcW w:w="9752" w:type="dxa"/>
            <w:gridSpan w:val="2"/>
            <w:tcBorders>
              <w:top w:val="nil"/>
              <w:left w:val="nil"/>
              <w:bottom w:val="nil"/>
              <w:right w:val="nil"/>
            </w:tcBorders>
          </w:tcPr>
          <w:p w14:paraId="70D03DDD" w14:textId="77777777" w:rsidR="0002578B" w:rsidRPr="009F00DF" w:rsidRDefault="0002578B" w:rsidP="00A055B9"/>
        </w:tc>
      </w:tr>
      <w:tr w:rsidR="0002578B" w:rsidRPr="009F00DF" w14:paraId="177F5B63" w14:textId="77777777" w:rsidTr="00A055B9">
        <w:trPr>
          <w:trHeight w:val="240"/>
          <w:jc w:val="center"/>
        </w:trPr>
        <w:tc>
          <w:tcPr>
            <w:tcW w:w="4876" w:type="dxa"/>
            <w:tcBorders>
              <w:top w:val="nil"/>
              <w:left w:val="nil"/>
              <w:bottom w:val="nil"/>
              <w:right w:val="nil"/>
            </w:tcBorders>
          </w:tcPr>
          <w:p w14:paraId="225CAC18"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5842D8AD" w14:textId="77777777" w:rsidR="0002578B" w:rsidRPr="009F00DF" w:rsidRDefault="0002578B" w:rsidP="00A055B9">
            <w:pPr>
              <w:pStyle w:val="AmColumnHeading"/>
            </w:pPr>
            <w:r w:rsidRPr="009F00DF">
              <w:t>Geänderter Text</w:t>
            </w:r>
          </w:p>
        </w:tc>
      </w:tr>
      <w:tr w:rsidR="0002578B" w:rsidRPr="009F00DF" w14:paraId="0EDEF2B3" w14:textId="77777777" w:rsidTr="00A055B9">
        <w:trPr>
          <w:jc w:val="center"/>
        </w:trPr>
        <w:tc>
          <w:tcPr>
            <w:tcW w:w="4876" w:type="dxa"/>
            <w:tcBorders>
              <w:top w:val="nil"/>
              <w:left w:val="nil"/>
              <w:bottom w:val="nil"/>
              <w:right w:val="nil"/>
            </w:tcBorders>
          </w:tcPr>
          <w:p w14:paraId="0BE1A615" w14:textId="77777777" w:rsidR="0002578B" w:rsidRPr="009F00DF" w:rsidRDefault="0002578B" w:rsidP="00A055B9">
            <w:pPr>
              <w:pStyle w:val="Normal6a"/>
            </w:pPr>
          </w:p>
        </w:tc>
        <w:tc>
          <w:tcPr>
            <w:tcW w:w="4876" w:type="dxa"/>
            <w:tcBorders>
              <w:top w:val="nil"/>
              <w:left w:val="nil"/>
              <w:bottom w:val="nil"/>
              <w:right w:val="nil"/>
            </w:tcBorders>
          </w:tcPr>
          <w:p w14:paraId="6AAD212F" w14:textId="77777777" w:rsidR="0002578B" w:rsidRPr="009F00DF" w:rsidRDefault="0002578B" w:rsidP="00A055B9">
            <w:pPr>
              <w:pStyle w:val="Normal6a"/>
            </w:pPr>
            <w:r w:rsidRPr="009F00DF">
              <w:rPr>
                <w:b/>
                <w:i/>
              </w:rPr>
              <w:t>Eb.</w:t>
            </w:r>
            <w:r w:rsidRPr="009F00DF">
              <w:tab/>
            </w:r>
            <w:r w:rsidRPr="009F00DF">
              <w:rPr>
                <w:b/>
                <w:i/>
              </w:rPr>
              <w:t>in der Erwägung, dass das BDIMR der OSZE schwerwiegende Schwachstellen im albanischen Wahlsystem festgestellt hat, insbesondere in Bezug auf ausländische Finanzierung, Transparenz bei den Eigentumsverhältnissen von Medien und politische Online-Werbung, was nach wie vor wesentliche Risiken für die Widerstandsfähigkeit der Demokratie darstellt; in der Erwägung, dass diesen Schwachstellen von den albanischen Behörden Rechnung getragen werden muss;</w:t>
            </w:r>
          </w:p>
        </w:tc>
      </w:tr>
    </w:tbl>
    <w:p w14:paraId="1A1182B7"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2CD0571C" w14:textId="77777777" w:rsidR="0002578B" w:rsidRPr="009F00DF" w:rsidRDefault="0002578B" w:rsidP="0002578B">
      <w:r w:rsidRPr="009F00DF">
        <w:rPr>
          <w:rStyle w:val="HideTWBExt"/>
        </w:rPr>
        <w:t>&lt;/Amend&gt;</w:t>
      </w:r>
    </w:p>
    <w:p w14:paraId="6B1C28A6"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34</w:t>
      </w:r>
      <w:r w:rsidRPr="009F00DF">
        <w:rPr>
          <w:rStyle w:val="HideTWBExt"/>
        </w:rPr>
        <w:t>&lt;/NumAm&gt;</w:t>
      </w:r>
    </w:p>
    <w:p w14:paraId="32504D29" w14:textId="77777777" w:rsidR="0002578B" w:rsidRPr="009F00DF" w:rsidRDefault="0002578B" w:rsidP="0002578B">
      <w:pPr>
        <w:pStyle w:val="NormalBold"/>
      </w:pPr>
      <w:r w:rsidRPr="009F00DF">
        <w:rPr>
          <w:rStyle w:val="HideTWBExt"/>
          <w:b w:val="0"/>
        </w:rPr>
        <w:t>&lt;RepeatBlock-By&gt;&lt;Members&gt;</w:t>
      </w:r>
      <w:r w:rsidRPr="009F00DF">
        <w:t>Matthieu Valet, Jordan Bardella</w:t>
      </w:r>
      <w:r w:rsidRPr="009F00DF">
        <w:rPr>
          <w:rStyle w:val="HideTWBExt"/>
          <w:b w:val="0"/>
        </w:rPr>
        <w:t>&lt;/Members&gt;</w:t>
      </w:r>
    </w:p>
    <w:p w14:paraId="4DACE440" w14:textId="77777777" w:rsidR="0002578B" w:rsidRPr="009F00DF" w:rsidRDefault="0002578B" w:rsidP="0002578B">
      <w:pPr>
        <w:pStyle w:val="NormalBold"/>
      </w:pPr>
      <w:r w:rsidRPr="009F00DF">
        <w:rPr>
          <w:rStyle w:val="HideTWBExt"/>
          <w:b w:val="0"/>
        </w:rPr>
        <w:t>&lt;/RepeatBlock-By&gt;</w:t>
      </w:r>
    </w:p>
    <w:p w14:paraId="7CBD5A97"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07494FEA" w14:textId="77777777" w:rsidR="0002578B" w:rsidRPr="009F00DF" w:rsidRDefault="0002578B" w:rsidP="0002578B">
      <w:pPr>
        <w:pStyle w:val="NormalBold"/>
      </w:pPr>
      <w:r w:rsidRPr="009F00DF">
        <w:rPr>
          <w:rStyle w:val="HideTWBExt"/>
        </w:rPr>
        <w:t>&lt;Article&gt;</w:t>
      </w:r>
      <w:r w:rsidRPr="009F00DF">
        <w:t>Erwägung E b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5C5F571D" w14:textId="77777777" w:rsidTr="00A055B9">
        <w:trPr>
          <w:trHeight w:hRule="exact" w:val="240"/>
          <w:jc w:val="center"/>
        </w:trPr>
        <w:tc>
          <w:tcPr>
            <w:tcW w:w="9752" w:type="dxa"/>
            <w:gridSpan w:val="2"/>
            <w:tcBorders>
              <w:top w:val="nil"/>
              <w:left w:val="nil"/>
              <w:bottom w:val="nil"/>
              <w:right w:val="nil"/>
            </w:tcBorders>
          </w:tcPr>
          <w:p w14:paraId="228B7DA1" w14:textId="77777777" w:rsidR="0002578B" w:rsidRPr="009F00DF" w:rsidRDefault="0002578B" w:rsidP="00A055B9"/>
        </w:tc>
      </w:tr>
      <w:tr w:rsidR="0002578B" w:rsidRPr="009F00DF" w14:paraId="5E48BB30" w14:textId="77777777" w:rsidTr="00A055B9">
        <w:trPr>
          <w:trHeight w:val="240"/>
          <w:jc w:val="center"/>
        </w:trPr>
        <w:tc>
          <w:tcPr>
            <w:tcW w:w="4876" w:type="dxa"/>
            <w:tcBorders>
              <w:top w:val="nil"/>
              <w:left w:val="nil"/>
              <w:bottom w:val="nil"/>
              <w:right w:val="nil"/>
            </w:tcBorders>
          </w:tcPr>
          <w:p w14:paraId="509DD444"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51E521A6" w14:textId="77777777" w:rsidR="0002578B" w:rsidRPr="009F00DF" w:rsidRDefault="0002578B" w:rsidP="00A055B9">
            <w:pPr>
              <w:pStyle w:val="AmColumnHeading"/>
            </w:pPr>
            <w:r w:rsidRPr="009F00DF">
              <w:t>Geänderter Text</w:t>
            </w:r>
          </w:p>
        </w:tc>
      </w:tr>
      <w:tr w:rsidR="0002578B" w:rsidRPr="009F00DF" w14:paraId="5E45A245" w14:textId="77777777" w:rsidTr="00A055B9">
        <w:trPr>
          <w:jc w:val="center"/>
        </w:trPr>
        <w:tc>
          <w:tcPr>
            <w:tcW w:w="4876" w:type="dxa"/>
            <w:tcBorders>
              <w:top w:val="nil"/>
              <w:left w:val="nil"/>
              <w:bottom w:val="nil"/>
              <w:right w:val="nil"/>
            </w:tcBorders>
          </w:tcPr>
          <w:p w14:paraId="27421122" w14:textId="77777777" w:rsidR="0002578B" w:rsidRPr="009F00DF" w:rsidRDefault="0002578B" w:rsidP="00A055B9">
            <w:pPr>
              <w:pStyle w:val="Normal6a"/>
            </w:pPr>
          </w:p>
        </w:tc>
        <w:tc>
          <w:tcPr>
            <w:tcW w:w="4876" w:type="dxa"/>
            <w:tcBorders>
              <w:top w:val="nil"/>
              <w:left w:val="nil"/>
              <w:bottom w:val="nil"/>
              <w:right w:val="nil"/>
            </w:tcBorders>
          </w:tcPr>
          <w:p w14:paraId="2C980006" w14:textId="77777777" w:rsidR="0002578B" w:rsidRPr="009F00DF" w:rsidRDefault="0002578B" w:rsidP="00A055B9">
            <w:pPr>
              <w:pStyle w:val="Normal6a"/>
            </w:pPr>
            <w:r w:rsidRPr="009F00DF">
              <w:rPr>
                <w:b/>
                <w:i/>
              </w:rPr>
              <w:t>Eb.</w:t>
            </w:r>
            <w:r w:rsidRPr="009F00DF">
              <w:tab/>
            </w:r>
            <w:r w:rsidRPr="009F00DF">
              <w:rPr>
                <w:b/>
                <w:i/>
              </w:rPr>
              <w:t>in der Erwägung, dass die Bekämpfung der Korruption in Albanien, die schädlichen Auswirkungen der Einflussnahme von Clans auf die lokale und zentrale Verwaltung, Geldwäsche, organisierte Kriminalität und der Menschenhandel mit irregulären Migranten in das Gebiet der Europäischen Union allesamt kritische Bedenken im Hinblick auf die europäische Sicherheit verursachen;</w:t>
            </w:r>
          </w:p>
        </w:tc>
      </w:tr>
    </w:tbl>
    <w:p w14:paraId="306F24D5"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32E4CB35" w14:textId="77777777" w:rsidR="0002578B" w:rsidRPr="009F00DF" w:rsidRDefault="0002578B" w:rsidP="0002578B">
      <w:r w:rsidRPr="009F00DF">
        <w:rPr>
          <w:rStyle w:val="HideTWBExt"/>
        </w:rPr>
        <w:t>&lt;/Amend&gt;</w:t>
      </w:r>
    </w:p>
    <w:p w14:paraId="79A8A321"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35</w:t>
      </w:r>
      <w:r w:rsidRPr="009F00DF">
        <w:rPr>
          <w:rStyle w:val="HideTWBExt"/>
        </w:rPr>
        <w:t>&lt;/NumAm&gt;</w:t>
      </w:r>
    </w:p>
    <w:p w14:paraId="55871F4D" w14:textId="77777777" w:rsidR="0002578B" w:rsidRPr="009F00DF" w:rsidRDefault="0002578B" w:rsidP="0002578B">
      <w:pPr>
        <w:pStyle w:val="NormalBold"/>
      </w:pPr>
      <w:r w:rsidRPr="009F00DF">
        <w:rPr>
          <w:rStyle w:val="HideTWBExt"/>
          <w:b w:val="0"/>
        </w:rPr>
        <w:t>&lt;RepeatBlock-By&gt;&lt;Members&gt;</w:t>
      </w:r>
      <w:r w:rsidRPr="009F00DF">
        <w:t>Andrey Kovatchev, Reinhold Lopatka, Michael Gahler, Matej Tonin</w:t>
      </w:r>
      <w:r w:rsidRPr="009F00DF">
        <w:rPr>
          <w:rStyle w:val="HideTWBExt"/>
          <w:b w:val="0"/>
        </w:rPr>
        <w:t>&lt;/Members&gt;</w:t>
      </w:r>
    </w:p>
    <w:p w14:paraId="3BC89F9F" w14:textId="77777777" w:rsidR="0002578B" w:rsidRPr="009F00DF" w:rsidRDefault="0002578B" w:rsidP="0002578B">
      <w:pPr>
        <w:pStyle w:val="NormalBold"/>
      </w:pPr>
      <w:r w:rsidRPr="009F00DF">
        <w:rPr>
          <w:rStyle w:val="HideTWBExt"/>
          <w:b w:val="0"/>
        </w:rPr>
        <w:t>&lt;/RepeatBlock-By&gt;</w:t>
      </w:r>
    </w:p>
    <w:p w14:paraId="1AA057A7"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144F60B0" w14:textId="77777777" w:rsidR="0002578B" w:rsidRPr="009F00DF" w:rsidRDefault="0002578B" w:rsidP="0002578B">
      <w:pPr>
        <w:pStyle w:val="NormalBold"/>
      </w:pPr>
      <w:r w:rsidRPr="009F00DF">
        <w:rPr>
          <w:rStyle w:val="HideTWBExt"/>
        </w:rPr>
        <w:t>&lt;Article&gt;</w:t>
      </w:r>
      <w:r w:rsidRPr="009F00DF">
        <w:t>Erwägung E b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6FF16B16" w14:textId="77777777" w:rsidTr="00A055B9">
        <w:trPr>
          <w:trHeight w:hRule="exact" w:val="240"/>
          <w:jc w:val="center"/>
        </w:trPr>
        <w:tc>
          <w:tcPr>
            <w:tcW w:w="9752" w:type="dxa"/>
            <w:gridSpan w:val="2"/>
            <w:tcBorders>
              <w:top w:val="nil"/>
              <w:left w:val="nil"/>
              <w:bottom w:val="nil"/>
              <w:right w:val="nil"/>
            </w:tcBorders>
          </w:tcPr>
          <w:p w14:paraId="443CEA32" w14:textId="77777777" w:rsidR="0002578B" w:rsidRPr="009F00DF" w:rsidRDefault="0002578B" w:rsidP="00A055B9"/>
        </w:tc>
      </w:tr>
      <w:tr w:rsidR="0002578B" w:rsidRPr="009F00DF" w14:paraId="3F04F398" w14:textId="77777777" w:rsidTr="00A055B9">
        <w:trPr>
          <w:trHeight w:val="240"/>
          <w:jc w:val="center"/>
        </w:trPr>
        <w:tc>
          <w:tcPr>
            <w:tcW w:w="4876" w:type="dxa"/>
            <w:tcBorders>
              <w:top w:val="nil"/>
              <w:left w:val="nil"/>
              <w:bottom w:val="nil"/>
              <w:right w:val="nil"/>
            </w:tcBorders>
          </w:tcPr>
          <w:p w14:paraId="1BA60C8D"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4C3C43E1" w14:textId="77777777" w:rsidR="0002578B" w:rsidRPr="009F00DF" w:rsidRDefault="0002578B" w:rsidP="00A055B9">
            <w:pPr>
              <w:pStyle w:val="AmColumnHeading"/>
            </w:pPr>
            <w:r w:rsidRPr="009F00DF">
              <w:t>Geänderter Text</w:t>
            </w:r>
          </w:p>
        </w:tc>
      </w:tr>
      <w:tr w:rsidR="0002578B" w:rsidRPr="009F00DF" w14:paraId="6DC7744C" w14:textId="77777777" w:rsidTr="00A055B9">
        <w:trPr>
          <w:jc w:val="center"/>
        </w:trPr>
        <w:tc>
          <w:tcPr>
            <w:tcW w:w="4876" w:type="dxa"/>
            <w:tcBorders>
              <w:top w:val="nil"/>
              <w:left w:val="nil"/>
              <w:bottom w:val="nil"/>
              <w:right w:val="nil"/>
            </w:tcBorders>
          </w:tcPr>
          <w:p w14:paraId="3C01D46D" w14:textId="77777777" w:rsidR="0002578B" w:rsidRPr="009F00DF" w:rsidRDefault="0002578B" w:rsidP="00A055B9">
            <w:pPr>
              <w:pStyle w:val="Normal6a"/>
            </w:pPr>
          </w:p>
        </w:tc>
        <w:tc>
          <w:tcPr>
            <w:tcW w:w="4876" w:type="dxa"/>
            <w:tcBorders>
              <w:top w:val="nil"/>
              <w:left w:val="nil"/>
              <w:bottom w:val="nil"/>
              <w:right w:val="nil"/>
            </w:tcBorders>
          </w:tcPr>
          <w:p w14:paraId="2D3F3B02" w14:textId="77777777" w:rsidR="0002578B" w:rsidRPr="009F00DF" w:rsidRDefault="0002578B" w:rsidP="00A055B9">
            <w:pPr>
              <w:pStyle w:val="Normal6a"/>
            </w:pPr>
            <w:r w:rsidRPr="009F00DF">
              <w:rPr>
                <w:b/>
                <w:i/>
              </w:rPr>
              <w:t>Eb.</w:t>
            </w:r>
            <w:r w:rsidRPr="009F00DF">
              <w:tab/>
            </w:r>
            <w:r w:rsidRPr="009F00DF">
              <w:rPr>
                <w:b/>
                <w:i/>
              </w:rPr>
              <w:t>in der Erwägung, dass der Schutz von Minderheiten für EU-Beitrittskandidaten von entscheidender Bedeutung ist; in der Erwägung, dass die Durchführungsvorschriften zur freien Selbstidentifikation nationaler Minderheiten und zum Gebrauch von Minderheitensprachen in Albanien noch verabschiedet werden müssen;</w:t>
            </w:r>
          </w:p>
        </w:tc>
      </w:tr>
    </w:tbl>
    <w:p w14:paraId="17C566C5"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0B04616C" w14:textId="77777777" w:rsidR="0002578B" w:rsidRPr="009F00DF" w:rsidRDefault="0002578B" w:rsidP="0002578B">
      <w:r w:rsidRPr="009F00DF">
        <w:rPr>
          <w:rStyle w:val="HideTWBExt"/>
        </w:rPr>
        <w:t>&lt;/Amend&gt;</w:t>
      </w:r>
    </w:p>
    <w:p w14:paraId="32F5EC2E"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36</w:t>
      </w:r>
      <w:r w:rsidRPr="009F00DF">
        <w:rPr>
          <w:rStyle w:val="HideTWBExt"/>
        </w:rPr>
        <w:t>&lt;/NumAm&gt;</w:t>
      </w:r>
    </w:p>
    <w:p w14:paraId="1F7278AE" w14:textId="77777777" w:rsidR="0002578B" w:rsidRPr="009F00DF" w:rsidRDefault="0002578B" w:rsidP="0002578B">
      <w:pPr>
        <w:pStyle w:val="NormalBold"/>
      </w:pPr>
      <w:r w:rsidRPr="009F00DF">
        <w:rPr>
          <w:rStyle w:val="HideTWBExt"/>
          <w:b w:val="0"/>
        </w:rPr>
        <w:t>&lt;RepeatBlock-By&gt;&lt;Members&gt;</w:t>
      </w:r>
      <w:r w:rsidRPr="009F00DF">
        <w:t>Ivaylo Valchev</w:t>
      </w:r>
      <w:r w:rsidRPr="009F00DF">
        <w:rPr>
          <w:rStyle w:val="HideTWBExt"/>
          <w:b w:val="0"/>
        </w:rPr>
        <w:t>&lt;/Members&gt;</w:t>
      </w:r>
    </w:p>
    <w:p w14:paraId="058C6822" w14:textId="77777777" w:rsidR="0002578B" w:rsidRPr="009F00DF" w:rsidRDefault="0002578B" w:rsidP="0002578B">
      <w:pPr>
        <w:pStyle w:val="NormalBold"/>
      </w:pPr>
      <w:r w:rsidRPr="009F00DF">
        <w:rPr>
          <w:rStyle w:val="HideTWBExt"/>
          <w:b w:val="0"/>
        </w:rPr>
        <w:t>&lt;/RepeatBlock-By&gt;</w:t>
      </w:r>
    </w:p>
    <w:p w14:paraId="76838750"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2EEAF349" w14:textId="77777777" w:rsidR="0002578B" w:rsidRPr="009F00DF" w:rsidRDefault="0002578B" w:rsidP="0002578B">
      <w:pPr>
        <w:pStyle w:val="NormalBold"/>
      </w:pPr>
      <w:r w:rsidRPr="009F00DF">
        <w:rPr>
          <w:rStyle w:val="HideTWBExt"/>
        </w:rPr>
        <w:t>&lt;Article&gt;</w:t>
      </w:r>
      <w:r w:rsidRPr="009F00DF">
        <w:t>Erwägung E b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13334CC1" w14:textId="77777777" w:rsidTr="00A055B9">
        <w:trPr>
          <w:trHeight w:hRule="exact" w:val="240"/>
          <w:jc w:val="center"/>
        </w:trPr>
        <w:tc>
          <w:tcPr>
            <w:tcW w:w="9752" w:type="dxa"/>
            <w:gridSpan w:val="2"/>
            <w:tcBorders>
              <w:top w:val="nil"/>
              <w:left w:val="nil"/>
              <w:bottom w:val="nil"/>
              <w:right w:val="nil"/>
            </w:tcBorders>
          </w:tcPr>
          <w:p w14:paraId="06840EAA" w14:textId="77777777" w:rsidR="0002578B" w:rsidRPr="009F00DF" w:rsidRDefault="0002578B" w:rsidP="00A055B9"/>
        </w:tc>
      </w:tr>
      <w:tr w:rsidR="0002578B" w:rsidRPr="009F00DF" w14:paraId="20043587" w14:textId="77777777" w:rsidTr="00A055B9">
        <w:trPr>
          <w:trHeight w:val="240"/>
          <w:jc w:val="center"/>
        </w:trPr>
        <w:tc>
          <w:tcPr>
            <w:tcW w:w="4876" w:type="dxa"/>
            <w:tcBorders>
              <w:top w:val="nil"/>
              <w:left w:val="nil"/>
              <w:bottom w:val="nil"/>
              <w:right w:val="nil"/>
            </w:tcBorders>
          </w:tcPr>
          <w:p w14:paraId="3214360C"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4C6A2B19" w14:textId="77777777" w:rsidR="0002578B" w:rsidRPr="009F00DF" w:rsidRDefault="0002578B" w:rsidP="00A055B9">
            <w:pPr>
              <w:pStyle w:val="AmColumnHeading"/>
            </w:pPr>
            <w:r w:rsidRPr="009F00DF">
              <w:t>Geänderter Text</w:t>
            </w:r>
          </w:p>
        </w:tc>
      </w:tr>
      <w:tr w:rsidR="0002578B" w:rsidRPr="009F00DF" w14:paraId="7FECACB8" w14:textId="77777777" w:rsidTr="00A055B9">
        <w:trPr>
          <w:jc w:val="center"/>
        </w:trPr>
        <w:tc>
          <w:tcPr>
            <w:tcW w:w="4876" w:type="dxa"/>
            <w:tcBorders>
              <w:top w:val="nil"/>
              <w:left w:val="nil"/>
              <w:bottom w:val="nil"/>
              <w:right w:val="nil"/>
            </w:tcBorders>
          </w:tcPr>
          <w:p w14:paraId="5C862E8B" w14:textId="77777777" w:rsidR="0002578B" w:rsidRPr="009F00DF" w:rsidRDefault="0002578B" w:rsidP="00A055B9">
            <w:pPr>
              <w:pStyle w:val="Normal6a"/>
            </w:pPr>
          </w:p>
        </w:tc>
        <w:tc>
          <w:tcPr>
            <w:tcW w:w="4876" w:type="dxa"/>
            <w:tcBorders>
              <w:top w:val="nil"/>
              <w:left w:val="nil"/>
              <w:bottom w:val="nil"/>
              <w:right w:val="nil"/>
            </w:tcBorders>
          </w:tcPr>
          <w:p w14:paraId="22B474AC" w14:textId="77777777" w:rsidR="0002578B" w:rsidRPr="009F00DF" w:rsidRDefault="0002578B" w:rsidP="00A055B9">
            <w:pPr>
              <w:pStyle w:val="Normal6a"/>
            </w:pPr>
            <w:r w:rsidRPr="009F00DF">
              <w:rPr>
                <w:b/>
                <w:i/>
              </w:rPr>
              <w:t>Eb.</w:t>
            </w:r>
            <w:r w:rsidRPr="009F00DF">
              <w:tab/>
            </w:r>
            <w:r w:rsidRPr="009F00DF">
              <w:rPr>
                <w:b/>
                <w:i/>
              </w:rPr>
              <w:t xml:space="preserve"> in der Erwägung, dass der Angriffskrieg Russlands gegen die Ukraine verdeutlicht, dass die </w:t>
            </w:r>
            <w:r w:rsidRPr="009F00DF">
              <w:rPr>
                <w:b/>
                <w:i/>
              </w:rPr>
              <w:lastRenderedPageBreak/>
              <w:t>Erweiterung der EU im Hinblick auf Sicherheit und Stabilität überaus wichtig ist;</w:t>
            </w:r>
          </w:p>
        </w:tc>
      </w:tr>
    </w:tbl>
    <w:p w14:paraId="35AAFE90"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7BF4AD8E" w14:textId="77777777" w:rsidR="0002578B" w:rsidRPr="009F00DF" w:rsidRDefault="0002578B" w:rsidP="0002578B">
      <w:r w:rsidRPr="009F00DF">
        <w:rPr>
          <w:rStyle w:val="HideTWBExt"/>
        </w:rPr>
        <w:t>&lt;/Amend&gt;</w:t>
      </w:r>
    </w:p>
    <w:p w14:paraId="287BDADA"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37</w:t>
      </w:r>
      <w:r w:rsidRPr="009F00DF">
        <w:rPr>
          <w:rStyle w:val="HideTWBExt"/>
        </w:rPr>
        <w:t>&lt;/NumAm&gt;</w:t>
      </w:r>
    </w:p>
    <w:p w14:paraId="3287A341" w14:textId="77777777" w:rsidR="0002578B" w:rsidRPr="009F00DF" w:rsidRDefault="0002578B" w:rsidP="0002578B">
      <w:pPr>
        <w:pStyle w:val="NormalBold"/>
      </w:pPr>
      <w:r w:rsidRPr="009F00DF">
        <w:rPr>
          <w:rStyle w:val="HideTWBExt"/>
          <w:b w:val="0"/>
        </w:rPr>
        <w:t>&lt;RepeatBlock-By&gt;&lt;Members&gt;</w:t>
      </w:r>
      <w:r w:rsidRPr="009F00DF">
        <w:t>Matthieu Valet, Jordan Bardella</w:t>
      </w:r>
      <w:r w:rsidRPr="009F00DF">
        <w:rPr>
          <w:rStyle w:val="HideTWBExt"/>
          <w:b w:val="0"/>
        </w:rPr>
        <w:t>&lt;/Members&gt;</w:t>
      </w:r>
    </w:p>
    <w:p w14:paraId="188EC816" w14:textId="77777777" w:rsidR="0002578B" w:rsidRPr="009F00DF" w:rsidRDefault="0002578B" w:rsidP="0002578B">
      <w:pPr>
        <w:pStyle w:val="NormalBold"/>
      </w:pPr>
      <w:r w:rsidRPr="009F00DF">
        <w:rPr>
          <w:rStyle w:val="HideTWBExt"/>
          <w:b w:val="0"/>
        </w:rPr>
        <w:t>&lt;/RepeatBlock-By&gt;</w:t>
      </w:r>
    </w:p>
    <w:p w14:paraId="389EB4CE"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3B8B213F" w14:textId="77777777" w:rsidR="0002578B" w:rsidRPr="009F00DF" w:rsidRDefault="0002578B" w:rsidP="0002578B">
      <w:pPr>
        <w:pStyle w:val="NormalBold"/>
      </w:pPr>
      <w:r w:rsidRPr="009F00DF">
        <w:rPr>
          <w:rStyle w:val="HideTWBExt"/>
        </w:rPr>
        <w:t>&lt;Article&gt;</w:t>
      </w:r>
      <w:r w:rsidRPr="009F00DF">
        <w:t>Erwägung E c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57140509" w14:textId="77777777" w:rsidTr="00A055B9">
        <w:trPr>
          <w:trHeight w:hRule="exact" w:val="240"/>
          <w:jc w:val="center"/>
        </w:trPr>
        <w:tc>
          <w:tcPr>
            <w:tcW w:w="9752" w:type="dxa"/>
            <w:gridSpan w:val="2"/>
            <w:tcBorders>
              <w:top w:val="nil"/>
              <w:left w:val="nil"/>
              <w:bottom w:val="nil"/>
              <w:right w:val="nil"/>
            </w:tcBorders>
          </w:tcPr>
          <w:p w14:paraId="638742A1" w14:textId="77777777" w:rsidR="0002578B" w:rsidRPr="009F00DF" w:rsidRDefault="0002578B" w:rsidP="00A055B9"/>
        </w:tc>
      </w:tr>
      <w:tr w:rsidR="0002578B" w:rsidRPr="009F00DF" w14:paraId="51287E75" w14:textId="77777777" w:rsidTr="00A055B9">
        <w:trPr>
          <w:trHeight w:val="240"/>
          <w:jc w:val="center"/>
        </w:trPr>
        <w:tc>
          <w:tcPr>
            <w:tcW w:w="4876" w:type="dxa"/>
            <w:tcBorders>
              <w:top w:val="nil"/>
              <w:left w:val="nil"/>
              <w:bottom w:val="nil"/>
              <w:right w:val="nil"/>
            </w:tcBorders>
          </w:tcPr>
          <w:p w14:paraId="36120F59"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6DE3A471" w14:textId="77777777" w:rsidR="0002578B" w:rsidRPr="009F00DF" w:rsidRDefault="0002578B" w:rsidP="00A055B9">
            <w:pPr>
              <w:pStyle w:val="AmColumnHeading"/>
            </w:pPr>
            <w:r w:rsidRPr="009F00DF">
              <w:t>Geänderter Text</w:t>
            </w:r>
          </w:p>
        </w:tc>
      </w:tr>
      <w:tr w:rsidR="0002578B" w:rsidRPr="009F00DF" w14:paraId="6847F0C8" w14:textId="77777777" w:rsidTr="00A055B9">
        <w:trPr>
          <w:jc w:val="center"/>
        </w:trPr>
        <w:tc>
          <w:tcPr>
            <w:tcW w:w="4876" w:type="dxa"/>
            <w:tcBorders>
              <w:top w:val="nil"/>
              <w:left w:val="nil"/>
              <w:bottom w:val="nil"/>
              <w:right w:val="nil"/>
            </w:tcBorders>
          </w:tcPr>
          <w:p w14:paraId="19882EA4" w14:textId="77777777" w:rsidR="0002578B" w:rsidRPr="009F00DF" w:rsidRDefault="0002578B" w:rsidP="00A055B9">
            <w:pPr>
              <w:pStyle w:val="Normal6a"/>
            </w:pPr>
          </w:p>
        </w:tc>
        <w:tc>
          <w:tcPr>
            <w:tcW w:w="4876" w:type="dxa"/>
            <w:tcBorders>
              <w:top w:val="nil"/>
              <w:left w:val="nil"/>
              <w:bottom w:val="nil"/>
              <w:right w:val="nil"/>
            </w:tcBorders>
          </w:tcPr>
          <w:p w14:paraId="1871FEC8" w14:textId="77777777" w:rsidR="0002578B" w:rsidRPr="009F00DF" w:rsidRDefault="0002578B" w:rsidP="00A055B9">
            <w:pPr>
              <w:pStyle w:val="Normal6a"/>
            </w:pPr>
            <w:r w:rsidRPr="009F00DF">
              <w:rPr>
                <w:b/>
                <w:i/>
              </w:rPr>
              <w:t>Ec.</w:t>
            </w:r>
            <w:r w:rsidRPr="009F00DF">
              <w:tab/>
            </w:r>
            <w:r w:rsidRPr="009F00DF">
              <w:rPr>
                <w:b/>
                <w:i/>
              </w:rPr>
              <w:t>in der Erwägung, dass im Rahmen des IPA III  dem Instrument für Heranführungshilfe für den Zeitraum 2021-2027 – 14,2 Mrd. EUR zur Unterstützung von Reformen und der sozioökonomischen Entwicklung im Westbalkan und in der Türkei bereitgestellt werden;</w:t>
            </w:r>
          </w:p>
        </w:tc>
      </w:tr>
    </w:tbl>
    <w:p w14:paraId="2AED165A"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647F5189" w14:textId="77777777" w:rsidR="0002578B" w:rsidRPr="009F00DF" w:rsidRDefault="0002578B" w:rsidP="0002578B">
      <w:r w:rsidRPr="009F00DF">
        <w:rPr>
          <w:rStyle w:val="HideTWBExt"/>
        </w:rPr>
        <w:t>&lt;/Amend&gt;</w:t>
      </w:r>
    </w:p>
    <w:p w14:paraId="15C51278"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38</w:t>
      </w:r>
      <w:r w:rsidRPr="009F00DF">
        <w:rPr>
          <w:rStyle w:val="HideTWBExt"/>
        </w:rPr>
        <w:t>&lt;/NumAm&gt;</w:t>
      </w:r>
    </w:p>
    <w:p w14:paraId="4462504C" w14:textId="77777777" w:rsidR="0002578B" w:rsidRPr="009F00DF" w:rsidRDefault="0002578B" w:rsidP="0002578B">
      <w:pPr>
        <w:pStyle w:val="NormalBold"/>
      </w:pPr>
      <w:r w:rsidRPr="009F00DF">
        <w:rPr>
          <w:rStyle w:val="HideTWBExt"/>
          <w:b w:val="0"/>
        </w:rPr>
        <w:t>&lt;RepeatBlock-By&gt;&lt;Members&gt;</w:t>
      </w:r>
      <w:r w:rsidRPr="009F00DF">
        <w:t>Ivaylo Valchev</w:t>
      </w:r>
      <w:r w:rsidRPr="009F00DF">
        <w:rPr>
          <w:rStyle w:val="HideTWBExt"/>
          <w:b w:val="0"/>
        </w:rPr>
        <w:t>&lt;/Members&gt;</w:t>
      </w:r>
    </w:p>
    <w:p w14:paraId="0AAF5120" w14:textId="77777777" w:rsidR="0002578B" w:rsidRPr="009F00DF" w:rsidRDefault="0002578B" w:rsidP="0002578B">
      <w:pPr>
        <w:pStyle w:val="NormalBold"/>
      </w:pPr>
      <w:r w:rsidRPr="009F00DF">
        <w:rPr>
          <w:rStyle w:val="HideTWBExt"/>
          <w:b w:val="0"/>
        </w:rPr>
        <w:t>&lt;/RepeatBlock-By&gt;</w:t>
      </w:r>
    </w:p>
    <w:p w14:paraId="02C7E01E"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48ED87CF" w14:textId="77777777" w:rsidR="0002578B" w:rsidRPr="009F00DF" w:rsidRDefault="0002578B" w:rsidP="0002578B">
      <w:pPr>
        <w:pStyle w:val="NormalBold"/>
      </w:pPr>
      <w:r w:rsidRPr="009F00DF">
        <w:rPr>
          <w:rStyle w:val="HideTWBExt"/>
        </w:rPr>
        <w:t>&lt;Article&gt;</w:t>
      </w:r>
      <w:r w:rsidRPr="009F00DF">
        <w:t>Erwägung E c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56451EAB" w14:textId="77777777" w:rsidTr="00A055B9">
        <w:trPr>
          <w:trHeight w:hRule="exact" w:val="240"/>
          <w:jc w:val="center"/>
        </w:trPr>
        <w:tc>
          <w:tcPr>
            <w:tcW w:w="9752" w:type="dxa"/>
            <w:gridSpan w:val="2"/>
            <w:tcBorders>
              <w:top w:val="nil"/>
              <w:left w:val="nil"/>
              <w:bottom w:val="nil"/>
              <w:right w:val="nil"/>
            </w:tcBorders>
          </w:tcPr>
          <w:p w14:paraId="5B7FF0C8" w14:textId="77777777" w:rsidR="0002578B" w:rsidRPr="009F00DF" w:rsidRDefault="0002578B" w:rsidP="00A055B9"/>
        </w:tc>
      </w:tr>
      <w:tr w:rsidR="0002578B" w:rsidRPr="009F00DF" w14:paraId="4A3C4C52" w14:textId="77777777" w:rsidTr="00A055B9">
        <w:trPr>
          <w:trHeight w:val="240"/>
          <w:jc w:val="center"/>
        </w:trPr>
        <w:tc>
          <w:tcPr>
            <w:tcW w:w="4876" w:type="dxa"/>
            <w:tcBorders>
              <w:top w:val="nil"/>
              <w:left w:val="nil"/>
              <w:bottom w:val="nil"/>
              <w:right w:val="nil"/>
            </w:tcBorders>
          </w:tcPr>
          <w:p w14:paraId="34B6632F"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5407CC7A" w14:textId="77777777" w:rsidR="0002578B" w:rsidRPr="009F00DF" w:rsidRDefault="0002578B" w:rsidP="00A055B9">
            <w:pPr>
              <w:pStyle w:val="AmColumnHeading"/>
            </w:pPr>
            <w:r w:rsidRPr="009F00DF">
              <w:t>Geänderter Text</w:t>
            </w:r>
          </w:p>
        </w:tc>
      </w:tr>
      <w:tr w:rsidR="0002578B" w:rsidRPr="009F00DF" w14:paraId="710CB0B9" w14:textId="77777777" w:rsidTr="00A055B9">
        <w:trPr>
          <w:jc w:val="center"/>
        </w:trPr>
        <w:tc>
          <w:tcPr>
            <w:tcW w:w="4876" w:type="dxa"/>
            <w:tcBorders>
              <w:top w:val="nil"/>
              <w:left w:val="nil"/>
              <w:bottom w:val="nil"/>
              <w:right w:val="nil"/>
            </w:tcBorders>
          </w:tcPr>
          <w:p w14:paraId="0648C421" w14:textId="77777777" w:rsidR="0002578B" w:rsidRPr="009F00DF" w:rsidRDefault="0002578B" w:rsidP="00A055B9">
            <w:pPr>
              <w:pStyle w:val="Normal6a"/>
            </w:pPr>
          </w:p>
        </w:tc>
        <w:tc>
          <w:tcPr>
            <w:tcW w:w="4876" w:type="dxa"/>
            <w:tcBorders>
              <w:top w:val="nil"/>
              <w:left w:val="nil"/>
              <w:bottom w:val="nil"/>
              <w:right w:val="nil"/>
            </w:tcBorders>
          </w:tcPr>
          <w:p w14:paraId="3098CD67" w14:textId="77777777" w:rsidR="0002578B" w:rsidRPr="009F00DF" w:rsidRDefault="0002578B" w:rsidP="00A055B9">
            <w:pPr>
              <w:pStyle w:val="Normal6a"/>
            </w:pPr>
            <w:r w:rsidRPr="009F00DF">
              <w:rPr>
                <w:b/>
                <w:i/>
              </w:rPr>
              <w:t>Ec.</w:t>
            </w:r>
            <w:r w:rsidRPr="009F00DF">
              <w:tab/>
            </w:r>
            <w:r w:rsidRPr="009F00DF">
              <w:rPr>
                <w:b/>
                <w:i/>
              </w:rPr>
              <w:t> in der Erwägung, dass durch böswillige direkte und indirekte Einmischung aus dem Ausland und Desinformation das Ziel verfolgt wird, Zwietracht zu säen, Spannungen und Gewalt zu provozieren und die gesamte Region zu destabilisieren;</w:t>
            </w:r>
          </w:p>
        </w:tc>
      </w:tr>
    </w:tbl>
    <w:p w14:paraId="0EE48DEA"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71250247" w14:textId="77777777" w:rsidR="0002578B" w:rsidRPr="009F00DF" w:rsidRDefault="0002578B" w:rsidP="0002578B">
      <w:r w:rsidRPr="009F00DF">
        <w:rPr>
          <w:rStyle w:val="HideTWBExt"/>
        </w:rPr>
        <w:t>&lt;/Amend&gt;</w:t>
      </w:r>
    </w:p>
    <w:p w14:paraId="079D0187"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39</w:t>
      </w:r>
      <w:r w:rsidRPr="009F00DF">
        <w:rPr>
          <w:rStyle w:val="HideTWBExt"/>
        </w:rPr>
        <w:t>&lt;/NumAm&gt;</w:t>
      </w:r>
    </w:p>
    <w:p w14:paraId="2D503C16" w14:textId="77777777" w:rsidR="0002578B" w:rsidRPr="009F00DF" w:rsidRDefault="0002578B" w:rsidP="0002578B">
      <w:pPr>
        <w:pStyle w:val="NormalBold"/>
      </w:pPr>
      <w:r w:rsidRPr="009F00DF">
        <w:rPr>
          <w:rStyle w:val="HideTWBExt"/>
          <w:b w:val="0"/>
        </w:rPr>
        <w:lastRenderedPageBreak/>
        <w:t>&lt;RepeatBlock-By&gt;&lt;Members&gt;</w:t>
      </w:r>
      <w:r w:rsidRPr="009F00DF">
        <w:t>Emmanouil Fragkos, Galato Alexandraki</w:t>
      </w:r>
      <w:r w:rsidRPr="009F00DF">
        <w:rPr>
          <w:rStyle w:val="HideTWBExt"/>
          <w:b w:val="0"/>
        </w:rPr>
        <w:t>&lt;/Members&gt;</w:t>
      </w:r>
    </w:p>
    <w:p w14:paraId="7A1DD9A0" w14:textId="77777777" w:rsidR="0002578B" w:rsidRPr="009F00DF" w:rsidRDefault="0002578B" w:rsidP="0002578B">
      <w:pPr>
        <w:pStyle w:val="NormalBold"/>
      </w:pPr>
      <w:r w:rsidRPr="009F00DF">
        <w:rPr>
          <w:rStyle w:val="HideTWBExt"/>
          <w:b w:val="0"/>
        </w:rPr>
        <w:t>&lt;/RepeatBlock-By&gt;</w:t>
      </w:r>
    </w:p>
    <w:p w14:paraId="6632D3D2"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46F51381" w14:textId="77777777" w:rsidR="0002578B" w:rsidRPr="009F00DF" w:rsidRDefault="0002578B" w:rsidP="0002578B">
      <w:pPr>
        <w:pStyle w:val="NormalBold"/>
      </w:pPr>
      <w:r w:rsidRPr="009F00DF">
        <w:rPr>
          <w:rStyle w:val="HideTWBExt"/>
        </w:rPr>
        <w:t>&lt;Article&gt;</w:t>
      </w:r>
      <w:r w:rsidRPr="009F00DF">
        <w:t>Ziffer 1</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0D8A1E4D" w14:textId="77777777" w:rsidTr="00A055B9">
        <w:trPr>
          <w:trHeight w:hRule="exact" w:val="240"/>
          <w:jc w:val="center"/>
        </w:trPr>
        <w:tc>
          <w:tcPr>
            <w:tcW w:w="9752" w:type="dxa"/>
            <w:gridSpan w:val="2"/>
            <w:tcBorders>
              <w:top w:val="nil"/>
              <w:left w:val="nil"/>
              <w:bottom w:val="nil"/>
              <w:right w:val="nil"/>
            </w:tcBorders>
          </w:tcPr>
          <w:p w14:paraId="42FA0B23" w14:textId="77777777" w:rsidR="0002578B" w:rsidRPr="009F00DF" w:rsidRDefault="0002578B" w:rsidP="00A055B9"/>
        </w:tc>
      </w:tr>
      <w:tr w:rsidR="0002578B" w:rsidRPr="009F00DF" w14:paraId="3724D3A0" w14:textId="77777777" w:rsidTr="00A055B9">
        <w:trPr>
          <w:trHeight w:val="240"/>
          <w:jc w:val="center"/>
        </w:trPr>
        <w:tc>
          <w:tcPr>
            <w:tcW w:w="4876" w:type="dxa"/>
            <w:tcBorders>
              <w:top w:val="nil"/>
              <w:left w:val="nil"/>
              <w:bottom w:val="nil"/>
              <w:right w:val="nil"/>
            </w:tcBorders>
          </w:tcPr>
          <w:p w14:paraId="06B9289F"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08581B88" w14:textId="77777777" w:rsidR="0002578B" w:rsidRPr="009F00DF" w:rsidRDefault="0002578B" w:rsidP="00A055B9">
            <w:pPr>
              <w:pStyle w:val="AmColumnHeading"/>
            </w:pPr>
            <w:r w:rsidRPr="009F00DF">
              <w:t>Geänderter Text</w:t>
            </w:r>
          </w:p>
        </w:tc>
      </w:tr>
      <w:tr w:rsidR="0002578B" w:rsidRPr="009F00DF" w14:paraId="5B844303" w14:textId="77777777" w:rsidTr="00A055B9">
        <w:trPr>
          <w:jc w:val="center"/>
        </w:trPr>
        <w:tc>
          <w:tcPr>
            <w:tcW w:w="4876" w:type="dxa"/>
            <w:tcBorders>
              <w:top w:val="nil"/>
              <w:left w:val="nil"/>
              <w:bottom w:val="nil"/>
              <w:right w:val="nil"/>
            </w:tcBorders>
          </w:tcPr>
          <w:p w14:paraId="1AD762D7" w14:textId="77777777" w:rsidR="0002578B" w:rsidRPr="009F00DF" w:rsidRDefault="0002578B" w:rsidP="00A055B9">
            <w:pPr>
              <w:pStyle w:val="Normal6a"/>
            </w:pPr>
            <w:r w:rsidRPr="009F00DF">
              <w:t>1.</w:t>
            </w:r>
            <w:r w:rsidRPr="009F00DF">
              <w:tab/>
            </w:r>
            <w:r w:rsidRPr="009F00DF">
              <w:rPr>
                <w:b/>
                <w:i/>
              </w:rPr>
              <w:t>begrüßt, dass sich Albanien dem Beitritt zur EU fest verschrieben hat und damit deutlich gemacht hat, dass in dieser Hinsicht ein parteiübergreifender Konsens besteht und die Bevölkerung diese Entscheidung nachdrücklich unterstützt, und würdigt seine konsequente und vollständige Angleichung an die Gemeinsame Außen- und Sicherheitspolitik der EU sowie die Förderung der regelbasierten internationalen Ordnung</w:t>
            </w:r>
            <w:r w:rsidRPr="009F00DF">
              <w:t>;</w:t>
            </w:r>
          </w:p>
        </w:tc>
        <w:tc>
          <w:tcPr>
            <w:tcW w:w="4876" w:type="dxa"/>
            <w:tcBorders>
              <w:top w:val="nil"/>
              <w:left w:val="nil"/>
              <w:bottom w:val="nil"/>
              <w:right w:val="nil"/>
            </w:tcBorders>
          </w:tcPr>
          <w:p w14:paraId="53F7910B" w14:textId="77777777" w:rsidR="0002578B" w:rsidRPr="009F00DF" w:rsidRDefault="0002578B" w:rsidP="00A055B9">
            <w:pPr>
              <w:pStyle w:val="Normal6a"/>
            </w:pPr>
            <w:r w:rsidRPr="009F00DF">
              <w:t>1.</w:t>
            </w:r>
            <w:r w:rsidRPr="009F00DF">
              <w:tab/>
            </w:r>
            <w:r w:rsidRPr="009F00DF">
              <w:rPr>
                <w:b/>
                <w:bCs/>
                <w:i/>
                <w:iCs/>
              </w:rPr>
              <w:t>stellt Albaniens theoretisches Engagement für den Beitritt zur EU fest</w:t>
            </w:r>
            <w:r w:rsidRPr="009F00DF">
              <w:t>;</w:t>
            </w:r>
          </w:p>
        </w:tc>
      </w:tr>
    </w:tbl>
    <w:p w14:paraId="7C0BB921"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{EL}</w:t>
      </w:r>
      <w:r w:rsidRPr="009F00DF">
        <w:t>el</w:t>
      </w:r>
      <w:r w:rsidRPr="009F00DF">
        <w:rPr>
          <w:rStyle w:val="HideTWBExt"/>
        </w:rPr>
        <w:t>&lt;/Original&gt;</w:t>
      </w:r>
    </w:p>
    <w:p w14:paraId="68CA2E88" w14:textId="77777777" w:rsidR="0002578B" w:rsidRPr="009F00DF" w:rsidRDefault="0002578B" w:rsidP="0002578B">
      <w:r w:rsidRPr="009F00DF">
        <w:rPr>
          <w:rStyle w:val="HideTWBExt"/>
        </w:rPr>
        <w:t>&lt;/Amend&gt;</w:t>
      </w:r>
    </w:p>
    <w:p w14:paraId="1B9BB034"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40</w:t>
      </w:r>
      <w:r w:rsidRPr="009F00DF">
        <w:rPr>
          <w:rStyle w:val="HideTWBExt"/>
        </w:rPr>
        <w:t>&lt;/NumAm&gt;</w:t>
      </w:r>
    </w:p>
    <w:p w14:paraId="3EC37FE6" w14:textId="77777777" w:rsidR="0002578B" w:rsidRPr="009F00DF" w:rsidRDefault="0002578B" w:rsidP="0002578B">
      <w:pPr>
        <w:pStyle w:val="NormalBold"/>
      </w:pPr>
      <w:r w:rsidRPr="009F00DF">
        <w:rPr>
          <w:rStyle w:val="HideTWBExt"/>
          <w:b w:val="0"/>
        </w:rPr>
        <w:t>&lt;RepeatBlock-By&gt;&lt;Members&gt;</w:t>
      </w:r>
      <w:r w:rsidRPr="009F00DF">
        <w:t>Ivaylo Valchev</w:t>
      </w:r>
      <w:r w:rsidRPr="009F00DF">
        <w:rPr>
          <w:rStyle w:val="HideTWBExt"/>
          <w:b w:val="0"/>
        </w:rPr>
        <w:t>&lt;/Members&gt;</w:t>
      </w:r>
    </w:p>
    <w:p w14:paraId="6D0E7F8E" w14:textId="77777777" w:rsidR="0002578B" w:rsidRPr="009F00DF" w:rsidRDefault="0002578B" w:rsidP="0002578B">
      <w:pPr>
        <w:pStyle w:val="NormalBold"/>
      </w:pPr>
      <w:r w:rsidRPr="009F00DF">
        <w:rPr>
          <w:rStyle w:val="HideTWBExt"/>
          <w:b w:val="0"/>
        </w:rPr>
        <w:t>&lt;/RepeatBlock-By&gt;</w:t>
      </w:r>
    </w:p>
    <w:p w14:paraId="60406518"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217322F6" w14:textId="77777777" w:rsidR="0002578B" w:rsidRPr="009F00DF" w:rsidRDefault="0002578B" w:rsidP="0002578B">
      <w:pPr>
        <w:pStyle w:val="NormalBold"/>
      </w:pPr>
      <w:r w:rsidRPr="009F00DF">
        <w:rPr>
          <w:rStyle w:val="HideTWBExt"/>
        </w:rPr>
        <w:t>&lt;Article&gt;</w:t>
      </w:r>
      <w:r w:rsidRPr="009F00DF">
        <w:t>Ziffer 1</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7AF9BC06" w14:textId="77777777" w:rsidTr="00A055B9">
        <w:trPr>
          <w:trHeight w:hRule="exact" w:val="240"/>
          <w:jc w:val="center"/>
        </w:trPr>
        <w:tc>
          <w:tcPr>
            <w:tcW w:w="9752" w:type="dxa"/>
            <w:gridSpan w:val="2"/>
            <w:tcBorders>
              <w:top w:val="nil"/>
              <w:left w:val="nil"/>
              <w:bottom w:val="nil"/>
              <w:right w:val="nil"/>
            </w:tcBorders>
          </w:tcPr>
          <w:p w14:paraId="5910F7A8" w14:textId="77777777" w:rsidR="0002578B" w:rsidRPr="009F00DF" w:rsidRDefault="0002578B" w:rsidP="00A055B9"/>
        </w:tc>
      </w:tr>
      <w:tr w:rsidR="0002578B" w:rsidRPr="009F00DF" w14:paraId="1A10CD24" w14:textId="77777777" w:rsidTr="00A055B9">
        <w:trPr>
          <w:trHeight w:val="240"/>
          <w:jc w:val="center"/>
        </w:trPr>
        <w:tc>
          <w:tcPr>
            <w:tcW w:w="4876" w:type="dxa"/>
            <w:tcBorders>
              <w:top w:val="nil"/>
              <w:left w:val="nil"/>
              <w:bottom w:val="nil"/>
              <w:right w:val="nil"/>
            </w:tcBorders>
          </w:tcPr>
          <w:p w14:paraId="59AF23C5"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2EFC247E" w14:textId="77777777" w:rsidR="0002578B" w:rsidRPr="009F00DF" w:rsidRDefault="0002578B" w:rsidP="00A055B9">
            <w:pPr>
              <w:pStyle w:val="AmColumnHeading"/>
            </w:pPr>
            <w:r w:rsidRPr="009F00DF">
              <w:t>Geänderter Text</w:t>
            </w:r>
          </w:p>
        </w:tc>
      </w:tr>
      <w:tr w:rsidR="0002578B" w:rsidRPr="009F00DF" w14:paraId="08449AFB" w14:textId="77777777" w:rsidTr="00A055B9">
        <w:trPr>
          <w:jc w:val="center"/>
        </w:trPr>
        <w:tc>
          <w:tcPr>
            <w:tcW w:w="4876" w:type="dxa"/>
            <w:tcBorders>
              <w:top w:val="nil"/>
              <w:left w:val="nil"/>
              <w:bottom w:val="nil"/>
              <w:right w:val="nil"/>
            </w:tcBorders>
          </w:tcPr>
          <w:p w14:paraId="119AAFFA" w14:textId="77777777" w:rsidR="0002578B" w:rsidRPr="009F00DF" w:rsidRDefault="0002578B" w:rsidP="00A055B9">
            <w:pPr>
              <w:pStyle w:val="Normal6a"/>
            </w:pPr>
            <w:r w:rsidRPr="009F00DF">
              <w:t>1.</w:t>
            </w:r>
            <w:r w:rsidRPr="009F00DF">
              <w:tab/>
              <w:t>begrüßt, dass sich Albanien dem Beitritt zur EU fest verschrieben hat und damit deutlich gemacht hat, dass in dieser Hinsicht ein parteiübergreifender Konsens besteht und die Bevölkerung diese Entscheidung nachdrücklich unterstützt, und würdigt seine konsequente und vollständige Angleichung an die Gemeinsame Außen- und Sicherheitspolitik der EU sowie die Förderung der regelbasierten internationalen Ordnung;</w:t>
            </w:r>
          </w:p>
        </w:tc>
        <w:tc>
          <w:tcPr>
            <w:tcW w:w="4876" w:type="dxa"/>
            <w:tcBorders>
              <w:top w:val="nil"/>
              <w:left w:val="nil"/>
              <w:bottom w:val="nil"/>
              <w:right w:val="nil"/>
            </w:tcBorders>
          </w:tcPr>
          <w:p w14:paraId="765DD1C0" w14:textId="77777777" w:rsidR="0002578B" w:rsidRPr="009F00DF" w:rsidRDefault="0002578B" w:rsidP="00A055B9">
            <w:pPr>
              <w:pStyle w:val="Normal6a"/>
            </w:pPr>
            <w:r w:rsidRPr="009F00DF">
              <w:t>1.</w:t>
            </w:r>
            <w:r w:rsidRPr="009F00DF">
              <w:tab/>
              <w:t>begrüßt, dass sich Albanien dem Beitritt zur EU fest verschrieben hat und damit deutlich gemacht hat, dass in dieser Hinsicht ein parteiübergreifender Konsens besteht und die Bevölkerung diese Entscheidung nachdrücklich unterstützt, und würdigt seine konsequente und vollständige Angleichung an die Gemeinsame Außen- und Sicherheitspolitik der EU sowie die Förderung der regelbasierten internationalen Ordnung</w:t>
            </w:r>
            <w:r w:rsidRPr="009F00DF">
              <w:rPr>
                <w:b/>
                <w:i/>
              </w:rPr>
              <w:t>, einschließlich der eindeutigen Reaktion auf den russischen Angriffskrieg gegen die Ukraine durch die Übernahme der restriktiven Maßnahmen der EU gegen Russland und Belarus</w:t>
            </w:r>
            <w:r w:rsidRPr="009F00DF">
              <w:t>;</w:t>
            </w:r>
          </w:p>
        </w:tc>
      </w:tr>
    </w:tbl>
    <w:p w14:paraId="4AFA35C5"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7BEDB54F" w14:textId="77777777" w:rsidR="0002578B" w:rsidRPr="009F00DF" w:rsidRDefault="0002578B" w:rsidP="0002578B">
      <w:r w:rsidRPr="009F00DF">
        <w:rPr>
          <w:rStyle w:val="HideTWBExt"/>
        </w:rPr>
        <w:t>&lt;/Amend&gt;</w:t>
      </w:r>
    </w:p>
    <w:p w14:paraId="063B5D80"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41</w:t>
      </w:r>
      <w:r w:rsidRPr="009F00DF">
        <w:rPr>
          <w:rStyle w:val="HideTWBExt"/>
        </w:rPr>
        <w:t>&lt;/NumAm&gt;</w:t>
      </w:r>
    </w:p>
    <w:p w14:paraId="2E7EA5F5" w14:textId="77777777" w:rsidR="0002578B" w:rsidRPr="009F00DF" w:rsidRDefault="0002578B" w:rsidP="0002578B">
      <w:pPr>
        <w:pStyle w:val="NormalBold"/>
      </w:pPr>
      <w:r w:rsidRPr="009F00DF">
        <w:rPr>
          <w:rStyle w:val="HideTWBExt"/>
          <w:b w:val="0"/>
        </w:rPr>
        <w:t>&lt;RepeatBlock-By&gt;&lt;Members&gt;</w:t>
      </w:r>
      <w:r w:rsidRPr="009F00DF">
        <w:t>Matthieu Valet, Jordan Bardella</w:t>
      </w:r>
      <w:r w:rsidRPr="009F00DF">
        <w:rPr>
          <w:rStyle w:val="HideTWBExt"/>
          <w:b w:val="0"/>
        </w:rPr>
        <w:t>&lt;/Members&gt;</w:t>
      </w:r>
    </w:p>
    <w:p w14:paraId="4BB17328" w14:textId="77777777" w:rsidR="0002578B" w:rsidRPr="009F00DF" w:rsidRDefault="0002578B" w:rsidP="0002578B">
      <w:pPr>
        <w:pStyle w:val="NormalBold"/>
      </w:pPr>
      <w:r w:rsidRPr="009F00DF">
        <w:rPr>
          <w:rStyle w:val="HideTWBExt"/>
          <w:b w:val="0"/>
        </w:rPr>
        <w:t>&lt;/RepeatBlock-By&gt;</w:t>
      </w:r>
    </w:p>
    <w:p w14:paraId="719BA67C"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7B4EE4E5" w14:textId="77777777" w:rsidR="0002578B" w:rsidRPr="009F00DF" w:rsidRDefault="0002578B" w:rsidP="0002578B">
      <w:pPr>
        <w:pStyle w:val="NormalBold"/>
      </w:pPr>
      <w:r w:rsidRPr="009F00DF">
        <w:rPr>
          <w:rStyle w:val="HideTWBExt"/>
        </w:rPr>
        <w:t>&lt;Article&gt;</w:t>
      </w:r>
      <w:r w:rsidRPr="009F00DF">
        <w:t>Ziffer 1</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2B5B33AA" w14:textId="77777777" w:rsidTr="00A055B9">
        <w:trPr>
          <w:trHeight w:hRule="exact" w:val="240"/>
          <w:jc w:val="center"/>
        </w:trPr>
        <w:tc>
          <w:tcPr>
            <w:tcW w:w="9752" w:type="dxa"/>
            <w:gridSpan w:val="2"/>
            <w:tcBorders>
              <w:top w:val="nil"/>
              <w:left w:val="nil"/>
              <w:bottom w:val="nil"/>
              <w:right w:val="nil"/>
            </w:tcBorders>
          </w:tcPr>
          <w:p w14:paraId="1CB01D27" w14:textId="77777777" w:rsidR="0002578B" w:rsidRPr="009F00DF" w:rsidRDefault="0002578B" w:rsidP="00A055B9"/>
        </w:tc>
      </w:tr>
      <w:tr w:rsidR="0002578B" w:rsidRPr="009F00DF" w14:paraId="6C7E3EC4" w14:textId="77777777" w:rsidTr="00A055B9">
        <w:trPr>
          <w:trHeight w:val="240"/>
          <w:jc w:val="center"/>
        </w:trPr>
        <w:tc>
          <w:tcPr>
            <w:tcW w:w="4876" w:type="dxa"/>
            <w:tcBorders>
              <w:top w:val="nil"/>
              <w:left w:val="nil"/>
              <w:bottom w:val="nil"/>
              <w:right w:val="nil"/>
            </w:tcBorders>
          </w:tcPr>
          <w:p w14:paraId="64D9DA12"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148FD22A" w14:textId="77777777" w:rsidR="0002578B" w:rsidRPr="009F00DF" w:rsidRDefault="0002578B" w:rsidP="00A055B9">
            <w:pPr>
              <w:pStyle w:val="AmColumnHeading"/>
            </w:pPr>
            <w:r w:rsidRPr="009F00DF">
              <w:t>Geänderter Text</w:t>
            </w:r>
          </w:p>
        </w:tc>
      </w:tr>
      <w:tr w:rsidR="0002578B" w:rsidRPr="009F00DF" w14:paraId="29C8BC2D" w14:textId="77777777" w:rsidTr="00A055B9">
        <w:trPr>
          <w:jc w:val="center"/>
        </w:trPr>
        <w:tc>
          <w:tcPr>
            <w:tcW w:w="4876" w:type="dxa"/>
            <w:tcBorders>
              <w:top w:val="nil"/>
              <w:left w:val="nil"/>
              <w:bottom w:val="nil"/>
              <w:right w:val="nil"/>
            </w:tcBorders>
          </w:tcPr>
          <w:p w14:paraId="423AD72B" w14:textId="77777777" w:rsidR="0002578B" w:rsidRPr="009F00DF" w:rsidRDefault="0002578B" w:rsidP="00A055B9">
            <w:pPr>
              <w:pStyle w:val="Normal6a"/>
            </w:pPr>
            <w:r w:rsidRPr="009F00DF">
              <w:t>1.</w:t>
            </w:r>
            <w:r w:rsidRPr="009F00DF">
              <w:tab/>
            </w:r>
            <w:r w:rsidRPr="009F00DF">
              <w:rPr>
                <w:b/>
                <w:i/>
              </w:rPr>
              <w:t>begrüßt, dass sich Albanien dem Beitritt zur EU fest verschrieben hat</w:t>
            </w:r>
            <w:r w:rsidRPr="009F00DF">
              <w:t xml:space="preserve"> und </w:t>
            </w:r>
            <w:r w:rsidRPr="009F00DF">
              <w:rPr>
                <w:b/>
                <w:i/>
              </w:rPr>
              <w:t>damit deutlich gemacht hat, dass in dieser Hinsicht ein parteiübergreifender Konsens besteht und die Bevölkerung diese Entscheidung nachdrücklich unterstützt,</w:t>
            </w:r>
            <w:r w:rsidRPr="009F00DF">
              <w:t xml:space="preserve"> und </w:t>
            </w:r>
            <w:r w:rsidRPr="009F00DF">
              <w:rPr>
                <w:b/>
                <w:i/>
              </w:rPr>
              <w:t>würdigt seine konsequente</w:t>
            </w:r>
            <w:r w:rsidRPr="009F00DF">
              <w:t xml:space="preserve"> und </w:t>
            </w:r>
            <w:r w:rsidRPr="009F00DF">
              <w:rPr>
                <w:b/>
                <w:i/>
              </w:rPr>
              <w:t>vollständige Angleichung an die Gemeinsame Außen- und Sicherheitspolitik der EU sowie die Förderung der regelbasierten internationalen Ordnung;</w:t>
            </w:r>
          </w:p>
        </w:tc>
        <w:tc>
          <w:tcPr>
            <w:tcW w:w="4876" w:type="dxa"/>
            <w:tcBorders>
              <w:top w:val="nil"/>
              <w:left w:val="nil"/>
              <w:bottom w:val="nil"/>
              <w:right w:val="nil"/>
            </w:tcBorders>
          </w:tcPr>
          <w:p w14:paraId="665D7119" w14:textId="77777777" w:rsidR="0002578B" w:rsidRPr="009F00DF" w:rsidRDefault="0002578B" w:rsidP="00A055B9">
            <w:pPr>
              <w:pStyle w:val="Normal6a"/>
            </w:pPr>
            <w:r w:rsidRPr="009F00DF">
              <w:t>1.</w:t>
            </w:r>
            <w:r w:rsidRPr="009F00DF">
              <w:tab/>
            </w:r>
            <w:r w:rsidRPr="009F00DF">
              <w:rPr>
                <w:b/>
                <w:i/>
              </w:rPr>
              <w:t>lehnt eine weitere EU-Erweiterung entschieden ab, da die Bewerberländer noch weit davon entfernt sind, die in den Kopenhagener Kriterien festgelegten Kriterien in Bezug auf politische, wirtschaftliche</w:t>
            </w:r>
            <w:r w:rsidRPr="009F00DF">
              <w:t xml:space="preserve"> und </w:t>
            </w:r>
            <w:r w:rsidRPr="009F00DF">
              <w:rPr>
                <w:b/>
                <w:i/>
              </w:rPr>
              <w:t>soziale Stabilität zu erfüllen, insbesondere im Fall von Albanien, dessen anhaltende politische Instabilität, weit verbreitete Korruption</w:t>
            </w:r>
            <w:r w:rsidRPr="009F00DF">
              <w:t xml:space="preserve"> und </w:t>
            </w:r>
            <w:r w:rsidRPr="009F00DF">
              <w:rPr>
                <w:b/>
                <w:i/>
              </w:rPr>
              <w:t>anhaltende organisierte Kriminalität erhebliche Risiken darstellen, die die Sicherheit der Unionsbürgerinnen</w:t>
            </w:r>
            <w:r w:rsidRPr="009F00DF">
              <w:t xml:space="preserve"> und </w:t>
            </w:r>
            <w:r w:rsidRPr="009F00DF">
              <w:rPr>
                <w:b/>
                <w:i/>
              </w:rPr>
              <w:t>Unionsbürger gefährden könnten;</w:t>
            </w:r>
          </w:p>
        </w:tc>
      </w:tr>
    </w:tbl>
    <w:p w14:paraId="14E7DA00"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1DA2E8B3" w14:textId="77777777" w:rsidR="0002578B" w:rsidRPr="009F00DF" w:rsidRDefault="0002578B" w:rsidP="0002578B">
      <w:r w:rsidRPr="009F00DF">
        <w:rPr>
          <w:rStyle w:val="HideTWBExt"/>
        </w:rPr>
        <w:t>&lt;/Amend&gt;</w:t>
      </w:r>
    </w:p>
    <w:p w14:paraId="742F0774"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42</w:t>
      </w:r>
      <w:r w:rsidRPr="009F00DF">
        <w:rPr>
          <w:rStyle w:val="HideTWBExt"/>
        </w:rPr>
        <w:t>&lt;/NumAm&gt;</w:t>
      </w:r>
    </w:p>
    <w:p w14:paraId="4B3DD48B" w14:textId="77777777" w:rsidR="0002578B" w:rsidRPr="009F00DF" w:rsidRDefault="0002578B" w:rsidP="0002578B">
      <w:pPr>
        <w:pStyle w:val="NormalBold"/>
      </w:pPr>
      <w:r w:rsidRPr="009F00DF">
        <w:rPr>
          <w:rStyle w:val="HideTWBExt"/>
          <w:b w:val="0"/>
        </w:rPr>
        <w:t>&lt;RepeatBlock-By&gt;&lt;Members&gt;</w:t>
      </w:r>
      <w:r w:rsidRPr="009F00DF">
        <w:t>Alberico Gambino</w:t>
      </w:r>
      <w:r w:rsidRPr="009F00DF">
        <w:rPr>
          <w:rStyle w:val="HideTWBExt"/>
          <w:b w:val="0"/>
        </w:rPr>
        <w:t>&lt;/Members&gt;</w:t>
      </w:r>
    </w:p>
    <w:p w14:paraId="1E0FA573" w14:textId="77777777" w:rsidR="0002578B" w:rsidRPr="009F00DF" w:rsidRDefault="0002578B" w:rsidP="0002578B">
      <w:pPr>
        <w:pStyle w:val="NormalBold"/>
      </w:pPr>
      <w:r w:rsidRPr="009F00DF">
        <w:rPr>
          <w:rStyle w:val="HideTWBExt"/>
          <w:b w:val="0"/>
        </w:rPr>
        <w:t>&lt;/RepeatBlock-By&gt;</w:t>
      </w:r>
    </w:p>
    <w:p w14:paraId="594AF528"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2BABEB34" w14:textId="77777777" w:rsidR="0002578B" w:rsidRPr="009F00DF" w:rsidRDefault="0002578B" w:rsidP="0002578B">
      <w:pPr>
        <w:pStyle w:val="NormalBold"/>
      </w:pPr>
      <w:r w:rsidRPr="009F00DF">
        <w:rPr>
          <w:rStyle w:val="HideTWBExt"/>
        </w:rPr>
        <w:t>&lt;Article&gt;</w:t>
      </w:r>
      <w:r w:rsidRPr="009F00DF">
        <w:t>Ziffer 1</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0D94CD72" w14:textId="77777777" w:rsidTr="00A055B9">
        <w:trPr>
          <w:trHeight w:hRule="exact" w:val="240"/>
          <w:jc w:val="center"/>
        </w:trPr>
        <w:tc>
          <w:tcPr>
            <w:tcW w:w="9752" w:type="dxa"/>
            <w:gridSpan w:val="2"/>
            <w:tcBorders>
              <w:top w:val="nil"/>
              <w:left w:val="nil"/>
              <w:bottom w:val="nil"/>
              <w:right w:val="nil"/>
            </w:tcBorders>
          </w:tcPr>
          <w:p w14:paraId="7D6B0467" w14:textId="77777777" w:rsidR="0002578B" w:rsidRPr="009F00DF" w:rsidRDefault="0002578B" w:rsidP="00A055B9"/>
        </w:tc>
      </w:tr>
      <w:tr w:rsidR="0002578B" w:rsidRPr="009F00DF" w14:paraId="1A009394" w14:textId="77777777" w:rsidTr="00A055B9">
        <w:trPr>
          <w:trHeight w:val="240"/>
          <w:jc w:val="center"/>
        </w:trPr>
        <w:tc>
          <w:tcPr>
            <w:tcW w:w="4876" w:type="dxa"/>
            <w:tcBorders>
              <w:top w:val="nil"/>
              <w:left w:val="nil"/>
              <w:bottom w:val="nil"/>
              <w:right w:val="nil"/>
            </w:tcBorders>
          </w:tcPr>
          <w:p w14:paraId="209A42CB"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590117F2" w14:textId="77777777" w:rsidR="0002578B" w:rsidRPr="009F00DF" w:rsidRDefault="0002578B" w:rsidP="00A055B9">
            <w:pPr>
              <w:pStyle w:val="AmColumnHeading"/>
            </w:pPr>
            <w:r w:rsidRPr="009F00DF">
              <w:t>Geänderter Text</w:t>
            </w:r>
          </w:p>
        </w:tc>
      </w:tr>
      <w:tr w:rsidR="0002578B" w:rsidRPr="009F00DF" w14:paraId="665187F5" w14:textId="77777777" w:rsidTr="00A055B9">
        <w:trPr>
          <w:jc w:val="center"/>
        </w:trPr>
        <w:tc>
          <w:tcPr>
            <w:tcW w:w="4876" w:type="dxa"/>
            <w:tcBorders>
              <w:top w:val="nil"/>
              <w:left w:val="nil"/>
              <w:bottom w:val="nil"/>
              <w:right w:val="nil"/>
            </w:tcBorders>
          </w:tcPr>
          <w:p w14:paraId="232A677D" w14:textId="77777777" w:rsidR="0002578B" w:rsidRPr="009F00DF" w:rsidRDefault="0002578B" w:rsidP="00A055B9">
            <w:pPr>
              <w:pStyle w:val="Normal6a"/>
            </w:pPr>
            <w:r w:rsidRPr="009F00DF">
              <w:t>1.</w:t>
            </w:r>
            <w:r w:rsidRPr="009F00DF">
              <w:tab/>
              <w:t>begrüßt, dass sich Albanien dem Beitritt zur EU fest verschrieben hat und damit deutlich gemacht hat, dass in dieser Hinsicht ein parteiübergreifender Konsens besteht und die Bevölkerung diese Entscheidung nachdrücklich unterstützt, und würdigt seine konsequente und vollständige Angleichung an die Gemeinsame Außen- und Sicherheitspolitik der EU sowie die Förderung der regelbasierten internationalen Ordnung;</w:t>
            </w:r>
          </w:p>
        </w:tc>
        <w:tc>
          <w:tcPr>
            <w:tcW w:w="4876" w:type="dxa"/>
            <w:tcBorders>
              <w:top w:val="nil"/>
              <w:left w:val="nil"/>
              <w:bottom w:val="nil"/>
              <w:right w:val="nil"/>
            </w:tcBorders>
          </w:tcPr>
          <w:p w14:paraId="2CD0EE45" w14:textId="77777777" w:rsidR="0002578B" w:rsidRPr="009F00DF" w:rsidRDefault="0002578B" w:rsidP="00A055B9">
            <w:pPr>
              <w:pStyle w:val="Normal6a"/>
            </w:pPr>
            <w:r w:rsidRPr="009F00DF">
              <w:t>1.</w:t>
            </w:r>
            <w:r w:rsidRPr="009F00DF">
              <w:tab/>
              <w:t>begrüßt, dass sich Albanien dem Beitritt zur EU fest verschrieben hat und damit deutlich gemacht hat, dass in dieser Hinsicht ein parteiübergreifender Konsens besteht und die Bevölkerung diese Entscheidung nachdrücklich unterstützt, und würdigt seine konsequente und vollständige Angleichung an die Gemeinsame Außen- und Sicherheitspolitik der EU sowie die Förderung der regelbasierten internationalen Ordnung</w:t>
            </w:r>
            <w:r w:rsidRPr="009F00DF">
              <w:rPr>
                <w:b/>
                <w:bCs/>
                <w:i/>
                <w:iCs/>
              </w:rPr>
              <w:t xml:space="preserve">, unter anderem </w:t>
            </w:r>
            <w:r w:rsidRPr="009F00DF">
              <w:rPr>
                <w:b/>
                <w:bCs/>
                <w:i/>
                <w:iCs/>
              </w:rPr>
              <w:lastRenderedPageBreak/>
              <w:t>durch die aktive Rolle des Landes in der Region und bei regionalen Initiativen</w:t>
            </w:r>
            <w:r w:rsidRPr="009F00DF">
              <w:t>;</w:t>
            </w:r>
          </w:p>
        </w:tc>
      </w:tr>
    </w:tbl>
    <w:p w14:paraId="60D9B95D"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{IT}</w:t>
      </w:r>
      <w:r w:rsidRPr="009F00DF">
        <w:t>it</w:t>
      </w:r>
      <w:r w:rsidRPr="009F00DF">
        <w:rPr>
          <w:rStyle w:val="HideTWBExt"/>
        </w:rPr>
        <w:t>&lt;/Original&gt;</w:t>
      </w:r>
    </w:p>
    <w:p w14:paraId="1BA90C30" w14:textId="77777777" w:rsidR="0002578B" w:rsidRPr="009F00DF" w:rsidRDefault="0002578B" w:rsidP="0002578B">
      <w:r w:rsidRPr="009F00DF">
        <w:rPr>
          <w:rStyle w:val="HideTWBExt"/>
        </w:rPr>
        <w:t>&lt;/Amend&gt;</w:t>
      </w:r>
    </w:p>
    <w:p w14:paraId="4AC9CCEC"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43</w:t>
      </w:r>
      <w:r w:rsidRPr="009F00DF">
        <w:rPr>
          <w:rStyle w:val="HideTWBExt"/>
        </w:rPr>
        <w:t>&lt;/NumAm&gt;</w:t>
      </w:r>
    </w:p>
    <w:p w14:paraId="3AC74856" w14:textId="77777777" w:rsidR="0002578B" w:rsidRPr="009F00DF" w:rsidRDefault="0002578B" w:rsidP="0002578B">
      <w:pPr>
        <w:pStyle w:val="NormalBold"/>
      </w:pPr>
      <w:r w:rsidRPr="009F00DF">
        <w:rPr>
          <w:rStyle w:val="HideTWBExt"/>
          <w:b w:val="0"/>
        </w:rPr>
        <w:t>&lt;RepeatBlock-By&gt;&lt;Members&gt;</w:t>
      </w:r>
      <w:r w:rsidRPr="009F00DF">
        <w:t>Andrey Kovatchev, Reinhold Lopatka, Michael Gahler, Matej Tonin</w:t>
      </w:r>
      <w:r w:rsidRPr="009F00DF">
        <w:rPr>
          <w:rStyle w:val="HideTWBExt"/>
          <w:b w:val="0"/>
        </w:rPr>
        <w:t>&lt;/Members&gt;</w:t>
      </w:r>
    </w:p>
    <w:p w14:paraId="0A2ED37A" w14:textId="77777777" w:rsidR="0002578B" w:rsidRPr="009F00DF" w:rsidRDefault="0002578B" w:rsidP="0002578B">
      <w:pPr>
        <w:pStyle w:val="NormalBold"/>
      </w:pPr>
      <w:r w:rsidRPr="009F00DF">
        <w:rPr>
          <w:rStyle w:val="HideTWBExt"/>
          <w:b w:val="0"/>
        </w:rPr>
        <w:t>&lt;/RepeatBlock-By&gt;</w:t>
      </w:r>
    </w:p>
    <w:p w14:paraId="4173A6B1"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0CCEB70F" w14:textId="77777777" w:rsidR="0002578B" w:rsidRPr="009F00DF" w:rsidRDefault="0002578B" w:rsidP="0002578B">
      <w:pPr>
        <w:pStyle w:val="NormalBold"/>
      </w:pPr>
      <w:r w:rsidRPr="009F00DF">
        <w:rPr>
          <w:rStyle w:val="HideTWBExt"/>
        </w:rPr>
        <w:t>&lt;Article&gt;</w:t>
      </w:r>
      <w:r w:rsidRPr="009F00DF">
        <w:t>Ziffer 1</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5E431420" w14:textId="77777777" w:rsidTr="00A055B9">
        <w:trPr>
          <w:trHeight w:hRule="exact" w:val="240"/>
          <w:jc w:val="center"/>
        </w:trPr>
        <w:tc>
          <w:tcPr>
            <w:tcW w:w="9752" w:type="dxa"/>
            <w:gridSpan w:val="2"/>
            <w:tcBorders>
              <w:top w:val="nil"/>
              <w:left w:val="nil"/>
              <w:bottom w:val="nil"/>
              <w:right w:val="nil"/>
            </w:tcBorders>
          </w:tcPr>
          <w:p w14:paraId="71517D5C" w14:textId="77777777" w:rsidR="0002578B" w:rsidRPr="009F00DF" w:rsidRDefault="0002578B" w:rsidP="00A055B9"/>
        </w:tc>
      </w:tr>
      <w:tr w:rsidR="0002578B" w:rsidRPr="009F00DF" w14:paraId="2896B633" w14:textId="77777777" w:rsidTr="00A055B9">
        <w:trPr>
          <w:trHeight w:val="240"/>
          <w:jc w:val="center"/>
        </w:trPr>
        <w:tc>
          <w:tcPr>
            <w:tcW w:w="4876" w:type="dxa"/>
            <w:tcBorders>
              <w:top w:val="nil"/>
              <w:left w:val="nil"/>
              <w:bottom w:val="nil"/>
              <w:right w:val="nil"/>
            </w:tcBorders>
          </w:tcPr>
          <w:p w14:paraId="4E680A6F"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08651301" w14:textId="77777777" w:rsidR="0002578B" w:rsidRPr="009F00DF" w:rsidRDefault="0002578B" w:rsidP="00A055B9">
            <w:pPr>
              <w:pStyle w:val="AmColumnHeading"/>
            </w:pPr>
            <w:r w:rsidRPr="009F00DF">
              <w:t>Geänderter Text</w:t>
            </w:r>
          </w:p>
        </w:tc>
      </w:tr>
      <w:tr w:rsidR="0002578B" w:rsidRPr="009F00DF" w14:paraId="18A77B02" w14:textId="77777777" w:rsidTr="00A055B9">
        <w:trPr>
          <w:jc w:val="center"/>
        </w:trPr>
        <w:tc>
          <w:tcPr>
            <w:tcW w:w="4876" w:type="dxa"/>
            <w:tcBorders>
              <w:top w:val="nil"/>
              <w:left w:val="nil"/>
              <w:bottom w:val="nil"/>
              <w:right w:val="nil"/>
            </w:tcBorders>
          </w:tcPr>
          <w:p w14:paraId="38D89C24" w14:textId="77777777" w:rsidR="0002578B" w:rsidRPr="009F00DF" w:rsidRDefault="0002578B" w:rsidP="00A055B9">
            <w:pPr>
              <w:pStyle w:val="Normal6a"/>
            </w:pPr>
            <w:r w:rsidRPr="009F00DF">
              <w:t>1.</w:t>
            </w:r>
            <w:r w:rsidRPr="009F00DF">
              <w:tab/>
              <w:t>begrüßt, dass sich Albanien dem Beitritt zur EU fest verschrieben hat und damit deutlich gemacht hat, dass in dieser Hinsicht ein parteiübergreifender Konsens besteht und die Bevölkerung diese Entscheidung nachdrücklich unterstützt, und würdigt seine konsequente und vollständige Angleichung an die Gemeinsame Außen- und Sicherheitspolitik der EU sowie die Förderung der regelbasierten internationalen Ordnung;</w:t>
            </w:r>
          </w:p>
        </w:tc>
        <w:tc>
          <w:tcPr>
            <w:tcW w:w="4876" w:type="dxa"/>
            <w:tcBorders>
              <w:top w:val="nil"/>
              <w:left w:val="nil"/>
              <w:bottom w:val="nil"/>
              <w:right w:val="nil"/>
            </w:tcBorders>
          </w:tcPr>
          <w:p w14:paraId="68EAF435" w14:textId="77777777" w:rsidR="0002578B" w:rsidRPr="009F00DF" w:rsidRDefault="0002578B" w:rsidP="00A055B9">
            <w:pPr>
              <w:pStyle w:val="Normal6a"/>
            </w:pPr>
            <w:r w:rsidRPr="009F00DF">
              <w:t>1.</w:t>
            </w:r>
            <w:r w:rsidRPr="009F00DF">
              <w:tab/>
              <w:t xml:space="preserve">begrüßt, dass sich Albanien dem Beitritt zur EU fest verschrieben hat und damit deutlich gemacht hat, dass in dieser Hinsicht ein parteiübergreifender Konsens </w:t>
            </w:r>
            <w:r w:rsidRPr="009F00DF">
              <w:rPr>
                <w:b/>
                <w:i/>
              </w:rPr>
              <w:t>zwischen Regierung und Opposition</w:t>
            </w:r>
            <w:r w:rsidRPr="009F00DF">
              <w:t xml:space="preserve"> besteht und die Bevölkerung diese Entscheidung nachdrücklich unterstützt, und würdigt seine konsequente und vollständige Angleichung an die Gemeinsame Außen- und Sicherheitspolitik der EU sowie die Förderung der regelbasierten internationalen Ordnung;</w:t>
            </w:r>
          </w:p>
        </w:tc>
      </w:tr>
    </w:tbl>
    <w:p w14:paraId="6C26C8D3"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26F34356" w14:textId="77777777" w:rsidR="0002578B" w:rsidRPr="009F00DF" w:rsidRDefault="0002578B" w:rsidP="0002578B">
      <w:r w:rsidRPr="009F00DF">
        <w:rPr>
          <w:rStyle w:val="HideTWBExt"/>
        </w:rPr>
        <w:t>&lt;/Amend&gt;</w:t>
      </w:r>
    </w:p>
    <w:p w14:paraId="754DD904"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44</w:t>
      </w:r>
      <w:r w:rsidRPr="009F00DF">
        <w:rPr>
          <w:rStyle w:val="HideTWBExt"/>
        </w:rPr>
        <w:t>&lt;/NumAm&gt;</w:t>
      </w:r>
    </w:p>
    <w:p w14:paraId="468B69C9" w14:textId="77777777" w:rsidR="0002578B" w:rsidRPr="009F00DF" w:rsidRDefault="0002578B" w:rsidP="0002578B">
      <w:pPr>
        <w:pStyle w:val="NormalBold"/>
      </w:pPr>
      <w:r w:rsidRPr="009F00DF">
        <w:rPr>
          <w:rStyle w:val="HideTWBExt"/>
          <w:b w:val="0"/>
        </w:rPr>
        <w:t>&lt;RepeatBlock-By&gt;&lt;Members&gt;</w:t>
      </w:r>
      <w:r w:rsidRPr="009F00DF">
        <w:t>Andrey Kovatchev, Michael Gahler, Ondřej Kolář, Matej Tonin, Reinhold Lopatka</w:t>
      </w:r>
      <w:r w:rsidRPr="009F00DF">
        <w:rPr>
          <w:rStyle w:val="HideTWBExt"/>
          <w:b w:val="0"/>
        </w:rPr>
        <w:t>&lt;/Members&gt;</w:t>
      </w:r>
    </w:p>
    <w:p w14:paraId="6D661D42" w14:textId="77777777" w:rsidR="0002578B" w:rsidRPr="009F00DF" w:rsidRDefault="0002578B" w:rsidP="0002578B">
      <w:pPr>
        <w:pStyle w:val="NormalBold"/>
      </w:pPr>
      <w:r w:rsidRPr="009F00DF">
        <w:rPr>
          <w:rStyle w:val="HideTWBExt"/>
          <w:b w:val="0"/>
        </w:rPr>
        <w:t>&lt;/RepeatBlock-By&gt;</w:t>
      </w:r>
    </w:p>
    <w:p w14:paraId="017D53A2"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3FFE1BA2" w14:textId="77777777" w:rsidR="0002578B" w:rsidRPr="009F00DF" w:rsidRDefault="0002578B" w:rsidP="0002578B">
      <w:pPr>
        <w:pStyle w:val="NormalBold"/>
      </w:pPr>
      <w:r w:rsidRPr="009F00DF">
        <w:rPr>
          <w:rStyle w:val="HideTWBExt"/>
        </w:rPr>
        <w:t>&lt;Article&gt;</w:t>
      </w:r>
      <w:r w:rsidRPr="009F00DF">
        <w:t>Ziffer 2</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77BC5799" w14:textId="77777777" w:rsidTr="00A055B9">
        <w:trPr>
          <w:trHeight w:hRule="exact" w:val="240"/>
          <w:jc w:val="center"/>
        </w:trPr>
        <w:tc>
          <w:tcPr>
            <w:tcW w:w="9752" w:type="dxa"/>
            <w:gridSpan w:val="2"/>
            <w:tcBorders>
              <w:top w:val="nil"/>
              <w:left w:val="nil"/>
              <w:bottom w:val="nil"/>
              <w:right w:val="nil"/>
            </w:tcBorders>
          </w:tcPr>
          <w:p w14:paraId="1276EF05" w14:textId="77777777" w:rsidR="0002578B" w:rsidRPr="009F00DF" w:rsidRDefault="0002578B" w:rsidP="00A055B9"/>
        </w:tc>
      </w:tr>
      <w:tr w:rsidR="0002578B" w:rsidRPr="009F00DF" w14:paraId="317571C7" w14:textId="77777777" w:rsidTr="00A055B9">
        <w:trPr>
          <w:trHeight w:val="240"/>
          <w:jc w:val="center"/>
        </w:trPr>
        <w:tc>
          <w:tcPr>
            <w:tcW w:w="4876" w:type="dxa"/>
            <w:tcBorders>
              <w:top w:val="nil"/>
              <w:left w:val="nil"/>
              <w:bottom w:val="nil"/>
              <w:right w:val="nil"/>
            </w:tcBorders>
          </w:tcPr>
          <w:p w14:paraId="0F797F0C"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430BA994" w14:textId="77777777" w:rsidR="0002578B" w:rsidRPr="009F00DF" w:rsidRDefault="0002578B" w:rsidP="00A055B9">
            <w:pPr>
              <w:pStyle w:val="AmColumnHeading"/>
            </w:pPr>
            <w:r w:rsidRPr="009F00DF">
              <w:t>Geänderter Text</w:t>
            </w:r>
          </w:p>
        </w:tc>
      </w:tr>
      <w:tr w:rsidR="0002578B" w:rsidRPr="009F00DF" w14:paraId="35A4109F" w14:textId="77777777" w:rsidTr="00A055B9">
        <w:trPr>
          <w:jc w:val="center"/>
        </w:trPr>
        <w:tc>
          <w:tcPr>
            <w:tcW w:w="4876" w:type="dxa"/>
            <w:tcBorders>
              <w:top w:val="nil"/>
              <w:left w:val="nil"/>
              <w:bottom w:val="nil"/>
              <w:right w:val="nil"/>
            </w:tcBorders>
          </w:tcPr>
          <w:p w14:paraId="019A9F10" w14:textId="77777777" w:rsidR="0002578B" w:rsidRPr="009F00DF" w:rsidRDefault="0002578B" w:rsidP="00A055B9">
            <w:pPr>
              <w:pStyle w:val="Normal6a"/>
            </w:pPr>
            <w:r w:rsidRPr="009F00DF">
              <w:t>2.</w:t>
            </w:r>
            <w:r w:rsidRPr="009F00DF">
              <w:tab/>
              <w:t xml:space="preserve">begrüßt, dass Albanien bestrebt ist, die Beitrittsverhandlungen bis Ende 2027 abzuschließen; begrüßt, dass in den letzten Jahren rasche Fortschritte erzielt wurden und insbesondere im Jahr 2024 zwei Cluster von Verhandlungskapiteln eröffnet </w:t>
            </w:r>
            <w:r w:rsidRPr="009F00DF">
              <w:lastRenderedPageBreak/>
              <w:t>wurden;</w:t>
            </w:r>
          </w:p>
        </w:tc>
        <w:tc>
          <w:tcPr>
            <w:tcW w:w="4876" w:type="dxa"/>
            <w:tcBorders>
              <w:top w:val="nil"/>
              <w:left w:val="nil"/>
              <w:bottom w:val="nil"/>
              <w:right w:val="nil"/>
            </w:tcBorders>
          </w:tcPr>
          <w:p w14:paraId="23D4CC08" w14:textId="77777777" w:rsidR="0002578B" w:rsidRPr="009F00DF" w:rsidRDefault="0002578B" w:rsidP="00A055B9">
            <w:pPr>
              <w:pStyle w:val="Normal6a"/>
            </w:pPr>
            <w:r w:rsidRPr="009F00DF">
              <w:lastRenderedPageBreak/>
              <w:t>2.</w:t>
            </w:r>
            <w:r w:rsidRPr="009F00DF">
              <w:tab/>
              <w:t xml:space="preserve">begrüßt, dass Albanien bestrebt ist, die Beitrittsverhandlungen bis Ende 2027 abzuschließen; begrüßt, dass in den letzten Jahren rasche Fortschritte erzielt wurden und insbesondere im Jahr 2024 zwei Cluster von Verhandlungskapiteln eröffnet wurden; </w:t>
            </w:r>
            <w:r w:rsidRPr="009F00DF">
              <w:rPr>
                <w:b/>
                <w:i/>
              </w:rPr>
              <w:t xml:space="preserve">weist erneut darauf hin, dass die </w:t>
            </w:r>
            <w:r w:rsidRPr="009F00DF">
              <w:rPr>
                <w:b/>
                <w:i/>
              </w:rPr>
              <w:lastRenderedPageBreak/>
              <w:t>Bewerberländer einen tiefgreifenden Wandel vollziehen, um im Zuge der Beitrittsverhandlungen, die so lange dauern, wie es nötig ist, die erforderlichen Reformen für die Erfüllung der Beitrittskriterien durchzuführen; betont, dass die Transparenz, Rechenschaftspflicht und Inklusivität des Beitrittsprozesses, einschließlich seiner parlamentarischen Dimension, gestärkt werden müssen; warnt vor Handlungen, die das System der Gewaltenteilung untergraben könnten;</w:t>
            </w:r>
          </w:p>
        </w:tc>
      </w:tr>
    </w:tbl>
    <w:p w14:paraId="721E6E33"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14769929" w14:textId="77777777" w:rsidR="0002578B" w:rsidRPr="009F00DF" w:rsidRDefault="0002578B" w:rsidP="0002578B">
      <w:r w:rsidRPr="009F00DF">
        <w:rPr>
          <w:rStyle w:val="HideTWBExt"/>
        </w:rPr>
        <w:t>&lt;/Amend&gt;</w:t>
      </w:r>
    </w:p>
    <w:p w14:paraId="563C3D0D"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45</w:t>
      </w:r>
      <w:r w:rsidRPr="009F00DF">
        <w:rPr>
          <w:rStyle w:val="HideTWBExt"/>
        </w:rPr>
        <w:t>&lt;/NumAm&gt;</w:t>
      </w:r>
    </w:p>
    <w:p w14:paraId="5FFEEFCA" w14:textId="77777777" w:rsidR="0002578B" w:rsidRPr="009F00DF" w:rsidRDefault="0002578B" w:rsidP="0002578B">
      <w:pPr>
        <w:pStyle w:val="NormalBold"/>
      </w:pPr>
      <w:r w:rsidRPr="009F00DF">
        <w:rPr>
          <w:rStyle w:val="HideTWBExt"/>
          <w:b w:val="0"/>
        </w:rPr>
        <w:t>&lt;RepeatBlock-By&gt;&lt;Members&gt;</w:t>
      </w:r>
      <w:r w:rsidRPr="009F00DF">
        <w:t>Matthieu Valet, Jordan Bardella</w:t>
      </w:r>
      <w:r w:rsidRPr="009F00DF">
        <w:rPr>
          <w:rStyle w:val="HideTWBExt"/>
          <w:b w:val="0"/>
        </w:rPr>
        <w:t>&lt;/Members&gt;</w:t>
      </w:r>
    </w:p>
    <w:p w14:paraId="524210F1" w14:textId="77777777" w:rsidR="0002578B" w:rsidRPr="009F00DF" w:rsidRDefault="0002578B" w:rsidP="0002578B">
      <w:pPr>
        <w:pStyle w:val="NormalBold"/>
      </w:pPr>
      <w:r w:rsidRPr="009F00DF">
        <w:rPr>
          <w:rStyle w:val="HideTWBExt"/>
          <w:b w:val="0"/>
        </w:rPr>
        <w:t>&lt;/RepeatBlock-By&gt;</w:t>
      </w:r>
    </w:p>
    <w:p w14:paraId="4B90D15B"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0DBC67CE" w14:textId="77777777" w:rsidR="0002578B" w:rsidRPr="009F00DF" w:rsidRDefault="0002578B" w:rsidP="0002578B">
      <w:pPr>
        <w:pStyle w:val="NormalBold"/>
      </w:pPr>
      <w:r w:rsidRPr="009F00DF">
        <w:rPr>
          <w:rStyle w:val="HideTWBExt"/>
        </w:rPr>
        <w:t>&lt;Article&gt;</w:t>
      </w:r>
      <w:r w:rsidRPr="009F00DF">
        <w:t>Ziffer 2</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29D8EB86" w14:textId="77777777" w:rsidTr="00A055B9">
        <w:trPr>
          <w:trHeight w:hRule="exact" w:val="240"/>
          <w:jc w:val="center"/>
        </w:trPr>
        <w:tc>
          <w:tcPr>
            <w:tcW w:w="9752" w:type="dxa"/>
            <w:gridSpan w:val="2"/>
            <w:tcBorders>
              <w:top w:val="nil"/>
              <w:left w:val="nil"/>
              <w:bottom w:val="nil"/>
              <w:right w:val="nil"/>
            </w:tcBorders>
          </w:tcPr>
          <w:p w14:paraId="0FE6F1DA" w14:textId="77777777" w:rsidR="0002578B" w:rsidRPr="009F00DF" w:rsidRDefault="0002578B" w:rsidP="00A055B9"/>
        </w:tc>
      </w:tr>
      <w:tr w:rsidR="0002578B" w:rsidRPr="009F00DF" w14:paraId="67B3958E" w14:textId="77777777" w:rsidTr="00A055B9">
        <w:trPr>
          <w:trHeight w:val="240"/>
          <w:jc w:val="center"/>
        </w:trPr>
        <w:tc>
          <w:tcPr>
            <w:tcW w:w="4876" w:type="dxa"/>
            <w:tcBorders>
              <w:top w:val="nil"/>
              <w:left w:val="nil"/>
              <w:bottom w:val="nil"/>
              <w:right w:val="nil"/>
            </w:tcBorders>
          </w:tcPr>
          <w:p w14:paraId="01D0376B"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2BEABF24" w14:textId="77777777" w:rsidR="0002578B" w:rsidRPr="009F00DF" w:rsidRDefault="0002578B" w:rsidP="00A055B9">
            <w:pPr>
              <w:pStyle w:val="AmColumnHeading"/>
            </w:pPr>
            <w:r w:rsidRPr="009F00DF">
              <w:t>Geänderter Text</w:t>
            </w:r>
          </w:p>
        </w:tc>
      </w:tr>
      <w:tr w:rsidR="0002578B" w:rsidRPr="009F00DF" w14:paraId="4A21483E" w14:textId="77777777" w:rsidTr="00A055B9">
        <w:trPr>
          <w:jc w:val="center"/>
        </w:trPr>
        <w:tc>
          <w:tcPr>
            <w:tcW w:w="4876" w:type="dxa"/>
            <w:tcBorders>
              <w:top w:val="nil"/>
              <w:left w:val="nil"/>
              <w:bottom w:val="nil"/>
              <w:right w:val="nil"/>
            </w:tcBorders>
          </w:tcPr>
          <w:p w14:paraId="6F7D5262" w14:textId="77777777" w:rsidR="0002578B" w:rsidRPr="009F00DF" w:rsidRDefault="0002578B" w:rsidP="00A055B9">
            <w:pPr>
              <w:pStyle w:val="Normal6a"/>
            </w:pPr>
            <w:r w:rsidRPr="009F00DF">
              <w:t>2.</w:t>
            </w:r>
            <w:r w:rsidRPr="009F00DF">
              <w:tab/>
            </w:r>
            <w:r w:rsidRPr="009F00DF">
              <w:rPr>
                <w:b/>
                <w:i/>
              </w:rPr>
              <w:t>begrüßt</w:t>
            </w:r>
            <w:r w:rsidRPr="009F00DF">
              <w:t>, dass Albanien bestrebt ist, die Beitrittsverhandlungen bis Ende 2027 abzuschließen; begrüßt, dass in den letzten Jahren rasche Fortschritte erzielt wurden und insbesondere im Jahr 2024 zwei Cluster von Verhandlungskapiteln eröffnet wurden;</w:t>
            </w:r>
          </w:p>
        </w:tc>
        <w:tc>
          <w:tcPr>
            <w:tcW w:w="4876" w:type="dxa"/>
            <w:tcBorders>
              <w:top w:val="nil"/>
              <w:left w:val="nil"/>
              <w:bottom w:val="nil"/>
              <w:right w:val="nil"/>
            </w:tcBorders>
          </w:tcPr>
          <w:p w14:paraId="35CE65B9" w14:textId="77777777" w:rsidR="0002578B" w:rsidRPr="009F00DF" w:rsidRDefault="0002578B" w:rsidP="00A055B9">
            <w:pPr>
              <w:pStyle w:val="Normal6a"/>
            </w:pPr>
            <w:r w:rsidRPr="009F00DF">
              <w:t>2.</w:t>
            </w:r>
            <w:r w:rsidRPr="009F00DF">
              <w:tab/>
            </w:r>
            <w:r w:rsidRPr="009F00DF">
              <w:rPr>
                <w:b/>
                <w:i/>
              </w:rPr>
              <w:t>nimmt zur Kenntnis</w:t>
            </w:r>
            <w:r w:rsidRPr="009F00DF">
              <w:t>, dass Albanien bestrebt ist, die Beitrittsverhandlungen bis Ende 2027 abzuschließen; begrüßt, dass in den letzten Jahren rasche Fortschritte erzielt wurden und insbesondere im Jahr 2024 zwei Cluster von Verhandlungskapiteln eröffnet wurden;</w:t>
            </w:r>
          </w:p>
        </w:tc>
      </w:tr>
    </w:tbl>
    <w:p w14:paraId="79DD4AC9"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398B002C" w14:textId="77777777" w:rsidR="0002578B" w:rsidRPr="009F00DF" w:rsidRDefault="0002578B" w:rsidP="0002578B">
      <w:r w:rsidRPr="009F00DF">
        <w:rPr>
          <w:rStyle w:val="HideTWBExt"/>
        </w:rPr>
        <w:t>&lt;/Amend&gt;</w:t>
      </w:r>
    </w:p>
    <w:p w14:paraId="7251351E"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46</w:t>
      </w:r>
      <w:r w:rsidRPr="009F00DF">
        <w:rPr>
          <w:rStyle w:val="HideTWBExt"/>
        </w:rPr>
        <w:t>&lt;/NumAm&gt;</w:t>
      </w:r>
    </w:p>
    <w:p w14:paraId="306FC01A" w14:textId="77777777" w:rsidR="0002578B" w:rsidRPr="009F00DF" w:rsidRDefault="0002578B" w:rsidP="0002578B">
      <w:pPr>
        <w:pStyle w:val="NormalBold"/>
      </w:pPr>
      <w:r w:rsidRPr="009F00DF">
        <w:rPr>
          <w:rStyle w:val="HideTWBExt"/>
          <w:b w:val="0"/>
        </w:rPr>
        <w:t>&lt;RepeatBlock-By&gt;&lt;Members&gt;</w:t>
      </w:r>
      <w:r w:rsidRPr="009F00DF">
        <w:t>Alexander Sell</w:t>
      </w:r>
      <w:r w:rsidRPr="009F00DF">
        <w:rPr>
          <w:rStyle w:val="HideTWBExt"/>
          <w:b w:val="0"/>
        </w:rPr>
        <w:t>&lt;/Members&gt;</w:t>
      </w:r>
    </w:p>
    <w:p w14:paraId="4A297731" w14:textId="77777777" w:rsidR="0002578B" w:rsidRPr="009F00DF" w:rsidRDefault="0002578B" w:rsidP="0002578B">
      <w:pPr>
        <w:pStyle w:val="NormalBold"/>
      </w:pPr>
      <w:r w:rsidRPr="009F00DF">
        <w:rPr>
          <w:rStyle w:val="HideTWBExt"/>
          <w:b w:val="0"/>
        </w:rPr>
        <w:t>&lt;/RepeatBlock-By&gt;</w:t>
      </w:r>
    </w:p>
    <w:p w14:paraId="33CE7329"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1224B600" w14:textId="77777777" w:rsidR="0002578B" w:rsidRPr="009F00DF" w:rsidRDefault="0002578B" w:rsidP="0002578B">
      <w:pPr>
        <w:pStyle w:val="NormalBold"/>
      </w:pPr>
      <w:r w:rsidRPr="009F00DF">
        <w:rPr>
          <w:rStyle w:val="HideTWBExt"/>
        </w:rPr>
        <w:t>&lt;Article&gt;</w:t>
      </w:r>
      <w:r w:rsidRPr="009F00DF">
        <w:t>Ziffer 3</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7830BC71" w14:textId="77777777" w:rsidTr="00A055B9">
        <w:trPr>
          <w:trHeight w:hRule="exact" w:val="240"/>
          <w:jc w:val="center"/>
        </w:trPr>
        <w:tc>
          <w:tcPr>
            <w:tcW w:w="9752" w:type="dxa"/>
            <w:gridSpan w:val="2"/>
            <w:tcBorders>
              <w:top w:val="nil"/>
              <w:left w:val="nil"/>
              <w:bottom w:val="nil"/>
              <w:right w:val="nil"/>
            </w:tcBorders>
          </w:tcPr>
          <w:p w14:paraId="2566EA21" w14:textId="77777777" w:rsidR="0002578B" w:rsidRPr="009F00DF" w:rsidRDefault="0002578B" w:rsidP="00A055B9"/>
        </w:tc>
      </w:tr>
      <w:tr w:rsidR="0002578B" w:rsidRPr="009F00DF" w14:paraId="6887F170" w14:textId="77777777" w:rsidTr="00A055B9">
        <w:trPr>
          <w:trHeight w:val="240"/>
          <w:jc w:val="center"/>
        </w:trPr>
        <w:tc>
          <w:tcPr>
            <w:tcW w:w="4876" w:type="dxa"/>
            <w:tcBorders>
              <w:top w:val="nil"/>
              <w:left w:val="nil"/>
              <w:bottom w:val="nil"/>
              <w:right w:val="nil"/>
            </w:tcBorders>
          </w:tcPr>
          <w:p w14:paraId="00BA2DB2"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0177B5D9" w14:textId="77777777" w:rsidR="0002578B" w:rsidRPr="009F00DF" w:rsidRDefault="0002578B" w:rsidP="00A055B9">
            <w:pPr>
              <w:pStyle w:val="AmColumnHeading"/>
            </w:pPr>
            <w:r w:rsidRPr="009F00DF">
              <w:t>Geänderter Text</w:t>
            </w:r>
          </w:p>
        </w:tc>
      </w:tr>
      <w:tr w:rsidR="0002578B" w:rsidRPr="009F00DF" w14:paraId="0D3262B6" w14:textId="77777777" w:rsidTr="00A055B9">
        <w:trPr>
          <w:jc w:val="center"/>
        </w:trPr>
        <w:tc>
          <w:tcPr>
            <w:tcW w:w="4876" w:type="dxa"/>
            <w:tcBorders>
              <w:top w:val="nil"/>
              <w:left w:val="nil"/>
              <w:bottom w:val="nil"/>
              <w:right w:val="nil"/>
            </w:tcBorders>
          </w:tcPr>
          <w:p w14:paraId="42465673" w14:textId="77777777" w:rsidR="0002578B" w:rsidRPr="009F00DF" w:rsidRDefault="0002578B" w:rsidP="00A055B9">
            <w:pPr>
              <w:pStyle w:val="Normal6a"/>
            </w:pPr>
            <w:r w:rsidRPr="009F00DF">
              <w:t>3.</w:t>
            </w:r>
            <w:r w:rsidRPr="009F00DF">
              <w:tab/>
              <w:t xml:space="preserve">stellt fest, dass das Tempo des Beitritts zur EU von den Fortschritten des Bewerberlandes bei der Angleichung an den EU-Besitzstand, seiner Bilanz bei der </w:t>
            </w:r>
            <w:r w:rsidRPr="009F00DF">
              <w:lastRenderedPageBreak/>
              <w:t>Umsetzung des Besitzstands sowie dem ordnungsgemäßen Funktionieren aller Institutionen des Landes abhängt und auf der Wahrung der Rechtsstaatlichkeit, der verantwortungsvollen Staatsführung und der Achtung der Grundrechte beruht; fordert Albanien nachdrücklich auf, die Reformen zu beschleunigen, damit die Rechtsstaatlichkeit gestärkt, Korruption und organisierte Kriminalität bekämpft und die Grundrechte, einschließlich der Meinungsfreiheit, geschützt werden;</w:t>
            </w:r>
          </w:p>
        </w:tc>
        <w:tc>
          <w:tcPr>
            <w:tcW w:w="4876" w:type="dxa"/>
            <w:tcBorders>
              <w:top w:val="nil"/>
              <w:left w:val="nil"/>
              <w:bottom w:val="nil"/>
              <w:right w:val="nil"/>
            </w:tcBorders>
          </w:tcPr>
          <w:p w14:paraId="1F6F5591" w14:textId="77777777" w:rsidR="0002578B" w:rsidRPr="009F00DF" w:rsidRDefault="0002578B" w:rsidP="00A055B9">
            <w:pPr>
              <w:pStyle w:val="Normal6a"/>
            </w:pPr>
            <w:r w:rsidRPr="009F00DF">
              <w:lastRenderedPageBreak/>
              <w:t>3.</w:t>
            </w:r>
            <w:r w:rsidRPr="009F00DF">
              <w:tab/>
              <w:t xml:space="preserve">stellt fest, dass das Tempo des Beitritts zur EU von den Fortschritten des Bewerberlandes bei der Angleichung an den EU-Besitzstand, seiner Bilanz bei der </w:t>
            </w:r>
            <w:r w:rsidRPr="009F00DF">
              <w:lastRenderedPageBreak/>
              <w:t xml:space="preserve">Umsetzung des Besitzstands sowie dem ordnungsgemäßen Funktionieren aller Institutionen des Landes abhängt und auf der Wahrung der Rechtsstaatlichkeit, der verantwortungsvollen Staatsführung und der Achtung der Grundrechte beruht; </w:t>
            </w:r>
            <w:r w:rsidRPr="009F00DF">
              <w:rPr>
                <w:b/>
                <w:i/>
              </w:rPr>
              <w:t>betont, dass das Bewerberland über eine funktionierende Marktwirtschaft verfügen und in der Lage sein muss, dem Wettbewerbsdruck innerhalb des EU-Binnenmarktes standzuhalten;</w:t>
            </w:r>
            <w:r w:rsidRPr="009F00DF">
              <w:t xml:space="preserve"> fordert Albanien nachdrücklich auf, die Reformen zu beschleunigen, damit die Rechtsstaatlichkeit gestärkt, Korruption und organisierte Kriminalität bekämpft und die Grundrechte, einschließlich der Meinungsfreiheit, geschützt werden;</w:t>
            </w:r>
          </w:p>
        </w:tc>
      </w:tr>
    </w:tbl>
    <w:p w14:paraId="61019B16"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15A772F6" w14:textId="77777777" w:rsidR="0002578B" w:rsidRPr="009F00DF" w:rsidRDefault="0002578B" w:rsidP="0002578B">
      <w:r w:rsidRPr="009F00DF">
        <w:rPr>
          <w:rStyle w:val="HideTWBExt"/>
        </w:rPr>
        <w:t>&lt;/Amend&gt;</w:t>
      </w:r>
    </w:p>
    <w:p w14:paraId="0E0A0DD0"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47</w:t>
      </w:r>
      <w:r w:rsidRPr="009F00DF">
        <w:rPr>
          <w:rStyle w:val="HideTWBExt"/>
        </w:rPr>
        <w:t>&lt;/NumAm&gt;</w:t>
      </w:r>
    </w:p>
    <w:p w14:paraId="32C09B69" w14:textId="77777777" w:rsidR="0002578B" w:rsidRPr="009F00DF" w:rsidRDefault="0002578B" w:rsidP="0002578B">
      <w:pPr>
        <w:pStyle w:val="NormalBold"/>
      </w:pPr>
      <w:r w:rsidRPr="009F00DF">
        <w:rPr>
          <w:rStyle w:val="HideTWBExt"/>
          <w:b w:val="0"/>
        </w:rPr>
        <w:t>&lt;RepeatBlock-By&gt;&lt;Members&gt;</w:t>
      </w:r>
      <w:r w:rsidRPr="009F00DF">
        <w:t>Matthieu Valet, Jordan Bardella</w:t>
      </w:r>
      <w:r w:rsidRPr="009F00DF">
        <w:rPr>
          <w:rStyle w:val="HideTWBExt"/>
          <w:b w:val="0"/>
        </w:rPr>
        <w:t>&lt;/Members&gt;</w:t>
      </w:r>
    </w:p>
    <w:p w14:paraId="2216E37D" w14:textId="77777777" w:rsidR="0002578B" w:rsidRPr="009F00DF" w:rsidRDefault="0002578B" w:rsidP="0002578B">
      <w:pPr>
        <w:pStyle w:val="NormalBold"/>
      </w:pPr>
      <w:r w:rsidRPr="009F00DF">
        <w:rPr>
          <w:rStyle w:val="HideTWBExt"/>
          <w:b w:val="0"/>
        </w:rPr>
        <w:t>&lt;/RepeatBlock-By&gt;</w:t>
      </w:r>
    </w:p>
    <w:p w14:paraId="6321EBCE"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27601CEC" w14:textId="77777777" w:rsidR="0002578B" w:rsidRPr="009F00DF" w:rsidRDefault="0002578B" w:rsidP="0002578B">
      <w:pPr>
        <w:pStyle w:val="NormalBold"/>
      </w:pPr>
      <w:r w:rsidRPr="009F00DF">
        <w:rPr>
          <w:rStyle w:val="HideTWBExt"/>
        </w:rPr>
        <w:t>&lt;Article&gt;</w:t>
      </w:r>
      <w:r w:rsidRPr="009F00DF">
        <w:t>Ziffer 3</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6415D10D" w14:textId="77777777" w:rsidTr="00A055B9">
        <w:trPr>
          <w:trHeight w:hRule="exact" w:val="240"/>
          <w:jc w:val="center"/>
        </w:trPr>
        <w:tc>
          <w:tcPr>
            <w:tcW w:w="9752" w:type="dxa"/>
            <w:gridSpan w:val="2"/>
            <w:tcBorders>
              <w:top w:val="nil"/>
              <w:left w:val="nil"/>
              <w:bottom w:val="nil"/>
              <w:right w:val="nil"/>
            </w:tcBorders>
          </w:tcPr>
          <w:p w14:paraId="2D425078" w14:textId="77777777" w:rsidR="0002578B" w:rsidRPr="009F00DF" w:rsidRDefault="0002578B" w:rsidP="00A055B9"/>
        </w:tc>
      </w:tr>
      <w:tr w:rsidR="0002578B" w:rsidRPr="009F00DF" w14:paraId="3341379E" w14:textId="77777777" w:rsidTr="00A055B9">
        <w:trPr>
          <w:trHeight w:val="240"/>
          <w:jc w:val="center"/>
        </w:trPr>
        <w:tc>
          <w:tcPr>
            <w:tcW w:w="4876" w:type="dxa"/>
            <w:tcBorders>
              <w:top w:val="nil"/>
              <w:left w:val="nil"/>
              <w:bottom w:val="nil"/>
              <w:right w:val="nil"/>
            </w:tcBorders>
          </w:tcPr>
          <w:p w14:paraId="3401C82C"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436921C4" w14:textId="77777777" w:rsidR="0002578B" w:rsidRPr="009F00DF" w:rsidRDefault="0002578B" w:rsidP="00A055B9">
            <w:pPr>
              <w:pStyle w:val="AmColumnHeading"/>
            </w:pPr>
            <w:r w:rsidRPr="009F00DF">
              <w:t>Geänderter Text</w:t>
            </w:r>
          </w:p>
        </w:tc>
      </w:tr>
      <w:tr w:rsidR="0002578B" w:rsidRPr="009F00DF" w14:paraId="1CFF7613" w14:textId="77777777" w:rsidTr="00A055B9">
        <w:trPr>
          <w:jc w:val="center"/>
        </w:trPr>
        <w:tc>
          <w:tcPr>
            <w:tcW w:w="4876" w:type="dxa"/>
            <w:tcBorders>
              <w:top w:val="nil"/>
              <w:left w:val="nil"/>
              <w:bottom w:val="nil"/>
              <w:right w:val="nil"/>
            </w:tcBorders>
          </w:tcPr>
          <w:p w14:paraId="67FF72F3" w14:textId="77777777" w:rsidR="0002578B" w:rsidRPr="009F00DF" w:rsidRDefault="0002578B" w:rsidP="00A055B9">
            <w:pPr>
              <w:pStyle w:val="Normal6a"/>
            </w:pPr>
            <w:r w:rsidRPr="009F00DF">
              <w:t>3.</w:t>
            </w:r>
            <w:r w:rsidRPr="009F00DF">
              <w:tab/>
              <w:t xml:space="preserve">stellt fest, dass das Tempo des Beitritts zur EU von den Fortschritten des Bewerberlandes bei der Angleichung an den EU-Besitzstand, seiner Bilanz bei der Umsetzung des Besitzstands sowie dem ordnungsgemäßen Funktionieren aller Institutionen des Landes abhängt und auf der Wahrung der Rechtsstaatlichkeit, der verantwortungsvollen Staatsführung und der Achtung der Grundrechte beruht; </w:t>
            </w:r>
            <w:r w:rsidRPr="009F00DF">
              <w:rPr>
                <w:b/>
                <w:i/>
              </w:rPr>
              <w:t>fordert</w:t>
            </w:r>
            <w:r w:rsidRPr="009F00DF">
              <w:t xml:space="preserve"> Albanien </w:t>
            </w:r>
            <w:r w:rsidRPr="009F00DF">
              <w:rPr>
                <w:b/>
                <w:i/>
              </w:rPr>
              <w:t>nachdrücklich auf, die</w:t>
            </w:r>
            <w:r w:rsidRPr="009F00DF">
              <w:t xml:space="preserve"> Reformen</w:t>
            </w:r>
            <w:r w:rsidRPr="009F00DF">
              <w:rPr>
                <w:b/>
                <w:i/>
              </w:rPr>
              <w:t xml:space="preserve"> zu beschleunigen, damit die</w:t>
            </w:r>
            <w:r w:rsidRPr="009F00DF">
              <w:t xml:space="preserve"> Rechtsstaatlichkeit </w:t>
            </w:r>
            <w:r w:rsidRPr="009F00DF">
              <w:rPr>
                <w:b/>
                <w:i/>
              </w:rPr>
              <w:t>gestärkt,</w:t>
            </w:r>
            <w:r w:rsidRPr="009F00DF">
              <w:t xml:space="preserve"> Korruption und </w:t>
            </w:r>
            <w:r w:rsidRPr="009F00DF">
              <w:rPr>
                <w:b/>
                <w:i/>
              </w:rPr>
              <w:t>organisierte</w:t>
            </w:r>
            <w:r w:rsidRPr="009F00DF">
              <w:t xml:space="preserve"> Kriminalität </w:t>
            </w:r>
            <w:r w:rsidRPr="009F00DF">
              <w:rPr>
                <w:b/>
                <w:i/>
              </w:rPr>
              <w:t>bekämpft</w:t>
            </w:r>
            <w:r w:rsidRPr="009F00DF">
              <w:t xml:space="preserve"> und </w:t>
            </w:r>
            <w:r w:rsidRPr="009F00DF">
              <w:rPr>
                <w:b/>
                <w:i/>
              </w:rPr>
              <w:t>die</w:t>
            </w:r>
            <w:r w:rsidRPr="009F00DF">
              <w:t xml:space="preserve"> Grundrechte, einschließlich der Meinungsfreiheit, </w:t>
            </w:r>
            <w:r w:rsidRPr="009F00DF">
              <w:rPr>
                <w:b/>
                <w:i/>
              </w:rPr>
              <w:t>geschützt werden</w:t>
            </w:r>
            <w:r w:rsidRPr="009F00DF">
              <w:t>;</w:t>
            </w:r>
          </w:p>
        </w:tc>
        <w:tc>
          <w:tcPr>
            <w:tcW w:w="4876" w:type="dxa"/>
            <w:tcBorders>
              <w:top w:val="nil"/>
              <w:left w:val="nil"/>
              <w:bottom w:val="nil"/>
              <w:right w:val="nil"/>
            </w:tcBorders>
          </w:tcPr>
          <w:p w14:paraId="4DE9CA37" w14:textId="77777777" w:rsidR="0002578B" w:rsidRPr="009F00DF" w:rsidRDefault="0002578B" w:rsidP="00A055B9">
            <w:pPr>
              <w:pStyle w:val="Normal6a"/>
            </w:pPr>
            <w:r w:rsidRPr="009F00DF">
              <w:t>3.</w:t>
            </w:r>
            <w:r w:rsidRPr="009F00DF">
              <w:tab/>
              <w:t xml:space="preserve">stellt fest, dass das Tempo des Beitritts zur EU von den Fortschritten des Bewerberlandes bei der Angleichung an den EU-Besitzstand, seiner Bilanz bei der Umsetzung des Besitzstands sowie dem ordnungsgemäßen Funktionieren aller Institutionen des Landes abhängt und auf der Wahrung der Rechtsstaatlichkeit, der verantwortungsvollen Staatsführung und der Achtung der Grundrechte beruht; </w:t>
            </w:r>
            <w:r w:rsidRPr="009F00DF">
              <w:rPr>
                <w:b/>
                <w:i/>
              </w:rPr>
              <w:t>betont, dass</w:t>
            </w:r>
            <w:r w:rsidRPr="009F00DF">
              <w:t xml:space="preserve"> Albanien </w:t>
            </w:r>
            <w:r w:rsidRPr="009F00DF">
              <w:rPr>
                <w:b/>
                <w:i/>
              </w:rPr>
              <w:t>bei der Umsetzung der notwendigen</w:t>
            </w:r>
            <w:r w:rsidRPr="009F00DF">
              <w:t xml:space="preserve"> Reformen </w:t>
            </w:r>
            <w:r w:rsidRPr="009F00DF">
              <w:rPr>
                <w:b/>
                <w:i/>
              </w:rPr>
              <w:t>zur Stärkung der</w:t>
            </w:r>
            <w:r w:rsidRPr="009F00DF">
              <w:t xml:space="preserve"> Rechtsstaatlichkeit</w:t>
            </w:r>
            <w:r w:rsidRPr="009F00DF">
              <w:rPr>
                <w:b/>
                <w:i/>
              </w:rPr>
              <w:t>, zur Bekämpfung von</w:t>
            </w:r>
            <w:r w:rsidRPr="009F00DF">
              <w:t xml:space="preserve"> Korruption und </w:t>
            </w:r>
            <w:r w:rsidRPr="009F00DF">
              <w:rPr>
                <w:b/>
                <w:i/>
              </w:rPr>
              <w:t>organisierter</w:t>
            </w:r>
            <w:r w:rsidRPr="009F00DF">
              <w:t xml:space="preserve"> Kriminalität und </w:t>
            </w:r>
            <w:r w:rsidRPr="009F00DF">
              <w:rPr>
                <w:b/>
                <w:i/>
              </w:rPr>
              <w:t>zur Wahrung der</w:t>
            </w:r>
            <w:r w:rsidRPr="009F00DF">
              <w:t xml:space="preserve"> Grundrechte, einschließlich der Meinungsfreiheit</w:t>
            </w:r>
            <w:r w:rsidRPr="009F00DF">
              <w:rPr>
                <w:b/>
                <w:i/>
              </w:rPr>
              <w:t xml:space="preserve">, weiterhin deutlich im Rückstand ist, sodass seine Beitrittsaussichten neu geprüft werden </w:t>
            </w:r>
            <w:r w:rsidRPr="009F00DF">
              <w:rPr>
                <w:b/>
                <w:i/>
              </w:rPr>
              <w:lastRenderedPageBreak/>
              <w:t>sollten</w:t>
            </w:r>
            <w:r w:rsidRPr="009F00DF">
              <w:t>;</w:t>
            </w:r>
          </w:p>
        </w:tc>
      </w:tr>
    </w:tbl>
    <w:p w14:paraId="0F61856E"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2B488E3A" w14:textId="77777777" w:rsidR="0002578B" w:rsidRPr="009F00DF" w:rsidRDefault="0002578B" w:rsidP="0002578B">
      <w:r w:rsidRPr="009F00DF">
        <w:rPr>
          <w:rStyle w:val="HideTWBExt"/>
        </w:rPr>
        <w:t>&lt;/Amend&gt;</w:t>
      </w:r>
    </w:p>
    <w:p w14:paraId="7B97C9E7"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48</w:t>
      </w:r>
      <w:r w:rsidRPr="009F00DF">
        <w:rPr>
          <w:rStyle w:val="HideTWBExt"/>
        </w:rPr>
        <w:t>&lt;/NumAm&gt;</w:t>
      </w:r>
    </w:p>
    <w:p w14:paraId="0929963C" w14:textId="77777777" w:rsidR="0002578B" w:rsidRPr="009F00DF" w:rsidRDefault="0002578B" w:rsidP="0002578B">
      <w:pPr>
        <w:pStyle w:val="NormalBold"/>
      </w:pPr>
      <w:r w:rsidRPr="009F00DF">
        <w:rPr>
          <w:rStyle w:val="HideTWBExt"/>
          <w:b w:val="0"/>
        </w:rPr>
        <w:t>&lt;RepeatBlock-By&gt;&lt;Members&gt;</w:t>
      </w:r>
      <w:r w:rsidRPr="009F00DF">
        <w:t>Sebastian Tynkkynen</w:t>
      </w:r>
      <w:r w:rsidRPr="009F00DF">
        <w:rPr>
          <w:rStyle w:val="HideTWBExt"/>
          <w:b w:val="0"/>
        </w:rPr>
        <w:t>&lt;/Members&gt;</w:t>
      </w:r>
    </w:p>
    <w:p w14:paraId="1B754441" w14:textId="77777777" w:rsidR="0002578B" w:rsidRPr="009F00DF" w:rsidRDefault="0002578B" w:rsidP="0002578B">
      <w:pPr>
        <w:pStyle w:val="NormalBold"/>
      </w:pPr>
      <w:r w:rsidRPr="009F00DF">
        <w:rPr>
          <w:rStyle w:val="HideTWBExt"/>
          <w:b w:val="0"/>
        </w:rPr>
        <w:t>&lt;/RepeatBlock-By&gt;</w:t>
      </w:r>
    </w:p>
    <w:p w14:paraId="7CC83DE3"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28FB2A39" w14:textId="77777777" w:rsidR="0002578B" w:rsidRPr="009F00DF" w:rsidRDefault="0002578B" w:rsidP="0002578B">
      <w:pPr>
        <w:pStyle w:val="NormalBold"/>
      </w:pPr>
      <w:r w:rsidRPr="009F00DF">
        <w:rPr>
          <w:rStyle w:val="HideTWBExt"/>
        </w:rPr>
        <w:t>&lt;Article&gt;</w:t>
      </w:r>
      <w:r w:rsidRPr="009F00DF">
        <w:t>Ziffer 3</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0CB3800A" w14:textId="77777777" w:rsidTr="00A055B9">
        <w:trPr>
          <w:trHeight w:hRule="exact" w:val="240"/>
          <w:jc w:val="center"/>
        </w:trPr>
        <w:tc>
          <w:tcPr>
            <w:tcW w:w="9752" w:type="dxa"/>
            <w:gridSpan w:val="2"/>
            <w:tcBorders>
              <w:top w:val="nil"/>
              <w:left w:val="nil"/>
              <w:bottom w:val="nil"/>
              <w:right w:val="nil"/>
            </w:tcBorders>
          </w:tcPr>
          <w:p w14:paraId="468F90D1" w14:textId="77777777" w:rsidR="0002578B" w:rsidRPr="009F00DF" w:rsidRDefault="0002578B" w:rsidP="00A055B9"/>
        </w:tc>
      </w:tr>
      <w:tr w:rsidR="0002578B" w:rsidRPr="009F00DF" w14:paraId="3CE9A1FD" w14:textId="77777777" w:rsidTr="00A055B9">
        <w:trPr>
          <w:trHeight w:val="240"/>
          <w:jc w:val="center"/>
        </w:trPr>
        <w:tc>
          <w:tcPr>
            <w:tcW w:w="4876" w:type="dxa"/>
            <w:tcBorders>
              <w:top w:val="nil"/>
              <w:left w:val="nil"/>
              <w:bottom w:val="nil"/>
              <w:right w:val="nil"/>
            </w:tcBorders>
          </w:tcPr>
          <w:p w14:paraId="5D43B880"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0A0A0189" w14:textId="77777777" w:rsidR="0002578B" w:rsidRPr="009F00DF" w:rsidRDefault="0002578B" w:rsidP="00A055B9">
            <w:pPr>
              <w:pStyle w:val="AmColumnHeading"/>
            </w:pPr>
            <w:r w:rsidRPr="009F00DF">
              <w:t>Geänderter Text</w:t>
            </w:r>
          </w:p>
        </w:tc>
      </w:tr>
      <w:tr w:rsidR="0002578B" w:rsidRPr="009F00DF" w14:paraId="225C2731" w14:textId="77777777" w:rsidTr="00A055B9">
        <w:trPr>
          <w:jc w:val="center"/>
        </w:trPr>
        <w:tc>
          <w:tcPr>
            <w:tcW w:w="4876" w:type="dxa"/>
            <w:tcBorders>
              <w:top w:val="nil"/>
              <w:left w:val="nil"/>
              <w:bottom w:val="nil"/>
              <w:right w:val="nil"/>
            </w:tcBorders>
          </w:tcPr>
          <w:p w14:paraId="69F829BE" w14:textId="77777777" w:rsidR="0002578B" w:rsidRPr="009F00DF" w:rsidRDefault="0002578B" w:rsidP="00A055B9">
            <w:pPr>
              <w:pStyle w:val="Normal6a"/>
            </w:pPr>
            <w:r w:rsidRPr="009F00DF">
              <w:t>3.</w:t>
            </w:r>
            <w:r w:rsidRPr="009F00DF">
              <w:tab/>
              <w:t>stellt fest, dass das Tempo des Beitritts zur EU von den Fortschritten des Bewerberlandes bei der Angleichung an den EU-Besitzstand, seiner Bilanz bei der Umsetzung des Besitzstands sowie dem ordnungsgemäßen Funktionieren aller Institutionen des Landes abhängt und auf der Wahrung der Rechtsstaatlichkeit, der verantwortungsvollen Staatsführung und der Achtung der Grundrechte beruht; fordert Albanien nachdrücklich auf, die Reformen zu beschleunigen, damit die Rechtsstaatlichkeit gestärkt, Korruption und organisierte Kriminalität bekämpft und die Grundrechte, einschließlich der Meinungsfreiheit, geschützt werden;</w:t>
            </w:r>
          </w:p>
        </w:tc>
        <w:tc>
          <w:tcPr>
            <w:tcW w:w="4876" w:type="dxa"/>
            <w:tcBorders>
              <w:top w:val="nil"/>
              <w:left w:val="nil"/>
              <w:bottom w:val="nil"/>
              <w:right w:val="nil"/>
            </w:tcBorders>
          </w:tcPr>
          <w:p w14:paraId="70665F1F" w14:textId="77777777" w:rsidR="0002578B" w:rsidRPr="009F00DF" w:rsidRDefault="0002578B" w:rsidP="00A055B9">
            <w:pPr>
              <w:pStyle w:val="Normal6a"/>
            </w:pPr>
            <w:r w:rsidRPr="009F00DF">
              <w:t>3.</w:t>
            </w:r>
            <w:r w:rsidRPr="009F00DF">
              <w:tab/>
              <w:t xml:space="preserve">stellt fest, dass das Tempo des Beitritts zur EU von den Fortschritten des Bewerberlandes bei der Angleichung an den EU-Besitzstand, seiner Bilanz bei der Umsetzung des Besitzstands sowie dem ordnungsgemäßen Funktionieren aller Institutionen des Landes abhängt und auf der Wahrung der Rechtsstaatlichkeit, der verantwortungsvollen Staatsführung und der Achtung der Grundrechte beruht; fordert Albanien nachdrücklich auf, die Reformen zu beschleunigen, damit die Rechtsstaatlichkeit </w:t>
            </w:r>
            <w:r w:rsidRPr="009F00DF">
              <w:rPr>
                <w:b/>
                <w:bCs/>
                <w:i/>
                <w:iCs/>
              </w:rPr>
              <w:t>und das Wirtschaftswachstum</w:t>
            </w:r>
            <w:r w:rsidRPr="009F00DF">
              <w:t xml:space="preserve"> gestärkt, Korruption und organisierte Kriminalität bekämpft</w:t>
            </w:r>
            <w:r w:rsidRPr="009F00DF">
              <w:rPr>
                <w:b/>
                <w:bCs/>
                <w:i/>
                <w:iCs/>
              </w:rPr>
              <w:t>, die Grenzkontrollen zur Verhinderung von Menschenhandel und illegaler Immigration verstärkt</w:t>
            </w:r>
            <w:r w:rsidRPr="009F00DF">
              <w:t xml:space="preserve"> und die Grundrechte, einschließlich der Meinungsfreiheit, geschützt werden;</w:t>
            </w:r>
          </w:p>
        </w:tc>
      </w:tr>
    </w:tbl>
    <w:p w14:paraId="44585140"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{FI}</w:t>
      </w:r>
      <w:r w:rsidRPr="009F00DF">
        <w:t>fi</w:t>
      </w:r>
      <w:r w:rsidRPr="009F00DF">
        <w:rPr>
          <w:rStyle w:val="HideTWBExt"/>
        </w:rPr>
        <w:t>&lt;/Original&gt;</w:t>
      </w:r>
    </w:p>
    <w:p w14:paraId="0B31E4E9" w14:textId="77777777" w:rsidR="0002578B" w:rsidRPr="009F00DF" w:rsidRDefault="0002578B" w:rsidP="0002578B">
      <w:r w:rsidRPr="009F00DF">
        <w:rPr>
          <w:rStyle w:val="HideTWBExt"/>
        </w:rPr>
        <w:t>&lt;/Amend&gt;</w:t>
      </w:r>
    </w:p>
    <w:p w14:paraId="4C011062"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49</w:t>
      </w:r>
      <w:r w:rsidRPr="009F00DF">
        <w:rPr>
          <w:rStyle w:val="HideTWBExt"/>
        </w:rPr>
        <w:t>&lt;/NumAm&gt;</w:t>
      </w:r>
    </w:p>
    <w:p w14:paraId="5FDE6F51" w14:textId="77777777" w:rsidR="0002578B" w:rsidRPr="009F00DF" w:rsidRDefault="0002578B" w:rsidP="0002578B">
      <w:pPr>
        <w:pStyle w:val="NormalBold"/>
      </w:pPr>
      <w:r w:rsidRPr="009F00DF">
        <w:rPr>
          <w:rStyle w:val="HideTWBExt"/>
          <w:b w:val="0"/>
        </w:rPr>
        <w:t>&lt;RepeatBlock-By&gt;&lt;Members&gt;</w:t>
      </w:r>
      <w:r w:rsidRPr="009F00DF">
        <w:t>Ilaria Salis, Pernando Barrena Arza</w:t>
      </w:r>
      <w:r w:rsidRPr="009F00DF">
        <w:rPr>
          <w:rStyle w:val="HideTWBExt"/>
          <w:b w:val="0"/>
        </w:rPr>
        <w:t>&lt;/Members&gt;</w:t>
      </w:r>
    </w:p>
    <w:p w14:paraId="73616FF5" w14:textId="77777777" w:rsidR="0002578B" w:rsidRPr="009F00DF" w:rsidRDefault="0002578B" w:rsidP="0002578B">
      <w:pPr>
        <w:pStyle w:val="NormalBold"/>
      </w:pPr>
      <w:r w:rsidRPr="009F00DF">
        <w:rPr>
          <w:rStyle w:val="HideTWBExt"/>
          <w:b w:val="0"/>
        </w:rPr>
        <w:t>&lt;/RepeatBlock-By&gt;</w:t>
      </w:r>
    </w:p>
    <w:p w14:paraId="7C10FBAB"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3293BE17" w14:textId="77777777" w:rsidR="0002578B" w:rsidRPr="009F00DF" w:rsidRDefault="0002578B" w:rsidP="0002578B">
      <w:pPr>
        <w:pStyle w:val="NormalBold"/>
      </w:pPr>
      <w:r w:rsidRPr="009F00DF">
        <w:rPr>
          <w:rStyle w:val="HideTWBExt"/>
        </w:rPr>
        <w:t>&lt;Article&gt;</w:t>
      </w:r>
      <w:r w:rsidRPr="009F00DF">
        <w:t>Ziffer 3</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669F590F" w14:textId="77777777" w:rsidTr="00A055B9">
        <w:trPr>
          <w:trHeight w:hRule="exact" w:val="240"/>
          <w:jc w:val="center"/>
        </w:trPr>
        <w:tc>
          <w:tcPr>
            <w:tcW w:w="9752" w:type="dxa"/>
            <w:gridSpan w:val="2"/>
            <w:tcBorders>
              <w:top w:val="nil"/>
              <w:left w:val="nil"/>
              <w:bottom w:val="nil"/>
              <w:right w:val="nil"/>
            </w:tcBorders>
          </w:tcPr>
          <w:p w14:paraId="68F052A4" w14:textId="77777777" w:rsidR="0002578B" w:rsidRPr="009F00DF" w:rsidRDefault="0002578B" w:rsidP="00A055B9"/>
        </w:tc>
      </w:tr>
      <w:tr w:rsidR="0002578B" w:rsidRPr="009F00DF" w14:paraId="349E93BC" w14:textId="77777777" w:rsidTr="00A055B9">
        <w:trPr>
          <w:trHeight w:val="240"/>
          <w:jc w:val="center"/>
        </w:trPr>
        <w:tc>
          <w:tcPr>
            <w:tcW w:w="4876" w:type="dxa"/>
            <w:tcBorders>
              <w:top w:val="nil"/>
              <w:left w:val="nil"/>
              <w:bottom w:val="nil"/>
              <w:right w:val="nil"/>
            </w:tcBorders>
          </w:tcPr>
          <w:p w14:paraId="0A287B7B"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4E15C7CB" w14:textId="77777777" w:rsidR="0002578B" w:rsidRPr="009F00DF" w:rsidRDefault="0002578B" w:rsidP="00A055B9">
            <w:pPr>
              <w:pStyle w:val="AmColumnHeading"/>
            </w:pPr>
            <w:r w:rsidRPr="009F00DF">
              <w:t>Geänderter Text</w:t>
            </w:r>
          </w:p>
        </w:tc>
      </w:tr>
      <w:tr w:rsidR="0002578B" w:rsidRPr="009F00DF" w14:paraId="7C62670B" w14:textId="77777777" w:rsidTr="00A055B9">
        <w:trPr>
          <w:jc w:val="center"/>
        </w:trPr>
        <w:tc>
          <w:tcPr>
            <w:tcW w:w="4876" w:type="dxa"/>
            <w:tcBorders>
              <w:top w:val="nil"/>
              <w:left w:val="nil"/>
              <w:bottom w:val="nil"/>
              <w:right w:val="nil"/>
            </w:tcBorders>
          </w:tcPr>
          <w:p w14:paraId="429656BC" w14:textId="77777777" w:rsidR="0002578B" w:rsidRPr="009F00DF" w:rsidRDefault="0002578B" w:rsidP="00A055B9">
            <w:pPr>
              <w:pStyle w:val="Normal6a"/>
            </w:pPr>
            <w:r w:rsidRPr="009F00DF">
              <w:t>3.</w:t>
            </w:r>
            <w:r w:rsidRPr="009F00DF">
              <w:tab/>
              <w:t xml:space="preserve">stellt fest, dass das Tempo des Beitritts zur EU von den Fortschritten des Bewerberlandes bei der Angleichung an </w:t>
            </w:r>
            <w:r w:rsidRPr="009F00DF">
              <w:lastRenderedPageBreak/>
              <w:t xml:space="preserve">den EU-Besitzstand, seiner Bilanz bei der Umsetzung des Besitzstands sowie dem ordnungsgemäßen Funktionieren aller Institutionen des Landes abhängt und auf der Wahrung der Rechtsstaatlichkeit, der verantwortungsvollen Staatsführung und der Achtung der Grundrechte beruht; fordert Albanien nachdrücklich auf, die Reformen zu beschleunigen, damit die Rechtsstaatlichkeit gestärkt, Korruption und organisierte Kriminalität bekämpft und die Grundrechte, einschließlich der </w:t>
            </w:r>
            <w:r w:rsidRPr="009F00DF">
              <w:rPr>
                <w:b/>
                <w:i/>
              </w:rPr>
              <w:t>Meinungsfreiheit</w:t>
            </w:r>
            <w:r w:rsidRPr="009F00DF">
              <w:t>, geschützt werden;</w:t>
            </w:r>
          </w:p>
        </w:tc>
        <w:tc>
          <w:tcPr>
            <w:tcW w:w="4876" w:type="dxa"/>
            <w:tcBorders>
              <w:top w:val="nil"/>
              <w:left w:val="nil"/>
              <w:bottom w:val="nil"/>
              <w:right w:val="nil"/>
            </w:tcBorders>
          </w:tcPr>
          <w:p w14:paraId="1C8A300F" w14:textId="77777777" w:rsidR="0002578B" w:rsidRPr="009F00DF" w:rsidRDefault="0002578B" w:rsidP="00A055B9">
            <w:pPr>
              <w:pStyle w:val="Normal6a"/>
            </w:pPr>
            <w:r w:rsidRPr="009F00DF">
              <w:lastRenderedPageBreak/>
              <w:t>3.</w:t>
            </w:r>
            <w:r w:rsidRPr="009F00DF">
              <w:tab/>
              <w:t xml:space="preserve">stellt fest, dass das Tempo des Beitritts zur EU von den Fortschritten des Bewerberlandes bei der Angleichung an </w:t>
            </w:r>
            <w:r w:rsidRPr="009F00DF">
              <w:lastRenderedPageBreak/>
              <w:t xml:space="preserve">den EU-Besitzstand, seiner Bilanz bei der Umsetzung des Besitzstands sowie dem ordnungsgemäßen Funktionieren aller Institutionen des Landes abhängt und auf der Wahrung der Rechtsstaatlichkeit, der verantwortungsvollen Staatsführung und der Achtung der Grundrechte beruht; fordert Albanien nachdrücklich auf, die Reformen zu beschleunigen, damit die Rechtsstaatlichkeit gestärkt, Korruption und organisierte Kriminalität bekämpft und die Grundrechte, </w:t>
            </w:r>
            <w:r w:rsidRPr="009F00DF">
              <w:rPr>
                <w:b/>
                <w:i/>
              </w:rPr>
              <w:t>insbesondere</w:t>
            </w:r>
            <w:r w:rsidRPr="009F00DF">
              <w:t xml:space="preserve"> einschließlich der </w:t>
            </w:r>
            <w:r w:rsidRPr="009F00DF">
              <w:rPr>
                <w:b/>
                <w:i/>
              </w:rPr>
              <w:t>Meinungs- und Informationsfreiheit sowie des Rechts auf Asyl</w:t>
            </w:r>
            <w:r w:rsidRPr="009F00DF">
              <w:t>, geschützt werden;</w:t>
            </w:r>
          </w:p>
        </w:tc>
      </w:tr>
    </w:tbl>
    <w:p w14:paraId="661808A8"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4310F204" w14:textId="77777777" w:rsidR="0002578B" w:rsidRPr="009F00DF" w:rsidRDefault="0002578B" w:rsidP="0002578B">
      <w:r w:rsidRPr="009F00DF">
        <w:rPr>
          <w:rStyle w:val="HideTWBExt"/>
        </w:rPr>
        <w:t>&lt;/Amend&gt;</w:t>
      </w:r>
    </w:p>
    <w:p w14:paraId="5718D8A6"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50</w:t>
      </w:r>
      <w:r w:rsidRPr="009F00DF">
        <w:rPr>
          <w:rStyle w:val="HideTWBExt"/>
        </w:rPr>
        <w:t>&lt;/NumAm&gt;</w:t>
      </w:r>
    </w:p>
    <w:p w14:paraId="6F3C4792" w14:textId="77777777" w:rsidR="0002578B" w:rsidRPr="009F00DF" w:rsidRDefault="0002578B" w:rsidP="0002578B">
      <w:pPr>
        <w:pStyle w:val="NormalBold"/>
      </w:pPr>
      <w:r w:rsidRPr="009F00DF">
        <w:rPr>
          <w:rStyle w:val="HideTWBExt"/>
          <w:b w:val="0"/>
        </w:rPr>
        <w:t>&lt;RepeatBlock-By&gt;&lt;Members&gt;</w:t>
      </w:r>
      <w:r w:rsidRPr="009F00DF">
        <w:t>Alberico Gambino</w:t>
      </w:r>
      <w:r w:rsidRPr="009F00DF">
        <w:rPr>
          <w:rStyle w:val="HideTWBExt"/>
          <w:b w:val="0"/>
        </w:rPr>
        <w:t>&lt;/Members&gt;</w:t>
      </w:r>
    </w:p>
    <w:p w14:paraId="7692A21F" w14:textId="77777777" w:rsidR="0002578B" w:rsidRPr="009F00DF" w:rsidRDefault="0002578B" w:rsidP="0002578B">
      <w:pPr>
        <w:pStyle w:val="NormalBold"/>
      </w:pPr>
      <w:r w:rsidRPr="009F00DF">
        <w:rPr>
          <w:rStyle w:val="HideTWBExt"/>
          <w:b w:val="0"/>
        </w:rPr>
        <w:t>&lt;/RepeatBlock-By&gt;</w:t>
      </w:r>
    </w:p>
    <w:p w14:paraId="726289A7"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4947B864" w14:textId="77777777" w:rsidR="0002578B" w:rsidRPr="009F00DF" w:rsidRDefault="0002578B" w:rsidP="0002578B">
      <w:pPr>
        <w:pStyle w:val="NormalBold"/>
      </w:pPr>
      <w:r w:rsidRPr="009F00DF">
        <w:rPr>
          <w:rStyle w:val="HideTWBExt"/>
        </w:rPr>
        <w:t>&lt;Article&gt;</w:t>
      </w:r>
      <w:r w:rsidRPr="009F00DF">
        <w:t>Ziffer 3</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57979643" w14:textId="77777777" w:rsidTr="00A055B9">
        <w:trPr>
          <w:trHeight w:hRule="exact" w:val="240"/>
          <w:jc w:val="center"/>
        </w:trPr>
        <w:tc>
          <w:tcPr>
            <w:tcW w:w="9752" w:type="dxa"/>
            <w:gridSpan w:val="2"/>
            <w:tcBorders>
              <w:top w:val="nil"/>
              <w:left w:val="nil"/>
              <w:bottom w:val="nil"/>
              <w:right w:val="nil"/>
            </w:tcBorders>
          </w:tcPr>
          <w:p w14:paraId="5F799D62" w14:textId="77777777" w:rsidR="0002578B" w:rsidRPr="009F00DF" w:rsidRDefault="0002578B" w:rsidP="00A055B9"/>
        </w:tc>
      </w:tr>
      <w:tr w:rsidR="0002578B" w:rsidRPr="009F00DF" w14:paraId="1DE25A27" w14:textId="77777777" w:rsidTr="00A055B9">
        <w:trPr>
          <w:trHeight w:val="240"/>
          <w:jc w:val="center"/>
        </w:trPr>
        <w:tc>
          <w:tcPr>
            <w:tcW w:w="4876" w:type="dxa"/>
            <w:tcBorders>
              <w:top w:val="nil"/>
              <w:left w:val="nil"/>
              <w:bottom w:val="nil"/>
              <w:right w:val="nil"/>
            </w:tcBorders>
          </w:tcPr>
          <w:p w14:paraId="6D6C6420"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724A0D04" w14:textId="77777777" w:rsidR="0002578B" w:rsidRPr="009F00DF" w:rsidRDefault="0002578B" w:rsidP="00A055B9">
            <w:pPr>
              <w:pStyle w:val="AmColumnHeading"/>
            </w:pPr>
            <w:r w:rsidRPr="009F00DF">
              <w:t>Geänderter Text</w:t>
            </w:r>
          </w:p>
        </w:tc>
      </w:tr>
      <w:tr w:rsidR="0002578B" w:rsidRPr="009F00DF" w14:paraId="74B9D70C" w14:textId="77777777" w:rsidTr="00A055B9">
        <w:trPr>
          <w:jc w:val="center"/>
        </w:trPr>
        <w:tc>
          <w:tcPr>
            <w:tcW w:w="4876" w:type="dxa"/>
            <w:tcBorders>
              <w:top w:val="nil"/>
              <w:left w:val="nil"/>
              <w:bottom w:val="nil"/>
              <w:right w:val="nil"/>
            </w:tcBorders>
          </w:tcPr>
          <w:p w14:paraId="0FA93BD9" w14:textId="77777777" w:rsidR="0002578B" w:rsidRPr="009F00DF" w:rsidRDefault="0002578B" w:rsidP="00A055B9">
            <w:pPr>
              <w:pStyle w:val="Normal6a"/>
            </w:pPr>
            <w:r w:rsidRPr="009F00DF">
              <w:t>3.</w:t>
            </w:r>
            <w:r w:rsidRPr="009F00DF">
              <w:tab/>
              <w:t>stellt fest, dass das Tempo des Beitritts zur EU von den Fortschritten des Bewerberlandes bei der Angleichung an den EU-Besitzstand, seiner Bilanz bei der Umsetzung des Besitzstands sowie dem ordnungsgemäßen Funktionieren aller Institutionen des Landes abhängt und auf der Wahrung der Rechtsstaatlichkeit, der verantwortungsvollen Staatsführung und der Achtung der Grundrechte beruht; fordert Albanien nachdrücklich auf, die Reformen zu beschleunigen, damit die Rechtsstaatlichkeit gestärkt, Korruption und organisierte Kriminalität bekämpft und die Grundrechte, einschließlich der Meinungsfreiheit, geschützt werden;</w:t>
            </w:r>
          </w:p>
        </w:tc>
        <w:tc>
          <w:tcPr>
            <w:tcW w:w="4876" w:type="dxa"/>
            <w:tcBorders>
              <w:top w:val="nil"/>
              <w:left w:val="nil"/>
              <w:bottom w:val="nil"/>
              <w:right w:val="nil"/>
            </w:tcBorders>
          </w:tcPr>
          <w:p w14:paraId="6A69B7B7" w14:textId="77777777" w:rsidR="0002578B" w:rsidRPr="009F00DF" w:rsidRDefault="0002578B" w:rsidP="00A055B9">
            <w:pPr>
              <w:pStyle w:val="Normal6a"/>
            </w:pPr>
            <w:r w:rsidRPr="009F00DF">
              <w:t>3.</w:t>
            </w:r>
            <w:r w:rsidRPr="009F00DF">
              <w:tab/>
              <w:t xml:space="preserve">stellt fest, dass das Tempo des Beitritts zur EU von den Fortschritten des Bewerberlandes bei der Angleichung an den EU-Besitzstand, seiner Bilanz bei der Umsetzung des Besitzstands sowie dem ordnungsgemäßen Funktionieren aller Institutionen des Landes abhängt und auf der Wahrung der Rechtsstaatlichkeit, der verantwortungsvollen Staatsführung und der Achtung der Grundrechte beruht; fordert Albanien nachdrücklich auf, die Reformen zu beschleunigen, damit die Rechtsstaatlichkeit gestärkt, Korruption und organisierte Kriminalität bekämpft und die Grundrechte, einschließlich der Meinungsfreiheit, </w:t>
            </w:r>
            <w:r w:rsidRPr="009F00DF">
              <w:rPr>
                <w:b/>
                <w:bCs/>
                <w:i/>
                <w:iCs/>
              </w:rPr>
              <w:t>des Pluralismus und der Unabhängigkeit der Medien,</w:t>
            </w:r>
            <w:r w:rsidRPr="009F00DF">
              <w:t xml:space="preserve"> geschützt werden;</w:t>
            </w:r>
          </w:p>
        </w:tc>
      </w:tr>
    </w:tbl>
    <w:p w14:paraId="187BD2F6"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{IT}</w:t>
      </w:r>
      <w:r w:rsidRPr="009F00DF">
        <w:t>it</w:t>
      </w:r>
      <w:r w:rsidRPr="009F00DF">
        <w:rPr>
          <w:rStyle w:val="HideTWBExt"/>
        </w:rPr>
        <w:t>&lt;/Original&gt;</w:t>
      </w:r>
    </w:p>
    <w:p w14:paraId="6158D48C" w14:textId="77777777" w:rsidR="0002578B" w:rsidRPr="009F00DF" w:rsidRDefault="0002578B" w:rsidP="0002578B">
      <w:r w:rsidRPr="009F00DF">
        <w:rPr>
          <w:rStyle w:val="HideTWBExt"/>
        </w:rPr>
        <w:lastRenderedPageBreak/>
        <w:t>&lt;/Amend&gt;</w:t>
      </w:r>
    </w:p>
    <w:p w14:paraId="1DDCFA0E"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51</w:t>
      </w:r>
      <w:r w:rsidRPr="009F00DF">
        <w:rPr>
          <w:rStyle w:val="HideTWBExt"/>
        </w:rPr>
        <w:t>&lt;/NumAm&gt;</w:t>
      </w:r>
    </w:p>
    <w:p w14:paraId="4171BC9C" w14:textId="77777777" w:rsidR="0002578B" w:rsidRPr="009F00DF" w:rsidRDefault="0002578B" w:rsidP="0002578B">
      <w:pPr>
        <w:pStyle w:val="NormalBold"/>
      </w:pPr>
      <w:r w:rsidRPr="009F00DF">
        <w:rPr>
          <w:rStyle w:val="HideTWBExt"/>
          <w:b w:val="0"/>
        </w:rPr>
        <w:t>&lt;RepeatBlock-By&gt;&lt;Members&gt;</w:t>
      </w:r>
      <w:r w:rsidRPr="009F00DF">
        <w:t>Alberico Gambino</w:t>
      </w:r>
      <w:r w:rsidRPr="009F00DF">
        <w:rPr>
          <w:rStyle w:val="HideTWBExt"/>
          <w:b w:val="0"/>
        </w:rPr>
        <w:t>&lt;/Members&gt;</w:t>
      </w:r>
    </w:p>
    <w:p w14:paraId="435D7820" w14:textId="77777777" w:rsidR="0002578B" w:rsidRPr="009F00DF" w:rsidRDefault="0002578B" w:rsidP="0002578B">
      <w:pPr>
        <w:pStyle w:val="NormalBold"/>
      </w:pPr>
      <w:r w:rsidRPr="009F00DF">
        <w:rPr>
          <w:rStyle w:val="HideTWBExt"/>
          <w:b w:val="0"/>
        </w:rPr>
        <w:t>&lt;/RepeatBlock-By&gt;</w:t>
      </w:r>
    </w:p>
    <w:p w14:paraId="73D63A17"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7C7F75B8" w14:textId="77777777" w:rsidR="0002578B" w:rsidRPr="009F00DF" w:rsidRDefault="0002578B" w:rsidP="0002578B">
      <w:pPr>
        <w:pStyle w:val="NormalBold"/>
      </w:pPr>
      <w:r w:rsidRPr="009F00DF">
        <w:rPr>
          <w:rStyle w:val="HideTWBExt"/>
        </w:rPr>
        <w:t>&lt;Article&gt;</w:t>
      </w:r>
      <w:r w:rsidRPr="009F00DF">
        <w:t>Ziffer 3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220F2DBF" w14:textId="77777777" w:rsidTr="00A055B9">
        <w:trPr>
          <w:trHeight w:hRule="exact" w:val="240"/>
          <w:jc w:val="center"/>
        </w:trPr>
        <w:tc>
          <w:tcPr>
            <w:tcW w:w="9752" w:type="dxa"/>
            <w:gridSpan w:val="2"/>
            <w:tcBorders>
              <w:top w:val="nil"/>
              <w:left w:val="nil"/>
              <w:bottom w:val="nil"/>
              <w:right w:val="nil"/>
            </w:tcBorders>
          </w:tcPr>
          <w:p w14:paraId="40D40D4E" w14:textId="77777777" w:rsidR="0002578B" w:rsidRPr="009F00DF" w:rsidRDefault="0002578B" w:rsidP="00A055B9"/>
        </w:tc>
      </w:tr>
      <w:tr w:rsidR="0002578B" w:rsidRPr="009F00DF" w14:paraId="37CA197D" w14:textId="77777777" w:rsidTr="00A055B9">
        <w:trPr>
          <w:trHeight w:val="240"/>
          <w:jc w:val="center"/>
        </w:trPr>
        <w:tc>
          <w:tcPr>
            <w:tcW w:w="4876" w:type="dxa"/>
            <w:tcBorders>
              <w:top w:val="nil"/>
              <w:left w:val="nil"/>
              <w:bottom w:val="nil"/>
              <w:right w:val="nil"/>
            </w:tcBorders>
          </w:tcPr>
          <w:p w14:paraId="3B5ACC02"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2551377A" w14:textId="77777777" w:rsidR="0002578B" w:rsidRPr="009F00DF" w:rsidRDefault="0002578B" w:rsidP="00A055B9">
            <w:pPr>
              <w:pStyle w:val="AmColumnHeading"/>
            </w:pPr>
            <w:r w:rsidRPr="009F00DF">
              <w:t>Geänderter Text</w:t>
            </w:r>
          </w:p>
        </w:tc>
      </w:tr>
      <w:tr w:rsidR="0002578B" w:rsidRPr="009F00DF" w14:paraId="27177B78" w14:textId="77777777" w:rsidTr="00A055B9">
        <w:trPr>
          <w:jc w:val="center"/>
        </w:trPr>
        <w:tc>
          <w:tcPr>
            <w:tcW w:w="4876" w:type="dxa"/>
            <w:tcBorders>
              <w:top w:val="nil"/>
              <w:left w:val="nil"/>
              <w:bottom w:val="nil"/>
              <w:right w:val="nil"/>
            </w:tcBorders>
          </w:tcPr>
          <w:p w14:paraId="5F40A5E7" w14:textId="77777777" w:rsidR="0002578B" w:rsidRPr="009F00DF" w:rsidRDefault="0002578B" w:rsidP="00A055B9">
            <w:pPr>
              <w:pStyle w:val="Normal6a"/>
            </w:pPr>
          </w:p>
        </w:tc>
        <w:tc>
          <w:tcPr>
            <w:tcW w:w="4876" w:type="dxa"/>
            <w:tcBorders>
              <w:top w:val="nil"/>
              <w:left w:val="nil"/>
              <w:bottom w:val="nil"/>
              <w:right w:val="nil"/>
            </w:tcBorders>
          </w:tcPr>
          <w:p w14:paraId="4E29726C" w14:textId="77777777" w:rsidR="0002578B" w:rsidRPr="009F00DF" w:rsidRDefault="0002578B" w:rsidP="00A055B9">
            <w:pPr>
              <w:pStyle w:val="Normal6a"/>
            </w:pPr>
            <w:r w:rsidRPr="009F00DF">
              <w:rPr>
                <w:b/>
                <w:i/>
              </w:rPr>
              <w:t>3a.</w:t>
            </w:r>
            <w:r w:rsidRPr="009F00DF">
              <w:tab/>
            </w:r>
            <w:r w:rsidRPr="009F00DF">
              <w:rPr>
                <w:b/>
                <w:i/>
              </w:rPr>
              <w:t>nimmt die Fortschritte Albaniens bei der Reform der öffentlichen Verwaltung, insbesondere durch die Einrichtung eines Staatsministeriums für öffentliche Verwaltung und der Annahme der neuen Strategie für die Verwaltung der öffentlichen Finanzen 2023–2030 zur Kenntnis; betont, wie wichtig es ist, die Reformen fortzusetzen, um die Effizienz der Regierungsführung zu verbessern, für mehr Verwaltungstransparenz zu sorgen und leistungsorientierte Auswahlverfahren im öffentlichen Sektor zu stärken.</w:t>
            </w:r>
          </w:p>
        </w:tc>
      </w:tr>
    </w:tbl>
    <w:p w14:paraId="4AE86317"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{IT}</w:t>
      </w:r>
      <w:r w:rsidRPr="009F00DF">
        <w:t>it</w:t>
      </w:r>
      <w:r w:rsidRPr="009F00DF">
        <w:rPr>
          <w:rStyle w:val="HideTWBExt"/>
        </w:rPr>
        <w:t>&lt;/Original&gt;</w:t>
      </w:r>
    </w:p>
    <w:p w14:paraId="502E418C" w14:textId="77777777" w:rsidR="0002578B" w:rsidRPr="009F00DF" w:rsidRDefault="0002578B" w:rsidP="0002578B">
      <w:r w:rsidRPr="009F00DF">
        <w:rPr>
          <w:rStyle w:val="HideTWBExt"/>
        </w:rPr>
        <w:t>&lt;/Amend&gt;</w:t>
      </w:r>
    </w:p>
    <w:p w14:paraId="52C4FEF5"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52</w:t>
      </w:r>
      <w:r w:rsidRPr="009F00DF">
        <w:rPr>
          <w:rStyle w:val="HideTWBExt"/>
        </w:rPr>
        <w:t>&lt;/NumAm&gt;</w:t>
      </w:r>
    </w:p>
    <w:p w14:paraId="6A75E1B5" w14:textId="77777777" w:rsidR="0002578B" w:rsidRPr="009F00DF" w:rsidRDefault="0002578B" w:rsidP="0002578B">
      <w:pPr>
        <w:pStyle w:val="NormalBold"/>
      </w:pPr>
      <w:r w:rsidRPr="009F00DF">
        <w:rPr>
          <w:rStyle w:val="HideTWBExt"/>
          <w:b w:val="0"/>
        </w:rPr>
        <w:t>&lt;RepeatBlock-By&gt;&lt;Members&gt;</w:t>
      </w:r>
      <w:r w:rsidRPr="009F00DF">
        <w:t>Rihards Kols</w:t>
      </w:r>
      <w:r w:rsidRPr="009F00DF">
        <w:rPr>
          <w:rStyle w:val="HideTWBExt"/>
          <w:b w:val="0"/>
        </w:rPr>
        <w:t>&lt;/Members&gt;</w:t>
      </w:r>
    </w:p>
    <w:p w14:paraId="4760BB63" w14:textId="77777777" w:rsidR="0002578B" w:rsidRPr="009F00DF" w:rsidRDefault="0002578B" w:rsidP="0002578B">
      <w:pPr>
        <w:pStyle w:val="NormalBold"/>
      </w:pPr>
      <w:r w:rsidRPr="009F00DF">
        <w:rPr>
          <w:rStyle w:val="HideTWBExt"/>
          <w:b w:val="0"/>
        </w:rPr>
        <w:t>&lt;/RepeatBlock-By&gt;</w:t>
      </w:r>
    </w:p>
    <w:p w14:paraId="6501AE9D"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0C949B39" w14:textId="77777777" w:rsidR="0002578B" w:rsidRPr="009F00DF" w:rsidRDefault="0002578B" w:rsidP="0002578B">
      <w:pPr>
        <w:pStyle w:val="NormalBold"/>
      </w:pPr>
      <w:r w:rsidRPr="009F00DF">
        <w:rPr>
          <w:rStyle w:val="HideTWBExt"/>
        </w:rPr>
        <w:t>&lt;Article&gt;</w:t>
      </w:r>
      <w:r w:rsidRPr="009F00DF">
        <w:t>Ziffer 3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56F66068" w14:textId="77777777" w:rsidTr="00A055B9">
        <w:trPr>
          <w:trHeight w:hRule="exact" w:val="240"/>
          <w:jc w:val="center"/>
        </w:trPr>
        <w:tc>
          <w:tcPr>
            <w:tcW w:w="9752" w:type="dxa"/>
            <w:gridSpan w:val="2"/>
            <w:tcBorders>
              <w:top w:val="nil"/>
              <w:left w:val="nil"/>
              <w:bottom w:val="nil"/>
              <w:right w:val="nil"/>
            </w:tcBorders>
          </w:tcPr>
          <w:p w14:paraId="3C13998C" w14:textId="77777777" w:rsidR="0002578B" w:rsidRPr="009F00DF" w:rsidRDefault="0002578B" w:rsidP="00A055B9"/>
        </w:tc>
      </w:tr>
      <w:tr w:rsidR="0002578B" w:rsidRPr="009F00DF" w14:paraId="75234AF3" w14:textId="77777777" w:rsidTr="00A055B9">
        <w:trPr>
          <w:trHeight w:val="240"/>
          <w:jc w:val="center"/>
        </w:trPr>
        <w:tc>
          <w:tcPr>
            <w:tcW w:w="4876" w:type="dxa"/>
            <w:tcBorders>
              <w:top w:val="nil"/>
              <w:left w:val="nil"/>
              <w:bottom w:val="nil"/>
              <w:right w:val="nil"/>
            </w:tcBorders>
          </w:tcPr>
          <w:p w14:paraId="44DD59BC"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7AC866F9" w14:textId="77777777" w:rsidR="0002578B" w:rsidRPr="009F00DF" w:rsidRDefault="0002578B" w:rsidP="00A055B9">
            <w:pPr>
              <w:pStyle w:val="AmColumnHeading"/>
            </w:pPr>
            <w:r w:rsidRPr="009F00DF">
              <w:t>Geänderter Text</w:t>
            </w:r>
          </w:p>
        </w:tc>
      </w:tr>
      <w:tr w:rsidR="0002578B" w:rsidRPr="009F00DF" w14:paraId="4FB99772" w14:textId="77777777" w:rsidTr="00A055B9">
        <w:trPr>
          <w:jc w:val="center"/>
        </w:trPr>
        <w:tc>
          <w:tcPr>
            <w:tcW w:w="4876" w:type="dxa"/>
            <w:tcBorders>
              <w:top w:val="nil"/>
              <w:left w:val="nil"/>
              <w:bottom w:val="nil"/>
              <w:right w:val="nil"/>
            </w:tcBorders>
          </w:tcPr>
          <w:p w14:paraId="65FF4D14" w14:textId="77777777" w:rsidR="0002578B" w:rsidRPr="009F00DF" w:rsidRDefault="0002578B" w:rsidP="00A055B9">
            <w:pPr>
              <w:pStyle w:val="Normal6a"/>
            </w:pPr>
          </w:p>
        </w:tc>
        <w:tc>
          <w:tcPr>
            <w:tcW w:w="4876" w:type="dxa"/>
            <w:tcBorders>
              <w:top w:val="nil"/>
              <w:left w:val="nil"/>
              <w:bottom w:val="nil"/>
              <w:right w:val="nil"/>
            </w:tcBorders>
          </w:tcPr>
          <w:p w14:paraId="0E3CDB66" w14:textId="77777777" w:rsidR="0002578B" w:rsidRPr="009F00DF" w:rsidRDefault="0002578B" w:rsidP="00A055B9">
            <w:pPr>
              <w:pStyle w:val="Normal6a"/>
            </w:pPr>
            <w:r w:rsidRPr="009F00DF">
              <w:rPr>
                <w:b/>
                <w:i/>
              </w:rPr>
              <w:t>3a.</w:t>
            </w:r>
            <w:r w:rsidRPr="009F00DF">
              <w:tab/>
            </w:r>
            <w:r w:rsidRPr="009F00DF">
              <w:rPr>
                <w:b/>
                <w:i/>
              </w:rPr>
              <w:t>ist zutiefst besorgt über die zunehmenden Anzeichen politischer Verfolgung von Oppositionsführern, einschließlich laufender Gerichtsverfahren und Verhaftungen wichtiger politischer Persönlichkeiten wie Prof. Dr. Sali Berisha, Ilir Meta, Fatmir Mediu, Ervin Salianji und Fredi Beleri; betont, dass Albanien vor den Wahlen im Jahr 2025 den politischen Pluralismus wahren und ein demokratisches Umfeld mit fairem Wettbewerb sicherstellen muss; </w:t>
            </w:r>
          </w:p>
        </w:tc>
      </w:tr>
    </w:tbl>
    <w:p w14:paraId="1DF3BD85"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2ABA4746" w14:textId="77777777" w:rsidR="0002578B" w:rsidRPr="009F00DF" w:rsidRDefault="0002578B" w:rsidP="0002578B">
      <w:r w:rsidRPr="009F00DF">
        <w:rPr>
          <w:rStyle w:val="HideTWBExt"/>
        </w:rPr>
        <w:t>&lt;/Amend&gt;</w:t>
      </w:r>
    </w:p>
    <w:p w14:paraId="4D754DFF"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53</w:t>
      </w:r>
      <w:r w:rsidRPr="009F00DF">
        <w:rPr>
          <w:rStyle w:val="HideTWBExt"/>
        </w:rPr>
        <w:t>&lt;/NumAm&gt;</w:t>
      </w:r>
    </w:p>
    <w:p w14:paraId="283E0A14" w14:textId="77777777" w:rsidR="0002578B" w:rsidRPr="009F00DF" w:rsidRDefault="0002578B" w:rsidP="0002578B">
      <w:pPr>
        <w:pStyle w:val="NormalBold"/>
      </w:pPr>
      <w:r w:rsidRPr="009F00DF">
        <w:rPr>
          <w:rStyle w:val="HideTWBExt"/>
          <w:b w:val="0"/>
        </w:rPr>
        <w:t>&lt;RepeatBlock-By&gt;&lt;Members&gt;</w:t>
      </w:r>
      <w:r w:rsidRPr="009F00DF">
        <w:t>Emmanouil Fragkos, Galato Alexandraki</w:t>
      </w:r>
      <w:r w:rsidRPr="009F00DF">
        <w:rPr>
          <w:rStyle w:val="HideTWBExt"/>
          <w:b w:val="0"/>
        </w:rPr>
        <w:t>&lt;/Members&gt;</w:t>
      </w:r>
    </w:p>
    <w:p w14:paraId="6F155DF4" w14:textId="77777777" w:rsidR="0002578B" w:rsidRPr="009F00DF" w:rsidRDefault="0002578B" w:rsidP="0002578B">
      <w:pPr>
        <w:pStyle w:val="NormalBold"/>
      </w:pPr>
      <w:r w:rsidRPr="009F00DF">
        <w:rPr>
          <w:rStyle w:val="HideTWBExt"/>
          <w:b w:val="0"/>
        </w:rPr>
        <w:t>&lt;/RepeatBlock-By&gt;</w:t>
      </w:r>
    </w:p>
    <w:p w14:paraId="21C25ECA"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38BB3CAE" w14:textId="77777777" w:rsidR="0002578B" w:rsidRPr="009F00DF" w:rsidRDefault="0002578B" w:rsidP="0002578B">
      <w:pPr>
        <w:pStyle w:val="NormalBold"/>
      </w:pPr>
      <w:r w:rsidRPr="009F00DF">
        <w:rPr>
          <w:rStyle w:val="HideTWBExt"/>
        </w:rPr>
        <w:t>&lt;Article&gt;</w:t>
      </w:r>
      <w:r w:rsidRPr="009F00DF">
        <w:t>Ziffer 3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4A24D418" w14:textId="77777777" w:rsidTr="00A055B9">
        <w:trPr>
          <w:trHeight w:hRule="exact" w:val="240"/>
          <w:jc w:val="center"/>
        </w:trPr>
        <w:tc>
          <w:tcPr>
            <w:tcW w:w="9752" w:type="dxa"/>
            <w:gridSpan w:val="2"/>
            <w:tcBorders>
              <w:top w:val="nil"/>
              <w:left w:val="nil"/>
              <w:bottom w:val="nil"/>
              <w:right w:val="nil"/>
            </w:tcBorders>
          </w:tcPr>
          <w:p w14:paraId="0213BC20" w14:textId="77777777" w:rsidR="0002578B" w:rsidRPr="009F00DF" w:rsidRDefault="0002578B" w:rsidP="00A055B9"/>
        </w:tc>
      </w:tr>
      <w:tr w:rsidR="0002578B" w:rsidRPr="009F00DF" w14:paraId="353793BD" w14:textId="77777777" w:rsidTr="00A055B9">
        <w:trPr>
          <w:trHeight w:val="240"/>
          <w:jc w:val="center"/>
        </w:trPr>
        <w:tc>
          <w:tcPr>
            <w:tcW w:w="4876" w:type="dxa"/>
            <w:tcBorders>
              <w:top w:val="nil"/>
              <w:left w:val="nil"/>
              <w:bottom w:val="nil"/>
              <w:right w:val="nil"/>
            </w:tcBorders>
          </w:tcPr>
          <w:p w14:paraId="01E9669B"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7211F02B" w14:textId="77777777" w:rsidR="0002578B" w:rsidRPr="009F00DF" w:rsidRDefault="0002578B" w:rsidP="00A055B9">
            <w:pPr>
              <w:pStyle w:val="AmColumnHeading"/>
            </w:pPr>
            <w:r w:rsidRPr="009F00DF">
              <w:t>Geänderter Text</w:t>
            </w:r>
          </w:p>
        </w:tc>
      </w:tr>
      <w:tr w:rsidR="0002578B" w:rsidRPr="009F00DF" w14:paraId="6DFF5308" w14:textId="77777777" w:rsidTr="00A055B9">
        <w:trPr>
          <w:jc w:val="center"/>
        </w:trPr>
        <w:tc>
          <w:tcPr>
            <w:tcW w:w="4876" w:type="dxa"/>
            <w:tcBorders>
              <w:top w:val="nil"/>
              <w:left w:val="nil"/>
              <w:bottom w:val="nil"/>
              <w:right w:val="nil"/>
            </w:tcBorders>
          </w:tcPr>
          <w:p w14:paraId="302B9CA4" w14:textId="77777777" w:rsidR="0002578B" w:rsidRPr="009F00DF" w:rsidRDefault="0002578B" w:rsidP="00A055B9">
            <w:pPr>
              <w:pStyle w:val="Normal6a"/>
            </w:pPr>
          </w:p>
        </w:tc>
        <w:tc>
          <w:tcPr>
            <w:tcW w:w="4876" w:type="dxa"/>
            <w:tcBorders>
              <w:top w:val="nil"/>
              <w:left w:val="nil"/>
              <w:bottom w:val="nil"/>
              <w:right w:val="nil"/>
            </w:tcBorders>
          </w:tcPr>
          <w:p w14:paraId="14251766" w14:textId="77777777" w:rsidR="0002578B" w:rsidRPr="009F00DF" w:rsidRDefault="0002578B" w:rsidP="00A055B9">
            <w:pPr>
              <w:pStyle w:val="Normal6a"/>
            </w:pPr>
            <w:r w:rsidRPr="009F00DF">
              <w:rPr>
                <w:b/>
                <w:i/>
              </w:rPr>
              <w:t>3a.</w:t>
            </w:r>
            <w:r w:rsidRPr="009F00DF">
              <w:tab/>
            </w:r>
            <w:r w:rsidRPr="009F00DF">
              <w:rPr>
                <w:b/>
                <w:i/>
              </w:rPr>
              <w:t>bringt sein Bedauern über den völligen Mangel an Reparationsdruck in Bezug auf die zahlreichen Fälle von Verfolgung und Terrorisierung der griechischen nationalen Minderheit in Nordepirus zum Ausdruck, von denen ein großer Teil aus ihren angestammten Häusern vertrieben wurde;</w:t>
            </w:r>
          </w:p>
        </w:tc>
      </w:tr>
    </w:tbl>
    <w:p w14:paraId="772155D6"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{EL}</w:t>
      </w:r>
      <w:r w:rsidRPr="009F00DF">
        <w:t>el</w:t>
      </w:r>
      <w:r w:rsidRPr="009F00DF">
        <w:rPr>
          <w:rStyle w:val="HideTWBExt"/>
        </w:rPr>
        <w:t>&lt;/Original&gt;</w:t>
      </w:r>
    </w:p>
    <w:p w14:paraId="54E6DD5D" w14:textId="77777777" w:rsidR="0002578B" w:rsidRPr="009F00DF" w:rsidRDefault="0002578B" w:rsidP="0002578B">
      <w:r w:rsidRPr="009F00DF">
        <w:rPr>
          <w:rStyle w:val="HideTWBExt"/>
        </w:rPr>
        <w:t>&lt;/Amend&gt;</w:t>
      </w:r>
    </w:p>
    <w:p w14:paraId="080110D1"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54</w:t>
      </w:r>
      <w:r w:rsidRPr="009F00DF">
        <w:rPr>
          <w:rStyle w:val="HideTWBExt"/>
        </w:rPr>
        <w:t>&lt;/NumAm&gt;</w:t>
      </w:r>
    </w:p>
    <w:p w14:paraId="2BEED866" w14:textId="77777777" w:rsidR="0002578B" w:rsidRPr="009F00DF" w:rsidRDefault="0002578B" w:rsidP="0002578B">
      <w:pPr>
        <w:pStyle w:val="NormalBold"/>
      </w:pPr>
      <w:r w:rsidRPr="009F00DF">
        <w:rPr>
          <w:rStyle w:val="HideTWBExt"/>
          <w:b w:val="0"/>
        </w:rPr>
        <w:t>&lt;RepeatBlock-By&gt;&lt;Members&gt;</w:t>
      </w:r>
      <w:r w:rsidRPr="009F00DF">
        <w:t>Emmanouil Fragkos, Galato Alexandraki</w:t>
      </w:r>
      <w:r w:rsidRPr="009F00DF">
        <w:rPr>
          <w:rStyle w:val="HideTWBExt"/>
          <w:b w:val="0"/>
        </w:rPr>
        <w:t>&lt;/Members&gt;</w:t>
      </w:r>
    </w:p>
    <w:p w14:paraId="04F09CEC" w14:textId="77777777" w:rsidR="0002578B" w:rsidRPr="009F00DF" w:rsidRDefault="0002578B" w:rsidP="0002578B">
      <w:pPr>
        <w:pStyle w:val="NormalBold"/>
      </w:pPr>
      <w:r w:rsidRPr="009F00DF">
        <w:rPr>
          <w:rStyle w:val="HideTWBExt"/>
          <w:b w:val="0"/>
        </w:rPr>
        <w:t>&lt;/RepeatBlock-By&gt;</w:t>
      </w:r>
    </w:p>
    <w:p w14:paraId="1DC0B160"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046166BA" w14:textId="77777777" w:rsidR="0002578B" w:rsidRPr="009F00DF" w:rsidRDefault="0002578B" w:rsidP="0002578B">
      <w:pPr>
        <w:pStyle w:val="NormalBold"/>
      </w:pPr>
      <w:r w:rsidRPr="009F00DF">
        <w:rPr>
          <w:rStyle w:val="HideTWBExt"/>
        </w:rPr>
        <w:t>&lt;Article&gt;</w:t>
      </w:r>
      <w:r w:rsidRPr="009F00DF">
        <w:t>Ziffer 3 b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712B9D9D" w14:textId="77777777" w:rsidTr="00A055B9">
        <w:trPr>
          <w:trHeight w:hRule="exact" w:val="240"/>
          <w:jc w:val="center"/>
        </w:trPr>
        <w:tc>
          <w:tcPr>
            <w:tcW w:w="9752" w:type="dxa"/>
            <w:gridSpan w:val="2"/>
            <w:tcBorders>
              <w:top w:val="nil"/>
              <w:left w:val="nil"/>
              <w:bottom w:val="nil"/>
              <w:right w:val="nil"/>
            </w:tcBorders>
          </w:tcPr>
          <w:p w14:paraId="27AE9F8D" w14:textId="77777777" w:rsidR="0002578B" w:rsidRPr="009F00DF" w:rsidRDefault="0002578B" w:rsidP="00A055B9"/>
        </w:tc>
      </w:tr>
      <w:tr w:rsidR="0002578B" w:rsidRPr="009F00DF" w14:paraId="0BA3A9FD" w14:textId="77777777" w:rsidTr="00A055B9">
        <w:trPr>
          <w:trHeight w:val="240"/>
          <w:jc w:val="center"/>
        </w:trPr>
        <w:tc>
          <w:tcPr>
            <w:tcW w:w="4876" w:type="dxa"/>
            <w:tcBorders>
              <w:top w:val="nil"/>
              <w:left w:val="nil"/>
              <w:bottom w:val="nil"/>
              <w:right w:val="nil"/>
            </w:tcBorders>
          </w:tcPr>
          <w:p w14:paraId="314A957C"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15557CDB" w14:textId="77777777" w:rsidR="0002578B" w:rsidRPr="009F00DF" w:rsidRDefault="0002578B" w:rsidP="00A055B9">
            <w:pPr>
              <w:pStyle w:val="AmColumnHeading"/>
            </w:pPr>
            <w:r w:rsidRPr="009F00DF">
              <w:t>Geänderter Text</w:t>
            </w:r>
          </w:p>
        </w:tc>
      </w:tr>
      <w:tr w:rsidR="0002578B" w:rsidRPr="009F00DF" w14:paraId="1A5D6C4D" w14:textId="77777777" w:rsidTr="00A055B9">
        <w:trPr>
          <w:jc w:val="center"/>
        </w:trPr>
        <w:tc>
          <w:tcPr>
            <w:tcW w:w="4876" w:type="dxa"/>
            <w:tcBorders>
              <w:top w:val="nil"/>
              <w:left w:val="nil"/>
              <w:bottom w:val="nil"/>
              <w:right w:val="nil"/>
            </w:tcBorders>
          </w:tcPr>
          <w:p w14:paraId="20BD0CE1" w14:textId="77777777" w:rsidR="0002578B" w:rsidRPr="009F00DF" w:rsidRDefault="0002578B" w:rsidP="00A055B9">
            <w:pPr>
              <w:pStyle w:val="Normal6a"/>
            </w:pPr>
          </w:p>
        </w:tc>
        <w:tc>
          <w:tcPr>
            <w:tcW w:w="4876" w:type="dxa"/>
            <w:tcBorders>
              <w:top w:val="nil"/>
              <w:left w:val="nil"/>
              <w:bottom w:val="nil"/>
              <w:right w:val="nil"/>
            </w:tcBorders>
          </w:tcPr>
          <w:p w14:paraId="0FA3CF89" w14:textId="77777777" w:rsidR="0002578B" w:rsidRPr="009F00DF" w:rsidRDefault="0002578B" w:rsidP="00A055B9">
            <w:pPr>
              <w:pStyle w:val="Normal6a"/>
            </w:pPr>
            <w:r w:rsidRPr="009F00DF">
              <w:rPr>
                <w:b/>
                <w:i/>
              </w:rPr>
              <w:t>3b.</w:t>
            </w:r>
            <w:r w:rsidRPr="009F00DF">
              <w:tab/>
            </w:r>
            <w:r w:rsidRPr="009F00DF">
              <w:rPr>
                <w:b/>
                <w:i/>
              </w:rPr>
              <w:t>verurteilt den völligen Mangel an Initiativen, um Gerechtigkeit für den Mord an Konstantinos Katsifas aus Nordepirus zu erreichen.</w:t>
            </w:r>
          </w:p>
        </w:tc>
      </w:tr>
    </w:tbl>
    <w:p w14:paraId="0D107BED"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{EL}</w:t>
      </w:r>
      <w:r w:rsidRPr="009F00DF">
        <w:t>el</w:t>
      </w:r>
      <w:r w:rsidRPr="009F00DF">
        <w:rPr>
          <w:rStyle w:val="HideTWBExt"/>
        </w:rPr>
        <w:t>&lt;/Original&gt;</w:t>
      </w:r>
    </w:p>
    <w:p w14:paraId="4C6EDE2E" w14:textId="77777777" w:rsidR="0002578B" w:rsidRPr="009F00DF" w:rsidRDefault="0002578B" w:rsidP="0002578B">
      <w:r w:rsidRPr="009F00DF">
        <w:rPr>
          <w:rStyle w:val="HideTWBExt"/>
        </w:rPr>
        <w:t>&lt;/Amend&gt;</w:t>
      </w:r>
    </w:p>
    <w:p w14:paraId="26650980"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55</w:t>
      </w:r>
      <w:r w:rsidRPr="009F00DF">
        <w:rPr>
          <w:rStyle w:val="HideTWBExt"/>
        </w:rPr>
        <w:t>&lt;/NumAm&gt;</w:t>
      </w:r>
    </w:p>
    <w:p w14:paraId="0D2A32F8" w14:textId="77777777" w:rsidR="0002578B" w:rsidRPr="009F00DF" w:rsidRDefault="0002578B" w:rsidP="0002578B">
      <w:pPr>
        <w:pStyle w:val="NormalBold"/>
      </w:pPr>
      <w:r w:rsidRPr="009F00DF">
        <w:rPr>
          <w:rStyle w:val="HideTWBExt"/>
          <w:b w:val="0"/>
        </w:rPr>
        <w:t>&lt;RepeatBlock-By&gt;&lt;Members&gt;</w:t>
      </w:r>
      <w:r w:rsidRPr="009F00DF">
        <w:t>Emmanouil Fragkos, Galato Alexandraki</w:t>
      </w:r>
      <w:r w:rsidRPr="009F00DF">
        <w:rPr>
          <w:rStyle w:val="HideTWBExt"/>
          <w:b w:val="0"/>
        </w:rPr>
        <w:t>&lt;/Members&gt;</w:t>
      </w:r>
    </w:p>
    <w:p w14:paraId="26F201CD" w14:textId="77777777" w:rsidR="0002578B" w:rsidRPr="009F00DF" w:rsidRDefault="0002578B" w:rsidP="0002578B">
      <w:pPr>
        <w:pStyle w:val="NormalBold"/>
      </w:pPr>
      <w:r w:rsidRPr="009F00DF">
        <w:rPr>
          <w:rStyle w:val="HideTWBExt"/>
          <w:b w:val="0"/>
        </w:rPr>
        <w:t>&lt;/RepeatBlock-By&gt;</w:t>
      </w:r>
    </w:p>
    <w:p w14:paraId="2D3BE7AC"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6E336EEC" w14:textId="77777777" w:rsidR="0002578B" w:rsidRPr="009F00DF" w:rsidRDefault="0002578B" w:rsidP="0002578B">
      <w:pPr>
        <w:pStyle w:val="NormalBold"/>
      </w:pPr>
      <w:r w:rsidRPr="009F00DF">
        <w:rPr>
          <w:rStyle w:val="HideTWBExt"/>
        </w:rPr>
        <w:t>&lt;Article&gt;</w:t>
      </w:r>
      <w:r w:rsidRPr="009F00DF">
        <w:t>Ziffer 3 c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39D7738E" w14:textId="77777777" w:rsidTr="00A055B9">
        <w:trPr>
          <w:trHeight w:hRule="exact" w:val="240"/>
          <w:jc w:val="center"/>
        </w:trPr>
        <w:tc>
          <w:tcPr>
            <w:tcW w:w="9752" w:type="dxa"/>
            <w:gridSpan w:val="2"/>
            <w:tcBorders>
              <w:top w:val="nil"/>
              <w:left w:val="nil"/>
              <w:bottom w:val="nil"/>
              <w:right w:val="nil"/>
            </w:tcBorders>
          </w:tcPr>
          <w:p w14:paraId="463351D7" w14:textId="77777777" w:rsidR="0002578B" w:rsidRPr="009F00DF" w:rsidRDefault="0002578B" w:rsidP="00A055B9"/>
        </w:tc>
      </w:tr>
      <w:tr w:rsidR="0002578B" w:rsidRPr="009F00DF" w14:paraId="56B62781" w14:textId="77777777" w:rsidTr="00A055B9">
        <w:trPr>
          <w:trHeight w:val="240"/>
          <w:jc w:val="center"/>
        </w:trPr>
        <w:tc>
          <w:tcPr>
            <w:tcW w:w="4876" w:type="dxa"/>
            <w:tcBorders>
              <w:top w:val="nil"/>
              <w:left w:val="nil"/>
              <w:bottom w:val="nil"/>
              <w:right w:val="nil"/>
            </w:tcBorders>
          </w:tcPr>
          <w:p w14:paraId="1978EF3F"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4F7F0380" w14:textId="77777777" w:rsidR="0002578B" w:rsidRPr="009F00DF" w:rsidRDefault="0002578B" w:rsidP="00A055B9">
            <w:pPr>
              <w:pStyle w:val="AmColumnHeading"/>
            </w:pPr>
            <w:r w:rsidRPr="009F00DF">
              <w:t>Geänderter Text</w:t>
            </w:r>
          </w:p>
        </w:tc>
      </w:tr>
      <w:tr w:rsidR="0002578B" w:rsidRPr="009F00DF" w14:paraId="206AF667" w14:textId="77777777" w:rsidTr="00A055B9">
        <w:trPr>
          <w:jc w:val="center"/>
        </w:trPr>
        <w:tc>
          <w:tcPr>
            <w:tcW w:w="4876" w:type="dxa"/>
            <w:tcBorders>
              <w:top w:val="nil"/>
              <w:left w:val="nil"/>
              <w:bottom w:val="nil"/>
              <w:right w:val="nil"/>
            </w:tcBorders>
          </w:tcPr>
          <w:p w14:paraId="2516702F" w14:textId="77777777" w:rsidR="0002578B" w:rsidRPr="009F00DF" w:rsidRDefault="0002578B" w:rsidP="00A055B9">
            <w:pPr>
              <w:pStyle w:val="Normal6a"/>
            </w:pPr>
          </w:p>
        </w:tc>
        <w:tc>
          <w:tcPr>
            <w:tcW w:w="4876" w:type="dxa"/>
            <w:tcBorders>
              <w:top w:val="nil"/>
              <w:left w:val="nil"/>
              <w:bottom w:val="nil"/>
              <w:right w:val="nil"/>
            </w:tcBorders>
          </w:tcPr>
          <w:p w14:paraId="68DA7943" w14:textId="77777777" w:rsidR="0002578B" w:rsidRPr="009F00DF" w:rsidRDefault="0002578B" w:rsidP="00A055B9">
            <w:pPr>
              <w:pStyle w:val="Normal6a"/>
            </w:pPr>
            <w:r w:rsidRPr="009F00DF">
              <w:rPr>
                <w:b/>
                <w:i/>
              </w:rPr>
              <w:t>3c.</w:t>
            </w:r>
            <w:r w:rsidRPr="009F00DF">
              <w:tab/>
            </w:r>
            <w:r w:rsidRPr="009F00DF">
              <w:rPr>
                <w:b/>
                <w:i/>
              </w:rPr>
              <w:t>stellt fest, dass Albanien das Kernland der organisierten Kriminalität der albanischen Mafia ist, von der eine Reihe von Staaten in der EU und auf internationaler Ebene betroffen sind;</w:t>
            </w:r>
            <w:r w:rsidRPr="009F00DF">
              <w:t xml:space="preserve"> </w:t>
            </w:r>
            <w:r w:rsidRPr="009F00DF">
              <w:rPr>
                <w:b/>
                <w:i/>
              </w:rPr>
              <w:t>erachtet wirksame Maßnahmen von Eurojust zur Bekämpfung des albanischen Drogenhandels, des Organhandels und der Zwangsprostitution als wichtig.</w:t>
            </w:r>
          </w:p>
        </w:tc>
      </w:tr>
    </w:tbl>
    <w:p w14:paraId="427B98F2"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{EL}</w:t>
      </w:r>
      <w:r w:rsidRPr="009F00DF">
        <w:t>el</w:t>
      </w:r>
      <w:r w:rsidRPr="009F00DF">
        <w:rPr>
          <w:rStyle w:val="HideTWBExt"/>
        </w:rPr>
        <w:t>&lt;/Original&gt;</w:t>
      </w:r>
    </w:p>
    <w:p w14:paraId="1AA7595A" w14:textId="77777777" w:rsidR="0002578B" w:rsidRPr="009F00DF" w:rsidRDefault="0002578B" w:rsidP="0002578B">
      <w:r w:rsidRPr="009F00DF">
        <w:rPr>
          <w:rStyle w:val="HideTWBExt"/>
        </w:rPr>
        <w:t>&lt;/Amend&gt;</w:t>
      </w:r>
    </w:p>
    <w:p w14:paraId="67171F26"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56</w:t>
      </w:r>
      <w:r w:rsidRPr="009F00DF">
        <w:rPr>
          <w:rStyle w:val="HideTWBExt"/>
        </w:rPr>
        <w:t>&lt;/NumAm&gt;</w:t>
      </w:r>
    </w:p>
    <w:p w14:paraId="7D12E186" w14:textId="77777777" w:rsidR="0002578B" w:rsidRPr="009F00DF" w:rsidRDefault="0002578B" w:rsidP="0002578B">
      <w:pPr>
        <w:pStyle w:val="NormalBold"/>
      </w:pPr>
      <w:r w:rsidRPr="009F00DF">
        <w:rPr>
          <w:rStyle w:val="HideTWBExt"/>
          <w:b w:val="0"/>
        </w:rPr>
        <w:t>&lt;RepeatBlock-By&gt;&lt;Members&gt;</w:t>
      </w:r>
      <w:r w:rsidRPr="009F00DF">
        <w:t>Matthieu Valet, Jordan Bardella</w:t>
      </w:r>
      <w:r w:rsidRPr="009F00DF">
        <w:rPr>
          <w:rStyle w:val="HideTWBExt"/>
          <w:b w:val="0"/>
        </w:rPr>
        <w:t>&lt;/Members&gt;</w:t>
      </w:r>
    </w:p>
    <w:p w14:paraId="5862C106" w14:textId="77777777" w:rsidR="0002578B" w:rsidRPr="009F00DF" w:rsidRDefault="0002578B" w:rsidP="0002578B">
      <w:pPr>
        <w:pStyle w:val="NormalBold"/>
      </w:pPr>
      <w:r w:rsidRPr="009F00DF">
        <w:rPr>
          <w:rStyle w:val="HideTWBExt"/>
          <w:b w:val="0"/>
        </w:rPr>
        <w:t>&lt;/RepeatBlock-By&gt;</w:t>
      </w:r>
    </w:p>
    <w:p w14:paraId="5F93DA05"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461FDFA9" w14:textId="77777777" w:rsidR="0002578B" w:rsidRPr="009F00DF" w:rsidRDefault="0002578B" w:rsidP="0002578B">
      <w:pPr>
        <w:pStyle w:val="NormalBold"/>
      </w:pPr>
      <w:r w:rsidRPr="009F00DF">
        <w:rPr>
          <w:rStyle w:val="HideTWBExt"/>
        </w:rPr>
        <w:t>&lt;Article&gt;</w:t>
      </w:r>
      <w:r w:rsidRPr="009F00DF">
        <w:t>Ziffer 4</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1BEEEC97" w14:textId="77777777" w:rsidTr="00A055B9">
        <w:trPr>
          <w:trHeight w:hRule="exact" w:val="240"/>
          <w:jc w:val="center"/>
        </w:trPr>
        <w:tc>
          <w:tcPr>
            <w:tcW w:w="9752" w:type="dxa"/>
            <w:gridSpan w:val="2"/>
            <w:tcBorders>
              <w:top w:val="nil"/>
              <w:left w:val="nil"/>
              <w:bottom w:val="nil"/>
              <w:right w:val="nil"/>
            </w:tcBorders>
          </w:tcPr>
          <w:p w14:paraId="4FD43B2C" w14:textId="77777777" w:rsidR="0002578B" w:rsidRPr="009F00DF" w:rsidRDefault="0002578B" w:rsidP="00A055B9"/>
        </w:tc>
      </w:tr>
      <w:tr w:rsidR="0002578B" w:rsidRPr="009F00DF" w14:paraId="3932A78E" w14:textId="77777777" w:rsidTr="00A055B9">
        <w:trPr>
          <w:trHeight w:val="240"/>
          <w:jc w:val="center"/>
        </w:trPr>
        <w:tc>
          <w:tcPr>
            <w:tcW w:w="4876" w:type="dxa"/>
            <w:tcBorders>
              <w:top w:val="nil"/>
              <w:left w:val="nil"/>
              <w:bottom w:val="nil"/>
              <w:right w:val="nil"/>
            </w:tcBorders>
          </w:tcPr>
          <w:p w14:paraId="37F71C05"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1DFACA61" w14:textId="77777777" w:rsidR="0002578B" w:rsidRPr="009F00DF" w:rsidRDefault="0002578B" w:rsidP="00A055B9">
            <w:pPr>
              <w:pStyle w:val="AmColumnHeading"/>
            </w:pPr>
            <w:r w:rsidRPr="009F00DF">
              <w:t>Geänderter Text</w:t>
            </w:r>
          </w:p>
        </w:tc>
      </w:tr>
      <w:tr w:rsidR="0002578B" w:rsidRPr="009F00DF" w14:paraId="6A2B4519" w14:textId="77777777" w:rsidTr="00A055B9">
        <w:trPr>
          <w:jc w:val="center"/>
        </w:trPr>
        <w:tc>
          <w:tcPr>
            <w:tcW w:w="4876" w:type="dxa"/>
            <w:tcBorders>
              <w:top w:val="nil"/>
              <w:left w:val="nil"/>
              <w:bottom w:val="nil"/>
              <w:right w:val="nil"/>
            </w:tcBorders>
          </w:tcPr>
          <w:p w14:paraId="6752D4E4" w14:textId="77777777" w:rsidR="0002578B" w:rsidRPr="009F00DF" w:rsidRDefault="0002578B" w:rsidP="00A055B9">
            <w:pPr>
              <w:pStyle w:val="Normal6a"/>
            </w:pPr>
            <w:r w:rsidRPr="009F00DF">
              <w:t>4.</w:t>
            </w:r>
            <w:r w:rsidRPr="009F00DF">
              <w:tab/>
            </w:r>
            <w:r w:rsidRPr="009F00DF">
              <w:rPr>
                <w:b/>
                <w:i/>
              </w:rPr>
              <w:t>begrüßt</w:t>
            </w:r>
            <w:r w:rsidRPr="009F00DF">
              <w:t xml:space="preserve"> die neue Reform- und Wachstumsfazilität der EU für den Westbalkan, durch die Albanien 922 Mio. EUR an Zuschüssen und Darlehen zur Verfügung gestellt werden, wenn das Land die in seiner ambitionierten Reformagenda </w:t>
            </w:r>
            <w:r w:rsidRPr="009F00DF">
              <w:rPr>
                <w:b/>
                <w:i/>
              </w:rPr>
              <w:t>festgelegten</w:t>
            </w:r>
            <w:r w:rsidRPr="009F00DF">
              <w:t xml:space="preserve"> Bedingungen erfüllt;</w:t>
            </w:r>
          </w:p>
        </w:tc>
        <w:tc>
          <w:tcPr>
            <w:tcW w:w="4876" w:type="dxa"/>
            <w:tcBorders>
              <w:top w:val="nil"/>
              <w:left w:val="nil"/>
              <w:bottom w:val="nil"/>
              <w:right w:val="nil"/>
            </w:tcBorders>
          </w:tcPr>
          <w:p w14:paraId="6FBE14A7" w14:textId="77777777" w:rsidR="0002578B" w:rsidRPr="009F00DF" w:rsidRDefault="0002578B" w:rsidP="00A055B9">
            <w:pPr>
              <w:pStyle w:val="Normal6a"/>
            </w:pPr>
            <w:r w:rsidRPr="009F00DF">
              <w:t>4.</w:t>
            </w:r>
            <w:r w:rsidRPr="009F00DF">
              <w:tab/>
            </w:r>
            <w:r w:rsidRPr="009F00DF">
              <w:rPr>
                <w:b/>
                <w:i/>
              </w:rPr>
              <w:t>äußert sich besorgt in Bezug auf</w:t>
            </w:r>
            <w:r w:rsidRPr="009F00DF">
              <w:t xml:space="preserve"> die neue Reform- und Wachstumsfazilität der EU für den Westbalkan, durch die Albanien </w:t>
            </w:r>
            <w:r w:rsidRPr="009F00DF">
              <w:rPr>
                <w:b/>
                <w:i/>
              </w:rPr>
              <w:t>vor dem Hintergrund anhaltender politischer und wirtschaftlicher Spannungen innerhalb der EU</w:t>
            </w:r>
            <w:r w:rsidRPr="009F00DF">
              <w:t xml:space="preserve"> 922 Mio. EUR an Zuschüssen und Darlehen zur Verfügung gestellt werden, wenn das Land die in seiner ambitionierten Reformagenda </w:t>
            </w:r>
            <w:r w:rsidRPr="009F00DF">
              <w:rPr>
                <w:b/>
                <w:i/>
              </w:rPr>
              <w:t>aufgeführten</w:t>
            </w:r>
            <w:r w:rsidRPr="009F00DF">
              <w:t xml:space="preserve"> Bedingungen erfüllt; </w:t>
            </w:r>
            <w:r w:rsidRPr="009F00DF">
              <w:rPr>
                <w:b/>
                <w:i/>
              </w:rPr>
              <w:t>stellt weiterhin in Frage, ob es angemessen ist, dass die Europäische Union Drittländer finanziert, während sie mit einer wirtschaftlichen und geopolitischen Krise innerhalb ihrer eigenen Grenzen zu kämpfen hat;</w:t>
            </w:r>
          </w:p>
        </w:tc>
      </w:tr>
    </w:tbl>
    <w:p w14:paraId="1906C8CB"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3451DF20" w14:textId="77777777" w:rsidR="0002578B" w:rsidRPr="009F00DF" w:rsidRDefault="0002578B" w:rsidP="0002578B">
      <w:r w:rsidRPr="009F00DF">
        <w:rPr>
          <w:rStyle w:val="HideTWBExt"/>
        </w:rPr>
        <w:t>&lt;/Amend&gt;</w:t>
      </w:r>
    </w:p>
    <w:p w14:paraId="216FB896"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57</w:t>
      </w:r>
      <w:r w:rsidRPr="009F00DF">
        <w:rPr>
          <w:rStyle w:val="HideTWBExt"/>
        </w:rPr>
        <w:t>&lt;/NumAm&gt;</w:t>
      </w:r>
    </w:p>
    <w:p w14:paraId="56090598" w14:textId="77777777" w:rsidR="0002578B" w:rsidRPr="009F00DF" w:rsidRDefault="0002578B" w:rsidP="0002578B">
      <w:pPr>
        <w:pStyle w:val="NormalBold"/>
      </w:pPr>
      <w:r w:rsidRPr="009F00DF">
        <w:rPr>
          <w:rStyle w:val="HideTWBExt"/>
          <w:b w:val="0"/>
        </w:rPr>
        <w:t>&lt;RepeatBlock-By&gt;&lt;Members&gt;</w:t>
      </w:r>
      <w:r w:rsidRPr="009F00DF">
        <w:t>Alexander Sell</w:t>
      </w:r>
      <w:r w:rsidRPr="009F00DF">
        <w:rPr>
          <w:rStyle w:val="HideTWBExt"/>
          <w:b w:val="0"/>
        </w:rPr>
        <w:t>&lt;/Members&gt;</w:t>
      </w:r>
    </w:p>
    <w:p w14:paraId="33286D6A" w14:textId="77777777" w:rsidR="0002578B" w:rsidRPr="009F00DF" w:rsidRDefault="0002578B" w:rsidP="0002578B">
      <w:pPr>
        <w:pStyle w:val="NormalBold"/>
      </w:pPr>
      <w:r w:rsidRPr="009F00DF">
        <w:rPr>
          <w:rStyle w:val="HideTWBExt"/>
          <w:b w:val="0"/>
        </w:rPr>
        <w:t>&lt;/RepeatBlock-By&gt;</w:t>
      </w:r>
    </w:p>
    <w:p w14:paraId="30FA4324"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0BEE886F" w14:textId="77777777" w:rsidR="0002578B" w:rsidRPr="009F00DF" w:rsidRDefault="0002578B" w:rsidP="0002578B">
      <w:pPr>
        <w:pStyle w:val="NormalBold"/>
      </w:pPr>
      <w:r w:rsidRPr="009F00DF">
        <w:rPr>
          <w:rStyle w:val="HideTWBExt"/>
        </w:rPr>
        <w:t>&lt;Article&gt;</w:t>
      </w:r>
      <w:r w:rsidRPr="009F00DF">
        <w:t>Ziffer 4</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40A94D11" w14:textId="77777777" w:rsidTr="00A055B9">
        <w:trPr>
          <w:trHeight w:hRule="exact" w:val="240"/>
          <w:jc w:val="center"/>
        </w:trPr>
        <w:tc>
          <w:tcPr>
            <w:tcW w:w="9752" w:type="dxa"/>
            <w:gridSpan w:val="2"/>
            <w:tcBorders>
              <w:top w:val="nil"/>
              <w:left w:val="nil"/>
              <w:bottom w:val="nil"/>
              <w:right w:val="nil"/>
            </w:tcBorders>
          </w:tcPr>
          <w:p w14:paraId="58F4C152" w14:textId="77777777" w:rsidR="0002578B" w:rsidRPr="009F00DF" w:rsidRDefault="0002578B" w:rsidP="00A055B9"/>
        </w:tc>
      </w:tr>
      <w:tr w:rsidR="0002578B" w:rsidRPr="009F00DF" w14:paraId="48284867" w14:textId="77777777" w:rsidTr="00A055B9">
        <w:trPr>
          <w:trHeight w:val="240"/>
          <w:jc w:val="center"/>
        </w:trPr>
        <w:tc>
          <w:tcPr>
            <w:tcW w:w="4876" w:type="dxa"/>
            <w:tcBorders>
              <w:top w:val="nil"/>
              <w:left w:val="nil"/>
              <w:bottom w:val="nil"/>
              <w:right w:val="nil"/>
            </w:tcBorders>
          </w:tcPr>
          <w:p w14:paraId="39FE5CB1" w14:textId="77777777" w:rsidR="0002578B" w:rsidRPr="009F00DF" w:rsidRDefault="0002578B" w:rsidP="00A055B9">
            <w:pPr>
              <w:pStyle w:val="AmColumnHeading"/>
            </w:pPr>
            <w:r w:rsidRPr="009F00DF">
              <w:lastRenderedPageBreak/>
              <w:t>Entschließungsantrag</w:t>
            </w:r>
          </w:p>
        </w:tc>
        <w:tc>
          <w:tcPr>
            <w:tcW w:w="4876" w:type="dxa"/>
            <w:tcBorders>
              <w:top w:val="nil"/>
              <w:left w:val="nil"/>
              <w:bottom w:val="nil"/>
              <w:right w:val="nil"/>
            </w:tcBorders>
          </w:tcPr>
          <w:p w14:paraId="6E36D222" w14:textId="77777777" w:rsidR="0002578B" w:rsidRPr="009F00DF" w:rsidRDefault="0002578B" w:rsidP="00A055B9">
            <w:pPr>
              <w:pStyle w:val="AmColumnHeading"/>
            </w:pPr>
            <w:r w:rsidRPr="009F00DF">
              <w:t>Geänderter Text</w:t>
            </w:r>
          </w:p>
        </w:tc>
      </w:tr>
      <w:tr w:rsidR="0002578B" w:rsidRPr="009F00DF" w14:paraId="0C839565" w14:textId="77777777" w:rsidTr="00A055B9">
        <w:trPr>
          <w:jc w:val="center"/>
        </w:trPr>
        <w:tc>
          <w:tcPr>
            <w:tcW w:w="4876" w:type="dxa"/>
            <w:tcBorders>
              <w:top w:val="nil"/>
              <w:left w:val="nil"/>
              <w:bottom w:val="nil"/>
              <w:right w:val="nil"/>
            </w:tcBorders>
          </w:tcPr>
          <w:p w14:paraId="4C6E808B" w14:textId="77777777" w:rsidR="0002578B" w:rsidRPr="009F00DF" w:rsidRDefault="0002578B" w:rsidP="00A055B9">
            <w:pPr>
              <w:pStyle w:val="Normal6a"/>
            </w:pPr>
            <w:r w:rsidRPr="009F00DF">
              <w:t>4.</w:t>
            </w:r>
            <w:r w:rsidRPr="009F00DF">
              <w:tab/>
            </w:r>
            <w:r w:rsidRPr="009F00DF">
              <w:rPr>
                <w:b/>
                <w:i/>
              </w:rPr>
              <w:t>begrüßt die neue Reform- und Wachstumsfazilität</w:t>
            </w:r>
            <w:r w:rsidRPr="009F00DF">
              <w:t xml:space="preserve"> der </w:t>
            </w:r>
            <w:r w:rsidRPr="009F00DF">
              <w:rPr>
                <w:b/>
                <w:i/>
              </w:rPr>
              <w:t>EU für den Westbalkan, durch die</w:t>
            </w:r>
            <w:r w:rsidRPr="009F00DF">
              <w:t xml:space="preserve"> Albanien </w:t>
            </w:r>
            <w:r w:rsidRPr="009F00DF">
              <w:rPr>
                <w:b/>
                <w:i/>
              </w:rPr>
              <w:t>922 Mio. EUR an Zuschüssen und Darlehen zur Verfügung gestellt werden, wenn das Land</w:t>
            </w:r>
            <w:r w:rsidRPr="009F00DF">
              <w:t xml:space="preserve"> die in seiner ambitionierten Reformagenda festgelegten Bedingungen erfüllt;</w:t>
            </w:r>
          </w:p>
        </w:tc>
        <w:tc>
          <w:tcPr>
            <w:tcW w:w="4876" w:type="dxa"/>
            <w:tcBorders>
              <w:top w:val="nil"/>
              <w:left w:val="nil"/>
              <w:bottom w:val="nil"/>
              <w:right w:val="nil"/>
            </w:tcBorders>
          </w:tcPr>
          <w:p w14:paraId="46462844" w14:textId="77777777" w:rsidR="0002578B" w:rsidRPr="009F00DF" w:rsidRDefault="0002578B" w:rsidP="00A055B9">
            <w:pPr>
              <w:pStyle w:val="Normal6a"/>
            </w:pPr>
            <w:r w:rsidRPr="009F00DF">
              <w:t>4.</w:t>
            </w:r>
            <w:r w:rsidRPr="009F00DF">
              <w:tab/>
            </w:r>
            <w:r w:rsidRPr="009F00DF">
              <w:rPr>
                <w:b/>
                <w:i/>
              </w:rPr>
              <w:t>betont, dass</w:t>
            </w:r>
            <w:r w:rsidRPr="009F00DF">
              <w:t xml:space="preserve"> der </w:t>
            </w:r>
            <w:r w:rsidRPr="009F00DF">
              <w:rPr>
                <w:b/>
                <w:i/>
              </w:rPr>
              <w:t>Umstand, dass</w:t>
            </w:r>
            <w:r w:rsidRPr="009F00DF">
              <w:t xml:space="preserve"> Albanien die in seiner ehrgeizigen Reformagenda festgelegten Bedingungen erfüllt</w:t>
            </w:r>
            <w:r w:rsidRPr="009F00DF">
              <w:rPr>
                <w:b/>
                <w:i/>
              </w:rPr>
              <w:t>, nicht zur Auszahlung von 922 Mio. EUR im Rahmen der Reform- und Wachstumsfazilität für den Westbalkan führen sollte</w:t>
            </w:r>
            <w:r w:rsidRPr="009F00DF">
              <w:t xml:space="preserve">; </w:t>
            </w:r>
            <w:r w:rsidRPr="009F00DF">
              <w:rPr>
                <w:b/>
                <w:i/>
              </w:rPr>
              <w:t>betont, dass diese Mittel stattdessen unverzüglich umgeleitet werden sollten, um den derzeitigen Mitgliedstaaten zu helfen;</w:t>
            </w:r>
          </w:p>
        </w:tc>
      </w:tr>
    </w:tbl>
    <w:p w14:paraId="2F06EB41"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377BF2DB" w14:textId="77777777" w:rsidR="0002578B" w:rsidRPr="009F00DF" w:rsidRDefault="0002578B" w:rsidP="0002578B">
      <w:r w:rsidRPr="009F00DF">
        <w:rPr>
          <w:rStyle w:val="HideTWBExt"/>
        </w:rPr>
        <w:t>&lt;/Amend&gt;</w:t>
      </w:r>
    </w:p>
    <w:p w14:paraId="0C9357B7"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58</w:t>
      </w:r>
      <w:r w:rsidRPr="009F00DF">
        <w:rPr>
          <w:rStyle w:val="HideTWBExt"/>
        </w:rPr>
        <w:t>&lt;/NumAm&gt;</w:t>
      </w:r>
    </w:p>
    <w:p w14:paraId="0B98C959" w14:textId="77777777" w:rsidR="0002578B" w:rsidRPr="009F00DF" w:rsidRDefault="0002578B" w:rsidP="0002578B">
      <w:pPr>
        <w:pStyle w:val="NormalBold"/>
      </w:pPr>
      <w:r w:rsidRPr="009F00DF">
        <w:rPr>
          <w:rStyle w:val="HideTWBExt"/>
          <w:b w:val="0"/>
        </w:rPr>
        <w:t>&lt;RepeatBlock-By&gt;&lt;Members&gt;</w:t>
      </w:r>
      <w:r w:rsidRPr="009F00DF">
        <w:t>Hermann Tertsch, Roberto Vannacci, Silvia Sardone, Susanna Ceccardi</w:t>
      </w:r>
      <w:r w:rsidRPr="009F00DF">
        <w:rPr>
          <w:rStyle w:val="HideTWBExt"/>
          <w:b w:val="0"/>
        </w:rPr>
        <w:t>&lt;/Members&gt;</w:t>
      </w:r>
    </w:p>
    <w:p w14:paraId="7F7101D7" w14:textId="77777777" w:rsidR="0002578B" w:rsidRPr="009F00DF" w:rsidRDefault="0002578B" w:rsidP="0002578B">
      <w:pPr>
        <w:pStyle w:val="NormalBold"/>
      </w:pPr>
      <w:r w:rsidRPr="009F00DF">
        <w:rPr>
          <w:rStyle w:val="HideTWBExt"/>
          <w:b w:val="0"/>
        </w:rPr>
        <w:t>&lt;/RepeatBlock-By&gt;</w:t>
      </w:r>
    </w:p>
    <w:p w14:paraId="2D60A33F"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6F637164" w14:textId="77777777" w:rsidR="0002578B" w:rsidRPr="009F00DF" w:rsidRDefault="0002578B" w:rsidP="0002578B">
      <w:pPr>
        <w:pStyle w:val="NormalBold"/>
      </w:pPr>
      <w:r w:rsidRPr="009F00DF">
        <w:rPr>
          <w:rStyle w:val="HideTWBExt"/>
        </w:rPr>
        <w:t>&lt;Article&gt;</w:t>
      </w:r>
      <w:r w:rsidRPr="009F00DF">
        <w:t>Ziffer 4</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458B8DC0" w14:textId="77777777" w:rsidTr="00A055B9">
        <w:trPr>
          <w:trHeight w:hRule="exact" w:val="240"/>
          <w:jc w:val="center"/>
        </w:trPr>
        <w:tc>
          <w:tcPr>
            <w:tcW w:w="9752" w:type="dxa"/>
            <w:gridSpan w:val="2"/>
            <w:tcBorders>
              <w:top w:val="nil"/>
              <w:left w:val="nil"/>
              <w:bottom w:val="nil"/>
              <w:right w:val="nil"/>
            </w:tcBorders>
          </w:tcPr>
          <w:p w14:paraId="5501EA6F" w14:textId="77777777" w:rsidR="0002578B" w:rsidRPr="009F00DF" w:rsidRDefault="0002578B" w:rsidP="00A055B9"/>
        </w:tc>
      </w:tr>
      <w:tr w:rsidR="0002578B" w:rsidRPr="009F00DF" w14:paraId="4F16AC98" w14:textId="77777777" w:rsidTr="00A055B9">
        <w:trPr>
          <w:trHeight w:val="240"/>
          <w:jc w:val="center"/>
        </w:trPr>
        <w:tc>
          <w:tcPr>
            <w:tcW w:w="4876" w:type="dxa"/>
            <w:tcBorders>
              <w:top w:val="nil"/>
              <w:left w:val="nil"/>
              <w:bottom w:val="nil"/>
              <w:right w:val="nil"/>
            </w:tcBorders>
          </w:tcPr>
          <w:p w14:paraId="15C9C808"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790BA71B" w14:textId="77777777" w:rsidR="0002578B" w:rsidRPr="009F00DF" w:rsidRDefault="0002578B" w:rsidP="00A055B9">
            <w:pPr>
              <w:pStyle w:val="AmColumnHeading"/>
            </w:pPr>
            <w:r w:rsidRPr="009F00DF">
              <w:t>Geänderter Text</w:t>
            </w:r>
          </w:p>
        </w:tc>
      </w:tr>
      <w:tr w:rsidR="0002578B" w:rsidRPr="009F00DF" w14:paraId="51A29A79" w14:textId="77777777" w:rsidTr="00A055B9">
        <w:trPr>
          <w:jc w:val="center"/>
        </w:trPr>
        <w:tc>
          <w:tcPr>
            <w:tcW w:w="4876" w:type="dxa"/>
            <w:tcBorders>
              <w:top w:val="nil"/>
              <w:left w:val="nil"/>
              <w:bottom w:val="nil"/>
              <w:right w:val="nil"/>
            </w:tcBorders>
          </w:tcPr>
          <w:p w14:paraId="33E831BD" w14:textId="77777777" w:rsidR="0002578B" w:rsidRPr="009F00DF" w:rsidRDefault="0002578B" w:rsidP="00A055B9">
            <w:pPr>
              <w:pStyle w:val="Normal6a"/>
            </w:pPr>
            <w:r w:rsidRPr="009F00DF">
              <w:t>4.</w:t>
            </w:r>
            <w:r w:rsidRPr="009F00DF">
              <w:tab/>
            </w:r>
            <w:r w:rsidRPr="009F00DF">
              <w:rPr>
                <w:b/>
                <w:i/>
              </w:rPr>
              <w:t>begrüßt</w:t>
            </w:r>
            <w:r w:rsidRPr="009F00DF">
              <w:t xml:space="preserve"> die neue Reform- und Wachstumsfazilität der EU für den Westbalkan, durch die Albanien 922 Mio. EUR an Zuschüssen und Darlehen zur Verfügung gestellt werden, wenn das Land die in seiner ambitionierten Reformagenda festgelegten Bedingungen erfüllt;</w:t>
            </w:r>
          </w:p>
        </w:tc>
        <w:tc>
          <w:tcPr>
            <w:tcW w:w="4876" w:type="dxa"/>
            <w:tcBorders>
              <w:top w:val="nil"/>
              <w:left w:val="nil"/>
              <w:bottom w:val="nil"/>
              <w:right w:val="nil"/>
            </w:tcBorders>
          </w:tcPr>
          <w:p w14:paraId="6DC8F66D" w14:textId="77777777" w:rsidR="0002578B" w:rsidRPr="009F00DF" w:rsidRDefault="0002578B" w:rsidP="00A055B9">
            <w:pPr>
              <w:pStyle w:val="Normal6a"/>
            </w:pPr>
            <w:r w:rsidRPr="009F00DF">
              <w:t>4.</w:t>
            </w:r>
            <w:r w:rsidRPr="009F00DF">
              <w:tab/>
            </w:r>
            <w:r w:rsidRPr="009F00DF">
              <w:rPr>
                <w:b/>
                <w:i/>
              </w:rPr>
              <w:t>nimmt</w:t>
            </w:r>
            <w:r w:rsidRPr="009F00DF">
              <w:t xml:space="preserve"> die neue Reform- und Wachstumsfazilität der EU für den Westbalkan </w:t>
            </w:r>
            <w:r w:rsidRPr="009F00DF">
              <w:rPr>
                <w:b/>
                <w:i/>
              </w:rPr>
              <w:t>zur Kenntnis</w:t>
            </w:r>
            <w:r w:rsidRPr="009F00DF">
              <w:t>, durch die Albanien 922 Mio. EUR an Zuschüssen und Darlehen zur Verfügung gestellt werden, wenn das Land die in seiner ambitionierten Reformagenda festgelegten Bedingungen erfüllt;</w:t>
            </w:r>
          </w:p>
        </w:tc>
      </w:tr>
    </w:tbl>
    <w:p w14:paraId="660CFCEE"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1B5022A9" w14:textId="77777777" w:rsidR="0002578B" w:rsidRPr="009F00DF" w:rsidRDefault="0002578B" w:rsidP="0002578B">
      <w:r w:rsidRPr="009F00DF">
        <w:rPr>
          <w:rStyle w:val="HideTWBExt"/>
        </w:rPr>
        <w:t>&lt;/Amend&gt;</w:t>
      </w:r>
    </w:p>
    <w:p w14:paraId="4E3A4C8F"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59</w:t>
      </w:r>
      <w:r w:rsidRPr="009F00DF">
        <w:rPr>
          <w:rStyle w:val="HideTWBExt"/>
        </w:rPr>
        <w:t>&lt;/NumAm&gt;</w:t>
      </w:r>
    </w:p>
    <w:p w14:paraId="2D97DFD2" w14:textId="77777777" w:rsidR="0002578B" w:rsidRPr="009F00DF" w:rsidRDefault="0002578B" w:rsidP="0002578B">
      <w:pPr>
        <w:pStyle w:val="NormalBold"/>
      </w:pPr>
      <w:r w:rsidRPr="009F00DF">
        <w:rPr>
          <w:rStyle w:val="HideTWBExt"/>
          <w:b w:val="0"/>
        </w:rPr>
        <w:t>&lt;RepeatBlock-By&gt;&lt;Members&gt;</w:t>
      </w:r>
      <w:r w:rsidRPr="009F00DF">
        <w:t>Emmanouil Fragkos, Galato Alexandraki</w:t>
      </w:r>
      <w:r w:rsidRPr="009F00DF">
        <w:rPr>
          <w:rStyle w:val="HideTWBExt"/>
          <w:b w:val="0"/>
        </w:rPr>
        <w:t>&lt;/Members&gt;</w:t>
      </w:r>
    </w:p>
    <w:p w14:paraId="367234E9" w14:textId="77777777" w:rsidR="0002578B" w:rsidRPr="009F00DF" w:rsidRDefault="0002578B" w:rsidP="0002578B">
      <w:pPr>
        <w:pStyle w:val="NormalBold"/>
      </w:pPr>
      <w:r w:rsidRPr="009F00DF">
        <w:rPr>
          <w:rStyle w:val="HideTWBExt"/>
          <w:b w:val="0"/>
        </w:rPr>
        <w:t>&lt;/RepeatBlock-By&gt;</w:t>
      </w:r>
    </w:p>
    <w:p w14:paraId="56649C45"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6CCBE3CC" w14:textId="77777777" w:rsidR="0002578B" w:rsidRPr="009F00DF" w:rsidRDefault="0002578B" w:rsidP="0002578B">
      <w:pPr>
        <w:pStyle w:val="NormalBold"/>
      </w:pPr>
      <w:r w:rsidRPr="009F00DF">
        <w:rPr>
          <w:rStyle w:val="HideTWBExt"/>
        </w:rPr>
        <w:t>&lt;Article&gt;</w:t>
      </w:r>
      <w:r w:rsidRPr="009F00DF">
        <w:t>Ziffer 4</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3E62551F" w14:textId="77777777" w:rsidTr="00A055B9">
        <w:trPr>
          <w:trHeight w:hRule="exact" w:val="240"/>
          <w:jc w:val="center"/>
        </w:trPr>
        <w:tc>
          <w:tcPr>
            <w:tcW w:w="9752" w:type="dxa"/>
            <w:gridSpan w:val="2"/>
            <w:tcBorders>
              <w:top w:val="nil"/>
              <w:left w:val="nil"/>
              <w:bottom w:val="nil"/>
              <w:right w:val="nil"/>
            </w:tcBorders>
          </w:tcPr>
          <w:p w14:paraId="64EEF60E" w14:textId="77777777" w:rsidR="0002578B" w:rsidRPr="009F00DF" w:rsidRDefault="0002578B" w:rsidP="00A055B9"/>
        </w:tc>
      </w:tr>
      <w:tr w:rsidR="0002578B" w:rsidRPr="009F00DF" w14:paraId="655A8395" w14:textId="77777777" w:rsidTr="00A055B9">
        <w:trPr>
          <w:trHeight w:val="240"/>
          <w:jc w:val="center"/>
        </w:trPr>
        <w:tc>
          <w:tcPr>
            <w:tcW w:w="4876" w:type="dxa"/>
            <w:tcBorders>
              <w:top w:val="nil"/>
              <w:left w:val="nil"/>
              <w:bottom w:val="nil"/>
              <w:right w:val="nil"/>
            </w:tcBorders>
          </w:tcPr>
          <w:p w14:paraId="5D685E87"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07FF39D6" w14:textId="77777777" w:rsidR="0002578B" w:rsidRPr="009F00DF" w:rsidRDefault="0002578B" w:rsidP="00A055B9">
            <w:pPr>
              <w:pStyle w:val="AmColumnHeading"/>
            </w:pPr>
            <w:r w:rsidRPr="009F00DF">
              <w:t>Geänderter Text</w:t>
            </w:r>
          </w:p>
        </w:tc>
      </w:tr>
      <w:tr w:rsidR="0002578B" w:rsidRPr="009F00DF" w14:paraId="78D88809" w14:textId="77777777" w:rsidTr="00A055B9">
        <w:trPr>
          <w:jc w:val="center"/>
        </w:trPr>
        <w:tc>
          <w:tcPr>
            <w:tcW w:w="4876" w:type="dxa"/>
            <w:tcBorders>
              <w:top w:val="nil"/>
              <w:left w:val="nil"/>
              <w:bottom w:val="nil"/>
              <w:right w:val="nil"/>
            </w:tcBorders>
          </w:tcPr>
          <w:p w14:paraId="5C76D7D9" w14:textId="77777777" w:rsidR="0002578B" w:rsidRPr="009F00DF" w:rsidRDefault="0002578B" w:rsidP="00A055B9">
            <w:pPr>
              <w:pStyle w:val="Normal6a"/>
            </w:pPr>
            <w:r w:rsidRPr="009F00DF">
              <w:t>4.</w:t>
            </w:r>
            <w:r w:rsidRPr="009F00DF">
              <w:tab/>
            </w:r>
            <w:r w:rsidRPr="009F00DF">
              <w:rPr>
                <w:b/>
                <w:i/>
              </w:rPr>
              <w:t>begrüßt</w:t>
            </w:r>
            <w:r w:rsidRPr="009F00DF">
              <w:t xml:space="preserve"> die neue Reform- und Wachstumsfazilität der EU für den Westbalkan, durch die Albanien </w:t>
            </w:r>
            <w:r w:rsidRPr="009F00DF">
              <w:lastRenderedPageBreak/>
              <w:t>922 Mio. EUR an Zuschüssen und Darlehen zur Verfügung gestellt werden, wenn das Land die in seiner ambitionierten Reformagenda festgelegten Bedingungen erfüllt;</w:t>
            </w:r>
          </w:p>
        </w:tc>
        <w:tc>
          <w:tcPr>
            <w:tcW w:w="4876" w:type="dxa"/>
            <w:tcBorders>
              <w:top w:val="nil"/>
              <w:left w:val="nil"/>
              <w:bottom w:val="nil"/>
              <w:right w:val="nil"/>
            </w:tcBorders>
          </w:tcPr>
          <w:p w14:paraId="56438F2D" w14:textId="77777777" w:rsidR="0002578B" w:rsidRPr="009F00DF" w:rsidRDefault="0002578B" w:rsidP="00A055B9">
            <w:pPr>
              <w:pStyle w:val="Normal6a"/>
            </w:pPr>
            <w:r w:rsidRPr="009F00DF">
              <w:lastRenderedPageBreak/>
              <w:t>4.</w:t>
            </w:r>
            <w:r w:rsidRPr="009F00DF">
              <w:tab/>
            </w:r>
            <w:r w:rsidRPr="009F00DF">
              <w:rPr>
                <w:b/>
                <w:bCs/>
                <w:i/>
                <w:iCs/>
              </w:rPr>
              <w:t>stellt</w:t>
            </w:r>
            <w:r w:rsidRPr="009F00DF">
              <w:t xml:space="preserve"> die neue Reform- und Wachstumsfazilität der EU für den Westbalkan </w:t>
            </w:r>
            <w:r w:rsidRPr="009F00DF">
              <w:rPr>
                <w:b/>
                <w:bCs/>
                <w:i/>
                <w:iCs/>
              </w:rPr>
              <w:t>fest</w:t>
            </w:r>
            <w:r w:rsidRPr="009F00DF">
              <w:t xml:space="preserve">, durch die Albanien </w:t>
            </w:r>
            <w:r w:rsidRPr="009F00DF">
              <w:lastRenderedPageBreak/>
              <w:t>922 Mio. EUR an Zuschüssen und Darlehen zur Verfügung gestellt werden, wenn das Land die in seiner ambitionierten Reformagenda festgelegten Bedingungen erfüllt;</w:t>
            </w:r>
          </w:p>
        </w:tc>
      </w:tr>
    </w:tbl>
    <w:p w14:paraId="25E7C78B"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{EL}</w:t>
      </w:r>
      <w:r w:rsidRPr="009F00DF">
        <w:t>el</w:t>
      </w:r>
      <w:r w:rsidRPr="009F00DF">
        <w:rPr>
          <w:rStyle w:val="HideTWBExt"/>
        </w:rPr>
        <w:t>&lt;/Original&gt;</w:t>
      </w:r>
    </w:p>
    <w:p w14:paraId="47DEE627" w14:textId="77777777" w:rsidR="0002578B" w:rsidRPr="009F00DF" w:rsidRDefault="0002578B" w:rsidP="0002578B">
      <w:r w:rsidRPr="009F00DF">
        <w:rPr>
          <w:rStyle w:val="HideTWBExt"/>
        </w:rPr>
        <w:t>&lt;/Amend&gt;</w:t>
      </w:r>
    </w:p>
    <w:p w14:paraId="7650705D"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60</w:t>
      </w:r>
      <w:r w:rsidRPr="009F00DF">
        <w:rPr>
          <w:rStyle w:val="HideTWBExt"/>
        </w:rPr>
        <w:t>&lt;/NumAm&gt;</w:t>
      </w:r>
    </w:p>
    <w:p w14:paraId="06F38BC3" w14:textId="77777777" w:rsidR="0002578B" w:rsidRPr="009F00DF" w:rsidRDefault="0002578B" w:rsidP="0002578B">
      <w:pPr>
        <w:pStyle w:val="NormalBold"/>
      </w:pPr>
      <w:r w:rsidRPr="009F00DF">
        <w:rPr>
          <w:rStyle w:val="HideTWBExt"/>
          <w:b w:val="0"/>
        </w:rPr>
        <w:t>&lt;RepeatBlock-By&gt;&lt;Members&gt;</w:t>
      </w:r>
      <w:r w:rsidRPr="009F00DF">
        <w:t>Ilhan Kyuchyuk, Marjan Šarec, Dan Barna, Lucia Yar</w:t>
      </w:r>
      <w:r w:rsidRPr="009F00DF">
        <w:rPr>
          <w:rStyle w:val="HideTWBExt"/>
          <w:b w:val="0"/>
        </w:rPr>
        <w:t>&lt;/Members&gt;</w:t>
      </w:r>
    </w:p>
    <w:p w14:paraId="48456193" w14:textId="77777777" w:rsidR="0002578B" w:rsidRPr="009F00DF" w:rsidRDefault="0002578B" w:rsidP="0002578B">
      <w:pPr>
        <w:pStyle w:val="NormalBold"/>
      </w:pPr>
      <w:r w:rsidRPr="009F00DF">
        <w:rPr>
          <w:rStyle w:val="HideTWBExt"/>
          <w:b w:val="0"/>
        </w:rPr>
        <w:t>&lt;/RepeatBlock-By&gt;</w:t>
      </w:r>
    </w:p>
    <w:p w14:paraId="28BD24E9"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7B3DD6AF" w14:textId="77777777" w:rsidR="0002578B" w:rsidRPr="009F00DF" w:rsidRDefault="0002578B" w:rsidP="0002578B">
      <w:pPr>
        <w:pStyle w:val="NormalBold"/>
      </w:pPr>
      <w:r w:rsidRPr="009F00DF">
        <w:rPr>
          <w:rStyle w:val="HideTWBExt"/>
        </w:rPr>
        <w:t>&lt;Article&gt;</w:t>
      </w:r>
      <w:r w:rsidRPr="009F00DF">
        <w:t>Ziffer 5</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5C212501" w14:textId="77777777" w:rsidTr="00A055B9">
        <w:trPr>
          <w:trHeight w:hRule="exact" w:val="240"/>
          <w:jc w:val="center"/>
        </w:trPr>
        <w:tc>
          <w:tcPr>
            <w:tcW w:w="9752" w:type="dxa"/>
            <w:gridSpan w:val="2"/>
            <w:tcBorders>
              <w:top w:val="nil"/>
              <w:left w:val="nil"/>
              <w:bottom w:val="nil"/>
              <w:right w:val="nil"/>
            </w:tcBorders>
          </w:tcPr>
          <w:p w14:paraId="0E61E1D3" w14:textId="77777777" w:rsidR="0002578B" w:rsidRPr="009F00DF" w:rsidRDefault="0002578B" w:rsidP="00A055B9"/>
        </w:tc>
      </w:tr>
      <w:tr w:rsidR="0002578B" w:rsidRPr="009F00DF" w14:paraId="3DE2CA87" w14:textId="77777777" w:rsidTr="00A055B9">
        <w:trPr>
          <w:trHeight w:val="240"/>
          <w:jc w:val="center"/>
        </w:trPr>
        <w:tc>
          <w:tcPr>
            <w:tcW w:w="4876" w:type="dxa"/>
            <w:tcBorders>
              <w:top w:val="nil"/>
              <w:left w:val="nil"/>
              <w:bottom w:val="nil"/>
              <w:right w:val="nil"/>
            </w:tcBorders>
          </w:tcPr>
          <w:p w14:paraId="7E9590E5"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4AE492DB" w14:textId="77777777" w:rsidR="0002578B" w:rsidRPr="009F00DF" w:rsidRDefault="0002578B" w:rsidP="00A055B9">
            <w:pPr>
              <w:pStyle w:val="AmColumnHeading"/>
            </w:pPr>
            <w:r w:rsidRPr="009F00DF">
              <w:t>Geänderter Text</w:t>
            </w:r>
          </w:p>
        </w:tc>
      </w:tr>
      <w:tr w:rsidR="0002578B" w:rsidRPr="009F00DF" w14:paraId="1674CFC6" w14:textId="77777777" w:rsidTr="00A055B9">
        <w:trPr>
          <w:jc w:val="center"/>
        </w:trPr>
        <w:tc>
          <w:tcPr>
            <w:tcW w:w="4876" w:type="dxa"/>
            <w:tcBorders>
              <w:top w:val="nil"/>
              <w:left w:val="nil"/>
              <w:bottom w:val="nil"/>
              <w:right w:val="nil"/>
            </w:tcBorders>
          </w:tcPr>
          <w:p w14:paraId="40807742" w14:textId="77777777" w:rsidR="0002578B" w:rsidRPr="009F00DF" w:rsidRDefault="0002578B" w:rsidP="00A055B9">
            <w:pPr>
              <w:pStyle w:val="Normal6a"/>
            </w:pPr>
            <w:r w:rsidRPr="009F00DF">
              <w:t>5.</w:t>
            </w:r>
            <w:r w:rsidRPr="009F00DF">
              <w:tab/>
            </w:r>
            <w:r w:rsidRPr="009F00DF">
              <w:rPr>
                <w:b/>
                <w:i/>
              </w:rPr>
              <w:t>nimmt zur Kenntnis</w:t>
            </w:r>
            <w:r w:rsidRPr="009F00DF">
              <w:t>, dass Albanien den nationalen Plan für die europäische Integration 2024-2026 angenommen hat; fordert, dass größere Anstrengungen unternommen werden, um die Transparenz zu erhöhen und die öffentliche Kommunikation über die Integration in die EU zu fördern;</w:t>
            </w:r>
          </w:p>
        </w:tc>
        <w:tc>
          <w:tcPr>
            <w:tcW w:w="4876" w:type="dxa"/>
            <w:tcBorders>
              <w:top w:val="nil"/>
              <w:left w:val="nil"/>
              <w:bottom w:val="nil"/>
              <w:right w:val="nil"/>
            </w:tcBorders>
          </w:tcPr>
          <w:p w14:paraId="1B6BED21" w14:textId="77777777" w:rsidR="0002578B" w:rsidRPr="009F00DF" w:rsidRDefault="0002578B" w:rsidP="00A055B9">
            <w:pPr>
              <w:pStyle w:val="Normal6a"/>
            </w:pPr>
            <w:r w:rsidRPr="009F00DF">
              <w:t>5.</w:t>
            </w:r>
            <w:r w:rsidRPr="009F00DF">
              <w:tab/>
            </w:r>
            <w:r w:rsidRPr="009F00DF">
              <w:rPr>
                <w:b/>
                <w:i/>
              </w:rPr>
              <w:t>würdigt</w:t>
            </w:r>
            <w:r w:rsidRPr="009F00DF">
              <w:t xml:space="preserve">, dass Albanien den nationalen Plan für die europäische Integration 2024-2026 angenommen hat; </w:t>
            </w:r>
            <w:r w:rsidRPr="009F00DF">
              <w:rPr>
                <w:b/>
                <w:i/>
              </w:rPr>
              <w:t>begrüßt, dass Albanien die für den Integrationsprozess zuständigen Stellen eingerichtet hat;</w:t>
            </w:r>
            <w:r w:rsidRPr="009F00DF">
              <w:t xml:space="preserve"> fordert, dass größere Anstrengungen unternommen werden, um die Transparenz zu erhöhen und die öffentliche Kommunikation über die Integration in die EU zu fördern;</w:t>
            </w:r>
          </w:p>
        </w:tc>
      </w:tr>
    </w:tbl>
    <w:p w14:paraId="1A53AF08"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176E800E" w14:textId="77777777" w:rsidR="0002578B" w:rsidRPr="009F00DF" w:rsidRDefault="0002578B" w:rsidP="0002578B">
      <w:r w:rsidRPr="009F00DF">
        <w:rPr>
          <w:rStyle w:val="HideTWBExt"/>
        </w:rPr>
        <w:t>&lt;/Amend&gt;</w:t>
      </w:r>
    </w:p>
    <w:p w14:paraId="13437C1C"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61</w:t>
      </w:r>
      <w:r w:rsidRPr="009F00DF">
        <w:rPr>
          <w:rStyle w:val="HideTWBExt"/>
        </w:rPr>
        <w:t>&lt;/NumAm&gt;</w:t>
      </w:r>
    </w:p>
    <w:p w14:paraId="1EFCF061" w14:textId="77777777" w:rsidR="0002578B" w:rsidRPr="009F00DF" w:rsidRDefault="0002578B" w:rsidP="0002578B">
      <w:pPr>
        <w:pStyle w:val="NormalBold"/>
      </w:pPr>
      <w:r w:rsidRPr="009F00DF">
        <w:rPr>
          <w:rStyle w:val="HideTWBExt"/>
          <w:b w:val="0"/>
        </w:rPr>
        <w:t>&lt;RepeatBlock-By&gt;&lt;Members&gt;</w:t>
      </w:r>
      <w:r w:rsidRPr="009F00DF">
        <w:t>Alberico Gambino</w:t>
      </w:r>
      <w:r w:rsidRPr="009F00DF">
        <w:rPr>
          <w:rStyle w:val="HideTWBExt"/>
          <w:b w:val="0"/>
        </w:rPr>
        <w:t>&lt;/Members&gt;</w:t>
      </w:r>
    </w:p>
    <w:p w14:paraId="689E782D" w14:textId="77777777" w:rsidR="0002578B" w:rsidRPr="009F00DF" w:rsidRDefault="0002578B" w:rsidP="0002578B">
      <w:pPr>
        <w:pStyle w:val="NormalBold"/>
      </w:pPr>
      <w:r w:rsidRPr="009F00DF">
        <w:rPr>
          <w:rStyle w:val="HideTWBExt"/>
          <w:b w:val="0"/>
        </w:rPr>
        <w:t>&lt;/RepeatBlock-By&gt;</w:t>
      </w:r>
    </w:p>
    <w:p w14:paraId="2275465E"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08194CD5" w14:textId="77777777" w:rsidR="0002578B" w:rsidRPr="009F00DF" w:rsidRDefault="0002578B" w:rsidP="0002578B">
      <w:pPr>
        <w:pStyle w:val="NormalBold"/>
      </w:pPr>
      <w:r w:rsidRPr="009F00DF">
        <w:rPr>
          <w:rStyle w:val="HideTWBExt"/>
        </w:rPr>
        <w:t>&lt;Article&gt;</w:t>
      </w:r>
      <w:r w:rsidRPr="009F00DF">
        <w:t>Ziffer 5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57E9688E" w14:textId="77777777" w:rsidTr="00A055B9">
        <w:trPr>
          <w:trHeight w:hRule="exact" w:val="240"/>
          <w:jc w:val="center"/>
        </w:trPr>
        <w:tc>
          <w:tcPr>
            <w:tcW w:w="9752" w:type="dxa"/>
            <w:gridSpan w:val="2"/>
            <w:tcBorders>
              <w:top w:val="nil"/>
              <w:left w:val="nil"/>
              <w:bottom w:val="nil"/>
              <w:right w:val="nil"/>
            </w:tcBorders>
          </w:tcPr>
          <w:p w14:paraId="4DA54232" w14:textId="77777777" w:rsidR="0002578B" w:rsidRPr="009F00DF" w:rsidRDefault="0002578B" w:rsidP="00A055B9"/>
        </w:tc>
      </w:tr>
      <w:tr w:rsidR="0002578B" w:rsidRPr="009F00DF" w14:paraId="5959EAA7" w14:textId="77777777" w:rsidTr="00A055B9">
        <w:trPr>
          <w:trHeight w:val="240"/>
          <w:jc w:val="center"/>
        </w:trPr>
        <w:tc>
          <w:tcPr>
            <w:tcW w:w="4876" w:type="dxa"/>
            <w:tcBorders>
              <w:top w:val="nil"/>
              <w:left w:val="nil"/>
              <w:bottom w:val="nil"/>
              <w:right w:val="nil"/>
            </w:tcBorders>
          </w:tcPr>
          <w:p w14:paraId="305CFB1C"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7A1A2DBF" w14:textId="77777777" w:rsidR="0002578B" w:rsidRPr="009F00DF" w:rsidRDefault="0002578B" w:rsidP="00A055B9">
            <w:pPr>
              <w:pStyle w:val="AmColumnHeading"/>
            </w:pPr>
            <w:r w:rsidRPr="009F00DF">
              <w:t>Geänderter Text</w:t>
            </w:r>
          </w:p>
        </w:tc>
      </w:tr>
      <w:tr w:rsidR="0002578B" w:rsidRPr="009F00DF" w14:paraId="606E32B9" w14:textId="77777777" w:rsidTr="00A055B9">
        <w:trPr>
          <w:jc w:val="center"/>
        </w:trPr>
        <w:tc>
          <w:tcPr>
            <w:tcW w:w="4876" w:type="dxa"/>
            <w:tcBorders>
              <w:top w:val="nil"/>
              <w:left w:val="nil"/>
              <w:bottom w:val="nil"/>
              <w:right w:val="nil"/>
            </w:tcBorders>
          </w:tcPr>
          <w:p w14:paraId="698BE2A8" w14:textId="77777777" w:rsidR="0002578B" w:rsidRPr="009F00DF" w:rsidRDefault="0002578B" w:rsidP="00A055B9">
            <w:pPr>
              <w:pStyle w:val="Normal6a"/>
            </w:pPr>
          </w:p>
        </w:tc>
        <w:tc>
          <w:tcPr>
            <w:tcW w:w="4876" w:type="dxa"/>
            <w:tcBorders>
              <w:top w:val="nil"/>
              <w:left w:val="nil"/>
              <w:bottom w:val="nil"/>
              <w:right w:val="nil"/>
            </w:tcBorders>
          </w:tcPr>
          <w:p w14:paraId="368326A4" w14:textId="77777777" w:rsidR="0002578B" w:rsidRPr="009F00DF" w:rsidRDefault="0002578B" w:rsidP="00A055B9">
            <w:pPr>
              <w:pStyle w:val="Normal6a"/>
            </w:pPr>
            <w:r w:rsidRPr="009F00DF">
              <w:rPr>
                <w:b/>
                <w:i/>
              </w:rPr>
              <w:t>5a.</w:t>
            </w:r>
            <w:r w:rsidRPr="009F00DF">
              <w:tab/>
            </w:r>
            <w:r w:rsidRPr="009F00DF">
              <w:rPr>
                <w:b/>
                <w:i/>
              </w:rPr>
              <w:t xml:space="preserve">erkennt die Stärkung der Zusammenarbeit zwischen Albanien und der EU bei der Steuerung der Migrationsströme und der Grenzkontrolle an, insbesondere durch die neue nationale Migrationsstrategie 2024-2026 und die Zusammenarbeit mit Frontex; fordert Albanien auf, diesen Weg </w:t>
            </w:r>
            <w:r w:rsidRPr="009F00DF">
              <w:rPr>
                <w:b/>
                <w:i/>
              </w:rPr>
              <w:lastRenderedPageBreak/>
              <w:t>fortzusetzen und für ein wirksames Grenzmanagement und eine bessere Koordinierung mit den EU-Mitgliedstaaten zu sorgen, um die Herausforderungen der Migration zu bewältigen.</w:t>
            </w:r>
          </w:p>
        </w:tc>
      </w:tr>
    </w:tbl>
    <w:p w14:paraId="7E9CD88B"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{IT}</w:t>
      </w:r>
      <w:r w:rsidRPr="009F00DF">
        <w:t>it</w:t>
      </w:r>
      <w:r w:rsidRPr="009F00DF">
        <w:rPr>
          <w:rStyle w:val="HideTWBExt"/>
        </w:rPr>
        <w:t>&lt;/Original&gt;</w:t>
      </w:r>
    </w:p>
    <w:p w14:paraId="622C3791" w14:textId="77777777" w:rsidR="0002578B" w:rsidRPr="009F00DF" w:rsidRDefault="0002578B" w:rsidP="0002578B">
      <w:r w:rsidRPr="009F00DF">
        <w:rPr>
          <w:rStyle w:val="HideTWBExt"/>
        </w:rPr>
        <w:t>&lt;/Amend&gt;</w:t>
      </w:r>
    </w:p>
    <w:p w14:paraId="6F2555C7"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62</w:t>
      </w:r>
      <w:r w:rsidRPr="009F00DF">
        <w:rPr>
          <w:rStyle w:val="HideTWBExt"/>
        </w:rPr>
        <w:t>&lt;/NumAm&gt;</w:t>
      </w:r>
    </w:p>
    <w:p w14:paraId="0658B79F" w14:textId="77777777" w:rsidR="0002578B" w:rsidRPr="009F00DF" w:rsidRDefault="0002578B" w:rsidP="0002578B">
      <w:pPr>
        <w:pStyle w:val="NormalBold"/>
      </w:pPr>
      <w:r w:rsidRPr="009F00DF">
        <w:rPr>
          <w:rStyle w:val="HideTWBExt"/>
          <w:b w:val="0"/>
        </w:rPr>
        <w:t>&lt;RepeatBlock-By&gt;&lt;Members&gt;</w:t>
      </w:r>
      <w:r w:rsidRPr="009F00DF">
        <w:t>Ilhan Kyuchyuk, Marjan Šarec, Dan Barna, Lucia Yar</w:t>
      </w:r>
      <w:r w:rsidRPr="009F00DF">
        <w:rPr>
          <w:rStyle w:val="HideTWBExt"/>
          <w:b w:val="0"/>
        </w:rPr>
        <w:t>&lt;/Members&gt;</w:t>
      </w:r>
    </w:p>
    <w:p w14:paraId="1488F9D9" w14:textId="77777777" w:rsidR="0002578B" w:rsidRPr="009F00DF" w:rsidRDefault="0002578B" w:rsidP="0002578B">
      <w:pPr>
        <w:pStyle w:val="NormalBold"/>
      </w:pPr>
      <w:r w:rsidRPr="009F00DF">
        <w:rPr>
          <w:rStyle w:val="HideTWBExt"/>
          <w:b w:val="0"/>
        </w:rPr>
        <w:t>&lt;/RepeatBlock-By&gt;</w:t>
      </w:r>
    </w:p>
    <w:p w14:paraId="65E5BE51"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39C30404" w14:textId="77777777" w:rsidR="0002578B" w:rsidRPr="009F00DF" w:rsidRDefault="0002578B" w:rsidP="0002578B">
      <w:pPr>
        <w:pStyle w:val="NormalBold"/>
      </w:pPr>
      <w:r w:rsidRPr="009F00DF">
        <w:rPr>
          <w:rStyle w:val="HideTWBExt"/>
        </w:rPr>
        <w:t>&lt;Article&gt;</w:t>
      </w:r>
      <w:r w:rsidRPr="009F00DF">
        <w:t>Ziffer 5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3BD7742C" w14:textId="77777777" w:rsidTr="00A055B9">
        <w:trPr>
          <w:trHeight w:hRule="exact" w:val="240"/>
          <w:jc w:val="center"/>
        </w:trPr>
        <w:tc>
          <w:tcPr>
            <w:tcW w:w="9752" w:type="dxa"/>
            <w:gridSpan w:val="2"/>
            <w:tcBorders>
              <w:top w:val="nil"/>
              <w:left w:val="nil"/>
              <w:bottom w:val="nil"/>
              <w:right w:val="nil"/>
            </w:tcBorders>
          </w:tcPr>
          <w:p w14:paraId="097DD816" w14:textId="77777777" w:rsidR="0002578B" w:rsidRPr="009F00DF" w:rsidRDefault="0002578B" w:rsidP="00A055B9"/>
        </w:tc>
      </w:tr>
      <w:tr w:rsidR="0002578B" w:rsidRPr="009F00DF" w14:paraId="5D828805" w14:textId="77777777" w:rsidTr="00A055B9">
        <w:trPr>
          <w:trHeight w:val="240"/>
          <w:jc w:val="center"/>
        </w:trPr>
        <w:tc>
          <w:tcPr>
            <w:tcW w:w="4876" w:type="dxa"/>
            <w:tcBorders>
              <w:top w:val="nil"/>
              <w:left w:val="nil"/>
              <w:bottom w:val="nil"/>
              <w:right w:val="nil"/>
            </w:tcBorders>
          </w:tcPr>
          <w:p w14:paraId="53908DF4"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6BA2BEE7" w14:textId="77777777" w:rsidR="0002578B" w:rsidRPr="009F00DF" w:rsidRDefault="0002578B" w:rsidP="00A055B9">
            <w:pPr>
              <w:pStyle w:val="AmColumnHeading"/>
            </w:pPr>
            <w:r w:rsidRPr="009F00DF">
              <w:t>Geänderter Text</w:t>
            </w:r>
          </w:p>
        </w:tc>
      </w:tr>
      <w:tr w:rsidR="0002578B" w:rsidRPr="009F00DF" w14:paraId="1EB62C52" w14:textId="77777777" w:rsidTr="00A055B9">
        <w:trPr>
          <w:jc w:val="center"/>
        </w:trPr>
        <w:tc>
          <w:tcPr>
            <w:tcW w:w="4876" w:type="dxa"/>
            <w:tcBorders>
              <w:top w:val="nil"/>
              <w:left w:val="nil"/>
              <w:bottom w:val="nil"/>
              <w:right w:val="nil"/>
            </w:tcBorders>
          </w:tcPr>
          <w:p w14:paraId="73A91B6E" w14:textId="77777777" w:rsidR="0002578B" w:rsidRPr="009F00DF" w:rsidRDefault="0002578B" w:rsidP="00A055B9">
            <w:pPr>
              <w:pStyle w:val="Normal6a"/>
            </w:pPr>
          </w:p>
        </w:tc>
        <w:tc>
          <w:tcPr>
            <w:tcW w:w="4876" w:type="dxa"/>
            <w:tcBorders>
              <w:top w:val="nil"/>
              <w:left w:val="nil"/>
              <w:bottom w:val="nil"/>
              <w:right w:val="nil"/>
            </w:tcBorders>
          </w:tcPr>
          <w:p w14:paraId="398E2F37" w14:textId="77777777" w:rsidR="0002578B" w:rsidRPr="009F00DF" w:rsidRDefault="0002578B" w:rsidP="00A055B9">
            <w:pPr>
              <w:pStyle w:val="Normal6a"/>
            </w:pPr>
            <w:r w:rsidRPr="009F00DF">
              <w:rPr>
                <w:b/>
                <w:i/>
              </w:rPr>
              <w:t>5a.</w:t>
            </w:r>
            <w:r w:rsidRPr="009F00DF">
              <w:tab/>
            </w:r>
            <w:r w:rsidRPr="009F00DF">
              <w:rPr>
                <w:b/>
                <w:i/>
              </w:rPr>
              <w:t>begrüßt, dass das albanische Verfassungsgericht seine Effizienz verbessert hat, indem es seinen Rückstand verringert hat, und weiterhin die institutionellen Kontrollen und Gegenkontrollen aufrechterhält;</w:t>
            </w:r>
          </w:p>
        </w:tc>
      </w:tr>
    </w:tbl>
    <w:p w14:paraId="4DCF0960"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1AA77B93" w14:textId="77777777" w:rsidR="0002578B" w:rsidRPr="009F00DF" w:rsidRDefault="0002578B" w:rsidP="0002578B">
      <w:r w:rsidRPr="009F00DF">
        <w:rPr>
          <w:rStyle w:val="HideTWBExt"/>
        </w:rPr>
        <w:t>&lt;/Amend&gt;</w:t>
      </w:r>
    </w:p>
    <w:p w14:paraId="2DBD57D8"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63</w:t>
      </w:r>
      <w:r w:rsidRPr="009F00DF">
        <w:rPr>
          <w:rStyle w:val="HideTWBExt"/>
        </w:rPr>
        <w:t>&lt;/NumAm&gt;</w:t>
      </w:r>
    </w:p>
    <w:p w14:paraId="53DFCE70" w14:textId="77777777" w:rsidR="0002578B" w:rsidRPr="009F00DF" w:rsidRDefault="0002578B" w:rsidP="0002578B">
      <w:pPr>
        <w:pStyle w:val="NormalBold"/>
      </w:pPr>
      <w:r w:rsidRPr="009F00DF">
        <w:rPr>
          <w:rStyle w:val="HideTWBExt"/>
          <w:b w:val="0"/>
        </w:rPr>
        <w:t>&lt;RepeatBlock-By&gt;&lt;Members&gt;</w:t>
      </w:r>
      <w:r w:rsidRPr="009F00DF">
        <w:t>Ilhan Kyuchyuk, Marjan Šarec, Dan Barna, Lucia Yar</w:t>
      </w:r>
      <w:r w:rsidRPr="009F00DF">
        <w:rPr>
          <w:rStyle w:val="HideTWBExt"/>
          <w:b w:val="0"/>
        </w:rPr>
        <w:t>&lt;/Members&gt;</w:t>
      </w:r>
    </w:p>
    <w:p w14:paraId="4BFF77C7" w14:textId="77777777" w:rsidR="0002578B" w:rsidRPr="009F00DF" w:rsidRDefault="0002578B" w:rsidP="0002578B">
      <w:pPr>
        <w:pStyle w:val="NormalBold"/>
      </w:pPr>
      <w:r w:rsidRPr="009F00DF">
        <w:rPr>
          <w:rStyle w:val="HideTWBExt"/>
          <w:b w:val="0"/>
        </w:rPr>
        <w:t>&lt;/RepeatBlock-By&gt;</w:t>
      </w:r>
    </w:p>
    <w:p w14:paraId="22A2E603"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5E5EB6F6" w14:textId="77777777" w:rsidR="0002578B" w:rsidRPr="009F00DF" w:rsidRDefault="0002578B" w:rsidP="0002578B">
      <w:pPr>
        <w:pStyle w:val="NormalBold"/>
      </w:pPr>
      <w:r w:rsidRPr="009F00DF">
        <w:rPr>
          <w:rStyle w:val="HideTWBExt"/>
        </w:rPr>
        <w:t>&lt;Article&gt;</w:t>
      </w:r>
      <w:r w:rsidRPr="009F00DF">
        <w:t>Ziffer 6</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2F7B9C39" w14:textId="77777777" w:rsidTr="00A055B9">
        <w:trPr>
          <w:trHeight w:hRule="exact" w:val="240"/>
          <w:jc w:val="center"/>
        </w:trPr>
        <w:tc>
          <w:tcPr>
            <w:tcW w:w="9752" w:type="dxa"/>
            <w:gridSpan w:val="2"/>
            <w:tcBorders>
              <w:top w:val="nil"/>
              <w:left w:val="nil"/>
              <w:bottom w:val="nil"/>
              <w:right w:val="nil"/>
            </w:tcBorders>
          </w:tcPr>
          <w:p w14:paraId="729DEC35" w14:textId="77777777" w:rsidR="0002578B" w:rsidRPr="009F00DF" w:rsidRDefault="0002578B" w:rsidP="00A055B9"/>
        </w:tc>
      </w:tr>
      <w:tr w:rsidR="0002578B" w:rsidRPr="009F00DF" w14:paraId="4E406224" w14:textId="77777777" w:rsidTr="00A055B9">
        <w:trPr>
          <w:trHeight w:val="240"/>
          <w:jc w:val="center"/>
        </w:trPr>
        <w:tc>
          <w:tcPr>
            <w:tcW w:w="4876" w:type="dxa"/>
            <w:tcBorders>
              <w:top w:val="nil"/>
              <w:left w:val="nil"/>
              <w:bottom w:val="nil"/>
              <w:right w:val="nil"/>
            </w:tcBorders>
          </w:tcPr>
          <w:p w14:paraId="342510FF"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0D09DBC2" w14:textId="77777777" w:rsidR="0002578B" w:rsidRPr="009F00DF" w:rsidRDefault="0002578B" w:rsidP="00A055B9">
            <w:pPr>
              <w:pStyle w:val="AmColumnHeading"/>
            </w:pPr>
            <w:r w:rsidRPr="009F00DF">
              <w:t>Geänderter Text</w:t>
            </w:r>
          </w:p>
        </w:tc>
      </w:tr>
      <w:tr w:rsidR="0002578B" w:rsidRPr="009F00DF" w14:paraId="5960A80D" w14:textId="77777777" w:rsidTr="00A055B9">
        <w:trPr>
          <w:jc w:val="center"/>
        </w:trPr>
        <w:tc>
          <w:tcPr>
            <w:tcW w:w="4876" w:type="dxa"/>
            <w:tcBorders>
              <w:top w:val="nil"/>
              <w:left w:val="nil"/>
              <w:bottom w:val="nil"/>
              <w:right w:val="nil"/>
            </w:tcBorders>
          </w:tcPr>
          <w:p w14:paraId="1701CF8E" w14:textId="77777777" w:rsidR="0002578B" w:rsidRPr="009F00DF" w:rsidRDefault="0002578B" w:rsidP="00A055B9">
            <w:pPr>
              <w:pStyle w:val="Normal6a"/>
            </w:pPr>
            <w:r w:rsidRPr="009F00DF">
              <w:t>6.</w:t>
            </w:r>
            <w:r w:rsidRPr="009F00DF">
              <w:tab/>
              <w:t xml:space="preserve">weist nachdrücklich darauf hin, dass eine konstruktive politische Debatte und ein geordnetes parlamentarisches Verhalten wesentliche Aspekte einer demokratischen Staatsführung sind; bekräftigt, dass die politischen Kräfte Albaniens gemeinsam dafür zuständig sind, den konstruktiven und inklusiven politischen Dialog zu fördern und die anhaltende politische Polarisierung im </w:t>
            </w:r>
            <w:r w:rsidRPr="009F00DF">
              <w:lastRenderedPageBreak/>
              <w:t>Land zu überwinden; betont, dass eine wirksamere parlamentarische Kontrolle, ein besseres Funktionieren der Institutionen und eine echte Beteiligung der Zivilgesellschaft erforderlich sind;</w:t>
            </w:r>
          </w:p>
        </w:tc>
        <w:tc>
          <w:tcPr>
            <w:tcW w:w="4876" w:type="dxa"/>
            <w:tcBorders>
              <w:top w:val="nil"/>
              <w:left w:val="nil"/>
              <w:bottom w:val="nil"/>
              <w:right w:val="nil"/>
            </w:tcBorders>
          </w:tcPr>
          <w:p w14:paraId="3B843136" w14:textId="77777777" w:rsidR="0002578B" w:rsidRPr="009F00DF" w:rsidRDefault="0002578B" w:rsidP="00A055B9">
            <w:pPr>
              <w:pStyle w:val="Normal6a"/>
            </w:pPr>
            <w:r w:rsidRPr="009F00DF">
              <w:lastRenderedPageBreak/>
              <w:t>6.</w:t>
            </w:r>
            <w:r w:rsidRPr="009F00DF">
              <w:tab/>
            </w:r>
            <w:r w:rsidRPr="009F00DF">
              <w:rPr>
                <w:b/>
                <w:i/>
              </w:rPr>
              <w:t>ist besorgt darüber, dass Spannungen und Polarisierungen zwischen der Regierungspartei und der Opposition die parlamentarische Tätigkeit stören und schwächen;</w:t>
            </w:r>
            <w:r w:rsidRPr="009F00DF">
              <w:t xml:space="preserve"> weist nachdrücklich darauf hin, dass eine konstruktive politische Debatte und ein geordnetes parlamentarisches Verhalten wesentliche Aspekte einer demokratischen Staatsführung sind; bekräftigt, dass die </w:t>
            </w:r>
            <w:r w:rsidRPr="009F00DF">
              <w:lastRenderedPageBreak/>
              <w:t xml:space="preserve">politischen Kräfte Albaniens gemeinsam dafür zuständig sind, den konstruktiven und inklusiven politischen Dialog zu fördern und die anhaltende politische Polarisierung im Land zu überwinden; </w:t>
            </w:r>
            <w:r w:rsidRPr="009F00DF">
              <w:rPr>
                <w:b/>
                <w:i/>
              </w:rPr>
              <w:t>fordert Albanien auf, die Empfehlungen des Wahlbeobachtungsberichts der Organisation für Sicherheit und Zusammenarbeit in Europa (OSZE)/Büro für demokratische Institutionen und Menschenrechte (BDIMR) zur Transparenz der Parteienfinanzierung und zum fairen Wahlkampf umzusetzen; betont, dass eine politische Kultur gefördert werden muss, die auf gegenseitigem Respekt und der Einhaltung demokratischer Normen beruht, damit die institutionelle Stabilität nicht durch den politischen Wettstreit beeinträchtigt wird; betont, dass es wichtig ist, bedeutende staatliche Institutionen zu entpolitisieren, um das Vertrauen der Öffentlichkeit in die Regierungsführung zu stärken;</w:t>
            </w:r>
            <w:r w:rsidRPr="009F00DF">
              <w:t xml:space="preserve"> betont, dass eine wirksamere parlamentarische Kontrolle, ein besseres Funktionieren der Institutionen und eine echte Beteiligung der Zivilgesellschaft erforderlich sind;</w:t>
            </w:r>
          </w:p>
        </w:tc>
      </w:tr>
    </w:tbl>
    <w:p w14:paraId="6C1BE6D8"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0573CA6F" w14:textId="77777777" w:rsidR="0002578B" w:rsidRPr="009F00DF" w:rsidRDefault="0002578B" w:rsidP="0002578B">
      <w:r w:rsidRPr="009F00DF">
        <w:rPr>
          <w:rStyle w:val="HideTWBExt"/>
        </w:rPr>
        <w:t>&lt;/Amend&gt;</w:t>
      </w:r>
    </w:p>
    <w:p w14:paraId="7FD0B08F"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64</w:t>
      </w:r>
      <w:r w:rsidRPr="009F00DF">
        <w:rPr>
          <w:rStyle w:val="HideTWBExt"/>
        </w:rPr>
        <w:t>&lt;/NumAm&gt;</w:t>
      </w:r>
    </w:p>
    <w:p w14:paraId="04125444" w14:textId="77777777" w:rsidR="0002578B" w:rsidRPr="009F00DF" w:rsidRDefault="0002578B" w:rsidP="0002578B">
      <w:pPr>
        <w:pStyle w:val="NormalBold"/>
      </w:pPr>
      <w:r w:rsidRPr="009F00DF">
        <w:rPr>
          <w:rStyle w:val="HideTWBExt"/>
          <w:b w:val="0"/>
        </w:rPr>
        <w:t>&lt;RepeatBlock-By&gt;&lt;Members&gt;</w:t>
      </w:r>
      <w:r w:rsidRPr="009F00DF">
        <w:t>Andrey Kovatchev, Reinhold Lopatka, Michael Gahler, Matej Tonin</w:t>
      </w:r>
      <w:r w:rsidRPr="009F00DF">
        <w:rPr>
          <w:rStyle w:val="HideTWBExt"/>
          <w:b w:val="0"/>
        </w:rPr>
        <w:t>&lt;/Members&gt;</w:t>
      </w:r>
    </w:p>
    <w:p w14:paraId="4E3760FC" w14:textId="77777777" w:rsidR="0002578B" w:rsidRPr="009F00DF" w:rsidRDefault="0002578B" w:rsidP="0002578B">
      <w:pPr>
        <w:pStyle w:val="NormalBold"/>
      </w:pPr>
      <w:r w:rsidRPr="009F00DF">
        <w:rPr>
          <w:rStyle w:val="HideTWBExt"/>
          <w:b w:val="0"/>
        </w:rPr>
        <w:t>&lt;/RepeatBlock-By&gt;</w:t>
      </w:r>
    </w:p>
    <w:p w14:paraId="3D908ACC"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6D29997C" w14:textId="77777777" w:rsidR="0002578B" w:rsidRPr="009F00DF" w:rsidRDefault="0002578B" w:rsidP="0002578B">
      <w:pPr>
        <w:pStyle w:val="NormalBold"/>
      </w:pPr>
      <w:r w:rsidRPr="009F00DF">
        <w:rPr>
          <w:rStyle w:val="HideTWBExt"/>
        </w:rPr>
        <w:t>&lt;Article&gt;</w:t>
      </w:r>
      <w:r w:rsidRPr="009F00DF">
        <w:t>Ziffer 6</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36EA1AD4" w14:textId="77777777" w:rsidTr="00A055B9">
        <w:trPr>
          <w:trHeight w:hRule="exact" w:val="240"/>
          <w:jc w:val="center"/>
        </w:trPr>
        <w:tc>
          <w:tcPr>
            <w:tcW w:w="9752" w:type="dxa"/>
            <w:gridSpan w:val="2"/>
            <w:tcBorders>
              <w:top w:val="nil"/>
              <w:left w:val="nil"/>
              <w:bottom w:val="nil"/>
              <w:right w:val="nil"/>
            </w:tcBorders>
          </w:tcPr>
          <w:p w14:paraId="6FF22108" w14:textId="77777777" w:rsidR="0002578B" w:rsidRPr="009F00DF" w:rsidRDefault="0002578B" w:rsidP="00A055B9"/>
        </w:tc>
      </w:tr>
      <w:tr w:rsidR="0002578B" w:rsidRPr="009F00DF" w14:paraId="1B077C74" w14:textId="77777777" w:rsidTr="00A055B9">
        <w:trPr>
          <w:trHeight w:val="240"/>
          <w:jc w:val="center"/>
        </w:trPr>
        <w:tc>
          <w:tcPr>
            <w:tcW w:w="4876" w:type="dxa"/>
            <w:tcBorders>
              <w:top w:val="nil"/>
              <w:left w:val="nil"/>
              <w:bottom w:val="nil"/>
              <w:right w:val="nil"/>
            </w:tcBorders>
          </w:tcPr>
          <w:p w14:paraId="4E1418A6"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740265C7" w14:textId="77777777" w:rsidR="0002578B" w:rsidRPr="009F00DF" w:rsidRDefault="0002578B" w:rsidP="00A055B9">
            <w:pPr>
              <w:pStyle w:val="AmColumnHeading"/>
            </w:pPr>
            <w:r w:rsidRPr="009F00DF">
              <w:t>Geänderter Text</w:t>
            </w:r>
          </w:p>
        </w:tc>
      </w:tr>
      <w:tr w:rsidR="0002578B" w:rsidRPr="009F00DF" w14:paraId="49FBFBE9" w14:textId="77777777" w:rsidTr="00A055B9">
        <w:trPr>
          <w:jc w:val="center"/>
        </w:trPr>
        <w:tc>
          <w:tcPr>
            <w:tcW w:w="4876" w:type="dxa"/>
            <w:tcBorders>
              <w:top w:val="nil"/>
              <w:left w:val="nil"/>
              <w:bottom w:val="nil"/>
              <w:right w:val="nil"/>
            </w:tcBorders>
          </w:tcPr>
          <w:p w14:paraId="093E3D0B" w14:textId="77777777" w:rsidR="0002578B" w:rsidRPr="009F00DF" w:rsidRDefault="0002578B" w:rsidP="00A055B9">
            <w:pPr>
              <w:pStyle w:val="Normal6a"/>
            </w:pPr>
            <w:r w:rsidRPr="009F00DF">
              <w:t>6.</w:t>
            </w:r>
            <w:r w:rsidRPr="009F00DF">
              <w:tab/>
              <w:t xml:space="preserve">weist nachdrücklich darauf hin, dass eine konstruktive politische Debatte und ein geordnetes parlamentarisches Verhalten wesentliche Aspekte einer demokratischen Staatsführung sind; bekräftigt, dass die politischen Kräfte Albaniens gemeinsam dafür zuständig sind, </w:t>
            </w:r>
            <w:r w:rsidRPr="009F00DF">
              <w:lastRenderedPageBreak/>
              <w:t>den konstruktiven und inklusiven politischen Dialog zu fördern und die anhaltende politische Polarisierung im Land zu überwinden; betont, dass eine wirksamere parlamentarische Kontrolle, ein besseres Funktionieren der Institutionen und eine echte Beteiligung der Zivilgesellschaft erforderlich sind;</w:t>
            </w:r>
          </w:p>
        </w:tc>
        <w:tc>
          <w:tcPr>
            <w:tcW w:w="4876" w:type="dxa"/>
            <w:tcBorders>
              <w:top w:val="nil"/>
              <w:left w:val="nil"/>
              <w:bottom w:val="nil"/>
              <w:right w:val="nil"/>
            </w:tcBorders>
          </w:tcPr>
          <w:p w14:paraId="33B88CBD" w14:textId="77777777" w:rsidR="0002578B" w:rsidRPr="009F00DF" w:rsidRDefault="0002578B" w:rsidP="00A055B9">
            <w:pPr>
              <w:pStyle w:val="Normal6a"/>
            </w:pPr>
            <w:r w:rsidRPr="009F00DF">
              <w:lastRenderedPageBreak/>
              <w:t>6.</w:t>
            </w:r>
            <w:r w:rsidRPr="009F00DF">
              <w:tab/>
              <w:t xml:space="preserve">weist nachdrücklich darauf hin, dass eine konstruktive politische Debatte und ein geordnetes parlamentarisches Verhalten wesentliche Aspekte einer demokratischen Staatsführung sind; bekräftigt, dass die politischen Kräfte Albaniens gemeinsam dafür zuständig sind, </w:t>
            </w:r>
            <w:r w:rsidRPr="009F00DF">
              <w:lastRenderedPageBreak/>
              <w:t xml:space="preserve">den konstruktiven und inklusiven politischen Dialog zu fördern und die anhaltende </w:t>
            </w:r>
            <w:r w:rsidRPr="009F00DF">
              <w:rPr>
                <w:b/>
                <w:i/>
              </w:rPr>
              <w:t>starke</w:t>
            </w:r>
            <w:r w:rsidRPr="009F00DF">
              <w:t xml:space="preserve"> politische Polarisierung </w:t>
            </w:r>
            <w:r w:rsidRPr="009F00DF">
              <w:rPr>
                <w:b/>
                <w:i/>
              </w:rPr>
              <w:t>sowie die Konflikte zwischen der Regierungsmehrheit und der Opposition</w:t>
            </w:r>
            <w:r w:rsidRPr="009F00DF">
              <w:t xml:space="preserve"> im Land zu überwinden;</w:t>
            </w:r>
            <w:r w:rsidRPr="009F00DF">
              <w:rPr>
                <w:b/>
                <w:i/>
              </w:rPr>
              <w:t xml:space="preserve"> bedauert die Änderung der Geschäftsordnung und der Ethikregeln des Parlaments, durch die die demokratische Funktionsweise des Parlaments beeinträchtigt wird;</w:t>
            </w:r>
            <w:r w:rsidRPr="009F00DF">
              <w:t>; betont, dass eine wirksamere parlamentarische Kontrolle, ein besseres Funktionieren der Institutionen und eine echte Beteiligung der Zivilgesellschaft erforderlich sind;</w:t>
            </w:r>
          </w:p>
        </w:tc>
      </w:tr>
    </w:tbl>
    <w:p w14:paraId="62FBFDE6"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78483BBD" w14:textId="77777777" w:rsidR="0002578B" w:rsidRPr="009F00DF" w:rsidRDefault="0002578B" w:rsidP="0002578B">
      <w:r w:rsidRPr="009F00DF">
        <w:rPr>
          <w:rStyle w:val="HideTWBExt"/>
        </w:rPr>
        <w:t>&lt;/Amend&gt;</w:t>
      </w:r>
    </w:p>
    <w:p w14:paraId="2148E13B"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65</w:t>
      </w:r>
      <w:r w:rsidRPr="009F00DF">
        <w:rPr>
          <w:rStyle w:val="HideTWBExt"/>
        </w:rPr>
        <w:t>&lt;/NumAm&gt;</w:t>
      </w:r>
    </w:p>
    <w:p w14:paraId="03F558B2" w14:textId="77777777" w:rsidR="0002578B" w:rsidRPr="009F00DF" w:rsidRDefault="0002578B" w:rsidP="0002578B">
      <w:pPr>
        <w:pStyle w:val="NormalBold"/>
      </w:pPr>
      <w:r w:rsidRPr="009F00DF">
        <w:rPr>
          <w:rStyle w:val="HideTWBExt"/>
          <w:b w:val="0"/>
        </w:rPr>
        <w:t>&lt;RepeatBlock-By&gt;&lt;Members&gt;</w:t>
      </w:r>
      <w:r w:rsidRPr="009F00DF">
        <w:t>Ivaylo Valchev</w:t>
      </w:r>
      <w:r w:rsidRPr="009F00DF">
        <w:rPr>
          <w:rStyle w:val="HideTWBExt"/>
          <w:b w:val="0"/>
        </w:rPr>
        <w:t>&lt;/Members&gt;</w:t>
      </w:r>
    </w:p>
    <w:p w14:paraId="76586A58" w14:textId="77777777" w:rsidR="0002578B" w:rsidRPr="009F00DF" w:rsidRDefault="0002578B" w:rsidP="0002578B">
      <w:pPr>
        <w:pStyle w:val="NormalBold"/>
      </w:pPr>
      <w:r w:rsidRPr="009F00DF">
        <w:rPr>
          <w:rStyle w:val="HideTWBExt"/>
          <w:b w:val="0"/>
        </w:rPr>
        <w:t>&lt;/RepeatBlock-By&gt;</w:t>
      </w:r>
    </w:p>
    <w:p w14:paraId="38F4AF53"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1DF6D8A6" w14:textId="77777777" w:rsidR="0002578B" w:rsidRPr="009F00DF" w:rsidRDefault="0002578B" w:rsidP="0002578B">
      <w:pPr>
        <w:pStyle w:val="NormalBold"/>
      </w:pPr>
      <w:r w:rsidRPr="009F00DF">
        <w:rPr>
          <w:rStyle w:val="HideTWBExt"/>
        </w:rPr>
        <w:t>&lt;Article&gt;</w:t>
      </w:r>
      <w:r w:rsidRPr="009F00DF">
        <w:t>Ziffer 6</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795D98A4" w14:textId="77777777" w:rsidTr="00A055B9">
        <w:trPr>
          <w:trHeight w:hRule="exact" w:val="240"/>
          <w:jc w:val="center"/>
        </w:trPr>
        <w:tc>
          <w:tcPr>
            <w:tcW w:w="9752" w:type="dxa"/>
            <w:gridSpan w:val="2"/>
            <w:tcBorders>
              <w:top w:val="nil"/>
              <w:left w:val="nil"/>
              <w:bottom w:val="nil"/>
              <w:right w:val="nil"/>
            </w:tcBorders>
          </w:tcPr>
          <w:p w14:paraId="21E21573" w14:textId="77777777" w:rsidR="0002578B" w:rsidRPr="009F00DF" w:rsidRDefault="0002578B" w:rsidP="00A055B9"/>
        </w:tc>
      </w:tr>
      <w:tr w:rsidR="0002578B" w:rsidRPr="009F00DF" w14:paraId="30AFAB52" w14:textId="77777777" w:rsidTr="00A055B9">
        <w:trPr>
          <w:trHeight w:val="240"/>
          <w:jc w:val="center"/>
        </w:trPr>
        <w:tc>
          <w:tcPr>
            <w:tcW w:w="4876" w:type="dxa"/>
            <w:tcBorders>
              <w:top w:val="nil"/>
              <w:left w:val="nil"/>
              <w:bottom w:val="nil"/>
              <w:right w:val="nil"/>
            </w:tcBorders>
          </w:tcPr>
          <w:p w14:paraId="16B5D0CE"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581820D0" w14:textId="77777777" w:rsidR="0002578B" w:rsidRPr="009F00DF" w:rsidRDefault="0002578B" w:rsidP="00A055B9">
            <w:pPr>
              <w:pStyle w:val="AmColumnHeading"/>
            </w:pPr>
            <w:r w:rsidRPr="009F00DF">
              <w:t>Geänderter Text</w:t>
            </w:r>
          </w:p>
        </w:tc>
      </w:tr>
      <w:tr w:rsidR="0002578B" w:rsidRPr="009F00DF" w14:paraId="2F45AEA2" w14:textId="77777777" w:rsidTr="00A055B9">
        <w:trPr>
          <w:jc w:val="center"/>
        </w:trPr>
        <w:tc>
          <w:tcPr>
            <w:tcW w:w="4876" w:type="dxa"/>
            <w:tcBorders>
              <w:top w:val="nil"/>
              <w:left w:val="nil"/>
              <w:bottom w:val="nil"/>
              <w:right w:val="nil"/>
            </w:tcBorders>
          </w:tcPr>
          <w:p w14:paraId="5E4C47DF" w14:textId="77777777" w:rsidR="0002578B" w:rsidRPr="009F00DF" w:rsidRDefault="0002578B" w:rsidP="00A055B9">
            <w:pPr>
              <w:pStyle w:val="Normal6a"/>
            </w:pPr>
            <w:r w:rsidRPr="009F00DF">
              <w:t>6.</w:t>
            </w:r>
            <w:r w:rsidRPr="009F00DF">
              <w:tab/>
              <w:t>weist nachdrücklich darauf hin, dass eine konstruktive politische Debatte und ein geordnetes parlamentarisches Verhalten wesentliche Aspekte einer demokratischen Staatsführung sind; bekräftigt, dass die politischen Kräfte Albaniens gemeinsam dafür zuständig sind, den konstruktiven und inklusiven politischen Dialog zu fördern und die anhaltende politische Polarisierung im Land zu überwinden; betont, dass eine wirksamere parlamentarische Kontrolle, ein besseres Funktionieren der Institutionen und eine echte Beteiligung der Zivilgesellschaft erforderlich sind;</w:t>
            </w:r>
          </w:p>
        </w:tc>
        <w:tc>
          <w:tcPr>
            <w:tcW w:w="4876" w:type="dxa"/>
            <w:tcBorders>
              <w:top w:val="nil"/>
              <w:left w:val="nil"/>
              <w:bottom w:val="nil"/>
              <w:right w:val="nil"/>
            </w:tcBorders>
          </w:tcPr>
          <w:p w14:paraId="2F6E231C" w14:textId="77777777" w:rsidR="0002578B" w:rsidRPr="009F00DF" w:rsidRDefault="0002578B" w:rsidP="00A055B9">
            <w:pPr>
              <w:pStyle w:val="Normal6a"/>
            </w:pPr>
            <w:r w:rsidRPr="009F00DF">
              <w:t>6.</w:t>
            </w:r>
            <w:r w:rsidRPr="009F00DF">
              <w:tab/>
              <w:t xml:space="preserve">weist nachdrücklich darauf hin, dass eine konstruktive politische Debatte und ein geordnetes parlamentarisches Verhalten wesentliche Aspekte einer demokratischen Staatsführung sind; bekräftigt, dass die politischen Kräfte Albaniens gemeinsam dafür zuständig sind, den konstruktiven und inklusiven politischen Dialog zu fördern und die anhaltende politische Polarisierung im Land zu überwinden; betont, dass eine wirksamere parlamentarische Kontrolle, ein besseres Funktionieren der Institutionen und eine echte Beteiligung der Zivilgesellschaft erforderlich sind; </w:t>
            </w:r>
            <w:r w:rsidRPr="009F00DF">
              <w:rPr>
                <w:b/>
                <w:i/>
              </w:rPr>
              <w:t>bedauert die anhaltende politische Konfrontation und die hetzerische Rhetorik der Politiker im Land;</w:t>
            </w:r>
          </w:p>
        </w:tc>
      </w:tr>
    </w:tbl>
    <w:p w14:paraId="1F493EF1"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58005EF8" w14:textId="77777777" w:rsidR="0002578B" w:rsidRPr="009F00DF" w:rsidRDefault="0002578B" w:rsidP="0002578B">
      <w:r w:rsidRPr="009F00DF">
        <w:rPr>
          <w:rStyle w:val="HideTWBExt"/>
        </w:rPr>
        <w:t>&lt;/Amend&gt;</w:t>
      </w:r>
    </w:p>
    <w:p w14:paraId="3836A3DC" w14:textId="77777777" w:rsidR="0002578B" w:rsidRPr="009F00DF" w:rsidRDefault="0002578B" w:rsidP="0002578B">
      <w:pPr>
        <w:pStyle w:val="AmNumberTabs"/>
      </w:pPr>
      <w:r w:rsidRPr="009F00DF">
        <w:rPr>
          <w:rStyle w:val="HideTWBExt"/>
        </w:rPr>
        <w:lastRenderedPageBreak/>
        <w:t>&lt;Amend&gt;</w:t>
      </w:r>
      <w:r w:rsidRPr="009F00DF">
        <w:t>Änderungsantrag</w:t>
      </w:r>
      <w:r w:rsidRPr="009F00DF">
        <w:tab/>
      </w:r>
      <w:r w:rsidRPr="009F00DF">
        <w:tab/>
      </w:r>
      <w:r w:rsidRPr="009F00DF">
        <w:rPr>
          <w:rStyle w:val="HideTWBExt"/>
        </w:rPr>
        <w:t>&lt;NumAm&gt;</w:t>
      </w:r>
      <w:r w:rsidRPr="009F00DF">
        <w:t>66</w:t>
      </w:r>
      <w:r w:rsidRPr="009F00DF">
        <w:rPr>
          <w:rStyle w:val="HideTWBExt"/>
        </w:rPr>
        <w:t>&lt;/NumAm&gt;</w:t>
      </w:r>
    </w:p>
    <w:p w14:paraId="23390F48" w14:textId="77777777" w:rsidR="0002578B" w:rsidRPr="009F00DF" w:rsidRDefault="0002578B" w:rsidP="0002578B">
      <w:pPr>
        <w:pStyle w:val="NormalBold"/>
      </w:pPr>
      <w:r w:rsidRPr="009F00DF">
        <w:rPr>
          <w:rStyle w:val="HideTWBExt"/>
          <w:b w:val="0"/>
        </w:rPr>
        <w:t>&lt;RepeatBlock-By&gt;&lt;Members&gt;</w:t>
      </w:r>
      <w:r w:rsidRPr="009F00DF">
        <w:t>Željana Zovko</w:t>
      </w:r>
      <w:r w:rsidRPr="009F00DF">
        <w:rPr>
          <w:rStyle w:val="HideTWBExt"/>
          <w:b w:val="0"/>
        </w:rPr>
        <w:t>&lt;/Members&gt;</w:t>
      </w:r>
    </w:p>
    <w:p w14:paraId="5F0C0742" w14:textId="77777777" w:rsidR="0002578B" w:rsidRPr="009F00DF" w:rsidRDefault="0002578B" w:rsidP="0002578B">
      <w:pPr>
        <w:pStyle w:val="NormalBold"/>
      </w:pPr>
      <w:r w:rsidRPr="009F00DF">
        <w:rPr>
          <w:rStyle w:val="HideTWBExt"/>
          <w:b w:val="0"/>
        </w:rPr>
        <w:t>&lt;/RepeatBlock-By&gt;</w:t>
      </w:r>
    </w:p>
    <w:p w14:paraId="6B7F6177"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10CB010D" w14:textId="77777777" w:rsidR="0002578B" w:rsidRPr="009F00DF" w:rsidRDefault="0002578B" w:rsidP="0002578B">
      <w:pPr>
        <w:pStyle w:val="NormalBold"/>
      </w:pPr>
      <w:r w:rsidRPr="009F00DF">
        <w:rPr>
          <w:rStyle w:val="HideTWBExt"/>
        </w:rPr>
        <w:t>&lt;Article&gt;</w:t>
      </w:r>
      <w:r w:rsidRPr="009F00DF">
        <w:t>Ziffer 6</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6DE5E243" w14:textId="77777777" w:rsidTr="00A055B9">
        <w:trPr>
          <w:trHeight w:hRule="exact" w:val="240"/>
          <w:jc w:val="center"/>
        </w:trPr>
        <w:tc>
          <w:tcPr>
            <w:tcW w:w="9752" w:type="dxa"/>
            <w:gridSpan w:val="2"/>
            <w:tcBorders>
              <w:top w:val="nil"/>
              <w:left w:val="nil"/>
              <w:bottom w:val="nil"/>
              <w:right w:val="nil"/>
            </w:tcBorders>
          </w:tcPr>
          <w:p w14:paraId="56F41C13" w14:textId="77777777" w:rsidR="0002578B" w:rsidRPr="009F00DF" w:rsidRDefault="0002578B" w:rsidP="00A055B9"/>
        </w:tc>
      </w:tr>
      <w:tr w:rsidR="0002578B" w:rsidRPr="009F00DF" w14:paraId="2B4E9EB7" w14:textId="77777777" w:rsidTr="00A055B9">
        <w:trPr>
          <w:trHeight w:val="240"/>
          <w:jc w:val="center"/>
        </w:trPr>
        <w:tc>
          <w:tcPr>
            <w:tcW w:w="4876" w:type="dxa"/>
            <w:tcBorders>
              <w:top w:val="nil"/>
              <w:left w:val="nil"/>
              <w:bottom w:val="nil"/>
              <w:right w:val="nil"/>
            </w:tcBorders>
          </w:tcPr>
          <w:p w14:paraId="27260A9E"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797226FD" w14:textId="77777777" w:rsidR="0002578B" w:rsidRPr="009F00DF" w:rsidRDefault="0002578B" w:rsidP="00A055B9">
            <w:pPr>
              <w:pStyle w:val="AmColumnHeading"/>
            </w:pPr>
            <w:r w:rsidRPr="009F00DF">
              <w:t>Geänderter Text</w:t>
            </w:r>
          </w:p>
        </w:tc>
      </w:tr>
      <w:tr w:rsidR="0002578B" w:rsidRPr="009F00DF" w14:paraId="6C66476E" w14:textId="77777777" w:rsidTr="00A055B9">
        <w:trPr>
          <w:jc w:val="center"/>
        </w:trPr>
        <w:tc>
          <w:tcPr>
            <w:tcW w:w="4876" w:type="dxa"/>
            <w:tcBorders>
              <w:top w:val="nil"/>
              <w:left w:val="nil"/>
              <w:bottom w:val="nil"/>
              <w:right w:val="nil"/>
            </w:tcBorders>
          </w:tcPr>
          <w:p w14:paraId="022B8E0D" w14:textId="77777777" w:rsidR="0002578B" w:rsidRPr="009F00DF" w:rsidRDefault="0002578B" w:rsidP="00A055B9">
            <w:pPr>
              <w:pStyle w:val="Normal6a"/>
            </w:pPr>
            <w:r w:rsidRPr="009F00DF">
              <w:t>6.</w:t>
            </w:r>
            <w:r w:rsidRPr="009F00DF">
              <w:tab/>
              <w:t>weist nachdrücklich darauf hin, dass eine konstruktive politische Debatte und ein geordnetes parlamentarisches Verhalten wesentliche Aspekte einer demokratischen Staatsführung sind; bekräftigt, dass die politischen Kräfte Albaniens gemeinsam dafür zuständig sind, den konstruktiven und inklusiven politischen Dialog zu fördern und die anhaltende politische Polarisierung im Land zu überwinden; betont, dass eine wirksamere parlamentarische Kontrolle, ein besseres Funktionieren der Institutionen und eine echte Beteiligung der Zivilgesellschaft erforderlich sind;</w:t>
            </w:r>
          </w:p>
        </w:tc>
        <w:tc>
          <w:tcPr>
            <w:tcW w:w="4876" w:type="dxa"/>
            <w:tcBorders>
              <w:top w:val="nil"/>
              <w:left w:val="nil"/>
              <w:bottom w:val="nil"/>
              <w:right w:val="nil"/>
            </w:tcBorders>
          </w:tcPr>
          <w:p w14:paraId="5BF54BB5" w14:textId="77777777" w:rsidR="0002578B" w:rsidRPr="009F00DF" w:rsidRDefault="0002578B" w:rsidP="00A055B9">
            <w:pPr>
              <w:pStyle w:val="Normal6a"/>
            </w:pPr>
            <w:r w:rsidRPr="009F00DF">
              <w:t>6.</w:t>
            </w:r>
            <w:r w:rsidRPr="009F00DF">
              <w:tab/>
              <w:t xml:space="preserve">weist nachdrücklich darauf hin, dass eine konstruktive politische Debatte und ein geordnetes parlamentarisches Verhalten wesentliche Aspekte einer demokratischen Staatsführung sind; bekräftigt, dass die politischen Kräfte Albaniens gemeinsam dafür zuständig sind, den konstruktiven und inklusiven politischen Dialog zu fördern und die anhaltende politische Polarisierung im Land zu überwinden; betont, dass eine wirksamere parlamentarische Kontrolle, ein besseres Funktionieren der Institutionen und eine echte Beteiligung der Zivilgesellschaft erforderlich sind; </w:t>
            </w:r>
            <w:r w:rsidRPr="009F00DF">
              <w:rPr>
                <w:b/>
                <w:i/>
              </w:rPr>
              <w:t>fordert Albanien auf, auch die Rolle der Zivilgesellschaft im EU-Beitrittsprozess zu stärken;</w:t>
            </w:r>
          </w:p>
        </w:tc>
      </w:tr>
    </w:tbl>
    <w:p w14:paraId="2ACF2E4A"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692F92F0" w14:textId="77777777" w:rsidR="0002578B" w:rsidRPr="009F00DF" w:rsidRDefault="0002578B" w:rsidP="0002578B">
      <w:r w:rsidRPr="009F00DF">
        <w:rPr>
          <w:rStyle w:val="HideTWBExt"/>
        </w:rPr>
        <w:t>&lt;/Amend&gt;</w:t>
      </w:r>
    </w:p>
    <w:p w14:paraId="2DB0B0DC"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67</w:t>
      </w:r>
      <w:r w:rsidRPr="009F00DF">
        <w:rPr>
          <w:rStyle w:val="HideTWBExt"/>
        </w:rPr>
        <w:t>&lt;/NumAm&gt;</w:t>
      </w:r>
    </w:p>
    <w:p w14:paraId="6E7DC581" w14:textId="77777777" w:rsidR="0002578B" w:rsidRPr="009F00DF" w:rsidRDefault="0002578B" w:rsidP="0002578B">
      <w:pPr>
        <w:pStyle w:val="NormalBold"/>
      </w:pPr>
      <w:r w:rsidRPr="009F00DF">
        <w:rPr>
          <w:rStyle w:val="HideTWBExt"/>
          <w:b w:val="0"/>
        </w:rPr>
        <w:t>&lt;RepeatBlock-By&gt;&lt;Members&gt;</w:t>
      </w:r>
      <w:r w:rsidRPr="009F00DF">
        <w:t>Alberico Gambino</w:t>
      </w:r>
      <w:r w:rsidRPr="009F00DF">
        <w:rPr>
          <w:rStyle w:val="HideTWBExt"/>
          <w:b w:val="0"/>
        </w:rPr>
        <w:t>&lt;/Members&gt;</w:t>
      </w:r>
    </w:p>
    <w:p w14:paraId="6A0EE10B" w14:textId="77777777" w:rsidR="0002578B" w:rsidRPr="009F00DF" w:rsidRDefault="0002578B" w:rsidP="0002578B">
      <w:pPr>
        <w:pStyle w:val="NormalBold"/>
      </w:pPr>
      <w:r w:rsidRPr="009F00DF">
        <w:rPr>
          <w:rStyle w:val="HideTWBExt"/>
          <w:b w:val="0"/>
        </w:rPr>
        <w:t>&lt;/RepeatBlock-By&gt;</w:t>
      </w:r>
    </w:p>
    <w:p w14:paraId="57DC5483"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3AA3068C" w14:textId="77777777" w:rsidR="0002578B" w:rsidRPr="009F00DF" w:rsidRDefault="0002578B" w:rsidP="0002578B">
      <w:pPr>
        <w:pStyle w:val="NormalBold"/>
      </w:pPr>
      <w:r w:rsidRPr="009F00DF">
        <w:rPr>
          <w:rStyle w:val="HideTWBExt"/>
        </w:rPr>
        <w:t>&lt;Article&gt;</w:t>
      </w:r>
      <w:r w:rsidRPr="009F00DF">
        <w:t>Ziffer 6</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5B969BDA" w14:textId="77777777" w:rsidTr="00A055B9">
        <w:trPr>
          <w:trHeight w:hRule="exact" w:val="240"/>
          <w:jc w:val="center"/>
        </w:trPr>
        <w:tc>
          <w:tcPr>
            <w:tcW w:w="9752" w:type="dxa"/>
            <w:gridSpan w:val="2"/>
            <w:tcBorders>
              <w:top w:val="nil"/>
              <w:left w:val="nil"/>
              <w:bottom w:val="nil"/>
              <w:right w:val="nil"/>
            </w:tcBorders>
          </w:tcPr>
          <w:p w14:paraId="1B3F0459" w14:textId="77777777" w:rsidR="0002578B" w:rsidRPr="009F00DF" w:rsidRDefault="0002578B" w:rsidP="00A055B9"/>
        </w:tc>
      </w:tr>
      <w:tr w:rsidR="0002578B" w:rsidRPr="009F00DF" w14:paraId="428E09F4" w14:textId="77777777" w:rsidTr="00A055B9">
        <w:trPr>
          <w:trHeight w:val="240"/>
          <w:jc w:val="center"/>
        </w:trPr>
        <w:tc>
          <w:tcPr>
            <w:tcW w:w="4876" w:type="dxa"/>
            <w:tcBorders>
              <w:top w:val="nil"/>
              <w:left w:val="nil"/>
              <w:bottom w:val="nil"/>
              <w:right w:val="nil"/>
            </w:tcBorders>
          </w:tcPr>
          <w:p w14:paraId="3BE5EC03"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7E9C058E" w14:textId="77777777" w:rsidR="0002578B" w:rsidRPr="009F00DF" w:rsidRDefault="0002578B" w:rsidP="00A055B9">
            <w:pPr>
              <w:pStyle w:val="AmColumnHeading"/>
            </w:pPr>
            <w:r w:rsidRPr="009F00DF">
              <w:t>Geänderter Text</w:t>
            </w:r>
          </w:p>
        </w:tc>
      </w:tr>
      <w:tr w:rsidR="0002578B" w:rsidRPr="009F00DF" w14:paraId="6E0FE949" w14:textId="77777777" w:rsidTr="00A055B9">
        <w:trPr>
          <w:jc w:val="center"/>
        </w:trPr>
        <w:tc>
          <w:tcPr>
            <w:tcW w:w="4876" w:type="dxa"/>
            <w:tcBorders>
              <w:top w:val="nil"/>
              <w:left w:val="nil"/>
              <w:bottom w:val="nil"/>
              <w:right w:val="nil"/>
            </w:tcBorders>
          </w:tcPr>
          <w:p w14:paraId="5E20A8BC" w14:textId="77777777" w:rsidR="0002578B" w:rsidRPr="009F00DF" w:rsidRDefault="0002578B" w:rsidP="00A055B9">
            <w:pPr>
              <w:pStyle w:val="Normal6a"/>
            </w:pPr>
            <w:r w:rsidRPr="009F00DF">
              <w:t>6.</w:t>
            </w:r>
            <w:r w:rsidRPr="009F00DF">
              <w:tab/>
              <w:t xml:space="preserve">weist nachdrücklich darauf hin, dass eine konstruktive politische Debatte und ein geordnetes parlamentarisches Verhalten wesentliche Aspekte einer demokratischen Staatsführung sind; bekräftigt, dass die politischen Kräfte Albaniens gemeinsam dafür zuständig sind, den konstruktiven und inklusiven politischen Dialog zu fördern und die anhaltende politische Polarisierung im Land zu überwinden; betont, dass eine </w:t>
            </w:r>
            <w:r w:rsidRPr="009F00DF">
              <w:lastRenderedPageBreak/>
              <w:t>wirksamere parlamentarische Kontrolle, ein besseres Funktionieren der Institutionen und eine echte Beteiligung der Zivilgesellschaft erforderlich sind;</w:t>
            </w:r>
          </w:p>
        </w:tc>
        <w:tc>
          <w:tcPr>
            <w:tcW w:w="4876" w:type="dxa"/>
            <w:tcBorders>
              <w:top w:val="nil"/>
              <w:left w:val="nil"/>
              <w:bottom w:val="nil"/>
              <w:right w:val="nil"/>
            </w:tcBorders>
          </w:tcPr>
          <w:p w14:paraId="25F61EFF" w14:textId="77777777" w:rsidR="0002578B" w:rsidRPr="009F00DF" w:rsidRDefault="0002578B" w:rsidP="00A055B9">
            <w:pPr>
              <w:pStyle w:val="Normal6a"/>
            </w:pPr>
            <w:r w:rsidRPr="009F00DF">
              <w:lastRenderedPageBreak/>
              <w:t>6.</w:t>
            </w:r>
            <w:r w:rsidRPr="009F00DF">
              <w:tab/>
              <w:t>weist nachdrücklich darauf hin, dass eine konstruktive politische Debatte und ein geordnetes parlamentarisches Verhalten wesentliche Aspekte einer demokratischen Staatsführung sind; bekräftigt, dass die politischen Kräfte Albaniens gemeinsam dafür zuständig sind, den konstruktiven und inklusiven politischen Dialog zu fördern und die anhaltende politische Polarisierung im Land zu überwinden</w:t>
            </w:r>
            <w:r w:rsidRPr="009F00DF">
              <w:rPr>
                <w:b/>
                <w:i/>
              </w:rPr>
              <w:t xml:space="preserve">, insbesondere im </w:t>
            </w:r>
            <w:r w:rsidRPr="009F00DF">
              <w:rPr>
                <w:b/>
                <w:i/>
              </w:rPr>
              <w:lastRenderedPageBreak/>
              <w:t>Hinblick auf die Parlamentswahlen</w:t>
            </w:r>
            <w:r w:rsidRPr="009F00DF">
              <w:t>; betont, dass eine wirksamere parlamentarische Kontrolle, ein besseres Funktionieren der Institutionen und eine echte Beteiligung der Zivilgesellschaft erforderlich sind;</w:t>
            </w:r>
          </w:p>
        </w:tc>
      </w:tr>
    </w:tbl>
    <w:p w14:paraId="73758EC0"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{IT}</w:t>
      </w:r>
      <w:r w:rsidRPr="009F00DF">
        <w:t>it</w:t>
      </w:r>
      <w:r w:rsidRPr="009F00DF">
        <w:rPr>
          <w:rStyle w:val="HideTWBExt"/>
        </w:rPr>
        <w:t>&lt;/Original&gt;</w:t>
      </w:r>
    </w:p>
    <w:p w14:paraId="7FF2580D" w14:textId="77777777" w:rsidR="0002578B" w:rsidRPr="009F00DF" w:rsidRDefault="0002578B" w:rsidP="0002578B">
      <w:r w:rsidRPr="009F00DF">
        <w:rPr>
          <w:rStyle w:val="HideTWBExt"/>
        </w:rPr>
        <w:t>&lt;/Amend&gt;</w:t>
      </w:r>
    </w:p>
    <w:p w14:paraId="141C9F08"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68</w:t>
      </w:r>
      <w:r w:rsidRPr="009F00DF">
        <w:rPr>
          <w:rStyle w:val="HideTWBExt"/>
        </w:rPr>
        <w:t>&lt;/NumAm&gt;</w:t>
      </w:r>
    </w:p>
    <w:p w14:paraId="290DBAB1" w14:textId="77777777" w:rsidR="0002578B" w:rsidRPr="009F00DF" w:rsidRDefault="0002578B" w:rsidP="0002578B">
      <w:pPr>
        <w:pStyle w:val="NormalBold"/>
      </w:pPr>
      <w:r w:rsidRPr="009F00DF">
        <w:rPr>
          <w:rStyle w:val="HideTWBExt"/>
          <w:b w:val="0"/>
        </w:rPr>
        <w:t>&lt;RepeatBlock-By&gt;&lt;Members&gt;</w:t>
      </w:r>
      <w:r w:rsidRPr="009F00DF">
        <w:t>Andrey Kovatchev, Reinhold Lopatka, Michael Gahler, Matej Tonin</w:t>
      </w:r>
      <w:r w:rsidRPr="009F00DF">
        <w:rPr>
          <w:rStyle w:val="HideTWBExt"/>
          <w:b w:val="0"/>
        </w:rPr>
        <w:t>&lt;/Members&gt;</w:t>
      </w:r>
    </w:p>
    <w:p w14:paraId="0EBFE867" w14:textId="77777777" w:rsidR="0002578B" w:rsidRPr="009F00DF" w:rsidRDefault="0002578B" w:rsidP="0002578B">
      <w:pPr>
        <w:pStyle w:val="NormalBold"/>
      </w:pPr>
      <w:r w:rsidRPr="009F00DF">
        <w:rPr>
          <w:rStyle w:val="HideTWBExt"/>
          <w:b w:val="0"/>
        </w:rPr>
        <w:t>&lt;/RepeatBlock-By&gt;</w:t>
      </w:r>
    </w:p>
    <w:p w14:paraId="7343718F"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7D68795A" w14:textId="77777777" w:rsidR="0002578B" w:rsidRPr="009F00DF" w:rsidRDefault="0002578B" w:rsidP="0002578B">
      <w:pPr>
        <w:pStyle w:val="NormalBold"/>
      </w:pPr>
      <w:r w:rsidRPr="009F00DF">
        <w:rPr>
          <w:rStyle w:val="HideTWBExt"/>
        </w:rPr>
        <w:t>&lt;Article&gt;</w:t>
      </w:r>
      <w:r w:rsidRPr="009F00DF">
        <w:t>Ziffer 6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3E4AFC11" w14:textId="77777777" w:rsidTr="00A055B9">
        <w:trPr>
          <w:trHeight w:hRule="exact" w:val="240"/>
          <w:jc w:val="center"/>
        </w:trPr>
        <w:tc>
          <w:tcPr>
            <w:tcW w:w="9752" w:type="dxa"/>
            <w:gridSpan w:val="2"/>
            <w:tcBorders>
              <w:top w:val="nil"/>
              <w:left w:val="nil"/>
              <w:bottom w:val="nil"/>
              <w:right w:val="nil"/>
            </w:tcBorders>
          </w:tcPr>
          <w:p w14:paraId="2C045C05" w14:textId="77777777" w:rsidR="0002578B" w:rsidRPr="009F00DF" w:rsidRDefault="0002578B" w:rsidP="00A055B9"/>
        </w:tc>
      </w:tr>
      <w:tr w:rsidR="0002578B" w:rsidRPr="009F00DF" w14:paraId="0D5F7DEE" w14:textId="77777777" w:rsidTr="00A055B9">
        <w:trPr>
          <w:trHeight w:val="240"/>
          <w:jc w:val="center"/>
        </w:trPr>
        <w:tc>
          <w:tcPr>
            <w:tcW w:w="4876" w:type="dxa"/>
            <w:tcBorders>
              <w:top w:val="nil"/>
              <w:left w:val="nil"/>
              <w:bottom w:val="nil"/>
              <w:right w:val="nil"/>
            </w:tcBorders>
          </w:tcPr>
          <w:p w14:paraId="5DB4E041"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7F0C13C6" w14:textId="77777777" w:rsidR="0002578B" w:rsidRPr="009F00DF" w:rsidRDefault="0002578B" w:rsidP="00A055B9">
            <w:pPr>
              <w:pStyle w:val="AmColumnHeading"/>
            </w:pPr>
            <w:r w:rsidRPr="009F00DF">
              <w:t>Geänderter Text</w:t>
            </w:r>
          </w:p>
        </w:tc>
      </w:tr>
      <w:tr w:rsidR="0002578B" w:rsidRPr="009F00DF" w14:paraId="7BA701E1" w14:textId="77777777" w:rsidTr="00A055B9">
        <w:trPr>
          <w:jc w:val="center"/>
        </w:trPr>
        <w:tc>
          <w:tcPr>
            <w:tcW w:w="4876" w:type="dxa"/>
            <w:tcBorders>
              <w:top w:val="nil"/>
              <w:left w:val="nil"/>
              <w:bottom w:val="nil"/>
              <w:right w:val="nil"/>
            </w:tcBorders>
          </w:tcPr>
          <w:p w14:paraId="236ED5A0" w14:textId="77777777" w:rsidR="0002578B" w:rsidRPr="009F00DF" w:rsidRDefault="0002578B" w:rsidP="00A055B9">
            <w:pPr>
              <w:pStyle w:val="Normal6a"/>
            </w:pPr>
          </w:p>
        </w:tc>
        <w:tc>
          <w:tcPr>
            <w:tcW w:w="4876" w:type="dxa"/>
            <w:tcBorders>
              <w:top w:val="nil"/>
              <w:left w:val="nil"/>
              <w:bottom w:val="nil"/>
              <w:right w:val="nil"/>
            </w:tcBorders>
          </w:tcPr>
          <w:p w14:paraId="6E061D82" w14:textId="77777777" w:rsidR="0002578B" w:rsidRPr="009F00DF" w:rsidRDefault="0002578B" w:rsidP="00A055B9">
            <w:pPr>
              <w:pStyle w:val="Normal6a"/>
            </w:pPr>
            <w:r w:rsidRPr="009F00DF">
              <w:rPr>
                <w:b/>
                <w:i/>
              </w:rPr>
              <w:t>6a.</w:t>
            </w:r>
            <w:r w:rsidRPr="009F00DF">
              <w:tab/>
            </w:r>
            <w:r w:rsidRPr="009F00DF">
              <w:rPr>
                <w:b/>
                <w:i/>
              </w:rPr>
              <w:t>fordert alle politischen Akteure nachdrücklich auf, staatliche Mechanismen nicht als politische Instrumente zu nutzen, um Gegner anzugreifen, und die Rolle der Opposition uneingeschränkt zu achten, indem sie politischen Angriffen, Einschüchterungen und Bemühungen, ihre Legitimität zu untergraben, ein Ende setzen; fordert einen echten Dialog zur Förderung der politischen Stabilität und des Fortschritts und betont, dass ein parteiübergreifender Konsens über die EU-Integrationsagenda und die substanzielle Einbeziehung der Zivilgesellschaft erforderlich sind;</w:t>
            </w:r>
          </w:p>
        </w:tc>
      </w:tr>
    </w:tbl>
    <w:p w14:paraId="5100061B"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08F70CE8" w14:textId="77777777" w:rsidR="0002578B" w:rsidRPr="009F00DF" w:rsidRDefault="0002578B" w:rsidP="0002578B">
      <w:r w:rsidRPr="009F00DF">
        <w:rPr>
          <w:rStyle w:val="HideTWBExt"/>
        </w:rPr>
        <w:t>&lt;/Amend&gt;</w:t>
      </w:r>
    </w:p>
    <w:p w14:paraId="4D8983DE"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69</w:t>
      </w:r>
      <w:r w:rsidRPr="009F00DF">
        <w:rPr>
          <w:rStyle w:val="HideTWBExt"/>
        </w:rPr>
        <w:t>&lt;/NumAm&gt;</w:t>
      </w:r>
    </w:p>
    <w:p w14:paraId="2F94CAC5" w14:textId="77777777" w:rsidR="0002578B" w:rsidRPr="009F00DF" w:rsidRDefault="0002578B" w:rsidP="0002578B">
      <w:pPr>
        <w:pStyle w:val="NormalBold"/>
      </w:pPr>
      <w:r w:rsidRPr="009F00DF">
        <w:rPr>
          <w:rStyle w:val="HideTWBExt"/>
          <w:b w:val="0"/>
        </w:rPr>
        <w:t>&lt;RepeatBlock-By&gt;&lt;Members&gt;</w:t>
      </w:r>
      <w:r w:rsidRPr="009F00DF">
        <w:t>Emmanouil Fragkos, Galato Alexandraki</w:t>
      </w:r>
      <w:r w:rsidRPr="009F00DF">
        <w:rPr>
          <w:rStyle w:val="HideTWBExt"/>
          <w:b w:val="0"/>
        </w:rPr>
        <w:t>&lt;/Members&gt;</w:t>
      </w:r>
    </w:p>
    <w:p w14:paraId="7A33A95A" w14:textId="77777777" w:rsidR="0002578B" w:rsidRPr="009F00DF" w:rsidRDefault="0002578B" w:rsidP="0002578B">
      <w:pPr>
        <w:pStyle w:val="NormalBold"/>
      </w:pPr>
      <w:r w:rsidRPr="009F00DF">
        <w:rPr>
          <w:rStyle w:val="HideTWBExt"/>
          <w:b w:val="0"/>
        </w:rPr>
        <w:t>&lt;/RepeatBlock-By&gt;</w:t>
      </w:r>
    </w:p>
    <w:p w14:paraId="2AF4CDF8"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0C8E68B5" w14:textId="77777777" w:rsidR="0002578B" w:rsidRPr="009F00DF" w:rsidRDefault="0002578B" w:rsidP="0002578B">
      <w:pPr>
        <w:pStyle w:val="NormalBold"/>
      </w:pPr>
      <w:r w:rsidRPr="009F00DF">
        <w:rPr>
          <w:rStyle w:val="HideTWBExt"/>
        </w:rPr>
        <w:t>&lt;Article&gt;</w:t>
      </w:r>
      <w:r w:rsidRPr="009F00DF">
        <w:t>Ziffer 6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76FE690B" w14:textId="77777777" w:rsidTr="00A055B9">
        <w:trPr>
          <w:trHeight w:hRule="exact" w:val="240"/>
          <w:jc w:val="center"/>
        </w:trPr>
        <w:tc>
          <w:tcPr>
            <w:tcW w:w="9752" w:type="dxa"/>
            <w:gridSpan w:val="2"/>
            <w:tcBorders>
              <w:top w:val="nil"/>
              <w:left w:val="nil"/>
              <w:bottom w:val="nil"/>
              <w:right w:val="nil"/>
            </w:tcBorders>
          </w:tcPr>
          <w:p w14:paraId="4E53916A" w14:textId="77777777" w:rsidR="0002578B" w:rsidRPr="009F00DF" w:rsidRDefault="0002578B" w:rsidP="00A055B9"/>
        </w:tc>
      </w:tr>
      <w:tr w:rsidR="0002578B" w:rsidRPr="009F00DF" w14:paraId="5EA25144" w14:textId="77777777" w:rsidTr="00A055B9">
        <w:trPr>
          <w:trHeight w:val="240"/>
          <w:jc w:val="center"/>
        </w:trPr>
        <w:tc>
          <w:tcPr>
            <w:tcW w:w="4876" w:type="dxa"/>
            <w:tcBorders>
              <w:top w:val="nil"/>
              <w:left w:val="nil"/>
              <w:bottom w:val="nil"/>
              <w:right w:val="nil"/>
            </w:tcBorders>
          </w:tcPr>
          <w:p w14:paraId="1910CD86"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34A95157" w14:textId="77777777" w:rsidR="0002578B" w:rsidRPr="009F00DF" w:rsidRDefault="0002578B" w:rsidP="00A055B9">
            <w:pPr>
              <w:pStyle w:val="AmColumnHeading"/>
            </w:pPr>
            <w:r w:rsidRPr="009F00DF">
              <w:t>Geänderter Text</w:t>
            </w:r>
          </w:p>
        </w:tc>
      </w:tr>
      <w:tr w:rsidR="0002578B" w:rsidRPr="009F00DF" w14:paraId="486F500F" w14:textId="77777777" w:rsidTr="00A055B9">
        <w:trPr>
          <w:jc w:val="center"/>
        </w:trPr>
        <w:tc>
          <w:tcPr>
            <w:tcW w:w="4876" w:type="dxa"/>
            <w:tcBorders>
              <w:top w:val="nil"/>
              <w:left w:val="nil"/>
              <w:bottom w:val="nil"/>
              <w:right w:val="nil"/>
            </w:tcBorders>
          </w:tcPr>
          <w:p w14:paraId="141495AB" w14:textId="77777777" w:rsidR="0002578B" w:rsidRPr="009F00DF" w:rsidRDefault="0002578B" w:rsidP="00A055B9">
            <w:pPr>
              <w:pStyle w:val="Normal6a"/>
            </w:pPr>
          </w:p>
        </w:tc>
        <w:tc>
          <w:tcPr>
            <w:tcW w:w="4876" w:type="dxa"/>
            <w:tcBorders>
              <w:top w:val="nil"/>
              <w:left w:val="nil"/>
              <w:bottom w:val="nil"/>
              <w:right w:val="nil"/>
            </w:tcBorders>
          </w:tcPr>
          <w:p w14:paraId="74BE6D2D" w14:textId="77777777" w:rsidR="0002578B" w:rsidRPr="009F00DF" w:rsidRDefault="0002578B" w:rsidP="00A055B9">
            <w:pPr>
              <w:pStyle w:val="Normal6a"/>
            </w:pPr>
            <w:r w:rsidRPr="009F00DF">
              <w:rPr>
                <w:b/>
                <w:i/>
              </w:rPr>
              <w:t>6a.</w:t>
            </w:r>
            <w:r w:rsidRPr="009F00DF">
              <w:tab/>
            </w:r>
            <w:r w:rsidRPr="009F00DF">
              <w:rPr>
                <w:b/>
                <w:i/>
              </w:rPr>
              <w:t xml:space="preserve">hält Albanien dazu an, die Vorschriften umzusetzen, die die </w:t>
            </w:r>
            <w:r w:rsidRPr="009F00DF">
              <w:rPr>
                <w:b/>
                <w:i/>
              </w:rPr>
              <w:lastRenderedPageBreak/>
              <w:t>vollständige Umsetzung des Rahmens von 2017 zum Schutz nationaler Minderheiten und der damit verbundenen Rechte auf freie Selbstbestimmung, den Gebrauch von Minderheitensprachen und das Recht auf Bildung in Minderheitensprachen sicherstellen;</w:t>
            </w:r>
          </w:p>
        </w:tc>
      </w:tr>
    </w:tbl>
    <w:p w14:paraId="715F1AE6"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{EL}</w:t>
      </w:r>
      <w:r w:rsidRPr="009F00DF">
        <w:t>el</w:t>
      </w:r>
      <w:r w:rsidRPr="009F00DF">
        <w:rPr>
          <w:rStyle w:val="HideTWBExt"/>
        </w:rPr>
        <w:t>&lt;/Original&gt;</w:t>
      </w:r>
    </w:p>
    <w:p w14:paraId="6897E662" w14:textId="77777777" w:rsidR="0002578B" w:rsidRPr="009F00DF" w:rsidRDefault="0002578B" w:rsidP="0002578B">
      <w:r w:rsidRPr="009F00DF">
        <w:rPr>
          <w:rStyle w:val="HideTWBExt"/>
        </w:rPr>
        <w:t>&lt;/Amend&gt;</w:t>
      </w:r>
    </w:p>
    <w:p w14:paraId="7A308A18"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70</w:t>
      </w:r>
      <w:r w:rsidRPr="009F00DF">
        <w:rPr>
          <w:rStyle w:val="HideTWBExt"/>
        </w:rPr>
        <w:t>&lt;/NumAm&gt;</w:t>
      </w:r>
    </w:p>
    <w:p w14:paraId="332EB00F" w14:textId="77777777" w:rsidR="0002578B" w:rsidRPr="009F00DF" w:rsidRDefault="0002578B" w:rsidP="0002578B">
      <w:pPr>
        <w:pStyle w:val="NormalBold"/>
      </w:pPr>
      <w:r w:rsidRPr="009F00DF">
        <w:rPr>
          <w:rStyle w:val="HideTWBExt"/>
          <w:b w:val="0"/>
        </w:rPr>
        <w:t>&lt;RepeatBlock-By&gt;&lt;Members&gt;</w:t>
      </w:r>
      <w:r w:rsidRPr="009F00DF">
        <w:t>Eszter Lakos</w:t>
      </w:r>
      <w:r w:rsidRPr="009F00DF">
        <w:rPr>
          <w:rStyle w:val="HideTWBExt"/>
          <w:b w:val="0"/>
        </w:rPr>
        <w:t>&lt;/Members&gt;</w:t>
      </w:r>
    </w:p>
    <w:p w14:paraId="2124F44F" w14:textId="77777777" w:rsidR="0002578B" w:rsidRPr="009F00DF" w:rsidRDefault="0002578B" w:rsidP="0002578B">
      <w:pPr>
        <w:pStyle w:val="NormalBold"/>
      </w:pPr>
      <w:r w:rsidRPr="009F00DF">
        <w:rPr>
          <w:rStyle w:val="HideTWBExt"/>
          <w:b w:val="0"/>
        </w:rPr>
        <w:t>&lt;/RepeatBlock-By&gt;</w:t>
      </w:r>
    </w:p>
    <w:p w14:paraId="21BD51C5"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76F6A896" w14:textId="77777777" w:rsidR="0002578B" w:rsidRPr="009F00DF" w:rsidRDefault="0002578B" w:rsidP="0002578B">
      <w:pPr>
        <w:pStyle w:val="NormalBold"/>
      </w:pPr>
      <w:r w:rsidRPr="009F00DF">
        <w:rPr>
          <w:rStyle w:val="HideTWBExt"/>
        </w:rPr>
        <w:t>&lt;Article&gt;</w:t>
      </w:r>
      <w:r w:rsidRPr="009F00DF">
        <w:t>Ziffer 6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14A21ACC" w14:textId="77777777" w:rsidTr="00A055B9">
        <w:trPr>
          <w:trHeight w:hRule="exact" w:val="240"/>
          <w:jc w:val="center"/>
        </w:trPr>
        <w:tc>
          <w:tcPr>
            <w:tcW w:w="9752" w:type="dxa"/>
            <w:gridSpan w:val="2"/>
            <w:tcBorders>
              <w:top w:val="nil"/>
              <w:left w:val="nil"/>
              <w:bottom w:val="nil"/>
              <w:right w:val="nil"/>
            </w:tcBorders>
          </w:tcPr>
          <w:p w14:paraId="6FAE8145" w14:textId="77777777" w:rsidR="0002578B" w:rsidRPr="009F00DF" w:rsidRDefault="0002578B" w:rsidP="00A055B9"/>
        </w:tc>
      </w:tr>
      <w:tr w:rsidR="0002578B" w:rsidRPr="009F00DF" w14:paraId="53F90DE6" w14:textId="77777777" w:rsidTr="00A055B9">
        <w:trPr>
          <w:trHeight w:val="240"/>
          <w:jc w:val="center"/>
        </w:trPr>
        <w:tc>
          <w:tcPr>
            <w:tcW w:w="4876" w:type="dxa"/>
            <w:tcBorders>
              <w:top w:val="nil"/>
              <w:left w:val="nil"/>
              <w:bottom w:val="nil"/>
              <w:right w:val="nil"/>
            </w:tcBorders>
          </w:tcPr>
          <w:p w14:paraId="29EAB8C9"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2CBFC519" w14:textId="77777777" w:rsidR="0002578B" w:rsidRPr="009F00DF" w:rsidRDefault="0002578B" w:rsidP="00A055B9">
            <w:pPr>
              <w:pStyle w:val="AmColumnHeading"/>
            </w:pPr>
            <w:r w:rsidRPr="009F00DF">
              <w:t>Geänderter Text</w:t>
            </w:r>
          </w:p>
        </w:tc>
      </w:tr>
      <w:tr w:rsidR="0002578B" w:rsidRPr="009F00DF" w14:paraId="6ED2415F" w14:textId="77777777" w:rsidTr="00A055B9">
        <w:trPr>
          <w:jc w:val="center"/>
        </w:trPr>
        <w:tc>
          <w:tcPr>
            <w:tcW w:w="4876" w:type="dxa"/>
            <w:tcBorders>
              <w:top w:val="nil"/>
              <w:left w:val="nil"/>
              <w:bottom w:val="nil"/>
              <w:right w:val="nil"/>
            </w:tcBorders>
          </w:tcPr>
          <w:p w14:paraId="149704C7" w14:textId="77777777" w:rsidR="0002578B" w:rsidRPr="009F00DF" w:rsidRDefault="0002578B" w:rsidP="00A055B9">
            <w:pPr>
              <w:pStyle w:val="Normal6a"/>
            </w:pPr>
          </w:p>
        </w:tc>
        <w:tc>
          <w:tcPr>
            <w:tcW w:w="4876" w:type="dxa"/>
            <w:tcBorders>
              <w:top w:val="nil"/>
              <w:left w:val="nil"/>
              <w:bottom w:val="nil"/>
              <w:right w:val="nil"/>
            </w:tcBorders>
          </w:tcPr>
          <w:p w14:paraId="009F0011" w14:textId="77777777" w:rsidR="0002578B" w:rsidRPr="009F00DF" w:rsidRDefault="0002578B" w:rsidP="00A055B9">
            <w:pPr>
              <w:pStyle w:val="Normal6a"/>
            </w:pPr>
            <w:r w:rsidRPr="009F00DF">
              <w:rPr>
                <w:b/>
                <w:i/>
              </w:rPr>
              <w:t>6a.</w:t>
            </w:r>
            <w:r w:rsidRPr="009F00DF">
              <w:tab/>
            </w:r>
            <w:r w:rsidRPr="009F00DF">
              <w:rPr>
                <w:b/>
                <w:i/>
              </w:rPr>
              <w:t>stellt fest, dass die böswillige ausländische Einflussnahme und die hybride Einmischung in die demokratischen Institutionen Albaniens immer bedrohlicher werden, was sich unmittelbar auf den EU-Beitrittsprozess des Landes auswirkt; fordert Albanien auf, die institutionelle Widerstandsfähigkeit gegen verdeckte Parteienfinanzierung, Medienmanipulation und Cyberbedrohungen zu verbessern;</w:t>
            </w:r>
          </w:p>
        </w:tc>
      </w:tr>
    </w:tbl>
    <w:p w14:paraId="1322D85F"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3AD36118" w14:textId="77777777" w:rsidR="0002578B" w:rsidRPr="009F00DF" w:rsidRDefault="0002578B" w:rsidP="0002578B">
      <w:r w:rsidRPr="009F00DF">
        <w:rPr>
          <w:rStyle w:val="HideTWBExt"/>
        </w:rPr>
        <w:t>&lt;/Amend&gt;</w:t>
      </w:r>
    </w:p>
    <w:p w14:paraId="6797A1E2"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71</w:t>
      </w:r>
      <w:r w:rsidRPr="009F00DF">
        <w:rPr>
          <w:rStyle w:val="HideTWBExt"/>
        </w:rPr>
        <w:t>&lt;/NumAm&gt;</w:t>
      </w:r>
    </w:p>
    <w:p w14:paraId="3F2A5875" w14:textId="77777777" w:rsidR="0002578B" w:rsidRPr="009F00DF" w:rsidRDefault="0002578B" w:rsidP="0002578B">
      <w:pPr>
        <w:pStyle w:val="NormalBold"/>
      </w:pPr>
      <w:r w:rsidRPr="009F00DF">
        <w:rPr>
          <w:rStyle w:val="HideTWBExt"/>
          <w:b w:val="0"/>
        </w:rPr>
        <w:t>&lt;RepeatBlock-By&gt;&lt;Members&gt;</w:t>
      </w:r>
      <w:r w:rsidRPr="009F00DF">
        <w:t>Andrey Kovatchev, Michael Gahler, Ondřej Kolář, Matej Tonin, Reinhold Lopatka</w:t>
      </w:r>
      <w:r w:rsidRPr="009F00DF">
        <w:rPr>
          <w:rStyle w:val="HideTWBExt"/>
          <w:b w:val="0"/>
        </w:rPr>
        <w:t>&lt;/Members&gt;</w:t>
      </w:r>
    </w:p>
    <w:p w14:paraId="569055EC" w14:textId="77777777" w:rsidR="0002578B" w:rsidRPr="009F00DF" w:rsidRDefault="0002578B" w:rsidP="0002578B">
      <w:pPr>
        <w:pStyle w:val="NormalBold"/>
      </w:pPr>
      <w:r w:rsidRPr="009F00DF">
        <w:rPr>
          <w:rStyle w:val="HideTWBExt"/>
          <w:b w:val="0"/>
        </w:rPr>
        <w:t>&lt;/RepeatBlock-By&gt;</w:t>
      </w:r>
    </w:p>
    <w:p w14:paraId="7A3D1B45"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154C0C6C" w14:textId="77777777" w:rsidR="0002578B" w:rsidRPr="009F00DF" w:rsidRDefault="0002578B" w:rsidP="0002578B">
      <w:pPr>
        <w:pStyle w:val="NormalBold"/>
      </w:pPr>
      <w:r w:rsidRPr="009F00DF">
        <w:rPr>
          <w:rStyle w:val="HideTWBExt"/>
        </w:rPr>
        <w:t>&lt;Article&gt;</w:t>
      </w:r>
      <w:r w:rsidRPr="009F00DF">
        <w:t>Ziffer 6 b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107B9584" w14:textId="77777777" w:rsidTr="00A055B9">
        <w:trPr>
          <w:trHeight w:hRule="exact" w:val="240"/>
          <w:jc w:val="center"/>
        </w:trPr>
        <w:tc>
          <w:tcPr>
            <w:tcW w:w="9752" w:type="dxa"/>
            <w:gridSpan w:val="2"/>
            <w:tcBorders>
              <w:top w:val="nil"/>
              <w:left w:val="nil"/>
              <w:bottom w:val="nil"/>
              <w:right w:val="nil"/>
            </w:tcBorders>
          </w:tcPr>
          <w:p w14:paraId="21854382" w14:textId="77777777" w:rsidR="0002578B" w:rsidRPr="009F00DF" w:rsidRDefault="0002578B" w:rsidP="00A055B9"/>
        </w:tc>
      </w:tr>
      <w:tr w:rsidR="0002578B" w:rsidRPr="009F00DF" w14:paraId="044D92E7" w14:textId="77777777" w:rsidTr="00A055B9">
        <w:trPr>
          <w:trHeight w:val="240"/>
          <w:jc w:val="center"/>
        </w:trPr>
        <w:tc>
          <w:tcPr>
            <w:tcW w:w="4876" w:type="dxa"/>
            <w:tcBorders>
              <w:top w:val="nil"/>
              <w:left w:val="nil"/>
              <w:bottom w:val="nil"/>
              <w:right w:val="nil"/>
            </w:tcBorders>
          </w:tcPr>
          <w:p w14:paraId="7023A0C6"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21DBB222" w14:textId="77777777" w:rsidR="0002578B" w:rsidRPr="009F00DF" w:rsidRDefault="0002578B" w:rsidP="00A055B9">
            <w:pPr>
              <w:pStyle w:val="AmColumnHeading"/>
            </w:pPr>
            <w:r w:rsidRPr="009F00DF">
              <w:t>Geänderter Text</w:t>
            </w:r>
          </w:p>
        </w:tc>
      </w:tr>
      <w:tr w:rsidR="0002578B" w:rsidRPr="009F00DF" w14:paraId="7D23B769" w14:textId="77777777" w:rsidTr="00A055B9">
        <w:trPr>
          <w:jc w:val="center"/>
        </w:trPr>
        <w:tc>
          <w:tcPr>
            <w:tcW w:w="4876" w:type="dxa"/>
            <w:tcBorders>
              <w:top w:val="nil"/>
              <w:left w:val="nil"/>
              <w:bottom w:val="nil"/>
              <w:right w:val="nil"/>
            </w:tcBorders>
          </w:tcPr>
          <w:p w14:paraId="2F096583" w14:textId="77777777" w:rsidR="0002578B" w:rsidRPr="009F00DF" w:rsidRDefault="0002578B" w:rsidP="00A055B9">
            <w:pPr>
              <w:pStyle w:val="Normal6a"/>
            </w:pPr>
          </w:p>
        </w:tc>
        <w:tc>
          <w:tcPr>
            <w:tcW w:w="4876" w:type="dxa"/>
            <w:tcBorders>
              <w:top w:val="nil"/>
              <w:left w:val="nil"/>
              <w:bottom w:val="nil"/>
              <w:right w:val="nil"/>
            </w:tcBorders>
          </w:tcPr>
          <w:p w14:paraId="168811E8" w14:textId="77777777" w:rsidR="0002578B" w:rsidRPr="009F00DF" w:rsidRDefault="0002578B" w:rsidP="00A055B9">
            <w:pPr>
              <w:pStyle w:val="Normal6a"/>
            </w:pPr>
            <w:r w:rsidRPr="009F00DF">
              <w:rPr>
                <w:b/>
                <w:i/>
              </w:rPr>
              <w:t>6b.</w:t>
            </w:r>
            <w:r w:rsidRPr="009F00DF">
              <w:tab/>
            </w:r>
            <w:r w:rsidRPr="009F00DF">
              <w:rPr>
                <w:b/>
                <w:i/>
              </w:rPr>
              <w:t xml:space="preserve">bedauert, dass das Parlament wiederholt Urteile des Verfassungsgerichts nicht befolgt hat; betont, dass das Parlament verpflichtet ist, </w:t>
            </w:r>
            <w:r w:rsidRPr="009F00DF">
              <w:rPr>
                <w:b/>
                <w:i/>
              </w:rPr>
              <w:lastRenderedPageBreak/>
              <w:t>die Entscheidungen des Verfassungsgerichts zu achten, um das institutionelle Gleichgewicht und die Gewaltenteilung zu wahren, da diese von wesentlicher Bedeutung sind, um eine demokratische Regierungsführung sicherzustellen;</w:t>
            </w:r>
          </w:p>
        </w:tc>
      </w:tr>
    </w:tbl>
    <w:p w14:paraId="5E4037F2"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60AF220B" w14:textId="77777777" w:rsidR="0002578B" w:rsidRPr="009F00DF" w:rsidRDefault="0002578B" w:rsidP="0002578B">
      <w:r w:rsidRPr="009F00DF">
        <w:rPr>
          <w:rStyle w:val="HideTWBExt"/>
        </w:rPr>
        <w:t>&lt;/Amend&gt;</w:t>
      </w:r>
    </w:p>
    <w:p w14:paraId="380F64B7"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72</w:t>
      </w:r>
      <w:r w:rsidRPr="009F00DF">
        <w:rPr>
          <w:rStyle w:val="HideTWBExt"/>
        </w:rPr>
        <w:t>&lt;/NumAm&gt;</w:t>
      </w:r>
    </w:p>
    <w:p w14:paraId="41979620" w14:textId="77777777" w:rsidR="0002578B" w:rsidRPr="009F00DF" w:rsidRDefault="0002578B" w:rsidP="0002578B">
      <w:pPr>
        <w:pStyle w:val="NormalBold"/>
      </w:pPr>
      <w:r w:rsidRPr="009F00DF">
        <w:rPr>
          <w:rStyle w:val="HideTWBExt"/>
          <w:b w:val="0"/>
        </w:rPr>
        <w:t>&lt;RepeatBlock-By&gt;&lt;Members&gt;</w:t>
      </w:r>
      <w:r w:rsidRPr="009F00DF">
        <w:t>Ilhan Kyuchyuk, Marjan Šarec, Dan Barna, Lucia Yar</w:t>
      </w:r>
      <w:r w:rsidRPr="009F00DF">
        <w:rPr>
          <w:rStyle w:val="HideTWBExt"/>
          <w:b w:val="0"/>
        </w:rPr>
        <w:t>&lt;/Members&gt;</w:t>
      </w:r>
    </w:p>
    <w:p w14:paraId="6F6714B3" w14:textId="77777777" w:rsidR="0002578B" w:rsidRPr="009F00DF" w:rsidRDefault="0002578B" w:rsidP="0002578B">
      <w:pPr>
        <w:pStyle w:val="NormalBold"/>
      </w:pPr>
      <w:r w:rsidRPr="009F00DF">
        <w:rPr>
          <w:rStyle w:val="HideTWBExt"/>
          <w:b w:val="0"/>
        </w:rPr>
        <w:t>&lt;/RepeatBlock-By&gt;</w:t>
      </w:r>
    </w:p>
    <w:p w14:paraId="60921761"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5F97C3EC" w14:textId="77777777" w:rsidR="0002578B" w:rsidRPr="009F00DF" w:rsidRDefault="0002578B" w:rsidP="0002578B">
      <w:pPr>
        <w:pStyle w:val="NormalBold"/>
      </w:pPr>
      <w:r w:rsidRPr="009F00DF">
        <w:rPr>
          <w:rStyle w:val="HideTWBExt"/>
        </w:rPr>
        <w:t>&lt;Article&gt;</w:t>
      </w:r>
      <w:r w:rsidRPr="009F00DF">
        <w:t>Ziffer 6 b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39ADD20D" w14:textId="77777777" w:rsidTr="00A055B9">
        <w:trPr>
          <w:trHeight w:hRule="exact" w:val="240"/>
          <w:jc w:val="center"/>
        </w:trPr>
        <w:tc>
          <w:tcPr>
            <w:tcW w:w="9752" w:type="dxa"/>
            <w:gridSpan w:val="2"/>
            <w:tcBorders>
              <w:top w:val="nil"/>
              <w:left w:val="nil"/>
              <w:bottom w:val="nil"/>
              <w:right w:val="nil"/>
            </w:tcBorders>
          </w:tcPr>
          <w:p w14:paraId="5C440CD9" w14:textId="77777777" w:rsidR="0002578B" w:rsidRPr="009F00DF" w:rsidRDefault="0002578B" w:rsidP="00A055B9"/>
        </w:tc>
      </w:tr>
      <w:tr w:rsidR="0002578B" w:rsidRPr="009F00DF" w14:paraId="212E003A" w14:textId="77777777" w:rsidTr="00A055B9">
        <w:trPr>
          <w:trHeight w:val="240"/>
          <w:jc w:val="center"/>
        </w:trPr>
        <w:tc>
          <w:tcPr>
            <w:tcW w:w="4876" w:type="dxa"/>
            <w:tcBorders>
              <w:top w:val="nil"/>
              <w:left w:val="nil"/>
              <w:bottom w:val="nil"/>
              <w:right w:val="nil"/>
            </w:tcBorders>
          </w:tcPr>
          <w:p w14:paraId="5C6001CE"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6A3227CE" w14:textId="77777777" w:rsidR="0002578B" w:rsidRPr="009F00DF" w:rsidRDefault="0002578B" w:rsidP="00A055B9">
            <w:pPr>
              <w:pStyle w:val="AmColumnHeading"/>
            </w:pPr>
            <w:r w:rsidRPr="009F00DF">
              <w:t>Geänderter Text</w:t>
            </w:r>
          </w:p>
        </w:tc>
      </w:tr>
      <w:tr w:rsidR="0002578B" w:rsidRPr="009F00DF" w14:paraId="021C3363" w14:textId="77777777" w:rsidTr="00A055B9">
        <w:trPr>
          <w:jc w:val="center"/>
        </w:trPr>
        <w:tc>
          <w:tcPr>
            <w:tcW w:w="4876" w:type="dxa"/>
            <w:tcBorders>
              <w:top w:val="nil"/>
              <w:left w:val="nil"/>
              <w:bottom w:val="nil"/>
              <w:right w:val="nil"/>
            </w:tcBorders>
          </w:tcPr>
          <w:p w14:paraId="7CCB643E" w14:textId="77777777" w:rsidR="0002578B" w:rsidRPr="009F00DF" w:rsidRDefault="0002578B" w:rsidP="00A055B9">
            <w:pPr>
              <w:pStyle w:val="Normal6a"/>
            </w:pPr>
          </w:p>
        </w:tc>
        <w:tc>
          <w:tcPr>
            <w:tcW w:w="4876" w:type="dxa"/>
            <w:tcBorders>
              <w:top w:val="nil"/>
              <w:left w:val="nil"/>
              <w:bottom w:val="nil"/>
              <w:right w:val="nil"/>
            </w:tcBorders>
          </w:tcPr>
          <w:p w14:paraId="21D1A10D" w14:textId="77777777" w:rsidR="0002578B" w:rsidRPr="009F00DF" w:rsidRDefault="0002578B" w:rsidP="00A055B9">
            <w:pPr>
              <w:pStyle w:val="Normal6a"/>
            </w:pPr>
            <w:r w:rsidRPr="009F00DF">
              <w:rPr>
                <w:b/>
                <w:i/>
              </w:rPr>
              <w:t>6b.</w:t>
            </w:r>
            <w:r w:rsidRPr="009F00DF">
              <w:tab/>
            </w:r>
            <w:r w:rsidRPr="009F00DF">
              <w:rPr>
                <w:b/>
                <w:i/>
              </w:rPr>
              <w:t>bedauert, dass zivilgesellschaftliche Organisationen in Albanien nur begrenzte öffentliche Mittel erhalten; besteht darauf, dass die notwendigen Voraussetzungen für eine wirksame Mehrwertsteuerbefreiung von Organisationen der Zivilgesellschaft geschaffen werden;</w:t>
            </w:r>
          </w:p>
        </w:tc>
      </w:tr>
    </w:tbl>
    <w:p w14:paraId="0EEC1145"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115F2F4E" w14:textId="77777777" w:rsidR="0002578B" w:rsidRPr="009F00DF" w:rsidRDefault="0002578B" w:rsidP="0002578B">
      <w:r w:rsidRPr="009F00DF">
        <w:rPr>
          <w:rStyle w:val="HideTWBExt"/>
        </w:rPr>
        <w:t>&lt;/Amend&gt;</w:t>
      </w:r>
    </w:p>
    <w:p w14:paraId="6EBDF892"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73</w:t>
      </w:r>
      <w:r w:rsidRPr="009F00DF">
        <w:rPr>
          <w:rStyle w:val="HideTWBExt"/>
        </w:rPr>
        <w:t>&lt;/NumAm&gt;</w:t>
      </w:r>
    </w:p>
    <w:p w14:paraId="08F5DB9C" w14:textId="77777777" w:rsidR="0002578B" w:rsidRPr="009F00DF" w:rsidRDefault="0002578B" w:rsidP="0002578B">
      <w:pPr>
        <w:pStyle w:val="NormalBold"/>
      </w:pPr>
      <w:r w:rsidRPr="009F00DF">
        <w:rPr>
          <w:rStyle w:val="HideTWBExt"/>
          <w:b w:val="0"/>
        </w:rPr>
        <w:t>&lt;RepeatBlock-By&gt;&lt;Members&gt;</w:t>
      </w:r>
      <w:r w:rsidRPr="009F00DF">
        <w:t>Andrey Kovatchev, Reinhold Lopatka, Michael Gahler, Matej Tonin</w:t>
      </w:r>
      <w:r w:rsidRPr="009F00DF">
        <w:rPr>
          <w:rStyle w:val="HideTWBExt"/>
          <w:b w:val="0"/>
        </w:rPr>
        <w:t>&lt;/Members&gt;</w:t>
      </w:r>
    </w:p>
    <w:p w14:paraId="5AF6B461" w14:textId="77777777" w:rsidR="0002578B" w:rsidRPr="009F00DF" w:rsidRDefault="0002578B" w:rsidP="0002578B">
      <w:pPr>
        <w:pStyle w:val="NormalBold"/>
      </w:pPr>
      <w:r w:rsidRPr="009F00DF">
        <w:rPr>
          <w:rStyle w:val="HideTWBExt"/>
          <w:b w:val="0"/>
        </w:rPr>
        <w:t>&lt;/RepeatBlock-By&gt;</w:t>
      </w:r>
    </w:p>
    <w:p w14:paraId="4572DCBB"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628AD68F" w14:textId="77777777" w:rsidR="0002578B" w:rsidRPr="009F00DF" w:rsidRDefault="0002578B" w:rsidP="0002578B">
      <w:pPr>
        <w:pStyle w:val="NormalBold"/>
      </w:pPr>
      <w:r w:rsidRPr="009F00DF">
        <w:rPr>
          <w:rStyle w:val="HideTWBExt"/>
        </w:rPr>
        <w:t>&lt;Article&gt;</w:t>
      </w:r>
      <w:r w:rsidRPr="009F00DF">
        <w:t>Ziffer 6 c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1B954998" w14:textId="77777777" w:rsidTr="00A055B9">
        <w:trPr>
          <w:trHeight w:hRule="exact" w:val="240"/>
          <w:jc w:val="center"/>
        </w:trPr>
        <w:tc>
          <w:tcPr>
            <w:tcW w:w="9752" w:type="dxa"/>
            <w:gridSpan w:val="2"/>
            <w:tcBorders>
              <w:top w:val="nil"/>
              <w:left w:val="nil"/>
              <w:bottom w:val="nil"/>
              <w:right w:val="nil"/>
            </w:tcBorders>
          </w:tcPr>
          <w:p w14:paraId="035629FC" w14:textId="77777777" w:rsidR="0002578B" w:rsidRPr="009F00DF" w:rsidRDefault="0002578B" w:rsidP="00A055B9"/>
        </w:tc>
      </w:tr>
      <w:tr w:rsidR="0002578B" w:rsidRPr="009F00DF" w14:paraId="0599A5D7" w14:textId="77777777" w:rsidTr="00A055B9">
        <w:trPr>
          <w:trHeight w:val="240"/>
          <w:jc w:val="center"/>
        </w:trPr>
        <w:tc>
          <w:tcPr>
            <w:tcW w:w="4876" w:type="dxa"/>
            <w:tcBorders>
              <w:top w:val="nil"/>
              <w:left w:val="nil"/>
              <w:bottom w:val="nil"/>
              <w:right w:val="nil"/>
            </w:tcBorders>
          </w:tcPr>
          <w:p w14:paraId="493503AA"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11DA7A7C" w14:textId="77777777" w:rsidR="0002578B" w:rsidRPr="009F00DF" w:rsidRDefault="0002578B" w:rsidP="00A055B9">
            <w:pPr>
              <w:pStyle w:val="AmColumnHeading"/>
            </w:pPr>
            <w:r w:rsidRPr="009F00DF">
              <w:t>Geänderter Text</w:t>
            </w:r>
          </w:p>
        </w:tc>
      </w:tr>
      <w:tr w:rsidR="0002578B" w:rsidRPr="009F00DF" w14:paraId="095B3ED7" w14:textId="77777777" w:rsidTr="00A055B9">
        <w:trPr>
          <w:jc w:val="center"/>
        </w:trPr>
        <w:tc>
          <w:tcPr>
            <w:tcW w:w="4876" w:type="dxa"/>
            <w:tcBorders>
              <w:top w:val="nil"/>
              <w:left w:val="nil"/>
              <w:bottom w:val="nil"/>
              <w:right w:val="nil"/>
            </w:tcBorders>
          </w:tcPr>
          <w:p w14:paraId="727BE4D2" w14:textId="77777777" w:rsidR="0002578B" w:rsidRPr="009F00DF" w:rsidRDefault="0002578B" w:rsidP="00A055B9">
            <w:pPr>
              <w:pStyle w:val="Normal6a"/>
            </w:pPr>
          </w:p>
        </w:tc>
        <w:tc>
          <w:tcPr>
            <w:tcW w:w="4876" w:type="dxa"/>
            <w:tcBorders>
              <w:top w:val="nil"/>
              <w:left w:val="nil"/>
              <w:bottom w:val="nil"/>
              <w:right w:val="nil"/>
            </w:tcBorders>
          </w:tcPr>
          <w:p w14:paraId="16064394" w14:textId="77777777" w:rsidR="0002578B" w:rsidRPr="009F00DF" w:rsidRDefault="0002578B" w:rsidP="00A055B9">
            <w:pPr>
              <w:pStyle w:val="Normal6a"/>
            </w:pPr>
            <w:r w:rsidRPr="009F00DF">
              <w:rPr>
                <w:b/>
                <w:i/>
              </w:rPr>
              <w:t>6b.</w:t>
            </w:r>
            <w:r w:rsidRPr="009F00DF">
              <w:tab/>
            </w:r>
            <w:r w:rsidRPr="009F00DF">
              <w:rPr>
                <w:b/>
                <w:i/>
              </w:rPr>
              <w:t xml:space="preserve">hebt die grundlegende und unersetzliche Rolle des Parlaments bei der Wahrung des Systems von Kontrolle und Gegenkontrolle hervor, insbesondere durch Untersuchungsausschüsse; stellt mit Besorgnis fest, dass das neue Gesetz über parlamentarische </w:t>
            </w:r>
            <w:r w:rsidRPr="009F00DF">
              <w:rPr>
                <w:b/>
                <w:i/>
              </w:rPr>
              <w:lastRenderedPageBreak/>
              <w:t>Untersuchungsausschüsse einseitig verabschiedet wurde, ohne einen Konsens zu erzielen; fordert Albanien auf, für eine echte demokratische Rechenschaftspflicht zu sorgen und eine starke und transparente Regierungsführung zu stärken, unter anderem durch die Einführung von Untersuchungsausschüssen, Anfragen und Anträgen mit Aussprache unter uneingeschränkter Einhaltung der Rechtsvorschriften;</w:t>
            </w:r>
          </w:p>
        </w:tc>
      </w:tr>
    </w:tbl>
    <w:p w14:paraId="0C8668D1"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1B6FE1EF" w14:textId="77777777" w:rsidR="0002578B" w:rsidRPr="009F00DF" w:rsidRDefault="0002578B" w:rsidP="0002578B">
      <w:r w:rsidRPr="009F00DF">
        <w:rPr>
          <w:rStyle w:val="HideTWBExt"/>
        </w:rPr>
        <w:t>&lt;/Amend&gt;</w:t>
      </w:r>
    </w:p>
    <w:p w14:paraId="52992F3B"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74</w:t>
      </w:r>
      <w:r w:rsidRPr="009F00DF">
        <w:rPr>
          <w:rStyle w:val="HideTWBExt"/>
        </w:rPr>
        <w:t>&lt;/NumAm&gt;</w:t>
      </w:r>
    </w:p>
    <w:p w14:paraId="59B5C565" w14:textId="77777777" w:rsidR="0002578B" w:rsidRPr="009F00DF" w:rsidRDefault="0002578B" w:rsidP="0002578B">
      <w:pPr>
        <w:pStyle w:val="NormalBold"/>
      </w:pPr>
      <w:r w:rsidRPr="009F00DF">
        <w:rPr>
          <w:rStyle w:val="HideTWBExt"/>
          <w:b w:val="0"/>
        </w:rPr>
        <w:t>&lt;RepeatBlock-By&gt;&lt;Members&gt;</w:t>
      </w:r>
      <w:r w:rsidRPr="009F00DF">
        <w:t>Andrey Kovatchev, Michael Gahler, Ondřej Kolář, Matej Tonin</w:t>
      </w:r>
      <w:r w:rsidRPr="009F00DF">
        <w:rPr>
          <w:rStyle w:val="HideTWBExt"/>
          <w:b w:val="0"/>
        </w:rPr>
        <w:t>&lt;/Members&gt;</w:t>
      </w:r>
    </w:p>
    <w:p w14:paraId="2D62A12A" w14:textId="77777777" w:rsidR="0002578B" w:rsidRPr="009F00DF" w:rsidRDefault="0002578B" w:rsidP="0002578B">
      <w:pPr>
        <w:pStyle w:val="NormalBold"/>
      </w:pPr>
      <w:r w:rsidRPr="009F00DF">
        <w:rPr>
          <w:rStyle w:val="HideTWBExt"/>
          <w:b w:val="0"/>
        </w:rPr>
        <w:t>&lt;/RepeatBlock-By&gt;</w:t>
      </w:r>
    </w:p>
    <w:p w14:paraId="3BCD8A32"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573B7402" w14:textId="77777777" w:rsidR="0002578B" w:rsidRPr="009F00DF" w:rsidRDefault="0002578B" w:rsidP="0002578B">
      <w:pPr>
        <w:pStyle w:val="NormalBold"/>
      </w:pPr>
      <w:r w:rsidRPr="009F00DF">
        <w:rPr>
          <w:rStyle w:val="HideTWBExt"/>
        </w:rPr>
        <w:t>&lt;Article&gt;</w:t>
      </w:r>
      <w:r w:rsidRPr="009F00DF">
        <w:t>Ziffer 6 d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5257FD68" w14:textId="77777777" w:rsidTr="00A055B9">
        <w:trPr>
          <w:trHeight w:hRule="exact" w:val="240"/>
          <w:jc w:val="center"/>
        </w:trPr>
        <w:tc>
          <w:tcPr>
            <w:tcW w:w="9752" w:type="dxa"/>
            <w:gridSpan w:val="2"/>
            <w:tcBorders>
              <w:top w:val="nil"/>
              <w:left w:val="nil"/>
              <w:bottom w:val="nil"/>
              <w:right w:val="nil"/>
            </w:tcBorders>
          </w:tcPr>
          <w:p w14:paraId="1EDE5462" w14:textId="77777777" w:rsidR="0002578B" w:rsidRPr="009F00DF" w:rsidRDefault="0002578B" w:rsidP="00A055B9"/>
        </w:tc>
      </w:tr>
      <w:tr w:rsidR="0002578B" w:rsidRPr="009F00DF" w14:paraId="5ABDBB6A" w14:textId="77777777" w:rsidTr="00A055B9">
        <w:trPr>
          <w:trHeight w:val="240"/>
          <w:jc w:val="center"/>
        </w:trPr>
        <w:tc>
          <w:tcPr>
            <w:tcW w:w="4876" w:type="dxa"/>
            <w:tcBorders>
              <w:top w:val="nil"/>
              <w:left w:val="nil"/>
              <w:bottom w:val="nil"/>
              <w:right w:val="nil"/>
            </w:tcBorders>
          </w:tcPr>
          <w:p w14:paraId="14A15567"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0C560300" w14:textId="77777777" w:rsidR="0002578B" w:rsidRPr="009F00DF" w:rsidRDefault="0002578B" w:rsidP="00A055B9">
            <w:pPr>
              <w:pStyle w:val="AmColumnHeading"/>
            </w:pPr>
            <w:r w:rsidRPr="009F00DF">
              <w:t>Geänderter Text</w:t>
            </w:r>
          </w:p>
        </w:tc>
      </w:tr>
      <w:tr w:rsidR="0002578B" w:rsidRPr="009F00DF" w14:paraId="65B4873A" w14:textId="77777777" w:rsidTr="00A055B9">
        <w:trPr>
          <w:jc w:val="center"/>
        </w:trPr>
        <w:tc>
          <w:tcPr>
            <w:tcW w:w="4876" w:type="dxa"/>
            <w:tcBorders>
              <w:top w:val="nil"/>
              <w:left w:val="nil"/>
              <w:bottom w:val="nil"/>
              <w:right w:val="nil"/>
            </w:tcBorders>
          </w:tcPr>
          <w:p w14:paraId="3BCBB5FD" w14:textId="77777777" w:rsidR="0002578B" w:rsidRPr="009F00DF" w:rsidRDefault="0002578B" w:rsidP="00A055B9">
            <w:pPr>
              <w:pStyle w:val="Normal6a"/>
            </w:pPr>
          </w:p>
        </w:tc>
        <w:tc>
          <w:tcPr>
            <w:tcW w:w="4876" w:type="dxa"/>
            <w:tcBorders>
              <w:top w:val="nil"/>
              <w:left w:val="nil"/>
              <w:bottom w:val="nil"/>
              <w:right w:val="nil"/>
            </w:tcBorders>
          </w:tcPr>
          <w:p w14:paraId="111174A5" w14:textId="77777777" w:rsidR="0002578B" w:rsidRPr="009F00DF" w:rsidRDefault="0002578B" w:rsidP="00A055B9">
            <w:pPr>
              <w:pStyle w:val="Normal6a"/>
            </w:pPr>
            <w:r w:rsidRPr="009F00DF">
              <w:rPr>
                <w:b/>
                <w:i/>
              </w:rPr>
              <w:t>6d.</w:t>
            </w:r>
            <w:r w:rsidRPr="009F00DF">
              <w:tab/>
            </w:r>
            <w:r w:rsidRPr="009F00DF">
              <w:rPr>
                <w:b/>
                <w:i/>
              </w:rPr>
              <w:t>betont, dass jede Initiative, die den Anspruch erhebt, die Regierungsführung, die Rechtsstaatlichkeit und die Korruptionsbekämpfung zu stärken, auf Inklusivität, Transparenz und Zusammenarbeit und nicht auf politischen Manövern beruhen muss; ist besorgt über alle Beschlüsse, die einseitig ohne breiteren politischen Konsens gefasst werden;</w:t>
            </w:r>
          </w:p>
        </w:tc>
      </w:tr>
    </w:tbl>
    <w:p w14:paraId="59B49921"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006377C2" w14:textId="77777777" w:rsidR="0002578B" w:rsidRPr="009F00DF" w:rsidRDefault="0002578B" w:rsidP="0002578B">
      <w:r w:rsidRPr="009F00DF">
        <w:rPr>
          <w:rStyle w:val="HideTWBExt"/>
        </w:rPr>
        <w:t>&lt;/Amend&gt;</w:t>
      </w:r>
    </w:p>
    <w:p w14:paraId="5F6A3968"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75</w:t>
      </w:r>
      <w:r w:rsidRPr="009F00DF">
        <w:rPr>
          <w:rStyle w:val="HideTWBExt"/>
        </w:rPr>
        <w:t>&lt;/NumAm&gt;</w:t>
      </w:r>
    </w:p>
    <w:p w14:paraId="09293076" w14:textId="77777777" w:rsidR="0002578B" w:rsidRPr="009F00DF" w:rsidRDefault="0002578B" w:rsidP="0002578B">
      <w:pPr>
        <w:pStyle w:val="NormalBold"/>
      </w:pPr>
      <w:r w:rsidRPr="009F00DF">
        <w:rPr>
          <w:rStyle w:val="HideTWBExt"/>
          <w:b w:val="0"/>
        </w:rPr>
        <w:t>&lt;RepeatBlock-By&gt;&lt;Members&gt;</w:t>
      </w:r>
      <w:r w:rsidRPr="009F00DF">
        <w:t>Ivaylo Valchev</w:t>
      </w:r>
      <w:r w:rsidRPr="009F00DF">
        <w:rPr>
          <w:rStyle w:val="HideTWBExt"/>
          <w:b w:val="0"/>
        </w:rPr>
        <w:t>&lt;/Members&gt;</w:t>
      </w:r>
    </w:p>
    <w:p w14:paraId="0C34E501" w14:textId="77777777" w:rsidR="0002578B" w:rsidRPr="009F00DF" w:rsidRDefault="0002578B" w:rsidP="0002578B">
      <w:pPr>
        <w:pStyle w:val="NormalBold"/>
      </w:pPr>
      <w:r w:rsidRPr="009F00DF">
        <w:rPr>
          <w:rStyle w:val="HideTWBExt"/>
          <w:b w:val="0"/>
        </w:rPr>
        <w:t>&lt;/RepeatBlock-By&gt;</w:t>
      </w:r>
    </w:p>
    <w:p w14:paraId="64420B70"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54BDAABE" w14:textId="77777777" w:rsidR="0002578B" w:rsidRPr="009F00DF" w:rsidRDefault="0002578B" w:rsidP="0002578B">
      <w:pPr>
        <w:pStyle w:val="NormalBold"/>
      </w:pPr>
      <w:r w:rsidRPr="009F00DF">
        <w:rPr>
          <w:rStyle w:val="HideTWBExt"/>
        </w:rPr>
        <w:t>&lt;Article&gt;</w:t>
      </w:r>
      <w:r w:rsidRPr="009F00DF">
        <w:t>Ziffer 7</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0186EB6D" w14:textId="77777777" w:rsidTr="00A055B9">
        <w:trPr>
          <w:trHeight w:hRule="exact" w:val="240"/>
          <w:jc w:val="center"/>
        </w:trPr>
        <w:tc>
          <w:tcPr>
            <w:tcW w:w="9752" w:type="dxa"/>
            <w:gridSpan w:val="2"/>
            <w:tcBorders>
              <w:top w:val="nil"/>
              <w:left w:val="nil"/>
              <w:bottom w:val="nil"/>
              <w:right w:val="nil"/>
            </w:tcBorders>
          </w:tcPr>
          <w:p w14:paraId="0B4C19D0" w14:textId="77777777" w:rsidR="0002578B" w:rsidRPr="009F00DF" w:rsidRDefault="0002578B" w:rsidP="00A055B9"/>
        </w:tc>
      </w:tr>
      <w:tr w:rsidR="0002578B" w:rsidRPr="009F00DF" w14:paraId="6D6DD3FA" w14:textId="77777777" w:rsidTr="00A055B9">
        <w:trPr>
          <w:trHeight w:val="240"/>
          <w:jc w:val="center"/>
        </w:trPr>
        <w:tc>
          <w:tcPr>
            <w:tcW w:w="4876" w:type="dxa"/>
            <w:tcBorders>
              <w:top w:val="nil"/>
              <w:left w:val="nil"/>
              <w:bottom w:val="nil"/>
              <w:right w:val="nil"/>
            </w:tcBorders>
          </w:tcPr>
          <w:p w14:paraId="3002642E"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66C9F94C" w14:textId="77777777" w:rsidR="0002578B" w:rsidRPr="009F00DF" w:rsidRDefault="0002578B" w:rsidP="00A055B9">
            <w:pPr>
              <w:pStyle w:val="AmColumnHeading"/>
            </w:pPr>
            <w:r w:rsidRPr="009F00DF">
              <w:t>Geänderter Text</w:t>
            </w:r>
          </w:p>
        </w:tc>
      </w:tr>
      <w:tr w:rsidR="0002578B" w:rsidRPr="009F00DF" w14:paraId="608DF787" w14:textId="77777777" w:rsidTr="00A055B9">
        <w:trPr>
          <w:jc w:val="center"/>
        </w:trPr>
        <w:tc>
          <w:tcPr>
            <w:tcW w:w="4876" w:type="dxa"/>
            <w:tcBorders>
              <w:top w:val="nil"/>
              <w:left w:val="nil"/>
              <w:bottom w:val="nil"/>
              <w:right w:val="nil"/>
            </w:tcBorders>
          </w:tcPr>
          <w:p w14:paraId="296A0D9D" w14:textId="77777777" w:rsidR="0002578B" w:rsidRPr="009F00DF" w:rsidRDefault="0002578B" w:rsidP="00A055B9">
            <w:pPr>
              <w:pStyle w:val="Normal6a"/>
            </w:pPr>
            <w:r w:rsidRPr="009F00DF">
              <w:t>7.</w:t>
            </w:r>
            <w:r w:rsidRPr="009F00DF">
              <w:tab/>
              <w:t xml:space="preserve">nimmt die Änderungen des </w:t>
            </w:r>
            <w:r w:rsidRPr="009F00DF">
              <w:lastRenderedPageBreak/>
              <w:t>albanischen Wahlgesetzes vom Juli 2024 zur Kenntnis, mit denen teilweise offene Kandidatenlisten eingeführt werden und der albanischen Diaspora die Wahlteilnahme im Ausland ermöglicht wird; beharrt darauf, dass die noch ausstehenden Empfehlungen des BDIMR der OSZE und der Venedig-Kommission berücksichtigt und umgesetzt werden;</w:t>
            </w:r>
          </w:p>
        </w:tc>
        <w:tc>
          <w:tcPr>
            <w:tcW w:w="4876" w:type="dxa"/>
            <w:tcBorders>
              <w:top w:val="nil"/>
              <w:left w:val="nil"/>
              <w:bottom w:val="nil"/>
              <w:right w:val="nil"/>
            </w:tcBorders>
          </w:tcPr>
          <w:p w14:paraId="64991A2C" w14:textId="77777777" w:rsidR="0002578B" w:rsidRPr="009F00DF" w:rsidRDefault="0002578B" w:rsidP="00A055B9">
            <w:pPr>
              <w:pStyle w:val="Normal6a"/>
            </w:pPr>
            <w:r w:rsidRPr="009F00DF">
              <w:lastRenderedPageBreak/>
              <w:t>7.</w:t>
            </w:r>
            <w:r w:rsidRPr="009F00DF">
              <w:tab/>
              <w:t xml:space="preserve">nimmt die Änderungen des </w:t>
            </w:r>
            <w:r w:rsidRPr="009F00DF">
              <w:lastRenderedPageBreak/>
              <w:t>albanischen Wahlgesetzes vom Juli 2024 zur Kenntnis, mit denen teilweise offene Kandidatenlisten eingeführt werden und der albanischen Diaspora die Wahlteilnahme im Ausland ermöglicht wird; beharrt darauf, dass die noch ausstehenden Empfehlungen des BDIMR der OSZE und der Venedig-Kommission</w:t>
            </w:r>
            <w:r w:rsidRPr="009F00DF">
              <w:rPr>
                <w:b/>
                <w:i/>
              </w:rPr>
              <w:t>, einschließlich zum Rahmen für die Wahlen und die Parteienfinanzierung,</w:t>
            </w:r>
            <w:r w:rsidRPr="009F00DF">
              <w:t xml:space="preserve"> </w:t>
            </w:r>
            <w:r w:rsidRPr="009F00DF">
              <w:rPr>
                <w:b/>
                <w:i/>
              </w:rPr>
              <w:t>dringend</w:t>
            </w:r>
            <w:r w:rsidRPr="009F00DF">
              <w:t xml:space="preserve"> berücksichtigt und umgesetzt werden;</w:t>
            </w:r>
            <w:r w:rsidRPr="009F00DF">
              <w:rPr>
                <w:b/>
                <w:i/>
              </w:rPr>
              <w:t> fordert die staatlichen Stellen auf, die Vereinigungsfreiheit, auch in politischen Parteien, und das passive Wahlrecht, auch für alle Minderheiten und alle Teile der Opposition, sicherzustellen; fordert die albanischen Behörden auf, den Kauf von Wählerstimmen und die missbräuchliche Verwendung von Verwaltungsmitteln zu Wahlzwecken zu verhindern;</w:t>
            </w:r>
          </w:p>
        </w:tc>
      </w:tr>
    </w:tbl>
    <w:p w14:paraId="415DE550"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4A32FDC9" w14:textId="77777777" w:rsidR="0002578B" w:rsidRPr="009F00DF" w:rsidRDefault="0002578B" w:rsidP="0002578B">
      <w:r w:rsidRPr="009F00DF">
        <w:rPr>
          <w:rStyle w:val="HideTWBExt"/>
        </w:rPr>
        <w:t>&lt;/Amend&gt;</w:t>
      </w:r>
    </w:p>
    <w:p w14:paraId="488C936B"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76</w:t>
      </w:r>
      <w:r w:rsidRPr="009F00DF">
        <w:rPr>
          <w:rStyle w:val="HideTWBExt"/>
        </w:rPr>
        <w:t>&lt;/NumAm&gt;</w:t>
      </w:r>
    </w:p>
    <w:p w14:paraId="54005E64" w14:textId="77777777" w:rsidR="0002578B" w:rsidRPr="009F00DF" w:rsidRDefault="0002578B" w:rsidP="0002578B">
      <w:pPr>
        <w:pStyle w:val="NormalBold"/>
      </w:pPr>
      <w:r w:rsidRPr="009F00DF">
        <w:rPr>
          <w:rStyle w:val="HideTWBExt"/>
          <w:b w:val="0"/>
        </w:rPr>
        <w:t>&lt;RepeatBlock-By&gt;&lt;Members&gt;</w:t>
      </w:r>
      <w:r w:rsidRPr="009F00DF">
        <w:t>Andrey Kovatchev, Reinhold Lopatka, Michael Gahler, Ondřej Kolář, Matej Tonin</w:t>
      </w:r>
      <w:r w:rsidRPr="009F00DF">
        <w:rPr>
          <w:rStyle w:val="HideTWBExt"/>
          <w:b w:val="0"/>
        </w:rPr>
        <w:t>&lt;/Members&gt;</w:t>
      </w:r>
    </w:p>
    <w:p w14:paraId="2D31F919" w14:textId="77777777" w:rsidR="0002578B" w:rsidRPr="009F00DF" w:rsidRDefault="0002578B" w:rsidP="0002578B">
      <w:pPr>
        <w:pStyle w:val="NormalBold"/>
      </w:pPr>
      <w:r w:rsidRPr="009F00DF">
        <w:rPr>
          <w:rStyle w:val="HideTWBExt"/>
          <w:b w:val="0"/>
        </w:rPr>
        <w:t>&lt;/RepeatBlock-By&gt;</w:t>
      </w:r>
    </w:p>
    <w:p w14:paraId="712DF498"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0B0D541F" w14:textId="77777777" w:rsidR="0002578B" w:rsidRPr="009F00DF" w:rsidRDefault="0002578B" w:rsidP="0002578B">
      <w:pPr>
        <w:pStyle w:val="NormalBold"/>
      </w:pPr>
      <w:r w:rsidRPr="009F00DF">
        <w:rPr>
          <w:rStyle w:val="HideTWBExt"/>
        </w:rPr>
        <w:t>&lt;Article&gt;</w:t>
      </w:r>
      <w:r w:rsidRPr="009F00DF">
        <w:t>Ziffer 7</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35B5FCAD" w14:textId="77777777" w:rsidTr="00A055B9">
        <w:trPr>
          <w:trHeight w:hRule="exact" w:val="240"/>
          <w:jc w:val="center"/>
        </w:trPr>
        <w:tc>
          <w:tcPr>
            <w:tcW w:w="9752" w:type="dxa"/>
            <w:gridSpan w:val="2"/>
            <w:tcBorders>
              <w:top w:val="nil"/>
              <w:left w:val="nil"/>
              <w:bottom w:val="nil"/>
              <w:right w:val="nil"/>
            </w:tcBorders>
          </w:tcPr>
          <w:p w14:paraId="1960E821" w14:textId="77777777" w:rsidR="0002578B" w:rsidRPr="009F00DF" w:rsidRDefault="0002578B" w:rsidP="00A055B9"/>
        </w:tc>
      </w:tr>
      <w:tr w:rsidR="0002578B" w:rsidRPr="009F00DF" w14:paraId="6ED87015" w14:textId="77777777" w:rsidTr="00A055B9">
        <w:trPr>
          <w:trHeight w:val="240"/>
          <w:jc w:val="center"/>
        </w:trPr>
        <w:tc>
          <w:tcPr>
            <w:tcW w:w="4876" w:type="dxa"/>
            <w:tcBorders>
              <w:top w:val="nil"/>
              <w:left w:val="nil"/>
              <w:bottom w:val="nil"/>
              <w:right w:val="nil"/>
            </w:tcBorders>
          </w:tcPr>
          <w:p w14:paraId="21AB45A7"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429BD21D" w14:textId="77777777" w:rsidR="0002578B" w:rsidRPr="009F00DF" w:rsidRDefault="0002578B" w:rsidP="00A055B9">
            <w:pPr>
              <w:pStyle w:val="AmColumnHeading"/>
            </w:pPr>
            <w:r w:rsidRPr="009F00DF">
              <w:t>Geänderter Text</w:t>
            </w:r>
          </w:p>
        </w:tc>
      </w:tr>
      <w:tr w:rsidR="0002578B" w:rsidRPr="009F00DF" w14:paraId="07D507F8" w14:textId="77777777" w:rsidTr="00A055B9">
        <w:trPr>
          <w:jc w:val="center"/>
        </w:trPr>
        <w:tc>
          <w:tcPr>
            <w:tcW w:w="4876" w:type="dxa"/>
            <w:tcBorders>
              <w:top w:val="nil"/>
              <w:left w:val="nil"/>
              <w:bottom w:val="nil"/>
              <w:right w:val="nil"/>
            </w:tcBorders>
          </w:tcPr>
          <w:p w14:paraId="0050D5C3" w14:textId="77777777" w:rsidR="0002578B" w:rsidRPr="009F00DF" w:rsidRDefault="0002578B" w:rsidP="00A055B9">
            <w:pPr>
              <w:pStyle w:val="Normal6a"/>
            </w:pPr>
            <w:r w:rsidRPr="009F00DF">
              <w:t>7.</w:t>
            </w:r>
            <w:r w:rsidRPr="009F00DF">
              <w:tab/>
              <w:t>nimmt die Änderungen des albanischen Wahlgesetzes vom Juli 2024 zur Kenntnis, mit denen teilweise offene Kandidatenlisten eingeführt werden und der albanischen Diaspora die Wahlteilnahme im Ausland ermöglicht wird; beharrt darauf, dass die noch ausstehenden Empfehlungen des BDIMR der OSZE und der Venedig-Kommission berücksichtigt und umgesetzt werden;</w:t>
            </w:r>
          </w:p>
        </w:tc>
        <w:tc>
          <w:tcPr>
            <w:tcW w:w="4876" w:type="dxa"/>
            <w:tcBorders>
              <w:top w:val="nil"/>
              <w:left w:val="nil"/>
              <w:bottom w:val="nil"/>
              <w:right w:val="nil"/>
            </w:tcBorders>
          </w:tcPr>
          <w:p w14:paraId="38253E55" w14:textId="77777777" w:rsidR="0002578B" w:rsidRPr="009F00DF" w:rsidRDefault="0002578B" w:rsidP="00A055B9">
            <w:pPr>
              <w:pStyle w:val="Normal6a"/>
            </w:pPr>
            <w:r w:rsidRPr="009F00DF">
              <w:t>7.</w:t>
            </w:r>
            <w:r w:rsidRPr="009F00DF">
              <w:tab/>
              <w:t xml:space="preserve">nimmt die Änderungen des albanischen Wahlgesetzes vom Juli 2024 zur Kenntnis, mit denen teilweise offene Kandidatenlisten eingeführt werden und der albanischen Diaspora die Wahlteilnahme im Ausland ermöglicht wird; </w:t>
            </w:r>
            <w:r w:rsidRPr="009F00DF">
              <w:rPr>
                <w:b/>
                <w:i/>
              </w:rPr>
              <w:t xml:space="preserve">bringt seine Besorgnis darüber zum Ausdruck, dass mit diesen Änderungen grundlegenden Probleme wie Wahlgeheimnis, Wahlmanipulation und Fehlen einer unabhängigen Medienaufsicht möglicherweise nicht Rechnung getragen wird; bedauert, dass das angespannte politische Umfeld und </w:t>
            </w:r>
            <w:r w:rsidRPr="009F00DF">
              <w:rPr>
                <w:b/>
                <w:i/>
              </w:rPr>
              <w:lastRenderedPageBreak/>
              <w:t>die anhaltenden Spaltungen die Arbeit des parlamentarischen Ad-hoc-Ausschusses und die erfolgreiche Umsetzung der Wahlreformen behindert haben;</w:t>
            </w:r>
            <w:r w:rsidRPr="009F00DF">
              <w:t xml:space="preserve"> beharrt darauf, dass die noch ausstehenden Empfehlungen des BDIMR der OSZE und der Venedig-Kommission berücksichtigt und umgesetzt werden;</w:t>
            </w:r>
          </w:p>
        </w:tc>
      </w:tr>
    </w:tbl>
    <w:p w14:paraId="129F62BA"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079B44CD" w14:textId="77777777" w:rsidR="0002578B" w:rsidRPr="009F00DF" w:rsidRDefault="0002578B" w:rsidP="0002578B">
      <w:r w:rsidRPr="009F00DF">
        <w:rPr>
          <w:rStyle w:val="HideTWBExt"/>
        </w:rPr>
        <w:t>&lt;/Amend&gt;</w:t>
      </w:r>
    </w:p>
    <w:p w14:paraId="7955A125"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77</w:t>
      </w:r>
      <w:r w:rsidRPr="009F00DF">
        <w:rPr>
          <w:rStyle w:val="HideTWBExt"/>
        </w:rPr>
        <w:t>&lt;/NumAm&gt;</w:t>
      </w:r>
    </w:p>
    <w:p w14:paraId="6513F9CE" w14:textId="77777777" w:rsidR="0002578B" w:rsidRPr="009F00DF" w:rsidRDefault="0002578B" w:rsidP="0002578B">
      <w:pPr>
        <w:pStyle w:val="NormalBold"/>
      </w:pPr>
      <w:r w:rsidRPr="009F00DF">
        <w:rPr>
          <w:rStyle w:val="HideTWBExt"/>
          <w:b w:val="0"/>
        </w:rPr>
        <w:t>&lt;RepeatBlock-By&gt;&lt;Members&gt;</w:t>
      </w:r>
      <w:r w:rsidRPr="009F00DF">
        <w:t>Alberico Gambino</w:t>
      </w:r>
      <w:r w:rsidRPr="009F00DF">
        <w:rPr>
          <w:rStyle w:val="HideTWBExt"/>
          <w:b w:val="0"/>
        </w:rPr>
        <w:t>&lt;/Members&gt;</w:t>
      </w:r>
    </w:p>
    <w:p w14:paraId="4A634D4B" w14:textId="77777777" w:rsidR="0002578B" w:rsidRPr="009F00DF" w:rsidRDefault="0002578B" w:rsidP="0002578B">
      <w:pPr>
        <w:pStyle w:val="NormalBold"/>
      </w:pPr>
      <w:r w:rsidRPr="009F00DF">
        <w:rPr>
          <w:rStyle w:val="HideTWBExt"/>
          <w:b w:val="0"/>
        </w:rPr>
        <w:t>&lt;/RepeatBlock-By&gt;</w:t>
      </w:r>
    </w:p>
    <w:p w14:paraId="5E9920F1"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3391B091" w14:textId="77777777" w:rsidR="0002578B" w:rsidRPr="009F00DF" w:rsidRDefault="0002578B" w:rsidP="0002578B">
      <w:pPr>
        <w:pStyle w:val="NormalBold"/>
      </w:pPr>
      <w:r w:rsidRPr="009F00DF">
        <w:rPr>
          <w:rStyle w:val="HideTWBExt"/>
        </w:rPr>
        <w:t>&lt;Article&gt;</w:t>
      </w:r>
      <w:r w:rsidRPr="009F00DF">
        <w:t>Ziffer 7</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73F039A6" w14:textId="77777777" w:rsidTr="00A055B9">
        <w:trPr>
          <w:trHeight w:hRule="exact" w:val="240"/>
          <w:jc w:val="center"/>
        </w:trPr>
        <w:tc>
          <w:tcPr>
            <w:tcW w:w="9752" w:type="dxa"/>
            <w:gridSpan w:val="2"/>
            <w:tcBorders>
              <w:top w:val="nil"/>
              <w:left w:val="nil"/>
              <w:bottom w:val="nil"/>
              <w:right w:val="nil"/>
            </w:tcBorders>
          </w:tcPr>
          <w:p w14:paraId="772F7D8B" w14:textId="77777777" w:rsidR="0002578B" w:rsidRPr="009F00DF" w:rsidRDefault="0002578B" w:rsidP="00A055B9"/>
        </w:tc>
      </w:tr>
      <w:tr w:rsidR="0002578B" w:rsidRPr="009F00DF" w14:paraId="44CBA6E9" w14:textId="77777777" w:rsidTr="00A055B9">
        <w:trPr>
          <w:trHeight w:val="240"/>
          <w:jc w:val="center"/>
        </w:trPr>
        <w:tc>
          <w:tcPr>
            <w:tcW w:w="4876" w:type="dxa"/>
            <w:tcBorders>
              <w:top w:val="nil"/>
              <w:left w:val="nil"/>
              <w:bottom w:val="nil"/>
              <w:right w:val="nil"/>
            </w:tcBorders>
          </w:tcPr>
          <w:p w14:paraId="61E094C2"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7FB7AF43" w14:textId="77777777" w:rsidR="0002578B" w:rsidRPr="009F00DF" w:rsidRDefault="0002578B" w:rsidP="00A055B9">
            <w:pPr>
              <w:pStyle w:val="AmColumnHeading"/>
            </w:pPr>
            <w:r w:rsidRPr="009F00DF">
              <w:t>Geänderter Text</w:t>
            </w:r>
          </w:p>
        </w:tc>
      </w:tr>
      <w:tr w:rsidR="0002578B" w:rsidRPr="009F00DF" w14:paraId="3B1010A9" w14:textId="77777777" w:rsidTr="00A055B9">
        <w:trPr>
          <w:jc w:val="center"/>
        </w:trPr>
        <w:tc>
          <w:tcPr>
            <w:tcW w:w="4876" w:type="dxa"/>
            <w:tcBorders>
              <w:top w:val="nil"/>
              <w:left w:val="nil"/>
              <w:bottom w:val="nil"/>
              <w:right w:val="nil"/>
            </w:tcBorders>
          </w:tcPr>
          <w:p w14:paraId="53CEFF00" w14:textId="77777777" w:rsidR="0002578B" w:rsidRPr="009F00DF" w:rsidRDefault="0002578B" w:rsidP="00A055B9">
            <w:pPr>
              <w:pStyle w:val="Normal6a"/>
            </w:pPr>
            <w:r w:rsidRPr="009F00DF">
              <w:t>7.</w:t>
            </w:r>
            <w:r w:rsidRPr="009F00DF">
              <w:tab/>
              <w:t xml:space="preserve">nimmt die Änderungen des albanischen Wahlgesetzes vom Juli 2024 zur Kenntnis, mit denen teilweise offene Kandidatenlisten eingeführt werden und der albanischen Diaspora die Wahlteilnahme im Ausland ermöglicht wird; </w:t>
            </w:r>
            <w:r w:rsidRPr="009F00DF">
              <w:rPr>
                <w:b/>
                <w:i/>
              </w:rPr>
              <w:t>beharrt darauf</w:t>
            </w:r>
            <w:r w:rsidRPr="009F00DF">
              <w:t xml:space="preserve">, dass die </w:t>
            </w:r>
            <w:r w:rsidRPr="009F00DF">
              <w:rPr>
                <w:b/>
                <w:i/>
              </w:rPr>
              <w:t>noch ausstehenden</w:t>
            </w:r>
            <w:r w:rsidRPr="009F00DF">
              <w:t xml:space="preserve"> Empfehlungen des BDIMR der OSZE und der Venedig-Kommission </w:t>
            </w:r>
            <w:r w:rsidRPr="009F00DF">
              <w:rPr>
                <w:b/>
                <w:i/>
              </w:rPr>
              <w:t>berücksichtigt und</w:t>
            </w:r>
            <w:r w:rsidRPr="009F00DF">
              <w:t xml:space="preserve"> umgesetzt werden;</w:t>
            </w:r>
          </w:p>
        </w:tc>
        <w:tc>
          <w:tcPr>
            <w:tcW w:w="4876" w:type="dxa"/>
            <w:tcBorders>
              <w:top w:val="nil"/>
              <w:left w:val="nil"/>
              <w:bottom w:val="nil"/>
              <w:right w:val="nil"/>
            </w:tcBorders>
          </w:tcPr>
          <w:p w14:paraId="47199258" w14:textId="77777777" w:rsidR="0002578B" w:rsidRPr="009F00DF" w:rsidRDefault="0002578B" w:rsidP="00A055B9">
            <w:pPr>
              <w:pStyle w:val="Normal6a"/>
            </w:pPr>
            <w:r w:rsidRPr="009F00DF">
              <w:t>7.</w:t>
            </w:r>
            <w:r w:rsidRPr="009F00DF">
              <w:tab/>
              <w:t xml:space="preserve">nimmt die Änderungen des albanischen Wahlgesetzes vom Juli 2024 zur Kenntnis, mit denen teilweise offene Kandidatenlisten eingeführt werden und der albanischen Diaspora die Wahlteilnahme im Ausland ermöglicht wird; </w:t>
            </w:r>
            <w:r w:rsidRPr="009F00DF">
              <w:rPr>
                <w:b/>
                <w:i/>
              </w:rPr>
              <w:t>betont</w:t>
            </w:r>
            <w:r w:rsidRPr="009F00DF">
              <w:t xml:space="preserve">, dass die Empfehlungen des BDIMR der OSZE und der Venedig-Kommission </w:t>
            </w:r>
            <w:r w:rsidRPr="009F00DF">
              <w:rPr>
                <w:b/>
                <w:i/>
              </w:rPr>
              <w:t>vollständig und rechtzeitig</w:t>
            </w:r>
            <w:r w:rsidRPr="009F00DF">
              <w:t xml:space="preserve"> umgesetzt werden </w:t>
            </w:r>
            <w:r w:rsidRPr="009F00DF">
              <w:rPr>
                <w:b/>
                <w:i/>
              </w:rPr>
              <w:t>müssen, um die Transparenz der Wahlprozesse und das ordnungsgemäße Funktionieren der demokratischen Institutionen sicherzustellen</w:t>
            </w:r>
            <w:r w:rsidRPr="009F00DF">
              <w:t>;</w:t>
            </w:r>
            <w:r w:rsidRPr="009F00DF">
              <w:rPr>
                <w:b/>
                <w:i/>
              </w:rPr>
              <w:t xml:space="preserve"> spricht sich für eine weitere Stärkung des Regelungsrahmens aus, um Druck auf die Wähler zu vermeiden und den fairen Zugang zu den Medien während des Wahlkampfs zu verbessern.</w:t>
            </w:r>
          </w:p>
        </w:tc>
      </w:tr>
    </w:tbl>
    <w:p w14:paraId="725C034D"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{IT}</w:t>
      </w:r>
      <w:r w:rsidRPr="009F00DF">
        <w:t>it</w:t>
      </w:r>
      <w:r w:rsidRPr="009F00DF">
        <w:rPr>
          <w:rStyle w:val="HideTWBExt"/>
        </w:rPr>
        <w:t>&lt;/Original&gt;</w:t>
      </w:r>
    </w:p>
    <w:p w14:paraId="4EF78DFE" w14:textId="77777777" w:rsidR="0002578B" w:rsidRPr="009F00DF" w:rsidRDefault="0002578B" w:rsidP="0002578B">
      <w:r w:rsidRPr="009F00DF">
        <w:rPr>
          <w:rStyle w:val="HideTWBExt"/>
        </w:rPr>
        <w:t>&lt;/Amend&gt;</w:t>
      </w:r>
    </w:p>
    <w:p w14:paraId="49C9D155"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78</w:t>
      </w:r>
      <w:r w:rsidRPr="009F00DF">
        <w:rPr>
          <w:rStyle w:val="HideTWBExt"/>
        </w:rPr>
        <w:t>&lt;/NumAm&gt;</w:t>
      </w:r>
    </w:p>
    <w:p w14:paraId="5E708A76" w14:textId="77777777" w:rsidR="0002578B" w:rsidRPr="009F00DF" w:rsidRDefault="0002578B" w:rsidP="0002578B">
      <w:pPr>
        <w:pStyle w:val="NormalBold"/>
      </w:pPr>
      <w:r w:rsidRPr="009F00DF">
        <w:rPr>
          <w:rStyle w:val="HideTWBExt"/>
          <w:b w:val="0"/>
        </w:rPr>
        <w:t>&lt;RepeatBlock-By&gt;&lt;Members&gt;</w:t>
      </w:r>
      <w:r w:rsidRPr="009F00DF">
        <w:t>Eszter Lakos</w:t>
      </w:r>
      <w:r w:rsidRPr="009F00DF">
        <w:rPr>
          <w:rStyle w:val="HideTWBExt"/>
          <w:b w:val="0"/>
        </w:rPr>
        <w:t>&lt;/Members&gt;</w:t>
      </w:r>
    </w:p>
    <w:p w14:paraId="1E7CAFE1" w14:textId="77777777" w:rsidR="0002578B" w:rsidRPr="009F00DF" w:rsidRDefault="0002578B" w:rsidP="0002578B">
      <w:pPr>
        <w:pStyle w:val="NormalBold"/>
      </w:pPr>
      <w:r w:rsidRPr="009F00DF">
        <w:rPr>
          <w:rStyle w:val="HideTWBExt"/>
          <w:b w:val="0"/>
        </w:rPr>
        <w:t>&lt;/RepeatBlock-By&gt;</w:t>
      </w:r>
    </w:p>
    <w:p w14:paraId="30740A81"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6EC3C071" w14:textId="77777777" w:rsidR="0002578B" w:rsidRPr="009F00DF" w:rsidRDefault="0002578B" w:rsidP="0002578B">
      <w:pPr>
        <w:pStyle w:val="NormalBold"/>
      </w:pPr>
      <w:r w:rsidRPr="009F00DF">
        <w:rPr>
          <w:rStyle w:val="HideTWBExt"/>
        </w:rPr>
        <w:t>&lt;Article&gt;</w:t>
      </w:r>
      <w:r w:rsidRPr="009F00DF">
        <w:t>Ziffer 7</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1F448C01" w14:textId="77777777" w:rsidTr="00A055B9">
        <w:trPr>
          <w:trHeight w:hRule="exact" w:val="240"/>
          <w:jc w:val="center"/>
        </w:trPr>
        <w:tc>
          <w:tcPr>
            <w:tcW w:w="9752" w:type="dxa"/>
            <w:gridSpan w:val="2"/>
            <w:tcBorders>
              <w:top w:val="nil"/>
              <w:left w:val="nil"/>
              <w:bottom w:val="nil"/>
              <w:right w:val="nil"/>
            </w:tcBorders>
          </w:tcPr>
          <w:p w14:paraId="66BA9720" w14:textId="77777777" w:rsidR="0002578B" w:rsidRPr="009F00DF" w:rsidRDefault="0002578B" w:rsidP="00A055B9"/>
        </w:tc>
      </w:tr>
      <w:tr w:rsidR="0002578B" w:rsidRPr="009F00DF" w14:paraId="68DDF526" w14:textId="77777777" w:rsidTr="00A055B9">
        <w:trPr>
          <w:trHeight w:val="240"/>
          <w:jc w:val="center"/>
        </w:trPr>
        <w:tc>
          <w:tcPr>
            <w:tcW w:w="4876" w:type="dxa"/>
            <w:tcBorders>
              <w:top w:val="nil"/>
              <w:left w:val="nil"/>
              <w:bottom w:val="nil"/>
              <w:right w:val="nil"/>
            </w:tcBorders>
          </w:tcPr>
          <w:p w14:paraId="23BBD2FD"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7799F877" w14:textId="77777777" w:rsidR="0002578B" w:rsidRPr="009F00DF" w:rsidRDefault="0002578B" w:rsidP="00A055B9">
            <w:pPr>
              <w:pStyle w:val="AmColumnHeading"/>
            </w:pPr>
            <w:r w:rsidRPr="009F00DF">
              <w:t>Geänderter Text</w:t>
            </w:r>
          </w:p>
        </w:tc>
      </w:tr>
      <w:tr w:rsidR="0002578B" w:rsidRPr="009F00DF" w14:paraId="5ABFAF6F" w14:textId="77777777" w:rsidTr="00A055B9">
        <w:trPr>
          <w:jc w:val="center"/>
        </w:trPr>
        <w:tc>
          <w:tcPr>
            <w:tcW w:w="4876" w:type="dxa"/>
            <w:tcBorders>
              <w:top w:val="nil"/>
              <w:left w:val="nil"/>
              <w:bottom w:val="nil"/>
              <w:right w:val="nil"/>
            </w:tcBorders>
          </w:tcPr>
          <w:p w14:paraId="26129FD4" w14:textId="77777777" w:rsidR="0002578B" w:rsidRPr="009F00DF" w:rsidRDefault="0002578B" w:rsidP="00A055B9">
            <w:pPr>
              <w:pStyle w:val="Normal6a"/>
            </w:pPr>
            <w:r w:rsidRPr="009F00DF">
              <w:t>7.</w:t>
            </w:r>
            <w:r w:rsidRPr="009F00DF">
              <w:tab/>
              <w:t>nimmt die Änderungen des albanischen Wahlgesetzes vom Juli 2024 zur Kenntnis, mit denen teilweise offene Kandidatenlisten eingeführt werden und der albanischen Diaspora die Wahlteilnahme im Ausland ermöglicht wird; beharrt darauf, dass die noch ausstehenden Empfehlungen des BDIMR der OSZE und der Venedig-Kommission berücksichtigt und umgesetzt werden;</w:t>
            </w:r>
          </w:p>
        </w:tc>
        <w:tc>
          <w:tcPr>
            <w:tcW w:w="4876" w:type="dxa"/>
            <w:tcBorders>
              <w:top w:val="nil"/>
              <w:left w:val="nil"/>
              <w:bottom w:val="nil"/>
              <w:right w:val="nil"/>
            </w:tcBorders>
          </w:tcPr>
          <w:p w14:paraId="338A4682" w14:textId="77777777" w:rsidR="0002578B" w:rsidRPr="009F00DF" w:rsidRDefault="0002578B" w:rsidP="00A055B9">
            <w:pPr>
              <w:pStyle w:val="Normal6a"/>
            </w:pPr>
            <w:r w:rsidRPr="009F00DF">
              <w:t>7.</w:t>
            </w:r>
            <w:r w:rsidRPr="009F00DF">
              <w:tab/>
              <w:t>nimmt die Änderungen des albanischen Wahlgesetzes vom Juli 2024 zur Kenntnis, mit denen teilweise offene Kandidatenlisten eingeführt werden und der albanischen Diaspora die Wahlteilnahme im Ausland ermöglicht wird; beharrt darauf, dass die noch ausstehenden Empfehlungen des BDIMR der OSZE und der Venedig-Kommission berücksichtigt und umgesetzt werden</w:t>
            </w:r>
            <w:r w:rsidRPr="009F00DF">
              <w:rPr>
                <w:b/>
                <w:bCs/>
                <w:i/>
                <w:iCs/>
              </w:rPr>
              <w:t>,</w:t>
            </w:r>
            <w:r w:rsidRPr="009F00DF">
              <w:t xml:space="preserve"> </w:t>
            </w:r>
            <w:r w:rsidRPr="009F00DF">
              <w:rPr>
                <w:b/>
                <w:i/>
              </w:rPr>
              <w:t>insbesondere im Bereich der Wahlkampftransparenz, einschließlich des Verbots anonymer politischer Online-Werbung, der Verschärfung der Anforderungen hinsichtlich der finanziellen Offenlegung für Unternehmen, die mit dem Ausland verbunden sind, und der Verschärfung der Gesetze gegen Verstöße im Zusammenhang mit der Wahlkampffinanzierung</w:t>
            </w:r>
            <w:r w:rsidRPr="009F00DF">
              <w:t>;</w:t>
            </w:r>
          </w:p>
        </w:tc>
      </w:tr>
    </w:tbl>
    <w:p w14:paraId="06BA16BC"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2C06E2DF" w14:textId="77777777" w:rsidR="0002578B" w:rsidRPr="009F00DF" w:rsidRDefault="0002578B" w:rsidP="0002578B">
      <w:r w:rsidRPr="009F00DF">
        <w:rPr>
          <w:rStyle w:val="HideTWBExt"/>
        </w:rPr>
        <w:t>&lt;/Amend&gt;</w:t>
      </w:r>
    </w:p>
    <w:p w14:paraId="46DAB366"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79</w:t>
      </w:r>
      <w:r w:rsidRPr="009F00DF">
        <w:rPr>
          <w:rStyle w:val="HideTWBExt"/>
        </w:rPr>
        <w:t>&lt;/NumAm&gt;</w:t>
      </w:r>
    </w:p>
    <w:p w14:paraId="4F21191C" w14:textId="77777777" w:rsidR="0002578B" w:rsidRPr="009F00DF" w:rsidRDefault="0002578B" w:rsidP="0002578B">
      <w:pPr>
        <w:pStyle w:val="NormalBold"/>
      </w:pPr>
      <w:r w:rsidRPr="009F00DF">
        <w:rPr>
          <w:rStyle w:val="HideTWBExt"/>
          <w:b w:val="0"/>
        </w:rPr>
        <w:t>&lt;RepeatBlock-By&gt;&lt;Members&gt;</w:t>
      </w:r>
      <w:r w:rsidRPr="009F00DF">
        <w:t>Rihards Kols</w:t>
      </w:r>
      <w:r w:rsidRPr="009F00DF">
        <w:rPr>
          <w:rStyle w:val="HideTWBExt"/>
          <w:b w:val="0"/>
        </w:rPr>
        <w:t>&lt;/Members&gt;</w:t>
      </w:r>
    </w:p>
    <w:p w14:paraId="43CD24D5" w14:textId="77777777" w:rsidR="0002578B" w:rsidRPr="009F00DF" w:rsidRDefault="0002578B" w:rsidP="0002578B">
      <w:pPr>
        <w:pStyle w:val="NormalBold"/>
      </w:pPr>
      <w:r w:rsidRPr="009F00DF">
        <w:rPr>
          <w:rStyle w:val="HideTWBExt"/>
          <w:b w:val="0"/>
        </w:rPr>
        <w:t>&lt;/RepeatBlock-By&gt;</w:t>
      </w:r>
    </w:p>
    <w:p w14:paraId="300ADB2B"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2B86C7A8" w14:textId="77777777" w:rsidR="0002578B" w:rsidRPr="009F00DF" w:rsidRDefault="0002578B" w:rsidP="0002578B">
      <w:pPr>
        <w:pStyle w:val="NormalBold"/>
      </w:pPr>
      <w:r w:rsidRPr="009F00DF">
        <w:rPr>
          <w:rStyle w:val="HideTWBExt"/>
        </w:rPr>
        <w:t>&lt;Article&gt;</w:t>
      </w:r>
      <w:r w:rsidRPr="009F00DF">
        <w:t>Ziffer 7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3EFF5EF7" w14:textId="77777777" w:rsidTr="00A055B9">
        <w:trPr>
          <w:trHeight w:hRule="exact" w:val="240"/>
          <w:jc w:val="center"/>
        </w:trPr>
        <w:tc>
          <w:tcPr>
            <w:tcW w:w="9752" w:type="dxa"/>
            <w:gridSpan w:val="2"/>
            <w:tcBorders>
              <w:top w:val="nil"/>
              <w:left w:val="nil"/>
              <w:bottom w:val="nil"/>
              <w:right w:val="nil"/>
            </w:tcBorders>
          </w:tcPr>
          <w:p w14:paraId="6CA632FF" w14:textId="77777777" w:rsidR="0002578B" w:rsidRPr="009F00DF" w:rsidRDefault="0002578B" w:rsidP="00A055B9"/>
        </w:tc>
      </w:tr>
      <w:tr w:rsidR="0002578B" w:rsidRPr="009F00DF" w14:paraId="04201684" w14:textId="77777777" w:rsidTr="00A055B9">
        <w:trPr>
          <w:trHeight w:val="240"/>
          <w:jc w:val="center"/>
        </w:trPr>
        <w:tc>
          <w:tcPr>
            <w:tcW w:w="4876" w:type="dxa"/>
            <w:tcBorders>
              <w:top w:val="nil"/>
              <w:left w:val="nil"/>
              <w:bottom w:val="nil"/>
              <w:right w:val="nil"/>
            </w:tcBorders>
          </w:tcPr>
          <w:p w14:paraId="65EB0D29"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0564B929" w14:textId="77777777" w:rsidR="0002578B" w:rsidRPr="009F00DF" w:rsidRDefault="0002578B" w:rsidP="00A055B9">
            <w:pPr>
              <w:pStyle w:val="AmColumnHeading"/>
            </w:pPr>
            <w:r w:rsidRPr="009F00DF">
              <w:t>Geänderter Text</w:t>
            </w:r>
          </w:p>
        </w:tc>
      </w:tr>
      <w:tr w:rsidR="0002578B" w:rsidRPr="009F00DF" w14:paraId="00EAEF33" w14:textId="77777777" w:rsidTr="00A055B9">
        <w:trPr>
          <w:jc w:val="center"/>
        </w:trPr>
        <w:tc>
          <w:tcPr>
            <w:tcW w:w="4876" w:type="dxa"/>
            <w:tcBorders>
              <w:top w:val="nil"/>
              <w:left w:val="nil"/>
              <w:bottom w:val="nil"/>
              <w:right w:val="nil"/>
            </w:tcBorders>
          </w:tcPr>
          <w:p w14:paraId="5E0C7767" w14:textId="77777777" w:rsidR="0002578B" w:rsidRPr="009F00DF" w:rsidRDefault="0002578B" w:rsidP="00A055B9">
            <w:pPr>
              <w:pStyle w:val="Normal6a"/>
            </w:pPr>
          </w:p>
        </w:tc>
        <w:tc>
          <w:tcPr>
            <w:tcW w:w="4876" w:type="dxa"/>
            <w:tcBorders>
              <w:top w:val="nil"/>
              <w:left w:val="nil"/>
              <w:bottom w:val="nil"/>
              <w:right w:val="nil"/>
            </w:tcBorders>
          </w:tcPr>
          <w:p w14:paraId="1F4DA620" w14:textId="77777777" w:rsidR="0002578B" w:rsidRPr="009F00DF" w:rsidRDefault="0002578B" w:rsidP="00A055B9">
            <w:pPr>
              <w:pStyle w:val="Normal6a"/>
            </w:pPr>
            <w:r w:rsidRPr="009F00DF">
              <w:rPr>
                <w:b/>
                <w:i/>
              </w:rPr>
              <w:t>7a.</w:t>
            </w:r>
            <w:r w:rsidRPr="009F00DF">
              <w:tab/>
            </w:r>
            <w:r w:rsidRPr="009F00DF">
              <w:rPr>
                <w:b/>
                <w:i/>
              </w:rPr>
              <w:t xml:space="preserve">bedauert, dass trotz der Empfehlungen des BDIMR der OSZE den wiederholten Verstößen gegen die Bestimmungen für die Wahlen nicht Rechnung getragen wird; stellt fest, dass durch die seitens der Regierungspartei im Jahr 2020 einseitig vorgenommenen Verfassungsänderungen die institutionellen Kontrollen und der Wettbewerb bei den Wahlen geschwächt worden sind; fordert, dass für die Wahlen im Jahr 2025 gleiche Wettbewerbsbedingungen und die </w:t>
            </w:r>
            <w:r w:rsidRPr="009F00DF">
              <w:rPr>
                <w:b/>
                <w:i/>
              </w:rPr>
              <w:lastRenderedPageBreak/>
              <w:t>uneingeschränkte Einhaltung der internationalen Standards für freie und faire Wahlen sichergestellt werden;</w:t>
            </w:r>
          </w:p>
        </w:tc>
      </w:tr>
    </w:tbl>
    <w:p w14:paraId="4FE71546"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6F27FC8A" w14:textId="77777777" w:rsidR="0002578B" w:rsidRPr="009F00DF" w:rsidRDefault="0002578B" w:rsidP="0002578B">
      <w:r w:rsidRPr="009F00DF">
        <w:rPr>
          <w:rStyle w:val="HideTWBExt"/>
        </w:rPr>
        <w:t>&lt;/Amend&gt;</w:t>
      </w:r>
    </w:p>
    <w:p w14:paraId="294A655F"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80</w:t>
      </w:r>
      <w:r w:rsidRPr="009F00DF">
        <w:rPr>
          <w:rStyle w:val="HideTWBExt"/>
        </w:rPr>
        <w:t>&lt;/NumAm&gt;</w:t>
      </w:r>
    </w:p>
    <w:p w14:paraId="261FB871" w14:textId="77777777" w:rsidR="0002578B" w:rsidRPr="009F00DF" w:rsidRDefault="0002578B" w:rsidP="0002578B">
      <w:pPr>
        <w:pStyle w:val="NormalBold"/>
      </w:pPr>
      <w:r w:rsidRPr="009F00DF">
        <w:rPr>
          <w:rStyle w:val="HideTWBExt"/>
          <w:b w:val="0"/>
        </w:rPr>
        <w:t>&lt;RepeatBlock-By&gt;&lt;Members&gt;</w:t>
      </w:r>
      <w:r w:rsidRPr="009F00DF">
        <w:t>Eszter Lakos</w:t>
      </w:r>
      <w:r w:rsidRPr="009F00DF">
        <w:rPr>
          <w:rStyle w:val="HideTWBExt"/>
          <w:b w:val="0"/>
        </w:rPr>
        <w:t>&lt;/Members&gt;</w:t>
      </w:r>
    </w:p>
    <w:p w14:paraId="29F3931B" w14:textId="77777777" w:rsidR="0002578B" w:rsidRPr="009F00DF" w:rsidRDefault="0002578B" w:rsidP="0002578B">
      <w:pPr>
        <w:pStyle w:val="NormalBold"/>
      </w:pPr>
      <w:r w:rsidRPr="009F00DF">
        <w:rPr>
          <w:rStyle w:val="HideTWBExt"/>
          <w:b w:val="0"/>
        </w:rPr>
        <w:t>&lt;/RepeatBlock-By&gt;</w:t>
      </w:r>
    </w:p>
    <w:p w14:paraId="005F344D"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5F661801" w14:textId="77777777" w:rsidR="0002578B" w:rsidRPr="009F00DF" w:rsidRDefault="0002578B" w:rsidP="0002578B">
      <w:pPr>
        <w:pStyle w:val="NormalBold"/>
      </w:pPr>
      <w:r w:rsidRPr="009F00DF">
        <w:rPr>
          <w:rStyle w:val="HideTWBExt"/>
        </w:rPr>
        <w:t>&lt;Article&gt;</w:t>
      </w:r>
      <w:r w:rsidRPr="009F00DF">
        <w:t>Ziffer 7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10DBA755" w14:textId="77777777" w:rsidTr="00A055B9">
        <w:trPr>
          <w:trHeight w:hRule="exact" w:val="240"/>
          <w:jc w:val="center"/>
        </w:trPr>
        <w:tc>
          <w:tcPr>
            <w:tcW w:w="9752" w:type="dxa"/>
            <w:gridSpan w:val="2"/>
            <w:tcBorders>
              <w:top w:val="nil"/>
              <w:left w:val="nil"/>
              <w:bottom w:val="nil"/>
              <w:right w:val="nil"/>
            </w:tcBorders>
          </w:tcPr>
          <w:p w14:paraId="6AB3DABE" w14:textId="77777777" w:rsidR="0002578B" w:rsidRPr="009F00DF" w:rsidRDefault="0002578B" w:rsidP="00A055B9"/>
        </w:tc>
      </w:tr>
      <w:tr w:rsidR="0002578B" w:rsidRPr="009F00DF" w14:paraId="758A9930" w14:textId="77777777" w:rsidTr="00A055B9">
        <w:trPr>
          <w:trHeight w:val="240"/>
          <w:jc w:val="center"/>
        </w:trPr>
        <w:tc>
          <w:tcPr>
            <w:tcW w:w="4876" w:type="dxa"/>
            <w:tcBorders>
              <w:top w:val="nil"/>
              <w:left w:val="nil"/>
              <w:bottom w:val="nil"/>
              <w:right w:val="nil"/>
            </w:tcBorders>
          </w:tcPr>
          <w:p w14:paraId="55AF2877"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3BB04D19" w14:textId="77777777" w:rsidR="0002578B" w:rsidRPr="009F00DF" w:rsidRDefault="0002578B" w:rsidP="00A055B9">
            <w:pPr>
              <w:pStyle w:val="AmColumnHeading"/>
            </w:pPr>
            <w:r w:rsidRPr="009F00DF">
              <w:t>Geänderter Text</w:t>
            </w:r>
          </w:p>
        </w:tc>
      </w:tr>
      <w:tr w:rsidR="0002578B" w:rsidRPr="009F00DF" w14:paraId="7953B8BF" w14:textId="77777777" w:rsidTr="00A055B9">
        <w:trPr>
          <w:jc w:val="center"/>
        </w:trPr>
        <w:tc>
          <w:tcPr>
            <w:tcW w:w="4876" w:type="dxa"/>
            <w:tcBorders>
              <w:top w:val="nil"/>
              <w:left w:val="nil"/>
              <w:bottom w:val="nil"/>
              <w:right w:val="nil"/>
            </w:tcBorders>
          </w:tcPr>
          <w:p w14:paraId="6123AFDC" w14:textId="77777777" w:rsidR="0002578B" w:rsidRPr="009F00DF" w:rsidRDefault="0002578B" w:rsidP="00A055B9">
            <w:pPr>
              <w:pStyle w:val="Normal6a"/>
            </w:pPr>
          </w:p>
        </w:tc>
        <w:tc>
          <w:tcPr>
            <w:tcW w:w="4876" w:type="dxa"/>
            <w:tcBorders>
              <w:top w:val="nil"/>
              <w:left w:val="nil"/>
              <w:bottom w:val="nil"/>
              <w:right w:val="nil"/>
            </w:tcBorders>
          </w:tcPr>
          <w:p w14:paraId="311E7AA4" w14:textId="77777777" w:rsidR="0002578B" w:rsidRPr="009F00DF" w:rsidRDefault="0002578B" w:rsidP="00A055B9">
            <w:pPr>
              <w:pStyle w:val="Normal6a"/>
            </w:pPr>
            <w:r w:rsidRPr="009F00DF">
              <w:rPr>
                <w:b/>
                <w:i/>
              </w:rPr>
              <w:t>7a.</w:t>
            </w:r>
            <w:r w:rsidRPr="009F00DF">
              <w:tab/>
            </w:r>
            <w:r w:rsidRPr="009F00DF">
              <w:rPr>
                <w:b/>
                <w:i/>
              </w:rPr>
              <w:t>verurteilt aufs Schärfste die Einmischung Russlands in die demokratischen Prozesse Albaniens, insbesondere die verdeckte finanzielle Unterstützung albanischer politischer Akteure bei den Wahlen 2017, bei denen mit Russland verbundene Briefkastenfirmen 600 000 EUR an nicht offengelegter Wahlkampffinanzierung einschleusten, um den Wahlausgang zu beeinflussen;</w:t>
            </w:r>
          </w:p>
        </w:tc>
      </w:tr>
    </w:tbl>
    <w:p w14:paraId="1BE3690E"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7E4206B0" w14:textId="77777777" w:rsidR="0002578B" w:rsidRPr="009F00DF" w:rsidRDefault="0002578B" w:rsidP="0002578B">
      <w:r w:rsidRPr="009F00DF">
        <w:rPr>
          <w:rStyle w:val="HideTWBExt"/>
        </w:rPr>
        <w:t>&lt;/Amend&gt;</w:t>
      </w:r>
    </w:p>
    <w:p w14:paraId="09BC0A76"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81</w:t>
      </w:r>
      <w:r w:rsidRPr="009F00DF">
        <w:rPr>
          <w:rStyle w:val="HideTWBExt"/>
        </w:rPr>
        <w:t>&lt;/NumAm&gt;</w:t>
      </w:r>
    </w:p>
    <w:p w14:paraId="0DEA0878" w14:textId="77777777" w:rsidR="0002578B" w:rsidRPr="009F00DF" w:rsidRDefault="0002578B" w:rsidP="0002578B">
      <w:pPr>
        <w:pStyle w:val="NormalBold"/>
      </w:pPr>
      <w:r w:rsidRPr="009F00DF">
        <w:rPr>
          <w:rStyle w:val="HideTWBExt"/>
          <w:b w:val="0"/>
        </w:rPr>
        <w:t>&lt;RepeatBlock-By&gt;&lt;Members&gt;</w:t>
      </w:r>
      <w:r w:rsidRPr="009F00DF">
        <w:t>Andrey Kovatchev, Matej Tonin</w:t>
      </w:r>
      <w:r w:rsidRPr="009F00DF">
        <w:rPr>
          <w:rStyle w:val="HideTWBExt"/>
          <w:b w:val="0"/>
        </w:rPr>
        <w:t>&lt;/Members&gt;</w:t>
      </w:r>
    </w:p>
    <w:p w14:paraId="66538E87" w14:textId="77777777" w:rsidR="0002578B" w:rsidRPr="009F00DF" w:rsidRDefault="0002578B" w:rsidP="0002578B">
      <w:pPr>
        <w:pStyle w:val="NormalBold"/>
      </w:pPr>
      <w:r w:rsidRPr="009F00DF">
        <w:rPr>
          <w:rStyle w:val="HideTWBExt"/>
          <w:b w:val="0"/>
        </w:rPr>
        <w:t>&lt;/RepeatBlock-By&gt;</w:t>
      </w:r>
    </w:p>
    <w:p w14:paraId="2E8FADF5"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59114C78" w14:textId="77777777" w:rsidR="0002578B" w:rsidRPr="009F00DF" w:rsidRDefault="0002578B" w:rsidP="0002578B">
      <w:pPr>
        <w:pStyle w:val="NormalBold"/>
      </w:pPr>
      <w:r w:rsidRPr="009F00DF">
        <w:rPr>
          <w:rStyle w:val="HideTWBExt"/>
        </w:rPr>
        <w:t>&lt;Article&gt;</w:t>
      </w:r>
      <w:r w:rsidRPr="009F00DF">
        <w:t>Ziffer 7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73FAFA53" w14:textId="77777777" w:rsidTr="00A055B9">
        <w:trPr>
          <w:trHeight w:hRule="exact" w:val="240"/>
          <w:jc w:val="center"/>
        </w:trPr>
        <w:tc>
          <w:tcPr>
            <w:tcW w:w="9752" w:type="dxa"/>
            <w:gridSpan w:val="2"/>
            <w:tcBorders>
              <w:top w:val="nil"/>
              <w:left w:val="nil"/>
              <w:bottom w:val="nil"/>
              <w:right w:val="nil"/>
            </w:tcBorders>
          </w:tcPr>
          <w:p w14:paraId="07AF87D7" w14:textId="77777777" w:rsidR="0002578B" w:rsidRPr="009F00DF" w:rsidRDefault="0002578B" w:rsidP="00A055B9"/>
        </w:tc>
      </w:tr>
      <w:tr w:rsidR="0002578B" w:rsidRPr="009F00DF" w14:paraId="086F1EBA" w14:textId="77777777" w:rsidTr="00A055B9">
        <w:trPr>
          <w:trHeight w:val="240"/>
          <w:jc w:val="center"/>
        </w:trPr>
        <w:tc>
          <w:tcPr>
            <w:tcW w:w="4876" w:type="dxa"/>
            <w:tcBorders>
              <w:top w:val="nil"/>
              <w:left w:val="nil"/>
              <w:bottom w:val="nil"/>
              <w:right w:val="nil"/>
            </w:tcBorders>
          </w:tcPr>
          <w:p w14:paraId="7E623D55"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19D7D766" w14:textId="77777777" w:rsidR="0002578B" w:rsidRPr="009F00DF" w:rsidRDefault="0002578B" w:rsidP="00A055B9">
            <w:pPr>
              <w:pStyle w:val="AmColumnHeading"/>
            </w:pPr>
            <w:r w:rsidRPr="009F00DF">
              <w:t>Geänderter Text</w:t>
            </w:r>
          </w:p>
        </w:tc>
      </w:tr>
      <w:tr w:rsidR="0002578B" w:rsidRPr="009F00DF" w14:paraId="4C7104B9" w14:textId="77777777" w:rsidTr="00A055B9">
        <w:trPr>
          <w:jc w:val="center"/>
        </w:trPr>
        <w:tc>
          <w:tcPr>
            <w:tcW w:w="4876" w:type="dxa"/>
            <w:tcBorders>
              <w:top w:val="nil"/>
              <w:left w:val="nil"/>
              <w:bottom w:val="nil"/>
              <w:right w:val="nil"/>
            </w:tcBorders>
          </w:tcPr>
          <w:p w14:paraId="29FA81AA" w14:textId="77777777" w:rsidR="0002578B" w:rsidRPr="009F00DF" w:rsidRDefault="0002578B" w:rsidP="00A055B9">
            <w:pPr>
              <w:pStyle w:val="Normal6a"/>
            </w:pPr>
          </w:p>
        </w:tc>
        <w:tc>
          <w:tcPr>
            <w:tcW w:w="4876" w:type="dxa"/>
            <w:tcBorders>
              <w:top w:val="nil"/>
              <w:left w:val="nil"/>
              <w:bottom w:val="nil"/>
              <w:right w:val="nil"/>
            </w:tcBorders>
          </w:tcPr>
          <w:p w14:paraId="0A4D242A" w14:textId="77777777" w:rsidR="0002578B" w:rsidRPr="009F00DF" w:rsidRDefault="0002578B" w:rsidP="00A055B9">
            <w:pPr>
              <w:pStyle w:val="Normal6a"/>
            </w:pPr>
            <w:r w:rsidRPr="009F00DF">
              <w:rPr>
                <w:b/>
                <w:i/>
              </w:rPr>
              <w:t>7a.</w:t>
            </w:r>
            <w:r w:rsidRPr="009F00DF">
              <w:tab/>
            </w:r>
            <w:r w:rsidRPr="009F00DF">
              <w:rPr>
                <w:b/>
                <w:i/>
              </w:rPr>
              <w:t>warnt vor Handlungen, die den fairen Wettbewerb und die Integrität des Wahlprozesses kurz vor den Wahlen untergraben könnten;</w:t>
            </w:r>
          </w:p>
        </w:tc>
      </w:tr>
    </w:tbl>
    <w:p w14:paraId="26CF0028"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6E45B4ED" w14:textId="77777777" w:rsidR="0002578B" w:rsidRPr="009F00DF" w:rsidRDefault="0002578B" w:rsidP="0002578B">
      <w:r w:rsidRPr="009F00DF">
        <w:rPr>
          <w:rStyle w:val="HideTWBExt"/>
        </w:rPr>
        <w:t>&lt;/Amend&gt;</w:t>
      </w:r>
    </w:p>
    <w:p w14:paraId="13095A5D"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82</w:t>
      </w:r>
      <w:r w:rsidRPr="009F00DF">
        <w:rPr>
          <w:rStyle w:val="HideTWBExt"/>
        </w:rPr>
        <w:t>&lt;/NumAm&gt;</w:t>
      </w:r>
    </w:p>
    <w:p w14:paraId="68DC55A2" w14:textId="77777777" w:rsidR="0002578B" w:rsidRPr="009F00DF" w:rsidRDefault="0002578B" w:rsidP="0002578B">
      <w:pPr>
        <w:pStyle w:val="NormalBold"/>
      </w:pPr>
      <w:r w:rsidRPr="009F00DF">
        <w:rPr>
          <w:rStyle w:val="HideTWBExt"/>
          <w:b w:val="0"/>
        </w:rPr>
        <w:lastRenderedPageBreak/>
        <w:t>&lt;RepeatBlock-By&gt;&lt;Members&gt;</w:t>
      </w:r>
      <w:r w:rsidRPr="009F00DF">
        <w:t>Emmanouil Fragkos, Galato Alexandraki</w:t>
      </w:r>
      <w:r w:rsidRPr="009F00DF">
        <w:rPr>
          <w:rStyle w:val="HideTWBExt"/>
          <w:b w:val="0"/>
        </w:rPr>
        <w:t>&lt;/Members&gt;</w:t>
      </w:r>
    </w:p>
    <w:p w14:paraId="67CE1C5D" w14:textId="77777777" w:rsidR="0002578B" w:rsidRPr="009F00DF" w:rsidRDefault="0002578B" w:rsidP="0002578B">
      <w:pPr>
        <w:pStyle w:val="NormalBold"/>
      </w:pPr>
      <w:r w:rsidRPr="009F00DF">
        <w:rPr>
          <w:rStyle w:val="HideTWBExt"/>
          <w:b w:val="0"/>
        </w:rPr>
        <w:t>&lt;/RepeatBlock-By&gt;</w:t>
      </w:r>
    </w:p>
    <w:p w14:paraId="692306EE"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7FCDCEEB" w14:textId="77777777" w:rsidR="0002578B" w:rsidRPr="009F00DF" w:rsidRDefault="0002578B" w:rsidP="0002578B">
      <w:pPr>
        <w:pStyle w:val="NormalBold"/>
      </w:pPr>
      <w:r w:rsidRPr="009F00DF">
        <w:rPr>
          <w:rStyle w:val="HideTWBExt"/>
        </w:rPr>
        <w:t>&lt;Article&gt;</w:t>
      </w:r>
      <w:r w:rsidRPr="009F00DF">
        <w:t>Ziffer 7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207D6691" w14:textId="77777777" w:rsidTr="00A055B9">
        <w:trPr>
          <w:trHeight w:hRule="exact" w:val="240"/>
          <w:jc w:val="center"/>
        </w:trPr>
        <w:tc>
          <w:tcPr>
            <w:tcW w:w="9752" w:type="dxa"/>
            <w:gridSpan w:val="2"/>
            <w:tcBorders>
              <w:top w:val="nil"/>
              <w:left w:val="nil"/>
              <w:bottom w:val="nil"/>
              <w:right w:val="nil"/>
            </w:tcBorders>
          </w:tcPr>
          <w:p w14:paraId="1588143F" w14:textId="77777777" w:rsidR="0002578B" w:rsidRPr="009F00DF" w:rsidRDefault="0002578B" w:rsidP="00A055B9"/>
        </w:tc>
      </w:tr>
      <w:tr w:rsidR="0002578B" w:rsidRPr="009F00DF" w14:paraId="03A8688E" w14:textId="77777777" w:rsidTr="00A055B9">
        <w:trPr>
          <w:trHeight w:val="240"/>
          <w:jc w:val="center"/>
        </w:trPr>
        <w:tc>
          <w:tcPr>
            <w:tcW w:w="4876" w:type="dxa"/>
            <w:tcBorders>
              <w:top w:val="nil"/>
              <w:left w:val="nil"/>
              <w:bottom w:val="nil"/>
              <w:right w:val="nil"/>
            </w:tcBorders>
          </w:tcPr>
          <w:p w14:paraId="05D48C91"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46213984" w14:textId="77777777" w:rsidR="0002578B" w:rsidRPr="009F00DF" w:rsidRDefault="0002578B" w:rsidP="00A055B9">
            <w:pPr>
              <w:pStyle w:val="AmColumnHeading"/>
            </w:pPr>
            <w:r w:rsidRPr="009F00DF">
              <w:t>Geänderter Text</w:t>
            </w:r>
          </w:p>
        </w:tc>
      </w:tr>
      <w:tr w:rsidR="0002578B" w:rsidRPr="009F00DF" w14:paraId="073CC5C6" w14:textId="77777777" w:rsidTr="00A055B9">
        <w:trPr>
          <w:jc w:val="center"/>
        </w:trPr>
        <w:tc>
          <w:tcPr>
            <w:tcW w:w="4876" w:type="dxa"/>
            <w:tcBorders>
              <w:top w:val="nil"/>
              <w:left w:val="nil"/>
              <w:bottom w:val="nil"/>
              <w:right w:val="nil"/>
            </w:tcBorders>
          </w:tcPr>
          <w:p w14:paraId="6EBFBCC4" w14:textId="77777777" w:rsidR="0002578B" w:rsidRPr="009F00DF" w:rsidRDefault="0002578B" w:rsidP="00A055B9">
            <w:pPr>
              <w:pStyle w:val="Normal6a"/>
            </w:pPr>
          </w:p>
        </w:tc>
        <w:tc>
          <w:tcPr>
            <w:tcW w:w="4876" w:type="dxa"/>
            <w:tcBorders>
              <w:top w:val="nil"/>
              <w:left w:val="nil"/>
              <w:bottom w:val="nil"/>
              <w:right w:val="nil"/>
            </w:tcBorders>
          </w:tcPr>
          <w:p w14:paraId="4CB99959" w14:textId="77777777" w:rsidR="0002578B" w:rsidRPr="009F00DF" w:rsidRDefault="0002578B" w:rsidP="00A055B9">
            <w:pPr>
              <w:pStyle w:val="Normal6a"/>
            </w:pPr>
            <w:r w:rsidRPr="009F00DF">
              <w:rPr>
                <w:b/>
                <w:i/>
              </w:rPr>
              <w:t>7a.</w:t>
            </w:r>
            <w:r w:rsidRPr="009F00DF">
              <w:tab/>
            </w:r>
            <w:r w:rsidRPr="009F00DF">
              <w:rPr>
                <w:b/>
                <w:i/>
              </w:rPr>
              <w:t>begrüßt jede mögliche Initiative der albanischen Regierung zur Rückführung der Diaspora;</w:t>
            </w:r>
          </w:p>
        </w:tc>
      </w:tr>
    </w:tbl>
    <w:p w14:paraId="417BF99F"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{EL}</w:t>
      </w:r>
      <w:r w:rsidRPr="009F00DF">
        <w:t>el</w:t>
      </w:r>
      <w:r w:rsidRPr="009F00DF">
        <w:rPr>
          <w:rStyle w:val="HideTWBExt"/>
        </w:rPr>
        <w:t>&lt;/Original&gt;</w:t>
      </w:r>
    </w:p>
    <w:p w14:paraId="4C24278C" w14:textId="77777777" w:rsidR="0002578B" w:rsidRPr="009F00DF" w:rsidRDefault="0002578B" w:rsidP="0002578B">
      <w:r w:rsidRPr="009F00DF">
        <w:rPr>
          <w:rStyle w:val="HideTWBExt"/>
        </w:rPr>
        <w:t>&lt;/Amend&gt;</w:t>
      </w:r>
    </w:p>
    <w:p w14:paraId="070D53C7"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83</w:t>
      </w:r>
      <w:r w:rsidRPr="009F00DF">
        <w:rPr>
          <w:rStyle w:val="HideTWBExt"/>
        </w:rPr>
        <w:t>&lt;/NumAm&gt;</w:t>
      </w:r>
    </w:p>
    <w:p w14:paraId="2553B251" w14:textId="77777777" w:rsidR="0002578B" w:rsidRPr="009F00DF" w:rsidRDefault="0002578B" w:rsidP="0002578B">
      <w:pPr>
        <w:pStyle w:val="NormalBold"/>
      </w:pPr>
      <w:r w:rsidRPr="009F00DF">
        <w:rPr>
          <w:rStyle w:val="HideTWBExt"/>
          <w:b w:val="0"/>
        </w:rPr>
        <w:t>&lt;RepeatBlock-By&gt;&lt;Members&gt;</w:t>
      </w:r>
      <w:r w:rsidRPr="009F00DF">
        <w:t>Rihards Kols</w:t>
      </w:r>
      <w:r w:rsidRPr="009F00DF">
        <w:rPr>
          <w:rStyle w:val="HideTWBExt"/>
          <w:b w:val="0"/>
        </w:rPr>
        <w:t>&lt;/Members&gt;</w:t>
      </w:r>
    </w:p>
    <w:p w14:paraId="16EC89AC" w14:textId="77777777" w:rsidR="0002578B" w:rsidRPr="009F00DF" w:rsidRDefault="0002578B" w:rsidP="0002578B">
      <w:pPr>
        <w:pStyle w:val="NormalBold"/>
      </w:pPr>
      <w:r w:rsidRPr="009F00DF">
        <w:rPr>
          <w:rStyle w:val="HideTWBExt"/>
          <w:b w:val="0"/>
        </w:rPr>
        <w:t>&lt;/RepeatBlock-By&gt;</w:t>
      </w:r>
    </w:p>
    <w:p w14:paraId="0B6A4076"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0637B275" w14:textId="77777777" w:rsidR="0002578B" w:rsidRPr="009F00DF" w:rsidRDefault="0002578B" w:rsidP="0002578B">
      <w:pPr>
        <w:pStyle w:val="NormalBold"/>
      </w:pPr>
      <w:r w:rsidRPr="009F00DF">
        <w:rPr>
          <w:rStyle w:val="HideTWBExt"/>
        </w:rPr>
        <w:t>&lt;Article&gt;</w:t>
      </w:r>
      <w:r w:rsidRPr="009F00DF">
        <w:t>Ziffer 7 b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3F28EA76" w14:textId="77777777" w:rsidTr="00A055B9">
        <w:trPr>
          <w:trHeight w:hRule="exact" w:val="240"/>
          <w:jc w:val="center"/>
        </w:trPr>
        <w:tc>
          <w:tcPr>
            <w:tcW w:w="9752" w:type="dxa"/>
            <w:gridSpan w:val="2"/>
            <w:tcBorders>
              <w:top w:val="nil"/>
              <w:left w:val="nil"/>
              <w:bottom w:val="nil"/>
              <w:right w:val="nil"/>
            </w:tcBorders>
          </w:tcPr>
          <w:p w14:paraId="21C5DFD6" w14:textId="77777777" w:rsidR="0002578B" w:rsidRPr="009F00DF" w:rsidRDefault="0002578B" w:rsidP="00A055B9"/>
        </w:tc>
      </w:tr>
      <w:tr w:rsidR="0002578B" w:rsidRPr="009F00DF" w14:paraId="77C8115B" w14:textId="77777777" w:rsidTr="00A055B9">
        <w:trPr>
          <w:trHeight w:val="240"/>
          <w:jc w:val="center"/>
        </w:trPr>
        <w:tc>
          <w:tcPr>
            <w:tcW w:w="4876" w:type="dxa"/>
            <w:tcBorders>
              <w:top w:val="nil"/>
              <w:left w:val="nil"/>
              <w:bottom w:val="nil"/>
              <w:right w:val="nil"/>
            </w:tcBorders>
          </w:tcPr>
          <w:p w14:paraId="1FB782EA"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5E2620E0" w14:textId="77777777" w:rsidR="0002578B" w:rsidRPr="009F00DF" w:rsidRDefault="0002578B" w:rsidP="00A055B9">
            <w:pPr>
              <w:pStyle w:val="AmColumnHeading"/>
            </w:pPr>
            <w:r w:rsidRPr="009F00DF">
              <w:t>Geänderter Text</w:t>
            </w:r>
          </w:p>
        </w:tc>
      </w:tr>
      <w:tr w:rsidR="0002578B" w:rsidRPr="009F00DF" w14:paraId="569F1C4D" w14:textId="77777777" w:rsidTr="00A055B9">
        <w:trPr>
          <w:jc w:val="center"/>
        </w:trPr>
        <w:tc>
          <w:tcPr>
            <w:tcW w:w="4876" w:type="dxa"/>
            <w:tcBorders>
              <w:top w:val="nil"/>
              <w:left w:val="nil"/>
              <w:bottom w:val="nil"/>
              <w:right w:val="nil"/>
            </w:tcBorders>
          </w:tcPr>
          <w:p w14:paraId="514EC40C" w14:textId="77777777" w:rsidR="0002578B" w:rsidRPr="009F00DF" w:rsidRDefault="0002578B" w:rsidP="00A055B9">
            <w:pPr>
              <w:pStyle w:val="Normal6a"/>
            </w:pPr>
          </w:p>
        </w:tc>
        <w:tc>
          <w:tcPr>
            <w:tcW w:w="4876" w:type="dxa"/>
            <w:tcBorders>
              <w:top w:val="nil"/>
              <w:left w:val="nil"/>
              <w:bottom w:val="nil"/>
              <w:right w:val="nil"/>
            </w:tcBorders>
          </w:tcPr>
          <w:p w14:paraId="55C3E117" w14:textId="77777777" w:rsidR="0002578B" w:rsidRPr="009F00DF" w:rsidRDefault="0002578B" w:rsidP="00A055B9">
            <w:pPr>
              <w:pStyle w:val="Normal6a"/>
            </w:pPr>
            <w:r w:rsidRPr="009F00DF">
              <w:rPr>
                <w:b/>
                <w:i/>
              </w:rPr>
              <w:t>7b.</w:t>
            </w:r>
            <w:r w:rsidRPr="009F00DF">
              <w:tab/>
            </w:r>
            <w:r w:rsidRPr="009F00DF">
              <w:rPr>
                <w:b/>
                <w:i/>
              </w:rPr>
              <w:t>äußert seine tiefe Besorgnis über die systematischen Verstöße von Premierminister Edi Rama gegen das Wahlgesetz und den Missbrauch staatlicher Mittel zu Wahlzwecken, einschließlich der Verteilung von Einmalzahlungen an Rentner zwei Monate vor der Wahl, der Einstellungspraktiken für Wahlhelfer, der beschleunigten Vergabe von Aufträgen der öffentlichen Hand und der Vergabe von Lizenzen und Anreizen im Zusammenhang mit Cannabis als Gegenleistung für Wählerstimmen unter Verletzung gesetzlicher Verbote; betont, dass diese Handlungen die Integrität und Fairness des Wahlprozesses untergraben und einen Missbrauch öffentlicher Ämter zum politischen Vorteil darstellen;</w:t>
            </w:r>
          </w:p>
        </w:tc>
      </w:tr>
    </w:tbl>
    <w:p w14:paraId="310D93DC"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70EE2940" w14:textId="77777777" w:rsidR="0002578B" w:rsidRPr="009F00DF" w:rsidRDefault="0002578B" w:rsidP="0002578B">
      <w:r w:rsidRPr="009F00DF">
        <w:rPr>
          <w:rStyle w:val="HideTWBExt"/>
        </w:rPr>
        <w:t>&lt;/Amend&gt;</w:t>
      </w:r>
    </w:p>
    <w:p w14:paraId="522EFC14"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84</w:t>
      </w:r>
      <w:r w:rsidRPr="009F00DF">
        <w:rPr>
          <w:rStyle w:val="HideTWBExt"/>
        </w:rPr>
        <w:t>&lt;/NumAm&gt;</w:t>
      </w:r>
    </w:p>
    <w:p w14:paraId="6F895DC2" w14:textId="77777777" w:rsidR="0002578B" w:rsidRPr="009F00DF" w:rsidRDefault="0002578B" w:rsidP="0002578B">
      <w:pPr>
        <w:pStyle w:val="NormalBold"/>
      </w:pPr>
      <w:r w:rsidRPr="009F00DF">
        <w:rPr>
          <w:rStyle w:val="HideTWBExt"/>
          <w:b w:val="0"/>
        </w:rPr>
        <w:t>&lt;RepeatBlock-By&gt;&lt;Members&gt;</w:t>
      </w:r>
      <w:r w:rsidRPr="009F00DF">
        <w:t>Ilhan Kyuchyuk, Marjan Šarec, Dan Barna, Lucia Yar</w:t>
      </w:r>
      <w:r w:rsidRPr="009F00DF">
        <w:rPr>
          <w:rStyle w:val="HideTWBExt"/>
          <w:b w:val="0"/>
        </w:rPr>
        <w:t>&lt;/Members&gt;</w:t>
      </w:r>
    </w:p>
    <w:p w14:paraId="03DEDB29" w14:textId="77777777" w:rsidR="0002578B" w:rsidRPr="009F00DF" w:rsidRDefault="0002578B" w:rsidP="0002578B">
      <w:pPr>
        <w:pStyle w:val="NormalBold"/>
      </w:pPr>
      <w:r w:rsidRPr="009F00DF">
        <w:rPr>
          <w:rStyle w:val="HideTWBExt"/>
          <w:b w:val="0"/>
        </w:rPr>
        <w:lastRenderedPageBreak/>
        <w:t>&lt;/RepeatBlock-By&gt;</w:t>
      </w:r>
    </w:p>
    <w:p w14:paraId="178A54CA"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30E39942" w14:textId="77777777" w:rsidR="0002578B" w:rsidRPr="009F00DF" w:rsidRDefault="0002578B" w:rsidP="0002578B">
      <w:pPr>
        <w:pStyle w:val="NormalBold"/>
      </w:pPr>
      <w:r w:rsidRPr="009F00DF">
        <w:rPr>
          <w:rStyle w:val="HideTWBExt"/>
        </w:rPr>
        <w:t>&lt;Article&gt;</w:t>
      </w:r>
      <w:r w:rsidRPr="009F00DF">
        <w:t>Ziffer 8</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6202C62B" w14:textId="77777777" w:rsidTr="00A055B9">
        <w:trPr>
          <w:trHeight w:hRule="exact" w:val="240"/>
          <w:jc w:val="center"/>
        </w:trPr>
        <w:tc>
          <w:tcPr>
            <w:tcW w:w="9752" w:type="dxa"/>
            <w:gridSpan w:val="2"/>
            <w:tcBorders>
              <w:top w:val="nil"/>
              <w:left w:val="nil"/>
              <w:bottom w:val="nil"/>
              <w:right w:val="nil"/>
            </w:tcBorders>
          </w:tcPr>
          <w:p w14:paraId="267B4495" w14:textId="77777777" w:rsidR="0002578B" w:rsidRPr="009F00DF" w:rsidRDefault="0002578B" w:rsidP="00A055B9"/>
        </w:tc>
      </w:tr>
      <w:tr w:rsidR="0002578B" w:rsidRPr="009F00DF" w14:paraId="18952A38" w14:textId="77777777" w:rsidTr="00A055B9">
        <w:trPr>
          <w:trHeight w:val="240"/>
          <w:jc w:val="center"/>
        </w:trPr>
        <w:tc>
          <w:tcPr>
            <w:tcW w:w="4876" w:type="dxa"/>
            <w:tcBorders>
              <w:top w:val="nil"/>
              <w:left w:val="nil"/>
              <w:bottom w:val="nil"/>
              <w:right w:val="nil"/>
            </w:tcBorders>
          </w:tcPr>
          <w:p w14:paraId="1F7948BF"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0AE89B29" w14:textId="77777777" w:rsidR="0002578B" w:rsidRPr="009F00DF" w:rsidRDefault="0002578B" w:rsidP="00A055B9">
            <w:pPr>
              <w:pStyle w:val="AmColumnHeading"/>
            </w:pPr>
            <w:r w:rsidRPr="009F00DF">
              <w:t>Geänderter Text</w:t>
            </w:r>
          </w:p>
        </w:tc>
      </w:tr>
      <w:tr w:rsidR="0002578B" w:rsidRPr="009F00DF" w14:paraId="3C7A2029" w14:textId="77777777" w:rsidTr="00A055B9">
        <w:trPr>
          <w:jc w:val="center"/>
        </w:trPr>
        <w:tc>
          <w:tcPr>
            <w:tcW w:w="4876" w:type="dxa"/>
            <w:tcBorders>
              <w:top w:val="nil"/>
              <w:left w:val="nil"/>
              <w:bottom w:val="nil"/>
              <w:right w:val="nil"/>
            </w:tcBorders>
          </w:tcPr>
          <w:p w14:paraId="2D817445" w14:textId="77777777" w:rsidR="0002578B" w:rsidRPr="009F00DF" w:rsidRDefault="0002578B" w:rsidP="00A055B9">
            <w:pPr>
              <w:pStyle w:val="Normal6a"/>
            </w:pPr>
            <w:r w:rsidRPr="009F00DF">
              <w:t>8.</w:t>
            </w:r>
            <w:r w:rsidRPr="009F00DF">
              <w:tab/>
              <w:t>stellt mit Besorgnis fest, dass die Unabhängigkeit und der Pluralismus der Medien nach wie vor durch eine hohe Marktkonzentration, Überschneidungen von geschäftlichen und politischen Interessen, mangelnde Transparenz in Bezug auf Finanzierung und Eigentumsverhältnissen, Einschüchterung sowie prekäre Arbeitsbedingungen für Journalistinnen und Journalisten beeinträchtigt werden;</w:t>
            </w:r>
          </w:p>
        </w:tc>
        <w:tc>
          <w:tcPr>
            <w:tcW w:w="4876" w:type="dxa"/>
            <w:tcBorders>
              <w:top w:val="nil"/>
              <w:left w:val="nil"/>
              <w:bottom w:val="nil"/>
              <w:right w:val="nil"/>
            </w:tcBorders>
          </w:tcPr>
          <w:p w14:paraId="5A56514F" w14:textId="77777777" w:rsidR="0002578B" w:rsidRPr="009F00DF" w:rsidRDefault="0002578B" w:rsidP="00A055B9">
            <w:pPr>
              <w:pStyle w:val="Normal6a"/>
            </w:pPr>
            <w:r w:rsidRPr="009F00DF">
              <w:t>8.</w:t>
            </w:r>
            <w:r w:rsidRPr="009F00DF">
              <w:tab/>
              <w:t xml:space="preserve">stellt mit Besorgnis fest, dass die Unabhängigkeit und der Pluralismus der Medien </w:t>
            </w:r>
            <w:r w:rsidRPr="009F00DF">
              <w:rPr>
                <w:b/>
                <w:i/>
              </w:rPr>
              <w:t>in Albanien</w:t>
            </w:r>
            <w:r w:rsidRPr="009F00DF">
              <w:t xml:space="preserve"> nach wie vor durch eine hohe Marktkonzentration, Überschneidungen von geschäftlichen und politischen Interessen, mangelnde Transparenz in Bezug auf Finanzierung und Eigentumsverhältnissen, Einschüchterung sowie prekäre Arbeitsbedingungen für Journalistinnen und Journalisten beeinträchtigt werden; </w:t>
            </w:r>
            <w:r w:rsidRPr="009F00DF">
              <w:rPr>
                <w:b/>
                <w:i/>
              </w:rPr>
              <w:t>stellt fest, dass Albanien laut dem Weltindex für Pressefreiheit von Reporter ohne Grenzen 2024 auf Platz 99 liegt, worin sich anhaltende Probleme im Zusammenhang mit der Konzentration von Medienbesitz, politischer Einmischung und Drohungen gegen Journalistinnen und Journalisten niederschlagen; betont, dass der Mangel an Transparenz bei der Medienfinanzierung und den Eigentumsstrukturen das Risiko redaktioneller Voreingenommenheit erhöht und das Vertrauen der Öffentlichkeit in den Journalismus untergräbt; fordert die staatlichen Stellen Albaniens auf, für Transparenz beim Medienbesitz zu sorgen und keinerlei Toleranz hinsichtlich der Einschüchterung von Journalistinnen und Journalisten walten zu lassen;</w:t>
            </w:r>
          </w:p>
        </w:tc>
      </w:tr>
    </w:tbl>
    <w:p w14:paraId="3430A447"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491B1A66" w14:textId="77777777" w:rsidR="0002578B" w:rsidRPr="009F00DF" w:rsidRDefault="0002578B" w:rsidP="0002578B">
      <w:r w:rsidRPr="009F00DF">
        <w:rPr>
          <w:rStyle w:val="HideTWBExt"/>
        </w:rPr>
        <w:t>&lt;/Amend&gt;</w:t>
      </w:r>
    </w:p>
    <w:p w14:paraId="795A5F98"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85</w:t>
      </w:r>
      <w:r w:rsidRPr="009F00DF">
        <w:rPr>
          <w:rStyle w:val="HideTWBExt"/>
        </w:rPr>
        <w:t>&lt;/NumAm&gt;</w:t>
      </w:r>
    </w:p>
    <w:p w14:paraId="1B123332" w14:textId="77777777" w:rsidR="0002578B" w:rsidRPr="009F00DF" w:rsidRDefault="0002578B" w:rsidP="0002578B">
      <w:pPr>
        <w:pStyle w:val="NormalBold"/>
      </w:pPr>
      <w:r w:rsidRPr="009F00DF">
        <w:rPr>
          <w:rStyle w:val="HideTWBExt"/>
          <w:b w:val="0"/>
        </w:rPr>
        <w:t>&lt;RepeatBlock-By&gt;&lt;Members&gt;</w:t>
      </w:r>
      <w:r w:rsidRPr="009F00DF">
        <w:t>Eszter Lakos</w:t>
      </w:r>
      <w:r w:rsidRPr="009F00DF">
        <w:rPr>
          <w:rStyle w:val="HideTWBExt"/>
          <w:b w:val="0"/>
        </w:rPr>
        <w:t>&lt;/Members&gt;</w:t>
      </w:r>
    </w:p>
    <w:p w14:paraId="2442CB13" w14:textId="77777777" w:rsidR="0002578B" w:rsidRPr="009F00DF" w:rsidRDefault="0002578B" w:rsidP="0002578B">
      <w:pPr>
        <w:pStyle w:val="NormalBold"/>
      </w:pPr>
      <w:r w:rsidRPr="009F00DF">
        <w:rPr>
          <w:rStyle w:val="HideTWBExt"/>
          <w:b w:val="0"/>
        </w:rPr>
        <w:t>&lt;/RepeatBlock-By&gt;</w:t>
      </w:r>
    </w:p>
    <w:p w14:paraId="31755D70"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7E8E5ABD" w14:textId="77777777" w:rsidR="0002578B" w:rsidRPr="009F00DF" w:rsidRDefault="0002578B" w:rsidP="0002578B">
      <w:pPr>
        <w:pStyle w:val="NormalBold"/>
      </w:pPr>
      <w:r w:rsidRPr="009F00DF">
        <w:rPr>
          <w:rStyle w:val="HideTWBExt"/>
        </w:rPr>
        <w:t>&lt;Article&gt;</w:t>
      </w:r>
      <w:r w:rsidRPr="009F00DF">
        <w:t>Ziffer 8</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3825FD83" w14:textId="77777777" w:rsidTr="00A055B9">
        <w:trPr>
          <w:trHeight w:hRule="exact" w:val="240"/>
          <w:jc w:val="center"/>
        </w:trPr>
        <w:tc>
          <w:tcPr>
            <w:tcW w:w="9752" w:type="dxa"/>
            <w:gridSpan w:val="2"/>
            <w:tcBorders>
              <w:top w:val="nil"/>
              <w:left w:val="nil"/>
              <w:bottom w:val="nil"/>
              <w:right w:val="nil"/>
            </w:tcBorders>
          </w:tcPr>
          <w:p w14:paraId="363C08AF" w14:textId="77777777" w:rsidR="0002578B" w:rsidRPr="009F00DF" w:rsidRDefault="0002578B" w:rsidP="00A055B9"/>
        </w:tc>
      </w:tr>
      <w:tr w:rsidR="0002578B" w:rsidRPr="009F00DF" w14:paraId="280CBA5A" w14:textId="77777777" w:rsidTr="00A055B9">
        <w:trPr>
          <w:trHeight w:val="240"/>
          <w:jc w:val="center"/>
        </w:trPr>
        <w:tc>
          <w:tcPr>
            <w:tcW w:w="4876" w:type="dxa"/>
            <w:tcBorders>
              <w:top w:val="nil"/>
              <w:left w:val="nil"/>
              <w:bottom w:val="nil"/>
              <w:right w:val="nil"/>
            </w:tcBorders>
          </w:tcPr>
          <w:p w14:paraId="247B5F8F" w14:textId="77777777" w:rsidR="0002578B" w:rsidRPr="009F00DF" w:rsidRDefault="0002578B" w:rsidP="00A055B9">
            <w:pPr>
              <w:pStyle w:val="AmColumnHeading"/>
            </w:pPr>
            <w:r w:rsidRPr="009F00DF">
              <w:lastRenderedPageBreak/>
              <w:t>Entschließungsantrag</w:t>
            </w:r>
          </w:p>
        </w:tc>
        <w:tc>
          <w:tcPr>
            <w:tcW w:w="4876" w:type="dxa"/>
            <w:tcBorders>
              <w:top w:val="nil"/>
              <w:left w:val="nil"/>
              <w:bottom w:val="nil"/>
              <w:right w:val="nil"/>
            </w:tcBorders>
          </w:tcPr>
          <w:p w14:paraId="2C0DCA0A" w14:textId="77777777" w:rsidR="0002578B" w:rsidRPr="009F00DF" w:rsidRDefault="0002578B" w:rsidP="00A055B9">
            <w:pPr>
              <w:pStyle w:val="AmColumnHeading"/>
            </w:pPr>
            <w:r w:rsidRPr="009F00DF">
              <w:t>Geänderter Text</w:t>
            </w:r>
          </w:p>
        </w:tc>
      </w:tr>
      <w:tr w:rsidR="0002578B" w:rsidRPr="009F00DF" w14:paraId="1025B9ED" w14:textId="77777777" w:rsidTr="00A055B9">
        <w:trPr>
          <w:jc w:val="center"/>
        </w:trPr>
        <w:tc>
          <w:tcPr>
            <w:tcW w:w="4876" w:type="dxa"/>
            <w:tcBorders>
              <w:top w:val="nil"/>
              <w:left w:val="nil"/>
              <w:bottom w:val="nil"/>
              <w:right w:val="nil"/>
            </w:tcBorders>
          </w:tcPr>
          <w:p w14:paraId="0B55C493" w14:textId="77777777" w:rsidR="0002578B" w:rsidRPr="009F00DF" w:rsidRDefault="0002578B" w:rsidP="00A055B9">
            <w:pPr>
              <w:pStyle w:val="Normal6a"/>
            </w:pPr>
            <w:r w:rsidRPr="009F00DF">
              <w:t>8.</w:t>
            </w:r>
            <w:r w:rsidRPr="009F00DF">
              <w:tab/>
              <w:t>stellt mit Besorgnis fest, dass die Unabhängigkeit und der Pluralismus der Medien nach wie vor durch eine hohe Marktkonzentration, Überschneidungen von geschäftlichen und politischen Interessen, mangelnde Transparenz in Bezug auf Finanzierung und Eigentumsverhältnissen, Einschüchterung sowie prekäre Arbeitsbedingungen für Journalistinnen und Journalisten beeinträchtigt werden;</w:t>
            </w:r>
          </w:p>
        </w:tc>
        <w:tc>
          <w:tcPr>
            <w:tcW w:w="4876" w:type="dxa"/>
            <w:tcBorders>
              <w:top w:val="nil"/>
              <w:left w:val="nil"/>
              <w:bottom w:val="nil"/>
              <w:right w:val="nil"/>
            </w:tcBorders>
          </w:tcPr>
          <w:p w14:paraId="7462DF84" w14:textId="77777777" w:rsidR="0002578B" w:rsidRPr="009F00DF" w:rsidRDefault="0002578B" w:rsidP="00A055B9">
            <w:pPr>
              <w:pStyle w:val="Normal6a"/>
            </w:pPr>
            <w:r w:rsidRPr="009F00DF">
              <w:t>8.</w:t>
            </w:r>
            <w:r w:rsidRPr="009F00DF">
              <w:tab/>
              <w:t xml:space="preserve">stellt mit Besorgnis fest, dass die Unabhängigkeit und der Pluralismus der Medien nach wie vor durch eine hohe Marktkonzentration, Überschneidungen von geschäftlichen und politischen Interessen, mangelnde Transparenz in Bezug auf Finanzierung und Eigentumsverhältnissen, Einschüchterung sowie prekäre Arbeitsbedingungen für Journalistinnen und Journalisten beeinträchtigt werden; </w:t>
            </w:r>
            <w:r w:rsidRPr="009F00DF">
              <w:rPr>
                <w:b/>
                <w:i/>
              </w:rPr>
              <w:t>hebt hervor, dass Russland in Albanien seit Längerem systematisch Desinformationen verbreitet und dass beispielsweise im Jahr 2023 insgesamt 41 erhebliche Falschmeldungen identifiziert wurden, die in mehr als 780 weiterverbreiteten Artikeln die albanische, kosovarische und nordmazedonische Öffentlichkeit erreichten; hebt hervor, dass mit den vom Kreml ausgehenden Narrativen versucht wird, das Vertrauen der Öffentlichkeit in die demokratischen Institutionen zu untergraben und antiwestliche Stimmungen zu schüren;</w:t>
            </w:r>
          </w:p>
        </w:tc>
      </w:tr>
    </w:tbl>
    <w:p w14:paraId="125A6D07"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3215544D" w14:textId="77777777" w:rsidR="0002578B" w:rsidRPr="009F00DF" w:rsidRDefault="0002578B" w:rsidP="0002578B">
      <w:r w:rsidRPr="009F00DF">
        <w:rPr>
          <w:rStyle w:val="HideTWBExt"/>
        </w:rPr>
        <w:t>&lt;/Amend&gt;</w:t>
      </w:r>
    </w:p>
    <w:p w14:paraId="24391BBC"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86</w:t>
      </w:r>
      <w:r w:rsidRPr="009F00DF">
        <w:rPr>
          <w:rStyle w:val="HideTWBExt"/>
        </w:rPr>
        <w:t>&lt;/NumAm&gt;</w:t>
      </w:r>
    </w:p>
    <w:p w14:paraId="3DE9B96A" w14:textId="77777777" w:rsidR="0002578B" w:rsidRPr="009F00DF" w:rsidRDefault="0002578B" w:rsidP="0002578B">
      <w:pPr>
        <w:pStyle w:val="NormalBold"/>
      </w:pPr>
      <w:r w:rsidRPr="009F00DF">
        <w:rPr>
          <w:rStyle w:val="HideTWBExt"/>
          <w:b w:val="0"/>
        </w:rPr>
        <w:t>&lt;RepeatBlock-By&gt;&lt;Members&gt;</w:t>
      </w:r>
      <w:r w:rsidRPr="009F00DF">
        <w:t>Andrey Kovatchev, Reinhold Lopatka, Michael Gahler, Ondřej Kolář, Matej Tonin</w:t>
      </w:r>
      <w:r w:rsidRPr="009F00DF">
        <w:rPr>
          <w:rStyle w:val="HideTWBExt"/>
          <w:b w:val="0"/>
        </w:rPr>
        <w:t>&lt;/Members&gt;</w:t>
      </w:r>
    </w:p>
    <w:p w14:paraId="4A7AE13D" w14:textId="77777777" w:rsidR="0002578B" w:rsidRPr="009F00DF" w:rsidRDefault="0002578B" w:rsidP="0002578B">
      <w:pPr>
        <w:pStyle w:val="NormalBold"/>
      </w:pPr>
      <w:r w:rsidRPr="009F00DF">
        <w:rPr>
          <w:rStyle w:val="HideTWBExt"/>
          <w:b w:val="0"/>
        </w:rPr>
        <w:t>&lt;/RepeatBlock-By&gt;</w:t>
      </w:r>
    </w:p>
    <w:p w14:paraId="671FB0CF"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45CED243" w14:textId="77777777" w:rsidR="0002578B" w:rsidRPr="009F00DF" w:rsidRDefault="0002578B" w:rsidP="0002578B">
      <w:pPr>
        <w:pStyle w:val="NormalBold"/>
      </w:pPr>
      <w:r w:rsidRPr="009F00DF">
        <w:rPr>
          <w:rStyle w:val="HideTWBExt"/>
        </w:rPr>
        <w:t>&lt;Article&gt;</w:t>
      </w:r>
      <w:r w:rsidRPr="009F00DF">
        <w:t>Ziffer 8</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04594707" w14:textId="77777777" w:rsidTr="00A055B9">
        <w:trPr>
          <w:trHeight w:hRule="exact" w:val="240"/>
          <w:jc w:val="center"/>
        </w:trPr>
        <w:tc>
          <w:tcPr>
            <w:tcW w:w="9752" w:type="dxa"/>
            <w:gridSpan w:val="2"/>
            <w:tcBorders>
              <w:top w:val="nil"/>
              <w:left w:val="nil"/>
              <w:bottom w:val="nil"/>
              <w:right w:val="nil"/>
            </w:tcBorders>
          </w:tcPr>
          <w:p w14:paraId="2A651EBF" w14:textId="77777777" w:rsidR="0002578B" w:rsidRPr="009F00DF" w:rsidRDefault="0002578B" w:rsidP="00A055B9"/>
        </w:tc>
      </w:tr>
      <w:tr w:rsidR="0002578B" w:rsidRPr="009F00DF" w14:paraId="49D63664" w14:textId="77777777" w:rsidTr="00A055B9">
        <w:trPr>
          <w:trHeight w:val="240"/>
          <w:jc w:val="center"/>
        </w:trPr>
        <w:tc>
          <w:tcPr>
            <w:tcW w:w="4876" w:type="dxa"/>
            <w:tcBorders>
              <w:top w:val="nil"/>
              <w:left w:val="nil"/>
              <w:bottom w:val="nil"/>
              <w:right w:val="nil"/>
            </w:tcBorders>
          </w:tcPr>
          <w:p w14:paraId="70068F83"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46BC88BB" w14:textId="77777777" w:rsidR="0002578B" w:rsidRPr="009F00DF" w:rsidRDefault="0002578B" w:rsidP="00A055B9">
            <w:pPr>
              <w:pStyle w:val="AmColumnHeading"/>
            </w:pPr>
            <w:r w:rsidRPr="009F00DF">
              <w:t>Geänderter Text</w:t>
            </w:r>
          </w:p>
        </w:tc>
      </w:tr>
      <w:tr w:rsidR="0002578B" w:rsidRPr="009F00DF" w14:paraId="2278A36D" w14:textId="77777777" w:rsidTr="00A055B9">
        <w:trPr>
          <w:jc w:val="center"/>
        </w:trPr>
        <w:tc>
          <w:tcPr>
            <w:tcW w:w="4876" w:type="dxa"/>
            <w:tcBorders>
              <w:top w:val="nil"/>
              <w:left w:val="nil"/>
              <w:bottom w:val="nil"/>
              <w:right w:val="nil"/>
            </w:tcBorders>
          </w:tcPr>
          <w:p w14:paraId="39F1669B" w14:textId="77777777" w:rsidR="0002578B" w:rsidRPr="009F00DF" w:rsidRDefault="0002578B" w:rsidP="00A055B9">
            <w:pPr>
              <w:pStyle w:val="Normal6a"/>
            </w:pPr>
            <w:r w:rsidRPr="009F00DF">
              <w:t>8.</w:t>
            </w:r>
            <w:r w:rsidRPr="009F00DF">
              <w:tab/>
              <w:t xml:space="preserve">stellt mit Besorgnis fest, dass die Unabhängigkeit und der Pluralismus der Medien nach wie vor durch eine hohe Marktkonzentration, Überschneidungen von geschäftlichen und politischen Interessen, mangelnde Transparenz in Bezug auf Finanzierung und Eigentumsverhältnissen, Einschüchterung </w:t>
            </w:r>
            <w:r w:rsidRPr="009F00DF">
              <w:lastRenderedPageBreak/>
              <w:t>sowie prekäre Arbeitsbedingungen für Journalistinnen und Journalisten beeinträchtigt werden;</w:t>
            </w:r>
          </w:p>
        </w:tc>
        <w:tc>
          <w:tcPr>
            <w:tcW w:w="4876" w:type="dxa"/>
            <w:tcBorders>
              <w:top w:val="nil"/>
              <w:left w:val="nil"/>
              <w:bottom w:val="nil"/>
              <w:right w:val="nil"/>
            </w:tcBorders>
          </w:tcPr>
          <w:p w14:paraId="7CFA1EB3" w14:textId="77777777" w:rsidR="0002578B" w:rsidRPr="009F00DF" w:rsidRDefault="0002578B" w:rsidP="00A055B9">
            <w:pPr>
              <w:pStyle w:val="Normal6a"/>
            </w:pPr>
            <w:r w:rsidRPr="009F00DF">
              <w:lastRenderedPageBreak/>
              <w:t>8.</w:t>
            </w:r>
            <w:r w:rsidRPr="009F00DF">
              <w:tab/>
              <w:t xml:space="preserve">stellt mit Besorgnis fest, dass die Unabhängigkeit und der Pluralismus der Medien nach wie vor durch eine hohe Marktkonzentration, Überschneidungen von geschäftlichen und politischen Interessen, mangelnde Transparenz in Bezug auf Finanzierung und Eigentumsverhältnissen, Einschüchterung </w:t>
            </w:r>
            <w:r w:rsidRPr="009F00DF">
              <w:lastRenderedPageBreak/>
              <w:t xml:space="preserve">sowie prekäre Arbeitsbedingungen für Journalistinnen und Journalisten beeinträchtigt werden; </w:t>
            </w:r>
            <w:r w:rsidRPr="009F00DF">
              <w:rPr>
                <w:b/>
                <w:i/>
              </w:rPr>
              <w:t>fordert die Behörden auf, die anhaltenden großen Herausforderungen anzugehen, die die Unabhängigkeit der Medien behindern, einschließlich des Mangels an Transparenz in Bezug auf die Eigentumsverhältnisse im Medienbereich und die Finanzierungsquellen;</w:t>
            </w:r>
          </w:p>
        </w:tc>
      </w:tr>
    </w:tbl>
    <w:p w14:paraId="092263BE"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07592D05" w14:textId="77777777" w:rsidR="0002578B" w:rsidRPr="009F00DF" w:rsidRDefault="0002578B" w:rsidP="0002578B">
      <w:r w:rsidRPr="009F00DF">
        <w:rPr>
          <w:rStyle w:val="HideTWBExt"/>
        </w:rPr>
        <w:t>&lt;/Amend&gt;</w:t>
      </w:r>
    </w:p>
    <w:p w14:paraId="6A88DF5A"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87</w:t>
      </w:r>
      <w:r w:rsidRPr="009F00DF">
        <w:rPr>
          <w:rStyle w:val="HideTWBExt"/>
        </w:rPr>
        <w:t>&lt;/NumAm&gt;</w:t>
      </w:r>
    </w:p>
    <w:p w14:paraId="1FED6C7E" w14:textId="77777777" w:rsidR="0002578B" w:rsidRPr="009F00DF" w:rsidRDefault="0002578B" w:rsidP="0002578B">
      <w:pPr>
        <w:pStyle w:val="NormalBold"/>
      </w:pPr>
      <w:r w:rsidRPr="009F00DF">
        <w:rPr>
          <w:rStyle w:val="HideTWBExt"/>
          <w:b w:val="0"/>
        </w:rPr>
        <w:t>&lt;RepeatBlock-By&gt;&lt;Members&gt;</w:t>
      </w:r>
      <w:r w:rsidRPr="009F00DF">
        <w:t>Željana Zovko</w:t>
      </w:r>
      <w:r w:rsidRPr="009F00DF">
        <w:rPr>
          <w:rStyle w:val="HideTWBExt"/>
          <w:b w:val="0"/>
        </w:rPr>
        <w:t>&lt;/Members&gt;</w:t>
      </w:r>
    </w:p>
    <w:p w14:paraId="7267EDB8" w14:textId="77777777" w:rsidR="0002578B" w:rsidRPr="009F00DF" w:rsidRDefault="0002578B" w:rsidP="0002578B">
      <w:pPr>
        <w:pStyle w:val="NormalBold"/>
      </w:pPr>
      <w:r w:rsidRPr="009F00DF">
        <w:rPr>
          <w:rStyle w:val="HideTWBExt"/>
          <w:b w:val="0"/>
        </w:rPr>
        <w:t>&lt;/RepeatBlock-By&gt;</w:t>
      </w:r>
    </w:p>
    <w:p w14:paraId="1817A4C8"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5E1946B9" w14:textId="77777777" w:rsidR="0002578B" w:rsidRPr="009F00DF" w:rsidRDefault="0002578B" w:rsidP="0002578B">
      <w:pPr>
        <w:pStyle w:val="NormalBold"/>
      </w:pPr>
      <w:r w:rsidRPr="009F00DF">
        <w:rPr>
          <w:rStyle w:val="HideTWBExt"/>
        </w:rPr>
        <w:t>&lt;Article&gt;</w:t>
      </w:r>
      <w:r w:rsidRPr="009F00DF">
        <w:t>Ziffer 8</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479367F3" w14:textId="77777777" w:rsidTr="00A055B9">
        <w:trPr>
          <w:trHeight w:hRule="exact" w:val="240"/>
          <w:jc w:val="center"/>
        </w:trPr>
        <w:tc>
          <w:tcPr>
            <w:tcW w:w="9752" w:type="dxa"/>
            <w:gridSpan w:val="2"/>
            <w:tcBorders>
              <w:top w:val="nil"/>
              <w:left w:val="nil"/>
              <w:bottom w:val="nil"/>
              <w:right w:val="nil"/>
            </w:tcBorders>
          </w:tcPr>
          <w:p w14:paraId="0ABB1EA5" w14:textId="77777777" w:rsidR="0002578B" w:rsidRPr="009F00DF" w:rsidRDefault="0002578B" w:rsidP="00A055B9"/>
        </w:tc>
      </w:tr>
      <w:tr w:rsidR="0002578B" w:rsidRPr="009F00DF" w14:paraId="22184C53" w14:textId="77777777" w:rsidTr="00A055B9">
        <w:trPr>
          <w:trHeight w:val="240"/>
          <w:jc w:val="center"/>
        </w:trPr>
        <w:tc>
          <w:tcPr>
            <w:tcW w:w="4876" w:type="dxa"/>
            <w:tcBorders>
              <w:top w:val="nil"/>
              <w:left w:val="nil"/>
              <w:bottom w:val="nil"/>
              <w:right w:val="nil"/>
            </w:tcBorders>
          </w:tcPr>
          <w:p w14:paraId="7D079E1B"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284960EE" w14:textId="77777777" w:rsidR="0002578B" w:rsidRPr="009F00DF" w:rsidRDefault="0002578B" w:rsidP="00A055B9">
            <w:pPr>
              <w:pStyle w:val="AmColumnHeading"/>
            </w:pPr>
            <w:r w:rsidRPr="009F00DF">
              <w:t>Geänderter Text</w:t>
            </w:r>
          </w:p>
        </w:tc>
      </w:tr>
      <w:tr w:rsidR="0002578B" w:rsidRPr="009F00DF" w14:paraId="37161838" w14:textId="77777777" w:rsidTr="00A055B9">
        <w:trPr>
          <w:jc w:val="center"/>
        </w:trPr>
        <w:tc>
          <w:tcPr>
            <w:tcW w:w="4876" w:type="dxa"/>
            <w:tcBorders>
              <w:top w:val="nil"/>
              <w:left w:val="nil"/>
              <w:bottom w:val="nil"/>
              <w:right w:val="nil"/>
            </w:tcBorders>
          </w:tcPr>
          <w:p w14:paraId="1934D908" w14:textId="77777777" w:rsidR="0002578B" w:rsidRPr="009F00DF" w:rsidRDefault="0002578B" w:rsidP="00A055B9">
            <w:pPr>
              <w:pStyle w:val="Normal6a"/>
            </w:pPr>
            <w:r w:rsidRPr="009F00DF">
              <w:t>8.</w:t>
            </w:r>
            <w:r w:rsidRPr="009F00DF">
              <w:tab/>
              <w:t>stellt mit Besorgnis fest, dass die Unabhängigkeit und der Pluralismus der Medien nach wie vor durch eine hohe Marktkonzentration, Überschneidungen von geschäftlichen und politischen Interessen, mangelnde Transparenz in Bezug auf Finanzierung und Eigentumsverhältnissen, Einschüchterung sowie prekäre Arbeitsbedingungen für Journalistinnen und Journalisten beeinträchtigt werden;</w:t>
            </w:r>
          </w:p>
        </w:tc>
        <w:tc>
          <w:tcPr>
            <w:tcW w:w="4876" w:type="dxa"/>
            <w:tcBorders>
              <w:top w:val="nil"/>
              <w:left w:val="nil"/>
              <w:bottom w:val="nil"/>
              <w:right w:val="nil"/>
            </w:tcBorders>
          </w:tcPr>
          <w:p w14:paraId="1B76C952" w14:textId="77777777" w:rsidR="0002578B" w:rsidRPr="009F00DF" w:rsidRDefault="0002578B" w:rsidP="00A055B9">
            <w:pPr>
              <w:pStyle w:val="Normal6a"/>
            </w:pPr>
            <w:r w:rsidRPr="009F00DF">
              <w:t>8.</w:t>
            </w:r>
            <w:r w:rsidRPr="009F00DF">
              <w:tab/>
              <w:t>stellt mit Besorgnis fest, dass die Unabhängigkeit und der Pluralismus der Medien nach wie vor durch eine hohe Marktkonzentration, Überschneidungen von geschäftlichen und politischen Interessen, mangelnde Transparenz in Bezug auf Finanzierung und Eigentumsverhältnissen, Einschüchterung sowie prekäre Arbeitsbedingungen für Journalistinnen und Journalisten beeinträchtigt werden</w:t>
            </w:r>
            <w:r w:rsidRPr="009F00DF">
              <w:rPr>
                <w:b/>
                <w:i/>
              </w:rPr>
              <w:t>, insbesondere aufgrund des Fehlens eines im Strafgesetzbuch verankerten Schutzes von Journalistinnen und Journalisten vor Bedrohungen und Gewalt</w:t>
            </w:r>
            <w:r w:rsidRPr="009F00DF">
              <w:t>;</w:t>
            </w:r>
          </w:p>
        </w:tc>
      </w:tr>
    </w:tbl>
    <w:p w14:paraId="65ABF67B"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111BBA3B" w14:textId="77777777" w:rsidR="0002578B" w:rsidRPr="009F00DF" w:rsidRDefault="0002578B" w:rsidP="0002578B">
      <w:r w:rsidRPr="009F00DF">
        <w:rPr>
          <w:rStyle w:val="HideTWBExt"/>
        </w:rPr>
        <w:t>&lt;/Amend&gt;</w:t>
      </w:r>
    </w:p>
    <w:p w14:paraId="7C9685D9"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88</w:t>
      </w:r>
      <w:r w:rsidRPr="009F00DF">
        <w:rPr>
          <w:rStyle w:val="HideTWBExt"/>
        </w:rPr>
        <w:t>&lt;/NumAm&gt;</w:t>
      </w:r>
    </w:p>
    <w:p w14:paraId="3599C45A" w14:textId="77777777" w:rsidR="0002578B" w:rsidRPr="009F00DF" w:rsidRDefault="0002578B" w:rsidP="0002578B">
      <w:pPr>
        <w:pStyle w:val="NormalBold"/>
      </w:pPr>
      <w:r w:rsidRPr="009F00DF">
        <w:rPr>
          <w:rStyle w:val="HideTWBExt"/>
          <w:b w:val="0"/>
        </w:rPr>
        <w:t>&lt;RepeatBlock-By&gt;&lt;Members&gt;</w:t>
      </w:r>
      <w:r w:rsidRPr="009F00DF">
        <w:t>Tineke Strik</w:t>
      </w:r>
      <w:r w:rsidRPr="009F00DF">
        <w:rPr>
          <w:rStyle w:val="HideTWBExt"/>
          <w:b w:val="0"/>
        </w:rPr>
        <w:t>&lt;/Members&gt;</w:t>
      </w:r>
    </w:p>
    <w:p w14:paraId="670E8789" w14:textId="77777777" w:rsidR="0002578B" w:rsidRPr="009F00DF" w:rsidRDefault="0002578B" w:rsidP="0002578B">
      <w:r w:rsidRPr="009F00DF">
        <w:rPr>
          <w:rStyle w:val="HideTWBExt"/>
        </w:rPr>
        <w:t>&lt;AuNomDe&gt;</w:t>
      </w:r>
      <w:r w:rsidRPr="009F00DF">
        <w:rPr>
          <w:rStyle w:val="HideTWBInt"/>
        </w:rPr>
        <w:t>{Greens/EFA}</w:t>
      </w:r>
      <w:r w:rsidRPr="009F00DF">
        <w:t>im Namen der Verts/ALE-Fraktion</w:t>
      </w:r>
      <w:r w:rsidRPr="009F00DF">
        <w:rPr>
          <w:rStyle w:val="HideTWBExt"/>
        </w:rPr>
        <w:t>&lt;/AuNomDe&gt;</w:t>
      </w:r>
    </w:p>
    <w:p w14:paraId="3372809E" w14:textId="77777777" w:rsidR="0002578B" w:rsidRPr="009F00DF" w:rsidRDefault="0002578B" w:rsidP="0002578B">
      <w:pPr>
        <w:pStyle w:val="NormalBold"/>
      </w:pPr>
      <w:r w:rsidRPr="009F00DF">
        <w:rPr>
          <w:rStyle w:val="HideTWBExt"/>
          <w:b w:val="0"/>
        </w:rPr>
        <w:t>&lt;/RepeatBlock-By&gt;</w:t>
      </w:r>
    </w:p>
    <w:p w14:paraId="4ABCEBD0"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4CAF702A" w14:textId="77777777" w:rsidR="0002578B" w:rsidRPr="009F00DF" w:rsidRDefault="0002578B" w:rsidP="0002578B">
      <w:pPr>
        <w:pStyle w:val="NormalBold"/>
      </w:pPr>
      <w:r w:rsidRPr="009F00DF">
        <w:rPr>
          <w:rStyle w:val="HideTWBExt"/>
        </w:rPr>
        <w:t>&lt;Article&gt;</w:t>
      </w:r>
      <w:r w:rsidRPr="009F00DF">
        <w:t>Ziffer 8</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15B25D95" w14:textId="77777777" w:rsidTr="00A055B9">
        <w:trPr>
          <w:trHeight w:hRule="exact" w:val="240"/>
          <w:jc w:val="center"/>
        </w:trPr>
        <w:tc>
          <w:tcPr>
            <w:tcW w:w="9752" w:type="dxa"/>
            <w:gridSpan w:val="2"/>
            <w:tcBorders>
              <w:top w:val="nil"/>
              <w:left w:val="nil"/>
              <w:bottom w:val="nil"/>
              <w:right w:val="nil"/>
            </w:tcBorders>
          </w:tcPr>
          <w:p w14:paraId="016EE0CA" w14:textId="77777777" w:rsidR="0002578B" w:rsidRPr="009F00DF" w:rsidRDefault="0002578B" w:rsidP="00A055B9"/>
        </w:tc>
      </w:tr>
      <w:tr w:rsidR="0002578B" w:rsidRPr="009F00DF" w14:paraId="76E9D0DB" w14:textId="77777777" w:rsidTr="00A055B9">
        <w:trPr>
          <w:trHeight w:val="240"/>
          <w:jc w:val="center"/>
        </w:trPr>
        <w:tc>
          <w:tcPr>
            <w:tcW w:w="4876" w:type="dxa"/>
            <w:tcBorders>
              <w:top w:val="nil"/>
              <w:left w:val="nil"/>
              <w:bottom w:val="nil"/>
              <w:right w:val="nil"/>
            </w:tcBorders>
          </w:tcPr>
          <w:p w14:paraId="76BCD972" w14:textId="77777777" w:rsidR="0002578B" w:rsidRPr="009F00DF" w:rsidRDefault="0002578B" w:rsidP="00A055B9">
            <w:pPr>
              <w:pStyle w:val="AmColumnHeading"/>
            </w:pPr>
            <w:r w:rsidRPr="009F00DF">
              <w:lastRenderedPageBreak/>
              <w:t>Entschließungsantrag</w:t>
            </w:r>
          </w:p>
        </w:tc>
        <w:tc>
          <w:tcPr>
            <w:tcW w:w="4876" w:type="dxa"/>
            <w:tcBorders>
              <w:top w:val="nil"/>
              <w:left w:val="nil"/>
              <w:bottom w:val="nil"/>
              <w:right w:val="nil"/>
            </w:tcBorders>
          </w:tcPr>
          <w:p w14:paraId="45EED839" w14:textId="77777777" w:rsidR="0002578B" w:rsidRPr="009F00DF" w:rsidRDefault="0002578B" w:rsidP="00A055B9">
            <w:pPr>
              <w:pStyle w:val="AmColumnHeading"/>
            </w:pPr>
            <w:r w:rsidRPr="009F00DF">
              <w:t>Geänderter Text</w:t>
            </w:r>
          </w:p>
        </w:tc>
      </w:tr>
      <w:tr w:rsidR="0002578B" w:rsidRPr="009F00DF" w14:paraId="31F4CA73" w14:textId="77777777" w:rsidTr="00A055B9">
        <w:trPr>
          <w:jc w:val="center"/>
        </w:trPr>
        <w:tc>
          <w:tcPr>
            <w:tcW w:w="4876" w:type="dxa"/>
            <w:tcBorders>
              <w:top w:val="nil"/>
              <w:left w:val="nil"/>
              <w:bottom w:val="nil"/>
              <w:right w:val="nil"/>
            </w:tcBorders>
          </w:tcPr>
          <w:p w14:paraId="02FE4CB6" w14:textId="77777777" w:rsidR="0002578B" w:rsidRPr="009F00DF" w:rsidRDefault="0002578B" w:rsidP="00A055B9">
            <w:pPr>
              <w:pStyle w:val="Normal6a"/>
            </w:pPr>
            <w:r w:rsidRPr="009F00DF">
              <w:t>8.</w:t>
            </w:r>
            <w:r w:rsidRPr="009F00DF">
              <w:tab/>
              <w:t>stellt mit Besorgnis fest, dass die Unabhängigkeit und der Pluralismus der Medien nach wie vor durch eine hohe Marktkonzentration, Überschneidungen von geschäftlichen und politischen Interessen, mangelnde Transparenz in Bezug auf Finanzierung und Eigentumsverhältnissen, Einschüchterung sowie prekäre Arbeitsbedingungen für Journalistinnen und Journalisten beeinträchtigt werden;</w:t>
            </w:r>
          </w:p>
        </w:tc>
        <w:tc>
          <w:tcPr>
            <w:tcW w:w="4876" w:type="dxa"/>
            <w:tcBorders>
              <w:top w:val="nil"/>
              <w:left w:val="nil"/>
              <w:bottom w:val="nil"/>
              <w:right w:val="nil"/>
            </w:tcBorders>
          </w:tcPr>
          <w:p w14:paraId="70D18C00" w14:textId="77777777" w:rsidR="0002578B" w:rsidRPr="009F00DF" w:rsidRDefault="0002578B" w:rsidP="00A055B9">
            <w:pPr>
              <w:pStyle w:val="Normal6a"/>
            </w:pPr>
            <w:r w:rsidRPr="009F00DF">
              <w:t>8.</w:t>
            </w:r>
            <w:r w:rsidRPr="009F00DF">
              <w:tab/>
            </w:r>
            <w:r w:rsidRPr="009F00DF">
              <w:rPr>
                <w:b/>
                <w:i/>
              </w:rPr>
              <w:t>bedauert, dass sich das Umfeld für freie Medien und unabhängige Journalistinnen und Journalisten in den letzten Jahren verschlechtert hat;</w:t>
            </w:r>
            <w:r w:rsidRPr="009F00DF">
              <w:t xml:space="preserve"> stellt mit Besorgnis fest, dass die Unabhängigkeit und der Pluralismus der Medien nach wie vor durch eine hohe Marktkonzentration, Überschneidungen von geschäftlichen und politischen Interessen, mangelnde Transparenz in Bezug auf Finanzierung und Eigentumsverhältnissen, Einschüchterung sowie prekäre Arbeitsbedingungen für Journalistinnen und Journalisten beeinträchtigt werden;</w:t>
            </w:r>
          </w:p>
        </w:tc>
      </w:tr>
    </w:tbl>
    <w:p w14:paraId="17075E4B"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10B925C9" w14:textId="77777777" w:rsidR="0002578B" w:rsidRPr="009F00DF" w:rsidRDefault="0002578B" w:rsidP="0002578B">
      <w:r w:rsidRPr="009F00DF">
        <w:rPr>
          <w:rStyle w:val="HideTWBExt"/>
        </w:rPr>
        <w:t>&lt;/Amend&gt;</w:t>
      </w:r>
    </w:p>
    <w:p w14:paraId="6E03DD13"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89</w:t>
      </w:r>
      <w:r w:rsidRPr="009F00DF">
        <w:rPr>
          <w:rStyle w:val="HideTWBExt"/>
        </w:rPr>
        <w:t>&lt;/NumAm&gt;</w:t>
      </w:r>
    </w:p>
    <w:p w14:paraId="2545130C" w14:textId="77777777" w:rsidR="0002578B" w:rsidRPr="009F00DF" w:rsidRDefault="0002578B" w:rsidP="0002578B">
      <w:pPr>
        <w:pStyle w:val="NormalBold"/>
      </w:pPr>
      <w:r w:rsidRPr="009F00DF">
        <w:rPr>
          <w:rStyle w:val="HideTWBExt"/>
          <w:b w:val="0"/>
        </w:rPr>
        <w:t>&lt;RepeatBlock-By&gt;&lt;Members&gt;</w:t>
      </w:r>
      <w:r w:rsidRPr="009F00DF">
        <w:t>Andrey Kovatchev, Michael Gahler, Ondřej Kolář, Matej Tonin</w:t>
      </w:r>
      <w:r w:rsidRPr="009F00DF">
        <w:rPr>
          <w:rStyle w:val="HideTWBExt"/>
          <w:b w:val="0"/>
        </w:rPr>
        <w:t>&lt;/Members&gt;</w:t>
      </w:r>
    </w:p>
    <w:p w14:paraId="65F8719F" w14:textId="77777777" w:rsidR="0002578B" w:rsidRPr="009F00DF" w:rsidRDefault="0002578B" w:rsidP="0002578B">
      <w:pPr>
        <w:pStyle w:val="NormalBold"/>
      </w:pPr>
      <w:r w:rsidRPr="009F00DF">
        <w:rPr>
          <w:rStyle w:val="HideTWBExt"/>
          <w:b w:val="0"/>
        </w:rPr>
        <w:t>&lt;/RepeatBlock-By&gt;</w:t>
      </w:r>
    </w:p>
    <w:p w14:paraId="072BDECB"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390ED927" w14:textId="77777777" w:rsidR="0002578B" w:rsidRPr="009F00DF" w:rsidRDefault="0002578B" w:rsidP="0002578B">
      <w:pPr>
        <w:pStyle w:val="NormalBold"/>
      </w:pPr>
      <w:r w:rsidRPr="009F00DF">
        <w:rPr>
          <w:rStyle w:val="HideTWBExt"/>
        </w:rPr>
        <w:t>&lt;Article&gt;</w:t>
      </w:r>
      <w:r w:rsidRPr="009F00DF">
        <w:t>Ziffer 9</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61B9828B" w14:textId="77777777" w:rsidTr="00A055B9">
        <w:trPr>
          <w:trHeight w:hRule="exact" w:val="240"/>
          <w:jc w:val="center"/>
        </w:trPr>
        <w:tc>
          <w:tcPr>
            <w:tcW w:w="9752" w:type="dxa"/>
            <w:gridSpan w:val="2"/>
            <w:tcBorders>
              <w:top w:val="nil"/>
              <w:left w:val="nil"/>
              <w:bottom w:val="nil"/>
              <w:right w:val="nil"/>
            </w:tcBorders>
          </w:tcPr>
          <w:p w14:paraId="09AD8AFB" w14:textId="77777777" w:rsidR="0002578B" w:rsidRPr="009F00DF" w:rsidRDefault="0002578B" w:rsidP="00A055B9"/>
        </w:tc>
      </w:tr>
      <w:tr w:rsidR="0002578B" w:rsidRPr="009F00DF" w14:paraId="48DDEBE3" w14:textId="77777777" w:rsidTr="00A055B9">
        <w:trPr>
          <w:trHeight w:val="240"/>
          <w:jc w:val="center"/>
        </w:trPr>
        <w:tc>
          <w:tcPr>
            <w:tcW w:w="4876" w:type="dxa"/>
            <w:tcBorders>
              <w:top w:val="nil"/>
              <w:left w:val="nil"/>
              <w:bottom w:val="nil"/>
              <w:right w:val="nil"/>
            </w:tcBorders>
          </w:tcPr>
          <w:p w14:paraId="24D1F3A7"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257D0963" w14:textId="77777777" w:rsidR="0002578B" w:rsidRPr="009F00DF" w:rsidRDefault="0002578B" w:rsidP="00A055B9">
            <w:pPr>
              <w:pStyle w:val="AmColumnHeading"/>
            </w:pPr>
            <w:r w:rsidRPr="009F00DF">
              <w:t>Geänderter Text</w:t>
            </w:r>
          </w:p>
        </w:tc>
      </w:tr>
      <w:tr w:rsidR="0002578B" w:rsidRPr="009F00DF" w14:paraId="0F14AB7F" w14:textId="77777777" w:rsidTr="00A055B9">
        <w:trPr>
          <w:jc w:val="center"/>
        </w:trPr>
        <w:tc>
          <w:tcPr>
            <w:tcW w:w="4876" w:type="dxa"/>
            <w:tcBorders>
              <w:top w:val="nil"/>
              <w:left w:val="nil"/>
              <w:bottom w:val="nil"/>
              <w:right w:val="nil"/>
            </w:tcBorders>
          </w:tcPr>
          <w:p w14:paraId="04AF43E7" w14:textId="77777777" w:rsidR="0002578B" w:rsidRPr="009F00DF" w:rsidRDefault="0002578B" w:rsidP="00A055B9">
            <w:pPr>
              <w:pStyle w:val="Normal6a"/>
            </w:pPr>
            <w:r w:rsidRPr="009F00DF">
              <w:t>9.</w:t>
            </w:r>
            <w:r w:rsidRPr="009F00DF">
              <w:tab/>
              <w:t>weist darauf hin, dass jegliche Überarbeitung der Mediengesetze im Einklang mit den Empfehlungen der Venedig-Kommission stehen</w:t>
            </w:r>
            <w:r w:rsidRPr="009F00DF">
              <w:rPr>
                <w:b/>
                <w:i/>
              </w:rPr>
              <w:t>, transparent sein</w:t>
            </w:r>
            <w:r w:rsidRPr="009F00DF">
              <w:t xml:space="preserve"> und </w:t>
            </w:r>
            <w:r w:rsidRPr="009F00DF">
              <w:rPr>
                <w:b/>
                <w:i/>
              </w:rPr>
              <w:t>alle Parteien einbeziehen</w:t>
            </w:r>
            <w:r w:rsidRPr="009F00DF">
              <w:t xml:space="preserve"> sollte; stellt fest, dass bei der Angleichung des Rechtsrahmens an den Besitzstand und die Standards der EU, einschließlich des Europäischen Medienfreiheitsgesetzes</w:t>
            </w:r>
            <w:r w:rsidRPr="009F00DF">
              <w:rPr>
                <w:b/>
                <w:i/>
                <w:vertAlign w:val="superscript"/>
              </w:rPr>
              <w:t>4</w:t>
            </w:r>
            <w:r w:rsidRPr="009F00DF">
              <w:t>, keine Fortschritte erzielt wurden; weist darauf hin, dass der Investigativjournalismus, die Faktenprüfung und die Medienkompetenz gestärkt werden müssen, um gegen Hetze, Desinformation und gezielte Falschmeldungen vorzugehen;</w:t>
            </w:r>
          </w:p>
        </w:tc>
        <w:tc>
          <w:tcPr>
            <w:tcW w:w="4876" w:type="dxa"/>
            <w:tcBorders>
              <w:top w:val="nil"/>
              <w:left w:val="nil"/>
              <w:bottom w:val="nil"/>
              <w:right w:val="nil"/>
            </w:tcBorders>
          </w:tcPr>
          <w:p w14:paraId="52CC9FA0" w14:textId="77777777" w:rsidR="0002578B" w:rsidRPr="009F00DF" w:rsidRDefault="0002578B" w:rsidP="00A055B9">
            <w:pPr>
              <w:pStyle w:val="Normal6a"/>
            </w:pPr>
            <w:r w:rsidRPr="009F00DF">
              <w:t>9.</w:t>
            </w:r>
            <w:r w:rsidRPr="009F00DF">
              <w:tab/>
              <w:t xml:space="preserve">weist darauf hin, dass jede Überarbeitung der Mediengesetze im Einklang mit den Empfehlungen der Venedig-Kommission stehen </w:t>
            </w:r>
            <w:r w:rsidRPr="009F00DF">
              <w:rPr>
                <w:b/>
                <w:i/>
              </w:rPr>
              <w:t>und in transparenter</w:t>
            </w:r>
            <w:r w:rsidRPr="009F00DF">
              <w:t xml:space="preserve"> und </w:t>
            </w:r>
            <w:r w:rsidRPr="009F00DF">
              <w:rPr>
                <w:b/>
                <w:i/>
              </w:rPr>
              <w:t>umfassender Weise in Absprache mit den Medienorganisationen</w:t>
            </w:r>
            <w:r w:rsidRPr="009F00DF">
              <w:t xml:space="preserve"> </w:t>
            </w:r>
            <w:r w:rsidRPr="009F00DF">
              <w:rPr>
                <w:b/>
                <w:i/>
              </w:rPr>
              <w:t>erfolgen</w:t>
            </w:r>
            <w:r w:rsidRPr="009F00DF">
              <w:t xml:space="preserve"> sollte</w:t>
            </w:r>
            <w:r w:rsidRPr="009F00DF">
              <w:rPr>
                <w:b/>
                <w:i/>
              </w:rPr>
              <w:t>, mit dem Ziel, die Medienfreiheit und die Selbstregulierung zu verbessern</w:t>
            </w:r>
            <w:r w:rsidRPr="009F00DF">
              <w:t>; stellt fest, dass bei der Angleichung des Rechtsrahmens an den Besitzstand und die Standards der EU, einschließlich des Europäischen Medienfreiheitsgesetzes</w:t>
            </w:r>
            <w:r w:rsidRPr="009F00DF">
              <w:rPr>
                <w:b/>
                <w:i/>
                <w:vertAlign w:val="superscript"/>
              </w:rPr>
              <w:t>1</w:t>
            </w:r>
            <w:r w:rsidRPr="009F00DF">
              <w:t xml:space="preserve">, keine Fortschritte erzielt wurden; weist darauf hin, dass der Investigativjournalismus, die Faktenprüfung und die Medienkompetenz gestärkt werden müssen, um gegen Hetze, Desinformation und gezielte </w:t>
            </w:r>
            <w:r w:rsidRPr="009F00DF">
              <w:lastRenderedPageBreak/>
              <w:t xml:space="preserve">Falschmeldungen vorzugehen; </w:t>
            </w:r>
            <w:r w:rsidRPr="009F00DF">
              <w:rPr>
                <w:b/>
                <w:i/>
              </w:rPr>
              <w:t>äußert sich besorgt über die anhaltende hetzerische Rhetorik, auch von hochrangigen Politikern, Amtsträgern und anderen Persönlichkeiten des öffentlichen Lebens, die die Kultur der Einschüchterung, Verleumdungskampagnen, Gewalt und Ausschreitungen anheizt, und fordert, dass sichergestellt wird, dass diejenigen, die Journalistinnen und Journalisten angreifen, rechtskräftig verurteilt werden;</w:t>
            </w:r>
          </w:p>
        </w:tc>
      </w:tr>
      <w:tr w:rsidR="0002578B" w:rsidRPr="009F00DF" w14:paraId="40C7FDFC" w14:textId="77777777" w:rsidTr="00A055B9">
        <w:trPr>
          <w:jc w:val="center"/>
        </w:trPr>
        <w:tc>
          <w:tcPr>
            <w:tcW w:w="4876" w:type="dxa"/>
            <w:tcBorders>
              <w:top w:val="nil"/>
              <w:left w:val="nil"/>
              <w:bottom w:val="nil"/>
              <w:right w:val="nil"/>
            </w:tcBorders>
          </w:tcPr>
          <w:p w14:paraId="2703EFF8" w14:textId="77777777" w:rsidR="0002578B" w:rsidRPr="009F00DF" w:rsidRDefault="0002578B" w:rsidP="00A055B9">
            <w:pPr>
              <w:pStyle w:val="Normal6a"/>
            </w:pPr>
            <w:r w:rsidRPr="009F00DF">
              <w:rPr>
                <w:b/>
                <w:i/>
              </w:rPr>
              <w:lastRenderedPageBreak/>
              <w:t>_________________</w:t>
            </w:r>
          </w:p>
        </w:tc>
        <w:tc>
          <w:tcPr>
            <w:tcW w:w="4876" w:type="dxa"/>
            <w:tcBorders>
              <w:top w:val="nil"/>
              <w:left w:val="nil"/>
              <w:bottom w:val="nil"/>
              <w:right w:val="nil"/>
            </w:tcBorders>
          </w:tcPr>
          <w:p w14:paraId="5D19C5D9" w14:textId="77777777" w:rsidR="0002578B" w:rsidRPr="009F00DF" w:rsidRDefault="0002578B" w:rsidP="00A055B9"/>
        </w:tc>
      </w:tr>
      <w:tr w:rsidR="0002578B" w:rsidRPr="009F00DF" w14:paraId="5E0720B0" w14:textId="77777777" w:rsidTr="00A055B9">
        <w:trPr>
          <w:jc w:val="center"/>
        </w:trPr>
        <w:tc>
          <w:tcPr>
            <w:tcW w:w="4876" w:type="dxa"/>
            <w:tcBorders>
              <w:top w:val="nil"/>
              <w:left w:val="nil"/>
              <w:bottom w:val="nil"/>
              <w:right w:val="nil"/>
            </w:tcBorders>
          </w:tcPr>
          <w:p w14:paraId="53677274" w14:textId="77777777" w:rsidR="0002578B" w:rsidRPr="009F00DF" w:rsidRDefault="0002578B" w:rsidP="00A055B9">
            <w:pPr>
              <w:pStyle w:val="Normal6a"/>
            </w:pPr>
            <w:r w:rsidRPr="009F00DF">
              <w:rPr>
                <w:b/>
                <w:i/>
                <w:vertAlign w:val="superscript"/>
              </w:rPr>
              <w:t>4</w:t>
            </w:r>
            <w:r w:rsidRPr="009F00DF">
              <w:t xml:space="preserve"> </w:t>
            </w:r>
            <w:r w:rsidRPr="009F00DF">
              <w:rPr>
                <w:b/>
                <w:i/>
              </w:rPr>
              <w:t>Verordnung (EU) 2024/1083 des Europäischen Parlaments und des Rates vom 11. April 2024 zur Schaffung eines gemeinsamen Rahmens für Mediendienste im Binnenmarkt und zur Änderung der Richtlinie 2010/13/EU (Europäisches Medienfreiheitsgesetz) (ABl. L, 2024/1083, 17.4.2024, ELI: http://data.europa.eu/eli/reg/2024/1083/oj).</w:t>
            </w:r>
          </w:p>
        </w:tc>
        <w:tc>
          <w:tcPr>
            <w:tcW w:w="4876" w:type="dxa"/>
            <w:tcBorders>
              <w:top w:val="nil"/>
              <w:left w:val="nil"/>
              <w:bottom w:val="nil"/>
              <w:right w:val="nil"/>
            </w:tcBorders>
          </w:tcPr>
          <w:p w14:paraId="429EB80A" w14:textId="77777777" w:rsidR="0002578B" w:rsidRPr="009F00DF" w:rsidRDefault="0002578B" w:rsidP="00A055B9"/>
        </w:tc>
      </w:tr>
    </w:tbl>
    <w:p w14:paraId="527DDD99"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41AB125F" w14:textId="77777777" w:rsidR="0002578B" w:rsidRPr="009F00DF" w:rsidRDefault="0002578B" w:rsidP="0002578B">
      <w:r w:rsidRPr="009F00DF">
        <w:rPr>
          <w:rStyle w:val="HideTWBExt"/>
        </w:rPr>
        <w:t>&lt;/Amend&gt;</w:t>
      </w:r>
    </w:p>
    <w:p w14:paraId="2E7C561E"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90</w:t>
      </w:r>
      <w:r w:rsidRPr="009F00DF">
        <w:rPr>
          <w:rStyle w:val="HideTWBExt"/>
        </w:rPr>
        <w:t>&lt;/NumAm&gt;</w:t>
      </w:r>
    </w:p>
    <w:p w14:paraId="730080C8" w14:textId="77777777" w:rsidR="0002578B" w:rsidRPr="009F00DF" w:rsidRDefault="0002578B" w:rsidP="0002578B">
      <w:pPr>
        <w:pStyle w:val="NormalBold"/>
      </w:pPr>
      <w:r w:rsidRPr="009F00DF">
        <w:rPr>
          <w:rStyle w:val="HideTWBExt"/>
          <w:b w:val="0"/>
        </w:rPr>
        <w:t>&lt;RepeatBlock-By&gt;&lt;Members&gt;</w:t>
      </w:r>
      <w:r w:rsidRPr="009F00DF">
        <w:t>Andreas Schieder, Marco Tarquinio, Marta Temido, Marko Vešligaj</w:t>
      </w:r>
      <w:r w:rsidRPr="009F00DF">
        <w:rPr>
          <w:rStyle w:val="HideTWBExt"/>
          <w:b w:val="0"/>
        </w:rPr>
        <w:t>&lt;/Members&gt;</w:t>
      </w:r>
    </w:p>
    <w:p w14:paraId="75596839" w14:textId="77777777" w:rsidR="0002578B" w:rsidRPr="009F00DF" w:rsidRDefault="0002578B" w:rsidP="0002578B">
      <w:pPr>
        <w:pStyle w:val="NormalBold"/>
      </w:pPr>
      <w:r w:rsidRPr="009F00DF">
        <w:rPr>
          <w:rStyle w:val="HideTWBExt"/>
          <w:b w:val="0"/>
        </w:rPr>
        <w:t>&lt;/RepeatBlock-By&gt;</w:t>
      </w:r>
    </w:p>
    <w:p w14:paraId="02003E62"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5E65E9D3" w14:textId="77777777" w:rsidR="0002578B" w:rsidRPr="009F00DF" w:rsidRDefault="0002578B" w:rsidP="0002578B">
      <w:pPr>
        <w:pStyle w:val="NormalBold"/>
      </w:pPr>
      <w:r w:rsidRPr="009F00DF">
        <w:rPr>
          <w:rStyle w:val="HideTWBExt"/>
        </w:rPr>
        <w:t>&lt;Article&gt;</w:t>
      </w:r>
      <w:r w:rsidRPr="009F00DF">
        <w:t>Ziffer 9</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49988B7C" w14:textId="77777777" w:rsidTr="00A055B9">
        <w:trPr>
          <w:trHeight w:hRule="exact" w:val="240"/>
          <w:jc w:val="center"/>
        </w:trPr>
        <w:tc>
          <w:tcPr>
            <w:tcW w:w="9752" w:type="dxa"/>
            <w:gridSpan w:val="2"/>
            <w:tcBorders>
              <w:top w:val="nil"/>
              <w:left w:val="nil"/>
              <w:bottom w:val="nil"/>
              <w:right w:val="nil"/>
            </w:tcBorders>
          </w:tcPr>
          <w:p w14:paraId="06C834A6" w14:textId="77777777" w:rsidR="0002578B" w:rsidRPr="009F00DF" w:rsidRDefault="0002578B" w:rsidP="00A055B9"/>
        </w:tc>
      </w:tr>
      <w:tr w:rsidR="0002578B" w:rsidRPr="009F00DF" w14:paraId="60FA37D5" w14:textId="77777777" w:rsidTr="00A055B9">
        <w:trPr>
          <w:trHeight w:val="240"/>
          <w:jc w:val="center"/>
        </w:trPr>
        <w:tc>
          <w:tcPr>
            <w:tcW w:w="4876" w:type="dxa"/>
            <w:tcBorders>
              <w:top w:val="nil"/>
              <w:left w:val="nil"/>
              <w:bottom w:val="nil"/>
              <w:right w:val="nil"/>
            </w:tcBorders>
          </w:tcPr>
          <w:p w14:paraId="7C2C0350"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3F880A26" w14:textId="77777777" w:rsidR="0002578B" w:rsidRPr="009F00DF" w:rsidRDefault="0002578B" w:rsidP="00A055B9">
            <w:pPr>
              <w:pStyle w:val="AmColumnHeading"/>
            </w:pPr>
            <w:r w:rsidRPr="009F00DF">
              <w:t>Geänderter Text</w:t>
            </w:r>
          </w:p>
        </w:tc>
      </w:tr>
      <w:tr w:rsidR="0002578B" w:rsidRPr="009F00DF" w14:paraId="4A42A379" w14:textId="77777777" w:rsidTr="00A055B9">
        <w:trPr>
          <w:jc w:val="center"/>
        </w:trPr>
        <w:tc>
          <w:tcPr>
            <w:tcW w:w="4876" w:type="dxa"/>
            <w:tcBorders>
              <w:top w:val="nil"/>
              <w:left w:val="nil"/>
              <w:bottom w:val="nil"/>
              <w:right w:val="nil"/>
            </w:tcBorders>
          </w:tcPr>
          <w:p w14:paraId="7A3CD306" w14:textId="77777777" w:rsidR="0002578B" w:rsidRPr="009F00DF" w:rsidRDefault="0002578B" w:rsidP="00A055B9">
            <w:pPr>
              <w:pStyle w:val="Normal6a"/>
            </w:pPr>
            <w:r w:rsidRPr="009F00DF">
              <w:t>9.</w:t>
            </w:r>
            <w:r w:rsidRPr="009F00DF">
              <w:tab/>
              <w:t>weist darauf hin, dass jegliche Überarbeitung der Mediengesetze im Einklang mit den Empfehlungen der Venedig-Kommission stehen, transparent sein und alle Parteien einbeziehen sollte; stellt fest, dass bei der Angleichung des Rechtsrahmens an den Besitzstand und die Standards der EU, einschließlich des Europäischen Medienfreiheitsgesetzes</w:t>
            </w:r>
            <w:r w:rsidRPr="009F00DF">
              <w:rPr>
                <w:vertAlign w:val="superscript"/>
              </w:rPr>
              <w:t>4</w:t>
            </w:r>
            <w:r w:rsidRPr="009F00DF">
              <w:t xml:space="preserve">, keine Fortschritte erzielt wurden; weist darauf hin, dass der Investigativjournalismus, die </w:t>
            </w:r>
            <w:r w:rsidRPr="009F00DF">
              <w:lastRenderedPageBreak/>
              <w:t>Faktenprüfung und die Medienkompetenz gestärkt werden müssen, um gegen Hetze, Desinformation und gezielte Falschmeldungen vorzugehen;</w:t>
            </w:r>
          </w:p>
        </w:tc>
        <w:tc>
          <w:tcPr>
            <w:tcW w:w="4876" w:type="dxa"/>
            <w:tcBorders>
              <w:top w:val="nil"/>
              <w:left w:val="nil"/>
              <w:bottom w:val="nil"/>
              <w:right w:val="nil"/>
            </w:tcBorders>
          </w:tcPr>
          <w:p w14:paraId="0A78758F" w14:textId="77777777" w:rsidR="0002578B" w:rsidRPr="009F00DF" w:rsidRDefault="0002578B" w:rsidP="00A055B9">
            <w:pPr>
              <w:pStyle w:val="Normal6a"/>
            </w:pPr>
            <w:r w:rsidRPr="009F00DF">
              <w:lastRenderedPageBreak/>
              <w:t>9.</w:t>
            </w:r>
            <w:r w:rsidRPr="009F00DF">
              <w:tab/>
              <w:t>weist darauf hin, dass jegliche Überarbeitung der Mediengesetze im Einklang mit den Empfehlungen der Venedig-Kommission stehen, transparent sein und alle Parteien einbeziehen sollte;</w:t>
            </w:r>
            <w:r w:rsidRPr="009F00DF">
              <w:rPr>
                <w:b/>
                <w:i/>
              </w:rPr>
              <w:t xml:space="preserve"> begrüßt die von der EU, dem Europarat und der School of Journalism eingerichtete Plattform; fordert die Regierung auf, sich in diesem Bereich aktiv zu engagieren;</w:t>
            </w:r>
            <w:r w:rsidRPr="009F00DF">
              <w:t xml:space="preserve"> stellt fest, dass bei der Angleichung des Rechtsrahmens an den Besitzstand und die Standards der EU, </w:t>
            </w:r>
            <w:r w:rsidRPr="009F00DF">
              <w:lastRenderedPageBreak/>
              <w:t>einschließlich des Europäischen Medienfreiheitsgesetzes</w:t>
            </w:r>
            <w:r w:rsidRPr="009F00DF">
              <w:rPr>
                <w:vertAlign w:val="superscript"/>
              </w:rPr>
              <w:t>4</w:t>
            </w:r>
            <w:r w:rsidRPr="009F00DF">
              <w:t>, keine Fortschritte erzielt wurden; weist darauf hin, dass der Investigativjournalismus, die Faktenprüfung und die Medienkompetenz gestärkt werden müssen, um gegen Hetze, Desinformation und gezielte Falschmeldungen vorzugehen;</w:t>
            </w:r>
          </w:p>
        </w:tc>
      </w:tr>
      <w:tr w:rsidR="0002578B" w:rsidRPr="009F00DF" w14:paraId="0262F2A6" w14:textId="77777777" w:rsidTr="00A055B9">
        <w:trPr>
          <w:jc w:val="center"/>
        </w:trPr>
        <w:tc>
          <w:tcPr>
            <w:tcW w:w="4876" w:type="dxa"/>
            <w:tcBorders>
              <w:top w:val="nil"/>
              <w:left w:val="nil"/>
              <w:bottom w:val="nil"/>
              <w:right w:val="nil"/>
            </w:tcBorders>
          </w:tcPr>
          <w:p w14:paraId="79863F75" w14:textId="77777777" w:rsidR="0002578B" w:rsidRPr="009F00DF" w:rsidRDefault="0002578B" w:rsidP="00A055B9">
            <w:pPr>
              <w:pStyle w:val="Normal6a"/>
            </w:pPr>
            <w:r w:rsidRPr="009F00DF">
              <w:rPr>
                <w:b/>
                <w:i/>
              </w:rPr>
              <w:lastRenderedPageBreak/>
              <w:t>_________________</w:t>
            </w:r>
          </w:p>
        </w:tc>
        <w:tc>
          <w:tcPr>
            <w:tcW w:w="4876" w:type="dxa"/>
            <w:tcBorders>
              <w:top w:val="nil"/>
              <w:left w:val="nil"/>
              <w:bottom w:val="nil"/>
              <w:right w:val="nil"/>
            </w:tcBorders>
          </w:tcPr>
          <w:p w14:paraId="2E3D57ED" w14:textId="77777777" w:rsidR="0002578B" w:rsidRPr="009F00DF" w:rsidRDefault="0002578B" w:rsidP="00A055B9">
            <w:pPr>
              <w:pStyle w:val="Normal6a"/>
            </w:pPr>
            <w:r w:rsidRPr="009F00DF">
              <w:rPr>
                <w:b/>
                <w:i/>
              </w:rPr>
              <w:t>_________________</w:t>
            </w:r>
          </w:p>
        </w:tc>
      </w:tr>
      <w:tr w:rsidR="0002578B" w:rsidRPr="009F00DF" w14:paraId="0D5D5E43" w14:textId="77777777" w:rsidTr="00A055B9">
        <w:trPr>
          <w:jc w:val="center"/>
        </w:trPr>
        <w:tc>
          <w:tcPr>
            <w:tcW w:w="4876" w:type="dxa"/>
            <w:tcBorders>
              <w:top w:val="nil"/>
              <w:left w:val="nil"/>
              <w:bottom w:val="nil"/>
              <w:right w:val="nil"/>
            </w:tcBorders>
          </w:tcPr>
          <w:p w14:paraId="29036BB9" w14:textId="77777777" w:rsidR="0002578B" w:rsidRPr="009F00DF" w:rsidRDefault="0002578B" w:rsidP="00A055B9">
            <w:pPr>
              <w:pStyle w:val="Normal6a"/>
            </w:pPr>
            <w:r w:rsidRPr="009F00DF">
              <w:rPr>
                <w:vertAlign w:val="superscript"/>
              </w:rPr>
              <w:t>4</w:t>
            </w:r>
            <w:r w:rsidRPr="009F00DF">
              <w:t xml:space="preserve"> Verordnung (EU) 2024/1083 des Europäischen Parlaments und des Rates vom 11. April 2024 zur Schaffung eines gemeinsamen Rahmens für Mediendienste im Binnenmarkt und zur Änderung der Richtlinie 2010/13/EU (Europäisches Medienfreiheitsgesetz) (ABl. L, 2024/1083, 17.4.2024, ELI: http://data.europa.eu/eli/reg/2024/1083/oj).</w:t>
            </w:r>
          </w:p>
        </w:tc>
        <w:tc>
          <w:tcPr>
            <w:tcW w:w="4876" w:type="dxa"/>
            <w:tcBorders>
              <w:top w:val="nil"/>
              <w:left w:val="nil"/>
              <w:bottom w:val="nil"/>
              <w:right w:val="nil"/>
            </w:tcBorders>
          </w:tcPr>
          <w:p w14:paraId="03487281" w14:textId="77777777" w:rsidR="0002578B" w:rsidRPr="009F00DF" w:rsidRDefault="0002578B" w:rsidP="00A055B9">
            <w:pPr>
              <w:pStyle w:val="Normal6a"/>
            </w:pPr>
            <w:r w:rsidRPr="009F00DF">
              <w:rPr>
                <w:vertAlign w:val="superscript"/>
              </w:rPr>
              <w:t>4</w:t>
            </w:r>
            <w:r w:rsidRPr="009F00DF">
              <w:t xml:space="preserve"> Verordnung (EU) 2024/1083 des Europäischen Parlaments und des Rates vom 11. April 2024 zur Schaffung eines gemeinsamen Rahmens für Mediendienste im Binnenmarkt und zur Änderung der Richtlinie 2010/13/EU (Europäisches Medienfreiheitsgesetz) (ABl. L, 2024/1083, 17.4.2024, ELI: http://data.europa.eu/eli/reg/2024/1083/oj).</w:t>
            </w:r>
          </w:p>
        </w:tc>
      </w:tr>
    </w:tbl>
    <w:p w14:paraId="51F5E7F0"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61CFCA7C" w14:textId="77777777" w:rsidR="0002578B" w:rsidRPr="009F00DF" w:rsidRDefault="0002578B" w:rsidP="0002578B">
      <w:r w:rsidRPr="009F00DF">
        <w:rPr>
          <w:rStyle w:val="HideTWBExt"/>
        </w:rPr>
        <w:t>&lt;/Amend&gt;</w:t>
      </w:r>
    </w:p>
    <w:p w14:paraId="3CF5F5C2"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91</w:t>
      </w:r>
      <w:r w:rsidRPr="009F00DF">
        <w:rPr>
          <w:rStyle w:val="HideTWBExt"/>
        </w:rPr>
        <w:t>&lt;/NumAm&gt;</w:t>
      </w:r>
    </w:p>
    <w:p w14:paraId="42E1EB4B" w14:textId="77777777" w:rsidR="0002578B" w:rsidRPr="009F00DF" w:rsidRDefault="0002578B" w:rsidP="0002578B">
      <w:pPr>
        <w:pStyle w:val="NormalBold"/>
      </w:pPr>
      <w:r w:rsidRPr="009F00DF">
        <w:rPr>
          <w:rStyle w:val="HideTWBExt"/>
          <w:b w:val="0"/>
        </w:rPr>
        <w:t>&lt;RepeatBlock-By&gt;&lt;Members&gt;</w:t>
      </w:r>
      <w:r w:rsidRPr="009F00DF">
        <w:t>Željana Zovko</w:t>
      </w:r>
      <w:r w:rsidRPr="009F00DF">
        <w:rPr>
          <w:rStyle w:val="HideTWBExt"/>
          <w:b w:val="0"/>
        </w:rPr>
        <w:t>&lt;/Members&gt;</w:t>
      </w:r>
    </w:p>
    <w:p w14:paraId="700C7196" w14:textId="77777777" w:rsidR="0002578B" w:rsidRPr="009F00DF" w:rsidRDefault="0002578B" w:rsidP="0002578B">
      <w:pPr>
        <w:pStyle w:val="NormalBold"/>
      </w:pPr>
      <w:r w:rsidRPr="009F00DF">
        <w:rPr>
          <w:rStyle w:val="HideTWBExt"/>
          <w:b w:val="0"/>
        </w:rPr>
        <w:t>&lt;/RepeatBlock-By&gt;</w:t>
      </w:r>
    </w:p>
    <w:p w14:paraId="286E836D"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32B4B0DC" w14:textId="77777777" w:rsidR="0002578B" w:rsidRPr="009F00DF" w:rsidRDefault="0002578B" w:rsidP="0002578B">
      <w:pPr>
        <w:pStyle w:val="NormalBold"/>
      </w:pPr>
      <w:r w:rsidRPr="009F00DF">
        <w:rPr>
          <w:rStyle w:val="HideTWBExt"/>
        </w:rPr>
        <w:t>&lt;Article&gt;</w:t>
      </w:r>
      <w:r w:rsidRPr="009F00DF">
        <w:t>Ziffer 9</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4A9DEA4D" w14:textId="77777777" w:rsidTr="00A055B9">
        <w:trPr>
          <w:trHeight w:hRule="exact" w:val="240"/>
          <w:jc w:val="center"/>
        </w:trPr>
        <w:tc>
          <w:tcPr>
            <w:tcW w:w="9752" w:type="dxa"/>
            <w:gridSpan w:val="2"/>
            <w:tcBorders>
              <w:top w:val="nil"/>
              <w:left w:val="nil"/>
              <w:bottom w:val="nil"/>
              <w:right w:val="nil"/>
            </w:tcBorders>
          </w:tcPr>
          <w:p w14:paraId="58F1AD9B" w14:textId="77777777" w:rsidR="0002578B" w:rsidRPr="009F00DF" w:rsidRDefault="0002578B" w:rsidP="00A055B9"/>
        </w:tc>
      </w:tr>
      <w:tr w:rsidR="0002578B" w:rsidRPr="009F00DF" w14:paraId="6D86A5A2" w14:textId="77777777" w:rsidTr="00A055B9">
        <w:trPr>
          <w:trHeight w:val="240"/>
          <w:jc w:val="center"/>
        </w:trPr>
        <w:tc>
          <w:tcPr>
            <w:tcW w:w="4876" w:type="dxa"/>
            <w:tcBorders>
              <w:top w:val="nil"/>
              <w:left w:val="nil"/>
              <w:bottom w:val="nil"/>
              <w:right w:val="nil"/>
            </w:tcBorders>
          </w:tcPr>
          <w:p w14:paraId="27326165"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52CF15DD" w14:textId="77777777" w:rsidR="0002578B" w:rsidRPr="009F00DF" w:rsidRDefault="0002578B" w:rsidP="00A055B9">
            <w:pPr>
              <w:pStyle w:val="AmColumnHeading"/>
            </w:pPr>
            <w:r w:rsidRPr="009F00DF">
              <w:t>Geänderter Text</w:t>
            </w:r>
          </w:p>
        </w:tc>
      </w:tr>
      <w:tr w:rsidR="0002578B" w:rsidRPr="009F00DF" w14:paraId="7D9A6AF4" w14:textId="77777777" w:rsidTr="00A055B9">
        <w:trPr>
          <w:jc w:val="center"/>
        </w:trPr>
        <w:tc>
          <w:tcPr>
            <w:tcW w:w="4876" w:type="dxa"/>
            <w:tcBorders>
              <w:top w:val="nil"/>
              <w:left w:val="nil"/>
              <w:bottom w:val="nil"/>
              <w:right w:val="nil"/>
            </w:tcBorders>
          </w:tcPr>
          <w:p w14:paraId="618D3CB3" w14:textId="77777777" w:rsidR="0002578B" w:rsidRPr="009F00DF" w:rsidRDefault="0002578B" w:rsidP="00A055B9">
            <w:pPr>
              <w:pStyle w:val="Normal6a"/>
            </w:pPr>
            <w:r w:rsidRPr="009F00DF">
              <w:t>9.</w:t>
            </w:r>
            <w:r w:rsidRPr="009F00DF">
              <w:tab/>
              <w:t>weist darauf hin, dass jegliche Überarbeitung der Mediengesetze im Einklang mit den Empfehlungen der Venedig-Kommission stehen, transparent sein und alle Parteien einbeziehen sollte; stellt fest, dass bei der Angleichung des Rechtsrahmens an den Besitzstand und die Standards der EU, einschließlich des Europäischen Medienfreiheitsgesetzes</w:t>
            </w:r>
            <w:r w:rsidRPr="009F00DF">
              <w:rPr>
                <w:vertAlign w:val="superscript"/>
              </w:rPr>
              <w:t>4</w:t>
            </w:r>
            <w:r w:rsidRPr="009F00DF">
              <w:t>, keine Fortschritte erzielt wurden; weist darauf hin, dass der Investigativjournalismus, die Faktenprüfung und die Medienkompetenz gestärkt werden müssen, um gegen Hetze, Desinformation und gezielte Falschmeldungen vorzugehen;</w:t>
            </w:r>
          </w:p>
        </w:tc>
        <w:tc>
          <w:tcPr>
            <w:tcW w:w="4876" w:type="dxa"/>
            <w:tcBorders>
              <w:top w:val="nil"/>
              <w:left w:val="nil"/>
              <w:bottom w:val="nil"/>
              <w:right w:val="nil"/>
            </w:tcBorders>
          </w:tcPr>
          <w:p w14:paraId="025E7AD2" w14:textId="77777777" w:rsidR="0002578B" w:rsidRPr="009F00DF" w:rsidRDefault="0002578B" w:rsidP="00A055B9">
            <w:pPr>
              <w:pStyle w:val="Normal6a"/>
            </w:pPr>
            <w:r w:rsidRPr="009F00DF">
              <w:t>9.</w:t>
            </w:r>
            <w:r w:rsidRPr="009F00DF">
              <w:tab/>
              <w:t>weist darauf hin, dass jegliche Überarbeitung der Mediengesetze im Einklang mit den Empfehlungen der Venedig-Kommission stehen, transparent sein und alle Parteien einbeziehen sollte; stellt fest, dass bei der Angleichung des Rechtsrahmens an den Besitzstand und die Standards der EU, einschließlich des Europäischen Medienfreiheitsgesetzes</w:t>
            </w:r>
            <w:r w:rsidRPr="009F00DF">
              <w:rPr>
                <w:vertAlign w:val="superscript"/>
              </w:rPr>
              <w:t>4</w:t>
            </w:r>
            <w:r w:rsidRPr="009F00DF">
              <w:t xml:space="preserve">, keine Fortschritte erzielt wurden; weist darauf hin, dass der Investigativjournalismus, die Faktenprüfung und die Medienkompetenz gestärkt werden müssen, um gegen Hetze, Desinformation und gezielte Falschmeldungen vorzugehen; </w:t>
            </w:r>
            <w:r w:rsidRPr="009F00DF">
              <w:rPr>
                <w:b/>
                <w:i/>
              </w:rPr>
              <w:t xml:space="preserve">fordert Albanien auf, den Straftatbestand der </w:t>
            </w:r>
            <w:r w:rsidRPr="009F00DF">
              <w:rPr>
                <w:b/>
                <w:i/>
              </w:rPr>
              <w:lastRenderedPageBreak/>
              <w:t>Verleumdung abzuschaffen;</w:t>
            </w:r>
          </w:p>
        </w:tc>
      </w:tr>
      <w:tr w:rsidR="0002578B" w:rsidRPr="009F00DF" w14:paraId="1C9EA5D5" w14:textId="77777777" w:rsidTr="00A055B9">
        <w:trPr>
          <w:jc w:val="center"/>
        </w:trPr>
        <w:tc>
          <w:tcPr>
            <w:tcW w:w="4876" w:type="dxa"/>
            <w:tcBorders>
              <w:top w:val="nil"/>
              <w:left w:val="nil"/>
              <w:bottom w:val="nil"/>
              <w:right w:val="nil"/>
            </w:tcBorders>
          </w:tcPr>
          <w:p w14:paraId="28061A57" w14:textId="77777777" w:rsidR="0002578B" w:rsidRPr="009F00DF" w:rsidRDefault="0002578B" w:rsidP="00A055B9">
            <w:pPr>
              <w:pStyle w:val="Normal6a"/>
            </w:pPr>
            <w:r w:rsidRPr="009F00DF">
              <w:rPr>
                <w:b/>
                <w:i/>
              </w:rPr>
              <w:lastRenderedPageBreak/>
              <w:t>_________________</w:t>
            </w:r>
          </w:p>
        </w:tc>
        <w:tc>
          <w:tcPr>
            <w:tcW w:w="4876" w:type="dxa"/>
            <w:tcBorders>
              <w:top w:val="nil"/>
              <w:left w:val="nil"/>
              <w:bottom w:val="nil"/>
              <w:right w:val="nil"/>
            </w:tcBorders>
          </w:tcPr>
          <w:p w14:paraId="0D2D4437" w14:textId="77777777" w:rsidR="0002578B" w:rsidRPr="009F00DF" w:rsidRDefault="0002578B" w:rsidP="00A055B9">
            <w:pPr>
              <w:pStyle w:val="Normal6a"/>
            </w:pPr>
            <w:r w:rsidRPr="009F00DF">
              <w:rPr>
                <w:b/>
                <w:i/>
              </w:rPr>
              <w:t>_________________</w:t>
            </w:r>
          </w:p>
        </w:tc>
      </w:tr>
      <w:tr w:rsidR="0002578B" w:rsidRPr="009F00DF" w14:paraId="42766FE6" w14:textId="77777777" w:rsidTr="00A055B9">
        <w:trPr>
          <w:jc w:val="center"/>
        </w:trPr>
        <w:tc>
          <w:tcPr>
            <w:tcW w:w="4876" w:type="dxa"/>
            <w:tcBorders>
              <w:top w:val="nil"/>
              <w:left w:val="nil"/>
              <w:bottom w:val="nil"/>
              <w:right w:val="nil"/>
            </w:tcBorders>
          </w:tcPr>
          <w:p w14:paraId="0D4CAA88" w14:textId="77777777" w:rsidR="0002578B" w:rsidRPr="009F00DF" w:rsidRDefault="0002578B" w:rsidP="00A055B9">
            <w:pPr>
              <w:pStyle w:val="Normal6a"/>
            </w:pPr>
            <w:r w:rsidRPr="009F00DF">
              <w:rPr>
                <w:vertAlign w:val="superscript"/>
              </w:rPr>
              <w:t>4</w:t>
            </w:r>
            <w:r w:rsidRPr="009F00DF">
              <w:t xml:space="preserve"> Verordnung (EU) 2024/1083 des Europäischen Parlaments und des Rates vom 11. April 2024 zur Schaffung eines gemeinsamen Rahmens für Mediendienste im Binnenmarkt und zur Änderung der Richtlinie 2010/13/EU (Europäisches Medienfreiheitsgesetz) (ABl. L, 2024/1083, 17.4.2024, ELI: http://data.europa.eu/eli/reg/2024/1083/oj).</w:t>
            </w:r>
          </w:p>
        </w:tc>
        <w:tc>
          <w:tcPr>
            <w:tcW w:w="4876" w:type="dxa"/>
            <w:tcBorders>
              <w:top w:val="nil"/>
              <w:left w:val="nil"/>
              <w:bottom w:val="nil"/>
              <w:right w:val="nil"/>
            </w:tcBorders>
          </w:tcPr>
          <w:p w14:paraId="5136E831" w14:textId="77777777" w:rsidR="0002578B" w:rsidRPr="009F00DF" w:rsidRDefault="0002578B" w:rsidP="00A055B9">
            <w:pPr>
              <w:pStyle w:val="Normal6a"/>
            </w:pPr>
            <w:r w:rsidRPr="009F00DF">
              <w:rPr>
                <w:vertAlign w:val="superscript"/>
              </w:rPr>
              <w:t>4</w:t>
            </w:r>
            <w:r w:rsidRPr="009F00DF">
              <w:t xml:space="preserve"> Verordnung (EU) 2024/1083 des Europäischen Parlaments und des Rates vom 11. April 2024 zur Schaffung eines gemeinsamen Rahmens für Mediendienste im Binnenmarkt und zur Änderung der Richtlinie 2010/13/EU (Europäisches Medienfreiheitsgesetz) (ABl. L, 2024/1083, 17.4.2024, ELI: http://data.europa.eu/eli/reg/2024/1083/oj).</w:t>
            </w:r>
          </w:p>
        </w:tc>
      </w:tr>
    </w:tbl>
    <w:p w14:paraId="54AFAB10"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72425CDA" w14:textId="77777777" w:rsidR="0002578B" w:rsidRPr="009F00DF" w:rsidRDefault="0002578B" w:rsidP="0002578B">
      <w:r w:rsidRPr="009F00DF">
        <w:rPr>
          <w:rStyle w:val="HideTWBExt"/>
        </w:rPr>
        <w:t>&lt;/Amend&gt;</w:t>
      </w:r>
    </w:p>
    <w:p w14:paraId="1A71C0BE"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92</w:t>
      </w:r>
      <w:r w:rsidRPr="009F00DF">
        <w:rPr>
          <w:rStyle w:val="HideTWBExt"/>
        </w:rPr>
        <w:t>&lt;/NumAm&gt;</w:t>
      </w:r>
    </w:p>
    <w:p w14:paraId="18FC0048" w14:textId="77777777" w:rsidR="0002578B" w:rsidRPr="009F00DF" w:rsidRDefault="0002578B" w:rsidP="0002578B">
      <w:pPr>
        <w:pStyle w:val="NormalBold"/>
      </w:pPr>
      <w:r w:rsidRPr="009F00DF">
        <w:rPr>
          <w:rStyle w:val="HideTWBExt"/>
          <w:b w:val="0"/>
        </w:rPr>
        <w:t>&lt;RepeatBlock-By&gt;&lt;Members&gt;</w:t>
      </w:r>
      <w:r w:rsidRPr="009F00DF">
        <w:t>Tineke Strik</w:t>
      </w:r>
      <w:r w:rsidRPr="009F00DF">
        <w:rPr>
          <w:rStyle w:val="HideTWBExt"/>
          <w:b w:val="0"/>
        </w:rPr>
        <w:t>&lt;/Members&gt;</w:t>
      </w:r>
    </w:p>
    <w:p w14:paraId="16A39A08" w14:textId="77777777" w:rsidR="0002578B" w:rsidRPr="009F00DF" w:rsidRDefault="0002578B" w:rsidP="0002578B">
      <w:r w:rsidRPr="009F00DF">
        <w:rPr>
          <w:rStyle w:val="HideTWBExt"/>
        </w:rPr>
        <w:t>&lt;AuNomDe&gt;</w:t>
      </w:r>
      <w:r w:rsidRPr="009F00DF">
        <w:rPr>
          <w:rStyle w:val="HideTWBInt"/>
        </w:rPr>
        <w:t>{Greens/EFA}</w:t>
      </w:r>
      <w:r w:rsidRPr="009F00DF">
        <w:t>im Namen der Verts/ALE-Fraktion</w:t>
      </w:r>
      <w:r w:rsidRPr="009F00DF">
        <w:rPr>
          <w:rStyle w:val="HideTWBExt"/>
        </w:rPr>
        <w:t>&lt;/AuNomDe&gt;</w:t>
      </w:r>
    </w:p>
    <w:p w14:paraId="1D58F083" w14:textId="77777777" w:rsidR="0002578B" w:rsidRPr="009F00DF" w:rsidRDefault="0002578B" w:rsidP="0002578B">
      <w:pPr>
        <w:pStyle w:val="NormalBold"/>
      </w:pPr>
      <w:r w:rsidRPr="009F00DF">
        <w:rPr>
          <w:rStyle w:val="HideTWBExt"/>
          <w:b w:val="0"/>
        </w:rPr>
        <w:t>&lt;/RepeatBlock-By&gt;</w:t>
      </w:r>
    </w:p>
    <w:p w14:paraId="780F8FA1"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0805FC9E" w14:textId="77777777" w:rsidR="0002578B" w:rsidRPr="009F00DF" w:rsidRDefault="0002578B" w:rsidP="0002578B">
      <w:pPr>
        <w:pStyle w:val="NormalBold"/>
      </w:pPr>
      <w:r w:rsidRPr="009F00DF">
        <w:rPr>
          <w:rStyle w:val="HideTWBExt"/>
        </w:rPr>
        <w:t>&lt;Article&gt;</w:t>
      </w:r>
      <w:r w:rsidRPr="009F00DF">
        <w:t>Ziffer 9</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187E2965" w14:textId="77777777" w:rsidTr="00A055B9">
        <w:trPr>
          <w:trHeight w:hRule="exact" w:val="240"/>
          <w:jc w:val="center"/>
        </w:trPr>
        <w:tc>
          <w:tcPr>
            <w:tcW w:w="9752" w:type="dxa"/>
            <w:gridSpan w:val="2"/>
            <w:tcBorders>
              <w:top w:val="nil"/>
              <w:left w:val="nil"/>
              <w:bottom w:val="nil"/>
              <w:right w:val="nil"/>
            </w:tcBorders>
          </w:tcPr>
          <w:p w14:paraId="68B8E6E1" w14:textId="77777777" w:rsidR="0002578B" w:rsidRPr="009F00DF" w:rsidRDefault="0002578B" w:rsidP="00A055B9"/>
        </w:tc>
      </w:tr>
      <w:tr w:rsidR="0002578B" w:rsidRPr="009F00DF" w14:paraId="0058840F" w14:textId="77777777" w:rsidTr="00A055B9">
        <w:trPr>
          <w:trHeight w:val="240"/>
          <w:jc w:val="center"/>
        </w:trPr>
        <w:tc>
          <w:tcPr>
            <w:tcW w:w="4876" w:type="dxa"/>
            <w:tcBorders>
              <w:top w:val="nil"/>
              <w:left w:val="nil"/>
              <w:bottom w:val="nil"/>
              <w:right w:val="nil"/>
            </w:tcBorders>
          </w:tcPr>
          <w:p w14:paraId="3B06D17F"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0F9FCBC2" w14:textId="77777777" w:rsidR="0002578B" w:rsidRPr="009F00DF" w:rsidRDefault="0002578B" w:rsidP="00A055B9">
            <w:pPr>
              <w:pStyle w:val="AmColumnHeading"/>
            </w:pPr>
            <w:r w:rsidRPr="009F00DF">
              <w:t>Geänderter Text</w:t>
            </w:r>
          </w:p>
        </w:tc>
      </w:tr>
      <w:tr w:rsidR="0002578B" w:rsidRPr="009F00DF" w14:paraId="5D4EC051" w14:textId="77777777" w:rsidTr="00A055B9">
        <w:trPr>
          <w:jc w:val="center"/>
        </w:trPr>
        <w:tc>
          <w:tcPr>
            <w:tcW w:w="4876" w:type="dxa"/>
            <w:tcBorders>
              <w:top w:val="nil"/>
              <w:left w:val="nil"/>
              <w:bottom w:val="nil"/>
              <w:right w:val="nil"/>
            </w:tcBorders>
          </w:tcPr>
          <w:p w14:paraId="5ECED7DD" w14:textId="77777777" w:rsidR="0002578B" w:rsidRPr="009F00DF" w:rsidRDefault="0002578B" w:rsidP="00A055B9">
            <w:pPr>
              <w:pStyle w:val="Normal6a"/>
            </w:pPr>
            <w:r w:rsidRPr="009F00DF">
              <w:t>9.</w:t>
            </w:r>
            <w:r w:rsidRPr="009F00DF">
              <w:tab/>
              <w:t xml:space="preserve">weist darauf hin, dass jegliche Überarbeitung der Mediengesetze im Einklang mit den Empfehlungen der Venedig-Kommission stehen, transparent sein und alle Parteien einbeziehen sollte; </w:t>
            </w:r>
            <w:r w:rsidRPr="009F00DF">
              <w:rPr>
                <w:b/>
                <w:i/>
              </w:rPr>
              <w:t>stellt fest</w:t>
            </w:r>
            <w:r w:rsidRPr="009F00DF">
              <w:t>, dass bei der Angleichung des Rechtsrahmens an den Besitzstand und die Standards der EU, einschließlich des Europäischen Medienfreiheitsgesetzes</w:t>
            </w:r>
            <w:r w:rsidRPr="009F00DF">
              <w:rPr>
                <w:vertAlign w:val="superscript"/>
              </w:rPr>
              <w:t>4</w:t>
            </w:r>
            <w:r w:rsidRPr="009F00DF">
              <w:t>, keine Fortschritte erzielt wurden; weist darauf hin, dass der Investigativjournalismus, die Faktenprüfung und die Medienkompetenz gestärkt werden müssen</w:t>
            </w:r>
            <w:r w:rsidRPr="009F00DF">
              <w:rPr>
                <w:b/>
                <w:i/>
              </w:rPr>
              <w:t>, um</w:t>
            </w:r>
            <w:r w:rsidRPr="009F00DF">
              <w:t xml:space="preserve"> gegen Hetze, Desinformation und gezielte Falschmeldungen </w:t>
            </w:r>
            <w:r w:rsidRPr="009F00DF">
              <w:rPr>
                <w:b/>
                <w:i/>
              </w:rPr>
              <w:t>vorzugehen</w:t>
            </w:r>
            <w:r w:rsidRPr="009F00DF">
              <w:t>;</w:t>
            </w:r>
          </w:p>
        </w:tc>
        <w:tc>
          <w:tcPr>
            <w:tcW w:w="4876" w:type="dxa"/>
            <w:tcBorders>
              <w:top w:val="nil"/>
              <w:left w:val="nil"/>
              <w:bottom w:val="nil"/>
              <w:right w:val="nil"/>
            </w:tcBorders>
          </w:tcPr>
          <w:p w14:paraId="403C1DC4" w14:textId="77777777" w:rsidR="0002578B" w:rsidRPr="009F00DF" w:rsidRDefault="0002578B" w:rsidP="00A055B9">
            <w:pPr>
              <w:pStyle w:val="Normal6a"/>
            </w:pPr>
            <w:r w:rsidRPr="009F00DF">
              <w:t>9.</w:t>
            </w:r>
            <w:r w:rsidRPr="009F00DF">
              <w:tab/>
              <w:t xml:space="preserve">weist darauf hin, dass jegliche Überarbeitung der Mediengesetze im Einklang mit den Empfehlungen der Venedig-Kommission stehen, transparent sein und alle Parteien einbeziehen sollte; </w:t>
            </w:r>
            <w:r w:rsidRPr="009F00DF">
              <w:rPr>
                <w:b/>
                <w:i/>
              </w:rPr>
              <w:t>bedauert</w:t>
            </w:r>
            <w:r w:rsidRPr="009F00DF">
              <w:t>, dass bei der Angleichung des Rechtsrahmens an den Besitzstand und die Standards der EU, einschließlich des Europäischen Medienfreiheitsgesetzes</w:t>
            </w:r>
            <w:r w:rsidRPr="009F00DF">
              <w:rPr>
                <w:vertAlign w:val="superscript"/>
              </w:rPr>
              <w:t>4</w:t>
            </w:r>
            <w:r w:rsidRPr="009F00DF">
              <w:t xml:space="preserve">, keine Fortschritte erzielt wurden; weist darauf hin, dass der Investigativjournalismus, die Faktenprüfung und die Medienkompetenz gestärkt werden müssen </w:t>
            </w:r>
            <w:r w:rsidRPr="009F00DF">
              <w:rPr>
                <w:b/>
                <w:i/>
              </w:rPr>
              <w:t>und dass</w:t>
            </w:r>
            <w:r w:rsidRPr="009F00DF">
              <w:t xml:space="preserve"> gegen Hetze, Desinformation und gezielte Falschmeldungen </w:t>
            </w:r>
            <w:r w:rsidRPr="009F00DF">
              <w:rPr>
                <w:b/>
                <w:i/>
              </w:rPr>
              <w:t>vorgegangen werden muss</w:t>
            </w:r>
            <w:r w:rsidRPr="009F00DF">
              <w:t>;</w:t>
            </w:r>
          </w:p>
        </w:tc>
      </w:tr>
      <w:tr w:rsidR="0002578B" w:rsidRPr="009F00DF" w14:paraId="57856926" w14:textId="77777777" w:rsidTr="00A055B9">
        <w:trPr>
          <w:jc w:val="center"/>
        </w:trPr>
        <w:tc>
          <w:tcPr>
            <w:tcW w:w="4876" w:type="dxa"/>
            <w:tcBorders>
              <w:top w:val="nil"/>
              <w:left w:val="nil"/>
              <w:bottom w:val="nil"/>
              <w:right w:val="nil"/>
            </w:tcBorders>
          </w:tcPr>
          <w:p w14:paraId="3134D4A5" w14:textId="77777777" w:rsidR="0002578B" w:rsidRPr="009F00DF" w:rsidRDefault="0002578B" w:rsidP="00A055B9">
            <w:pPr>
              <w:pStyle w:val="Normal6a"/>
            </w:pPr>
            <w:r w:rsidRPr="009F00DF">
              <w:rPr>
                <w:b/>
                <w:i/>
              </w:rPr>
              <w:t>_________________</w:t>
            </w:r>
          </w:p>
        </w:tc>
        <w:tc>
          <w:tcPr>
            <w:tcW w:w="4876" w:type="dxa"/>
            <w:tcBorders>
              <w:top w:val="nil"/>
              <w:left w:val="nil"/>
              <w:bottom w:val="nil"/>
              <w:right w:val="nil"/>
            </w:tcBorders>
          </w:tcPr>
          <w:p w14:paraId="52CE8306" w14:textId="77777777" w:rsidR="0002578B" w:rsidRPr="009F00DF" w:rsidRDefault="0002578B" w:rsidP="00A055B9">
            <w:pPr>
              <w:pStyle w:val="Normal6a"/>
            </w:pPr>
            <w:r w:rsidRPr="009F00DF">
              <w:rPr>
                <w:b/>
                <w:i/>
              </w:rPr>
              <w:t>_________________</w:t>
            </w:r>
          </w:p>
        </w:tc>
      </w:tr>
      <w:tr w:rsidR="0002578B" w:rsidRPr="009F00DF" w14:paraId="4B06A7C4" w14:textId="77777777" w:rsidTr="00A055B9">
        <w:trPr>
          <w:jc w:val="center"/>
        </w:trPr>
        <w:tc>
          <w:tcPr>
            <w:tcW w:w="4876" w:type="dxa"/>
            <w:tcBorders>
              <w:top w:val="nil"/>
              <w:left w:val="nil"/>
              <w:bottom w:val="nil"/>
              <w:right w:val="nil"/>
            </w:tcBorders>
          </w:tcPr>
          <w:p w14:paraId="341FCD31" w14:textId="77777777" w:rsidR="0002578B" w:rsidRPr="009F00DF" w:rsidRDefault="0002578B" w:rsidP="00A055B9">
            <w:pPr>
              <w:pStyle w:val="Normal6a"/>
            </w:pPr>
            <w:r w:rsidRPr="009F00DF">
              <w:rPr>
                <w:vertAlign w:val="superscript"/>
              </w:rPr>
              <w:t>4</w:t>
            </w:r>
            <w:r w:rsidRPr="009F00DF">
              <w:t xml:space="preserve"> Verordnung (EU) 2024/1083 des Europäischen Parlaments und des Rates vom 11. April 2024 zur Schaffung eines gemeinsamen Rahmens für Mediendienste im Binnenmarkt und zur Änderung der </w:t>
            </w:r>
            <w:r w:rsidRPr="009F00DF">
              <w:lastRenderedPageBreak/>
              <w:t>Richtlinie 2010/13/EU (Europäisches Medienfreiheitsgesetz) (ABl. L, 2024/1083, 17.4.2024, ELI: http://data.europa.eu/eli/reg/2024/1083/oj).</w:t>
            </w:r>
          </w:p>
        </w:tc>
        <w:tc>
          <w:tcPr>
            <w:tcW w:w="4876" w:type="dxa"/>
            <w:tcBorders>
              <w:top w:val="nil"/>
              <w:left w:val="nil"/>
              <w:bottom w:val="nil"/>
              <w:right w:val="nil"/>
            </w:tcBorders>
          </w:tcPr>
          <w:p w14:paraId="430FAA57" w14:textId="77777777" w:rsidR="0002578B" w:rsidRPr="009F00DF" w:rsidRDefault="0002578B" w:rsidP="00A055B9">
            <w:pPr>
              <w:pStyle w:val="Normal6a"/>
            </w:pPr>
            <w:r w:rsidRPr="009F00DF">
              <w:rPr>
                <w:vertAlign w:val="superscript"/>
              </w:rPr>
              <w:lastRenderedPageBreak/>
              <w:t>4</w:t>
            </w:r>
            <w:r w:rsidRPr="009F00DF">
              <w:t xml:space="preserve"> Verordnung (EU) 2024/1083 des Europäischen Parlaments und des Rates vom 11. April 2024 zur Schaffung eines gemeinsamen Rahmens für Mediendienste im Binnenmarkt und zur Änderung der </w:t>
            </w:r>
            <w:r w:rsidRPr="009F00DF">
              <w:lastRenderedPageBreak/>
              <w:t>Richtlinie 2010/13/EU (Europäisches Medienfreiheitsgesetz) (ABl. L, 2024/1083, 17.4.2024, ELI: http://data.europa.eu/eli/reg/2024/1083/oj).</w:t>
            </w:r>
          </w:p>
        </w:tc>
      </w:tr>
    </w:tbl>
    <w:p w14:paraId="595EF413"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2AC66FFE" w14:textId="77777777" w:rsidR="0002578B" w:rsidRPr="009F00DF" w:rsidRDefault="0002578B" w:rsidP="0002578B">
      <w:r w:rsidRPr="009F00DF">
        <w:rPr>
          <w:rStyle w:val="HideTWBExt"/>
        </w:rPr>
        <w:t>&lt;/Amend&gt;</w:t>
      </w:r>
    </w:p>
    <w:p w14:paraId="501B7E33"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93</w:t>
      </w:r>
      <w:r w:rsidRPr="009F00DF">
        <w:rPr>
          <w:rStyle w:val="HideTWBExt"/>
        </w:rPr>
        <w:t>&lt;/NumAm&gt;</w:t>
      </w:r>
    </w:p>
    <w:p w14:paraId="49C54C76" w14:textId="77777777" w:rsidR="0002578B" w:rsidRPr="009F00DF" w:rsidRDefault="0002578B" w:rsidP="0002578B">
      <w:pPr>
        <w:pStyle w:val="NormalBold"/>
      </w:pPr>
      <w:r w:rsidRPr="009F00DF">
        <w:rPr>
          <w:rStyle w:val="HideTWBExt"/>
          <w:b w:val="0"/>
        </w:rPr>
        <w:t>&lt;RepeatBlock-By&gt;&lt;Members&gt;</w:t>
      </w:r>
      <w:r w:rsidRPr="009F00DF">
        <w:t>Tineke Strik</w:t>
      </w:r>
      <w:r w:rsidRPr="009F00DF">
        <w:rPr>
          <w:rStyle w:val="HideTWBExt"/>
          <w:b w:val="0"/>
        </w:rPr>
        <w:t>&lt;/Members&gt;</w:t>
      </w:r>
    </w:p>
    <w:p w14:paraId="311324DB" w14:textId="77777777" w:rsidR="0002578B" w:rsidRPr="009F00DF" w:rsidRDefault="0002578B" w:rsidP="0002578B">
      <w:r w:rsidRPr="009F00DF">
        <w:rPr>
          <w:rStyle w:val="HideTWBExt"/>
        </w:rPr>
        <w:t>&lt;AuNomDe&gt;</w:t>
      </w:r>
      <w:r w:rsidRPr="009F00DF">
        <w:rPr>
          <w:rStyle w:val="HideTWBInt"/>
        </w:rPr>
        <w:t>{Greens/EFA}</w:t>
      </w:r>
      <w:r w:rsidRPr="009F00DF">
        <w:t>im Namen der Verts/ALE-Fraktion</w:t>
      </w:r>
      <w:r w:rsidRPr="009F00DF">
        <w:rPr>
          <w:rStyle w:val="HideTWBExt"/>
        </w:rPr>
        <w:t>&lt;/AuNomDe&gt;</w:t>
      </w:r>
    </w:p>
    <w:p w14:paraId="4679C52B" w14:textId="77777777" w:rsidR="0002578B" w:rsidRPr="009F00DF" w:rsidRDefault="0002578B" w:rsidP="0002578B">
      <w:pPr>
        <w:pStyle w:val="NormalBold"/>
      </w:pPr>
      <w:r w:rsidRPr="009F00DF">
        <w:rPr>
          <w:rStyle w:val="HideTWBExt"/>
          <w:b w:val="0"/>
        </w:rPr>
        <w:t>&lt;/RepeatBlock-By&gt;</w:t>
      </w:r>
    </w:p>
    <w:p w14:paraId="488DD3C5"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0401FB8B" w14:textId="77777777" w:rsidR="0002578B" w:rsidRPr="009F00DF" w:rsidRDefault="0002578B" w:rsidP="0002578B">
      <w:pPr>
        <w:pStyle w:val="NormalBold"/>
      </w:pPr>
      <w:r w:rsidRPr="009F00DF">
        <w:rPr>
          <w:rStyle w:val="HideTWBExt"/>
        </w:rPr>
        <w:t>&lt;Article&gt;</w:t>
      </w:r>
      <w:r w:rsidRPr="009F00DF">
        <w:t>Ziffer 9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53DC6262" w14:textId="77777777" w:rsidTr="00A055B9">
        <w:trPr>
          <w:trHeight w:hRule="exact" w:val="240"/>
          <w:jc w:val="center"/>
        </w:trPr>
        <w:tc>
          <w:tcPr>
            <w:tcW w:w="9752" w:type="dxa"/>
            <w:gridSpan w:val="2"/>
            <w:tcBorders>
              <w:top w:val="nil"/>
              <w:left w:val="nil"/>
              <w:bottom w:val="nil"/>
              <w:right w:val="nil"/>
            </w:tcBorders>
          </w:tcPr>
          <w:p w14:paraId="5B1BC834" w14:textId="77777777" w:rsidR="0002578B" w:rsidRPr="009F00DF" w:rsidRDefault="0002578B" w:rsidP="00A055B9"/>
        </w:tc>
      </w:tr>
      <w:tr w:rsidR="0002578B" w:rsidRPr="009F00DF" w14:paraId="50B45DDA" w14:textId="77777777" w:rsidTr="00A055B9">
        <w:trPr>
          <w:trHeight w:val="240"/>
          <w:jc w:val="center"/>
        </w:trPr>
        <w:tc>
          <w:tcPr>
            <w:tcW w:w="4876" w:type="dxa"/>
            <w:tcBorders>
              <w:top w:val="nil"/>
              <w:left w:val="nil"/>
              <w:bottom w:val="nil"/>
              <w:right w:val="nil"/>
            </w:tcBorders>
          </w:tcPr>
          <w:p w14:paraId="48B72E3B"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3675651A" w14:textId="77777777" w:rsidR="0002578B" w:rsidRPr="009F00DF" w:rsidRDefault="0002578B" w:rsidP="00A055B9">
            <w:pPr>
              <w:pStyle w:val="AmColumnHeading"/>
            </w:pPr>
            <w:r w:rsidRPr="009F00DF">
              <w:t>Geänderter Text</w:t>
            </w:r>
          </w:p>
        </w:tc>
      </w:tr>
      <w:tr w:rsidR="0002578B" w:rsidRPr="009F00DF" w14:paraId="2E426326" w14:textId="77777777" w:rsidTr="00A055B9">
        <w:trPr>
          <w:jc w:val="center"/>
        </w:trPr>
        <w:tc>
          <w:tcPr>
            <w:tcW w:w="4876" w:type="dxa"/>
            <w:tcBorders>
              <w:top w:val="nil"/>
              <w:left w:val="nil"/>
              <w:bottom w:val="nil"/>
              <w:right w:val="nil"/>
            </w:tcBorders>
          </w:tcPr>
          <w:p w14:paraId="32815202" w14:textId="77777777" w:rsidR="0002578B" w:rsidRPr="009F00DF" w:rsidRDefault="0002578B" w:rsidP="00A055B9">
            <w:pPr>
              <w:pStyle w:val="Normal6a"/>
            </w:pPr>
          </w:p>
        </w:tc>
        <w:tc>
          <w:tcPr>
            <w:tcW w:w="4876" w:type="dxa"/>
            <w:tcBorders>
              <w:top w:val="nil"/>
              <w:left w:val="nil"/>
              <w:bottom w:val="nil"/>
              <w:right w:val="nil"/>
            </w:tcBorders>
          </w:tcPr>
          <w:p w14:paraId="2633DA17" w14:textId="77777777" w:rsidR="0002578B" w:rsidRPr="009F00DF" w:rsidRDefault="0002578B" w:rsidP="00A055B9">
            <w:pPr>
              <w:pStyle w:val="Normal6a"/>
            </w:pPr>
            <w:r w:rsidRPr="009F00DF">
              <w:rPr>
                <w:b/>
                <w:i/>
              </w:rPr>
              <w:t>9a.</w:t>
            </w:r>
            <w:r w:rsidRPr="009F00DF">
              <w:tab/>
            </w:r>
            <w:r w:rsidRPr="009F00DF">
              <w:rPr>
                <w:b/>
                <w:i/>
              </w:rPr>
              <w:t>ist sehr besorgt über die Zunahme von Klagen gegen Journalistinnen und Journalisten und fordert die staatlichen Stellen auf, einen Rechtsrahmen zu schaffen, der Journalistinnen und Journalisten, Menschenrechtsverteidigerinnen und -verteidiger, Umweltaktivistinnen und -aktivisten sowie andere Interessengruppen wirksam vor strategischen Klagen gegen öffentliche Beteiligung („SLAPP-Klagen“) schützt;</w:t>
            </w:r>
          </w:p>
        </w:tc>
      </w:tr>
    </w:tbl>
    <w:p w14:paraId="43E26486"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5F37399A" w14:textId="77777777" w:rsidR="0002578B" w:rsidRPr="009F00DF" w:rsidRDefault="0002578B" w:rsidP="0002578B">
      <w:r w:rsidRPr="009F00DF">
        <w:rPr>
          <w:rStyle w:val="HideTWBExt"/>
        </w:rPr>
        <w:t>&lt;/Amend&gt;</w:t>
      </w:r>
    </w:p>
    <w:p w14:paraId="622AC4FB"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94</w:t>
      </w:r>
      <w:r w:rsidRPr="009F00DF">
        <w:rPr>
          <w:rStyle w:val="HideTWBExt"/>
        </w:rPr>
        <w:t>&lt;/NumAm&gt;</w:t>
      </w:r>
    </w:p>
    <w:p w14:paraId="1DD3AC4C" w14:textId="77777777" w:rsidR="0002578B" w:rsidRPr="009F00DF" w:rsidRDefault="0002578B" w:rsidP="0002578B">
      <w:pPr>
        <w:pStyle w:val="NormalBold"/>
      </w:pPr>
      <w:r w:rsidRPr="009F00DF">
        <w:rPr>
          <w:rStyle w:val="HideTWBExt"/>
          <w:b w:val="0"/>
        </w:rPr>
        <w:t>&lt;RepeatBlock-By&gt;&lt;Members&gt;</w:t>
      </w:r>
      <w:r w:rsidRPr="009F00DF">
        <w:t>Tineke Strik</w:t>
      </w:r>
      <w:r w:rsidRPr="009F00DF">
        <w:rPr>
          <w:rStyle w:val="HideTWBExt"/>
          <w:b w:val="0"/>
        </w:rPr>
        <w:t>&lt;/Members&gt;</w:t>
      </w:r>
    </w:p>
    <w:p w14:paraId="5C85B4A7" w14:textId="77777777" w:rsidR="0002578B" w:rsidRPr="009F00DF" w:rsidRDefault="0002578B" w:rsidP="0002578B">
      <w:r w:rsidRPr="009F00DF">
        <w:rPr>
          <w:rStyle w:val="HideTWBExt"/>
        </w:rPr>
        <w:t>&lt;AuNomDe&gt;</w:t>
      </w:r>
      <w:r w:rsidRPr="009F00DF">
        <w:rPr>
          <w:rStyle w:val="HideTWBInt"/>
        </w:rPr>
        <w:t>{Greens/EFA}</w:t>
      </w:r>
      <w:r w:rsidRPr="009F00DF">
        <w:t>im Namen der Verts/ALE-Fraktion</w:t>
      </w:r>
      <w:r w:rsidRPr="009F00DF">
        <w:rPr>
          <w:rStyle w:val="HideTWBExt"/>
        </w:rPr>
        <w:t>&lt;/AuNomDe&gt;</w:t>
      </w:r>
    </w:p>
    <w:p w14:paraId="10704ABB" w14:textId="77777777" w:rsidR="0002578B" w:rsidRPr="009F00DF" w:rsidRDefault="0002578B" w:rsidP="0002578B">
      <w:pPr>
        <w:pStyle w:val="NormalBold"/>
      </w:pPr>
      <w:r w:rsidRPr="009F00DF">
        <w:rPr>
          <w:rStyle w:val="HideTWBExt"/>
          <w:b w:val="0"/>
        </w:rPr>
        <w:t>&lt;/RepeatBlock-By&gt;</w:t>
      </w:r>
    </w:p>
    <w:p w14:paraId="3EEF962A"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0860A5DF" w14:textId="77777777" w:rsidR="0002578B" w:rsidRPr="009F00DF" w:rsidRDefault="0002578B" w:rsidP="0002578B">
      <w:pPr>
        <w:pStyle w:val="NormalBold"/>
      </w:pPr>
      <w:r w:rsidRPr="009F00DF">
        <w:rPr>
          <w:rStyle w:val="HideTWBExt"/>
        </w:rPr>
        <w:t>&lt;Article&gt;</w:t>
      </w:r>
      <w:r w:rsidRPr="009F00DF">
        <w:t>Ziffer 9 b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5EF25E75" w14:textId="77777777" w:rsidTr="00A055B9">
        <w:trPr>
          <w:trHeight w:hRule="exact" w:val="240"/>
          <w:jc w:val="center"/>
        </w:trPr>
        <w:tc>
          <w:tcPr>
            <w:tcW w:w="9752" w:type="dxa"/>
            <w:gridSpan w:val="2"/>
            <w:tcBorders>
              <w:top w:val="nil"/>
              <w:left w:val="nil"/>
              <w:bottom w:val="nil"/>
              <w:right w:val="nil"/>
            </w:tcBorders>
          </w:tcPr>
          <w:p w14:paraId="7EC822F7" w14:textId="77777777" w:rsidR="0002578B" w:rsidRPr="009F00DF" w:rsidRDefault="0002578B" w:rsidP="00A055B9"/>
        </w:tc>
      </w:tr>
      <w:tr w:rsidR="0002578B" w:rsidRPr="009F00DF" w14:paraId="1DEBCE79" w14:textId="77777777" w:rsidTr="00A055B9">
        <w:trPr>
          <w:trHeight w:val="240"/>
          <w:jc w:val="center"/>
        </w:trPr>
        <w:tc>
          <w:tcPr>
            <w:tcW w:w="4876" w:type="dxa"/>
            <w:tcBorders>
              <w:top w:val="nil"/>
              <w:left w:val="nil"/>
              <w:bottom w:val="nil"/>
              <w:right w:val="nil"/>
            </w:tcBorders>
          </w:tcPr>
          <w:p w14:paraId="131E8ABE"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15BD6581" w14:textId="77777777" w:rsidR="0002578B" w:rsidRPr="009F00DF" w:rsidRDefault="0002578B" w:rsidP="00A055B9">
            <w:pPr>
              <w:pStyle w:val="AmColumnHeading"/>
            </w:pPr>
            <w:r w:rsidRPr="009F00DF">
              <w:t>Geänderter Text</w:t>
            </w:r>
          </w:p>
        </w:tc>
      </w:tr>
      <w:tr w:rsidR="0002578B" w:rsidRPr="009F00DF" w14:paraId="0D592B8F" w14:textId="77777777" w:rsidTr="00A055B9">
        <w:trPr>
          <w:jc w:val="center"/>
        </w:trPr>
        <w:tc>
          <w:tcPr>
            <w:tcW w:w="4876" w:type="dxa"/>
            <w:tcBorders>
              <w:top w:val="nil"/>
              <w:left w:val="nil"/>
              <w:bottom w:val="nil"/>
              <w:right w:val="nil"/>
            </w:tcBorders>
          </w:tcPr>
          <w:p w14:paraId="7A5CABCE" w14:textId="77777777" w:rsidR="0002578B" w:rsidRPr="009F00DF" w:rsidRDefault="0002578B" w:rsidP="00A055B9">
            <w:pPr>
              <w:pStyle w:val="Normal6a"/>
            </w:pPr>
          </w:p>
        </w:tc>
        <w:tc>
          <w:tcPr>
            <w:tcW w:w="4876" w:type="dxa"/>
            <w:tcBorders>
              <w:top w:val="nil"/>
              <w:left w:val="nil"/>
              <w:bottom w:val="nil"/>
              <w:right w:val="nil"/>
            </w:tcBorders>
          </w:tcPr>
          <w:p w14:paraId="5037F259" w14:textId="77777777" w:rsidR="0002578B" w:rsidRPr="009F00DF" w:rsidRDefault="0002578B" w:rsidP="00A055B9">
            <w:pPr>
              <w:pStyle w:val="Normal6a"/>
            </w:pPr>
            <w:r w:rsidRPr="009F00DF">
              <w:rPr>
                <w:b/>
                <w:i/>
              </w:rPr>
              <w:t>9b.</w:t>
            </w:r>
            <w:r w:rsidRPr="009F00DF">
              <w:tab/>
            </w:r>
            <w:r w:rsidRPr="009F00DF">
              <w:rPr>
                <w:b/>
                <w:i/>
              </w:rPr>
              <w:t xml:space="preserve">verurteilt aufs Schärfste die zunehmenden Anfeindungen gegen unabhängige Journalistinnen und Journalisten sowie Medienschaffende in Albanien, einschließlich verbaler Angriffe und medienfeindlicher Rhetorik seitens </w:t>
            </w:r>
            <w:r w:rsidRPr="009F00DF">
              <w:rPr>
                <w:b/>
                <w:i/>
              </w:rPr>
              <w:lastRenderedPageBreak/>
              <w:t>hochrangiger Beamter, Diffamierungskampagnen und frauenfeindlicher Online-Belästigungen, die sich gegen Journalistinnen richten, wobei oftmals Journalistinnen und Journalisten ins Visier genommen werden, die über Rechtsstaatlichkeit, Korruption und Justiz berichten; fordert die Behörden auf, solche Kampagnen und Angriffe auf Journalistinnen und Journalisten zu unterlassen, Personen, die in dieser Weise agieren, klar zu verurteilen, die Rolle des unabhängigen Journalismus als wichtige Kontrollinstanz der Macht zu respektieren und mit den Medien in einer Weise zusammenzuarbeiten, auf die demokratische Grundsätze gewahrt werden;</w:t>
            </w:r>
          </w:p>
        </w:tc>
      </w:tr>
    </w:tbl>
    <w:p w14:paraId="30E8BDA7"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6BC08C0D" w14:textId="77777777" w:rsidR="0002578B" w:rsidRPr="009F00DF" w:rsidRDefault="0002578B" w:rsidP="0002578B">
      <w:r w:rsidRPr="009F00DF">
        <w:rPr>
          <w:rStyle w:val="HideTWBExt"/>
        </w:rPr>
        <w:t>&lt;/Amend&gt;</w:t>
      </w:r>
    </w:p>
    <w:p w14:paraId="1F1C6968"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95</w:t>
      </w:r>
      <w:r w:rsidRPr="009F00DF">
        <w:rPr>
          <w:rStyle w:val="HideTWBExt"/>
        </w:rPr>
        <w:t>&lt;/NumAm&gt;</w:t>
      </w:r>
    </w:p>
    <w:p w14:paraId="20047CF2" w14:textId="77777777" w:rsidR="0002578B" w:rsidRPr="009F00DF" w:rsidRDefault="0002578B" w:rsidP="0002578B">
      <w:pPr>
        <w:pStyle w:val="NormalBold"/>
      </w:pPr>
      <w:r w:rsidRPr="009F00DF">
        <w:rPr>
          <w:rStyle w:val="HideTWBExt"/>
          <w:b w:val="0"/>
        </w:rPr>
        <w:t>&lt;RepeatBlock-By&gt;&lt;Members&gt;</w:t>
      </w:r>
      <w:r w:rsidRPr="009F00DF">
        <w:t>Ilaria Salis, Pernando Barrena Arza</w:t>
      </w:r>
      <w:r w:rsidRPr="009F00DF">
        <w:rPr>
          <w:rStyle w:val="HideTWBExt"/>
          <w:b w:val="0"/>
        </w:rPr>
        <w:t>&lt;/Members&gt;</w:t>
      </w:r>
    </w:p>
    <w:p w14:paraId="673A124C" w14:textId="77777777" w:rsidR="0002578B" w:rsidRPr="009F00DF" w:rsidRDefault="0002578B" w:rsidP="0002578B">
      <w:pPr>
        <w:pStyle w:val="NormalBold"/>
      </w:pPr>
      <w:r w:rsidRPr="009F00DF">
        <w:rPr>
          <w:rStyle w:val="HideTWBExt"/>
          <w:b w:val="0"/>
        </w:rPr>
        <w:t>&lt;/RepeatBlock-By&gt;</w:t>
      </w:r>
    </w:p>
    <w:p w14:paraId="39DCEB44"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6B3A5AA1" w14:textId="77777777" w:rsidR="0002578B" w:rsidRPr="009F00DF" w:rsidRDefault="0002578B" w:rsidP="0002578B">
      <w:pPr>
        <w:pStyle w:val="NormalBold"/>
      </w:pPr>
      <w:r w:rsidRPr="009F00DF">
        <w:rPr>
          <w:rStyle w:val="HideTWBExt"/>
        </w:rPr>
        <w:t>&lt;Article&gt;</w:t>
      </w:r>
      <w:r w:rsidRPr="009F00DF">
        <w:t>Ziffer 10</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6395B9D7" w14:textId="77777777" w:rsidTr="00A055B9">
        <w:trPr>
          <w:trHeight w:hRule="exact" w:val="240"/>
          <w:jc w:val="center"/>
        </w:trPr>
        <w:tc>
          <w:tcPr>
            <w:tcW w:w="9752" w:type="dxa"/>
            <w:gridSpan w:val="2"/>
            <w:tcBorders>
              <w:top w:val="nil"/>
              <w:left w:val="nil"/>
              <w:bottom w:val="nil"/>
              <w:right w:val="nil"/>
            </w:tcBorders>
          </w:tcPr>
          <w:p w14:paraId="38B3C4E8" w14:textId="77777777" w:rsidR="0002578B" w:rsidRPr="009F00DF" w:rsidRDefault="0002578B" w:rsidP="00A055B9"/>
        </w:tc>
      </w:tr>
      <w:tr w:rsidR="0002578B" w:rsidRPr="009F00DF" w14:paraId="4B3A0C83" w14:textId="77777777" w:rsidTr="00A055B9">
        <w:trPr>
          <w:trHeight w:val="240"/>
          <w:jc w:val="center"/>
        </w:trPr>
        <w:tc>
          <w:tcPr>
            <w:tcW w:w="4876" w:type="dxa"/>
            <w:tcBorders>
              <w:top w:val="nil"/>
              <w:left w:val="nil"/>
              <w:bottom w:val="nil"/>
              <w:right w:val="nil"/>
            </w:tcBorders>
          </w:tcPr>
          <w:p w14:paraId="02076AD7"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719A65A3" w14:textId="77777777" w:rsidR="0002578B" w:rsidRPr="009F00DF" w:rsidRDefault="0002578B" w:rsidP="00A055B9">
            <w:pPr>
              <w:pStyle w:val="AmColumnHeading"/>
            </w:pPr>
            <w:r w:rsidRPr="009F00DF">
              <w:t>Geänderter Text</w:t>
            </w:r>
          </w:p>
        </w:tc>
      </w:tr>
      <w:tr w:rsidR="0002578B" w:rsidRPr="009F00DF" w14:paraId="64BCF18D" w14:textId="77777777" w:rsidTr="00A055B9">
        <w:trPr>
          <w:jc w:val="center"/>
        </w:trPr>
        <w:tc>
          <w:tcPr>
            <w:tcW w:w="4876" w:type="dxa"/>
            <w:tcBorders>
              <w:top w:val="nil"/>
              <w:left w:val="nil"/>
              <w:bottom w:val="nil"/>
              <w:right w:val="nil"/>
            </w:tcBorders>
          </w:tcPr>
          <w:p w14:paraId="0CFED688" w14:textId="77777777" w:rsidR="0002578B" w:rsidRPr="009F00DF" w:rsidRDefault="0002578B" w:rsidP="00A055B9">
            <w:pPr>
              <w:pStyle w:val="Normal6a"/>
            </w:pPr>
            <w:r w:rsidRPr="009F00DF">
              <w:t>10.</w:t>
            </w:r>
            <w:r w:rsidRPr="009F00DF">
              <w:tab/>
              <w:t>weist darauf hin, dass die nationalen und lokalen Gebietskörperschaften die Transparenz, Rechenschaftspflicht und Inklusivität verbessern müssen, indem sie konstruktive und regelmäßige öffentliche Konsultationen mit Interessenträgern durchführen; stellt mit Besorgnis fest, dass die Umsetzung des Rechtsrahmens für öffentliche Konsultationen durch das albanische Parlament in erster Linie Formsache bleibt;</w:t>
            </w:r>
          </w:p>
        </w:tc>
        <w:tc>
          <w:tcPr>
            <w:tcW w:w="4876" w:type="dxa"/>
            <w:tcBorders>
              <w:top w:val="nil"/>
              <w:left w:val="nil"/>
              <w:bottom w:val="nil"/>
              <w:right w:val="nil"/>
            </w:tcBorders>
          </w:tcPr>
          <w:p w14:paraId="2778EA30" w14:textId="77777777" w:rsidR="0002578B" w:rsidRPr="009F00DF" w:rsidRDefault="0002578B" w:rsidP="00A055B9">
            <w:pPr>
              <w:pStyle w:val="Normal6a"/>
            </w:pPr>
            <w:r w:rsidRPr="009F00DF">
              <w:t>10.</w:t>
            </w:r>
            <w:r w:rsidRPr="009F00DF">
              <w:tab/>
              <w:t xml:space="preserve">weist darauf hin, dass die nationalen und lokalen Gebietskörperschaften die Transparenz, Rechenschaftspflicht und Inklusivität verbessern müssen, indem sie konstruktive und regelmäßige öffentliche Konsultationen mit Interessenträgern durchführen; stellt mit Besorgnis fest, dass die Umsetzung des Rechtsrahmens für öffentliche Konsultationen durch das albanische Parlament in erster Linie Formsache bleibt; </w:t>
            </w:r>
            <w:r w:rsidRPr="009F00DF">
              <w:rPr>
                <w:b/>
                <w:i/>
              </w:rPr>
              <w:t xml:space="preserve">betont, dass eine größere Transparenz in Bezug auf öffentliche Daten und wichtige Gesetzesvorhaben notwendig ist, wie die letzte Volkszählung, deren Veröffentlichung sich seit Jahren </w:t>
            </w:r>
            <w:r w:rsidRPr="009F00DF">
              <w:rPr>
                <w:b/>
                <w:i/>
              </w:rPr>
              <w:lastRenderedPageBreak/>
              <w:t>verzögert, und das Asylabkommen zwischen Italien und Albanien, das ohne ausreichende öffentliche Kommunikation und unter unzureichender Konsultation der Interessengruppen der Zivilgesellschaft ausgehandelt wurde;</w:t>
            </w:r>
          </w:p>
        </w:tc>
      </w:tr>
    </w:tbl>
    <w:p w14:paraId="3F8B9E51"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6A455913" w14:textId="77777777" w:rsidR="0002578B" w:rsidRPr="009F00DF" w:rsidRDefault="0002578B" w:rsidP="0002578B">
      <w:r w:rsidRPr="009F00DF">
        <w:rPr>
          <w:rStyle w:val="HideTWBExt"/>
        </w:rPr>
        <w:t>&lt;/Amend&gt;</w:t>
      </w:r>
    </w:p>
    <w:p w14:paraId="3D93B7FF"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96</w:t>
      </w:r>
      <w:r w:rsidRPr="009F00DF">
        <w:rPr>
          <w:rStyle w:val="HideTWBExt"/>
        </w:rPr>
        <w:t>&lt;/NumAm&gt;</w:t>
      </w:r>
    </w:p>
    <w:p w14:paraId="67068DF2" w14:textId="77777777" w:rsidR="0002578B" w:rsidRPr="009F00DF" w:rsidRDefault="0002578B" w:rsidP="0002578B">
      <w:pPr>
        <w:pStyle w:val="NormalBold"/>
      </w:pPr>
      <w:r w:rsidRPr="009F00DF">
        <w:rPr>
          <w:rStyle w:val="HideTWBExt"/>
          <w:b w:val="0"/>
        </w:rPr>
        <w:t>&lt;RepeatBlock-By&gt;&lt;Members&gt;</w:t>
      </w:r>
      <w:r w:rsidRPr="009F00DF">
        <w:t>Eszter Lakos</w:t>
      </w:r>
      <w:r w:rsidRPr="009F00DF">
        <w:rPr>
          <w:rStyle w:val="HideTWBExt"/>
          <w:b w:val="0"/>
        </w:rPr>
        <w:t>&lt;/Members&gt;</w:t>
      </w:r>
    </w:p>
    <w:p w14:paraId="018074BB" w14:textId="77777777" w:rsidR="0002578B" w:rsidRPr="009F00DF" w:rsidRDefault="0002578B" w:rsidP="0002578B">
      <w:pPr>
        <w:pStyle w:val="NormalBold"/>
      </w:pPr>
      <w:r w:rsidRPr="009F00DF">
        <w:rPr>
          <w:rStyle w:val="HideTWBExt"/>
          <w:b w:val="0"/>
        </w:rPr>
        <w:t>&lt;/RepeatBlock-By&gt;</w:t>
      </w:r>
    </w:p>
    <w:p w14:paraId="380AC80E"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10A99BAE" w14:textId="77777777" w:rsidR="0002578B" w:rsidRPr="009F00DF" w:rsidRDefault="0002578B" w:rsidP="0002578B">
      <w:pPr>
        <w:pStyle w:val="NormalBold"/>
      </w:pPr>
      <w:r w:rsidRPr="009F00DF">
        <w:rPr>
          <w:rStyle w:val="HideTWBExt"/>
        </w:rPr>
        <w:t>&lt;Article&gt;</w:t>
      </w:r>
      <w:r w:rsidRPr="009F00DF">
        <w:t>Ziffer 10</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2AAB1914" w14:textId="77777777" w:rsidTr="00A055B9">
        <w:trPr>
          <w:trHeight w:hRule="exact" w:val="240"/>
          <w:jc w:val="center"/>
        </w:trPr>
        <w:tc>
          <w:tcPr>
            <w:tcW w:w="9752" w:type="dxa"/>
            <w:gridSpan w:val="2"/>
            <w:tcBorders>
              <w:top w:val="nil"/>
              <w:left w:val="nil"/>
              <w:bottom w:val="nil"/>
              <w:right w:val="nil"/>
            </w:tcBorders>
          </w:tcPr>
          <w:p w14:paraId="55C611F0" w14:textId="77777777" w:rsidR="0002578B" w:rsidRPr="009F00DF" w:rsidRDefault="0002578B" w:rsidP="00A055B9"/>
        </w:tc>
      </w:tr>
      <w:tr w:rsidR="0002578B" w:rsidRPr="009F00DF" w14:paraId="1C5BC2F0" w14:textId="77777777" w:rsidTr="00A055B9">
        <w:trPr>
          <w:trHeight w:val="240"/>
          <w:jc w:val="center"/>
        </w:trPr>
        <w:tc>
          <w:tcPr>
            <w:tcW w:w="4876" w:type="dxa"/>
            <w:tcBorders>
              <w:top w:val="nil"/>
              <w:left w:val="nil"/>
              <w:bottom w:val="nil"/>
              <w:right w:val="nil"/>
            </w:tcBorders>
          </w:tcPr>
          <w:p w14:paraId="00EDD588"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3F257DE6" w14:textId="77777777" w:rsidR="0002578B" w:rsidRPr="009F00DF" w:rsidRDefault="0002578B" w:rsidP="00A055B9">
            <w:pPr>
              <w:pStyle w:val="AmColumnHeading"/>
            </w:pPr>
            <w:r w:rsidRPr="009F00DF">
              <w:t>Geänderter Text</w:t>
            </w:r>
          </w:p>
        </w:tc>
      </w:tr>
      <w:tr w:rsidR="0002578B" w:rsidRPr="009F00DF" w14:paraId="4AE6C7F6" w14:textId="77777777" w:rsidTr="00A055B9">
        <w:trPr>
          <w:jc w:val="center"/>
        </w:trPr>
        <w:tc>
          <w:tcPr>
            <w:tcW w:w="4876" w:type="dxa"/>
            <w:tcBorders>
              <w:top w:val="nil"/>
              <w:left w:val="nil"/>
              <w:bottom w:val="nil"/>
              <w:right w:val="nil"/>
            </w:tcBorders>
          </w:tcPr>
          <w:p w14:paraId="07524317" w14:textId="77777777" w:rsidR="0002578B" w:rsidRPr="009F00DF" w:rsidRDefault="0002578B" w:rsidP="00A055B9">
            <w:pPr>
              <w:pStyle w:val="Normal6a"/>
            </w:pPr>
            <w:r w:rsidRPr="009F00DF">
              <w:t>10.</w:t>
            </w:r>
            <w:r w:rsidRPr="009F00DF">
              <w:tab/>
              <w:t>weist darauf hin, dass die nationalen und lokalen Gebietskörperschaften die Transparenz, Rechenschaftspflicht und Inklusivität verbessern müssen, indem sie konstruktive und regelmäßige öffentliche Konsultationen mit Interessenträgern durchführen; stellt mit Besorgnis fest, dass die Umsetzung des Rechtsrahmens für öffentliche Konsultationen durch das albanische Parlament in erster Linie Formsache bleibt;</w:t>
            </w:r>
          </w:p>
        </w:tc>
        <w:tc>
          <w:tcPr>
            <w:tcW w:w="4876" w:type="dxa"/>
            <w:tcBorders>
              <w:top w:val="nil"/>
              <w:left w:val="nil"/>
              <w:bottom w:val="nil"/>
              <w:right w:val="nil"/>
            </w:tcBorders>
          </w:tcPr>
          <w:p w14:paraId="79E46AEC" w14:textId="77777777" w:rsidR="0002578B" w:rsidRPr="009F00DF" w:rsidRDefault="0002578B" w:rsidP="00A055B9">
            <w:pPr>
              <w:pStyle w:val="Normal6a"/>
            </w:pPr>
            <w:r w:rsidRPr="009F00DF">
              <w:t>10.</w:t>
            </w:r>
            <w:r w:rsidRPr="009F00DF">
              <w:tab/>
              <w:t xml:space="preserve">weist darauf hin, dass die nationalen und lokalen Gebietskörperschaften die Transparenz, Rechenschaftspflicht und Inklusivität verbessern müssen, indem sie konstruktive und regelmäßige öffentliche Konsultationen mit Interessenträgern durchführen; stellt mit Besorgnis fest, dass die Umsetzung des Rechtsrahmens für öffentliche Konsultationen durch das albanische Parlament in erster Linie Formsache bleibt; </w:t>
            </w:r>
            <w:r w:rsidRPr="009F00DF">
              <w:rPr>
                <w:b/>
                <w:i/>
              </w:rPr>
              <w:t>fordert Albanien auf, seine Anstrengungen gegen ausländische Einmischung in Wahlprozesse zu verstärken und dafür Sorge zu tragen, dass es zu keiner Verzerrung des demokratischen Wettbewerbs durch von ausländischen Kräften unterstützte Stellen kommt;</w:t>
            </w:r>
          </w:p>
        </w:tc>
      </w:tr>
    </w:tbl>
    <w:p w14:paraId="1291F552"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047D132C" w14:textId="77777777" w:rsidR="0002578B" w:rsidRPr="009F00DF" w:rsidRDefault="0002578B" w:rsidP="0002578B">
      <w:r w:rsidRPr="009F00DF">
        <w:rPr>
          <w:rStyle w:val="HideTWBExt"/>
        </w:rPr>
        <w:t>&lt;/Amend&gt;</w:t>
      </w:r>
    </w:p>
    <w:p w14:paraId="1257ED2F"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97</w:t>
      </w:r>
      <w:r w:rsidRPr="009F00DF">
        <w:rPr>
          <w:rStyle w:val="HideTWBExt"/>
        </w:rPr>
        <w:t>&lt;/NumAm&gt;</w:t>
      </w:r>
    </w:p>
    <w:p w14:paraId="5232D6F3" w14:textId="77777777" w:rsidR="0002578B" w:rsidRPr="009F00DF" w:rsidRDefault="0002578B" w:rsidP="0002578B">
      <w:pPr>
        <w:pStyle w:val="NormalBold"/>
      </w:pPr>
      <w:r w:rsidRPr="009F00DF">
        <w:rPr>
          <w:rStyle w:val="HideTWBExt"/>
          <w:b w:val="0"/>
        </w:rPr>
        <w:t>&lt;RepeatBlock-By&gt;&lt;Members&gt;</w:t>
      </w:r>
      <w:r w:rsidRPr="009F00DF">
        <w:t>Ilhan Kyuchyuk, Marjan Šarec, Dan Barna, Lucia Yar</w:t>
      </w:r>
      <w:r w:rsidRPr="009F00DF">
        <w:rPr>
          <w:rStyle w:val="HideTWBExt"/>
          <w:b w:val="0"/>
        </w:rPr>
        <w:t>&lt;/Members&gt;</w:t>
      </w:r>
    </w:p>
    <w:p w14:paraId="036D0EEF" w14:textId="77777777" w:rsidR="0002578B" w:rsidRPr="009F00DF" w:rsidRDefault="0002578B" w:rsidP="0002578B">
      <w:pPr>
        <w:pStyle w:val="NormalBold"/>
      </w:pPr>
      <w:r w:rsidRPr="009F00DF">
        <w:rPr>
          <w:rStyle w:val="HideTWBExt"/>
          <w:b w:val="0"/>
        </w:rPr>
        <w:t>&lt;/RepeatBlock-By&gt;</w:t>
      </w:r>
    </w:p>
    <w:p w14:paraId="09E29476"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546617BB" w14:textId="77777777" w:rsidR="0002578B" w:rsidRPr="009F00DF" w:rsidRDefault="0002578B" w:rsidP="0002578B">
      <w:pPr>
        <w:pStyle w:val="NormalBold"/>
      </w:pPr>
      <w:r w:rsidRPr="009F00DF">
        <w:rPr>
          <w:rStyle w:val="HideTWBExt"/>
        </w:rPr>
        <w:t>&lt;Article&gt;</w:t>
      </w:r>
      <w:r w:rsidRPr="009F00DF">
        <w:t>Ziffer 10</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585CF74A" w14:textId="77777777" w:rsidTr="00A055B9">
        <w:trPr>
          <w:trHeight w:hRule="exact" w:val="240"/>
          <w:jc w:val="center"/>
        </w:trPr>
        <w:tc>
          <w:tcPr>
            <w:tcW w:w="9752" w:type="dxa"/>
            <w:gridSpan w:val="2"/>
            <w:tcBorders>
              <w:top w:val="nil"/>
              <w:left w:val="nil"/>
              <w:bottom w:val="nil"/>
              <w:right w:val="nil"/>
            </w:tcBorders>
          </w:tcPr>
          <w:p w14:paraId="6BA948DB" w14:textId="77777777" w:rsidR="0002578B" w:rsidRPr="009F00DF" w:rsidRDefault="0002578B" w:rsidP="00A055B9"/>
        </w:tc>
      </w:tr>
      <w:tr w:rsidR="0002578B" w:rsidRPr="009F00DF" w14:paraId="228DF181" w14:textId="77777777" w:rsidTr="00A055B9">
        <w:trPr>
          <w:trHeight w:val="240"/>
          <w:jc w:val="center"/>
        </w:trPr>
        <w:tc>
          <w:tcPr>
            <w:tcW w:w="4876" w:type="dxa"/>
            <w:tcBorders>
              <w:top w:val="nil"/>
              <w:left w:val="nil"/>
              <w:bottom w:val="nil"/>
              <w:right w:val="nil"/>
            </w:tcBorders>
          </w:tcPr>
          <w:p w14:paraId="0187A3EF" w14:textId="77777777" w:rsidR="0002578B" w:rsidRPr="009F00DF" w:rsidRDefault="0002578B" w:rsidP="00A055B9">
            <w:pPr>
              <w:pStyle w:val="AmColumnHeading"/>
            </w:pPr>
            <w:r w:rsidRPr="009F00DF">
              <w:lastRenderedPageBreak/>
              <w:t>Entschließungsantrag</w:t>
            </w:r>
          </w:p>
        </w:tc>
        <w:tc>
          <w:tcPr>
            <w:tcW w:w="4876" w:type="dxa"/>
            <w:tcBorders>
              <w:top w:val="nil"/>
              <w:left w:val="nil"/>
              <w:bottom w:val="nil"/>
              <w:right w:val="nil"/>
            </w:tcBorders>
          </w:tcPr>
          <w:p w14:paraId="4BA8B754" w14:textId="77777777" w:rsidR="0002578B" w:rsidRPr="009F00DF" w:rsidRDefault="0002578B" w:rsidP="00A055B9">
            <w:pPr>
              <w:pStyle w:val="AmColumnHeading"/>
            </w:pPr>
            <w:r w:rsidRPr="009F00DF">
              <w:t>Geänderter Text</w:t>
            </w:r>
          </w:p>
        </w:tc>
      </w:tr>
      <w:tr w:rsidR="0002578B" w:rsidRPr="009F00DF" w14:paraId="1959E647" w14:textId="77777777" w:rsidTr="00A055B9">
        <w:trPr>
          <w:jc w:val="center"/>
        </w:trPr>
        <w:tc>
          <w:tcPr>
            <w:tcW w:w="4876" w:type="dxa"/>
            <w:tcBorders>
              <w:top w:val="nil"/>
              <w:left w:val="nil"/>
              <w:bottom w:val="nil"/>
              <w:right w:val="nil"/>
            </w:tcBorders>
          </w:tcPr>
          <w:p w14:paraId="3A769497" w14:textId="77777777" w:rsidR="0002578B" w:rsidRPr="009F00DF" w:rsidRDefault="0002578B" w:rsidP="00A055B9">
            <w:pPr>
              <w:pStyle w:val="Normal6a"/>
            </w:pPr>
            <w:r w:rsidRPr="009F00DF">
              <w:t>10.</w:t>
            </w:r>
            <w:r w:rsidRPr="009F00DF">
              <w:tab/>
              <w:t>weist darauf hin, dass die nationalen und lokalen Gebietskörperschaften die Transparenz, Rechenschaftspflicht und Inklusivität verbessern müssen, indem sie konstruktive und regelmäßige öffentliche Konsultationen mit Interessenträgern durchführen; stellt mit Besorgnis fest, dass die Umsetzung des Rechtsrahmens für öffentliche Konsultationen durch das albanische Parlament in erster Linie Formsache bleibt;</w:t>
            </w:r>
          </w:p>
        </w:tc>
        <w:tc>
          <w:tcPr>
            <w:tcW w:w="4876" w:type="dxa"/>
            <w:tcBorders>
              <w:top w:val="nil"/>
              <w:left w:val="nil"/>
              <w:bottom w:val="nil"/>
              <w:right w:val="nil"/>
            </w:tcBorders>
          </w:tcPr>
          <w:p w14:paraId="722F3D91" w14:textId="77777777" w:rsidR="0002578B" w:rsidRPr="009F00DF" w:rsidRDefault="0002578B" w:rsidP="00A055B9">
            <w:pPr>
              <w:pStyle w:val="Normal6a"/>
            </w:pPr>
            <w:r w:rsidRPr="009F00DF">
              <w:t>10.</w:t>
            </w:r>
            <w:r w:rsidRPr="009F00DF">
              <w:tab/>
              <w:t xml:space="preserve">weist darauf hin, dass die nationalen und lokalen Gebietskörperschaften die Transparenz, Rechenschaftspflicht und Inklusivität verbessern müssen, indem sie konstruktive und regelmäßige öffentliche Konsultationen mit Interessenträgern durchführen; </w:t>
            </w:r>
            <w:r w:rsidRPr="009F00DF">
              <w:rPr>
                <w:b/>
                <w:i/>
              </w:rPr>
              <w:t>besteht darauf, die finanziellen Ressourcen, die Verwaltungskapazitäten und die Steuerautonomie der lokalen Gebietskörperschaften zu verbessern;</w:t>
            </w:r>
            <w:r w:rsidRPr="009F00DF">
              <w:t xml:space="preserve"> stellt mit Besorgnis fest, dass die Umsetzung des Rechtsrahmens für öffentliche Konsultationen durch das albanische Parlament in erster Linie Formsache bleibt;</w:t>
            </w:r>
          </w:p>
        </w:tc>
      </w:tr>
    </w:tbl>
    <w:p w14:paraId="28E3FC59"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4D54B1E8" w14:textId="77777777" w:rsidR="0002578B" w:rsidRPr="009F00DF" w:rsidRDefault="0002578B" w:rsidP="0002578B">
      <w:r w:rsidRPr="009F00DF">
        <w:rPr>
          <w:rStyle w:val="HideTWBExt"/>
        </w:rPr>
        <w:t>&lt;/Amend&gt;</w:t>
      </w:r>
    </w:p>
    <w:p w14:paraId="321E0E8A"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98</w:t>
      </w:r>
      <w:r w:rsidRPr="009F00DF">
        <w:rPr>
          <w:rStyle w:val="HideTWBExt"/>
        </w:rPr>
        <w:t>&lt;/NumAm&gt;</w:t>
      </w:r>
    </w:p>
    <w:p w14:paraId="46209EF2" w14:textId="77777777" w:rsidR="0002578B" w:rsidRPr="009F00DF" w:rsidRDefault="0002578B" w:rsidP="0002578B">
      <w:pPr>
        <w:pStyle w:val="NormalBold"/>
      </w:pPr>
      <w:r w:rsidRPr="009F00DF">
        <w:rPr>
          <w:rStyle w:val="HideTWBExt"/>
          <w:b w:val="0"/>
        </w:rPr>
        <w:t>&lt;RepeatBlock-By&gt;&lt;Members&gt;</w:t>
      </w:r>
      <w:r w:rsidRPr="009F00DF">
        <w:t>Tineke Strik</w:t>
      </w:r>
      <w:r w:rsidRPr="009F00DF">
        <w:rPr>
          <w:rStyle w:val="HideTWBExt"/>
          <w:b w:val="0"/>
        </w:rPr>
        <w:t>&lt;/Members&gt;</w:t>
      </w:r>
    </w:p>
    <w:p w14:paraId="6C7E8972" w14:textId="77777777" w:rsidR="0002578B" w:rsidRPr="009F00DF" w:rsidRDefault="0002578B" w:rsidP="0002578B">
      <w:r w:rsidRPr="009F00DF">
        <w:rPr>
          <w:rStyle w:val="HideTWBExt"/>
        </w:rPr>
        <w:t>&lt;AuNomDe&gt;</w:t>
      </w:r>
      <w:r w:rsidRPr="009F00DF">
        <w:rPr>
          <w:rStyle w:val="HideTWBInt"/>
        </w:rPr>
        <w:t>{Greens/EFA}</w:t>
      </w:r>
      <w:r w:rsidRPr="009F00DF">
        <w:t>im Namen der Verts/ALE-Fraktion</w:t>
      </w:r>
      <w:r w:rsidRPr="009F00DF">
        <w:rPr>
          <w:rStyle w:val="HideTWBExt"/>
        </w:rPr>
        <w:t>&lt;/AuNomDe&gt;</w:t>
      </w:r>
    </w:p>
    <w:p w14:paraId="4D6BCAF5" w14:textId="77777777" w:rsidR="0002578B" w:rsidRPr="009F00DF" w:rsidRDefault="0002578B" w:rsidP="0002578B">
      <w:pPr>
        <w:pStyle w:val="NormalBold"/>
      </w:pPr>
      <w:r w:rsidRPr="009F00DF">
        <w:rPr>
          <w:rStyle w:val="HideTWBExt"/>
          <w:b w:val="0"/>
        </w:rPr>
        <w:t>&lt;/RepeatBlock-By&gt;</w:t>
      </w:r>
    </w:p>
    <w:p w14:paraId="3B55EC40"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6A552585" w14:textId="77777777" w:rsidR="0002578B" w:rsidRPr="009F00DF" w:rsidRDefault="0002578B" w:rsidP="0002578B">
      <w:pPr>
        <w:pStyle w:val="NormalBold"/>
      </w:pPr>
      <w:r w:rsidRPr="009F00DF">
        <w:rPr>
          <w:rStyle w:val="HideTWBExt"/>
        </w:rPr>
        <w:t>&lt;Article&gt;</w:t>
      </w:r>
      <w:r w:rsidRPr="009F00DF">
        <w:t>Ziffer 10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4A6027FA" w14:textId="77777777" w:rsidTr="00A055B9">
        <w:trPr>
          <w:trHeight w:hRule="exact" w:val="240"/>
          <w:jc w:val="center"/>
        </w:trPr>
        <w:tc>
          <w:tcPr>
            <w:tcW w:w="9752" w:type="dxa"/>
            <w:gridSpan w:val="2"/>
            <w:tcBorders>
              <w:top w:val="nil"/>
              <w:left w:val="nil"/>
              <w:bottom w:val="nil"/>
              <w:right w:val="nil"/>
            </w:tcBorders>
          </w:tcPr>
          <w:p w14:paraId="5F8D4A16" w14:textId="77777777" w:rsidR="0002578B" w:rsidRPr="009F00DF" w:rsidRDefault="0002578B" w:rsidP="00A055B9"/>
        </w:tc>
      </w:tr>
      <w:tr w:rsidR="0002578B" w:rsidRPr="009F00DF" w14:paraId="479D31BF" w14:textId="77777777" w:rsidTr="00A055B9">
        <w:trPr>
          <w:trHeight w:val="240"/>
          <w:jc w:val="center"/>
        </w:trPr>
        <w:tc>
          <w:tcPr>
            <w:tcW w:w="4876" w:type="dxa"/>
            <w:tcBorders>
              <w:top w:val="nil"/>
              <w:left w:val="nil"/>
              <w:bottom w:val="nil"/>
              <w:right w:val="nil"/>
            </w:tcBorders>
          </w:tcPr>
          <w:p w14:paraId="65EA7091"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6DED6734" w14:textId="77777777" w:rsidR="0002578B" w:rsidRPr="009F00DF" w:rsidRDefault="0002578B" w:rsidP="00A055B9">
            <w:pPr>
              <w:pStyle w:val="AmColumnHeading"/>
            </w:pPr>
            <w:r w:rsidRPr="009F00DF">
              <w:t>Geänderter Text</w:t>
            </w:r>
          </w:p>
        </w:tc>
      </w:tr>
      <w:tr w:rsidR="0002578B" w:rsidRPr="009F00DF" w14:paraId="73464832" w14:textId="77777777" w:rsidTr="00A055B9">
        <w:trPr>
          <w:jc w:val="center"/>
        </w:trPr>
        <w:tc>
          <w:tcPr>
            <w:tcW w:w="4876" w:type="dxa"/>
            <w:tcBorders>
              <w:top w:val="nil"/>
              <w:left w:val="nil"/>
              <w:bottom w:val="nil"/>
              <w:right w:val="nil"/>
            </w:tcBorders>
          </w:tcPr>
          <w:p w14:paraId="748A4FF7" w14:textId="77777777" w:rsidR="0002578B" w:rsidRPr="009F00DF" w:rsidRDefault="0002578B" w:rsidP="00A055B9">
            <w:pPr>
              <w:pStyle w:val="Normal6a"/>
            </w:pPr>
          </w:p>
        </w:tc>
        <w:tc>
          <w:tcPr>
            <w:tcW w:w="4876" w:type="dxa"/>
            <w:tcBorders>
              <w:top w:val="nil"/>
              <w:left w:val="nil"/>
              <w:bottom w:val="nil"/>
              <w:right w:val="nil"/>
            </w:tcBorders>
          </w:tcPr>
          <w:p w14:paraId="792A9FED" w14:textId="77777777" w:rsidR="0002578B" w:rsidRPr="009F00DF" w:rsidRDefault="0002578B" w:rsidP="00A055B9">
            <w:pPr>
              <w:pStyle w:val="Normal6a"/>
            </w:pPr>
            <w:r w:rsidRPr="009F00DF">
              <w:rPr>
                <w:b/>
                <w:i/>
              </w:rPr>
              <w:t>10a.</w:t>
            </w:r>
            <w:r w:rsidRPr="009F00DF">
              <w:tab/>
            </w:r>
            <w:r w:rsidRPr="009F00DF">
              <w:rPr>
                <w:b/>
                <w:i/>
              </w:rPr>
              <w:t xml:space="preserve">begrüßt die lebendige und konstruktive Zivilgesellschaft Albaniens, die im Reformprozess eine entscheidende und positive Rolle spielt; legt der Regierung nahe, die Zusammenarbeit mit der Zivilgesellschaft, insbesondere auch mit Frauenrechtsorganisationen, bei der Entscheidungsfindung zu verstärken und kooperative Beziehungen aufzubauen, indem die Zivilgesellschaft bereits in einem frühen Stadium in einen transparenten Gesetzgebungsprozess einbezogen wird; betont, dass die Zivilgesellschaft entscheidend ist, wenn es gilt, Demokratie und Pluralismus zu stärken und eine verantwortungsvolle </w:t>
            </w:r>
            <w:r w:rsidRPr="009F00DF">
              <w:rPr>
                <w:b/>
                <w:i/>
              </w:rPr>
              <w:lastRenderedPageBreak/>
              <w:t>Staatsführung und den gesellschaftlichen Fortschritt zu fördern;</w:t>
            </w:r>
          </w:p>
        </w:tc>
      </w:tr>
    </w:tbl>
    <w:p w14:paraId="6A4CA52A"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196937F8" w14:textId="77777777" w:rsidR="0002578B" w:rsidRPr="009F00DF" w:rsidRDefault="0002578B" w:rsidP="0002578B">
      <w:r w:rsidRPr="009F00DF">
        <w:rPr>
          <w:rStyle w:val="HideTWBExt"/>
        </w:rPr>
        <w:t>&lt;/Amend&gt;</w:t>
      </w:r>
    </w:p>
    <w:p w14:paraId="59587428"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99</w:t>
      </w:r>
      <w:r w:rsidRPr="009F00DF">
        <w:rPr>
          <w:rStyle w:val="HideTWBExt"/>
        </w:rPr>
        <w:t>&lt;/NumAm&gt;</w:t>
      </w:r>
    </w:p>
    <w:p w14:paraId="316D08CF" w14:textId="77777777" w:rsidR="0002578B" w:rsidRPr="009F00DF" w:rsidRDefault="0002578B" w:rsidP="0002578B">
      <w:pPr>
        <w:pStyle w:val="NormalBold"/>
      </w:pPr>
      <w:r w:rsidRPr="009F00DF">
        <w:rPr>
          <w:rStyle w:val="HideTWBExt"/>
          <w:b w:val="0"/>
        </w:rPr>
        <w:t>&lt;RepeatBlock-By&gt;&lt;Members&gt;</w:t>
      </w:r>
      <w:r w:rsidRPr="009F00DF">
        <w:t>Alberico Gambino</w:t>
      </w:r>
      <w:r w:rsidRPr="009F00DF">
        <w:rPr>
          <w:rStyle w:val="HideTWBExt"/>
          <w:b w:val="0"/>
        </w:rPr>
        <w:t>&lt;/Members&gt;</w:t>
      </w:r>
    </w:p>
    <w:p w14:paraId="3EF7C4B7" w14:textId="77777777" w:rsidR="0002578B" w:rsidRPr="009F00DF" w:rsidRDefault="0002578B" w:rsidP="0002578B">
      <w:pPr>
        <w:pStyle w:val="NormalBold"/>
      </w:pPr>
      <w:r w:rsidRPr="009F00DF">
        <w:rPr>
          <w:rStyle w:val="HideTWBExt"/>
          <w:b w:val="0"/>
        </w:rPr>
        <w:t>&lt;/RepeatBlock-By&gt;</w:t>
      </w:r>
    </w:p>
    <w:p w14:paraId="42428050"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0C41631E" w14:textId="77777777" w:rsidR="0002578B" w:rsidRPr="009F00DF" w:rsidRDefault="0002578B" w:rsidP="0002578B">
      <w:pPr>
        <w:pStyle w:val="NormalBold"/>
      </w:pPr>
      <w:r w:rsidRPr="009F00DF">
        <w:rPr>
          <w:rStyle w:val="HideTWBExt"/>
        </w:rPr>
        <w:t>&lt;Article&gt;</w:t>
      </w:r>
      <w:r w:rsidRPr="009F00DF">
        <w:t>Ziffer 10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4278BF6C" w14:textId="77777777" w:rsidTr="00A055B9">
        <w:trPr>
          <w:trHeight w:hRule="exact" w:val="240"/>
          <w:jc w:val="center"/>
        </w:trPr>
        <w:tc>
          <w:tcPr>
            <w:tcW w:w="9752" w:type="dxa"/>
            <w:gridSpan w:val="2"/>
            <w:tcBorders>
              <w:top w:val="nil"/>
              <w:left w:val="nil"/>
              <w:bottom w:val="nil"/>
              <w:right w:val="nil"/>
            </w:tcBorders>
          </w:tcPr>
          <w:p w14:paraId="43843883" w14:textId="77777777" w:rsidR="0002578B" w:rsidRPr="009F00DF" w:rsidRDefault="0002578B" w:rsidP="00A055B9"/>
        </w:tc>
      </w:tr>
      <w:tr w:rsidR="0002578B" w:rsidRPr="009F00DF" w14:paraId="02C9A69D" w14:textId="77777777" w:rsidTr="00A055B9">
        <w:trPr>
          <w:trHeight w:val="240"/>
          <w:jc w:val="center"/>
        </w:trPr>
        <w:tc>
          <w:tcPr>
            <w:tcW w:w="4876" w:type="dxa"/>
            <w:tcBorders>
              <w:top w:val="nil"/>
              <w:left w:val="nil"/>
              <w:bottom w:val="nil"/>
              <w:right w:val="nil"/>
            </w:tcBorders>
          </w:tcPr>
          <w:p w14:paraId="2D54772A"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1C6C5370" w14:textId="77777777" w:rsidR="0002578B" w:rsidRPr="009F00DF" w:rsidRDefault="0002578B" w:rsidP="00A055B9">
            <w:pPr>
              <w:pStyle w:val="AmColumnHeading"/>
            </w:pPr>
            <w:r w:rsidRPr="009F00DF">
              <w:t>Geänderter Text</w:t>
            </w:r>
          </w:p>
        </w:tc>
      </w:tr>
      <w:tr w:rsidR="0002578B" w:rsidRPr="009F00DF" w14:paraId="76EABBBD" w14:textId="77777777" w:rsidTr="00A055B9">
        <w:trPr>
          <w:jc w:val="center"/>
        </w:trPr>
        <w:tc>
          <w:tcPr>
            <w:tcW w:w="4876" w:type="dxa"/>
            <w:tcBorders>
              <w:top w:val="nil"/>
              <w:left w:val="nil"/>
              <w:bottom w:val="nil"/>
              <w:right w:val="nil"/>
            </w:tcBorders>
          </w:tcPr>
          <w:p w14:paraId="0D098DFC" w14:textId="77777777" w:rsidR="0002578B" w:rsidRPr="009F00DF" w:rsidRDefault="0002578B" w:rsidP="00A055B9">
            <w:pPr>
              <w:pStyle w:val="Normal6a"/>
            </w:pPr>
          </w:p>
        </w:tc>
        <w:tc>
          <w:tcPr>
            <w:tcW w:w="4876" w:type="dxa"/>
            <w:tcBorders>
              <w:top w:val="nil"/>
              <w:left w:val="nil"/>
              <w:bottom w:val="nil"/>
              <w:right w:val="nil"/>
            </w:tcBorders>
          </w:tcPr>
          <w:p w14:paraId="4298B1D3" w14:textId="77777777" w:rsidR="0002578B" w:rsidRPr="009F00DF" w:rsidRDefault="0002578B" w:rsidP="00A055B9">
            <w:pPr>
              <w:pStyle w:val="Normal6a"/>
            </w:pPr>
            <w:r w:rsidRPr="009F00DF">
              <w:rPr>
                <w:b/>
                <w:i/>
              </w:rPr>
              <w:t>10a.</w:t>
            </w:r>
            <w:r w:rsidRPr="009F00DF">
              <w:tab/>
            </w:r>
            <w:r w:rsidRPr="009F00DF">
              <w:rPr>
                <w:b/>
                <w:i/>
              </w:rPr>
              <w:t>betont, wie wichtig die Gewährleistung freier und fairer Wahlen im Einklang mit internationalen Standards ist; begrüßt die Verbesserung der Wahlbeobachtung und die zunehmende Beteiligung der Zivilgesellschaft an der Überwachung des demokratischen Prozesses; fordert die albanischen Behörden auf, die Transparenz der Wahlkampffinanzierung weiter zu stärken und einen gleichberechtigten Zugang zu den Medien für alle politischen Parteien sicherzustellen;</w:t>
            </w:r>
          </w:p>
        </w:tc>
      </w:tr>
    </w:tbl>
    <w:p w14:paraId="2631393F"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{IT}</w:t>
      </w:r>
      <w:r w:rsidRPr="009F00DF">
        <w:t>it</w:t>
      </w:r>
      <w:r w:rsidRPr="009F00DF">
        <w:rPr>
          <w:rStyle w:val="HideTWBExt"/>
        </w:rPr>
        <w:t>&lt;/Original&gt;</w:t>
      </w:r>
    </w:p>
    <w:p w14:paraId="496DFBD4" w14:textId="77777777" w:rsidR="0002578B" w:rsidRPr="009F00DF" w:rsidRDefault="0002578B" w:rsidP="0002578B">
      <w:r w:rsidRPr="009F00DF">
        <w:rPr>
          <w:rStyle w:val="HideTWBExt"/>
        </w:rPr>
        <w:t>&lt;/Amend&gt;</w:t>
      </w:r>
    </w:p>
    <w:p w14:paraId="5A1E4309"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100</w:t>
      </w:r>
      <w:r w:rsidRPr="009F00DF">
        <w:rPr>
          <w:rStyle w:val="HideTWBExt"/>
        </w:rPr>
        <w:t>&lt;/NumAm&gt;</w:t>
      </w:r>
    </w:p>
    <w:p w14:paraId="55FEA2FC" w14:textId="77777777" w:rsidR="0002578B" w:rsidRPr="009F00DF" w:rsidRDefault="0002578B" w:rsidP="0002578B">
      <w:pPr>
        <w:pStyle w:val="NormalBold"/>
      </w:pPr>
      <w:r w:rsidRPr="009F00DF">
        <w:rPr>
          <w:rStyle w:val="HideTWBExt"/>
          <w:b w:val="0"/>
        </w:rPr>
        <w:t>&lt;RepeatBlock-By&gt;&lt;Members&gt;</w:t>
      </w:r>
      <w:r w:rsidRPr="009F00DF">
        <w:t>Ilhan Kyuchyuk, Marjan Šarec, Dan Barna, Lucia Yar</w:t>
      </w:r>
      <w:r w:rsidRPr="009F00DF">
        <w:rPr>
          <w:rStyle w:val="HideTWBExt"/>
          <w:b w:val="0"/>
        </w:rPr>
        <w:t>&lt;/Members&gt;</w:t>
      </w:r>
    </w:p>
    <w:p w14:paraId="24BF7AE9" w14:textId="77777777" w:rsidR="0002578B" w:rsidRPr="009F00DF" w:rsidRDefault="0002578B" w:rsidP="0002578B">
      <w:pPr>
        <w:pStyle w:val="NormalBold"/>
      </w:pPr>
      <w:r w:rsidRPr="009F00DF">
        <w:rPr>
          <w:rStyle w:val="HideTWBExt"/>
          <w:b w:val="0"/>
        </w:rPr>
        <w:t>&lt;/RepeatBlock-By&gt;</w:t>
      </w:r>
    </w:p>
    <w:p w14:paraId="60DAFC8F"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4C17D177" w14:textId="77777777" w:rsidR="0002578B" w:rsidRPr="009F00DF" w:rsidRDefault="0002578B" w:rsidP="0002578B">
      <w:pPr>
        <w:pStyle w:val="NormalBold"/>
      </w:pPr>
      <w:r w:rsidRPr="009F00DF">
        <w:rPr>
          <w:rStyle w:val="HideTWBExt"/>
        </w:rPr>
        <w:t>&lt;Article&gt;</w:t>
      </w:r>
      <w:r w:rsidRPr="009F00DF">
        <w:t>Ziffer 10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471525DD" w14:textId="77777777" w:rsidTr="00A055B9">
        <w:trPr>
          <w:trHeight w:hRule="exact" w:val="240"/>
          <w:jc w:val="center"/>
        </w:trPr>
        <w:tc>
          <w:tcPr>
            <w:tcW w:w="9752" w:type="dxa"/>
            <w:gridSpan w:val="2"/>
            <w:tcBorders>
              <w:top w:val="nil"/>
              <w:left w:val="nil"/>
              <w:bottom w:val="nil"/>
              <w:right w:val="nil"/>
            </w:tcBorders>
          </w:tcPr>
          <w:p w14:paraId="48CBA210" w14:textId="77777777" w:rsidR="0002578B" w:rsidRPr="009F00DF" w:rsidRDefault="0002578B" w:rsidP="00A055B9"/>
        </w:tc>
      </w:tr>
      <w:tr w:rsidR="0002578B" w:rsidRPr="009F00DF" w14:paraId="47DD44EA" w14:textId="77777777" w:rsidTr="00A055B9">
        <w:trPr>
          <w:trHeight w:val="240"/>
          <w:jc w:val="center"/>
        </w:trPr>
        <w:tc>
          <w:tcPr>
            <w:tcW w:w="4876" w:type="dxa"/>
            <w:tcBorders>
              <w:top w:val="nil"/>
              <w:left w:val="nil"/>
              <w:bottom w:val="nil"/>
              <w:right w:val="nil"/>
            </w:tcBorders>
          </w:tcPr>
          <w:p w14:paraId="115A7843"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56C4682C" w14:textId="77777777" w:rsidR="0002578B" w:rsidRPr="009F00DF" w:rsidRDefault="0002578B" w:rsidP="00A055B9">
            <w:pPr>
              <w:pStyle w:val="AmColumnHeading"/>
            </w:pPr>
            <w:r w:rsidRPr="009F00DF">
              <w:t>Geänderter Text</w:t>
            </w:r>
          </w:p>
        </w:tc>
      </w:tr>
      <w:tr w:rsidR="0002578B" w:rsidRPr="009F00DF" w14:paraId="07B392BC" w14:textId="77777777" w:rsidTr="00A055B9">
        <w:trPr>
          <w:jc w:val="center"/>
        </w:trPr>
        <w:tc>
          <w:tcPr>
            <w:tcW w:w="4876" w:type="dxa"/>
            <w:tcBorders>
              <w:top w:val="nil"/>
              <w:left w:val="nil"/>
              <w:bottom w:val="nil"/>
              <w:right w:val="nil"/>
            </w:tcBorders>
          </w:tcPr>
          <w:p w14:paraId="0EA99230" w14:textId="77777777" w:rsidR="0002578B" w:rsidRPr="009F00DF" w:rsidRDefault="0002578B" w:rsidP="00A055B9">
            <w:pPr>
              <w:pStyle w:val="Normal6a"/>
            </w:pPr>
          </w:p>
        </w:tc>
        <w:tc>
          <w:tcPr>
            <w:tcW w:w="4876" w:type="dxa"/>
            <w:tcBorders>
              <w:top w:val="nil"/>
              <w:left w:val="nil"/>
              <w:bottom w:val="nil"/>
              <w:right w:val="nil"/>
            </w:tcBorders>
          </w:tcPr>
          <w:p w14:paraId="1A59F25D" w14:textId="77777777" w:rsidR="0002578B" w:rsidRPr="009F00DF" w:rsidRDefault="0002578B" w:rsidP="00A055B9">
            <w:pPr>
              <w:pStyle w:val="Normal6a"/>
            </w:pPr>
            <w:r w:rsidRPr="009F00DF">
              <w:rPr>
                <w:b/>
                <w:i/>
              </w:rPr>
              <w:t>10a.</w:t>
            </w:r>
            <w:r w:rsidRPr="009F00DF">
              <w:tab/>
            </w:r>
            <w:r w:rsidRPr="009F00DF">
              <w:rPr>
                <w:b/>
                <w:i/>
              </w:rPr>
              <w:t xml:space="preserve">begrüßt die Schaffung des neuen Amtes des Staatsministers für öffentliche Verwaltung und Korruptionsbekämpfung; ist jedoch nach wie vor besorgt darüber, dass bei der Reform der öffentlichen Verwaltung nur begrenzte Fortschritte erzielt wurden; fordert die albanischen </w:t>
            </w:r>
            <w:r w:rsidRPr="009F00DF">
              <w:rPr>
                <w:b/>
                <w:i/>
              </w:rPr>
              <w:lastRenderedPageBreak/>
              <w:t>Behörden nachdrücklich auf, die Bestimmungen über leistungsbezogene Einstellungsverfahren wirksam umzusetzen und die Wirksamkeit der derzeitigen Überwachungsstrukturen hinsichtlich der neuen Reformen im Bereich der öffentlichen Verwaltung und der Korruptionsbekämpfung zu überprüfen;</w:t>
            </w:r>
          </w:p>
        </w:tc>
      </w:tr>
    </w:tbl>
    <w:p w14:paraId="0F10EB93"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172A1F80" w14:textId="77777777" w:rsidR="0002578B" w:rsidRPr="009F00DF" w:rsidRDefault="0002578B" w:rsidP="0002578B">
      <w:r w:rsidRPr="009F00DF">
        <w:rPr>
          <w:rStyle w:val="HideTWBExt"/>
        </w:rPr>
        <w:t>&lt;/Amend&gt;</w:t>
      </w:r>
    </w:p>
    <w:p w14:paraId="0B8E72FE"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101</w:t>
      </w:r>
      <w:r w:rsidRPr="009F00DF">
        <w:rPr>
          <w:rStyle w:val="HideTWBExt"/>
        </w:rPr>
        <w:t>&lt;/NumAm&gt;</w:t>
      </w:r>
    </w:p>
    <w:p w14:paraId="72DE256E" w14:textId="77777777" w:rsidR="0002578B" w:rsidRPr="009F00DF" w:rsidRDefault="0002578B" w:rsidP="0002578B">
      <w:pPr>
        <w:pStyle w:val="NormalBold"/>
      </w:pPr>
      <w:r w:rsidRPr="009F00DF">
        <w:rPr>
          <w:rStyle w:val="HideTWBExt"/>
          <w:b w:val="0"/>
        </w:rPr>
        <w:t>&lt;RepeatBlock-By&gt;&lt;Members&gt;</w:t>
      </w:r>
      <w:r w:rsidRPr="009F00DF">
        <w:t>Andreas Schieder, Marco Tarquinio, Marta Temido, Marko Vešligaj</w:t>
      </w:r>
      <w:r w:rsidRPr="009F00DF">
        <w:rPr>
          <w:rStyle w:val="HideTWBExt"/>
          <w:b w:val="0"/>
        </w:rPr>
        <w:t>&lt;/Members&gt;</w:t>
      </w:r>
    </w:p>
    <w:p w14:paraId="4F4EDEC7" w14:textId="77777777" w:rsidR="0002578B" w:rsidRPr="009F00DF" w:rsidRDefault="0002578B" w:rsidP="0002578B">
      <w:pPr>
        <w:pStyle w:val="NormalBold"/>
      </w:pPr>
      <w:r w:rsidRPr="009F00DF">
        <w:rPr>
          <w:rStyle w:val="HideTWBExt"/>
          <w:b w:val="0"/>
        </w:rPr>
        <w:t>&lt;/RepeatBlock-By&gt;</w:t>
      </w:r>
    </w:p>
    <w:p w14:paraId="1FC54ED6"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6F6E39B6" w14:textId="77777777" w:rsidR="0002578B" w:rsidRPr="009F00DF" w:rsidRDefault="0002578B" w:rsidP="0002578B">
      <w:pPr>
        <w:pStyle w:val="NormalBold"/>
      </w:pPr>
      <w:r w:rsidRPr="009F00DF">
        <w:rPr>
          <w:rStyle w:val="HideTWBExt"/>
        </w:rPr>
        <w:t>&lt;Article&gt;</w:t>
      </w:r>
      <w:r w:rsidRPr="009F00DF">
        <w:t>Ziffer 10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561A9D6B" w14:textId="77777777" w:rsidTr="00A055B9">
        <w:trPr>
          <w:trHeight w:hRule="exact" w:val="240"/>
          <w:jc w:val="center"/>
        </w:trPr>
        <w:tc>
          <w:tcPr>
            <w:tcW w:w="9752" w:type="dxa"/>
            <w:gridSpan w:val="2"/>
            <w:tcBorders>
              <w:top w:val="nil"/>
              <w:left w:val="nil"/>
              <w:bottom w:val="nil"/>
              <w:right w:val="nil"/>
            </w:tcBorders>
          </w:tcPr>
          <w:p w14:paraId="72A8F061" w14:textId="77777777" w:rsidR="0002578B" w:rsidRPr="009F00DF" w:rsidRDefault="0002578B" w:rsidP="00A055B9"/>
        </w:tc>
      </w:tr>
      <w:tr w:rsidR="0002578B" w:rsidRPr="009F00DF" w14:paraId="267F60DD" w14:textId="77777777" w:rsidTr="00A055B9">
        <w:trPr>
          <w:trHeight w:val="240"/>
          <w:jc w:val="center"/>
        </w:trPr>
        <w:tc>
          <w:tcPr>
            <w:tcW w:w="4876" w:type="dxa"/>
            <w:tcBorders>
              <w:top w:val="nil"/>
              <w:left w:val="nil"/>
              <w:bottom w:val="nil"/>
              <w:right w:val="nil"/>
            </w:tcBorders>
          </w:tcPr>
          <w:p w14:paraId="5615E62A"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212BC05D" w14:textId="77777777" w:rsidR="0002578B" w:rsidRPr="009F00DF" w:rsidRDefault="0002578B" w:rsidP="00A055B9">
            <w:pPr>
              <w:pStyle w:val="AmColumnHeading"/>
            </w:pPr>
            <w:r w:rsidRPr="009F00DF">
              <w:t>Geänderter Text</w:t>
            </w:r>
          </w:p>
        </w:tc>
      </w:tr>
      <w:tr w:rsidR="0002578B" w:rsidRPr="009F00DF" w14:paraId="26E57D7F" w14:textId="77777777" w:rsidTr="00A055B9">
        <w:trPr>
          <w:jc w:val="center"/>
        </w:trPr>
        <w:tc>
          <w:tcPr>
            <w:tcW w:w="4876" w:type="dxa"/>
            <w:tcBorders>
              <w:top w:val="nil"/>
              <w:left w:val="nil"/>
              <w:bottom w:val="nil"/>
              <w:right w:val="nil"/>
            </w:tcBorders>
          </w:tcPr>
          <w:p w14:paraId="7FB3D726" w14:textId="77777777" w:rsidR="0002578B" w:rsidRPr="009F00DF" w:rsidRDefault="0002578B" w:rsidP="00A055B9">
            <w:pPr>
              <w:pStyle w:val="Normal6a"/>
            </w:pPr>
          </w:p>
        </w:tc>
        <w:tc>
          <w:tcPr>
            <w:tcW w:w="4876" w:type="dxa"/>
            <w:tcBorders>
              <w:top w:val="nil"/>
              <w:left w:val="nil"/>
              <w:bottom w:val="nil"/>
              <w:right w:val="nil"/>
            </w:tcBorders>
          </w:tcPr>
          <w:p w14:paraId="3151B6FB" w14:textId="77777777" w:rsidR="0002578B" w:rsidRPr="009F00DF" w:rsidRDefault="0002578B" w:rsidP="00A055B9">
            <w:pPr>
              <w:pStyle w:val="Normal6a"/>
            </w:pPr>
            <w:r w:rsidRPr="009F00DF">
              <w:rPr>
                <w:b/>
                <w:i/>
              </w:rPr>
              <w:t>10a.</w:t>
            </w:r>
            <w:r w:rsidRPr="009F00DF">
              <w:tab/>
            </w:r>
            <w:r w:rsidRPr="009F00DF">
              <w:rPr>
                <w:b/>
                <w:i/>
              </w:rPr>
              <w:t>betont, dass die Kultur der Rechenschaftspflicht, des unparteiischen Zugangs zu öffentlichen Informationen und der Kontrolle öffentlicher Einrichtungen gefördert werden muss, auch im Hinblick auf die Umsetzung der Reformagenda; stellt fest, dass öffentliche Einrichtungen ihre Einhaltung der Transparenzanforderungen und ihre Reaktionsfähigkeit bei Informationsanfragen verbessern müssen;</w:t>
            </w:r>
          </w:p>
        </w:tc>
      </w:tr>
    </w:tbl>
    <w:p w14:paraId="4D0C4176"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6A381AEA" w14:textId="77777777" w:rsidR="0002578B" w:rsidRPr="009F00DF" w:rsidRDefault="0002578B" w:rsidP="0002578B">
      <w:r w:rsidRPr="009F00DF">
        <w:rPr>
          <w:rStyle w:val="HideTWBExt"/>
        </w:rPr>
        <w:t>&lt;/Amend&gt;</w:t>
      </w:r>
    </w:p>
    <w:p w14:paraId="73210001"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102</w:t>
      </w:r>
      <w:r w:rsidRPr="009F00DF">
        <w:rPr>
          <w:rStyle w:val="HideTWBExt"/>
        </w:rPr>
        <w:t>&lt;/NumAm&gt;</w:t>
      </w:r>
    </w:p>
    <w:p w14:paraId="540A1675" w14:textId="77777777" w:rsidR="0002578B" w:rsidRPr="009F00DF" w:rsidRDefault="0002578B" w:rsidP="0002578B">
      <w:pPr>
        <w:pStyle w:val="NormalBold"/>
      </w:pPr>
      <w:r w:rsidRPr="009F00DF">
        <w:rPr>
          <w:rStyle w:val="HideTWBExt"/>
          <w:b w:val="0"/>
        </w:rPr>
        <w:t>&lt;RepeatBlock-By&gt;&lt;Members&gt;</w:t>
      </w:r>
      <w:r w:rsidRPr="009F00DF">
        <w:t>Eszter Lakos</w:t>
      </w:r>
      <w:r w:rsidRPr="009F00DF">
        <w:rPr>
          <w:rStyle w:val="HideTWBExt"/>
          <w:b w:val="0"/>
        </w:rPr>
        <w:t>&lt;/Members&gt;</w:t>
      </w:r>
    </w:p>
    <w:p w14:paraId="220C5628" w14:textId="77777777" w:rsidR="0002578B" w:rsidRPr="009F00DF" w:rsidRDefault="0002578B" w:rsidP="0002578B">
      <w:pPr>
        <w:pStyle w:val="NormalBold"/>
      </w:pPr>
      <w:r w:rsidRPr="009F00DF">
        <w:rPr>
          <w:rStyle w:val="HideTWBExt"/>
          <w:b w:val="0"/>
        </w:rPr>
        <w:t>&lt;/RepeatBlock-By&gt;</w:t>
      </w:r>
    </w:p>
    <w:p w14:paraId="4E51F33A"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38ECE8D7" w14:textId="77777777" w:rsidR="0002578B" w:rsidRPr="009F00DF" w:rsidRDefault="0002578B" w:rsidP="0002578B">
      <w:pPr>
        <w:pStyle w:val="NormalBold"/>
      </w:pPr>
      <w:r w:rsidRPr="009F00DF">
        <w:rPr>
          <w:rStyle w:val="HideTWBExt"/>
        </w:rPr>
        <w:t>&lt;Article&gt;</w:t>
      </w:r>
      <w:r w:rsidRPr="009F00DF">
        <w:t>Ziffer 10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58BFF45B" w14:textId="77777777" w:rsidTr="00A055B9">
        <w:trPr>
          <w:trHeight w:hRule="exact" w:val="240"/>
          <w:jc w:val="center"/>
        </w:trPr>
        <w:tc>
          <w:tcPr>
            <w:tcW w:w="9752" w:type="dxa"/>
            <w:gridSpan w:val="2"/>
            <w:tcBorders>
              <w:top w:val="nil"/>
              <w:left w:val="nil"/>
              <w:bottom w:val="nil"/>
              <w:right w:val="nil"/>
            </w:tcBorders>
          </w:tcPr>
          <w:p w14:paraId="73AD41BD" w14:textId="77777777" w:rsidR="0002578B" w:rsidRPr="009F00DF" w:rsidRDefault="0002578B" w:rsidP="00A055B9"/>
        </w:tc>
      </w:tr>
      <w:tr w:rsidR="0002578B" w:rsidRPr="009F00DF" w14:paraId="48A1C8F9" w14:textId="77777777" w:rsidTr="00A055B9">
        <w:trPr>
          <w:trHeight w:val="240"/>
          <w:jc w:val="center"/>
        </w:trPr>
        <w:tc>
          <w:tcPr>
            <w:tcW w:w="4876" w:type="dxa"/>
            <w:tcBorders>
              <w:top w:val="nil"/>
              <w:left w:val="nil"/>
              <w:bottom w:val="nil"/>
              <w:right w:val="nil"/>
            </w:tcBorders>
          </w:tcPr>
          <w:p w14:paraId="570E3B45"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5804BBB4" w14:textId="77777777" w:rsidR="0002578B" w:rsidRPr="009F00DF" w:rsidRDefault="0002578B" w:rsidP="00A055B9">
            <w:pPr>
              <w:pStyle w:val="AmColumnHeading"/>
            </w:pPr>
            <w:r w:rsidRPr="009F00DF">
              <w:t>Geänderter Text</w:t>
            </w:r>
          </w:p>
        </w:tc>
      </w:tr>
      <w:tr w:rsidR="0002578B" w:rsidRPr="009F00DF" w14:paraId="24895101" w14:textId="77777777" w:rsidTr="00A055B9">
        <w:trPr>
          <w:jc w:val="center"/>
        </w:trPr>
        <w:tc>
          <w:tcPr>
            <w:tcW w:w="4876" w:type="dxa"/>
            <w:tcBorders>
              <w:top w:val="nil"/>
              <w:left w:val="nil"/>
              <w:bottom w:val="nil"/>
              <w:right w:val="nil"/>
            </w:tcBorders>
          </w:tcPr>
          <w:p w14:paraId="01A7D778" w14:textId="77777777" w:rsidR="0002578B" w:rsidRPr="009F00DF" w:rsidRDefault="0002578B" w:rsidP="00A055B9">
            <w:pPr>
              <w:pStyle w:val="Normal6a"/>
            </w:pPr>
          </w:p>
        </w:tc>
        <w:tc>
          <w:tcPr>
            <w:tcW w:w="4876" w:type="dxa"/>
            <w:tcBorders>
              <w:top w:val="nil"/>
              <w:left w:val="nil"/>
              <w:bottom w:val="nil"/>
              <w:right w:val="nil"/>
            </w:tcBorders>
          </w:tcPr>
          <w:p w14:paraId="1F01D65C" w14:textId="77777777" w:rsidR="0002578B" w:rsidRPr="009F00DF" w:rsidRDefault="0002578B" w:rsidP="00A055B9">
            <w:pPr>
              <w:pStyle w:val="Normal6a"/>
            </w:pPr>
            <w:r w:rsidRPr="009F00DF">
              <w:rPr>
                <w:b/>
                <w:i/>
              </w:rPr>
              <w:t>10a.</w:t>
            </w:r>
            <w:r w:rsidRPr="009F00DF">
              <w:tab/>
            </w:r>
            <w:r w:rsidRPr="009F00DF">
              <w:rPr>
                <w:b/>
                <w:i/>
              </w:rPr>
              <w:t xml:space="preserve">fordert die albanische Regierung auf, die Gesetze zur Transparenz der </w:t>
            </w:r>
            <w:r w:rsidRPr="009F00DF">
              <w:rPr>
                <w:b/>
                <w:i/>
              </w:rPr>
              <w:lastRenderedPageBreak/>
              <w:t>Eigentumsverhältnisse im Medienbereich durchzusetzen, da über 30 % der albanischen Medien mit nicht offengelegten Finanzierungsquellen arbeiten, was ein erhebliches Risiko für eine durch ausländischen Einfluss gesteuerte redaktionelle Voreingenommenheit und das Einschleusen von Propaganda birgt;</w:t>
            </w:r>
          </w:p>
        </w:tc>
      </w:tr>
    </w:tbl>
    <w:p w14:paraId="42F56094"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5A86DB5A" w14:textId="77777777" w:rsidR="0002578B" w:rsidRPr="009F00DF" w:rsidRDefault="0002578B" w:rsidP="0002578B">
      <w:r w:rsidRPr="009F00DF">
        <w:rPr>
          <w:rStyle w:val="HideTWBExt"/>
        </w:rPr>
        <w:t>&lt;/Amend&gt;</w:t>
      </w:r>
    </w:p>
    <w:p w14:paraId="731AD7FD"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103</w:t>
      </w:r>
      <w:r w:rsidRPr="009F00DF">
        <w:rPr>
          <w:rStyle w:val="HideTWBExt"/>
        </w:rPr>
        <w:t>&lt;/NumAm&gt;</w:t>
      </w:r>
    </w:p>
    <w:p w14:paraId="67DCF407" w14:textId="77777777" w:rsidR="0002578B" w:rsidRPr="009F00DF" w:rsidRDefault="0002578B" w:rsidP="0002578B">
      <w:pPr>
        <w:pStyle w:val="NormalBold"/>
      </w:pPr>
      <w:r w:rsidRPr="009F00DF">
        <w:rPr>
          <w:rStyle w:val="HideTWBExt"/>
          <w:b w:val="0"/>
        </w:rPr>
        <w:t>&lt;RepeatBlock-By&gt;&lt;Members&gt;</w:t>
      </w:r>
      <w:r w:rsidRPr="009F00DF">
        <w:t>Vangelis Meimarakis</w:t>
      </w:r>
      <w:r w:rsidRPr="009F00DF">
        <w:rPr>
          <w:rStyle w:val="HideTWBExt"/>
          <w:b w:val="0"/>
        </w:rPr>
        <w:t>&lt;/Members&gt;</w:t>
      </w:r>
    </w:p>
    <w:p w14:paraId="228A98C5" w14:textId="77777777" w:rsidR="0002578B" w:rsidRPr="009F00DF" w:rsidRDefault="0002578B" w:rsidP="0002578B">
      <w:pPr>
        <w:pStyle w:val="NormalBold"/>
      </w:pPr>
      <w:r w:rsidRPr="009F00DF">
        <w:rPr>
          <w:rStyle w:val="HideTWBExt"/>
          <w:b w:val="0"/>
        </w:rPr>
        <w:t>&lt;/RepeatBlock-By&gt;</w:t>
      </w:r>
    </w:p>
    <w:p w14:paraId="3A138A72"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1AB2F8D4" w14:textId="77777777" w:rsidR="0002578B" w:rsidRPr="009F00DF" w:rsidRDefault="0002578B" w:rsidP="0002578B">
      <w:pPr>
        <w:pStyle w:val="NormalBold"/>
      </w:pPr>
      <w:r w:rsidRPr="009F00DF">
        <w:rPr>
          <w:rStyle w:val="HideTWBExt"/>
        </w:rPr>
        <w:t>&lt;Article&gt;</w:t>
      </w:r>
      <w:r w:rsidRPr="009F00DF">
        <w:t>Ziffer 10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36FE3D8E" w14:textId="77777777" w:rsidTr="00A055B9">
        <w:trPr>
          <w:trHeight w:hRule="exact" w:val="240"/>
          <w:jc w:val="center"/>
        </w:trPr>
        <w:tc>
          <w:tcPr>
            <w:tcW w:w="9752" w:type="dxa"/>
            <w:gridSpan w:val="2"/>
            <w:tcBorders>
              <w:top w:val="nil"/>
              <w:left w:val="nil"/>
              <w:bottom w:val="nil"/>
              <w:right w:val="nil"/>
            </w:tcBorders>
          </w:tcPr>
          <w:p w14:paraId="5F00A672" w14:textId="77777777" w:rsidR="0002578B" w:rsidRPr="009F00DF" w:rsidRDefault="0002578B" w:rsidP="00A055B9"/>
        </w:tc>
      </w:tr>
      <w:tr w:rsidR="0002578B" w:rsidRPr="009F00DF" w14:paraId="1EC376AF" w14:textId="77777777" w:rsidTr="00A055B9">
        <w:trPr>
          <w:trHeight w:val="240"/>
          <w:jc w:val="center"/>
        </w:trPr>
        <w:tc>
          <w:tcPr>
            <w:tcW w:w="4876" w:type="dxa"/>
            <w:tcBorders>
              <w:top w:val="nil"/>
              <w:left w:val="nil"/>
              <w:bottom w:val="nil"/>
              <w:right w:val="nil"/>
            </w:tcBorders>
          </w:tcPr>
          <w:p w14:paraId="528C37C4"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68444978" w14:textId="77777777" w:rsidR="0002578B" w:rsidRPr="009F00DF" w:rsidRDefault="0002578B" w:rsidP="00A055B9">
            <w:pPr>
              <w:pStyle w:val="AmColumnHeading"/>
            </w:pPr>
            <w:r w:rsidRPr="009F00DF">
              <w:t>Geänderter Text</w:t>
            </w:r>
          </w:p>
        </w:tc>
      </w:tr>
      <w:tr w:rsidR="0002578B" w:rsidRPr="009F00DF" w14:paraId="2783D436" w14:textId="77777777" w:rsidTr="00A055B9">
        <w:trPr>
          <w:jc w:val="center"/>
        </w:trPr>
        <w:tc>
          <w:tcPr>
            <w:tcW w:w="4876" w:type="dxa"/>
            <w:tcBorders>
              <w:top w:val="nil"/>
              <w:left w:val="nil"/>
              <w:bottom w:val="nil"/>
              <w:right w:val="nil"/>
            </w:tcBorders>
          </w:tcPr>
          <w:p w14:paraId="4BACD53D" w14:textId="77777777" w:rsidR="0002578B" w:rsidRPr="009F00DF" w:rsidRDefault="0002578B" w:rsidP="00A055B9">
            <w:pPr>
              <w:pStyle w:val="Normal6a"/>
            </w:pPr>
          </w:p>
        </w:tc>
        <w:tc>
          <w:tcPr>
            <w:tcW w:w="4876" w:type="dxa"/>
            <w:tcBorders>
              <w:top w:val="nil"/>
              <w:left w:val="nil"/>
              <w:bottom w:val="nil"/>
              <w:right w:val="nil"/>
            </w:tcBorders>
          </w:tcPr>
          <w:p w14:paraId="407D71CE" w14:textId="77777777" w:rsidR="0002578B" w:rsidRPr="009F00DF" w:rsidRDefault="0002578B" w:rsidP="00A055B9">
            <w:pPr>
              <w:pStyle w:val="Normal6a"/>
            </w:pPr>
            <w:r w:rsidRPr="009F00DF">
              <w:rPr>
                <w:b/>
                <w:i/>
              </w:rPr>
              <w:t>10a.</w:t>
            </w:r>
            <w:r w:rsidRPr="009F00DF">
              <w:tab/>
            </w:r>
            <w:r w:rsidRPr="009F00DF">
              <w:rPr>
                <w:b/>
                <w:i/>
              </w:rPr>
              <w:t>fordert Albanien auf, die Rechte von Personen, die Minderheiten angehören, im Einklang mit seinen internationalen Verpflichtungen und europäischen und internationalen Standards zu schützen und zu fördern, unter anderem durch die Sicherstellung einer wirksamen Umsetzung des Rechtsrahmens;</w:t>
            </w:r>
          </w:p>
        </w:tc>
      </w:tr>
    </w:tbl>
    <w:p w14:paraId="0770F66F"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13AAB97F" w14:textId="77777777" w:rsidR="0002578B" w:rsidRPr="009F00DF" w:rsidRDefault="0002578B" w:rsidP="0002578B">
      <w:r w:rsidRPr="009F00DF">
        <w:rPr>
          <w:rStyle w:val="HideTWBExt"/>
        </w:rPr>
        <w:t>&lt;/Amend&gt;</w:t>
      </w:r>
    </w:p>
    <w:p w14:paraId="4436869A"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104</w:t>
      </w:r>
      <w:r w:rsidRPr="009F00DF">
        <w:rPr>
          <w:rStyle w:val="HideTWBExt"/>
        </w:rPr>
        <w:t>&lt;/NumAm&gt;</w:t>
      </w:r>
    </w:p>
    <w:p w14:paraId="7AD6AA9E" w14:textId="77777777" w:rsidR="0002578B" w:rsidRPr="009F00DF" w:rsidRDefault="0002578B" w:rsidP="0002578B">
      <w:pPr>
        <w:pStyle w:val="NormalBold"/>
      </w:pPr>
      <w:r w:rsidRPr="009F00DF">
        <w:rPr>
          <w:rStyle w:val="HideTWBExt"/>
          <w:b w:val="0"/>
        </w:rPr>
        <w:t>&lt;RepeatBlock-By&gt;&lt;Members&gt;</w:t>
      </w:r>
      <w:r w:rsidRPr="009F00DF">
        <w:t>Tineke Strik</w:t>
      </w:r>
      <w:r w:rsidRPr="009F00DF">
        <w:rPr>
          <w:rStyle w:val="HideTWBExt"/>
          <w:b w:val="0"/>
        </w:rPr>
        <w:t>&lt;/Members&gt;</w:t>
      </w:r>
    </w:p>
    <w:p w14:paraId="185C6616" w14:textId="77777777" w:rsidR="0002578B" w:rsidRPr="009F00DF" w:rsidRDefault="0002578B" w:rsidP="0002578B">
      <w:r w:rsidRPr="009F00DF">
        <w:rPr>
          <w:rStyle w:val="HideTWBExt"/>
        </w:rPr>
        <w:t>&lt;AuNomDe&gt;</w:t>
      </w:r>
      <w:r w:rsidRPr="009F00DF">
        <w:rPr>
          <w:rStyle w:val="HideTWBInt"/>
        </w:rPr>
        <w:t>{Greens/EFA}</w:t>
      </w:r>
      <w:r w:rsidRPr="009F00DF">
        <w:t>im Namen der Verts/ALE-Fraktion</w:t>
      </w:r>
      <w:r w:rsidRPr="009F00DF">
        <w:rPr>
          <w:rStyle w:val="HideTWBExt"/>
        </w:rPr>
        <w:t>&lt;/AuNomDe&gt;</w:t>
      </w:r>
    </w:p>
    <w:p w14:paraId="2BC5290B" w14:textId="77777777" w:rsidR="0002578B" w:rsidRPr="009F00DF" w:rsidRDefault="0002578B" w:rsidP="0002578B">
      <w:pPr>
        <w:pStyle w:val="NormalBold"/>
      </w:pPr>
      <w:r w:rsidRPr="009F00DF">
        <w:rPr>
          <w:rStyle w:val="HideTWBExt"/>
          <w:b w:val="0"/>
        </w:rPr>
        <w:t>&lt;/RepeatBlock-By&gt;</w:t>
      </w:r>
    </w:p>
    <w:p w14:paraId="45C456AC"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183DEFDC" w14:textId="77777777" w:rsidR="0002578B" w:rsidRPr="009F00DF" w:rsidRDefault="0002578B" w:rsidP="0002578B">
      <w:pPr>
        <w:pStyle w:val="NormalBold"/>
      </w:pPr>
      <w:r w:rsidRPr="009F00DF">
        <w:rPr>
          <w:rStyle w:val="HideTWBExt"/>
        </w:rPr>
        <w:t>&lt;Article&gt;</w:t>
      </w:r>
      <w:r w:rsidRPr="009F00DF">
        <w:t>Ziffer 10 b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56D52D75" w14:textId="77777777" w:rsidTr="00A055B9">
        <w:trPr>
          <w:trHeight w:hRule="exact" w:val="240"/>
          <w:jc w:val="center"/>
        </w:trPr>
        <w:tc>
          <w:tcPr>
            <w:tcW w:w="9752" w:type="dxa"/>
            <w:gridSpan w:val="2"/>
            <w:tcBorders>
              <w:top w:val="nil"/>
              <w:left w:val="nil"/>
              <w:bottom w:val="nil"/>
              <w:right w:val="nil"/>
            </w:tcBorders>
          </w:tcPr>
          <w:p w14:paraId="1B278991" w14:textId="77777777" w:rsidR="0002578B" w:rsidRPr="009F00DF" w:rsidRDefault="0002578B" w:rsidP="00A055B9"/>
        </w:tc>
      </w:tr>
      <w:tr w:rsidR="0002578B" w:rsidRPr="009F00DF" w14:paraId="1ACAE3F4" w14:textId="77777777" w:rsidTr="00A055B9">
        <w:trPr>
          <w:trHeight w:val="240"/>
          <w:jc w:val="center"/>
        </w:trPr>
        <w:tc>
          <w:tcPr>
            <w:tcW w:w="4876" w:type="dxa"/>
            <w:tcBorders>
              <w:top w:val="nil"/>
              <w:left w:val="nil"/>
              <w:bottom w:val="nil"/>
              <w:right w:val="nil"/>
            </w:tcBorders>
          </w:tcPr>
          <w:p w14:paraId="4B3DBAAB"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1A2F11CF" w14:textId="77777777" w:rsidR="0002578B" w:rsidRPr="009F00DF" w:rsidRDefault="0002578B" w:rsidP="00A055B9">
            <w:pPr>
              <w:pStyle w:val="AmColumnHeading"/>
            </w:pPr>
            <w:r w:rsidRPr="009F00DF">
              <w:t>Geänderter Text</w:t>
            </w:r>
          </w:p>
        </w:tc>
      </w:tr>
      <w:tr w:rsidR="0002578B" w:rsidRPr="009F00DF" w14:paraId="7D4EAB76" w14:textId="77777777" w:rsidTr="00A055B9">
        <w:trPr>
          <w:jc w:val="center"/>
        </w:trPr>
        <w:tc>
          <w:tcPr>
            <w:tcW w:w="4876" w:type="dxa"/>
            <w:tcBorders>
              <w:top w:val="nil"/>
              <w:left w:val="nil"/>
              <w:bottom w:val="nil"/>
              <w:right w:val="nil"/>
            </w:tcBorders>
          </w:tcPr>
          <w:p w14:paraId="7497D27E" w14:textId="77777777" w:rsidR="0002578B" w:rsidRPr="009F00DF" w:rsidRDefault="0002578B" w:rsidP="00A055B9">
            <w:pPr>
              <w:pStyle w:val="Normal6a"/>
            </w:pPr>
          </w:p>
        </w:tc>
        <w:tc>
          <w:tcPr>
            <w:tcW w:w="4876" w:type="dxa"/>
            <w:tcBorders>
              <w:top w:val="nil"/>
              <w:left w:val="nil"/>
              <w:bottom w:val="nil"/>
              <w:right w:val="nil"/>
            </w:tcBorders>
          </w:tcPr>
          <w:p w14:paraId="7F731738" w14:textId="77777777" w:rsidR="0002578B" w:rsidRPr="009F00DF" w:rsidRDefault="0002578B" w:rsidP="00A055B9">
            <w:pPr>
              <w:pStyle w:val="Normal6a"/>
            </w:pPr>
            <w:r w:rsidRPr="009F00DF">
              <w:rPr>
                <w:b/>
                <w:i/>
              </w:rPr>
              <w:t>10b.</w:t>
            </w:r>
            <w:r w:rsidRPr="009F00DF">
              <w:tab/>
            </w:r>
            <w:r w:rsidRPr="009F00DF">
              <w:rPr>
                <w:b/>
                <w:i/>
              </w:rPr>
              <w:t xml:space="preserve">stellt fest, dass zivilgesellschaftliche Organisationen in Albanien in einem schwierigen Umfeld tätig sind, auch in Bezug auf Registrierungsanforderungen und </w:t>
            </w:r>
            <w:r w:rsidRPr="009F00DF">
              <w:rPr>
                <w:b/>
                <w:i/>
              </w:rPr>
              <w:lastRenderedPageBreak/>
              <w:t>begrenzte öffentliche Mittel für zivilgesellschaftliche Organisationen; bedauert die erhebliche Verzögerung bei der Ausarbeitung des Fahrplans 2024-2027 für die staatliche Strategie zur Schaffung eines günstigeren Umfelds für die Entwicklung der Zivilgesellschaft; fordert die Behörden auf, diesen Prozess zu beschleunigen und dabei eine breite und transparente Beteiligung aller einschlägigen Interessengruppen sicherzustellen, um die Umsetzung erheblich zu verbessern, da der vorherige Fahrplan nur minimal umgesetzt wurde; bedauert, dass die finanzielle Tragfähigkeit des gemeinnützigen Sektors weiterhin eine große Herausforderung darstellt, da Albanien die Mehrwertsteuerbefreiung für ausländische Finanzmittel nicht wirksam umsetzt und damit gegen seine Verpflichtungen aus dem Kooperationsabkommen zwischen der EU und Albanien im Rahmen von IPA III verstößt;</w:t>
            </w:r>
          </w:p>
        </w:tc>
      </w:tr>
    </w:tbl>
    <w:p w14:paraId="4E14D244"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0FD3530C" w14:textId="77777777" w:rsidR="0002578B" w:rsidRPr="009F00DF" w:rsidRDefault="0002578B" w:rsidP="0002578B">
      <w:r w:rsidRPr="009F00DF">
        <w:rPr>
          <w:rStyle w:val="HideTWBExt"/>
        </w:rPr>
        <w:t>&lt;/Amend&gt;</w:t>
      </w:r>
    </w:p>
    <w:p w14:paraId="2DF4A26E"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105</w:t>
      </w:r>
      <w:r w:rsidRPr="009F00DF">
        <w:rPr>
          <w:rStyle w:val="HideTWBExt"/>
        </w:rPr>
        <w:t>&lt;/NumAm&gt;</w:t>
      </w:r>
    </w:p>
    <w:p w14:paraId="1D082098" w14:textId="77777777" w:rsidR="0002578B" w:rsidRPr="009F00DF" w:rsidRDefault="0002578B" w:rsidP="0002578B">
      <w:pPr>
        <w:pStyle w:val="NormalBold"/>
      </w:pPr>
      <w:r w:rsidRPr="009F00DF">
        <w:rPr>
          <w:rStyle w:val="HideTWBExt"/>
          <w:b w:val="0"/>
        </w:rPr>
        <w:t>&lt;RepeatBlock-By&gt;&lt;Members&gt;</w:t>
      </w:r>
      <w:r w:rsidRPr="009F00DF">
        <w:t>Vangelis Meimarakis</w:t>
      </w:r>
      <w:r w:rsidRPr="009F00DF">
        <w:rPr>
          <w:rStyle w:val="HideTWBExt"/>
          <w:b w:val="0"/>
        </w:rPr>
        <w:t>&lt;/Members&gt;</w:t>
      </w:r>
    </w:p>
    <w:p w14:paraId="5BD71765" w14:textId="77777777" w:rsidR="0002578B" w:rsidRPr="009F00DF" w:rsidRDefault="0002578B" w:rsidP="0002578B">
      <w:pPr>
        <w:pStyle w:val="NormalBold"/>
      </w:pPr>
      <w:r w:rsidRPr="009F00DF">
        <w:rPr>
          <w:rStyle w:val="HideTWBExt"/>
          <w:b w:val="0"/>
        </w:rPr>
        <w:t>&lt;/RepeatBlock-By&gt;</w:t>
      </w:r>
    </w:p>
    <w:p w14:paraId="65A97606"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3121B972" w14:textId="77777777" w:rsidR="0002578B" w:rsidRPr="009F00DF" w:rsidRDefault="0002578B" w:rsidP="0002578B">
      <w:pPr>
        <w:pStyle w:val="NormalBold"/>
      </w:pPr>
      <w:r w:rsidRPr="009F00DF">
        <w:rPr>
          <w:rStyle w:val="HideTWBExt"/>
        </w:rPr>
        <w:t>&lt;Article&gt;</w:t>
      </w:r>
      <w:r w:rsidRPr="009F00DF">
        <w:t>Ziffer 10 b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6249B3C8" w14:textId="77777777" w:rsidTr="00A055B9">
        <w:trPr>
          <w:trHeight w:hRule="exact" w:val="240"/>
          <w:jc w:val="center"/>
        </w:trPr>
        <w:tc>
          <w:tcPr>
            <w:tcW w:w="9752" w:type="dxa"/>
            <w:gridSpan w:val="2"/>
            <w:tcBorders>
              <w:top w:val="nil"/>
              <w:left w:val="nil"/>
              <w:bottom w:val="nil"/>
              <w:right w:val="nil"/>
            </w:tcBorders>
          </w:tcPr>
          <w:p w14:paraId="75D40827" w14:textId="77777777" w:rsidR="0002578B" w:rsidRPr="009F00DF" w:rsidRDefault="0002578B" w:rsidP="00A055B9"/>
        </w:tc>
      </w:tr>
      <w:tr w:rsidR="0002578B" w:rsidRPr="009F00DF" w14:paraId="2666FD49" w14:textId="77777777" w:rsidTr="00A055B9">
        <w:trPr>
          <w:trHeight w:val="240"/>
          <w:jc w:val="center"/>
        </w:trPr>
        <w:tc>
          <w:tcPr>
            <w:tcW w:w="4876" w:type="dxa"/>
            <w:tcBorders>
              <w:top w:val="nil"/>
              <w:left w:val="nil"/>
              <w:bottom w:val="nil"/>
              <w:right w:val="nil"/>
            </w:tcBorders>
          </w:tcPr>
          <w:p w14:paraId="4082E3FC"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78711CB3" w14:textId="77777777" w:rsidR="0002578B" w:rsidRPr="009F00DF" w:rsidRDefault="0002578B" w:rsidP="00A055B9">
            <w:pPr>
              <w:pStyle w:val="AmColumnHeading"/>
            </w:pPr>
            <w:r w:rsidRPr="009F00DF">
              <w:t>Geänderter Text</w:t>
            </w:r>
          </w:p>
        </w:tc>
      </w:tr>
      <w:tr w:rsidR="0002578B" w:rsidRPr="009F00DF" w14:paraId="47BD945F" w14:textId="77777777" w:rsidTr="00A055B9">
        <w:trPr>
          <w:jc w:val="center"/>
        </w:trPr>
        <w:tc>
          <w:tcPr>
            <w:tcW w:w="4876" w:type="dxa"/>
            <w:tcBorders>
              <w:top w:val="nil"/>
              <w:left w:val="nil"/>
              <w:bottom w:val="nil"/>
              <w:right w:val="nil"/>
            </w:tcBorders>
          </w:tcPr>
          <w:p w14:paraId="580F8F8B" w14:textId="77777777" w:rsidR="0002578B" w:rsidRPr="009F00DF" w:rsidRDefault="0002578B" w:rsidP="00A055B9">
            <w:pPr>
              <w:pStyle w:val="Normal6a"/>
            </w:pPr>
          </w:p>
        </w:tc>
        <w:tc>
          <w:tcPr>
            <w:tcW w:w="4876" w:type="dxa"/>
            <w:tcBorders>
              <w:top w:val="nil"/>
              <w:left w:val="nil"/>
              <w:bottom w:val="nil"/>
              <w:right w:val="nil"/>
            </w:tcBorders>
          </w:tcPr>
          <w:p w14:paraId="68029FE9" w14:textId="77777777" w:rsidR="0002578B" w:rsidRPr="009F00DF" w:rsidRDefault="0002578B" w:rsidP="00A055B9">
            <w:pPr>
              <w:pStyle w:val="Normal6a"/>
            </w:pPr>
            <w:r w:rsidRPr="009F00DF">
              <w:rPr>
                <w:b/>
                <w:i/>
              </w:rPr>
              <w:t>10b.</w:t>
            </w:r>
            <w:r w:rsidRPr="009F00DF">
              <w:tab/>
            </w:r>
            <w:r w:rsidRPr="009F00DF">
              <w:rPr>
                <w:b/>
                <w:i/>
              </w:rPr>
              <w:t xml:space="preserve">begrüßt die Verabschiedung der noch ausstehenden Durchführungsbestimmungen zu den Rechten von Personen, die Minderheiten angehören, insbesondere zur Selbstidentifizierung und zum Gebrauch von Minderheitensprachen, und betont, dass diese Vorschriften vollständig und wirksam umgesetzt werden müssen, um die Ausübung von Minderheiten- und Bildungsrechten in der Praxis zu </w:t>
            </w:r>
            <w:r w:rsidRPr="009F00DF">
              <w:rPr>
                <w:b/>
                <w:i/>
              </w:rPr>
              <w:lastRenderedPageBreak/>
              <w:t>ermöglichen;</w:t>
            </w:r>
          </w:p>
        </w:tc>
      </w:tr>
    </w:tbl>
    <w:p w14:paraId="4EF1DB79"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2F7D9E6E" w14:textId="77777777" w:rsidR="0002578B" w:rsidRPr="009F00DF" w:rsidRDefault="0002578B" w:rsidP="0002578B">
      <w:r w:rsidRPr="009F00DF">
        <w:rPr>
          <w:rStyle w:val="HideTWBExt"/>
        </w:rPr>
        <w:t>&lt;/Amend&gt;</w:t>
      </w:r>
    </w:p>
    <w:p w14:paraId="3044E065"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106</w:t>
      </w:r>
      <w:r w:rsidRPr="009F00DF">
        <w:rPr>
          <w:rStyle w:val="HideTWBExt"/>
        </w:rPr>
        <w:t>&lt;/NumAm&gt;</w:t>
      </w:r>
    </w:p>
    <w:p w14:paraId="5D613EC8" w14:textId="77777777" w:rsidR="0002578B" w:rsidRPr="009F00DF" w:rsidRDefault="0002578B" w:rsidP="0002578B">
      <w:pPr>
        <w:pStyle w:val="NormalBold"/>
      </w:pPr>
      <w:r w:rsidRPr="009F00DF">
        <w:rPr>
          <w:rStyle w:val="HideTWBExt"/>
          <w:b w:val="0"/>
        </w:rPr>
        <w:t>&lt;RepeatBlock-By&gt;&lt;Members&gt;</w:t>
      </w:r>
      <w:r w:rsidRPr="009F00DF">
        <w:t>Ilhan Kyuchyuk, Marjan Šarec, Dan Barna, Lucia Yar</w:t>
      </w:r>
      <w:r w:rsidRPr="009F00DF">
        <w:rPr>
          <w:rStyle w:val="HideTWBExt"/>
          <w:b w:val="0"/>
        </w:rPr>
        <w:t>&lt;/Members&gt;</w:t>
      </w:r>
    </w:p>
    <w:p w14:paraId="76B2726B" w14:textId="77777777" w:rsidR="0002578B" w:rsidRPr="009F00DF" w:rsidRDefault="0002578B" w:rsidP="0002578B">
      <w:pPr>
        <w:pStyle w:val="NormalBold"/>
      </w:pPr>
      <w:r w:rsidRPr="009F00DF">
        <w:rPr>
          <w:rStyle w:val="HideTWBExt"/>
          <w:b w:val="0"/>
        </w:rPr>
        <w:t>&lt;/RepeatBlock-By&gt;</w:t>
      </w:r>
    </w:p>
    <w:p w14:paraId="36DC6510"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401DE9C2" w14:textId="77777777" w:rsidR="0002578B" w:rsidRPr="009F00DF" w:rsidRDefault="0002578B" w:rsidP="0002578B">
      <w:pPr>
        <w:pStyle w:val="NormalBold"/>
      </w:pPr>
      <w:r w:rsidRPr="009F00DF">
        <w:rPr>
          <w:rStyle w:val="HideTWBExt"/>
        </w:rPr>
        <w:t>&lt;Article&gt;</w:t>
      </w:r>
      <w:r w:rsidRPr="009F00DF">
        <w:t>Ziffer 10 b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764CBD0D" w14:textId="77777777" w:rsidTr="00A055B9">
        <w:trPr>
          <w:trHeight w:hRule="exact" w:val="240"/>
          <w:jc w:val="center"/>
        </w:trPr>
        <w:tc>
          <w:tcPr>
            <w:tcW w:w="9752" w:type="dxa"/>
            <w:gridSpan w:val="2"/>
            <w:tcBorders>
              <w:top w:val="nil"/>
              <w:left w:val="nil"/>
              <w:bottom w:val="nil"/>
              <w:right w:val="nil"/>
            </w:tcBorders>
          </w:tcPr>
          <w:p w14:paraId="569D943D" w14:textId="77777777" w:rsidR="0002578B" w:rsidRPr="009F00DF" w:rsidRDefault="0002578B" w:rsidP="00A055B9"/>
        </w:tc>
      </w:tr>
      <w:tr w:rsidR="0002578B" w:rsidRPr="009F00DF" w14:paraId="2990584B" w14:textId="77777777" w:rsidTr="00A055B9">
        <w:trPr>
          <w:trHeight w:val="240"/>
          <w:jc w:val="center"/>
        </w:trPr>
        <w:tc>
          <w:tcPr>
            <w:tcW w:w="4876" w:type="dxa"/>
            <w:tcBorders>
              <w:top w:val="nil"/>
              <w:left w:val="nil"/>
              <w:bottom w:val="nil"/>
              <w:right w:val="nil"/>
            </w:tcBorders>
          </w:tcPr>
          <w:p w14:paraId="78FD9434"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332B9217" w14:textId="77777777" w:rsidR="0002578B" w:rsidRPr="009F00DF" w:rsidRDefault="0002578B" w:rsidP="00A055B9">
            <w:pPr>
              <w:pStyle w:val="AmColumnHeading"/>
            </w:pPr>
            <w:r w:rsidRPr="009F00DF">
              <w:t>Geänderter Text</w:t>
            </w:r>
          </w:p>
        </w:tc>
      </w:tr>
      <w:tr w:rsidR="0002578B" w:rsidRPr="009F00DF" w14:paraId="28E4C042" w14:textId="77777777" w:rsidTr="00A055B9">
        <w:trPr>
          <w:jc w:val="center"/>
        </w:trPr>
        <w:tc>
          <w:tcPr>
            <w:tcW w:w="4876" w:type="dxa"/>
            <w:tcBorders>
              <w:top w:val="nil"/>
              <w:left w:val="nil"/>
              <w:bottom w:val="nil"/>
              <w:right w:val="nil"/>
            </w:tcBorders>
          </w:tcPr>
          <w:p w14:paraId="21980A38" w14:textId="77777777" w:rsidR="0002578B" w:rsidRPr="009F00DF" w:rsidRDefault="0002578B" w:rsidP="00A055B9">
            <w:pPr>
              <w:pStyle w:val="Normal6a"/>
            </w:pPr>
          </w:p>
        </w:tc>
        <w:tc>
          <w:tcPr>
            <w:tcW w:w="4876" w:type="dxa"/>
            <w:tcBorders>
              <w:top w:val="nil"/>
              <w:left w:val="nil"/>
              <w:bottom w:val="nil"/>
              <w:right w:val="nil"/>
            </w:tcBorders>
          </w:tcPr>
          <w:p w14:paraId="60CCB912" w14:textId="77777777" w:rsidR="0002578B" w:rsidRPr="009F00DF" w:rsidRDefault="0002578B" w:rsidP="00A055B9">
            <w:pPr>
              <w:pStyle w:val="Normal6a"/>
            </w:pPr>
            <w:r w:rsidRPr="009F00DF">
              <w:rPr>
                <w:b/>
                <w:i/>
              </w:rPr>
              <w:t>10b.</w:t>
            </w:r>
            <w:r w:rsidRPr="009F00DF">
              <w:tab/>
            </w:r>
            <w:r w:rsidRPr="009F00DF">
              <w:rPr>
                <w:b/>
                <w:i/>
              </w:rPr>
              <w:t>bedauert, dass bei der Angleichung des Rechtsrahmens für die Vergabe öffentlicher Aufträge an den EU-Besitzstand nur begrenzte Fortschritte erzielt wurden; erklärt sich besorgt über die neu eingeführten befristeten Ausnahmen im Vergaberecht; fordert die staatlichen Stellen Albaniens auf, im Einklang mit dem EU-Besitzstand für bessere wettbewerbsorientierte Beschaffungsverfahren zu sorgen;</w:t>
            </w:r>
          </w:p>
        </w:tc>
      </w:tr>
    </w:tbl>
    <w:p w14:paraId="6AB059D9"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0A73CAAD" w14:textId="77777777" w:rsidR="0002578B" w:rsidRPr="009F00DF" w:rsidRDefault="0002578B" w:rsidP="0002578B">
      <w:r w:rsidRPr="009F00DF">
        <w:rPr>
          <w:rStyle w:val="HideTWBExt"/>
        </w:rPr>
        <w:t>&lt;/Amend&gt;</w:t>
      </w:r>
    </w:p>
    <w:p w14:paraId="07854F79"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107</w:t>
      </w:r>
      <w:r w:rsidRPr="009F00DF">
        <w:rPr>
          <w:rStyle w:val="HideTWBExt"/>
        </w:rPr>
        <w:t>&lt;/NumAm&gt;</w:t>
      </w:r>
    </w:p>
    <w:p w14:paraId="20468297" w14:textId="77777777" w:rsidR="0002578B" w:rsidRPr="009F00DF" w:rsidRDefault="0002578B" w:rsidP="0002578B">
      <w:pPr>
        <w:pStyle w:val="NormalBold"/>
      </w:pPr>
      <w:r w:rsidRPr="009F00DF">
        <w:rPr>
          <w:rStyle w:val="HideTWBExt"/>
          <w:b w:val="0"/>
        </w:rPr>
        <w:t>&lt;RepeatBlock-By&gt;&lt;Members&gt;</w:t>
      </w:r>
      <w:r w:rsidRPr="009F00DF">
        <w:t>Eszter Lakos</w:t>
      </w:r>
      <w:r w:rsidRPr="009F00DF">
        <w:rPr>
          <w:rStyle w:val="HideTWBExt"/>
          <w:b w:val="0"/>
        </w:rPr>
        <w:t>&lt;/Members&gt;</w:t>
      </w:r>
    </w:p>
    <w:p w14:paraId="4C0CA615" w14:textId="77777777" w:rsidR="0002578B" w:rsidRPr="009F00DF" w:rsidRDefault="0002578B" w:rsidP="0002578B">
      <w:pPr>
        <w:pStyle w:val="NormalBold"/>
      </w:pPr>
      <w:r w:rsidRPr="009F00DF">
        <w:rPr>
          <w:rStyle w:val="HideTWBExt"/>
          <w:b w:val="0"/>
        </w:rPr>
        <w:t>&lt;/RepeatBlock-By&gt;</w:t>
      </w:r>
    </w:p>
    <w:p w14:paraId="1C4C5B8F"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38612DF4" w14:textId="77777777" w:rsidR="0002578B" w:rsidRPr="009F00DF" w:rsidRDefault="0002578B" w:rsidP="0002578B">
      <w:pPr>
        <w:pStyle w:val="NormalBold"/>
      </w:pPr>
      <w:r w:rsidRPr="009F00DF">
        <w:rPr>
          <w:rStyle w:val="HideTWBExt"/>
        </w:rPr>
        <w:t>&lt;Article&gt;</w:t>
      </w:r>
      <w:r w:rsidRPr="009F00DF">
        <w:t>Ziffer 10 b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66236510" w14:textId="77777777" w:rsidTr="00A055B9">
        <w:trPr>
          <w:trHeight w:hRule="exact" w:val="240"/>
          <w:jc w:val="center"/>
        </w:trPr>
        <w:tc>
          <w:tcPr>
            <w:tcW w:w="9752" w:type="dxa"/>
            <w:gridSpan w:val="2"/>
            <w:tcBorders>
              <w:top w:val="nil"/>
              <w:left w:val="nil"/>
              <w:bottom w:val="nil"/>
              <w:right w:val="nil"/>
            </w:tcBorders>
          </w:tcPr>
          <w:p w14:paraId="032CBB8B" w14:textId="77777777" w:rsidR="0002578B" w:rsidRPr="009F00DF" w:rsidRDefault="0002578B" w:rsidP="00A055B9"/>
        </w:tc>
      </w:tr>
      <w:tr w:rsidR="0002578B" w:rsidRPr="009F00DF" w14:paraId="343FAE60" w14:textId="77777777" w:rsidTr="00A055B9">
        <w:trPr>
          <w:trHeight w:val="240"/>
          <w:jc w:val="center"/>
        </w:trPr>
        <w:tc>
          <w:tcPr>
            <w:tcW w:w="4876" w:type="dxa"/>
            <w:tcBorders>
              <w:top w:val="nil"/>
              <w:left w:val="nil"/>
              <w:bottom w:val="nil"/>
              <w:right w:val="nil"/>
            </w:tcBorders>
          </w:tcPr>
          <w:p w14:paraId="76E8FF09"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638D0683" w14:textId="77777777" w:rsidR="0002578B" w:rsidRPr="009F00DF" w:rsidRDefault="0002578B" w:rsidP="00A055B9">
            <w:pPr>
              <w:pStyle w:val="AmColumnHeading"/>
            </w:pPr>
            <w:r w:rsidRPr="009F00DF">
              <w:t>Geänderter Text</w:t>
            </w:r>
          </w:p>
        </w:tc>
      </w:tr>
      <w:tr w:rsidR="0002578B" w:rsidRPr="009F00DF" w14:paraId="3F202822" w14:textId="77777777" w:rsidTr="00A055B9">
        <w:trPr>
          <w:jc w:val="center"/>
        </w:trPr>
        <w:tc>
          <w:tcPr>
            <w:tcW w:w="4876" w:type="dxa"/>
            <w:tcBorders>
              <w:top w:val="nil"/>
              <w:left w:val="nil"/>
              <w:bottom w:val="nil"/>
              <w:right w:val="nil"/>
            </w:tcBorders>
          </w:tcPr>
          <w:p w14:paraId="0A116A1A" w14:textId="77777777" w:rsidR="0002578B" w:rsidRPr="009F00DF" w:rsidRDefault="0002578B" w:rsidP="00A055B9">
            <w:pPr>
              <w:pStyle w:val="Normal6a"/>
            </w:pPr>
          </w:p>
        </w:tc>
        <w:tc>
          <w:tcPr>
            <w:tcW w:w="4876" w:type="dxa"/>
            <w:tcBorders>
              <w:top w:val="nil"/>
              <w:left w:val="nil"/>
              <w:bottom w:val="nil"/>
              <w:right w:val="nil"/>
            </w:tcBorders>
          </w:tcPr>
          <w:p w14:paraId="59201706" w14:textId="77777777" w:rsidR="0002578B" w:rsidRPr="009F00DF" w:rsidRDefault="0002578B" w:rsidP="00A055B9">
            <w:pPr>
              <w:pStyle w:val="Normal6a"/>
            </w:pPr>
            <w:r w:rsidRPr="009F00DF">
              <w:rPr>
                <w:b/>
                <w:i/>
              </w:rPr>
              <w:t>10b.</w:t>
            </w:r>
            <w:r w:rsidRPr="009F00DF">
              <w:tab/>
            </w:r>
            <w:r w:rsidRPr="009F00DF">
              <w:rPr>
                <w:b/>
                <w:i/>
              </w:rPr>
              <w:t>begrüßt, dass Albanien 155 russische Desinformationsdomains gesperrt hat, betont jedoch, dass ein koordinierter Mechanismus zur Bekämpfung von Desinformation zwischen der EU und Albanien nach dem Vorbild der Plattform EUvsDisinfo erforderlich ist, um aus dem Kreml stammende Narrative rasch zu entlarven und ihnen entgegenzuwirken;</w:t>
            </w:r>
          </w:p>
        </w:tc>
      </w:tr>
    </w:tbl>
    <w:p w14:paraId="4FB069DB"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3DD9D7AB" w14:textId="77777777" w:rsidR="0002578B" w:rsidRPr="009F00DF" w:rsidRDefault="0002578B" w:rsidP="0002578B">
      <w:r w:rsidRPr="009F00DF">
        <w:rPr>
          <w:rStyle w:val="HideTWBExt"/>
        </w:rPr>
        <w:t>&lt;/Amend&gt;</w:t>
      </w:r>
    </w:p>
    <w:p w14:paraId="39137FF8"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108</w:t>
      </w:r>
      <w:r w:rsidRPr="009F00DF">
        <w:rPr>
          <w:rStyle w:val="HideTWBExt"/>
        </w:rPr>
        <w:t>&lt;/NumAm&gt;</w:t>
      </w:r>
    </w:p>
    <w:p w14:paraId="3C2118FF" w14:textId="77777777" w:rsidR="0002578B" w:rsidRPr="009F00DF" w:rsidRDefault="0002578B" w:rsidP="0002578B">
      <w:pPr>
        <w:pStyle w:val="NormalBold"/>
      </w:pPr>
      <w:r w:rsidRPr="009F00DF">
        <w:rPr>
          <w:rStyle w:val="HideTWBExt"/>
          <w:b w:val="0"/>
        </w:rPr>
        <w:t>&lt;RepeatBlock-By&gt;&lt;Members&gt;</w:t>
      </w:r>
      <w:r w:rsidRPr="009F00DF">
        <w:t>Andreas Schieder, Marco Tarquinio, Marta Temido, Marko Vešligaj</w:t>
      </w:r>
      <w:r w:rsidRPr="009F00DF">
        <w:rPr>
          <w:rStyle w:val="HideTWBExt"/>
          <w:b w:val="0"/>
        </w:rPr>
        <w:t>&lt;/Members&gt;</w:t>
      </w:r>
    </w:p>
    <w:p w14:paraId="5CC8C88D" w14:textId="77777777" w:rsidR="0002578B" w:rsidRPr="009F00DF" w:rsidRDefault="0002578B" w:rsidP="0002578B">
      <w:pPr>
        <w:pStyle w:val="NormalBold"/>
      </w:pPr>
      <w:r w:rsidRPr="009F00DF">
        <w:rPr>
          <w:rStyle w:val="HideTWBExt"/>
          <w:b w:val="0"/>
        </w:rPr>
        <w:t>&lt;/RepeatBlock-By&gt;</w:t>
      </w:r>
    </w:p>
    <w:p w14:paraId="1DC2A1DE"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4EC8708E" w14:textId="77777777" w:rsidR="0002578B" w:rsidRPr="009F00DF" w:rsidRDefault="0002578B" w:rsidP="0002578B">
      <w:pPr>
        <w:pStyle w:val="NormalBold"/>
      </w:pPr>
      <w:r w:rsidRPr="009F00DF">
        <w:rPr>
          <w:rStyle w:val="HideTWBExt"/>
        </w:rPr>
        <w:t>&lt;Article&gt;</w:t>
      </w:r>
      <w:r w:rsidRPr="009F00DF">
        <w:t>Ziffer 10 b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6BC9E7AB" w14:textId="77777777" w:rsidTr="00A055B9">
        <w:trPr>
          <w:trHeight w:hRule="exact" w:val="240"/>
          <w:jc w:val="center"/>
        </w:trPr>
        <w:tc>
          <w:tcPr>
            <w:tcW w:w="9752" w:type="dxa"/>
            <w:gridSpan w:val="2"/>
            <w:tcBorders>
              <w:top w:val="nil"/>
              <w:left w:val="nil"/>
              <w:bottom w:val="nil"/>
              <w:right w:val="nil"/>
            </w:tcBorders>
          </w:tcPr>
          <w:p w14:paraId="7A92C62F" w14:textId="77777777" w:rsidR="0002578B" w:rsidRPr="009F00DF" w:rsidRDefault="0002578B" w:rsidP="00A055B9"/>
        </w:tc>
      </w:tr>
      <w:tr w:rsidR="0002578B" w:rsidRPr="009F00DF" w14:paraId="7E58D234" w14:textId="77777777" w:rsidTr="00A055B9">
        <w:trPr>
          <w:trHeight w:val="240"/>
          <w:jc w:val="center"/>
        </w:trPr>
        <w:tc>
          <w:tcPr>
            <w:tcW w:w="4876" w:type="dxa"/>
            <w:tcBorders>
              <w:top w:val="nil"/>
              <w:left w:val="nil"/>
              <w:bottom w:val="nil"/>
              <w:right w:val="nil"/>
            </w:tcBorders>
          </w:tcPr>
          <w:p w14:paraId="3BC968DB"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38C87C64" w14:textId="77777777" w:rsidR="0002578B" w:rsidRPr="009F00DF" w:rsidRDefault="0002578B" w:rsidP="00A055B9">
            <w:pPr>
              <w:pStyle w:val="AmColumnHeading"/>
            </w:pPr>
            <w:r w:rsidRPr="009F00DF">
              <w:t>Geänderter Text</w:t>
            </w:r>
          </w:p>
        </w:tc>
      </w:tr>
      <w:tr w:rsidR="0002578B" w:rsidRPr="009F00DF" w14:paraId="6D90631E" w14:textId="77777777" w:rsidTr="00A055B9">
        <w:trPr>
          <w:jc w:val="center"/>
        </w:trPr>
        <w:tc>
          <w:tcPr>
            <w:tcW w:w="4876" w:type="dxa"/>
            <w:tcBorders>
              <w:top w:val="nil"/>
              <w:left w:val="nil"/>
              <w:bottom w:val="nil"/>
              <w:right w:val="nil"/>
            </w:tcBorders>
          </w:tcPr>
          <w:p w14:paraId="308518D7" w14:textId="77777777" w:rsidR="0002578B" w:rsidRPr="009F00DF" w:rsidRDefault="0002578B" w:rsidP="00A055B9">
            <w:pPr>
              <w:pStyle w:val="Normal6a"/>
            </w:pPr>
          </w:p>
        </w:tc>
        <w:tc>
          <w:tcPr>
            <w:tcW w:w="4876" w:type="dxa"/>
            <w:tcBorders>
              <w:top w:val="nil"/>
              <w:left w:val="nil"/>
              <w:bottom w:val="nil"/>
              <w:right w:val="nil"/>
            </w:tcBorders>
          </w:tcPr>
          <w:p w14:paraId="7D16C4FF" w14:textId="77777777" w:rsidR="0002578B" w:rsidRPr="009F00DF" w:rsidRDefault="0002578B" w:rsidP="00A055B9">
            <w:pPr>
              <w:pStyle w:val="Normal6a"/>
            </w:pPr>
            <w:r w:rsidRPr="009F00DF">
              <w:rPr>
                <w:b/>
                <w:i/>
              </w:rPr>
              <w:t>10b.</w:t>
            </w:r>
            <w:r w:rsidRPr="009F00DF">
              <w:tab/>
            </w:r>
            <w:r w:rsidRPr="009F00DF">
              <w:rPr>
                <w:b/>
                <w:i/>
              </w:rPr>
              <w:t>begrüßt die Einrichtung der neuen Außenstelle in Tirana, die als wichtige Kontaktstelle zwischen dem Europäischen Parlament, den nationalen Parlamenten, der Zivilgesellschaft und den lokalen Partnern in der Westbalkanregion dienen wird;</w:t>
            </w:r>
          </w:p>
        </w:tc>
      </w:tr>
    </w:tbl>
    <w:p w14:paraId="57377919"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062D9006" w14:textId="77777777" w:rsidR="0002578B" w:rsidRPr="009F00DF" w:rsidRDefault="0002578B" w:rsidP="0002578B">
      <w:r w:rsidRPr="009F00DF">
        <w:rPr>
          <w:rStyle w:val="HideTWBExt"/>
        </w:rPr>
        <w:t>&lt;/Amend&gt;</w:t>
      </w:r>
    </w:p>
    <w:p w14:paraId="7C526C24"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109</w:t>
      </w:r>
      <w:r w:rsidRPr="009F00DF">
        <w:rPr>
          <w:rStyle w:val="HideTWBExt"/>
        </w:rPr>
        <w:t>&lt;/NumAm&gt;</w:t>
      </w:r>
    </w:p>
    <w:p w14:paraId="010B9033" w14:textId="77777777" w:rsidR="0002578B" w:rsidRPr="009F00DF" w:rsidRDefault="0002578B" w:rsidP="0002578B">
      <w:pPr>
        <w:pStyle w:val="NormalBold"/>
      </w:pPr>
      <w:r w:rsidRPr="009F00DF">
        <w:rPr>
          <w:rStyle w:val="HideTWBExt"/>
          <w:b w:val="0"/>
        </w:rPr>
        <w:t>&lt;RepeatBlock-By&gt;&lt;Members&gt;</w:t>
      </w:r>
      <w:r w:rsidRPr="009F00DF">
        <w:t>Vangelis Meimarakis</w:t>
      </w:r>
      <w:r w:rsidRPr="009F00DF">
        <w:rPr>
          <w:rStyle w:val="HideTWBExt"/>
          <w:b w:val="0"/>
        </w:rPr>
        <w:t>&lt;/Members&gt;</w:t>
      </w:r>
    </w:p>
    <w:p w14:paraId="33A7B664" w14:textId="77777777" w:rsidR="0002578B" w:rsidRPr="009F00DF" w:rsidRDefault="0002578B" w:rsidP="0002578B">
      <w:pPr>
        <w:pStyle w:val="NormalBold"/>
      </w:pPr>
      <w:r w:rsidRPr="009F00DF">
        <w:rPr>
          <w:rStyle w:val="HideTWBExt"/>
          <w:b w:val="0"/>
        </w:rPr>
        <w:t>&lt;/RepeatBlock-By&gt;</w:t>
      </w:r>
    </w:p>
    <w:p w14:paraId="440CE735"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3E0EA92B" w14:textId="77777777" w:rsidR="0002578B" w:rsidRPr="009F00DF" w:rsidRDefault="0002578B" w:rsidP="0002578B">
      <w:pPr>
        <w:pStyle w:val="NormalBold"/>
      </w:pPr>
      <w:r w:rsidRPr="009F00DF">
        <w:rPr>
          <w:rStyle w:val="HideTWBExt"/>
        </w:rPr>
        <w:t>&lt;Article&gt;</w:t>
      </w:r>
      <w:r w:rsidRPr="009F00DF">
        <w:t>Ziffer 10 c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71485383" w14:textId="77777777" w:rsidTr="00A055B9">
        <w:trPr>
          <w:trHeight w:hRule="exact" w:val="240"/>
          <w:jc w:val="center"/>
        </w:trPr>
        <w:tc>
          <w:tcPr>
            <w:tcW w:w="9752" w:type="dxa"/>
            <w:gridSpan w:val="2"/>
            <w:tcBorders>
              <w:top w:val="nil"/>
              <w:left w:val="nil"/>
              <w:bottom w:val="nil"/>
              <w:right w:val="nil"/>
            </w:tcBorders>
          </w:tcPr>
          <w:p w14:paraId="537CAEBC" w14:textId="77777777" w:rsidR="0002578B" w:rsidRPr="009F00DF" w:rsidRDefault="0002578B" w:rsidP="00A055B9"/>
        </w:tc>
      </w:tr>
      <w:tr w:rsidR="0002578B" w:rsidRPr="009F00DF" w14:paraId="35723F5D" w14:textId="77777777" w:rsidTr="00A055B9">
        <w:trPr>
          <w:trHeight w:val="240"/>
          <w:jc w:val="center"/>
        </w:trPr>
        <w:tc>
          <w:tcPr>
            <w:tcW w:w="4876" w:type="dxa"/>
            <w:tcBorders>
              <w:top w:val="nil"/>
              <w:left w:val="nil"/>
              <w:bottom w:val="nil"/>
              <w:right w:val="nil"/>
            </w:tcBorders>
          </w:tcPr>
          <w:p w14:paraId="7EB8B409"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0EDFA965" w14:textId="77777777" w:rsidR="0002578B" w:rsidRPr="009F00DF" w:rsidRDefault="0002578B" w:rsidP="00A055B9">
            <w:pPr>
              <w:pStyle w:val="AmColumnHeading"/>
            </w:pPr>
            <w:r w:rsidRPr="009F00DF">
              <w:t>Geänderter Text</w:t>
            </w:r>
          </w:p>
        </w:tc>
      </w:tr>
      <w:tr w:rsidR="0002578B" w:rsidRPr="009F00DF" w14:paraId="20C486DF" w14:textId="77777777" w:rsidTr="00A055B9">
        <w:trPr>
          <w:jc w:val="center"/>
        </w:trPr>
        <w:tc>
          <w:tcPr>
            <w:tcW w:w="4876" w:type="dxa"/>
            <w:tcBorders>
              <w:top w:val="nil"/>
              <w:left w:val="nil"/>
              <w:bottom w:val="nil"/>
              <w:right w:val="nil"/>
            </w:tcBorders>
          </w:tcPr>
          <w:p w14:paraId="7AF5AB0C" w14:textId="77777777" w:rsidR="0002578B" w:rsidRPr="009F00DF" w:rsidRDefault="0002578B" w:rsidP="00A055B9">
            <w:pPr>
              <w:pStyle w:val="Normal6a"/>
            </w:pPr>
          </w:p>
        </w:tc>
        <w:tc>
          <w:tcPr>
            <w:tcW w:w="4876" w:type="dxa"/>
            <w:tcBorders>
              <w:top w:val="nil"/>
              <w:left w:val="nil"/>
              <w:bottom w:val="nil"/>
              <w:right w:val="nil"/>
            </w:tcBorders>
          </w:tcPr>
          <w:p w14:paraId="3DAFEA83" w14:textId="77777777" w:rsidR="0002578B" w:rsidRPr="009F00DF" w:rsidRDefault="0002578B" w:rsidP="00A055B9">
            <w:pPr>
              <w:pStyle w:val="Normal6a"/>
            </w:pPr>
            <w:r w:rsidRPr="009F00DF">
              <w:rPr>
                <w:b/>
                <w:i/>
              </w:rPr>
              <w:t>10c.</w:t>
            </w:r>
            <w:r w:rsidRPr="009F00DF">
              <w:tab/>
            </w:r>
            <w:r w:rsidRPr="009F00DF">
              <w:rPr>
                <w:b/>
                <w:i/>
              </w:rPr>
              <w:t>weist darauf hin, dass Albanien das Recht auf Eigentum schützen sollte, insbesondere durch entscheidende Fortschritte bei der Erstregistrierung und Entschädigung, durch die Verbesserung der Transparenz des staatlichen Katasters und der Qualität der Katasterdaten des Grundbuchs sowie durch die Sicherstellung, dass in Fällen von Enteignung und Entziehung von Eigentum das Recht auf ein faires Verfahren und das Recht auf einen wirksamen Rechtsbehelf gewahrt werden;</w:t>
            </w:r>
          </w:p>
        </w:tc>
      </w:tr>
    </w:tbl>
    <w:p w14:paraId="2E76E657"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226F5C77" w14:textId="77777777" w:rsidR="0002578B" w:rsidRPr="009F00DF" w:rsidRDefault="0002578B" w:rsidP="0002578B">
      <w:r w:rsidRPr="009F00DF">
        <w:rPr>
          <w:rStyle w:val="HideTWBExt"/>
        </w:rPr>
        <w:t>&lt;/Amend&gt;</w:t>
      </w:r>
    </w:p>
    <w:p w14:paraId="53F33047" w14:textId="77777777" w:rsidR="0002578B" w:rsidRPr="009F00DF" w:rsidRDefault="0002578B" w:rsidP="0002578B">
      <w:pPr>
        <w:pStyle w:val="AmNumberTabs"/>
      </w:pPr>
      <w:r w:rsidRPr="009F00DF">
        <w:rPr>
          <w:rStyle w:val="HideTWBExt"/>
        </w:rPr>
        <w:lastRenderedPageBreak/>
        <w:t>&lt;Amend&gt;</w:t>
      </w:r>
      <w:r w:rsidRPr="009F00DF">
        <w:t>Änderungsantrag</w:t>
      </w:r>
      <w:r w:rsidRPr="009F00DF">
        <w:tab/>
      </w:r>
      <w:r w:rsidRPr="009F00DF">
        <w:tab/>
      </w:r>
      <w:r w:rsidRPr="009F00DF">
        <w:rPr>
          <w:rStyle w:val="HideTWBExt"/>
        </w:rPr>
        <w:t>&lt;NumAm&gt;</w:t>
      </w:r>
      <w:r w:rsidRPr="009F00DF">
        <w:t>110</w:t>
      </w:r>
      <w:r w:rsidRPr="009F00DF">
        <w:rPr>
          <w:rStyle w:val="HideTWBExt"/>
        </w:rPr>
        <w:t>&lt;/NumAm&gt;</w:t>
      </w:r>
    </w:p>
    <w:p w14:paraId="338FEF95" w14:textId="77777777" w:rsidR="0002578B" w:rsidRPr="009F00DF" w:rsidRDefault="0002578B" w:rsidP="0002578B">
      <w:pPr>
        <w:pStyle w:val="NormalBold"/>
      </w:pPr>
      <w:r w:rsidRPr="009F00DF">
        <w:rPr>
          <w:rStyle w:val="HideTWBExt"/>
          <w:b w:val="0"/>
        </w:rPr>
        <w:t>&lt;RepeatBlock-By&gt;&lt;Members&gt;</w:t>
      </w:r>
      <w:r w:rsidRPr="009F00DF">
        <w:t>Eszter Lakos</w:t>
      </w:r>
      <w:r w:rsidRPr="009F00DF">
        <w:rPr>
          <w:rStyle w:val="HideTWBExt"/>
          <w:b w:val="0"/>
        </w:rPr>
        <w:t>&lt;/Members&gt;</w:t>
      </w:r>
    </w:p>
    <w:p w14:paraId="33E6EE29" w14:textId="77777777" w:rsidR="0002578B" w:rsidRPr="009F00DF" w:rsidRDefault="0002578B" w:rsidP="0002578B">
      <w:pPr>
        <w:pStyle w:val="NormalBold"/>
      </w:pPr>
      <w:r w:rsidRPr="009F00DF">
        <w:rPr>
          <w:rStyle w:val="HideTWBExt"/>
          <w:b w:val="0"/>
        </w:rPr>
        <w:t>&lt;/RepeatBlock-By&gt;</w:t>
      </w:r>
    </w:p>
    <w:p w14:paraId="3D4B7C3A"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13E9950A" w14:textId="77777777" w:rsidR="0002578B" w:rsidRPr="009F00DF" w:rsidRDefault="0002578B" w:rsidP="0002578B">
      <w:pPr>
        <w:pStyle w:val="NormalBold"/>
      </w:pPr>
      <w:r w:rsidRPr="009F00DF">
        <w:rPr>
          <w:rStyle w:val="HideTWBExt"/>
        </w:rPr>
        <w:t>&lt;Article&gt;</w:t>
      </w:r>
      <w:r w:rsidRPr="009F00DF">
        <w:t>Ziffer 10 c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4C9CB78C" w14:textId="77777777" w:rsidTr="00A055B9">
        <w:trPr>
          <w:trHeight w:hRule="exact" w:val="240"/>
          <w:jc w:val="center"/>
        </w:trPr>
        <w:tc>
          <w:tcPr>
            <w:tcW w:w="9752" w:type="dxa"/>
            <w:gridSpan w:val="2"/>
            <w:tcBorders>
              <w:top w:val="nil"/>
              <w:left w:val="nil"/>
              <w:bottom w:val="nil"/>
              <w:right w:val="nil"/>
            </w:tcBorders>
          </w:tcPr>
          <w:p w14:paraId="03075D8E" w14:textId="77777777" w:rsidR="0002578B" w:rsidRPr="009F00DF" w:rsidRDefault="0002578B" w:rsidP="00A055B9"/>
        </w:tc>
      </w:tr>
      <w:tr w:rsidR="0002578B" w:rsidRPr="009F00DF" w14:paraId="0443B65A" w14:textId="77777777" w:rsidTr="00A055B9">
        <w:trPr>
          <w:trHeight w:val="240"/>
          <w:jc w:val="center"/>
        </w:trPr>
        <w:tc>
          <w:tcPr>
            <w:tcW w:w="4876" w:type="dxa"/>
            <w:tcBorders>
              <w:top w:val="nil"/>
              <w:left w:val="nil"/>
              <w:bottom w:val="nil"/>
              <w:right w:val="nil"/>
            </w:tcBorders>
          </w:tcPr>
          <w:p w14:paraId="333A6116"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61AB50B2" w14:textId="77777777" w:rsidR="0002578B" w:rsidRPr="009F00DF" w:rsidRDefault="0002578B" w:rsidP="00A055B9">
            <w:pPr>
              <w:pStyle w:val="AmColumnHeading"/>
            </w:pPr>
            <w:r w:rsidRPr="009F00DF">
              <w:t>Geänderter Text</w:t>
            </w:r>
          </w:p>
        </w:tc>
      </w:tr>
      <w:tr w:rsidR="0002578B" w:rsidRPr="009F00DF" w14:paraId="4B181A4C" w14:textId="77777777" w:rsidTr="00A055B9">
        <w:trPr>
          <w:jc w:val="center"/>
        </w:trPr>
        <w:tc>
          <w:tcPr>
            <w:tcW w:w="4876" w:type="dxa"/>
            <w:tcBorders>
              <w:top w:val="nil"/>
              <w:left w:val="nil"/>
              <w:bottom w:val="nil"/>
              <w:right w:val="nil"/>
            </w:tcBorders>
          </w:tcPr>
          <w:p w14:paraId="34B74D93" w14:textId="77777777" w:rsidR="0002578B" w:rsidRPr="009F00DF" w:rsidRDefault="0002578B" w:rsidP="00A055B9">
            <w:pPr>
              <w:pStyle w:val="Normal6a"/>
            </w:pPr>
          </w:p>
        </w:tc>
        <w:tc>
          <w:tcPr>
            <w:tcW w:w="4876" w:type="dxa"/>
            <w:tcBorders>
              <w:top w:val="nil"/>
              <w:left w:val="nil"/>
              <w:bottom w:val="nil"/>
              <w:right w:val="nil"/>
            </w:tcBorders>
          </w:tcPr>
          <w:p w14:paraId="7727C0B0" w14:textId="77777777" w:rsidR="0002578B" w:rsidRPr="009F00DF" w:rsidRDefault="0002578B" w:rsidP="00A055B9">
            <w:pPr>
              <w:pStyle w:val="Normal6a"/>
            </w:pPr>
            <w:r w:rsidRPr="009F00DF">
              <w:rPr>
                <w:b/>
                <w:i/>
              </w:rPr>
              <w:t>10c.</w:t>
            </w:r>
            <w:r w:rsidRPr="009F00DF">
              <w:tab/>
            </w:r>
            <w:r w:rsidRPr="009F00DF">
              <w:rPr>
                <w:b/>
                <w:i/>
              </w:rPr>
              <w:t>warnt vor dem zunehmenden Einfluss staatlich unterstützter chinesischer Medien in Albanien, wobei Xinhua News und China Radio International albanischen Medien kostenlose redaktionelle Inhalte zur Verfügung stellen und damit Narrative propagieren, die auf die geopolitischen Interessen Pekings abgestimmt sind;</w:t>
            </w:r>
          </w:p>
        </w:tc>
      </w:tr>
    </w:tbl>
    <w:p w14:paraId="76B5A0E9"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30EAF98A" w14:textId="77777777" w:rsidR="0002578B" w:rsidRPr="009F00DF" w:rsidRDefault="0002578B" w:rsidP="0002578B">
      <w:r w:rsidRPr="009F00DF">
        <w:rPr>
          <w:rStyle w:val="HideTWBExt"/>
        </w:rPr>
        <w:t>&lt;/Amend&gt;</w:t>
      </w:r>
    </w:p>
    <w:p w14:paraId="7BFC7B95"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111</w:t>
      </w:r>
      <w:r w:rsidRPr="009F00DF">
        <w:rPr>
          <w:rStyle w:val="HideTWBExt"/>
        </w:rPr>
        <w:t>&lt;/NumAm&gt;</w:t>
      </w:r>
    </w:p>
    <w:p w14:paraId="201E10AC" w14:textId="77777777" w:rsidR="0002578B" w:rsidRPr="009F00DF" w:rsidRDefault="0002578B" w:rsidP="0002578B">
      <w:pPr>
        <w:pStyle w:val="NormalBold"/>
      </w:pPr>
      <w:r w:rsidRPr="009F00DF">
        <w:rPr>
          <w:rStyle w:val="HideTWBExt"/>
          <w:b w:val="0"/>
        </w:rPr>
        <w:t>&lt;RepeatBlock-By&gt;&lt;Members&gt;</w:t>
      </w:r>
      <w:r w:rsidRPr="009F00DF">
        <w:t>Ilhan Kyuchyuk, Marjan Šarec, Dan Barna, Lucia Yar</w:t>
      </w:r>
      <w:r w:rsidRPr="009F00DF">
        <w:rPr>
          <w:rStyle w:val="HideTWBExt"/>
          <w:b w:val="0"/>
        </w:rPr>
        <w:t>&lt;/Members&gt;</w:t>
      </w:r>
    </w:p>
    <w:p w14:paraId="3C724E9B" w14:textId="77777777" w:rsidR="0002578B" w:rsidRPr="009F00DF" w:rsidRDefault="0002578B" w:rsidP="0002578B">
      <w:pPr>
        <w:pStyle w:val="NormalBold"/>
      </w:pPr>
      <w:r w:rsidRPr="009F00DF">
        <w:rPr>
          <w:rStyle w:val="HideTWBExt"/>
          <w:b w:val="0"/>
        </w:rPr>
        <w:t>&lt;/RepeatBlock-By&gt;</w:t>
      </w:r>
    </w:p>
    <w:p w14:paraId="083E6C06"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5DC2E23E" w14:textId="77777777" w:rsidR="0002578B" w:rsidRPr="009F00DF" w:rsidRDefault="0002578B" w:rsidP="0002578B">
      <w:pPr>
        <w:pStyle w:val="NormalBold"/>
      </w:pPr>
      <w:r w:rsidRPr="009F00DF">
        <w:rPr>
          <w:rStyle w:val="HideTWBExt"/>
        </w:rPr>
        <w:t>&lt;Article&gt;</w:t>
      </w:r>
      <w:r w:rsidRPr="009F00DF">
        <w:t>Ziffer 10 c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5A18D369" w14:textId="77777777" w:rsidTr="00A055B9">
        <w:trPr>
          <w:trHeight w:hRule="exact" w:val="240"/>
          <w:jc w:val="center"/>
        </w:trPr>
        <w:tc>
          <w:tcPr>
            <w:tcW w:w="9752" w:type="dxa"/>
            <w:gridSpan w:val="2"/>
            <w:tcBorders>
              <w:top w:val="nil"/>
              <w:left w:val="nil"/>
              <w:bottom w:val="nil"/>
              <w:right w:val="nil"/>
            </w:tcBorders>
          </w:tcPr>
          <w:p w14:paraId="186E49FB" w14:textId="77777777" w:rsidR="0002578B" w:rsidRPr="009F00DF" w:rsidRDefault="0002578B" w:rsidP="00A055B9"/>
        </w:tc>
      </w:tr>
      <w:tr w:rsidR="0002578B" w:rsidRPr="009F00DF" w14:paraId="22EF09D2" w14:textId="77777777" w:rsidTr="00A055B9">
        <w:trPr>
          <w:trHeight w:val="240"/>
          <w:jc w:val="center"/>
        </w:trPr>
        <w:tc>
          <w:tcPr>
            <w:tcW w:w="4876" w:type="dxa"/>
            <w:tcBorders>
              <w:top w:val="nil"/>
              <w:left w:val="nil"/>
              <w:bottom w:val="nil"/>
              <w:right w:val="nil"/>
            </w:tcBorders>
          </w:tcPr>
          <w:p w14:paraId="057349F3"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32E8AAD9" w14:textId="77777777" w:rsidR="0002578B" w:rsidRPr="009F00DF" w:rsidRDefault="0002578B" w:rsidP="00A055B9">
            <w:pPr>
              <w:pStyle w:val="AmColumnHeading"/>
            </w:pPr>
            <w:r w:rsidRPr="009F00DF">
              <w:t>Geänderter Text</w:t>
            </w:r>
          </w:p>
        </w:tc>
      </w:tr>
      <w:tr w:rsidR="0002578B" w:rsidRPr="009F00DF" w14:paraId="6637B11D" w14:textId="77777777" w:rsidTr="00A055B9">
        <w:trPr>
          <w:jc w:val="center"/>
        </w:trPr>
        <w:tc>
          <w:tcPr>
            <w:tcW w:w="4876" w:type="dxa"/>
            <w:tcBorders>
              <w:top w:val="nil"/>
              <w:left w:val="nil"/>
              <w:bottom w:val="nil"/>
              <w:right w:val="nil"/>
            </w:tcBorders>
          </w:tcPr>
          <w:p w14:paraId="47587F9A" w14:textId="77777777" w:rsidR="0002578B" w:rsidRPr="009F00DF" w:rsidRDefault="0002578B" w:rsidP="00A055B9">
            <w:pPr>
              <w:pStyle w:val="Normal6a"/>
            </w:pPr>
          </w:p>
        </w:tc>
        <w:tc>
          <w:tcPr>
            <w:tcW w:w="4876" w:type="dxa"/>
            <w:tcBorders>
              <w:top w:val="nil"/>
              <w:left w:val="nil"/>
              <w:bottom w:val="nil"/>
              <w:right w:val="nil"/>
            </w:tcBorders>
          </w:tcPr>
          <w:p w14:paraId="29240745" w14:textId="77777777" w:rsidR="0002578B" w:rsidRPr="009F00DF" w:rsidRDefault="0002578B" w:rsidP="00A055B9">
            <w:pPr>
              <w:pStyle w:val="Normal6a"/>
            </w:pPr>
            <w:r w:rsidRPr="009F00DF">
              <w:rPr>
                <w:b/>
                <w:i/>
              </w:rPr>
              <w:t>10c.</w:t>
            </w:r>
            <w:r w:rsidRPr="009F00DF">
              <w:tab/>
            </w:r>
            <w:r w:rsidRPr="009F00DF">
              <w:rPr>
                <w:b/>
                <w:i/>
              </w:rPr>
              <w:t>ist besorgt über die mangelnden Fortschritte bei den Rechtsvorschriften zum Gesellschaftsrecht in Albanien; fordert die staatlichen Stellen Albaniens auf, die Angleichung des Gesellschaftsrechts an den EU-Besitzstand zum Abschluss zu bringen;</w:t>
            </w:r>
          </w:p>
        </w:tc>
      </w:tr>
    </w:tbl>
    <w:p w14:paraId="01929795"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6FCDCDC6" w14:textId="77777777" w:rsidR="0002578B" w:rsidRPr="009F00DF" w:rsidRDefault="0002578B" w:rsidP="0002578B">
      <w:r w:rsidRPr="009F00DF">
        <w:rPr>
          <w:rStyle w:val="HideTWBExt"/>
        </w:rPr>
        <w:t>&lt;/Amend&gt;</w:t>
      </w:r>
    </w:p>
    <w:p w14:paraId="518A9A3E"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112</w:t>
      </w:r>
      <w:r w:rsidRPr="009F00DF">
        <w:rPr>
          <w:rStyle w:val="HideTWBExt"/>
        </w:rPr>
        <w:t>&lt;/NumAm&gt;</w:t>
      </w:r>
    </w:p>
    <w:p w14:paraId="4D4C1D1B" w14:textId="77777777" w:rsidR="0002578B" w:rsidRPr="009F00DF" w:rsidRDefault="0002578B" w:rsidP="0002578B">
      <w:pPr>
        <w:pStyle w:val="NormalBold"/>
      </w:pPr>
      <w:r w:rsidRPr="009F00DF">
        <w:rPr>
          <w:rStyle w:val="HideTWBExt"/>
          <w:b w:val="0"/>
        </w:rPr>
        <w:t>&lt;RepeatBlock-By&gt;&lt;Members&gt;</w:t>
      </w:r>
      <w:r w:rsidRPr="009F00DF">
        <w:t>Ilhan Kyuchyuk, Marjan Šarec, Dan Barna, Lucia Yar</w:t>
      </w:r>
      <w:r w:rsidRPr="009F00DF">
        <w:rPr>
          <w:rStyle w:val="HideTWBExt"/>
          <w:b w:val="0"/>
        </w:rPr>
        <w:t>&lt;/Members&gt;</w:t>
      </w:r>
    </w:p>
    <w:p w14:paraId="7C0573D0" w14:textId="77777777" w:rsidR="0002578B" w:rsidRPr="009F00DF" w:rsidRDefault="0002578B" w:rsidP="0002578B">
      <w:pPr>
        <w:pStyle w:val="NormalBold"/>
      </w:pPr>
      <w:r w:rsidRPr="009F00DF">
        <w:rPr>
          <w:rStyle w:val="HideTWBExt"/>
          <w:b w:val="0"/>
        </w:rPr>
        <w:t>&lt;/RepeatBlock-By&gt;</w:t>
      </w:r>
    </w:p>
    <w:p w14:paraId="7838FF0D"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3D9D85BE" w14:textId="77777777" w:rsidR="0002578B" w:rsidRPr="009F00DF" w:rsidRDefault="0002578B" w:rsidP="0002578B">
      <w:pPr>
        <w:pStyle w:val="NormalBold"/>
      </w:pPr>
      <w:r w:rsidRPr="009F00DF">
        <w:rPr>
          <w:rStyle w:val="HideTWBExt"/>
        </w:rPr>
        <w:t>&lt;Article&gt;</w:t>
      </w:r>
      <w:r w:rsidRPr="009F00DF">
        <w:t>Ziffer 10 d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7FABC471" w14:textId="77777777" w:rsidTr="00A055B9">
        <w:trPr>
          <w:trHeight w:hRule="exact" w:val="240"/>
          <w:jc w:val="center"/>
        </w:trPr>
        <w:tc>
          <w:tcPr>
            <w:tcW w:w="9752" w:type="dxa"/>
            <w:gridSpan w:val="2"/>
            <w:tcBorders>
              <w:top w:val="nil"/>
              <w:left w:val="nil"/>
              <w:bottom w:val="nil"/>
              <w:right w:val="nil"/>
            </w:tcBorders>
          </w:tcPr>
          <w:p w14:paraId="5F2092C7" w14:textId="77777777" w:rsidR="0002578B" w:rsidRPr="009F00DF" w:rsidRDefault="0002578B" w:rsidP="00A055B9"/>
        </w:tc>
      </w:tr>
      <w:tr w:rsidR="0002578B" w:rsidRPr="009F00DF" w14:paraId="26CB10F1" w14:textId="77777777" w:rsidTr="00A055B9">
        <w:trPr>
          <w:trHeight w:val="240"/>
          <w:jc w:val="center"/>
        </w:trPr>
        <w:tc>
          <w:tcPr>
            <w:tcW w:w="4876" w:type="dxa"/>
            <w:tcBorders>
              <w:top w:val="nil"/>
              <w:left w:val="nil"/>
              <w:bottom w:val="nil"/>
              <w:right w:val="nil"/>
            </w:tcBorders>
          </w:tcPr>
          <w:p w14:paraId="7B9C0F52" w14:textId="77777777" w:rsidR="0002578B" w:rsidRPr="009F00DF" w:rsidRDefault="0002578B" w:rsidP="00A055B9">
            <w:pPr>
              <w:pStyle w:val="AmColumnHeading"/>
            </w:pPr>
            <w:r w:rsidRPr="009F00DF">
              <w:lastRenderedPageBreak/>
              <w:t>Entschließungsantrag</w:t>
            </w:r>
          </w:p>
        </w:tc>
        <w:tc>
          <w:tcPr>
            <w:tcW w:w="4876" w:type="dxa"/>
            <w:tcBorders>
              <w:top w:val="nil"/>
              <w:left w:val="nil"/>
              <w:bottom w:val="nil"/>
              <w:right w:val="nil"/>
            </w:tcBorders>
          </w:tcPr>
          <w:p w14:paraId="2D04A8C3" w14:textId="77777777" w:rsidR="0002578B" w:rsidRPr="009F00DF" w:rsidRDefault="0002578B" w:rsidP="00A055B9">
            <w:pPr>
              <w:pStyle w:val="AmColumnHeading"/>
            </w:pPr>
            <w:r w:rsidRPr="009F00DF">
              <w:t>Geänderter Text</w:t>
            </w:r>
          </w:p>
        </w:tc>
      </w:tr>
      <w:tr w:rsidR="0002578B" w:rsidRPr="009F00DF" w14:paraId="3DA5F6A4" w14:textId="77777777" w:rsidTr="00A055B9">
        <w:trPr>
          <w:jc w:val="center"/>
        </w:trPr>
        <w:tc>
          <w:tcPr>
            <w:tcW w:w="4876" w:type="dxa"/>
            <w:tcBorders>
              <w:top w:val="nil"/>
              <w:left w:val="nil"/>
              <w:bottom w:val="nil"/>
              <w:right w:val="nil"/>
            </w:tcBorders>
          </w:tcPr>
          <w:p w14:paraId="5755A7B2" w14:textId="77777777" w:rsidR="0002578B" w:rsidRPr="009F00DF" w:rsidRDefault="0002578B" w:rsidP="00A055B9">
            <w:pPr>
              <w:pStyle w:val="Normal6a"/>
            </w:pPr>
          </w:p>
        </w:tc>
        <w:tc>
          <w:tcPr>
            <w:tcW w:w="4876" w:type="dxa"/>
            <w:tcBorders>
              <w:top w:val="nil"/>
              <w:left w:val="nil"/>
              <w:bottom w:val="nil"/>
              <w:right w:val="nil"/>
            </w:tcBorders>
          </w:tcPr>
          <w:p w14:paraId="0C0F2FB5" w14:textId="77777777" w:rsidR="0002578B" w:rsidRPr="009F00DF" w:rsidRDefault="0002578B" w:rsidP="00A055B9">
            <w:pPr>
              <w:pStyle w:val="Normal6a"/>
            </w:pPr>
            <w:r w:rsidRPr="009F00DF">
              <w:rPr>
                <w:b/>
                <w:i/>
              </w:rPr>
              <w:t>10d.</w:t>
            </w:r>
            <w:r w:rsidRPr="009F00DF">
              <w:tab/>
            </w:r>
            <w:r w:rsidRPr="009F00DF">
              <w:rPr>
                <w:b/>
                <w:i/>
              </w:rPr>
              <w:t>begrüßt die Fortschritte Albaniens bei der Verbesserung der Datenübermittlung an Eurostat;</w:t>
            </w:r>
          </w:p>
        </w:tc>
      </w:tr>
    </w:tbl>
    <w:p w14:paraId="22F3BAC9"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7B517640" w14:textId="77777777" w:rsidR="0002578B" w:rsidRPr="009F00DF" w:rsidRDefault="0002578B" w:rsidP="0002578B">
      <w:r w:rsidRPr="009F00DF">
        <w:rPr>
          <w:rStyle w:val="HideTWBExt"/>
        </w:rPr>
        <w:t>&lt;/Amend&gt;</w:t>
      </w:r>
    </w:p>
    <w:p w14:paraId="12C34003"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113</w:t>
      </w:r>
      <w:r w:rsidRPr="009F00DF">
        <w:rPr>
          <w:rStyle w:val="HideTWBExt"/>
        </w:rPr>
        <w:t>&lt;/NumAm&gt;</w:t>
      </w:r>
    </w:p>
    <w:p w14:paraId="677B75C6" w14:textId="77777777" w:rsidR="0002578B" w:rsidRPr="009F00DF" w:rsidRDefault="0002578B" w:rsidP="0002578B">
      <w:pPr>
        <w:pStyle w:val="NormalBold"/>
      </w:pPr>
      <w:r w:rsidRPr="009F00DF">
        <w:rPr>
          <w:rStyle w:val="HideTWBExt"/>
          <w:b w:val="0"/>
        </w:rPr>
        <w:t>&lt;RepeatBlock-By&gt;&lt;Members&gt;</w:t>
      </w:r>
      <w:r w:rsidRPr="009F00DF">
        <w:t>Ilhan Kyuchyuk, Marjan Šarec, Dan Barna, Lucia Yar</w:t>
      </w:r>
      <w:r w:rsidRPr="009F00DF">
        <w:rPr>
          <w:rStyle w:val="HideTWBExt"/>
          <w:b w:val="0"/>
        </w:rPr>
        <w:t>&lt;/Members&gt;</w:t>
      </w:r>
    </w:p>
    <w:p w14:paraId="06622019" w14:textId="77777777" w:rsidR="0002578B" w:rsidRPr="009F00DF" w:rsidRDefault="0002578B" w:rsidP="0002578B">
      <w:pPr>
        <w:pStyle w:val="NormalBold"/>
      </w:pPr>
      <w:r w:rsidRPr="009F00DF">
        <w:rPr>
          <w:rStyle w:val="HideTWBExt"/>
          <w:b w:val="0"/>
        </w:rPr>
        <w:t>&lt;/RepeatBlock-By&gt;</w:t>
      </w:r>
    </w:p>
    <w:p w14:paraId="7D761986"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36BE1D98" w14:textId="77777777" w:rsidR="0002578B" w:rsidRPr="009F00DF" w:rsidRDefault="0002578B" w:rsidP="0002578B">
      <w:pPr>
        <w:pStyle w:val="NormalBold"/>
      </w:pPr>
      <w:r w:rsidRPr="009F00DF">
        <w:rPr>
          <w:rStyle w:val="HideTWBExt"/>
        </w:rPr>
        <w:t>&lt;Article&gt;</w:t>
      </w:r>
      <w:r w:rsidRPr="009F00DF">
        <w:t>Ziffer 11</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3A94531F" w14:textId="77777777" w:rsidTr="00A055B9">
        <w:trPr>
          <w:trHeight w:hRule="exact" w:val="240"/>
          <w:jc w:val="center"/>
        </w:trPr>
        <w:tc>
          <w:tcPr>
            <w:tcW w:w="9752" w:type="dxa"/>
            <w:gridSpan w:val="2"/>
            <w:tcBorders>
              <w:top w:val="nil"/>
              <w:left w:val="nil"/>
              <w:bottom w:val="nil"/>
              <w:right w:val="nil"/>
            </w:tcBorders>
          </w:tcPr>
          <w:p w14:paraId="36822A0F" w14:textId="77777777" w:rsidR="0002578B" w:rsidRPr="009F00DF" w:rsidRDefault="0002578B" w:rsidP="00A055B9"/>
        </w:tc>
      </w:tr>
      <w:tr w:rsidR="0002578B" w:rsidRPr="009F00DF" w14:paraId="30E4ADF2" w14:textId="77777777" w:rsidTr="00A055B9">
        <w:trPr>
          <w:trHeight w:val="240"/>
          <w:jc w:val="center"/>
        </w:trPr>
        <w:tc>
          <w:tcPr>
            <w:tcW w:w="4876" w:type="dxa"/>
            <w:tcBorders>
              <w:top w:val="nil"/>
              <w:left w:val="nil"/>
              <w:bottom w:val="nil"/>
              <w:right w:val="nil"/>
            </w:tcBorders>
          </w:tcPr>
          <w:p w14:paraId="6745A5A6"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75F0C5E4" w14:textId="77777777" w:rsidR="0002578B" w:rsidRPr="009F00DF" w:rsidRDefault="0002578B" w:rsidP="00A055B9">
            <w:pPr>
              <w:pStyle w:val="AmColumnHeading"/>
            </w:pPr>
            <w:r w:rsidRPr="009F00DF">
              <w:t>Geänderter Text</w:t>
            </w:r>
          </w:p>
        </w:tc>
      </w:tr>
      <w:tr w:rsidR="0002578B" w:rsidRPr="009F00DF" w14:paraId="5A5EAB87" w14:textId="77777777" w:rsidTr="00A055B9">
        <w:trPr>
          <w:jc w:val="center"/>
        </w:trPr>
        <w:tc>
          <w:tcPr>
            <w:tcW w:w="4876" w:type="dxa"/>
            <w:tcBorders>
              <w:top w:val="nil"/>
              <w:left w:val="nil"/>
              <w:bottom w:val="nil"/>
              <w:right w:val="nil"/>
            </w:tcBorders>
          </w:tcPr>
          <w:p w14:paraId="4FF1E8F7" w14:textId="77777777" w:rsidR="0002578B" w:rsidRPr="009F00DF" w:rsidRDefault="0002578B" w:rsidP="00A055B9">
            <w:pPr>
              <w:pStyle w:val="Normal6a"/>
            </w:pPr>
            <w:r w:rsidRPr="009F00DF">
              <w:t>11.</w:t>
            </w:r>
            <w:r w:rsidRPr="009F00DF">
              <w:tab/>
              <w:t>stellt fest, dass der Rechtsrahmen Albaniens für die Bekämpfung geschlechtsspezifischer Gewalt noch nicht vollständig an das Übereinkommen von Istanbul angeglichen ist; ist zutiefst besorgt darüber, dass Gewalt gegen Frauen nach wie vor ein dringendes Problem darstellt und die Zahl der Frauenmorde weiterhin hoch ist; fordert nachdrücklich, dass die Opferunterstützungsdienste verbessert werden, insbesondere die Gesundheitsversorgung, die Finanzierung von Schutzunterkünften, die kostenlose Prozesskostenhilfe sowie die Wiedereingliederung und Rehabilitierung der Opfer;</w:t>
            </w:r>
          </w:p>
        </w:tc>
        <w:tc>
          <w:tcPr>
            <w:tcW w:w="4876" w:type="dxa"/>
            <w:tcBorders>
              <w:top w:val="nil"/>
              <w:left w:val="nil"/>
              <w:bottom w:val="nil"/>
              <w:right w:val="nil"/>
            </w:tcBorders>
          </w:tcPr>
          <w:p w14:paraId="0E833396" w14:textId="77777777" w:rsidR="0002578B" w:rsidRPr="009F00DF" w:rsidRDefault="0002578B" w:rsidP="00A055B9">
            <w:pPr>
              <w:pStyle w:val="Normal6a"/>
            </w:pPr>
            <w:r w:rsidRPr="009F00DF">
              <w:t>11.</w:t>
            </w:r>
            <w:r w:rsidRPr="009F00DF">
              <w:tab/>
              <w:t xml:space="preserve">stellt fest, dass der Rechtsrahmen Albaniens für die Bekämpfung geschlechtsspezifischer Gewalt noch nicht vollständig an das Übereinkommen von Istanbul angeglichen ist; ist zutiefst besorgt darüber, dass Gewalt gegen Frauen nach wie vor ein dringendes Problem darstellt und die Zahl der Frauenmorde weiterhin hoch ist; fordert nachdrücklich, dass die Opferunterstützungsdienste verbessert werden, insbesondere die Gesundheitsversorgung, die Finanzierung von Schutzunterkünften, die kostenlose Prozesskostenhilfe sowie die Wiedereingliederung und Rehabilitierung der Opfer; </w:t>
            </w:r>
            <w:r w:rsidRPr="009F00DF">
              <w:rPr>
                <w:b/>
                <w:i/>
              </w:rPr>
              <w:t xml:space="preserve">fordert nachdrücklich, dass die Opferunterstützungsdienste verbessert werden, insbesondere die Gesundheitsversorgung, die Finanzierung von Schutzunterkünften, die kostenlose Prozesskostenhilfe sowie die Programme zur Wiedereingliederung und Rehabilitierung; betont, dass Präventionsprogramme, Kampagnen zur Sensibilisierung der Öffentlichkeit und spezielle Schulungen für Strafverfolgungs- und Justizbehörden finanziell und institutionell stärker unterstützt werden müssen, um einen opferorientierten Ansatz zu </w:t>
            </w:r>
            <w:r w:rsidRPr="009F00DF">
              <w:rPr>
                <w:b/>
                <w:i/>
              </w:rPr>
              <w:lastRenderedPageBreak/>
              <w:t>sicherzustellen;</w:t>
            </w:r>
          </w:p>
        </w:tc>
      </w:tr>
    </w:tbl>
    <w:p w14:paraId="7CE7300F"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4C2B9D5E" w14:textId="77777777" w:rsidR="0002578B" w:rsidRPr="009F00DF" w:rsidRDefault="0002578B" w:rsidP="0002578B">
      <w:r w:rsidRPr="009F00DF">
        <w:rPr>
          <w:rStyle w:val="HideTWBExt"/>
        </w:rPr>
        <w:t>&lt;/Amend&gt;</w:t>
      </w:r>
    </w:p>
    <w:p w14:paraId="2FFC51F6"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114</w:t>
      </w:r>
      <w:r w:rsidRPr="009F00DF">
        <w:rPr>
          <w:rStyle w:val="HideTWBExt"/>
        </w:rPr>
        <w:t>&lt;/NumAm&gt;</w:t>
      </w:r>
    </w:p>
    <w:p w14:paraId="7DE11A50" w14:textId="77777777" w:rsidR="0002578B" w:rsidRPr="009F00DF" w:rsidRDefault="0002578B" w:rsidP="0002578B">
      <w:pPr>
        <w:pStyle w:val="NormalBold"/>
      </w:pPr>
      <w:r w:rsidRPr="009F00DF">
        <w:rPr>
          <w:rStyle w:val="HideTWBExt"/>
          <w:b w:val="0"/>
        </w:rPr>
        <w:t>&lt;RepeatBlock-By&gt;&lt;Members&gt;</w:t>
      </w:r>
      <w:r w:rsidRPr="009F00DF">
        <w:t>Andreas Schieder, Marco Tarquinio, Marta Temido, Marko Vešligaj</w:t>
      </w:r>
      <w:r w:rsidRPr="009F00DF">
        <w:rPr>
          <w:rStyle w:val="HideTWBExt"/>
          <w:b w:val="0"/>
        </w:rPr>
        <w:t>&lt;/Members&gt;</w:t>
      </w:r>
    </w:p>
    <w:p w14:paraId="3FBB67FF" w14:textId="77777777" w:rsidR="0002578B" w:rsidRPr="009F00DF" w:rsidRDefault="0002578B" w:rsidP="0002578B">
      <w:pPr>
        <w:pStyle w:val="NormalBold"/>
      </w:pPr>
      <w:r w:rsidRPr="009F00DF">
        <w:rPr>
          <w:rStyle w:val="HideTWBExt"/>
          <w:b w:val="0"/>
        </w:rPr>
        <w:t>&lt;/RepeatBlock-By&gt;</w:t>
      </w:r>
    </w:p>
    <w:p w14:paraId="13918213"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5037BD9C" w14:textId="77777777" w:rsidR="0002578B" w:rsidRPr="009F00DF" w:rsidRDefault="0002578B" w:rsidP="0002578B">
      <w:pPr>
        <w:pStyle w:val="NormalBold"/>
      </w:pPr>
      <w:r w:rsidRPr="009F00DF">
        <w:rPr>
          <w:rStyle w:val="HideTWBExt"/>
        </w:rPr>
        <w:t>&lt;Article&gt;</w:t>
      </w:r>
      <w:r w:rsidRPr="009F00DF">
        <w:t>Ziffer 11</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004586D5" w14:textId="77777777" w:rsidTr="00A055B9">
        <w:trPr>
          <w:trHeight w:hRule="exact" w:val="240"/>
          <w:jc w:val="center"/>
        </w:trPr>
        <w:tc>
          <w:tcPr>
            <w:tcW w:w="9752" w:type="dxa"/>
            <w:gridSpan w:val="2"/>
            <w:tcBorders>
              <w:top w:val="nil"/>
              <w:left w:val="nil"/>
              <w:bottom w:val="nil"/>
              <w:right w:val="nil"/>
            </w:tcBorders>
          </w:tcPr>
          <w:p w14:paraId="0571F80C" w14:textId="77777777" w:rsidR="0002578B" w:rsidRPr="009F00DF" w:rsidRDefault="0002578B" w:rsidP="00A055B9"/>
        </w:tc>
      </w:tr>
      <w:tr w:rsidR="0002578B" w:rsidRPr="009F00DF" w14:paraId="76DF531F" w14:textId="77777777" w:rsidTr="00A055B9">
        <w:trPr>
          <w:trHeight w:val="240"/>
          <w:jc w:val="center"/>
        </w:trPr>
        <w:tc>
          <w:tcPr>
            <w:tcW w:w="4876" w:type="dxa"/>
            <w:tcBorders>
              <w:top w:val="nil"/>
              <w:left w:val="nil"/>
              <w:bottom w:val="nil"/>
              <w:right w:val="nil"/>
            </w:tcBorders>
          </w:tcPr>
          <w:p w14:paraId="06523BC6"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1BCBDCB9" w14:textId="77777777" w:rsidR="0002578B" w:rsidRPr="009F00DF" w:rsidRDefault="0002578B" w:rsidP="00A055B9">
            <w:pPr>
              <w:pStyle w:val="AmColumnHeading"/>
            </w:pPr>
            <w:r w:rsidRPr="009F00DF">
              <w:t>Geänderter Text</w:t>
            </w:r>
          </w:p>
        </w:tc>
      </w:tr>
      <w:tr w:rsidR="0002578B" w:rsidRPr="009F00DF" w14:paraId="3E821A3D" w14:textId="77777777" w:rsidTr="00A055B9">
        <w:trPr>
          <w:jc w:val="center"/>
        </w:trPr>
        <w:tc>
          <w:tcPr>
            <w:tcW w:w="4876" w:type="dxa"/>
            <w:tcBorders>
              <w:top w:val="nil"/>
              <w:left w:val="nil"/>
              <w:bottom w:val="nil"/>
              <w:right w:val="nil"/>
            </w:tcBorders>
          </w:tcPr>
          <w:p w14:paraId="7084C2D5" w14:textId="77777777" w:rsidR="0002578B" w:rsidRPr="009F00DF" w:rsidRDefault="0002578B" w:rsidP="00A055B9">
            <w:pPr>
              <w:pStyle w:val="Normal6a"/>
            </w:pPr>
            <w:r w:rsidRPr="009F00DF">
              <w:t>11.</w:t>
            </w:r>
            <w:r w:rsidRPr="009F00DF">
              <w:tab/>
              <w:t>stellt fest, dass der Rechtsrahmen Albaniens für die Bekämpfung geschlechtsspezifischer Gewalt noch nicht vollständig an das Übereinkommen von Istanbul angeglichen ist; ist zutiefst besorgt darüber, dass Gewalt gegen Frauen nach wie vor ein dringendes Problem darstellt und die Zahl der Frauenmorde weiterhin hoch ist; fordert nachdrücklich, dass die Opferunterstützungsdienste verbessert werden, insbesondere die Gesundheitsversorgung, die Finanzierung von Schutzunterkünften, die kostenlose Prozesskostenhilfe sowie die Wiedereingliederung und Rehabilitierung der Opfer;</w:t>
            </w:r>
          </w:p>
        </w:tc>
        <w:tc>
          <w:tcPr>
            <w:tcW w:w="4876" w:type="dxa"/>
            <w:tcBorders>
              <w:top w:val="nil"/>
              <w:left w:val="nil"/>
              <w:bottom w:val="nil"/>
              <w:right w:val="nil"/>
            </w:tcBorders>
          </w:tcPr>
          <w:p w14:paraId="303363A2" w14:textId="77777777" w:rsidR="0002578B" w:rsidRPr="009F00DF" w:rsidRDefault="0002578B" w:rsidP="00A055B9">
            <w:pPr>
              <w:pStyle w:val="Normal6a"/>
            </w:pPr>
            <w:r w:rsidRPr="009F00DF">
              <w:t>11.</w:t>
            </w:r>
            <w:r w:rsidRPr="009F00DF">
              <w:tab/>
              <w:t xml:space="preserve">stellt fest, dass der Rechtsrahmen Albaniens für die Bekämpfung geschlechtsspezifischer Gewalt noch nicht vollständig an das Übereinkommen von Istanbul angeglichen ist; ist zutiefst besorgt darüber, dass Gewalt gegen Frauen nach wie vor ein dringendes Problem darstellt und die Zahl der Frauenmorde weiterhin hoch ist; </w:t>
            </w:r>
            <w:r w:rsidRPr="009F00DF">
              <w:rPr>
                <w:b/>
                <w:i/>
              </w:rPr>
              <w:t>begrüßt die Einrichtung einer Femizid-Beobachtungsstelle durch die Ombudsperson;</w:t>
            </w:r>
            <w:r w:rsidRPr="009F00DF">
              <w:t xml:space="preserve"> fordert nachdrücklich, dass die Opferunterstützungsdienste verbessert werden, insbesondere die Gesundheitsversorgung, die Finanzierung von Schutzunterkünften, die kostenlose Prozesskostenhilfe sowie die Wiedereingliederung und Rehabilitierung der Opfer;</w:t>
            </w:r>
          </w:p>
        </w:tc>
      </w:tr>
    </w:tbl>
    <w:p w14:paraId="20356E94"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3CDFE421" w14:textId="77777777" w:rsidR="0002578B" w:rsidRPr="009F00DF" w:rsidRDefault="0002578B" w:rsidP="0002578B">
      <w:r w:rsidRPr="009F00DF">
        <w:rPr>
          <w:rStyle w:val="HideTWBExt"/>
        </w:rPr>
        <w:t>&lt;/Amend&gt;</w:t>
      </w:r>
    </w:p>
    <w:p w14:paraId="58E36773"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115</w:t>
      </w:r>
      <w:r w:rsidRPr="009F00DF">
        <w:rPr>
          <w:rStyle w:val="HideTWBExt"/>
        </w:rPr>
        <w:t>&lt;/NumAm&gt;</w:t>
      </w:r>
    </w:p>
    <w:p w14:paraId="27049C91" w14:textId="77777777" w:rsidR="0002578B" w:rsidRPr="009F00DF" w:rsidRDefault="0002578B" w:rsidP="0002578B">
      <w:pPr>
        <w:pStyle w:val="NormalBold"/>
      </w:pPr>
      <w:r w:rsidRPr="009F00DF">
        <w:rPr>
          <w:rStyle w:val="HideTWBExt"/>
          <w:b w:val="0"/>
        </w:rPr>
        <w:t>&lt;RepeatBlock-By&gt;&lt;Members&gt;</w:t>
      </w:r>
      <w:r w:rsidRPr="009F00DF">
        <w:t>Hermann Tertsch, Roberto Vannacci, Silvia Sardone, Susanna Ceccardi</w:t>
      </w:r>
      <w:r w:rsidRPr="009F00DF">
        <w:rPr>
          <w:rStyle w:val="HideTWBExt"/>
          <w:b w:val="0"/>
        </w:rPr>
        <w:t>&lt;/Members&gt;</w:t>
      </w:r>
    </w:p>
    <w:p w14:paraId="76F72ED4" w14:textId="77777777" w:rsidR="0002578B" w:rsidRPr="009F00DF" w:rsidRDefault="0002578B" w:rsidP="0002578B">
      <w:pPr>
        <w:pStyle w:val="NormalBold"/>
      </w:pPr>
      <w:r w:rsidRPr="009F00DF">
        <w:rPr>
          <w:rStyle w:val="HideTWBExt"/>
          <w:b w:val="0"/>
        </w:rPr>
        <w:t>&lt;/RepeatBlock-By&gt;</w:t>
      </w:r>
    </w:p>
    <w:p w14:paraId="03CC7826"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562A0A77" w14:textId="77777777" w:rsidR="0002578B" w:rsidRPr="009F00DF" w:rsidRDefault="0002578B" w:rsidP="0002578B">
      <w:pPr>
        <w:pStyle w:val="NormalBold"/>
      </w:pPr>
      <w:r w:rsidRPr="009F00DF">
        <w:rPr>
          <w:rStyle w:val="HideTWBExt"/>
        </w:rPr>
        <w:t>&lt;Article&gt;</w:t>
      </w:r>
      <w:r w:rsidRPr="009F00DF">
        <w:t>Ziffer 11</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2DEB5F2A" w14:textId="77777777" w:rsidTr="00A055B9">
        <w:trPr>
          <w:trHeight w:hRule="exact" w:val="240"/>
          <w:jc w:val="center"/>
        </w:trPr>
        <w:tc>
          <w:tcPr>
            <w:tcW w:w="9752" w:type="dxa"/>
            <w:gridSpan w:val="2"/>
            <w:tcBorders>
              <w:top w:val="nil"/>
              <w:left w:val="nil"/>
              <w:bottom w:val="nil"/>
              <w:right w:val="nil"/>
            </w:tcBorders>
          </w:tcPr>
          <w:p w14:paraId="25E06E12" w14:textId="77777777" w:rsidR="0002578B" w:rsidRPr="009F00DF" w:rsidRDefault="0002578B" w:rsidP="00A055B9"/>
        </w:tc>
      </w:tr>
      <w:tr w:rsidR="0002578B" w:rsidRPr="009F00DF" w14:paraId="2D7A5032" w14:textId="77777777" w:rsidTr="00A055B9">
        <w:trPr>
          <w:trHeight w:val="240"/>
          <w:jc w:val="center"/>
        </w:trPr>
        <w:tc>
          <w:tcPr>
            <w:tcW w:w="4876" w:type="dxa"/>
            <w:tcBorders>
              <w:top w:val="nil"/>
              <w:left w:val="nil"/>
              <w:bottom w:val="nil"/>
              <w:right w:val="nil"/>
            </w:tcBorders>
          </w:tcPr>
          <w:p w14:paraId="39AE91B2"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79181F6B" w14:textId="77777777" w:rsidR="0002578B" w:rsidRPr="009F00DF" w:rsidRDefault="0002578B" w:rsidP="00A055B9">
            <w:pPr>
              <w:pStyle w:val="AmColumnHeading"/>
            </w:pPr>
            <w:r w:rsidRPr="009F00DF">
              <w:t>Geänderter Text</w:t>
            </w:r>
          </w:p>
        </w:tc>
      </w:tr>
      <w:tr w:rsidR="0002578B" w:rsidRPr="009F00DF" w14:paraId="6E9A9EE7" w14:textId="77777777" w:rsidTr="00A055B9">
        <w:trPr>
          <w:jc w:val="center"/>
        </w:trPr>
        <w:tc>
          <w:tcPr>
            <w:tcW w:w="4876" w:type="dxa"/>
            <w:tcBorders>
              <w:top w:val="nil"/>
              <w:left w:val="nil"/>
              <w:bottom w:val="nil"/>
              <w:right w:val="nil"/>
            </w:tcBorders>
          </w:tcPr>
          <w:p w14:paraId="48635F9C" w14:textId="77777777" w:rsidR="0002578B" w:rsidRPr="009F00DF" w:rsidRDefault="0002578B" w:rsidP="00A055B9">
            <w:pPr>
              <w:pStyle w:val="Normal6a"/>
            </w:pPr>
            <w:r w:rsidRPr="009F00DF">
              <w:t>11.</w:t>
            </w:r>
            <w:r w:rsidRPr="009F00DF">
              <w:tab/>
            </w:r>
            <w:r w:rsidRPr="009F00DF">
              <w:rPr>
                <w:b/>
                <w:i/>
              </w:rPr>
              <w:t xml:space="preserve">stellt fest, dass der Rechtsrahmen Albaniens für die Bekämpfung geschlechtsspezifischer Gewalt noch nicht </w:t>
            </w:r>
            <w:r w:rsidRPr="009F00DF">
              <w:rPr>
                <w:b/>
                <w:i/>
              </w:rPr>
              <w:lastRenderedPageBreak/>
              <w:t>vollständig an das Übereinkommen von Istanbul angeglichen ist;</w:t>
            </w:r>
            <w:r w:rsidRPr="009F00DF">
              <w:t xml:space="preserve"> ist zutiefst besorgt darüber, dass Gewalt gegen Frauen nach wie vor ein dringendes Problem darstellt und die Zahl der Frauenmorde weiterhin hoch ist; fordert nachdrücklich, dass die Opferunterstützungsdienste verbessert werden, insbesondere die Gesundheitsversorgung, die Finanzierung von Schutzunterkünften, die kostenlose Prozesskostenhilfe sowie die Wiedereingliederung und Rehabilitierung der Opfer;</w:t>
            </w:r>
          </w:p>
        </w:tc>
        <w:tc>
          <w:tcPr>
            <w:tcW w:w="4876" w:type="dxa"/>
            <w:tcBorders>
              <w:top w:val="nil"/>
              <w:left w:val="nil"/>
              <w:bottom w:val="nil"/>
              <w:right w:val="nil"/>
            </w:tcBorders>
          </w:tcPr>
          <w:p w14:paraId="2757CE85" w14:textId="77777777" w:rsidR="0002578B" w:rsidRPr="009F00DF" w:rsidRDefault="0002578B" w:rsidP="00A055B9">
            <w:pPr>
              <w:pStyle w:val="Normal6a"/>
            </w:pPr>
            <w:r w:rsidRPr="009F00DF">
              <w:lastRenderedPageBreak/>
              <w:t>11.</w:t>
            </w:r>
            <w:r w:rsidRPr="009F00DF">
              <w:tab/>
              <w:t xml:space="preserve">ist zutiefst besorgt darüber, dass Gewalt gegen Frauen nach wie vor ein dringendes Problem darstellt und die Zahl </w:t>
            </w:r>
            <w:r w:rsidRPr="009F00DF">
              <w:lastRenderedPageBreak/>
              <w:t>der Frauenmorde weiterhin hoch ist;</w:t>
            </w:r>
            <w:r w:rsidRPr="009F00DF">
              <w:rPr>
                <w:b/>
                <w:i/>
              </w:rPr>
              <w:t xml:space="preserve"> ist in dieser Hinsicht besorgt über die Ausbreitung des Islamismus in einem mehrheitlich muslimischen Land, das in Bezug auf die Rechte der Frau eine schlechte Bilanz aufweist;</w:t>
            </w:r>
            <w:r w:rsidRPr="009F00DF">
              <w:t xml:space="preserve"> fordert nachdrücklich, dass die Opferunterstützungsdienste verbessert werden, insbesondere die Gesundheitsversorgung, die Finanzierung von Schutzunterkünften, die kostenlose Prozesskostenhilfe sowie die Wiedereingliederung und Rehabilitierung der Opfer;</w:t>
            </w:r>
          </w:p>
        </w:tc>
      </w:tr>
    </w:tbl>
    <w:p w14:paraId="3CCEF4E9"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6A96652F" w14:textId="77777777" w:rsidR="0002578B" w:rsidRPr="009F00DF" w:rsidRDefault="0002578B" w:rsidP="0002578B">
      <w:r w:rsidRPr="009F00DF">
        <w:rPr>
          <w:rStyle w:val="HideTWBExt"/>
        </w:rPr>
        <w:t>&lt;/Amend&gt;</w:t>
      </w:r>
    </w:p>
    <w:p w14:paraId="1E8BDE89"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116</w:t>
      </w:r>
      <w:r w:rsidRPr="009F00DF">
        <w:rPr>
          <w:rStyle w:val="HideTWBExt"/>
        </w:rPr>
        <w:t>&lt;/NumAm&gt;</w:t>
      </w:r>
    </w:p>
    <w:p w14:paraId="76E4E9DC" w14:textId="77777777" w:rsidR="0002578B" w:rsidRPr="009F00DF" w:rsidRDefault="0002578B" w:rsidP="0002578B">
      <w:pPr>
        <w:pStyle w:val="NormalBold"/>
      </w:pPr>
      <w:r w:rsidRPr="009F00DF">
        <w:rPr>
          <w:rStyle w:val="HideTWBExt"/>
          <w:b w:val="0"/>
        </w:rPr>
        <w:t>&lt;RepeatBlock-By&gt;&lt;Members&gt;</w:t>
      </w:r>
      <w:r w:rsidRPr="009F00DF">
        <w:t>Yannis Maniatis</w:t>
      </w:r>
      <w:r w:rsidRPr="009F00DF">
        <w:rPr>
          <w:rStyle w:val="HideTWBExt"/>
          <w:b w:val="0"/>
        </w:rPr>
        <w:t>&lt;/Members&gt;</w:t>
      </w:r>
    </w:p>
    <w:p w14:paraId="46EC90B0" w14:textId="77777777" w:rsidR="0002578B" w:rsidRPr="009F00DF" w:rsidRDefault="0002578B" w:rsidP="0002578B">
      <w:pPr>
        <w:pStyle w:val="NormalBold"/>
      </w:pPr>
      <w:r w:rsidRPr="009F00DF">
        <w:rPr>
          <w:rStyle w:val="HideTWBExt"/>
          <w:b w:val="0"/>
        </w:rPr>
        <w:t>&lt;/RepeatBlock-By&gt;</w:t>
      </w:r>
    </w:p>
    <w:p w14:paraId="7C777BD6"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0ED6C106" w14:textId="77777777" w:rsidR="0002578B" w:rsidRPr="009F00DF" w:rsidRDefault="0002578B" w:rsidP="0002578B">
      <w:pPr>
        <w:pStyle w:val="NormalBold"/>
      </w:pPr>
      <w:r w:rsidRPr="009F00DF">
        <w:rPr>
          <w:rStyle w:val="HideTWBExt"/>
        </w:rPr>
        <w:t>&lt;Article&gt;</w:t>
      </w:r>
      <w:r w:rsidRPr="009F00DF">
        <w:t>Ziffer 11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25B91EC6" w14:textId="77777777" w:rsidTr="00A055B9">
        <w:trPr>
          <w:trHeight w:hRule="exact" w:val="240"/>
          <w:jc w:val="center"/>
        </w:trPr>
        <w:tc>
          <w:tcPr>
            <w:tcW w:w="9752" w:type="dxa"/>
            <w:gridSpan w:val="2"/>
            <w:tcBorders>
              <w:top w:val="nil"/>
              <w:left w:val="nil"/>
              <w:bottom w:val="nil"/>
              <w:right w:val="nil"/>
            </w:tcBorders>
          </w:tcPr>
          <w:p w14:paraId="5FB7B574" w14:textId="77777777" w:rsidR="0002578B" w:rsidRPr="009F00DF" w:rsidRDefault="0002578B" w:rsidP="00A055B9"/>
        </w:tc>
      </w:tr>
      <w:tr w:rsidR="0002578B" w:rsidRPr="009F00DF" w14:paraId="2EC08FF4" w14:textId="77777777" w:rsidTr="00A055B9">
        <w:trPr>
          <w:trHeight w:val="240"/>
          <w:jc w:val="center"/>
        </w:trPr>
        <w:tc>
          <w:tcPr>
            <w:tcW w:w="4876" w:type="dxa"/>
            <w:tcBorders>
              <w:top w:val="nil"/>
              <w:left w:val="nil"/>
              <w:bottom w:val="nil"/>
              <w:right w:val="nil"/>
            </w:tcBorders>
          </w:tcPr>
          <w:p w14:paraId="49DE6087"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732A09A2" w14:textId="77777777" w:rsidR="0002578B" w:rsidRPr="009F00DF" w:rsidRDefault="0002578B" w:rsidP="00A055B9">
            <w:pPr>
              <w:pStyle w:val="AmColumnHeading"/>
            </w:pPr>
            <w:r w:rsidRPr="009F00DF">
              <w:t>Geänderter Text</w:t>
            </w:r>
          </w:p>
        </w:tc>
      </w:tr>
      <w:tr w:rsidR="0002578B" w:rsidRPr="009F00DF" w14:paraId="5EAB9C4E" w14:textId="77777777" w:rsidTr="00A055B9">
        <w:trPr>
          <w:jc w:val="center"/>
        </w:trPr>
        <w:tc>
          <w:tcPr>
            <w:tcW w:w="4876" w:type="dxa"/>
            <w:tcBorders>
              <w:top w:val="nil"/>
              <w:left w:val="nil"/>
              <w:bottom w:val="nil"/>
              <w:right w:val="nil"/>
            </w:tcBorders>
          </w:tcPr>
          <w:p w14:paraId="2C5F401C" w14:textId="77777777" w:rsidR="0002578B" w:rsidRPr="009F00DF" w:rsidRDefault="0002578B" w:rsidP="00A055B9">
            <w:pPr>
              <w:pStyle w:val="Normal6a"/>
            </w:pPr>
          </w:p>
        </w:tc>
        <w:tc>
          <w:tcPr>
            <w:tcW w:w="4876" w:type="dxa"/>
            <w:tcBorders>
              <w:top w:val="nil"/>
              <w:left w:val="nil"/>
              <w:bottom w:val="nil"/>
              <w:right w:val="nil"/>
            </w:tcBorders>
          </w:tcPr>
          <w:p w14:paraId="5D2B3C0D" w14:textId="77777777" w:rsidR="0002578B" w:rsidRPr="009F00DF" w:rsidRDefault="0002578B" w:rsidP="00A055B9">
            <w:pPr>
              <w:pStyle w:val="Normal6a"/>
            </w:pPr>
            <w:r w:rsidRPr="009F00DF">
              <w:rPr>
                <w:b/>
                <w:i/>
              </w:rPr>
              <w:t>11a.</w:t>
            </w:r>
            <w:r w:rsidRPr="009F00DF">
              <w:tab/>
            </w:r>
            <w:r w:rsidRPr="009F00DF">
              <w:rPr>
                <w:b/>
                <w:i/>
              </w:rPr>
              <w:t>ist besorgt über die Unregelmäßigkeiten, die von der Partei, die die griechische Minderheit in Albanien vertritt, bei der Wiederholung der Kommunalwahlen in Himara im vergangenen August festgestellt wurden; weist darauf hin, dass die Achtung der Rechte von Personen, die ethnischen Minderheiten angehören, einschließlich des Rechts auf politische Vertretung, Teil der internationalen Verpflichtungen Albaniens und ein wichtiger Faktor bei den Beitrittsverhandlungen ist;</w:t>
            </w:r>
          </w:p>
        </w:tc>
      </w:tr>
    </w:tbl>
    <w:p w14:paraId="78985784"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07625479" w14:textId="77777777" w:rsidR="0002578B" w:rsidRPr="009F00DF" w:rsidRDefault="0002578B" w:rsidP="0002578B">
      <w:r w:rsidRPr="009F00DF">
        <w:rPr>
          <w:rStyle w:val="HideTWBExt"/>
        </w:rPr>
        <w:t>&lt;/Amend&gt;</w:t>
      </w:r>
    </w:p>
    <w:p w14:paraId="66DC1335"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117</w:t>
      </w:r>
      <w:r w:rsidRPr="009F00DF">
        <w:rPr>
          <w:rStyle w:val="HideTWBExt"/>
        </w:rPr>
        <w:t>&lt;/NumAm&gt;</w:t>
      </w:r>
    </w:p>
    <w:p w14:paraId="23D9BA0A" w14:textId="77777777" w:rsidR="0002578B" w:rsidRPr="009F00DF" w:rsidRDefault="0002578B" w:rsidP="0002578B">
      <w:pPr>
        <w:pStyle w:val="NormalBold"/>
      </w:pPr>
      <w:r w:rsidRPr="009F00DF">
        <w:rPr>
          <w:rStyle w:val="HideTWBExt"/>
          <w:b w:val="0"/>
        </w:rPr>
        <w:t>&lt;RepeatBlock-By&gt;&lt;Members&gt;</w:t>
      </w:r>
      <w:r w:rsidRPr="009F00DF">
        <w:t>Emmanouil Kefalogiannis</w:t>
      </w:r>
      <w:r w:rsidRPr="009F00DF">
        <w:rPr>
          <w:rStyle w:val="HideTWBExt"/>
          <w:b w:val="0"/>
        </w:rPr>
        <w:t>&lt;/Members&gt;</w:t>
      </w:r>
    </w:p>
    <w:p w14:paraId="72C2C6AE" w14:textId="77777777" w:rsidR="0002578B" w:rsidRPr="009F00DF" w:rsidRDefault="0002578B" w:rsidP="0002578B">
      <w:pPr>
        <w:pStyle w:val="NormalBold"/>
      </w:pPr>
      <w:r w:rsidRPr="009F00DF">
        <w:rPr>
          <w:rStyle w:val="HideTWBExt"/>
          <w:b w:val="0"/>
        </w:rPr>
        <w:t>&lt;/RepeatBlock-By&gt;</w:t>
      </w:r>
    </w:p>
    <w:p w14:paraId="354CF221"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63F1ABA3" w14:textId="77777777" w:rsidR="0002578B" w:rsidRPr="009F00DF" w:rsidRDefault="0002578B" w:rsidP="0002578B">
      <w:pPr>
        <w:pStyle w:val="NormalBold"/>
      </w:pPr>
      <w:r w:rsidRPr="009F00DF">
        <w:rPr>
          <w:rStyle w:val="HideTWBExt"/>
        </w:rPr>
        <w:t>&lt;Article&gt;</w:t>
      </w:r>
      <w:r w:rsidRPr="009F00DF">
        <w:t>Ziffer 11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799D9332" w14:textId="77777777" w:rsidTr="00A055B9">
        <w:trPr>
          <w:trHeight w:hRule="exact" w:val="240"/>
          <w:jc w:val="center"/>
        </w:trPr>
        <w:tc>
          <w:tcPr>
            <w:tcW w:w="9752" w:type="dxa"/>
            <w:gridSpan w:val="2"/>
            <w:tcBorders>
              <w:top w:val="nil"/>
              <w:left w:val="nil"/>
              <w:bottom w:val="nil"/>
              <w:right w:val="nil"/>
            </w:tcBorders>
          </w:tcPr>
          <w:p w14:paraId="49526947" w14:textId="77777777" w:rsidR="0002578B" w:rsidRPr="009F00DF" w:rsidRDefault="0002578B" w:rsidP="00A055B9"/>
        </w:tc>
      </w:tr>
      <w:tr w:rsidR="0002578B" w:rsidRPr="009F00DF" w14:paraId="596D6EFE" w14:textId="77777777" w:rsidTr="00A055B9">
        <w:trPr>
          <w:trHeight w:val="240"/>
          <w:jc w:val="center"/>
        </w:trPr>
        <w:tc>
          <w:tcPr>
            <w:tcW w:w="4876" w:type="dxa"/>
            <w:tcBorders>
              <w:top w:val="nil"/>
              <w:left w:val="nil"/>
              <w:bottom w:val="nil"/>
              <w:right w:val="nil"/>
            </w:tcBorders>
          </w:tcPr>
          <w:p w14:paraId="2D24CD2A"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77DFA297" w14:textId="77777777" w:rsidR="0002578B" w:rsidRPr="009F00DF" w:rsidRDefault="0002578B" w:rsidP="00A055B9">
            <w:pPr>
              <w:pStyle w:val="AmColumnHeading"/>
            </w:pPr>
            <w:r w:rsidRPr="009F00DF">
              <w:t>Geänderter Text</w:t>
            </w:r>
          </w:p>
        </w:tc>
      </w:tr>
      <w:tr w:rsidR="0002578B" w:rsidRPr="009F00DF" w14:paraId="085FBE08" w14:textId="77777777" w:rsidTr="00A055B9">
        <w:trPr>
          <w:jc w:val="center"/>
        </w:trPr>
        <w:tc>
          <w:tcPr>
            <w:tcW w:w="4876" w:type="dxa"/>
            <w:tcBorders>
              <w:top w:val="nil"/>
              <w:left w:val="nil"/>
              <w:bottom w:val="nil"/>
              <w:right w:val="nil"/>
            </w:tcBorders>
          </w:tcPr>
          <w:p w14:paraId="5647F517" w14:textId="77777777" w:rsidR="0002578B" w:rsidRPr="009F00DF" w:rsidRDefault="0002578B" w:rsidP="00A055B9">
            <w:pPr>
              <w:pStyle w:val="Normal6a"/>
            </w:pPr>
          </w:p>
        </w:tc>
        <w:tc>
          <w:tcPr>
            <w:tcW w:w="4876" w:type="dxa"/>
            <w:tcBorders>
              <w:top w:val="nil"/>
              <w:left w:val="nil"/>
              <w:bottom w:val="nil"/>
              <w:right w:val="nil"/>
            </w:tcBorders>
          </w:tcPr>
          <w:p w14:paraId="219265FF" w14:textId="77777777" w:rsidR="0002578B" w:rsidRPr="009F00DF" w:rsidRDefault="0002578B" w:rsidP="00A055B9">
            <w:pPr>
              <w:pStyle w:val="Normal6a"/>
            </w:pPr>
            <w:r w:rsidRPr="009F00DF">
              <w:rPr>
                <w:b/>
                <w:i/>
              </w:rPr>
              <w:t>11a.</w:t>
            </w:r>
            <w:r w:rsidRPr="009F00DF">
              <w:tab/>
            </w:r>
            <w:r w:rsidRPr="009F00DF">
              <w:rPr>
                <w:b/>
                <w:i/>
              </w:rPr>
              <w:t>fordert Albanien auf, die Rechte von Personen, die Minderheiten angehören, im Einklang mit seinen internationalen Verpflichtungen und europäischen und internationalen Standards zu schützen und zu fördern, unter anderem durch die Sicherstellung einer wirksamen Umsetzung des Rechtsrahmens; </w:t>
            </w:r>
          </w:p>
        </w:tc>
      </w:tr>
    </w:tbl>
    <w:p w14:paraId="5C09FCF1"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063980B2" w14:textId="77777777" w:rsidR="0002578B" w:rsidRPr="009F00DF" w:rsidRDefault="0002578B" w:rsidP="0002578B">
      <w:r w:rsidRPr="009F00DF">
        <w:rPr>
          <w:rStyle w:val="HideTWBExt"/>
        </w:rPr>
        <w:t>&lt;/Amend&gt;</w:t>
      </w:r>
    </w:p>
    <w:p w14:paraId="0D6117E5"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118</w:t>
      </w:r>
      <w:r w:rsidRPr="009F00DF">
        <w:rPr>
          <w:rStyle w:val="HideTWBExt"/>
        </w:rPr>
        <w:t>&lt;/NumAm&gt;</w:t>
      </w:r>
    </w:p>
    <w:p w14:paraId="60DE65CF" w14:textId="77777777" w:rsidR="0002578B" w:rsidRPr="009F00DF" w:rsidRDefault="0002578B" w:rsidP="0002578B">
      <w:pPr>
        <w:pStyle w:val="NormalBold"/>
      </w:pPr>
      <w:r w:rsidRPr="009F00DF">
        <w:rPr>
          <w:rStyle w:val="HideTWBExt"/>
          <w:b w:val="0"/>
        </w:rPr>
        <w:t>&lt;RepeatBlock-By&gt;&lt;Members&gt;</w:t>
      </w:r>
      <w:r w:rsidRPr="009F00DF">
        <w:t>Andrey Kovatchev, Reinhold Lopatka, Michael Gahler, Ondřej Kolář, Matej Tonin</w:t>
      </w:r>
      <w:r w:rsidRPr="009F00DF">
        <w:rPr>
          <w:rStyle w:val="HideTWBExt"/>
          <w:b w:val="0"/>
        </w:rPr>
        <w:t>&lt;/Members&gt;</w:t>
      </w:r>
    </w:p>
    <w:p w14:paraId="4EF4AA30" w14:textId="77777777" w:rsidR="0002578B" w:rsidRPr="009F00DF" w:rsidRDefault="0002578B" w:rsidP="0002578B">
      <w:pPr>
        <w:pStyle w:val="NormalBold"/>
      </w:pPr>
      <w:r w:rsidRPr="009F00DF">
        <w:rPr>
          <w:rStyle w:val="HideTWBExt"/>
          <w:b w:val="0"/>
        </w:rPr>
        <w:t>&lt;/RepeatBlock-By&gt;</w:t>
      </w:r>
    </w:p>
    <w:p w14:paraId="1B31D42C"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61A56291" w14:textId="77777777" w:rsidR="0002578B" w:rsidRPr="009F00DF" w:rsidRDefault="0002578B" w:rsidP="0002578B">
      <w:pPr>
        <w:pStyle w:val="NormalBold"/>
      </w:pPr>
      <w:r w:rsidRPr="009F00DF">
        <w:rPr>
          <w:rStyle w:val="HideTWBExt"/>
        </w:rPr>
        <w:t>&lt;Article&gt;</w:t>
      </w:r>
      <w:r w:rsidRPr="009F00DF">
        <w:t>Ziffer 11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7B7788A3" w14:textId="77777777" w:rsidTr="00A055B9">
        <w:trPr>
          <w:trHeight w:hRule="exact" w:val="240"/>
          <w:jc w:val="center"/>
        </w:trPr>
        <w:tc>
          <w:tcPr>
            <w:tcW w:w="9752" w:type="dxa"/>
            <w:gridSpan w:val="2"/>
            <w:tcBorders>
              <w:top w:val="nil"/>
              <w:left w:val="nil"/>
              <w:bottom w:val="nil"/>
              <w:right w:val="nil"/>
            </w:tcBorders>
          </w:tcPr>
          <w:p w14:paraId="20C33290" w14:textId="77777777" w:rsidR="0002578B" w:rsidRPr="009F00DF" w:rsidRDefault="0002578B" w:rsidP="00A055B9"/>
        </w:tc>
      </w:tr>
      <w:tr w:rsidR="0002578B" w:rsidRPr="009F00DF" w14:paraId="3FD4B243" w14:textId="77777777" w:rsidTr="00A055B9">
        <w:trPr>
          <w:trHeight w:val="240"/>
          <w:jc w:val="center"/>
        </w:trPr>
        <w:tc>
          <w:tcPr>
            <w:tcW w:w="4876" w:type="dxa"/>
            <w:tcBorders>
              <w:top w:val="nil"/>
              <w:left w:val="nil"/>
              <w:bottom w:val="nil"/>
              <w:right w:val="nil"/>
            </w:tcBorders>
          </w:tcPr>
          <w:p w14:paraId="33C1DC9D"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2F392F34" w14:textId="77777777" w:rsidR="0002578B" w:rsidRPr="009F00DF" w:rsidRDefault="0002578B" w:rsidP="00A055B9">
            <w:pPr>
              <w:pStyle w:val="AmColumnHeading"/>
            </w:pPr>
            <w:r w:rsidRPr="009F00DF">
              <w:t>Geänderter Text</w:t>
            </w:r>
          </w:p>
        </w:tc>
      </w:tr>
      <w:tr w:rsidR="0002578B" w:rsidRPr="009F00DF" w14:paraId="073D0B74" w14:textId="77777777" w:rsidTr="00A055B9">
        <w:trPr>
          <w:jc w:val="center"/>
        </w:trPr>
        <w:tc>
          <w:tcPr>
            <w:tcW w:w="4876" w:type="dxa"/>
            <w:tcBorders>
              <w:top w:val="nil"/>
              <w:left w:val="nil"/>
              <w:bottom w:val="nil"/>
              <w:right w:val="nil"/>
            </w:tcBorders>
          </w:tcPr>
          <w:p w14:paraId="5DC77C0B" w14:textId="77777777" w:rsidR="0002578B" w:rsidRPr="009F00DF" w:rsidRDefault="0002578B" w:rsidP="00A055B9">
            <w:pPr>
              <w:pStyle w:val="Normal6a"/>
            </w:pPr>
          </w:p>
        </w:tc>
        <w:tc>
          <w:tcPr>
            <w:tcW w:w="4876" w:type="dxa"/>
            <w:tcBorders>
              <w:top w:val="nil"/>
              <w:left w:val="nil"/>
              <w:bottom w:val="nil"/>
              <w:right w:val="nil"/>
            </w:tcBorders>
          </w:tcPr>
          <w:p w14:paraId="48EEABAE" w14:textId="77777777" w:rsidR="0002578B" w:rsidRPr="009F00DF" w:rsidRDefault="0002578B" w:rsidP="00A055B9">
            <w:pPr>
              <w:pStyle w:val="Normal6a"/>
            </w:pPr>
            <w:r w:rsidRPr="009F00DF">
              <w:rPr>
                <w:b/>
                <w:i/>
              </w:rPr>
              <w:t>11a.</w:t>
            </w:r>
            <w:r w:rsidRPr="009F00DF">
              <w:tab/>
            </w:r>
            <w:r w:rsidRPr="009F00DF">
              <w:rPr>
                <w:b/>
                <w:i/>
              </w:rPr>
              <w:t>fordert die albanische Regierung auf, die Menschenrechte, einschließlich der Rechte von Minderheiten, uneingeschränkt zu achten und zu schützen, und dafür zu sorgen, dass alle mutmaßlichen Menschenrechtsverletzungen, einschließlich Hetze, unverzüglich und gründlich untersucht werden;</w:t>
            </w:r>
          </w:p>
        </w:tc>
      </w:tr>
    </w:tbl>
    <w:p w14:paraId="4BED216E"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63284CF4" w14:textId="77777777" w:rsidR="0002578B" w:rsidRPr="009F00DF" w:rsidRDefault="0002578B" w:rsidP="0002578B">
      <w:r w:rsidRPr="009F00DF">
        <w:rPr>
          <w:rStyle w:val="HideTWBExt"/>
        </w:rPr>
        <w:t>&lt;/Amend&gt;</w:t>
      </w:r>
    </w:p>
    <w:p w14:paraId="45EF3D3E"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119</w:t>
      </w:r>
      <w:r w:rsidRPr="009F00DF">
        <w:rPr>
          <w:rStyle w:val="HideTWBExt"/>
        </w:rPr>
        <w:t>&lt;/NumAm&gt;</w:t>
      </w:r>
    </w:p>
    <w:p w14:paraId="060D4ECA" w14:textId="77777777" w:rsidR="0002578B" w:rsidRPr="009F00DF" w:rsidRDefault="0002578B" w:rsidP="0002578B">
      <w:pPr>
        <w:pStyle w:val="NormalBold"/>
      </w:pPr>
      <w:r w:rsidRPr="009F00DF">
        <w:rPr>
          <w:rStyle w:val="HideTWBExt"/>
          <w:b w:val="0"/>
        </w:rPr>
        <w:t>&lt;RepeatBlock-By&gt;&lt;Members&gt;</w:t>
      </w:r>
      <w:r w:rsidRPr="009F00DF">
        <w:t>Yannis Maniatis</w:t>
      </w:r>
      <w:r w:rsidRPr="009F00DF">
        <w:rPr>
          <w:rStyle w:val="HideTWBExt"/>
          <w:b w:val="0"/>
        </w:rPr>
        <w:t>&lt;/Members&gt;</w:t>
      </w:r>
    </w:p>
    <w:p w14:paraId="47945800" w14:textId="77777777" w:rsidR="0002578B" w:rsidRPr="009F00DF" w:rsidRDefault="0002578B" w:rsidP="0002578B">
      <w:pPr>
        <w:pStyle w:val="NormalBold"/>
      </w:pPr>
      <w:r w:rsidRPr="009F00DF">
        <w:rPr>
          <w:rStyle w:val="HideTWBExt"/>
          <w:b w:val="0"/>
        </w:rPr>
        <w:t>&lt;/RepeatBlock-By&gt;</w:t>
      </w:r>
    </w:p>
    <w:p w14:paraId="2100CFD1"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37315A45" w14:textId="77777777" w:rsidR="0002578B" w:rsidRPr="009F00DF" w:rsidRDefault="0002578B" w:rsidP="0002578B">
      <w:pPr>
        <w:pStyle w:val="NormalBold"/>
      </w:pPr>
      <w:r w:rsidRPr="009F00DF">
        <w:rPr>
          <w:rStyle w:val="HideTWBExt"/>
        </w:rPr>
        <w:t>&lt;Article&gt;</w:t>
      </w:r>
      <w:r w:rsidRPr="009F00DF">
        <w:t>Ziffer 11 b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4E49D753" w14:textId="77777777" w:rsidTr="00A055B9">
        <w:trPr>
          <w:trHeight w:hRule="exact" w:val="240"/>
          <w:jc w:val="center"/>
        </w:trPr>
        <w:tc>
          <w:tcPr>
            <w:tcW w:w="9752" w:type="dxa"/>
            <w:gridSpan w:val="2"/>
            <w:tcBorders>
              <w:top w:val="nil"/>
              <w:left w:val="nil"/>
              <w:bottom w:val="nil"/>
              <w:right w:val="nil"/>
            </w:tcBorders>
          </w:tcPr>
          <w:p w14:paraId="7B60DEA2" w14:textId="77777777" w:rsidR="0002578B" w:rsidRPr="009F00DF" w:rsidRDefault="0002578B" w:rsidP="00A055B9"/>
        </w:tc>
      </w:tr>
      <w:tr w:rsidR="0002578B" w:rsidRPr="009F00DF" w14:paraId="5B2F5BF7" w14:textId="77777777" w:rsidTr="00A055B9">
        <w:trPr>
          <w:trHeight w:val="240"/>
          <w:jc w:val="center"/>
        </w:trPr>
        <w:tc>
          <w:tcPr>
            <w:tcW w:w="4876" w:type="dxa"/>
            <w:tcBorders>
              <w:top w:val="nil"/>
              <w:left w:val="nil"/>
              <w:bottom w:val="nil"/>
              <w:right w:val="nil"/>
            </w:tcBorders>
          </w:tcPr>
          <w:p w14:paraId="01D66957"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1993EE72" w14:textId="77777777" w:rsidR="0002578B" w:rsidRPr="009F00DF" w:rsidRDefault="0002578B" w:rsidP="00A055B9">
            <w:pPr>
              <w:pStyle w:val="AmColumnHeading"/>
            </w:pPr>
            <w:r w:rsidRPr="009F00DF">
              <w:t>Geänderter Text</w:t>
            </w:r>
          </w:p>
        </w:tc>
      </w:tr>
      <w:tr w:rsidR="0002578B" w:rsidRPr="009F00DF" w14:paraId="4B422129" w14:textId="77777777" w:rsidTr="00A055B9">
        <w:trPr>
          <w:jc w:val="center"/>
        </w:trPr>
        <w:tc>
          <w:tcPr>
            <w:tcW w:w="4876" w:type="dxa"/>
            <w:tcBorders>
              <w:top w:val="nil"/>
              <w:left w:val="nil"/>
              <w:bottom w:val="nil"/>
              <w:right w:val="nil"/>
            </w:tcBorders>
          </w:tcPr>
          <w:p w14:paraId="42E7E753" w14:textId="77777777" w:rsidR="0002578B" w:rsidRPr="009F00DF" w:rsidRDefault="0002578B" w:rsidP="00A055B9">
            <w:pPr>
              <w:pStyle w:val="Normal6a"/>
            </w:pPr>
          </w:p>
        </w:tc>
        <w:tc>
          <w:tcPr>
            <w:tcW w:w="4876" w:type="dxa"/>
            <w:tcBorders>
              <w:top w:val="nil"/>
              <w:left w:val="nil"/>
              <w:bottom w:val="nil"/>
              <w:right w:val="nil"/>
            </w:tcBorders>
          </w:tcPr>
          <w:p w14:paraId="55A237C3" w14:textId="77777777" w:rsidR="0002578B" w:rsidRPr="009F00DF" w:rsidRDefault="0002578B" w:rsidP="00A055B9">
            <w:pPr>
              <w:pStyle w:val="Normal6a"/>
            </w:pPr>
            <w:r w:rsidRPr="009F00DF">
              <w:rPr>
                <w:b/>
                <w:i/>
              </w:rPr>
              <w:t>11b.</w:t>
            </w:r>
            <w:r w:rsidRPr="009F00DF">
              <w:tab/>
            </w:r>
            <w:r w:rsidRPr="009F00DF">
              <w:rPr>
                <w:b/>
                <w:i/>
              </w:rPr>
              <w:t xml:space="preserve">ist besorgt darüber, dass das Recht auf Eigentum nicht wirksam geschützt </w:t>
            </w:r>
            <w:r w:rsidRPr="009F00DF">
              <w:rPr>
                <w:b/>
                <w:i/>
              </w:rPr>
              <w:lastRenderedPageBreak/>
              <w:t>wird; fordert die albanische Regierung auf, die Erstregistrierung und Entschädigung voranzutreiben und die Transparenz des staatlichen Katasters und die Qualität der Katasterdaten des Grundbuchs zu verbessern; hebt hervor, dass in Fällen von Enteignung und Entziehung von Eigentum das Recht auf ein faires Verfahren und das Recht auf einen wirksamen Rechtsbehelf von großer Bedeutung sind;</w:t>
            </w:r>
          </w:p>
        </w:tc>
      </w:tr>
    </w:tbl>
    <w:p w14:paraId="42FEFC42"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4B204C10" w14:textId="77777777" w:rsidR="0002578B" w:rsidRPr="009F00DF" w:rsidRDefault="0002578B" w:rsidP="0002578B">
      <w:r w:rsidRPr="009F00DF">
        <w:rPr>
          <w:rStyle w:val="HideTWBExt"/>
        </w:rPr>
        <w:t>&lt;/Amend&gt;</w:t>
      </w:r>
    </w:p>
    <w:p w14:paraId="4C4ABCC8"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120</w:t>
      </w:r>
      <w:r w:rsidRPr="009F00DF">
        <w:rPr>
          <w:rStyle w:val="HideTWBExt"/>
        </w:rPr>
        <w:t>&lt;/NumAm&gt;</w:t>
      </w:r>
    </w:p>
    <w:p w14:paraId="6A3924DD" w14:textId="77777777" w:rsidR="0002578B" w:rsidRPr="009F00DF" w:rsidRDefault="0002578B" w:rsidP="0002578B">
      <w:pPr>
        <w:pStyle w:val="NormalBold"/>
      </w:pPr>
      <w:r w:rsidRPr="009F00DF">
        <w:rPr>
          <w:rStyle w:val="HideTWBExt"/>
          <w:b w:val="0"/>
        </w:rPr>
        <w:t>&lt;RepeatBlock-By&gt;&lt;Members&gt;</w:t>
      </w:r>
      <w:r w:rsidRPr="009F00DF">
        <w:t>Andrey Kovatchev, Reinhold Lopatka, Michael Gahler, Ondřej Kolář, Matej Tonin</w:t>
      </w:r>
      <w:r w:rsidRPr="009F00DF">
        <w:rPr>
          <w:rStyle w:val="HideTWBExt"/>
          <w:b w:val="0"/>
        </w:rPr>
        <w:t>&lt;/Members&gt;</w:t>
      </w:r>
    </w:p>
    <w:p w14:paraId="2D4814D1" w14:textId="77777777" w:rsidR="0002578B" w:rsidRPr="009F00DF" w:rsidRDefault="0002578B" w:rsidP="0002578B">
      <w:pPr>
        <w:pStyle w:val="NormalBold"/>
      </w:pPr>
      <w:r w:rsidRPr="009F00DF">
        <w:rPr>
          <w:rStyle w:val="HideTWBExt"/>
          <w:b w:val="0"/>
        </w:rPr>
        <w:t>&lt;/RepeatBlock-By&gt;</w:t>
      </w:r>
    </w:p>
    <w:p w14:paraId="41536A4C"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3821AD51" w14:textId="77777777" w:rsidR="0002578B" w:rsidRPr="009F00DF" w:rsidRDefault="0002578B" w:rsidP="0002578B">
      <w:pPr>
        <w:pStyle w:val="NormalBold"/>
      </w:pPr>
      <w:r w:rsidRPr="009F00DF">
        <w:rPr>
          <w:rStyle w:val="HideTWBExt"/>
        </w:rPr>
        <w:t>&lt;Article&gt;</w:t>
      </w:r>
      <w:r w:rsidRPr="009F00DF">
        <w:t>Ziffer 11 b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29E8ABA1" w14:textId="77777777" w:rsidTr="00A055B9">
        <w:trPr>
          <w:trHeight w:hRule="exact" w:val="240"/>
          <w:jc w:val="center"/>
        </w:trPr>
        <w:tc>
          <w:tcPr>
            <w:tcW w:w="9752" w:type="dxa"/>
            <w:gridSpan w:val="2"/>
            <w:tcBorders>
              <w:top w:val="nil"/>
              <w:left w:val="nil"/>
              <w:bottom w:val="nil"/>
              <w:right w:val="nil"/>
            </w:tcBorders>
          </w:tcPr>
          <w:p w14:paraId="7F02CFBE" w14:textId="77777777" w:rsidR="0002578B" w:rsidRPr="009F00DF" w:rsidRDefault="0002578B" w:rsidP="00A055B9"/>
        </w:tc>
      </w:tr>
      <w:tr w:rsidR="0002578B" w:rsidRPr="009F00DF" w14:paraId="6DF7D100" w14:textId="77777777" w:rsidTr="00A055B9">
        <w:trPr>
          <w:trHeight w:val="240"/>
          <w:jc w:val="center"/>
        </w:trPr>
        <w:tc>
          <w:tcPr>
            <w:tcW w:w="4876" w:type="dxa"/>
            <w:tcBorders>
              <w:top w:val="nil"/>
              <w:left w:val="nil"/>
              <w:bottom w:val="nil"/>
              <w:right w:val="nil"/>
            </w:tcBorders>
          </w:tcPr>
          <w:p w14:paraId="5E0CFFDA"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33C02929" w14:textId="77777777" w:rsidR="0002578B" w:rsidRPr="009F00DF" w:rsidRDefault="0002578B" w:rsidP="00A055B9">
            <w:pPr>
              <w:pStyle w:val="AmColumnHeading"/>
            </w:pPr>
            <w:r w:rsidRPr="009F00DF">
              <w:t>Geänderter Text</w:t>
            </w:r>
          </w:p>
        </w:tc>
      </w:tr>
      <w:tr w:rsidR="0002578B" w:rsidRPr="009F00DF" w14:paraId="715D3B94" w14:textId="77777777" w:rsidTr="00A055B9">
        <w:trPr>
          <w:jc w:val="center"/>
        </w:trPr>
        <w:tc>
          <w:tcPr>
            <w:tcW w:w="4876" w:type="dxa"/>
            <w:tcBorders>
              <w:top w:val="nil"/>
              <w:left w:val="nil"/>
              <w:bottom w:val="nil"/>
              <w:right w:val="nil"/>
            </w:tcBorders>
          </w:tcPr>
          <w:p w14:paraId="5719D54D" w14:textId="77777777" w:rsidR="0002578B" w:rsidRPr="009F00DF" w:rsidRDefault="0002578B" w:rsidP="00A055B9">
            <w:pPr>
              <w:pStyle w:val="Normal6a"/>
            </w:pPr>
          </w:p>
        </w:tc>
        <w:tc>
          <w:tcPr>
            <w:tcW w:w="4876" w:type="dxa"/>
            <w:tcBorders>
              <w:top w:val="nil"/>
              <w:left w:val="nil"/>
              <w:bottom w:val="nil"/>
              <w:right w:val="nil"/>
            </w:tcBorders>
          </w:tcPr>
          <w:p w14:paraId="1518BED2" w14:textId="77777777" w:rsidR="0002578B" w:rsidRPr="009F00DF" w:rsidRDefault="0002578B" w:rsidP="00A055B9">
            <w:pPr>
              <w:pStyle w:val="Normal6a"/>
            </w:pPr>
            <w:r w:rsidRPr="009F00DF">
              <w:rPr>
                <w:b/>
                <w:i/>
              </w:rPr>
              <w:t>11b.</w:t>
            </w:r>
            <w:r w:rsidRPr="009F00DF">
              <w:tab/>
            </w:r>
            <w:r w:rsidRPr="009F00DF">
              <w:rPr>
                <w:b/>
                <w:i/>
              </w:rPr>
              <w:t>fordert die Regierung erneut auf, im Einklang mit europäischen Standards die noch ausstehenden Durchführungsvorschriften zu den Rechten von Personen, die Minderheiten angehören, zu verabschieden, insbesondere zur Selbstidentifizierung und zur Verwendung von Minderheitensprachen gemäß dem Rahmengesetz zum Schutz nationaler Minderheiten von 2017; fordert die staatlichen Stellen auf, die Kapazitäten des Staatlichen Ausschusses für nationale Minderheiten zu verbessern;</w:t>
            </w:r>
          </w:p>
        </w:tc>
      </w:tr>
    </w:tbl>
    <w:p w14:paraId="20C38CEF"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09028385" w14:textId="77777777" w:rsidR="0002578B" w:rsidRPr="009F00DF" w:rsidRDefault="0002578B" w:rsidP="0002578B">
      <w:r w:rsidRPr="009F00DF">
        <w:rPr>
          <w:rStyle w:val="HideTWBExt"/>
        </w:rPr>
        <w:t>&lt;/Amend&gt;</w:t>
      </w:r>
    </w:p>
    <w:p w14:paraId="380F0270"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121</w:t>
      </w:r>
      <w:r w:rsidRPr="009F00DF">
        <w:rPr>
          <w:rStyle w:val="HideTWBExt"/>
        </w:rPr>
        <w:t>&lt;/NumAm&gt;</w:t>
      </w:r>
    </w:p>
    <w:p w14:paraId="32DD5CC1" w14:textId="77777777" w:rsidR="0002578B" w:rsidRPr="009F00DF" w:rsidRDefault="0002578B" w:rsidP="0002578B">
      <w:pPr>
        <w:pStyle w:val="NormalBold"/>
      </w:pPr>
      <w:r w:rsidRPr="009F00DF">
        <w:rPr>
          <w:rStyle w:val="HideTWBExt"/>
          <w:b w:val="0"/>
        </w:rPr>
        <w:t>&lt;RepeatBlock-By&gt;&lt;Members&gt;</w:t>
      </w:r>
      <w:r w:rsidRPr="009F00DF">
        <w:t>Emmanouil Kefalogiannis</w:t>
      </w:r>
      <w:r w:rsidRPr="009F00DF">
        <w:rPr>
          <w:rStyle w:val="HideTWBExt"/>
          <w:b w:val="0"/>
        </w:rPr>
        <w:t>&lt;/Members&gt;</w:t>
      </w:r>
    </w:p>
    <w:p w14:paraId="713C1853" w14:textId="77777777" w:rsidR="0002578B" w:rsidRPr="009F00DF" w:rsidRDefault="0002578B" w:rsidP="0002578B">
      <w:pPr>
        <w:pStyle w:val="NormalBold"/>
      </w:pPr>
      <w:r w:rsidRPr="009F00DF">
        <w:rPr>
          <w:rStyle w:val="HideTWBExt"/>
          <w:b w:val="0"/>
        </w:rPr>
        <w:t>&lt;/RepeatBlock-By&gt;</w:t>
      </w:r>
    </w:p>
    <w:p w14:paraId="297E1B8B"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65F372D8" w14:textId="77777777" w:rsidR="0002578B" w:rsidRPr="009F00DF" w:rsidRDefault="0002578B" w:rsidP="0002578B">
      <w:pPr>
        <w:pStyle w:val="NormalBold"/>
      </w:pPr>
      <w:r w:rsidRPr="009F00DF">
        <w:rPr>
          <w:rStyle w:val="HideTWBExt"/>
        </w:rPr>
        <w:t>&lt;Article&gt;</w:t>
      </w:r>
      <w:r w:rsidRPr="009F00DF">
        <w:t>Ziffer 11 b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08328AB5" w14:textId="77777777" w:rsidTr="00A055B9">
        <w:trPr>
          <w:trHeight w:hRule="exact" w:val="240"/>
          <w:jc w:val="center"/>
        </w:trPr>
        <w:tc>
          <w:tcPr>
            <w:tcW w:w="9752" w:type="dxa"/>
            <w:gridSpan w:val="2"/>
            <w:tcBorders>
              <w:top w:val="nil"/>
              <w:left w:val="nil"/>
              <w:bottom w:val="nil"/>
              <w:right w:val="nil"/>
            </w:tcBorders>
          </w:tcPr>
          <w:p w14:paraId="4789B005" w14:textId="77777777" w:rsidR="0002578B" w:rsidRPr="009F00DF" w:rsidRDefault="0002578B" w:rsidP="00A055B9"/>
        </w:tc>
      </w:tr>
      <w:tr w:rsidR="0002578B" w:rsidRPr="009F00DF" w14:paraId="7E598EB7" w14:textId="77777777" w:rsidTr="00A055B9">
        <w:trPr>
          <w:trHeight w:val="240"/>
          <w:jc w:val="center"/>
        </w:trPr>
        <w:tc>
          <w:tcPr>
            <w:tcW w:w="4876" w:type="dxa"/>
            <w:tcBorders>
              <w:top w:val="nil"/>
              <w:left w:val="nil"/>
              <w:bottom w:val="nil"/>
              <w:right w:val="nil"/>
            </w:tcBorders>
          </w:tcPr>
          <w:p w14:paraId="160001E5" w14:textId="77777777" w:rsidR="0002578B" w:rsidRPr="009F00DF" w:rsidRDefault="0002578B" w:rsidP="00A055B9">
            <w:pPr>
              <w:pStyle w:val="AmColumnHeading"/>
            </w:pPr>
            <w:r w:rsidRPr="009F00DF">
              <w:lastRenderedPageBreak/>
              <w:t>Entschließungsantrag</w:t>
            </w:r>
          </w:p>
        </w:tc>
        <w:tc>
          <w:tcPr>
            <w:tcW w:w="4876" w:type="dxa"/>
            <w:tcBorders>
              <w:top w:val="nil"/>
              <w:left w:val="nil"/>
              <w:bottom w:val="nil"/>
              <w:right w:val="nil"/>
            </w:tcBorders>
          </w:tcPr>
          <w:p w14:paraId="19557441" w14:textId="77777777" w:rsidR="0002578B" w:rsidRPr="009F00DF" w:rsidRDefault="0002578B" w:rsidP="00A055B9">
            <w:pPr>
              <w:pStyle w:val="AmColumnHeading"/>
            </w:pPr>
            <w:r w:rsidRPr="009F00DF">
              <w:t>Geänderter Text</w:t>
            </w:r>
          </w:p>
        </w:tc>
      </w:tr>
      <w:tr w:rsidR="0002578B" w:rsidRPr="009F00DF" w14:paraId="28085BB0" w14:textId="77777777" w:rsidTr="00A055B9">
        <w:trPr>
          <w:jc w:val="center"/>
        </w:trPr>
        <w:tc>
          <w:tcPr>
            <w:tcW w:w="4876" w:type="dxa"/>
            <w:tcBorders>
              <w:top w:val="nil"/>
              <w:left w:val="nil"/>
              <w:bottom w:val="nil"/>
              <w:right w:val="nil"/>
            </w:tcBorders>
          </w:tcPr>
          <w:p w14:paraId="4CC51005" w14:textId="77777777" w:rsidR="0002578B" w:rsidRPr="009F00DF" w:rsidRDefault="0002578B" w:rsidP="00A055B9">
            <w:pPr>
              <w:pStyle w:val="Normal6a"/>
            </w:pPr>
          </w:p>
        </w:tc>
        <w:tc>
          <w:tcPr>
            <w:tcW w:w="4876" w:type="dxa"/>
            <w:tcBorders>
              <w:top w:val="nil"/>
              <w:left w:val="nil"/>
              <w:bottom w:val="nil"/>
              <w:right w:val="nil"/>
            </w:tcBorders>
          </w:tcPr>
          <w:p w14:paraId="3F046E4D" w14:textId="77777777" w:rsidR="0002578B" w:rsidRPr="009F00DF" w:rsidRDefault="0002578B" w:rsidP="00A055B9">
            <w:pPr>
              <w:pStyle w:val="Normal6a"/>
            </w:pPr>
            <w:r w:rsidRPr="009F00DF">
              <w:rPr>
                <w:b/>
                <w:i/>
              </w:rPr>
              <w:t>11b.</w:t>
            </w:r>
            <w:r w:rsidRPr="009F00DF">
              <w:tab/>
            </w:r>
            <w:r w:rsidRPr="009F00DF">
              <w:rPr>
                <w:b/>
                <w:i/>
              </w:rPr>
              <w:t>begrüßt die Verabschiedung der noch ausstehenden Durchführungsbestimmungen zu den Rechten von Personen, die Minderheiten angehören, insbesondere zur Selbstidentifizierung und zum Gebrauch von Minderheitensprachen, und betont, dass diese Vorschriften vollständig und wirksam umgesetzt werden müssen, um die Ausübung von Minderheiten- und Bildungsrechten in der Praxis zu ermöglichen;</w:t>
            </w:r>
          </w:p>
        </w:tc>
      </w:tr>
    </w:tbl>
    <w:p w14:paraId="63B22F00"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45C1F874" w14:textId="77777777" w:rsidR="0002578B" w:rsidRPr="009F00DF" w:rsidRDefault="0002578B" w:rsidP="0002578B">
      <w:r w:rsidRPr="009F00DF">
        <w:rPr>
          <w:rStyle w:val="HideTWBExt"/>
        </w:rPr>
        <w:t>&lt;/Amend&gt;</w:t>
      </w:r>
    </w:p>
    <w:p w14:paraId="1AACC8FF"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122</w:t>
      </w:r>
      <w:r w:rsidRPr="009F00DF">
        <w:rPr>
          <w:rStyle w:val="HideTWBExt"/>
        </w:rPr>
        <w:t>&lt;/NumAm&gt;</w:t>
      </w:r>
    </w:p>
    <w:p w14:paraId="71A7B0FB" w14:textId="77777777" w:rsidR="0002578B" w:rsidRPr="009F00DF" w:rsidRDefault="0002578B" w:rsidP="0002578B">
      <w:pPr>
        <w:pStyle w:val="NormalBold"/>
      </w:pPr>
      <w:r w:rsidRPr="009F00DF">
        <w:rPr>
          <w:rStyle w:val="HideTWBExt"/>
          <w:b w:val="0"/>
        </w:rPr>
        <w:t>&lt;RepeatBlock-By&gt;&lt;Members&gt;</w:t>
      </w:r>
      <w:r w:rsidRPr="009F00DF">
        <w:t>Andrey Kovatchev, Reinhold Lopatka, Michael Gahler, Ondřej Kolář, Matej Tonin</w:t>
      </w:r>
      <w:r w:rsidRPr="009F00DF">
        <w:rPr>
          <w:rStyle w:val="HideTWBExt"/>
          <w:b w:val="0"/>
        </w:rPr>
        <w:t>&lt;/Members&gt;</w:t>
      </w:r>
    </w:p>
    <w:p w14:paraId="493D7EED" w14:textId="77777777" w:rsidR="0002578B" w:rsidRPr="009F00DF" w:rsidRDefault="0002578B" w:rsidP="0002578B">
      <w:pPr>
        <w:pStyle w:val="NormalBold"/>
      </w:pPr>
      <w:r w:rsidRPr="009F00DF">
        <w:rPr>
          <w:rStyle w:val="HideTWBExt"/>
          <w:b w:val="0"/>
        </w:rPr>
        <w:t>&lt;/RepeatBlock-By&gt;</w:t>
      </w:r>
    </w:p>
    <w:p w14:paraId="573B19BF"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11579173" w14:textId="77777777" w:rsidR="0002578B" w:rsidRPr="009F00DF" w:rsidRDefault="0002578B" w:rsidP="0002578B">
      <w:pPr>
        <w:pStyle w:val="NormalBold"/>
      </w:pPr>
      <w:r w:rsidRPr="009F00DF">
        <w:rPr>
          <w:rStyle w:val="HideTWBExt"/>
        </w:rPr>
        <w:t>&lt;Article&gt;</w:t>
      </w:r>
      <w:r w:rsidRPr="009F00DF">
        <w:t>Ziffer 11 c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5CADD3B6" w14:textId="77777777" w:rsidTr="00A055B9">
        <w:trPr>
          <w:trHeight w:hRule="exact" w:val="240"/>
          <w:jc w:val="center"/>
        </w:trPr>
        <w:tc>
          <w:tcPr>
            <w:tcW w:w="9752" w:type="dxa"/>
            <w:gridSpan w:val="2"/>
            <w:tcBorders>
              <w:top w:val="nil"/>
              <w:left w:val="nil"/>
              <w:bottom w:val="nil"/>
              <w:right w:val="nil"/>
            </w:tcBorders>
          </w:tcPr>
          <w:p w14:paraId="6773B32E" w14:textId="77777777" w:rsidR="0002578B" w:rsidRPr="009F00DF" w:rsidRDefault="0002578B" w:rsidP="00A055B9"/>
        </w:tc>
      </w:tr>
      <w:tr w:rsidR="0002578B" w:rsidRPr="009F00DF" w14:paraId="467675AD" w14:textId="77777777" w:rsidTr="00A055B9">
        <w:trPr>
          <w:trHeight w:val="240"/>
          <w:jc w:val="center"/>
        </w:trPr>
        <w:tc>
          <w:tcPr>
            <w:tcW w:w="4876" w:type="dxa"/>
            <w:tcBorders>
              <w:top w:val="nil"/>
              <w:left w:val="nil"/>
              <w:bottom w:val="nil"/>
              <w:right w:val="nil"/>
            </w:tcBorders>
          </w:tcPr>
          <w:p w14:paraId="139FCB74"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744CEEEA" w14:textId="77777777" w:rsidR="0002578B" w:rsidRPr="009F00DF" w:rsidRDefault="0002578B" w:rsidP="00A055B9">
            <w:pPr>
              <w:pStyle w:val="AmColumnHeading"/>
            </w:pPr>
            <w:r w:rsidRPr="009F00DF">
              <w:t>Geänderter Text</w:t>
            </w:r>
          </w:p>
        </w:tc>
      </w:tr>
      <w:tr w:rsidR="0002578B" w:rsidRPr="009F00DF" w14:paraId="34272A19" w14:textId="77777777" w:rsidTr="00A055B9">
        <w:trPr>
          <w:jc w:val="center"/>
        </w:trPr>
        <w:tc>
          <w:tcPr>
            <w:tcW w:w="4876" w:type="dxa"/>
            <w:tcBorders>
              <w:top w:val="nil"/>
              <w:left w:val="nil"/>
              <w:bottom w:val="nil"/>
              <w:right w:val="nil"/>
            </w:tcBorders>
          </w:tcPr>
          <w:p w14:paraId="498D52A0" w14:textId="77777777" w:rsidR="0002578B" w:rsidRPr="009F00DF" w:rsidRDefault="0002578B" w:rsidP="00A055B9">
            <w:pPr>
              <w:pStyle w:val="Normal6a"/>
            </w:pPr>
          </w:p>
        </w:tc>
        <w:tc>
          <w:tcPr>
            <w:tcW w:w="4876" w:type="dxa"/>
            <w:tcBorders>
              <w:top w:val="nil"/>
              <w:left w:val="nil"/>
              <w:bottom w:val="nil"/>
              <w:right w:val="nil"/>
            </w:tcBorders>
          </w:tcPr>
          <w:p w14:paraId="4DA7A9BA" w14:textId="77777777" w:rsidR="0002578B" w:rsidRPr="009F00DF" w:rsidRDefault="0002578B" w:rsidP="00A055B9">
            <w:pPr>
              <w:pStyle w:val="Normal6a"/>
            </w:pPr>
            <w:r w:rsidRPr="009F00DF">
              <w:rPr>
                <w:b/>
                <w:i/>
              </w:rPr>
              <w:t>11c.</w:t>
            </w:r>
            <w:r w:rsidRPr="009F00DF">
              <w:tab/>
            </w:r>
            <w:r w:rsidRPr="009F00DF">
              <w:rPr>
                <w:b/>
                <w:i/>
              </w:rPr>
              <w:t>fordert die albanischen Behörden auf, die Eigentumsrechte von Minderheiten zu respektieren und zu wahren sowie sicherzustellen, dass alle Bürgerinnen und Bürger, unabhängig von ihrer ethnischen Herkunft, den gleichen Schutz durch das Gesetz genießen; fordert die staatlichen Stellen Albaniens auf, wirksame Maßnahmen zu ergreifen, um historische Ungerechtigkeiten im Zusammenhang mit Eigentumsansprüchen anzugehen, das Vertrauen der Minderheiten in den Staat zu stärken und die nationale Politik an den Grundwerten der EU, nämlich Nichtdiskriminierung und Gleichbehandlung, auszurichten;</w:t>
            </w:r>
          </w:p>
        </w:tc>
      </w:tr>
    </w:tbl>
    <w:p w14:paraId="5D86DFA4"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1A3E7943" w14:textId="77777777" w:rsidR="0002578B" w:rsidRPr="009F00DF" w:rsidRDefault="0002578B" w:rsidP="0002578B">
      <w:r w:rsidRPr="009F00DF">
        <w:rPr>
          <w:rStyle w:val="HideTWBExt"/>
        </w:rPr>
        <w:t>&lt;/Amend&gt;</w:t>
      </w:r>
    </w:p>
    <w:p w14:paraId="2D4D9060" w14:textId="77777777" w:rsidR="0002578B" w:rsidRPr="009F00DF" w:rsidRDefault="0002578B" w:rsidP="0002578B">
      <w:pPr>
        <w:pStyle w:val="AmNumberTabs"/>
      </w:pPr>
      <w:r w:rsidRPr="009F00DF">
        <w:rPr>
          <w:rStyle w:val="HideTWBExt"/>
        </w:rPr>
        <w:lastRenderedPageBreak/>
        <w:t>&lt;Amend&gt;</w:t>
      </w:r>
      <w:r w:rsidRPr="009F00DF">
        <w:t>Änderungsantrag</w:t>
      </w:r>
      <w:r w:rsidRPr="009F00DF">
        <w:tab/>
      </w:r>
      <w:r w:rsidRPr="009F00DF">
        <w:tab/>
      </w:r>
      <w:r w:rsidRPr="009F00DF">
        <w:rPr>
          <w:rStyle w:val="HideTWBExt"/>
        </w:rPr>
        <w:t>&lt;NumAm&gt;</w:t>
      </w:r>
      <w:r w:rsidRPr="009F00DF">
        <w:t>123</w:t>
      </w:r>
      <w:r w:rsidRPr="009F00DF">
        <w:rPr>
          <w:rStyle w:val="HideTWBExt"/>
        </w:rPr>
        <w:t>&lt;/NumAm&gt;</w:t>
      </w:r>
    </w:p>
    <w:p w14:paraId="13A86F0C" w14:textId="77777777" w:rsidR="0002578B" w:rsidRPr="009F00DF" w:rsidRDefault="0002578B" w:rsidP="0002578B">
      <w:pPr>
        <w:pStyle w:val="NormalBold"/>
      </w:pPr>
      <w:r w:rsidRPr="009F00DF">
        <w:rPr>
          <w:rStyle w:val="HideTWBExt"/>
          <w:b w:val="0"/>
        </w:rPr>
        <w:t>&lt;RepeatBlock-By&gt;&lt;Members&gt;</w:t>
      </w:r>
      <w:r w:rsidRPr="009F00DF">
        <w:t>Emmanouil Kefalogiannis</w:t>
      </w:r>
      <w:r w:rsidRPr="009F00DF">
        <w:rPr>
          <w:rStyle w:val="HideTWBExt"/>
          <w:b w:val="0"/>
        </w:rPr>
        <w:t>&lt;/Members&gt;</w:t>
      </w:r>
    </w:p>
    <w:p w14:paraId="3FB8CD5E" w14:textId="77777777" w:rsidR="0002578B" w:rsidRPr="009F00DF" w:rsidRDefault="0002578B" w:rsidP="0002578B">
      <w:pPr>
        <w:pStyle w:val="NormalBold"/>
      </w:pPr>
      <w:r w:rsidRPr="009F00DF">
        <w:rPr>
          <w:rStyle w:val="HideTWBExt"/>
          <w:b w:val="0"/>
        </w:rPr>
        <w:t>&lt;/RepeatBlock-By&gt;</w:t>
      </w:r>
    </w:p>
    <w:p w14:paraId="2FAB56DB"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5B2FE2E1" w14:textId="77777777" w:rsidR="0002578B" w:rsidRPr="009F00DF" w:rsidRDefault="0002578B" w:rsidP="0002578B">
      <w:pPr>
        <w:pStyle w:val="NormalBold"/>
      </w:pPr>
      <w:r w:rsidRPr="009F00DF">
        <w:rPr>
          <w:rStyle w:val="HideTWBExt"/>
        </w:rPr>
        <w:t>&lt;Article&gt;</w:t>
      </w:r>
      <w:r w:rsidRPr="009F00DF">
        <w:t>Ziffer 11 c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74EF1F78" w14:textId="77777777" w:rsidTr="00A055B9">
        <w:trPr>
          <w:trHeight w:hRule="exact" w:val="240"/>
          <w:jc w:val="center"/>
        </w:trPr>
        <w:tc>
          <w:tcPr>
            <w:tcW w:w="9752" w:type="dxa"/>
            <w:gridSpan w:val="2"/>
            <w:tcBorders>
              <w:top w:val="nil"/>
              <w:left w:val="nil"/>
              <w:bottom w:val="nil"/>
              <w:right w:val="nil"/>
            </w:tcBorders>
          </w:tcPr>
          <w:p w14:paraId="571FAAFA" w14:textId="77777777" w:rsidR="0002578B" w:rsidRPr="009F00DF" w:rsidRDefault="0002578B" w:rsidP="00A055B9"/>
        </w:tc>
      </w:tr>
      <w:tr w:rsidR="0002578B" w:rsidRPr="009F00DF" w14:paraId="66B41371" w14:textId="77777777" w:rsidTr="00A055B9">
        <w:trPr>
          <w:trHeight w:val="240"/>
          <w:jc w:val="center"/>
        </w:trPr>
        <w:tc>
          <w:tcPr>
            <w:tcW w:w="4876" w:type="dxa"/>
            <w:tcBorders>
              <w:top w:val="nil"/>
              <w:left w:val="nil"/>
              <w:bottom w:val="nil"/>
              <w:right w:val="nil"/>
            </w:tcBorders>
          </w:tcPr>
          <w:p w14:paraId="149738F4"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0870B3F3" w14:textId="77777777" w:rsidR="0002578B" w:rsidRPr="009F00DF" w:rsidRDefault="0002578B" w:rsidP="00A055B9">
            <w:pPr>
              <w:pStyle w:val="AmColumnHeading"/>
            </w:pPr>
            <w:r w:rsidRPr="009F00DF">
              <w:t>Geänderter Text</w:t>
            </w:r>
          </w:p>
        </w:tc>
      </w:tr>
      <w:tr w:rsidR="0002578B" w:rsidRPr="009F00DF" w14:paraId="719F5C87" w14:textId="77777777" w:rsidTr="00A055B9">
        <w:trPr>
          <w:jc w:val="center"/>
        </w:trPr>
        <w:tc>
          <w:tcPr>
            <w:tcW w:w="4876" w:type="dxa"/>
            <w:tcBorders>
              <w:top w:val="nil"/>
              <w:left w:val="nil"/>
              <w:bottom w:val="nil"/>
              <w:right w:val="nil"/>
            </w:tcBorders>
          </w:tcPr>
          <w:p w14:paraId="255ACFA9" w14:textId="77777777" w:rsidR="0002578B" w:rsidRPr="009F00DF" w:rsidRDefault="0002578B" w:rsidP="00A055B9">
            <w:pPr>
              <w:pStyle w:val="Normal6a"/>
            </w:pPr>
          </w:p>
        </w:tc>
        <w:tc>
          <w:tcPr>
            <w:tcW w:w="4876" w:type="dxa"/>
            <w:tcBorders>
              <w:top w:val="nil"/>
              <w:left w:val="nil"/>
              <w:bottom w:val="nil"/>
              <w:right w:val="nil"/>
            </w:tcBorders>
          </w:tcPr>
          <w:p w14:paraId="27DD58AB" w14:textId="77777777" w:rsidR="0002578B" w:rsidRPr="009F00DF" w:rsidRDefault="0002578B" w:rsidP="00A055B9">
            <w:pPr>
              <w:pStyle w:val="Normal6a"/>
            </w:pPr>
            <w:r w:rsidRPr="009F00DF">
              <w:rPr>
                <w:b/>
                <w:i/>
              </w:rPr>
              <w:t>11c.</w:t>
            </w:r>
            <w:r w:rsidRPr="009F00DF">
              <w:tab/>
            </w:r>
            <w:r w:rsidRPr="009F00DF">
              <w:rPr>
                <w:b/>
                <w:i/>
              </w:rPr>
              <w:t>weist darauf hin, dass Albanien das Recht auf Eigentum schützen sollte, insbesondere durch entscheidende Fortschritte bei der Erstregistrierung und Entschädigung, durch die Verbesserung der Transparenz des staatlichen Katasters und der Qualität der Katasterdaten des Grundbuchs sowie durch die Sicherstellung, dass in Fällen von Enteignung und Entziehung von Eigentum das Recht auf ein faires Verfahren und das Recht auf einen wirksamen Rechtsbehelf gewahrt werden;</w:t>
            </w:r>
          </w:p>
        </w:tc>
      </w:tr>
    </w:tbl>
    <w:p w14:paraId="09ADA108"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6507584A" w14:textId="77777777" w:rsidR="0002578B" w:rsidRPr="009F00DF" w:rsidRDefault="0002578B" w:rsidP="0002578B">
      <w:r w:rsidRPr="009F00DF">
        <w:rPr>
          <w:rStyle w:val="HideTWBExt"/>
        </w:rPr>
        <w:t>&lt;/Amend&gt;</w:t>
      </w:r>
    </w:p>
    <w:p w14:paraId="6D8A029F"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124</w:t>
      </w:r>
      <w:r w:rsidRPr="009F00DF">
        <w:rPr>
          <w:rStyle w:val="HideTWBExt"/>
        </w:rPr>
        <w:t>&lt;/NumAm&gt;</w:t>
      </w:r>
    </w:p>
    <w:p w14:paraId="62936DAB" w14:textId="77777777" w:rsidR="0002578B" w:rsidRPr="009F00DF" w:rsidRDefault="0002578B" w:rsidP="0002578B">
      <w:pPr>
        <w:pStyle w:val="NormalBold"/>
      </w:pPr>
      <w:r w:rsidRPr="009F00DF">
        <w:rPr>
          <w:rStyle w:val="HideTWBExt"/>
          <w:b w:val="0"/>
        </w:rPr>
        <w:t>&lt;RepeatBlock-By&gt;&lt;Members&gt;</w:t>
      </w:r>
      <w:r w:rsidRPr="009F00DF">
        <w:t>Yannis Maniatis</w:t>
      </w:r>
      <w:r w:rsidRPr="009F00DF">
        <w:rPr>
          <w:rStyle w:val="HideTWBExt"/>
          <w:b w:val="0"/>
        </w:rPr>
        <w:t>&lt;/Members&gt;</w:t>
      </w:r>
    </w:p>
    <w:p w14:paraId="4CE32624" w14:textId="77777777" w:rsidR="0002578B" w:rsidRPr="009F00DF" w:rsidRDefault="0002578B" w:rsidP="0002578B">
      <w:pPr>
        <w:pStyle w:val="NormalBold"/>
      </w:pPr>
      <w:r w:rsidRPr="009F00DF">
        <w:rPr>
          <w:rStyle w:val="HideTWBExt"/>
          <w:b w:val="0"/>
        </w:rPr>
        <w:t>&lt;/RepeatBlock-By&gt;</w:t>
      </w:r>
    </w:p>
    <w:p w14:paraId="413B17EF"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1311F209" w14:textId="77777777" w:rsidR="0002578B" w:rsidRPr="009F00DF" w:rsidRDefault="0002578B" w:rsidP="0002578B">
      <w:pPr>
        <w:pStyle w:val="NormalBold"/>
      </w:pPr>
      <w:r w:rsidRPr="009F00DF">
        <w:rPr>
          <w:rStyle w:val="HideTWBExt"/>
        </w:rPr>
        <w:t>&lt;Article&gt;</w:t>
      </w:r>
      <w:r w:rsidRPr="009F00DF">
        <w:t>Ziffer 11 c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4CEF21FF" w14:textId="77777777" w:rsidTr="00A055B9">
        <w:trPr>
          <w:trHeight w:hRule="exact" w:val="240"/>
          <w:jc w:val="center"/>
        </w:trPr>
        <w:tc>
          <w:tcPr>
            <w:tcW w:w="9752" w:type="dxa"/>
            <w:gridSpan w:val="2"/>
            <w:tcBorders>
              <w:top w:val="nil"/>
              <w:left w:val="nil"/>
              <w:bottom w:val="nil"/>
              <w:right w:val="nil"/>
            </w:tcBorders>
          </w:tcPr>
          <w:p w14:paraId="327EFE50" w14:textId="77777777" w:rsidR="0002578B" w:rsidRPr="009F00DF" w:rsidRDefault="0002578B" w:rsidP="00A055B9"/>
        </w:tc>
      </w:tr>
      <w:tr w:rsidR="0002578B" w:rsidRPr="009F00DF" w14:paraId="2C1791E7" w14:textId="77777777" w:rsidTr="00A055B9">
        <w:trPr>
          <w:trHeight w:val="240"/>
          <w:jc w:val="center"/>
        </w:trPr>
        <w:tc>
          <w:tcPr>
            <w:tcW w:w="4876" w:type="dxa"/>
            <w:tcBorders>
              <w:top w:val="nil"/>
              <w:left w:val="nil"/>
              <w:bottom w:val="nil"/>
              <w:right w:val="nil"/>
            </w:tcBorders>
          </w:tcPr>
          <w:p w14:paraId="0CF812CD"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23F5E9D0" w14:textId="77777777" w:rsidR="0002578B" w:rsidRPr="009F00DF" w:rsidRDefault="0002578B" w:rsidP="00A055B9">
            <w:pPr>
              <w:pStyle w:val="AmColumnHeading"/>
            </w:pPr>
            <w:r w:rsidRPr="009F00DF">
              <w:t>Geänderter Text</w:t>
            </w:r>
          </w:p>
        </w:tc>
      </w:tr>
      <w:tr w:rsidR="0002578B" w:rsidRPr="009F00DF" w14:paraId="402E954F" w14:textId="77777777" w:rsidTr="00A055B9">
        <w:trPr>
          <w:jc w:val="center"/>
        </w:trPr>
        <w:tc>
          <w:tcPr>
            <w:tcW w:w="4876" w:type="dxa"/>
            <w:tcBorders>
              <w:top w:val="nil"/>
              <w:left w:val="nil"/>
              <w:bottom w:val="nil"/>
              <w:right w:val="nil"/>
            </w:tcBorders>
          </w:tcPr>
          <w:p w14:paraId="1F450D62" w14:textId="77777777" w:rsidR="0002578B" w:rsidRPr="009F00DF" w:rsidRDefault="0002578B" w:rsidP="00A055B9">
            <w:pPr>
              <w:pStyle w:val="Normal6a"/>
            </w:pPr>
          </w:p>
        </w:tc>
        <w:tc>
          <w:tcPr>
            <w:tcW w:w="4876" w:type="dxa"/>
            <w:tcBorders>
              <w:top w:val="nil"/>
              <w:left w:val="nil"/>
              <w:bottom w:val="nil"/>
              <w:right w:val="nil"/>
            </w:tcBorders>
          </w:tcPr>
          <w:p w14:paraId="371F2080" w14:textId="77777777" w:rsidR="0002578B" w:rsidRPr="009F00DF" w:rsidRDefault="0002578B" w:rsidP="00A055B9">
            <w:pPr>
              <w:pStyle w:val="Normal6a"/>
            </w:pPr>
            <w:r w:rsidRPr="009F00DF">
              <w:rPr>
                <w:b/>
                <w:i/>
              </w:rPr>
              <w:t>11c.</w:t>
            </w:r>
            <w:r w:rsidRPr="009F00DF">
              <w:tab/>
            </w:r>
            <w:r w:rsidRPr="009F00DF">
              <w:rPr>
                <w:b/>
                <w:i/>
              </w:rPr>
              <w:t> begrüßt die Verabschiedung der noch ausstehenden Durchführungsbestimmungen und erwartet, dass diese vollständig angewendet werden, um die Rechte von Personen, die Minderheiten angehören, in der Praxis zu schützen, insbesondere das Recht auf Selbstbestimmung, Bildung und den Gebrauch von Minderheitensprachen;</w:t>
            </w:r>
          </w:p>
        </w:tc>
      </w:tr>
    </w:tbl>
    <w:p w14:paraId="5622C420"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0ECAE3F5" w14:textId="77777777" w:rsidR="0002578B" w:rsidRPr="009F00DF" w:rsidRDefault="0002578B" w:rsidP="0002578B">
      <w:r w:rsidRPr="009F00DF">
        <w:rPr>
          <w:rStyle w:val="HideTWBExt"/>
        </w:rPr>
        <w:t>&lt;/Amend&gt;</w:t>
      </w:r>
    </w:p>
    <w:p w14:paraId="73A84DB4"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125</w:t>
      </w:r>
      <w:r w:rsidRPr="009F00DF">
        <w:rPr>
          <w:rStyle w:val="HideTWBExt"/>
        </w:rPr>
        <w:t>&lt;/NumAm&gt;</w:t>
      </w:r>
    </w:p>
    <w:p w14:paraId="1AB9D8AC" w14:textId="77777777" w:rsidR="0002578B" w:rsidRPr="009F00DF" w:rsidRDefault="0002578B" w:rsidP="0002578B">
      <w:pPr>
        <w:pStyle w:val="NormalBold"/>
      </w:pPr>
      <w:r w:rsidRPr="009F00DF">
        <w:rPr>
          <w:rStyle w:val="HideTWBExt"/>
          <w:b w:val="0"/>
        </w:rPr>
        <w:lastRenderedPageBreak/>
        <w:t>&lt;RepeatBlock-By&gt;&lt;Members&gt;</w:t>
      </w:r>
      <w:r w:rsidRPr="009F00DF">
        <w:t>Andrey Kovatchev, Reinhold Lopatka, Michael Gahler, Matej Tonin</w:t>
      </w:r>
      <w:r w:rsidRPr="009F00DF">
        <w:rPr>
          <w:rStyle w:val="HideTWBExt"/>
          <w:b w:val="0"/>
        </w:rPr>
        <w:t>&lt;/Members&gt;</w:t>
      </w:r>
    </w:p>
    <w:p w14:paraId="66B9EFB6" w14:textId="77777777" w:rsidR="0002578B" w:rsidRPr="009F00DF" w:rsidRDefault="0002578B" w:rsidP="0002578B">
      <w:pPr>
        <w:pStyle w:val="NormalBold"/>
      </w:pPr>
      <w:r w:rsidRPr="009F00DF">
        <w:rPr>
          <w:rStyle w:val="HideTWBExt"/>
          <w:b w:val="0"/>
        </w:rPr>
        <w:t>&lt;/RepeatBlock-By&gt;</w:t>
      </w:r>
    </w:p>
    <w:p w14:paraId="062DFFEC"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2DBFBC4E" w14:textId="77777777" w:rsidR="0002578B" w:rsidRPr="009F00DF" w:rsidRDefault="0002578B" w:rsidP="0002578B">
      <w:pPr>
        <w:pStyle w:val="NormalBold"/>
      </w:pPr>
      <w:r w:rsidRPr="009F00DF">
        <w:rPr>
          <w:rStyle w:val="HideTWBExt"/>
        </w:rPr>
        <w:t>&lt;Article&gt;</w:t>
      </w:r>
      <w:r w:rsidRPr="009F00DF">
        <w:t>Ziffer 11 d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51639577" w14:textId="77777777" w:rsidTr="00A055B9">
        <w:trPr>
          <w:trHeight w:hRule="exact" w:val="240"/>
          <w:jc w:val="center"/>
        </w:trPr>
        <w:tc>
          <w:tcPr>
            <w:tcW w:w="9752" w:type="dxa"/>
            <w:gridSpan w:val="2"/>
            <w:tcBorders>
              <w:top w:val="nil"/>
              <w:left w:val="nil"/>
              <w:bottom w:val="nil"/>
              <w:right w:val="nil"/>
            </w:tcBorders>
          </w:tcPr>
          <w:p w14:paraId="2FA7BF53" w14:textId="77777777" w:rsidR="0002578B" w:rsidRPr="009F00DF" w:rsidRDefault="0002578B" w:rsidP="00A055B9"/>
        </w:tc>
      </w:tr>
      <w:tr w:rsidR="0002578B" w:rsidRPr="009F00DF" w14:paraId="3E05ACF8" w14:textId="77777777" w:rsidTr="00A055B9">
        <w:trPr>
          <w:trHeight w:val="240"/>
          <w:jc w:val="center"/>
        </w:trPr>
        <w:tc>
          <w:tcPr>
            <w:tcW w:w="4876" w:type="dxa"/>
            <w:tcBorders>
              <w:top w:val="nil"/>
              <w:left w:val="nil"/>
              <w:bottom w:val="nil"/>
              <w:right w:val="nil"/>
            </w:tcBorders>
          </w:tcPr>
          <w:p w14:paraId="7469C68D"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18F304A3" w14:textId="77777777" w:rsidR="0002578B" w:rsidRPr="009F00DF" w:rsidRDefault="0002578B" w:rsidP="00A055B9">
            <w:pPr>
              <w:pStyle w:val="AmColumnHeading"/>
            </w:pPr>
            <w:r w:rsidRPr="009F00DF">
              <w:t>Geänderter Text</w:t>
            </w:r>
          </w:p>
        </w:tc>
      </w:tr>
      <w:tr w:rsidR="0002578B" w:rsidRPr="009F00DF" w14:paraId="6EEBECD3" w14:textId="77777777" w:rsidTr="00A055B9">
        <w:trPr>
          <w:jc w:val="center"/>
        </w:trPr>
        <w:tc>
          <w:tcPr>
            <w:tcW w:w="4876" w:type="dxa"/>
            <w:tcBorders>
              <w:top w:val="nil"/>
              <w:left w:val="nil"/>
              <w:bottom w:val="nil"/>
              <w:right w:val="nil"/>
            </w:tcBorders>
          </w:tcPr>
          <w:p w14:paraId="7AC97211" w14:textId="77777777" w:rsidR="0002578B" w:rsidRPr="009F00DF" w:rsidRDefault="0002578B" w:rsidP="00A055B9">
            <w:pPr>
              <w:pStyle w:val="Normal6a"/>
            </w:pPr>
          </w:p>
        </w:tc>
        <w:tc>
          <w:tcPr>
            <w:tcW w:w="4876" w:type="dxa"/>
            <w:tcBorders>
              <w:top w:val="nil"/>
              <w:left w:val="nil"/>
              <w:bottom w:val="nil"/>
              <w:right w:val="nil"/>
            </w:tcBorders>
          </w:tcPr>
          <w:p w14:paraId="1D29FD6C" w14:textId="77777777" w:rsidR="0002578B" w:rsidRPr="009F00DF" w:rsidRDefault="0002578B" w:rsidP="00A055B9">
            <w:pPr>
              <w:pStyle w:val="Normal6a"/>
            </w:pPr>
            <w:r w:rsidRPr="009F00DF">
              <w:rPr>
                <w:b/>
                <w:i/>
              </w:rPr>
              <w:t>11d.</w:t>
            </w:r>
            <w:r w:rsidRPr="009F00DF">
              <w:tab/>
            </w:r>
            <w:r w:rsidRPr="009F00DF">
              <w:rPr>
                <w:b/>
                <w:i/>
              </w:rPr>
              <w:t>würdigt die erfolgreiche Volkszählung 2024, die in einer Atmosphäre des Vertrauens und der Transparenz durchgeführt wurde, und ihre Ergebnisse; betont, dass Albanien als positives Modell für die Durchführung einer Volkszählung in der Region dienen sollte;</w:t>
            </w:r>
          </w:p>
        </w:tc>
      </w:tr>
    </w:tbl>
    <w:p w14:paraId="6BE95DA0"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72B9B071" w14:textId="77777777" w:rsidR="0002578B" w:rsidRPr="009F00DF" w:rsidRDefault="0002578B" w:rsidP="0002578B">
      <w:r w:rsidRPr="009F00DF">
        <w:rPr>
          <w:rStyle w:val="HideTWBExt"/>
        </w:rPr>
        <w:t>&lt;/Amend&gt;</w:t>
      </w:r>
    </w:p>
    <w:p w14:paraId="0A0F83A4"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126</w:t>
      </w:r>
      <w:r w:rsidRPr="009F00DF">
        <w:rPr>
          <w:rStyle w:val="HideTWBExt"/>
        </w:rPr>
        <w:t>&lt;/NumAm&gt;</w:t>
      </w:r>
    </w:p>
    <w:p w14:paraId="1039E1BB" w14:textId="77777777" w:rsidR="0002578B" w:rsidRPr="009F00DF" w:rsidRDefault="0002578B" w:rsidP="0002578B">
      <w:pPr>
        <w:pStyle w:val="NormalBold"/>
      </w:pPr>
      <w:r w:rsidRPr="009F00DF">
        <w:rPr>
          <w:rStyle w:val="HideTWBExt"/>
          <w:b w:val="0"/>
        </w:rPr>
        <w:t>&lt;RepeatBlock-By&gt;&lt;Members&gt;</w:t>
      </w:r>
      <w:r w:rsidRPr="009F00DF">
        <w:t>Ilhan Kyuchyuk, Marjan Šarec, Dan Barna, Lucia Yar</w:t>
      </w:r>
      <w:r w:rsidRPr="009F00DF">
        <w:rPr>
          <w:rStyle w:val="HideTWBExt"/>
          <w:b w:val="0"/>
        </w:rPr>
        <w:t>&lt;/Members&gt;</w:t>
      </w:r>
    </w:p>
    <w:p w14:paraId="17956A6C" w14:textId="77777777" w:rsidR="0002578B" w:rsidRPr="009F00DF" w:rsidRDefault="0002578B" w:rsidP="0002578B">
      <w:pPr>
        <w:pStyle w:val="NormalBold"/>
      </w:pPr>
      <w:r w:rsidRPr="009F00DF">
        <w:rPr>
          <w:rStyle w:val="HideTWBExt"/>
          <w:b w:val="0"/>
        </w:rPr>
        <w:t>&lt;/RepeatBlock-By&gt;</w:t>
      </w:r>
    </w:p>
    <w:p w14:paraId="5A208082"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2BEEDBD0" w14:textId="77777777" w:rsidR="0002578B" w:rsidRPr="009F00DF" w:rsidRDefault="0002578B" w:rsidP="0002578B">
      <w:pPr>
        <w:pStyle w:val="NormalBold"/>
      </w:pPr>
      <w:r w:rsidRPr="009F00DF">
        <w:rPr>
          <w:rStyle w:val="HideTWBExt"/>
        </w:rPr>
        <w:t>&lt;Article&gt;</w:t>
      </w:r>
      <w:r w:rsidRPr="009F00DF">
        <w:t>Ziffer 12</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39179E62" w14:textId="77777777" w:rsidTr="00A055B9">
        <w:trPr>
          <w:trHeight w:hRule="exact" w:val="240"/>
          <w:jc w:val="center"/>
        </w:trPr>
        <w:tc>
          <w:tcPr>
            <w:tcW w:w="9752" w:type="dxa"/>
            <w:gridSpan w:val="2"/>
            <w:tcBorders>
              <w:top w:val="nil"/>
              <w:left w:val="nil"/>
              <w:bottom w:val="nil"/>
              <w:right w:val="nil"/>
            </w:tcBorders>
          </w:tcPr>
          <w:p w14:paraId="05737336" w14:textId="77777777" w:rsidR="0002578B" w:rsidRPr="009F00DF" w:rsidRDefault="0002578B" w:rsidP="00A055B9"/>
        </w:tc>
      </w:tr>
      <w:tr w:rsidR="0002578B" w:rsidRPr="009F00DF" w14:paraId="04713754" w14:textId="77777777" w:rsidTr="00A055B9">
        <w:trPr>
          <w:trHeight w:val="240"/>
          <w:jc w:val="center"/>
        </w:trPr>
        <w:tc>
          <w:tcPr>
            <w:tcW w:w="4876" w:type="dxa"/>
            <w:tcBorders>
              <w:top w:val="nil"/>
              <w:left w:val="nil"/>
              <w:bottom w:val="nil"/>
              <w:right w:val="nil"/>
            </w:tcBorders>
          </w:tcPr>
          <w:p w14:paraId="5A23DF2E"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2D35CFCA" w14:textId="77777777" w:rsidR="0002578B" w:rsidRPr="009F00DF" w:rsidRDefault="0002578B" w:rsidP="00A055B9">
            <w:pPr>
              <w:pStyle w:val="AmColumnHeading"/>
            </w:pPr>
            <w:r w:rsidRPr="009F00DF">
              <w:t>Geänderter Text</w:t>
            </w:r>
          </w:p>
        </w:tc>
      </w:tr>
      <w:tr w:rsidR="0002578B" w:rsidRPr="009F00DF" w14:paraId="4596E5EC" w14:textId="77777777" w:rsidTr="00A055B9">
        <w:trPr>
          <w:jc w:val="center"/>
        </w:trPr>
        <w:tc>
          <w:tcPr>
            <w:tcW w:w="4876" w:type="dxa"/>
            <w:tcBorders>
              <w:top w:val="nil"/>
              <w:left w:val="nil"/>
              <w:bottom w:val="nil"/>
              <w:right w:val="nil"/>
            </w:tcBorders>
          </w:tcPr>
          <w:p w14:paraId="066434D0" w14:textId="77777777" w:rsidR="0002578B" w:rsidRPr="009F00DF" w:rsidRDefault="0002578B" w:rsidP="00A055B9">
            <w:pPr>
              <w:pStyle w:val="Normal6a"/>
            </w:pPr>
            <w:r w:rsidRPr="009F00DF">
              <w:t>12.</w:t>
            </w:r>
            <w:r w:rsidRPr="009F00DF">
              <w:tab/>
              <w:t>ist besorgt über die anhaltenden Mängel in Bezug auf Menschen mit Behinderungen, die Gleichstellung der Geschlechter und die fehlende oder nur teilweise Angleichung an den EU-Besitzstand;</w:t>
            </w:r>
          </w:p>
        </w:tc>
        <w:tc>
          <w:tcPr>
            <w:tcW w:w="4876" w:type="dxa"/>
            <w:tcBorders>
              <w:top w:val="nil"/>
              <w:left w:val="nil"/>
              <w:bottom w:val="nil"/>
              <w:right w:val="nil"/>
            </w:tcBorders>
          </w:tcPr>
          <w:p w14:paraId="4D4AB1E1" w14:textId="77777777" w:rsidR="0002578B" w:rsidRPr="009F00DF" w:rsidRDefault="0002578B" w:rsidP="00A055B9">
            <w:pPr>
              <w:pStyle w:val="Normal6a"/>
            </w:pPr>
            <w:r w:rsidRPr="009F00DF">
              <w:t>12.</w:t>
            </w:r>
            <w:r w:rsidRPr="009F00DF">
              <w:tab/>
              <w:t xml:space="preserve">ist besorgt über die anhaltenden Mängel in Bezug auf Menschen mit Behinderungen, die Gleichstellung der Geschlechter und die fehlende oder nur teilweise Angleichung an den EU-Besitzstand; </w:t>
            </w:r>
            <w:r w:rsidRPr="009F00DF">
              <w:rPr>
                <w:b/>
                <w:i/>
              </w:rPr>
              <w:t xml:space="preserve">stellt fest, dass Albanien seinen Rechtsrahmen in Bezug auf geschlechtsspezifische Gewalt vollständig an das Übereinkommen von Istanbul angleichen muss; stellt fest, dass Albanien laut dem Global Gender Gap Report 2024 des Weltwirtschaftsforums um sechs Plätze auf den 23. Platz weltweit abgerutscht ist, was auf eine sich vergrößernde Kluft zwischen den Geschlechtern hindeutet; ist zutiefst besorgt darüber, dass Gewalt gegen Frauen nach wie vor ein dringendes Problem darstellt und die Zahl der Frauenmorde weiterhin hoch ist; fordert </w:t>
            </w:r>
            <w:r w:rsidRPr="009F00DF">
              <w:rPr>
                <w:b/>
                <w:i/>
              </w:rPr>
              <w:lastRenderedPageBreak/>
              <w:t>die vollständige und wirksame Umsetzung der bestehenden Rechtsvorschriften, einschließlich einer strengeren Durchsetzung von Schutzmaßnahmen und einer verbesserten Reaktion der Justiz auf Fälle geschlechtsspezifischer Gewalt, wie im Bericht der Kommission über Albanien 2024 hervorgehoben;</w:t>
            </w:r>
          </w:p>
        </w:tc>
      </w:tr>
    </w:tbl>
    <w:p w14:paraId="48FF58C3"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06FD1C5E" w14:textId="77777777" w:rsidR="0002578B" w:rsidRPr="009F00DF" w:rsidRDefault="0002578B" w:rsidP="0002578B">
      <w:r w:rsidRPr="009F00DF">
        <w:rPr>
          <w:rStyle w:val="HideTWBExt"/>
        </w:rPr>
        <w:t>&lt;/Amend&gt;</w:t>
      </w:r>
    </w:p>
    <w:p w14:paraId="6C04AEB2"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127</w:t>
      </w:r>
      <w:r w:rsidRPr="009F00DF">
        <w:rPr>
          <w:rStyle w:val="HideTWBExt"/>
        </w:rPr>
        <w:t>&lt;/NumAm&gt;</w:t>
      </w:r>
    </w:p>
    <w:p w14:paraId="0AAED53C" w14:textId="77777777" w:rsidR="0002578B" w:rsidRPr="009F00DF" w:rsidRDefault="0002578B" w:rsidP="0002578B">
      <w:pPr>
        <w:pStyle w:val="NormalBold"/>
      </w:pPr>
      <w:r w:rsidRPr="009F00DF">
        <w:rPr>
          <w:rStyle w:val="HideTWBExt"/>
          <w:b w:val="0"/>
        </w:rPr>
        <w:t>&lt;RepeatBlock-By&gt;&lt;Members&gt;</w:t>
      </w:r>
      <w:r w:rsidRPr="009F00DF">
        <w:t>Stanislav Stoyanov</w:t>
      </w:r>
      <w:r w:rsidRPr="009F00DF">
        <w:rPr>
          <w:rStyle w:val="HideTWBExt"/>
          <w:b w:val="0"/>
        </w:rPr>
        <w:t>&lt;/Members&gt;</w:t>
      </w:r>
    </w:p>
    <w:p w14:paraId="703707EE" w14:textId="77777777" w:rsidR="0002578B" w:rsidRPr="009F00DF" w:rsidRDefault="0002578B" w:rsidP="0002578B">
      <w:pPr>
        <w:pStyle w:val="NormalBold"/>
      </w:pPr>
      <w:r w:rsidRPr="009F00DF">
        <w:rPr>
          <w:rStyle w:val="HideTWBExt"/>
          <w:b w:val="0"/>
        </w:rPr>
        <w:t>&lt;/RepeatBlock-By&gt;</w:t>
      </w:r>
    </w:p>
    <w:p w14:paraId="0A382AF4"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27D47EED" w14:textId="77777777" w:rsidR="0002578B" w:rsidRPr="009F00DF" w:rsidRDefault="0002578B" w:rsidP="0002578B">
      <w:pPr>
        <w:pStyle w:val="NormalBold"/>
      </w:pPr>
      <w:r w:rsidRPr="009F00DF">
        <w:rPr>
          <w:rStyle w:val="HideTWBExt"/>
        </w:rPr>
        <w:t>&lt;Article&gt;</w:t>
      </w:r>
      <w:r w:rsidRPr="009F00DF">
        <w:t>Ziffer 12</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4EB04AED" w14:textId="77777777" w:rsidTr="00A055B9">
        <w:trPr>
          <w:trHeight w:hRule="exact" w:val="240"/>
          <w:jc w:val="center"/>
        </w:trPr>
        <w:tc>
          <w:tcPr>
            <w:tcW w:w="9752" w:type="dxa"/>
            <w:gridSpan w:val="2"/>
            <w:tcBorders>
              <w:top w:val="nil"/>
              <w:left w:val="nil"/>
              <w:bottom w:val="nil"/>
              <w:right w:val="nil"/>
            </w:tcBorders>
          </w:tcPr>
          <w:p w14:paraId="1E160AFD" w14:textId="77777777" w:rsidR="0002578B" w:rsidRPr="009F00DF" w:rsidRDefault="0002578B" w:rsidP="00A055B9"/>
        </w:tc>
      </w:tr>
      <w:tr w:rsidR="0002578B" w:rsidRPr="009F00DF" w14:paraId="6FA50FC2" w14:textId="77777777" w:rsidTr="00A055B9">
        <w:trPr>
          <w:trHeight w:val="240"/>
          <w:jc w:val="center"/>
        </w:trPr>
        <w:tc>
          <w:tcPr>
            <w:tcW w:w="4876" w:type="dxa"/>
            <w:tcBorders>
              <w:top w:val="nil"/>
              <w:left w:val="nil"/>
              <w:bottom w:val="nil"/>
              <w:right w:val="nil"/>
            </w:tcBorders>
          </w:tcPr>
          <w:p w14:paraId="5C3736B8"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4D3B1BC4" w14:textId="77777777" w:rsidR="0002578B" w:rsidRPr="009F00DF" w:rsidRDefault="0002578B" w:rsidP="00A055B9">
            <w:pPr>
              <w:pStyle w:val="AmColumnHeading"/>
            </w:pPr>
            <w:r w:rsidRPr="009F00DF">
              <w:t>Geänderter Text</w:t>
            </w:r>
          </w:p>
        </w:tc>
      </w:tr>
      <w:tr w:rsidR="0002578B" w:rsidRPr="009F00DF" w14:paraId="6B772091" w14:textId="77777777" w:rsidTr="00A055B9">
        <w:trPr>
          <w:jc w:val="center"/>
        </w:trPr>
        <w:tc>
          <w:tcPr>
            <w:tcW w:w="4876" w:type="dxa"/>
            <w:tcBorders>
              <w:top w:val="nil"/>
              <w:left w:val="nil"/>
              <w:bottom w:val="nil"/>
              <w:right w:val="nil"/>
            </w:tcBorders>
          </w:tcPr>
          <w:p w14:paraId="2A5A7259" w14:textId="77777777" w:rsidR="0002578B" w:rsidRPr="009F00DF" w:rsidRDefault="0002578B" w:rsidP="00A055B9">
            <w:pPr>
              <w:pStyle w:val="Normal6a"/>
            </w:pPr>
            <w:r w:rsidRPr="009F00DF">
              <w:t>12.</w:t>
            </w:r>
            <w:r w:rsidRPr="009F00DF">
              <w:tab/>
              <w:t>ist besorgt über die anhaltenden Mängel in Bezug auf Menschen mit Behinderungen, die Gleichstellung der Geschlechter und die fehlende oder nur teilweise Angleichung an den EU-Besitzstand;</w:t>
            </w:r>
          </w:p>
        </w:tc>
        <w:tc>
          <w:tcPr>
            <w:tcW w:w="4876" w:type="dxa"/>
            <w:tcBorders>
              <w:top w:val="nil"/>
              <w:left w:val="nil"/>
              <w:bottom w:val="nil"/>
              <w:right w:val="nil"/>
            </w:tcBorders>
          </w:tcPr>
          <w:p w14:paraId="6AE19752" w14:textId="77777777" w:rsidR="0002578B" w:rsidRPr="009F00DF" w:rsidRDefault="0002578B" w:rsidP="00A055B9">
            <w:pPr>
              <w:pStyle w:val="Normal6a"/>
            </w:pPr>
            <w:r w:rsidRPr="009F00DF">
              <w:t>12.</w:t>
            </w:r>
            <w:r w:rsidRPr="009F00DF">
              <w:tab/>
            </w:r>
            <w:r w:rsidRPr="009F00DF">
              <w:rPr>
                <w:b/>
                <w:i/>
              </w:rPr>
              <w:t>betont, dass es wichtig ist, den Schutz der Rechte von Personen, die Minderheiten angehören, kontinuierlich zu stärken. nimmt in diesem Zusammenhang die Verabschiedung der letzten noch ausstehenden Durchführungsbestimmungen zum Rahmengesetz über den Schutz nationaler Minderheiten von 2017 zur Kenntnis und fordert ihre Umsetzung gemäß den höchsten europäischen Standards;</w:t>
            </w:r>
            <w:r w:rsidRPr="009F00DF">
              <w:t xml:space="preserve"> ist besorgt über die anhaltenden Mängel in Bezug auf Menschen mit Behinderungen, die Gleichstellung der Geschlechter und die fehlende oder nur teilweise Angleichung an den EU-Besitzstand;</w:t>
            </w:r>
          </w:p>
        </w:tc>
      </w:tr>
    </w:tbl>
    <w:p w14:paraId="54295D93"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51F7B6D4" w14:textId="77777777" w:rsidR="0002578B" w:rsidRPr="009F00DF" w:rsidRDefault="0002578B" w:rsidP="0002578B">
      <w:r w:rsidRPr="009F00DF">
        <w:rPr>
          <w:rStyle w:val="HideTWBExt"/>
        </w:rPr>
        <w:t>&lt;/Amend&gt;</w:t>
      </w:r>
    </w:p>
    <w:p w14:paraId="290D0A1F"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128</w:t>
      </w:r>
      <w:r w:rsidRPr="009F00DF">
        <w:rPr>
          <w:rStyle w:val="HideTWBExt"/>
        </w:rPr>
        <w:t>&lt;/NumAm&gt;</w:t>
      </w:r>
    </w:p>
    <w:p w14:paraId="744A146F" w14:textId="77777777" w:rsidR="0002578B" w:rsidRPr="009F00DF" w:rsidRDefault="0002578B" w:rsidP="0002578B">
      <w:pPr>
        <w:pStyle w:val="NormalBold"/>
      </w:pPr>
      <w:r w:rsidRPr="009F00DF">
        <w:rPr>
          <w:rStyle w:val="HideTWBExt"/>
          <w:b w:val="0"/>
        </w:rPr>
        <w:t>&lt;RepeatBlock-By&gt;&lt;Members&gt;</w:t>
      </w:r>
      <w:r w:rsidRPr="009F00DF">
        <w:t>Andreas Schieder, Marco Tarquinio, Marta Temido, Marko Vešligaj</w:t>
      </w:r>
      <w:r w:rsidRPr="009F00DF">
        <w:rPr>
          <w:rStyle w:val="HideTWBExt"/>
          <w:b w:val="0"/>
        </w:rPr>
        <w:t>&lt;/Members&gt;</w:t>
      </w:r>
    </w:p>
    <w:p w14:paraId="58FEE9F9" w14:textId="77777777" w:rsidR="0002578B" w:rsidRPr="009F00DF" w:rsidRDefault="0002578B" w:rsidP="0002578B">
      <w:pPr>
        <w:pStyle w:val="NormalBold"/>
      </w:pPr>
      <w:r w:rsidRPr="009F00DF">
        <w:rPr>
          <w:rStyle w:val="HideTWBExt"/>
          <w:b w:val="0"/>
        </w:rPr>
        <w:t>&lt;/RepeatBlock-By&gt;</w:t>
      </w:r>
    </w:p>
    <w:p w14:paraId="4662D4D7"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588C1EB6" w14:textId="77777777" w:rsidR="0002578B" w:rsidRPr="009F00DF" w:rsidRDefault="0002578B" w:rsidP="0002578B">
      <w:pPr>
        <w:pStyle w:val="NormalBold"/>
      </w:pPr>
      <w:r w:rsidRPr="009F00DF">
        <w:rPr>
          <w:rStyle w:val="HideTWBExt"/>
        </w:rPr>
        <w:t>&lt;Article&gt;</w:t>
      </w:r>
      <w:r w:rsidRPr="009F00DF">
        <w:t>Ziffer 12</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47C1D717" w14:textId="77777777" w:rsidTr="00A055B9">
        <w:trPr>
          <w:trHeight w:hRule="exact" w:val="240"/>
          <w:jc w:val="center"/>
        </w:trPr>
        <w:tc>
          <w:tcPr>
            <w:tcW w:w="9752" w:type="dxa"/>
            <w:gridSpan w:val="2"/>
            <w:tcBorders>
              <w:top w:val="nil"/>
              <w:left w:val="nil"/>
              <w:bottom w:val="nil"/>
              <w:right w:val="nil"/>
            </w:tcBorders>
          </w:tcPr>
          <w:p w14:paraId="12830775" w14:textId="77777777" w:rsidR="0002578B" w:rsidRPr="009F00DF" w:rsidRDefault="0002578B" w:rsidP="00A055B9"/>
        </w:tc>
      </w:tr>
      <w:tr w:rsidR="0002578B" w:rsidRPr="009F00DF" w14:paraId="2A629219" w14:textId="77777777" w:rsidTr="00A055B9">
        <w:trPr>
          <w:trHeight w:val="240"/>
          <w:jc w:val="center"/>
        </w:trPr>
        <w:tc>
          <w:tcPr>
            <w:tcW w:w="4876" w:type="dxa"/>
            <w:tcBorders>
              <w:top w:val="nil"/>
              <w:left w:val="nil"/>
              <w:bottom w:val="nil"/>
              <w:right w:val="nil"/>
            </w:tcBorders>
          </w:tcPr>
          <w:p w14:paraId="7265610C" w14:textId="77777777" w:rsidR="0002578B" w:rsidRPr="009F00DF" w:rsidRDefault="0002578B" w:rsidP="00A055B9">
            <w:pPr>
              <w:pStyle w:val="AmColumnHeading"/>
            </w:pPr>
            <w:r w:rsidRPr="009F00DF">
              <w:lastRenderedPageBreak/>
              <w:t>Entschließungsantrag</w:t>
            </w:r>
          </w:p>
        </w:tc>
        <w:tc>
          <w:tcPr>
            <w:tcW w:w="4876" w:type="dxa"/>
            <w:tcBorders>
              <w:top w:val="nil"/>
              <w:left w:val="nil"/>
              <w:bottom w:val="nil"/>
              <w:right w:val="nil"/>
            </w:tcBorders>
          </w:tcPr>
          <w:p w14:paraId="36490571" w14:textId="77777777" w:rsidR="0002578B" w:rsidRPr="009F00DF" w:rsidRDefault="0002578B" w:rsidP="00A055B9">
            <w:pPr>
              <w:pStyle w:val="AmColumnHeading"/>
            </w:pPr>
            <w:r w:rsidRPr="009F00DF">
              <w:t>Geänderter Text</w:t>
            </w:r>
          </w:p>
        </w:tc>
      </w:tr>
      <w:tr w:rsidR="0002578B" w:rsidRPr="009F00DF" w14:paraId="623FC7F7" w14:textId="77777777" w:rsidTr="00A055B9">
        <w:trPr>
          <w:jc w:val="center"/>
        </w:trPr>
        <w:tc>
          <w:tcPr>
            <w:tcW w:w="4876" w:type="dxa"/>
            <w:tcBorders>
              <w:top w:val="nil"/>
              <w:left w:val="nil"/>
              <w:bottom w:val="nil"/>
              <w:right w:val="nil"/>
            </w:tcBorders>
          </w:tcPr>
          <w:p w14:paraId="228B9EF4" w14:textId="77777777" w:rsidR="0002578B" w:rsidRPr="009F00DF" w:rsidRDefault="0002578B" w:rsidP="00A055B9">
            <w:pPr>
              <w:pStyle w:val="Normal6a"/>
            </w:pPr>
            <w:r w:rsidRPr="009F00DF">
              <w:t>12.</w:t>
            </w:r>
            <w:r w:rsidRPr="009F00DF">
              <w:tab/>
              <w:t>ist besorgt über die anhaltenden Mängel in Bezug auf Menschen mit Behinderungen, die Gleichstellung der Geschlechter und die fehlende oder nur teilweise Angleichung an den EU-Besitzstand;</w:t>
            </w:r>
          </w:p>
        </w:tc>
        <w:tc>
          <w:tcPr>
            <w:tcW w:w="4876" w:type="dxa"/>
            <w:tcBorders>
              <w:top w:val="nil"/>
              <w:left w:val="nil"/>
              <w:bottom w:val="nil"/>
              <w:right w:val="nil"/>
            </w:tcBorders>
          </w:tcPr>
          <w:p w14:paraId="615DB042" w14:textId="77777777" w:rsidR="0002578B" w:rsidRPr="009F00DF" w:rsidRDefault="0002578B" w:rsidP="00A055B9">
            <w:pPr>
              <w:pStyle w:val="Normal6a"/>
            </w:pPr>
            <w:r w:rsidRPr="009F00DF">
              <w:t>12.</w:t>
            </w:r>
            <w:r w:rsidRPr="009F00DF">
              <w:tab/>
              <w:t xml:space="preserve">ist besorgt über die anhaltenden Mängel in Bezug auf Menschen mit Behinderungen, die Gleichstellung der Geschlechter und die fehlende oder nur teilweise Angleichung an den EU-Besitzstand; </w:t>
            </w:r>
            <w:r w:rsidRPr="009F00DF">
              <w:rPr>
                <w:b/>
                <w:i/>
              </w:rPr>
              <w:t>stellt fest, dass Frauen, die in ländlichen und entlegenen Gebieten leben, Roma- und ägyptische Frauen sowie LGBTIQ-Personen weiterhin nur eingeschränkten Zugang zur medizinischen Grundversorgung haben; stellt fest, dass Angehörige der LGBTIQ-Gemeinschaft einer diskriminierenden und hasserfüllten Sprache ausgesetzt sind;</w:t>
            </w:r>
          </w:p>
        </w:tc>
      </w:tr>
    </w:tbl>
    <w:p w14:paraId="43E72F77"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1714AED1" w14:textId="77777777" w:rsidR="0002578B" w:rsidRPr="009F00DF" w:rsidRDefault="0002578B" w:rsidP="0002578B">
      <w:r w:rsidRPr="009F00DF">
        <w:rPr>
          <w:rStyle w:val="HideTWBExt"/>
        </w:rPr>
        <w:t>&lt;/Amend&gt;</w:t>
      </w:r>
    </w:p>
    <w:p w14:paraId="304D9E14"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129</w:t>
      </w:r>
      <w:r w:rsidRPr="009F00DF">
        <w:rPr>
          <w:rStyle w:val="HideTWBExt"/>
        </w:rPr>
        <w:t>&lt;/NumAm&gt;</w:t>
      </w:r>
    </w:p>
    <w:p w14:paraId="2CB62016" w14:textId="77777777" w:rsidR="0002578B" w:rsidRPr="009F00DF" w:rsidRDefault="0002578B" w:rsidP="0002578B">
      <w:pPr>
        <w:pStyle w:val="NormalBold"/>
      </w:pPr>
      <w:r w:rsidRPr="009F00DF">
        <w:rPr>
          <w:rStyle w:val="HideTWBExt"/>
          <w:b w:val="0"/>
        </w:rPr>
        <w:t>&lt;RepeatBlock-By&gt;&lt;Members&gt;</w:t>
      </w:r>
      <w:r w:rsidRPr="009F00DF">
        <w:t>Ilhan Kyuchyuk, Marjan Šarec, Dan Barna, Lucia Yar</w:t>
      </w:r>
      <w:r w:rsidRPr="009F00DF">
        <w:rPr>
          <w:rStyle w:val="HideTWBExt"/>
          <w:b w:val="0"/>
        </w:rPr>
        <w:t>&lt;/Members&gt;</w:t>
      </w:r>
    </w:p>
    <w:p w14:paraId="61F9B605" w14:textId="77777777" w:rsidR="0002578B" w:rsidRPr="009F00DF" w:rsidRDefault="0002578B" w:rsidP="0002578B">
      <w:pPr>
        <w:pStyle w:val="NormalBold"/>
      </w:pPr>
      <w:r w:rsidRPr="009F00DF">
        <w:rPr>
          <w:rStyle w:val="HideTWBExt"/>
          <w:b w:val="0"/>
        </w:rPr>
        <w:t>&lt;/RepeatBlock-By&gt;</w:t>
      </w:r>
    </w:p>
    <w:p w14:paraId="43C8C957"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08E0DB30" w14:textId="77777777" w:rsidR="0002578B" w:rsidRPr="009F00DF" w:rsidRDefault="0002578B" w:rsidP="0002578B">
      <w:pPr>
        <w:pStyle w:val="NormalBold"/>
      </w:pPr>
      <w:r w:rsidRPr="009F00DF">
        <w:rPr>
          <w:rStyle w:val="HideTWBExt"/>
        </w:rPr>
        <w:t>&lt;Article&gt;</w:t>
      </w:r>
      <w:r w:rsidRPr="009F00DF">
        <w:t>Ziffer 12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426601BC" w14:textId="77777777" w:rsidTr="00A055B9">
        <w:trPr>
          <w:trHeight w:hRule="exact" w:val="240"/>
          <w:jc w:val="center"/>
        </w:trPr>
        <w:tc>
          <w:tcPr>
            <w:tcW w:w="9752" w:type="dxa"/>
            <w:gridSpan w:val="2"/>
            <w:tcBorders>
              <w:top w:val="nil"/>
              <w:left w:val="nil"/>
              <w:bottom w:val="nil"/>
              <w:right w:val="nil"/>
            </w:tcBorders>
          </w:tcPr>
          <w:p w14:paraId="354565FA" w14:textId="77777777" w:rsidR="0002578B" w:rsidRPr="009F00DF" w:rsidRDefault="0002578B" w:rsidP="00A055B9"/>
        </w:tc>
      </w:tr>
      <w:tr w:rsidR="0002578B" w:rsidRPr="009F00DF" w14:paraId="210E9C1B" w14:textId="77777777" w:rsidTr="00A055B9">
        <w:trPr>
          <w:trHeight w:val="240"/>
          <w:jc w:val="center"/>
        </w:trPr>
        <w:tc>
          <w:tcPr>
            <w:tcW w:w="4876" w:type="dxa"/>
            <w:tcBorders>
              <w:top w:val="nil"/>
              <w:left w:val="nil"/>
              <w:bottom w:val="nil"/>
              <w:right w:val="nil"/>
            </w:tcBorders>
          </w:tcPr>
          <w:p w14:paraId="5E5D61EF"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3F830975" w14:textId="77777777" w:rsidR="0002578B" w:rsidRPr="009F00DF" w:rsidRDefault="0002578B" w:rsidP="00A055B9">
            <w:pPr>
              <w:pStyle w:val="AmColumnHeading"/>
            </w:pPr>
            <w:r w:rsidRPr="009F00DF">
              <w:t>Geänderter Text</w:t>
            </w:r>
          </w:p>
        </w:tc>
      </w:tr>
      <w:tr w:rsidR="0002578B" w:rsidRPr="009F00DF" w14:paraId="0D0441E8" w14:textId="77777777" w:rsidTr="00A055B9">
        <w:trPr>
          <w:jc w:val="center"/>
        </w:trPr>
        <w:tc>
          <w:tcPr>
            <w:tcW w:w="4876" w:type="dxa"/>
            <w:tcBorders>
              <w:top w:val="nil"/>
              <w:left w:val="nil"/>
              <w:bottom w:val="nil"/>
              <w:right w:val="nil"/>
            </w:tcBorders>
          </w:tcPr>
          <w:p w14:paraId="4887800A" w14:textId="77777777" w:rsidR="0002578B" w:rsidRPr="009F00DF" w:rsidRDefault="0002578B" w:rsidP="00A055B9">
            <w:pPr>
              <w:pStyle w:val="Normal6a"/>
            </w:pPr>
          </w:p>
        </w:tc>
        <w:tc>
          <w:tcPr>
            <w:tcW w:w="4876" w:type="dxa"/>
            <w:tcBorders>
              <w:top w:val="nil"/>
              <w:left w:val="nil"/>
              <w:bottom w:val="nil"/>
              <w:right w:val="nil"/>
            </w:tcBorders>
          </w:tcPr>
          <w:p w14:paraId="1147DD5F" w14:textId="77777777" w:rsidR="0002578B" w:rsidRPr="009F00DF" w:rsidRDefault="0002578B" w:rsidP="00A055B9">
            <w:pPr>
              <w:pStyle w:val="Normal6a"/>
            </w:pPr>
            <w:r w:rsidRPr="009F00DF">
              <w:rPr>
                <w:b/>
                <w:i/>
              </w:rPr>
              <w:t>12a.</w:t>
            </w:r>
            <w:r w:rsidRPr="009F00DF">
              <w:tab/>
            </w:r>
            <w:r w:rsidRPr="009F00DF">
              <w:rPr>
                <w:b/>
                <w:i/>
              </w:rPr>
              <w:t xml:space="preserve">äußert sich besorgt über die anhaltenden Probleme der Diskriminierung und sozialen Ausgrenzung, von denen Minderheitengruppen in Albanien betroffen sind, insbesondere beim Zugang zu Bildung, Beschäftigung und öffentlichen Dienstleistungen; hebt hervor, dass eine vollständige Angleichung an den EU-Besitzstand in den Bereichen Antidiskriminierungspolitik und Minderheitenrechte erforderlich ist, um Chancengleichheit und Schutz vor Marginalisierung sicherzustellen; fordert die rasche Annahme und wirksame Umsetzung von Rechtsrahmen, mit denen die kulturellen, sprachlichen und </w:t>
            </w:r>
            <w:r w:rsidRPr="009F00DF">
              <w:rPr>
                <w:b/>
                <w:i/>
              </w:rPr>
              <w:lastRenderedPageBreak/>
              <w:t>religiösen Rechte sichergestellt und gleichzeitig die soziale und wirtschaftliche Inklusion gefördert werden; fordert die staatlichen Stellen Albaniens auf, die institutionellen Mechanismen zur Verhinderung von Diskriminierung zu verbessern und eine substanzielle politische Beteiligung aller Gemeinschaften sicherzustellen, wie es in den Empfehlungen des Berichts der Kommission über Albanien 2024 gefordert wird;</w:t>
            </w:r>
          </w:p>
        </w:tc>
      </w:tr>
    </w:tbl>
    <w:p w14:paraId="77612430"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64B64D81" w14:textId="77777777" w:rsidR="0002578B" w:rsidRPr="009F00DF" w:rsidRDefault="0002578B" w:rsidP="0002578B">
      <w:r w:rsidRPr="009F00DF">
        <w:rPr>
          <w:rStyle w:val="HideTWBExt"/>
        </w:rPr>
        <w:t>&lt;/Amend&gt;</w:t>
      </w:r>
    </w:p>
    <w:p w14:paraId="7220CEC9"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130</w:t>
      </w:r>
      <w:r w:rsidRPr="009F00DF">
        <w:rPr>
          <w:rStyle w:val="HideTWBExt"/>
        </w:rPr>
        <w:t>&lt;/NumAm&gt;</w:t>
      </w:r>
    </w:p>
    <w:p w14:paraId="6FA9EE8D" w14:textId="77777777" w:rsidR="0002578B" w:rsidRPr="009F00DF" w:rsidRDefault="0002578B" w:rsidP="0002578B">
      <w:pPr>
        <w:pStyle w:val="NormalBold"/>
      </w:pPr>
      <w:r w:rsidRPr="009F00DF">
        <w:rPr>
          <w:rStyle w:val="HideTWBExt"/>
          <w:b w:val="0"/>
        </w:rPr>
        <w:t>&lt;RepeatBlock-By&gt;&lt;Members&gt;</w:t>
      </w:r>
      <w:r w:rsidRPr="009F00DF">
        <w:t>Željana Zovko</w:t>
      </w:r>
      <w:r w:rsidRPr="009F00DF">
        <w:rPr>
          <w:rStyle w:val="HideTWBExt"/>
          <w:b w:val="0"/>
        </w:rPr>
        <w:t>&lt;/Members&gt;</w:t>
      </w:r>
    </w:p>
    <w:p w14:paraId="65318909" w14:textId="77777777" w:rsidR="0002578B" w:rsidRPr="009F00DF" w:rsidRDefault="0002578B" w:rsidP="0002578B">
      <w:pPr>
        <w:pStyle w:val="NormalBold"/>
      </w:pPr>
      <w:r w:rsidRPr="009F00DF">
        <w:rPr>
          <w:rStyle w:val="HideTWBExt"/>
          <w:b w:val="0"/>
        </w:rPr>
        <w:t>&lt;/RepeatBlock-By&gt;</w:t>
      </w:r>
    </w:p>
    <w:p w14:paraId="38631B2D"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4D165F52" w14:textId="77777777" w:rsidR="0002578B" w:rsidRPr="009F00DF" w:rsidRDefault="0002578B" w:rsidP="0002578B">
      <w:pPr>
        <w:pStyle w:val="NormalBold"/>
      </w:pPr>
      <w:r w:rsidRPr="009F00DF">
        <w:rPr>
          <w:rStyle w:val="HideTWBExt"/>
        </w:rPr>
        <w:t>&lt;Article&gt;</w:t>
      </w:r>
      <w:r w:rsidRPr="009F00DF">
        <w:t>Ziffer 12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1888930B" w14:textId="77777777" w:rsidTr="00A055B9">
        <w:trPr>
          <w:trHeight w:hRule="exact" w:val="240"/>
          <w:jc w:val="center"/>
        </w:trPr>
        <w:tc>
          <w:tcPr>
            <w:tcW w:w="9752" w:type="dxa"/>
            <w:gridSpan w:val="2"/>
            <w:tcBorders>
              <w:top w:val="nil"/>
              <w:left w:val="nil"/>
              <w:bottom w:val="nil"/>
              <w:right w:val="nil"/>
            </w:tcBorders>
          </w:tcPr>
          <w:p w14:paraId="6E539BB0" w14:textId="77777777" w:rsidR="0002578B" w:rsidRPr="009F00DF" w:rsidRDefault="0002578B" w:rsidP="00A055B9"/>
        </w:tc>
      </w:tr>
      <w:tr w:rsidR="0002578B" w:rsidRPr="009F00DF" w14:paraId="4F8F4B44" w14:textId="77777777" w:rsidTr="00A055B9">
        <w:trPr>
          <w:trHeight w:val="240"/>
          <w:jc w:val="center"/>
        </w:trPr>
        <w:tc>
          <w:tcPr>
            <w:tcW w:w="4876" w:type="dxa"/>
            <w:tcBorders>
              <w:top w:val="nil"/>
              <w:left w:val="nil"/>
              <w:bottom w:val="nil"/>
              <w:right w:val="nil"/>
            </w:tcBorders>
          </w:tcPr>
          <w:p w14:paraId="4A7DDA3F"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592A8724" w14:textId="77777777" w:rsidR="0002578B" w:rsidRPr="009F00DF" w:rsidRDefault="0002578B" w:rsidP="00A055B9">
            <w:pPr>
              <w:pStyle w:val="AmColumnHeading"/>
            </w:pPr>
            <w:r w:rsidRPr="009F00DF">
              <w:t>Geänderter Text</w:t>
            </w:r>
          </w:p>
        </w:tc>
      </w:tr>
      <w:tr w:rsidR="0002578B" w:rsidRPr="009F00DF" w14:paraId="01C7E8D8" w14:textId="77777777" w:rsidTr="00A055B9">
        <w:trPr>
          <w:jc w:val="center"/>
        </w:trPr>
        <w:tc>
          <w:tcPr>
            <w:tcW w:w="4876" w:type="dxa"/>
            <w:tcBorders>
              <w:top w:val="nil"/>
              <w:left w:val="nil"/>
              <w:bottom w:val="nil"/>
              <w:right w:val="nil"/>
            </w:tcBorders>
          </w:tcPr>
          <w:p w14:paraId="47474BB7" w14:textId="77777777" w:rsidR="0002578B" w:rsidRPr="009F00DF" w:rsidRDefault="0002578B" w:rsidP="00A055B9">
            <w:pPr>
              <w:pStyle w:val="Normal6a"/>
            </w:pPr>
          </w:p>
        </w:tc>
        <w:tc>
          <w:tcPr>
            <w:tcW w:w="4876" w:type="dxa"/>
            <w:tcBorders>
              <w:top w:val="nil"/>
              <w:left w:val="nil"/>
              <w:bottom w:val="nil"/>
              <w:right w:val="nil"/>
            </w:tcBorders>
          </w:tcPr>
          <w:p w14:paraId="1530876C" w14:textId="77777777" w:rsidR="0002578B" w:rsidRPr="009F00DF" w:rsidRDefault="0002578B" w:rsidP="00A055B9">
            <w:pPr>
              <w:pStyle w:val="Normal6a"/>
            </w:pPr>
            <w:r w:rsidRPr="009F00DF">
              <w:rPr>
                <w:b/>
                <w:i/>
              </w:rPr>
              <w:t>12a.</w:t>
            </w:r>
            <w:r w:rsidRPr="009F00DF">
              <w:tab/>
            </w:r>
            <w:r w:rsidRPr="009F00DF">
              <w:rPr>
                <w:b/>
                <w:i/>
              </w:rPr>
              <w:t>weist erneut darauf hin, dass Maßnahmen zur Sicherstellung des Schutzes nationaler Minderheiten und ihrer aktiven Rolle in der Gesellschaft von großer Bedeutung sind; fordert Albanien auf, dafür Sorge zu tragen, dass Minderheiten Chancengleichheit erhalten und im politischen und kulturellen Leben, in den öffentlichen Medien, in der Verwaltung sowie in der Justiz angemessen vertreten sind; fordert Albanien dazu auf, das Kulturerbe, die Sprachen und die Traditionen seiner nationalen Minderheiten zu schützen und zu fördern; fordert Albanien auf, die Methoden für die Auswahl der Mitglieder des Ausschusses für nationale Minderheiten im Einklang mit der Empfehlung des Rahmenübereinkommens zum Schutz nationaler Minderheiten zu überprüfen;</w:t>
            </w:r>
          </w:p>
        </w:tc>
      </w:tr>
    </w:tbl>
    <w:p w14:paraId="6D3C5931"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3F36ABE2" w14:textId="77777777" w:rsidR="0002578B" w:rsidRPr="009F00DF" w:rsidRDefault="0002578B" w:rsidP="0002578B">
      <w:r w:rsidRPr="009F00DF">
        <w:rPr>
          <w:rStyle w:val="HideTWBExt"/>
        </w:rPr>
        <w:lastRenderedPageBreak/>
        <w:t>&lt;/Amend&gt;</w:t>
      </w:r>
    </w:p>
    <w:p w14:paraId="1DD5CE56"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131</w:t>
      </w:r>
      <w:r w:rsidRPr="009F00DF">
        <w:rPr>
          <w:rStyle w:val="HideTWBExt"/>
        </w:rPr>
        <w:t>&lt;/NumAm&gt;</w:t>
      </w:r>
    </w:p>
    <w:p w14:paraId="2E59885E" w14:textId="77777777" w:rsidR="0002578B" w:rsidRPr="009F00DF" w:rsidRDefault="0002578B" w:rsidP="0002578B">
      <w:pPr>
        <w:pStyle w:val="NormalBold"/>
      </w:pPr>
      <w:r w:rsidRPr="009F00DF">
        <w:rPr>
          <w:rStyle w:val="HideTWBExt"/>
          <w:b w:val="0"/>
        </w:rPr>
        <w:t>&lt;RepeatBlock-By&gt;&lt;Members&gt;</w:t>
      </w:r>
      <w:r w:rsidRPr="009F00DF">
        <w:t>Tineke Strik</w:t>
      </w:r>
      <w:r w:rsidRPr="009F00DF">
        <w:rPr>
          <w:rStyle w:val="HideTWBExt"/>
          <w:b w:val="0"/>
        </w:rPr>
        <w:t>&lt;/Members&gt;</w:t>
      </w:r>
    </w:p>
    <w:p w14:paraId="3BD150CC" w14:textId="77777777" w:rsidR="0002578B" w:rsidRPr="009F00DF" w:rsidRDefault="0002578B" w:rsidP="0002578B">
      <w:r w:rsidRPr="009F00DF">
        <w:rPr>
          <w:rStyle w:val="HideTWBExt"/>
        </w:rPr>
        <w:t>&lt;AuNomDe&gt;</w:t>
      </w:r>
      <w:r w:rsidRPr="009F00DF">
        <w:rPr>
          <w:rStyle w:val="HideTWBInt"/>
        </w:rPr>
        <w:t>{Greens/EFA}</w:t>
      </w:r>
      <w:r w:rsidRPr="009F00DF">
        <w:t>im Namen der Verts/ALE-Fraktion</w:t>
      </w:r>
      <w:r w:rsidRPr="009F00DF">
        <w:rPr>
          <w:rStyle w:val="HideTWBExt"/>
        </w:rPr>
        <w:t>&lt;/AuNomDe&gt;</w:t>
      </w:r>
    </w:p>
    <w:p w14:paraId="681562FF" w14:textId="77777777" w:rsidR="0002578B" w:rsidRPr="009F00DF" w:rsidRDefault="0002578B" w:rsidP="0002578B">
      <w:pPr>
        <w:pStyle w:val="NormalBold"/>
      </w:pPr>
      <w:r w:rsidRPr="009F00DF">
        <w:rPr>
          <w:rStyle w:val="HideTWBExt"/>
          <w:b w:val="0"/>
        </w:rPr>
        <w:t>&lt;/RepeatBlock-By&gt;</w:t>
      </w:r>
    </w:p>
    <w:p w14:paraId="1783B604"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32EA8814" w14:textId="77777777" w:rsidR="0002578B" w:rsidRPr="009F00DF" w:rsidRDefault="0002578B" w:rsidP="0002578B">
      <w:pPr>
        <w:pStyle w:val="NormalBold"/>
      </w:pPr>
      <w:r w:rsidRPr="009F00DF">
        <w:rPr>
          <w:rStyle w:val="HideTWBExt"/>
        </w:rPr>
        <w:t>&lt;Article&gt;</w:t>
      </w:r>
      <w:r w:rsidRPr="009F00DF">
        <w:t>Ziffer 12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5F651F35" w14:textId="77777777" w:rsidTr="00A055B9">
        <w:trPr>
          <w:trHeight w:hRule="exact" w:val="240"/>
          <w:jc w:val="center"/>
        </w:trPr>
        <w:tc>
          <w:tcPr>
            <w:tcW w:w="9752" w:type="dxa"/>
            <w:gridSpan w:val="2"/>
            <w:tcBorders>
              <w:top w:val="nil"/>
              <w:left w:val="nil"/>
              <w:bottom w:val="nil"/>
              <w:right w:val="nil"/>
            </w:tcBorders>
          </w:tcPr>
          <w:p w14:paraId="6A732BD3" w14:textId="77777777" w:rsidR="0002578B" w:rsidRPr="009F00DF" w:rsidRDefault="0002578B" w:rsidP="00A055B9"/>
        </w:tc>
      </w:tr>
      <w:tr w:rsidR="0002578B" w:rsidRPr="009F00DF" w14:paraId="460F65F2" w14:textId="77777777" w:rsidTr="00A055B9">
        <w:trPr>
          <w:trHeight w:val="240"/>
          <w:jc w:val="center"/>
        </w:trPr>
        <w:tc>
          <w:tcPr>
            <w:tcW w:w="4876" w:type="dxa"/>
            <w:tcBorders>
              <w:top w:val="nil"/>
              <w:left w:val="nil"/>
              <w:bottom w:val="nil"/>
              <w:right w:val="nil"/>
            </w:tcBorders>
          </w:tcPr>
          <w:p w14:paraId="456B2120"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39E29F8B" w14:textId="77777777" w:rsidR="0002578B" w:rsidRPr="009F00DF" w:rsidRDefault="0002578B" w:rsidP="00A055B9">
            <w:pPr>
              <w:pStyle w:val="AmColumnHeading"/>
            </w:pPr>
            <w:r w:rsidRPr="009F00DF">
              <w:t>Geänderter Text</w:t>
            </w:r>
          </w:p>
        </w:tc>
      </w:tr>
      <w:tr w:rsidR="0002578B" w:rsidRPr="009F00DF" w14:paraId="41980376" w14:textId="77777777" w:rsidTr="00A055B9">
        <w:trPr>
          <w:jc w:val="center"/>
        </w:trPr>
        <w:tc>
          <w:tcPr>
            <w:tcW w:w="4876" w:type="dxa"/>
            <w:tcBorders>
              <w:top w:val="nil"/>
              <w:left w:val="nil"/>
              <w:bottom w:val="nil"/>
              <w:right w:val="nil"/>
            </w:tcBorders>
          </w:tcPr>
          <w:p w14:paraId="57C6D592" w14:textId="77777777" w:rsidR="0002578B" w:rsidRPr="009F00DF" w:rsidRDefault="0002578B" w:rsidP="00A055B9">
            <w:pPr>
              <w:pStyle w:val="Normal6a"/>
            </w:pPr>
          </w:p>
        </w:tc>
        <w:tc>
          <w:tcPr>
            <w:tcW w:w="4876" w:type="dxa"/>
            <w:tcBorders>
              <w:top w:val="nil"/>
              <w:left w:val="nil"/>
              <w:bottom w:val="nil"/>
              <w:right w:val="nil"/>
            </w:tcBorders>
          </w:tcPr>
          <w:p w14:paraId="01FC2805" w14:textId="77777777" w:rsidR="0002578B" w:rsidRPr="009F00DF" w:rsidRDefault="0002578B" w:rsidP="00A055B9">
            <w:pPr>
              <w:pStyle w:val="Normal6a"/>
            </w:pPr>
            <w:r w:rsidRPr="009F00DF">
              <w:rPr>
                <w:b/>
                <w:i/>
              </w:rPr>
              <w:t>12a.</w:t>
            </w:r>
            <w:r w:rsidRPr="009F00DF">
              <w:tab/>
            </w:r>
            <w:r w:rsidRPr="009F00DF">
              <w:rPr>
                <w:b/>
                <w:i/>
              </w:rPr>
              <w:t>begrüßt die Annahme eines neuen und mit höheren Haushaltsmitteln ausgestatteten nationalen Aktionsplans für LGBTI+-Personen; bedauert jedoch, dass bei der Ausarbeitung der erforderlichen Gesetzgebung in diesem Bereich keine Fortschritte erzielt wurden, und fordert die staatlichen Stellen auf, die erforderlichen Gesetze zur Anerkennung der Geschlechtsidentität und der Geschlechtsmerkmale sowie zu gleichgeschlechtlichen Partnerschaften/Ehen zu verabschieden; bedauert, dass LGBTI+-Personen weiterhin Bedrohungen und abfälligen Medienkampagnen ausgesetzt sind, ohne dass öffentliche Einrichtungen angemessenen Schutz bieten; fordert die öffentlichen Einrichtungen nachdrücklich auf, ein starkes Engagement für den Schutz der Rechte von LGBT+-Personen zu zeigen;</w:t>
            </w:r>
          </w:p>
        </w:tc>
      </w:tr>
    </w:tbl>
    <w:p w14:paraId="7FC98FD2"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729F66D8" w14:textId="77777777" w:rsidR="0002578B" w:rsidRPr="009F00DF" w:rsidRDefault="0002578B" w:rsidP="0002578B">
      <w:r w:rsidRPr="009F00DF">
        <w:rPr>
          <w:rStyle w:val="HideTWBExt"/>
        </w:rPr>
        <w:t>&lt;/Amend&gt;</w:t>
      </w:r>
    </w:p>
    <w:p w14:paraId="365FD28D"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132</w:t>
      </w:r>
      <w:r w:rsidRPr="009F00DF">
        <w:rPr>
          <w:rStyle w:val="HideTWBExt"/>
        </w:rPr>
        <w:t>&lt;/NumAm&gt;</w:t>
      </w:r>
    </w:p>
    <w:p w14:paraId="151D2957" w14:textId="77777777" w:rsidR="0002578B" w:rsidRPr="009F00DF" w:rsidRDefault="0002578B" w:rsidP="0002578B">
      <w:pPr>
        <w:pStyle w:val="NormalBold"/>
      </w:pPr>
      <w:r w:rsidRPr="009F00DF">
        <w:rPr>
          <w:rStyle w:val="HideTWBExt"/>
          <w:b w:val="0"/>
        </w:rPr>
        <w:t>&lt;RepeatBlock-By&gt;&lt;Members&gt;</w:t>
      </w:r>
      <w:r w:rsidRPr="009F00DF">
        <w:t>Željana Zovko</w:t>
      </w:r>
      <w:r w:rsidRPr="009F00DF">
        <w:rPr>
          <w:rStyle w:val="HideTWBExt"/>
          <w:b w:val="0"/>
        </w:rPr>
        <w:t>&lt;/Members&gt;</w:t>
      </w:r>
    </w:p>
    <w:p w14:paraId="1AC7B856" w14:textId="77777777" w:rsidR="0002578B" w:rsidRPr="009F00DF" w:rsidRDefault="0002578B" w:rsidP="0002578B">
      <w:pPr>
        <w:pStyle w:val="NormalBold"/>
      </w:pPr>
      <w:r w:rsidRPr="009F00DF">
        <w:rPr>
          <w:rStyle w:val="HideTWBExt"/>
          <w:b w:val="0"/>
        </w:rPr>
        <w:t>&lt;/RepeatBlock-By&gt;</w:t>
      </w:r>
    </w:p>
    <w:p w14:paraId="7AF78AE3"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059829E5" w14:textId="77777777" w:rsidR="0002578B" w:rsidRPr="009F00DF" w:rsidRDefault="0002578B" w:rsidP="0002578B">
      <w:pPr>
        <w:pStyle w:val="NormalBold"/>
      </w:pPr>
      <w:r w:rsidRPr="009F00DF">
        <w:rPr>
          <w:rStyle w:val="HideTWBExt"/>
        </w:rPr>
        <w:t>&lt;Article&gt;</w:t>
      </w:r>
      <w:r w:rsidRPr="009F00DF">
        <w:t>Ziffer 12 b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4545B12D" w14:textId="77777777" w:rsidTr="00A055B9">
        <w:trPr>
          <w:trHeight w:hRule="exact" w:val="240"/>
          <w:jc w:val="center"/>
        </w:trPr>
        <w:tc>
          <w:tcPr>
            <w:tcW w:w="9752" w:type="dxa"/>
            <w:gridSpan w:val="2"/>
            <w:tcBorders>
              <w:top w:val="nil"/>
              <w:left w:val="nil"/>
              <w:bottom w:val="nil"/>
              <w:right w:val="nil"/>
            </w:tcBorders>
          </w:tcPr>
          <w:p w14:paraId="398BDA62" w14:textId="77777777" w:rsidR="0002578B" w:rsidRPr="009F00DF" w:rsidRDefault="0002578B" w:rsidP="00A055B9"/>
        </w:tc>
      </w:tr>
      <w:tr w:rsidR="0002578B" w:rsidRPr="009F00DF" w14:paraId="31464108" w14:textId="77777777" w:rsidTr="00A055B9">
        <w:trPr>
          <w:trHeight w:val="240"/>
          <w:jc w:val="center"/>
        </w:trPr>
        <w:tc>
          <w:tcPr>
            <w:tcW w:w="4876" w:type="dxa"/>
            <w:tcBorders>
              <w:top w:val="nil"/>
              <w:left w:val="nil"/>
              <w:bottom w:val="nil"/>
              <w:right w:val="nil"/>
            </w:tcBorders>
          </w:tcPr>
          <w:p w14:paraId="1DAAE171"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3F977A93" w14:textId="77777777" w:rsidR="0002578B" w:rsidRPr="009F00DF" w:rsidRDefault="0002578B" w:rsidP="00A055B9">
            <w:pPr>
              <w:pStyle w:val="AmColumnHeading"/>
            </w:pPr>
            <w:r w:rsidRPr="009F00DF">
              <w:t>Geänderter Text</w:t>
            </w:r>
          </w:p>
        </w:tc>
      </w:tr>
      <w:tr w:rsidR="0002578B" w:rsidRPr="009F00DF" w14:paraId="27885132" w14:textId="77777777" w:rsidTr="00A055B9">
        <w:trPr>
          <w:jc w:val="center"/>
        </w:trPr>
        <w:tc>
          <w:tcPr>
            <w:tcW w:w="4876" w:type="dxa"/>
            <w:tcBorders>
              <w:top w:val="nil"/>
              <w:left w:val="nil"/>
              <w:bottom w:val="nil"/>
              <w:right w:val="nil"/>
            </w:tcBorders>
          </w:tcPr>
          <w:p w14:paraId="6F398B66" w14:textId="77777777" w:rsidR="0002578B" w:rsidRPr="009F00DF" w:rsidRDefault="0002578B" w:rsidP="00A055B9">
            <w:pPr>
              <w:pStyle w:val="Normal6a"/>
            </w:pPr>
          </w:p>
        </w:tc>
        <w:tc>
          <w:tcPr>
            <w:tcW w:w="4876" w:type="dxa"/>
            <w:tcBorders>
              <w:top w:val="nil"/>
              <w:left w:val="nil"/>
              <w:bottom w:val="nil"/>
              <w:right w:val="nil"/>
            </w:tcBorders>
          </w:tcPr>
          <w:p w14:paraId="0DA5AA70" w14:textId="77777777" w:rsidR="0002578B" w:rsidRPr="009F00DF" w:rsidRDefault="0002578B" w:rsidP="00A055B9">
            <w:pPr>
              <w:pStyle w:val="Normal6a"/>
            </w:pPr>
            <w:r w:rsidRPr="009F00DF">
              <w:rPr>
                <w:b/>
                <w:i/>
              </w:rPr>
              <w:t>12b.</w:t>
            </w:r>
            <w:r w:rsidRPr="009F00DF">
              <w:tab/>
            </w:r>
            <w:r w:rsidRPr="009F00DF">
              <w:rPr>
                <w:b/>
                <w:i/>
              </w:rPr>
              <w:t xml:space="preserve">weist auf die entscheidende Rolle der Bildung für nationale Minderheiten hin, und fordert Albanien daher auf, für eine gleichberechtigte und </w:t>
            </w:r>
            <w:r w:rsidRPr="009F00DF">
              <w:rPr>
                <w:b/>
                <w:i/>
              </w:rPr>
              <w:lastRenderedPageBreak/>
              <w:t>diskriminierungsfreie Bildung in Minderheitensprachen zu sorgen und allen Bürgerinnen und Bürgern einen angemessenen Zugang zur staatlichen Grund- und Hochschulbildung sicherzustellen; </w:t>
            </w:r>
          </w:p>
        </w:tc>
      </w:tr>
    </w:tbl>
    <w:p w14:paraId="339FC215"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12E56E15" w14:textId="77777777" w:rsidR="0002578B" w:rsidRPr="009F00DF" w:rsidRDefault="0002578B" w:rsidP="0002578B">
      <w:r w:rsidRPr="009F00DF">
        <w:rPr>
          <w:rStyle w:val="HideTWBExt"/>
        </w:rPr>
        <w:t>&lt;/Amend&gt;</w:t>
      </w:r>
    </w:p>
    <w:p w14:paraId="0CF84853"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133</w:t>
      </w:r>
      <w:r w:rsidRPr="009F00DF">
        <w:rPr>
          <w:rStyle w:val="HideTWBExt"/>
        </w:rPr>
        <w:t>&lt;/NumAm&gt;</w:t>
      </w:r>
    </w:p>
    <w:p w14:paraId="2BFB45A3" w14:textId="77777777" w:rsidR="0002578B" w:rsidRPr="009F00DF" w:rsidRDefault="0002578B" w:rsidP="0002578B">
      <w:pPr>
        <w:pStyle w:val="NormalBold"/>
      </w:pPr>
      <w:r w:rsidRPr="009F00DF">
        <w:rPr>
          <w:rStyle w:val="HideTWBExt"/>
          <w:b w:val="0"/>
        </w:rPr>
        <w:t>&lt;RepeatBlock-By&gt;&lt;Members&gt;</w:t>
      </w:r>
      <w:r w:rsidRPr="009F00DF">
        <w:t>Željana Zovko</w:t>
      </w:r>
      <w:r w:rsidRPr="009F00DF">
        <w:rPr>
          <w:rStyle w:val="HideTWBExt"/>
          <w:b w:val="0"/>
        </w:rPr>
        <w:t>&lt;/Members&gt;</w:t>
      </w:r>
    </w:p>
    <w:p w14:paraId="61AB3B81" w14:textId="77777777" w:rsidR="0002578B" w:rsidRPr="009F00DF" w:rsidRDefault="0002578B" w:rsidP="0002578B">
      <w:pPr>
        <w:pStyle w:val="NormalBold"/>
      </w:pPr>
      <w:r w:rsidRPr="009F00DF">
        <w:rPr>
          <w:rStyle w:val="HideTWBExt"/>
          <w:b w:val="0"/>
        </w:rPr>
        <w:t>&lt;/RepeatBlock-By&gt;</w:t>
      </w:r>
    </w:p>
    <w:p w14:paraId="0116B409"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5F056D86" w14:textId="77777777" w:rsidR="0002578B" w:rsidRPr="009F00DF" w:rsidRDefault="0002578B" w:rsidP="0002578B">
      <w:pPr>
        <w:pStyle w:val="NormalBold"/>
      </w:pPr>
      <w:r w:rsidRPr="009F00DF">
        <w:rPr>
          <w:rStyle w:val="HideTWBExt"/>
        </w:rPr>
        <w:t>&lt;Article&gt;</w:t>
      </w:r>
      <w:r w:rsidRPr="009F00DF">
        <w:t>Ziffer 12 c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49045801" w14:textId="77777777" w:rsidTr="00A055B9">
        <w:trPr>
          <w:trHeight w:hRule="exact" w:val="240"/>
          <w:jc w:val="center"/>
        </w:trPr>
        <w:tc>
          <w:tcPr>
            <w:tcW w:w="9752" w:type="dxa"/>
            <w:gridSpan w:val="2"/>
            <w:tcBorders>
              <w:top w:val="nil"/>
              <w:left w:val="nil"/>
              <w:bottom w:val="nil"/>
              <w:right w:val="nil"/>
            </w:tcBorders>
          </w:tcPr>
          <w:p w14:paraId="6E47869E" w14:textId="77777777" w:rsidR="0002578B" w:rsidRPr="009F00DF" w:rsidRDefault="0002578B" w:rsidP="00A055B9"/>
        </w:tc>
      </w:tr>
      <w:tr w:rsidR="0002578B" w:rsidRPr="009F00DF" w14:paraId="32B8B5C4" w14:textId="77777777" w:rsidTr="00A055B9">
        <w:trPr>
          <w:trHeight w:val="240"/>
          <w:jc w:val="center"/>
        </w:trPr>
        <w:tc>
          <w:tcPr>
            <w:tcW w:w="4876" w:type="dxa"/>
            <w:tcBorders>
              <w:top w:val="nil"/>
              <w:left w:val="nil"/>
              <w:bottom w:val="nil"/>
              <w:right w:val="nil"/>
            </w:tcBorders>
          </w:tcPr>
          <w:p w14:paraId="46B0FAE6"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0E962FE9" w14:textId="77777777" w:rsidR="0002578B" w:rsidRPr="009F00DF" w:rsidRDefault="0002578B" w:rsidP="00A055B9">
            <w:pPr>
              <w:pStyle w:val="AmColumnHeading"/>
            </w:pPr>
            <w:r w:rsidRPr="009F00DF">
              <w:t>Geänderter Text</w:t>
            </w:r>
          </w:p>
        </w:tc>
      </w:tr>
      <w:tr w:rsidR="0002578B" w:rsidRPr="009F00DF" w14:paraId="5B3155DA" w14:textId="77777777" w:rsidTr="00A055B9">
        <w:trPr>
          <w:jc w:val="center"/>
        </w:trPr>
        <w:tc>
          <w:tcPr>
            <w:tcW w:w="4876" w:type="dxa"/>
            <w:tcBorders>
              <w:top w:val="nil"/>
              <w:left w:val="nil"/>
              <w:bottom w:val="nil"/>
              <w:right w:val="nil"/>
            </w:tcBorders>
          </w:tcPr>
          <w:p w14:paraId="7321FBEA" w14:textId="77777777" w:rsidR="0002578B" w:rsidRPr="009F00DF" w:rsidRDefault="0002578B" w:rsidP="00A055B9">
            <w:pPr>
              <w:pStyle w:val="Normal6a"/>
            </w:pPr>
          </w:p>
        </w:tc>
        <w:tc>
          <w:tcPr>
            <w:tcW w:w="4876" w:type="dxa"/>
            <w:tcBorders>
              <w:top w:val="nil"/>
              <w:left w:val="nil"/>
              <w:bottom w:val="nil"/>
              <w:right w:val="nil"/>
            </w:tcBorders>
          </w:tcPr>
          <w:p w14:paraId="79CA266E" w14:textId="77777777" w:rsidR="0002578B" w:rsidRPr="009F00DF" w:rsidRDefault="0002578B" w:rsidP="00A055B9">
            <w:pPr>
              <w:pStyle w:val="Normal6a"/>
            </w:pPr>
            <w:r w:rsidRPr="009F00DF">
              <w:rPr>
                <w:b/>
                <w:i/>
              </w:rPr>
              <w:t>12c.</w:t>
            </w:r>
            <w:r w:rsidRPr="009F00DF">
              <w:tab/>
            </w:r>
            <w:r w:rsidRPr="009F00DF">
              <w:rPr>
                <w:b/>
                <w:i/>
              </w:rPr>
              <w:t>ist nach wie vor besorgt über die geringe Qualität der Bildung und die hohe Quote von Schulabbrechern sowie die geringe Quote digitaler Kompetenzen; fordert verstärkte Investitionen in die Modernisierung des Bildungssystems, um für dessen Qualität und Inklusivität zu sorgen; fordert Albanien auf, Maßnahmen zur Förderung von Beschäftigungs- und Bildungschancen für Menschen mit Behinderungen umzusetzen;</w:t>
            </w:r>
          </w:p>
        </w:tc>
      </w:tr>
    </w:tbl>
    <w:p w14:paraId="0EB76AD5"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2D8A30AA" w14:textId="77777777" w:rsidR="0002578B" w:rsidRPr="009F00DF" w:rsidRDefault="0002578B" w:rsidP="0002578B">
      <w:r w:rsidRPr="009F00DF">
        <w:rPr>
          <w:rStyle w:val="HideTWBExt"/>
        </w:rPr>
        <w:t>&lt;/Amend&gt;</w:t>
      </w:r>
    </w:p>
    <w:p w14:paraId="68F30F7D"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134</w:t>
      </w:r>
      <w:r w:rsidRPr="009F00DF">
        <w:rPr>
          <w:rStyle w:val="HideTWBExt"/>
        </w:rPr>
        <w:t>&lt;/NumAm&gt;</w:t>
      </w:r>
    </w:p>
    <w:p w14:paraId="4FA62EB0" w14:textId="77777777" w:rsidR="0002578B" w:rsidRPr="009F00DF" w:rsidRDefault="0002578B" w:rsidP="0002578B">
      <w:pPr>
        <w:pStyle w:val="NormalBold"/>
      </w:pPr>
      <w:r w:rsidRPr="009F00DF">
        <w:rPr>
          <w:rStyle w:val="HideTWBExt"/>
          <w:b w:val="0"/>
        </w:rPr>
        <w:t>&lt;RepeatBlock-By&gt;&lt;Members&gt;</w:t>
      </w:r>
      <w:r w:rsidRPr="009F00DF">
        <w:t>Ilhan Kyuchyuk, Marjan Šarec, Dan Barna, Lucia Yar</w:t>
      </w:r>
      <w:r w:rsidRPr="009F00DF">
        <w:rPr>
          <w:rStyle w:val="HideTWBExt"/>
          <w:b w:val="0"/>
        </w:rPr>
        <w:t>&lt;/Members&gt;</w:t>
      </w:r>
    </w:p>
    <w:p w14:paraId="3559EE94" w14:textId="77777777" w:rsidR="0002578B" w:rsidRPr="009F00DF" w:rsidRDefault="0002578B" w:rsidP="0002578B">
      <w:pPr>
        <w:pStyle w:val="NormalBold"/>
      </w:pPr>
      <w:r w:rsidRPr="009F00DF">
        <w:rPr>
          <w:rStyle w:val="HideTWBExt"/>
          <w:b w:val="0"/>
        </w:rPr>
        <w:t>&lt;/RepeatBlock-By&gt;</w:t>
      </w:r>
    </w:p>
    <w:p w14:paraId="56227908"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038A1CE0" w14:textId="77777777" w:rsidR="0002578B" w:rsidRPr="009F00DF" w:rsidRDefault="0002578B" w:rsidP="0002578B">
      <w:pPr>
        <w:pStyle w:val="NormalBold"/>
      </w:pPr>
      <w:r w:rsidRPr="009F00DF">
        <w:rPr>
          <w:rStyle w:val="HideTWBExt"/>
        </w:rPr>
        <w:t>&lt;Article&gt;</w:t>
      </w:r>
      <w:r w:rsidRPr="009F00DF">
        <w:t>Ziffer 13</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788CAB41" w14:textId="77777777" w:rsidTr="00A055B9">
        <w:trPr>
          <w:trHeight w:hRule="exact" w:val="240"/>
          <w:jc w:val="center"/>
        </w:trPr>
        <w:tc>
          <w:tcPr>
            <w:tcW w:w="9752" w:type="dxa"/>
            <w:gridSpan w:val="2"/>
            <w:tcBorders>
              <w:top w:val="nil"/>
              <w:left w:val="nil"/>
              <w:bottom w:val="nil"/>
              <w:right w:val="nil"/>
            </w:tcBorders>
          </w:tcPr>
          <w:p w14:paraId="64825F3E" w14:textId="77777777" w:rsidR="0002578B" w:rsidRPr="009F00DF" w:rsidRDefault="0002578B" w:rsidP="00A055B9"/>
        </w:tc>
      </w:tr>
      <w:tr w:rsidR="0002578B" w:rsidRPr="009F00DF" w14:paraId="0CDA32B5" w14:textId="77777777" w:rsidTr="00A055B9">
        <w:trPr>
          <w:trHeight w:val="240"/>
          <w:jc w:val="center"/>
        </w:trPr>
        <w:tc>
          <w:tcPr>
            <w:tcW w:w="4876" w:type="dxa"/>
            <w:tcBorders>
              <w:top w:val="nil"/>
              <w:left w:val="nil"/>
              <w:bottom w:val="nil"/>
              <w:right w:val="nil"/>
            </w:tcBorders>
          </w:tcPr>
          <w:p w14:paraId="4792E5BB"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6984205B" w14:textId="77777777" w:rsidR="0002578B" w:rsidRPr="009F00DF" w:rsidRDefault="0002578B" w:rsidP="00A055B9">
            <w:pPr>
              <w:pStyle w:val="AmColumnHeading"/>
            </w:pPr>
            <w:r w:rsidRPr="009F00DF">
              <w:t>Geänderter Text</w:t>
            </w:r>
          </w:p>
        </w:tc>
      </w:tr>
      <w:tr w:rsidR="0002578B" w:rsidRPr="009F00DF" w14:paraId="5654A719" w14:textId="77777777" w:rsidTr="00A055B9">
        <w:trPr>
          <w:jc w:val="center"/>
        </w:trPr>
        <w:tc>
          <w:tcPr>
            <w:tcW w:w="4876" w:type="dxa"/>
            <w:tcBorders>
              <w:top w:val="nil"/>
              <w:left w:val="nil"/>
              <w:bottom w:val="nil"/>
              <w:right w:val="nil"/>
            </w:tcBorders>
          </w:tcPr>
          <w:p w14:paraId="29D7EF98" w14:textId="77777777" w:rsidR="0002578B" w:rsidRPr="009F00DF" w:rsidRDefault="0002578B" w:rsidP="00A055B9">
            <w:pPr>
              <w:pStyle w:val="Normal6a"/>
            </w:pPr>
            <w:r w:rsidRPr="009F00DF">
              <w:t>13.</w:t>
            </w:r>
            <w:r w:rsidRPr="009F00DF">
              <w:tab/>
              <w:t xml:space="preserve">begrüßt, dass das Gesetz über den Schutz personenbezogener Daten angenommen wurde, das auf eine vollständige Angleichung an den EU-Besitzstand abzielt; ist jedoch zutiefst </w:t>
            </w:r>
            <w:r w:rsidRPr="009F00DF">
              <w:lastRenderedPageBreak/>
              <w:t>besorgt über Schwachstellen in IT-Systemen und den Umgang mit personenbezogenen Daten; fordert die staatlichen Stellen Albaniens auf, die Schutzvorkehrungen gegen Datenschutzverletzungen zu verstärken;</w:t>
            </w:r>
          </w:p>
        </w:tc>
        <w:tc>
          <w:tcPr>
            <w:tcW w:w="4876" w:type="dxa"/>
            <w:tcBorders>
              <w:top w:val="nil"/>
              <w:left w:val="nil"/>
              <w:bottom w:val="nil"/>
              <w:right w:val="nil"/>
            </w:tcBorders>
          </w:tcPr>
          <w:p w14:paraId="5C0F69A4" w14:textId="77777777" w:rsidR="0002578B" w:rsidRPr="009F00DF" w:rsidRDefault="0002578B" w:rsidP="00A055B9">
            <w:pPr>
              <w:pStyle w:val="Normal6a"/>
            </w:pPr>
            <w:r w:rsidRPr="009F00DF">
              <w:lastRenderedPageBreak/>
              <w:t>13.</w:t>
            </w:r>
            <w:r w:rsidRPr="009F00DF">
              <w:tab/>
              <w:t>begrüßt, dass das Gesetz über den Schutz personenbezogener Daten angenommen wurde, das auf eine vollständige Angleichung an den EU-Besitzstand abzielt;</w:t>
            </w:r>
            <w:r w:rsidRPr="009F00DF">
              <w:rPr>
                <w:b/>
                <w:i/>
              </w:rPr>
              <w:t xml:space="preserve"> würdigt, dass die </w:t>
            </w:r>
            <w:r w:rsidRPr="009F00DF">
              <w:rPr>
                <w:b/>
                <w:i/>
              </w:rPr>
              <w:lastRenderedPageBreak/>
              <w:t>staatlichen Stellen Albaniens Durchführungsbestimmungen für das Verfahren und die angemessene Vergütung bei der Nutzung verwaister Werke sowie für die Datenbank urheberrechtlich geschützter Werke verabschiedet haben;</w:t>
            </w:r>
            <w:r w:rsidRPr="009F00DF">
              <w:t xml:space="preserve"> ist jedoch zutiefst besorgt über Schwachstellen in IT-Systemen und den Umgang mit personenbezogenen Daten; fordert die staatlichen Stellen Albaniens auf, die Schutzvorkehrungen gegen Datenschutzverletzungen zu verstärken; </w:t>
            </w:r>
            <w:r w:rsidRPr="009F00DF">
              <w:rPr>
                <w:b/>
                <w:i/>
              </w:rPr>
              <w:t>fordert Albanien auf, weiterhin mit dem Amt der Europäischen Union für geistiges Eigentum zusammenzuarbeiten;</w:t>
            </w:r>
          </w:p>
        </w:tc>
      </w:tr>
    </w:tbl>
    <w:p w14:paraId="089B40DA"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4713ABB5" w14:textId="77777777" w:rsidR="0002578B" w:rsidRPr="009F00DF" w:rsidRDefault="0002578B" w:rsidP="0002578B">
      <w:r w:rsidRPr="009F00DF">
        <w:rPr>
          <w:rStyle w:val="HideTWBExt"/>
        </w:rPr>
        <w:t>&lt;/Amend&gt;</w:t>
      </w:r>
    </w:p>
    <w:p w14:paraId="62F44C6C"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135</w:t>
      </w:r>
      <w:r w:rsidRPr="009F00DF">
        <w:rPr>
          <w:rStyle w:val="HideTWBExt"/>
        </w:rPr>
        <w:t>&lt;/NumAm&gt;</w:t>
      </w:r>
    </w:p>
    <w:p w14:paraId="5124AAB1" w14:textId="77777777" w:rsidR="0002578B" w:rsidRPr="009F00DF" w:rsidRDefault="0002578B" w:rsidP="0002578B">
      <w:pPr>
        <w:pStyle w:val="NormalBold"/>
      </w:pPr>
      <w:r w:rsidRPr="009F00DF">
        <w:rPr>
          <w:rStyle w:val="HideTWBExt"/>
          <w:b w:val="0"/>
        </w:rPr>
        <w:t>&lt;RepeatBlock-By&gt;&lt;Members&gt;</w:t>
      </w:r>
      <w:r w:rsidRPr="009F00DF">
        <w:t>Andreas Schieder, Marco Tarquinio, Marta Temido, Marko Vešligaj</w:t>
      </w:r>
      <w:r w:rsidRPr="009F00DF">
        <w:rPr>
          <w:rStyle w:val="HideTWBExt"/>
          <w:b w:val="0"/>
        </w:rPr>
        <w:t>&lt;/Members&gt;</w:t>
      </w:r>
    </w:p>
    <w:p w14:paraId="06B531E1" w14:textId="77777777" w:rsidR="0002578B" w:rsidRPr="009F00DF" w:rsidRDefault="0002578B" w:rsidP="0002578B">
      <w:pPr>
        <w:pStyle w:val="NormalBold"/>
      </w:pPr>
      <w:r w:rsidRPr="009F00DF">
        <w:rPr>
          <w:rStyle w:val="HideTWBExt"/>
          <w:b w:val="0"/>
        </w:rPr>
        <w:t>&lt;/RepeatBlock-By&gt;</w:t>
      </w:r>
    </w:p>
    <w:p w14:paraId="70473597"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76DFCC2D" w14:textId="77777777" w:rsidR="0002578B" w:rsidRPr="009F00DF" w:rsidRDefault="0002578B" w:rsidP="0002578B">
      <w:pPr>
        <w:pStyle w:val="NormalBold"/>
      </w:pPr>
      <w:r w:rsidRPr="009F00DF">
        <w:rPr>
          <w:rStyle w:val="HideTWBExt"/>
        </w:rPr>
        <w:t>&lt;Article&gt;</w:t>
      </w:r>
      <w:r w:rsidRPr="009F00DF">
        <w:t>Ziffer 13</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21653586" w14:textId="77777777" w:rsidTr="00A055B9">
        <w:trPr>
          <w:trHeight w:hRule="exact" w:val="240"/>
          <w:jc w:val="center"/>
        </w:trPr>
        <w:tc>
          <w:tcPr>
            <w:tcW w:w="9752" w:type="dxa"/>
            <w:gridSpan w:val="2"/>
            <w:tcBorders>
              <w:top w:val="nil"/>
              <w:left w:val="nil"/>
              <w:bottom w:val="nil"/>
              <w:right w:val="nil"/>
            </w:tcBorders>
          </w:tcPr>
          <w:p w14:paraId="02A8D0F7" w14:textId="77777777" w:rsidR="0002578B" w:rsidRPr="009F00DF" w:rsidRDefault="0002578B" w:rsidP="00A055B9"/>
        </w:tc>
      </w:tr>
      <w:tr w:rsidR="0002578B" w:rsidRPr="009F00DF" w14:paraId="42909014" w14:textId="77777777" w:rsidTr="00A055B9">
        <w:trPr>
          <w:trHeight w:val="240"/>
          <w:jc w:val="center"/>
        </w:trPr>
        <w:tc>
          <w:tcPr>
            <w:tcW w:w="4876" w:type="dxa"/>
            <w:tcBorders>
              <w:top w:val="nil"/>
              <w:left w:val="nil"/>
              <w:bottom w:val="nil"/>
              <w:right w:val="nil"/>
            </w:tcBorders>
          </w:tcPr>
          <w:p w14:paraId="42C32C73"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548D0F4B" w14:textId="77777777" w:rsidR="0002578B" w:rsidRPr="009F00DF" w:rsidRDefault="0002578B" w:rsidP="00A055B9">
            <w:pPr>
              <w:pStyle w:val="AmColumnHeading"/>
            </w:pPr>
            <w:r w:rsidRPr="009F00DF">
              <w:t>Geänderter Text</w:t>
            </w:r>
          </w:p>
        </w:tc>
      </w:tr>
      <w:tr w:rsidR="0002578B" w:rsidRPr="009F00DF" w14:paraId="6EDC2E40" w14:textId="77777777" w:rsidTr="00A055B9">
        <w:trPr>
          <w:jc w:val="center"/>
        </w:trPr>
        <w:tc>
          <w:tcPr>
            <w:tcW w:w="4876" w:type="dxa"/>
            <w:tcBorders>
              <w:top w:val="nil"/>
              <w:left w:val="nil"/>
              <w:bottom w:val="nil"/>
              <w:right w:val="nil"/>
            </w:tcBorders>
          </w:tcPr>
          <w:p w14:paraId="3EF43551" w14:textId="77777777" w:rsidR="0002578B" w:rsidRPr="009F00DF" w:rsidRDefault="0002578B" w:rsidP="00A055B9">
            <w:pPr>
              <w:pStyle w:val="Normal6a"/>
            </w:pPr>
            <w:r w:rsidRPr="009F00DF">
              <w:t>13.</w:t>
            </w:r>
            <w:r w:rsidRPr="009F00DF">
              <w:tab/>
              <w:t>begrüßt, dass das Gesetz über den Schutz personenbezogener Daten angenommen wurde, das auf eine vollständige Angleichung an den EU-Besitzstand abzielt; ist jedoch zutiefst besorgt über Schwachstellen in IT-Systemen und den Umgang mit personenbezogenen Daten; fordert die staatlichen Stellen Albaniens auf, die Schutzvorkehrungen gegen Datenschutzverletzungen zu verstärken;</w:t>
            </w:r>
          </w:p>
        </w:tc>
        <w:tc>
          <w:tcPr>
            <w:tcW w:w="4876" w:type="dxa"/>
            <w:tcBorders>
              <w:top w:val="nil"/>
              <w:left w:val="nil"/>
              <w:bottom w:val="nil"/>
              <w:right w:val="nil"/>
            </w:tcBorders>
          </w:tcPr>
          <w:p w14:paraId="39AE4D67" w14:textId="77777777" w:rsidR="0002578B" w:rsidRPr="009F00DF" w:rsidRDefault="0002578B" w:rsidP="00A055B9">
            <w:pPr>
              <w:pStyle w:val="Normal6a"/>
            </w:pPr>
            <w:r w:rsidRPr="009F00DF">
              <w:t>13.</w:t>
            </w:r>
            <w:r w:rsidRPr="009F00DF">
              <w:tab/>
              <w:t>begrüßt, dass das Gesetz über den Schutz personenbezogener Daten angenommen wurde, das auf eine vollständige Angleichung an den EU-Besitzstand abzielt; ist jedoch zutiefst besorgt über Schwachstellen in IT-Systemen und den Umgang mit personenbezogenen Daten; fordert die staatlichen Stellen Albaniens auf, die Schutzvorkehrungen gegen Datenschutzverletzungen zu verstärken</w:t>
            </w:r>
            <w:r w:rsidRPr="009F00DF">
              <w:rPr>
                <w:b/>
                <w:i/>
              </w:rPr>
              <w:t>, die Prävention und die Sensibilisierung der Öffentlichkeit zu verbessern und die institutionellen Kapazitäten zu erhöhen, um das neue Gesetz zum Schutz personenbezogener Daten wirksam umzusetzen</w:t>
            </w:r>
            <w:r w:rsidRPr="009F00DF">
              <w:t xml:space="preserve">; </w:t>
            </w:r>
            <w:r w:rsidRPr="009F00DF">
              <w:rPr>
                <w:b/>
                <w:i/>
              </w:rPr>
              <w:t xml:space="preserve">fordert die staatlichen Stellen Albaniens auf, die Schutzvorkehrungen gegen Datenschutzverletzungen zu </w:t>
            </w:r>
            <w:r w:rsidRPr="009F00DF">
              <w:rPr>
                <w:b/>
                <w:i/>
              </w:rPr>
              <w:lastRenderedPageBreak/>
              <w:t>verstärken;</w:t>
            </w:r>
          </w:p>
        </w:tc>
      </w:tr>
    </w:tbl>
    <w:p w14:paraId="0FE7322F"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337CDBF7" w14:textId="77777777" w:rsidR="0002578B" w:rsidRPr="009F00DF" w:rsidRDefault="0002578B" w:rsidP="0002578B">
      <w:r w:rsidRPr="009F00DF">
        <w:rPr>
          <w:rStyle w:val="HideTWBExt"/>
        </w:rPr>
        <w:t>&lt;/Amend&gt;</w:t>
      </w:r>
    </w:p>
    <w:p w14:paraId="371D0E2C"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136</w:t>
      </w:r>
      <w:r w:rsidRPr="009F00DF">
        <w:rPr>
          <w:rStyle w:val="HideTWBExt"/>
        </w:rPr>
        <w:t>&lt;/NumAm&gt;</w:t>
      </w:r>
    </w:p>
    <w:p w14:paraId="70B57337" w14:textId="77777777" w:rsidR="0002578B" w:rsidRPr="009F00DF" w:rsidRDefault="0002578B" w:rsidP="0002578B">
      <w:pPr>
        <w:pStyle w:val="NormalBold"/>
      </w:pPr>
      <w:r w:rsidRPr="009F00DF">
        <w:rPr>
          <w:rStyle w:val="HideTWBExt"/>
          <w:b w:val="0"/>
        </w:rPr>
        <w:t>&lt;RepeatBlock-By&gt;&lt;Members&gt;</w:t>
      </w:r>
      <w:r w:rsidRPr="009F00DF">
        <w:t>Hermann Tertsch, Roberto Vannacci, Silvia Sardone, Susanna Ceccardi</w:t>
      </w:r>
      <w:r w:rsidRPr="009F00DF">
        <w:rPr>
          <w:rStyle w:val="HideTWBExt"/>
          <w:b w:val="0"/>
        </w:rPr>
        <w:t>&lt;/Members&gt;</w:t>
      </w:r>
    </w:p>
    <w:p w14:paraId="7C11FEE3" w14:textId="77777777" w:rsidR="0002578B" w:rsidRPr="009F00DF" w:rsidRDefault="0002578B" w:rsidP="0002578B">
      <w:pPr>
        <w:pStyle w:val="NormalBold"/>
      </w:pPr>
      <w:r w:rsidRPr="009F00DF">
        <w:rPr>
          <w:rStyle w:val="HideTWBExt"/>
          <w:b w:val="0"/>
        </w:rPr>
        <w:t>&lt;/RepeatBlock-By&gt;</w:t>
      </w:r>
    </w:p>
    <w:p w14:paraId="596C38AF"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27C772E8" w14:textId="77777777" w:rsidR="0002578B" w:rsidRPr="009F00DF" w:rsidRDefault="0002578B" w:rsidP="0002578B">
      <w:pPr>
        <w:pStyle w:val="NormalBold"/>
      </w:pPr>
      <w:r w:rsidRPr="009F00DF">
        <w:rPr>
          <w:rStyle w:val="HideTWBExt"/>
        </w:rPr>
        <w:t>&lt;Article&gt;</w:t>
      </w:r>
      <w:r w:rsidRPr="009F00DF">
        <w:t>Ziffer 13</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154C822B" w14:textId="77777777" w:rsidTr="00A055B9">
        <w:trPr>
          <w:trHeight w:hRule="exact" w:val="240"/>
          <w:jc w:val="center"/>
        </w:trPr>
        <w:tc>
          <w:tcPr>
            <w:tcW w:w="9752" w:type="dxa"/>
            <w:gridSpan w:val="2"/>
            <w:tcBorders>
              <w:top w:val="nil"/>
              <w:left w:val="nil"/>
              <w:bottom w:val="nil"/>
              <w:right w:val="nil"/>
            </w:tcBorders>
          </w:tcPr>
          <w:p w14:paraId="29900640" w14:textId="77777777" w:rsidR="0002578B" w:rsidRPr="009F00DF" w:rsidRDefault="0002578B" w:rsidP="00A055B9"/>
        </w:tc>
      </w:tr>
      <w:tr w:rsidR="0002578B" w:rsidRPr="009F00DF" w14:paraId="57DA60C8" w14:textId="77777777" w:rsidTr="00A055B9">
        <w:trPr>
          <w:trHeight w:val="240"/>
          <w:jc w:val="center"/>
        </w:trPr>
        <w:tc>
          <w:tcPr>
            <w:tcW w:w="4876" w:type="dxa"/>
            <w:tcBorders>
              <w:top w:val="nil"/>
              <w:left w:val="nil"/>
              <w:bottom w:val="nil"/>
              <w:right w:val="nil"/>
            </w:tcBorders>
          </w:tcPr>
          <w:p w14:paraId="332A78F3"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7F6EC722" w14:textId="77777777" w:rsidR="0002578B" w:rsidRPr="009F00DF" w:rsidRDefault="0002578B" w:rsidP="00A055B9">
            <w:pPr>
              <w:pStyle w:val="AmColumnHeading"/>
            </w:pPr>
            <w:r w:rsidRPr="009F00DF">
              <w:t>Geänderter Text</w:t>
            </w:r>
          </w:p>
        </w:tc>
      </w:tr>
      <w:tr w:rsidR="0002578B" w:rsidRPr="009F00DF" w14:paraId="43C759CD" w14:textId="77777777" w:rsidTr="00A055B9">
        <w:trPr>
          <w:jc w:val="center"/>
        </w:trPr>
        <w:tc>
          <w:tcPr>
            <w:tcW w:w="4876" w:type="dxa"/>
            <w:tcBorders>
              <w:top w:val="nil"/>
              <w:left w:val="nil"/>
              <w:bottom w:val="nil"/>
              <w:right w:val="nil"/>
            </w:tcBorders>
          </w:tcPr>
          <w:p w14:paraId="6FBFB531" w14:textId="77777777" w:rsidR="0002578B" w:rsidRPr="009F00DF" w:rsidRDefault="0002578B" w:rsidP="00A055B9">
            <w:pPr>
              <w:pStyle w:val="Normal6a"/>
            </w:pPr>
            <w:r w:rsidRPr="009F00DF">
              <w:t>13.</w:t>
            </w:r>
            <w:r w:rsidRPr="009F00DF">
              <w:tab/>
              <w:t>begrüßt, dass das Gesetz über den Schutz personenbezogener Daten angenommen wurde, das auf eine vollständige Angleichung an den EU-Besitzstand abzielt; ist jedoch zutiefst besorgt über Schwachstellen in IT-Systemen und den Umgang mit personenbezogenen Daten; fordert die staatlichen Stellen Albaniens auf, die Schutzvorkehrungen gegen Datenschutzverletzungen zu verstärken;</w:t>
            </w:r>
          </w:p>
        </w:tc>
        <w:tc>
          <w:tcPr>
            <w:tcW w:w="4876" w:type="dxa"/>
            <w:tcBorders>
              <w:top w:val="nil"/>
              <w:left w:val="nil"/>
              <w:bottom w:val="nil"/>
              <w:right w:val="nil"/>
            </w:tcBorders>
          </w:tcPr>
          <w:p w14:paraId="2896FF28" w14:textId="77777777" w:rsidR="0002578B" w:rsidRPr="009F00DF" w:rsidRDefault="0002578B" w:rsidP="00A055B9">
            <w:pPr>
              <w:pStyle w:val="Normal6a"/>
            </w:pPr>
            <w:r w:rsidRPr="009F00DF">
              <w:t>13.</w:t>
            </w:r>
            <w:r w:rsidRPr="009F00DF">
              <w:tab/>
              <w:t xml:space="preserve">begrüßt, dass das Gesetz über den Schutz personenbezogener Daten angenommen wurde, das auf eine vollständige Angleichung an den EU-Besitzstand abzielt; ist jedoch zutiefst besorgt über Schwachstellen in IT-Systemen und den Umgang mit personenbezogenen Daten; fordert die staatlichen Stellen Albaniens auf, die Schutzvorkehrungen gegen Datenschutzverletzungen zu verstärken; </w:t>
            </w:r>
            <w:r w:rsidRPr="009F00DF">
              <w:rPr>
                <w:b/>
                <w:i/>
              </w:rPr>
              <w:t>ist besorgt angesichts der Bedrohungen durch böswillige ausländische Einmischung im Land;</w:t>
            </w:r>
          </w:p>
        </w:tc>
      </w:tr>
    </w:tbl>
    <w:p w14:paraId="51CCF71F"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3F313E72" w14:textId="77777777" w:rsidR="0002578B" w:rsidRPr="009F00DF" w:rsidRDefault="0002578B" w:rsidP="0002578B">
      <w:r w:rsidRPr="009F00DF">
        <w:rPr>
          <w:rStyle w:val="HideTWBExt"/>
        </w:rPr>
        <w:t>&lt;/Amend&gt;</w:t>
      </w:r>
    </w:p>
    <w:p w14:paraId="41F9677B"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137</w:t>
      </w:r>
      <w:r w:rsidRPr="009F00DF">
        <w:rPr>
          <w:rStyle w:val="HideTWBExt"/>
        </w:rPr>
        <w:t>&lt;/NumAm&gt;</w:t>
      </w:r>
    </w:p>
    <w:p w14:paraId="1803A716" w14:textId="77777777" w:rsidR="0002578B" w:rsidRPr="009F00DF" w:rsidRDefault="0002578B" w:rsidP="0002578B">
      <w:pPr>
        <w:pStyle w:val="NormalBold"/>
      </w:pPr>
      <w:r w:rsidRPr="009F00DF">
        <w:rPr>
          <w:rStyle w:val="HideTWBExt"/>
          <w:b w:val="0"/>
        </w:rPr>
        <w:t>&lt;RepeatBlock-By&gt;&lt;Members&gt;</w:t>
      </w:r>
      <w:r w:rsidRPr="009F00DF">
        <w:t>Tineke Strik</w:t>
      </w:r>
      <w:r w:rsidRPr="009F00DF">
        <w:rPr>
          <w:rStyle w:val="HideTWBExt"/>
          <w:b w:val="0"/>
        </w:rPr>
        <w:t>&lt;/Members&gt;</w:t>
      </w:r>
    </w:p>
    <w:p w14:paraId="5F2DC2D1" w14:textId="77777777" w:rsidR="0002578B" w:rsidRPr="009F00DF" w:rsidRDefault="0002578B" w:rsidP="0002578B">
      <w:r w:rsidRPr="009F00DF">
        <w:rPr>
          <w:rStyle w:val="HideTWBExt"/>
        </w:rPr>
        <w:t>&lt;AuNomDe&gt;</w:t>
      </w:r>
      <w:r w:rsidRPr="009F00DF">
        <w:rPr>
          <w:rStyle w:val="HideTWBInt"/>
        </w:rPr>
        <w:t>{Greens/EFA}</w:t>
      </w:r>
      <w:r w:rsidRPr="009F00DF">
        <w:t>im Namen der Verts/ALE-Fraktion</w:t>
      </w:r>
      <w:r w:rsidRPr="009F00DF">
        <w:rPr>
          <w:rStyle w:val="HideTWBExt"/>
        </w:rPr>
        <w:t>&lt;/AuNomDe&gt;</w:t>
      </w:r>
    </w:p>
    <w:p w14:paraId="7997C53B" w14:textId="77777777" w:rsidR="0002578B" w:rsidRPr="009F00DF" w:rsidRDefault="0002578B" w:rsidP="0002578B">
      <w:pPr>
        <w:pStyle w:val="NormalBold"/>
      </w:pPr>
      <w:r w:rsidRPr="009F00DF">
        <w:rPr>
          <w:rStyle w:val="HideTWBExt"/>
          <w:b w:val="0"/>
        </w:rPr>
        <w:t>&lt;/RepeatBlock-By&gt;</w:t>
      </w:r>
    </w:p>
    <w:p w14:paraId="4E766B8F"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300921FE" w14:textId="77777777" w:rsidR="0002578B" w:rsidRPr="009F00DF" w:rsidRDefault="0002578B" w:rsidP="0002578B">
      <w:pPr>
        <w:pStyle w:val="NormalBold"/>
      </w:pPr>
      <w:r w:rsidRPr="009F00DF">
        <w:rPr>
          <w:rStyle w:val="HideTWBExt"/>
        </w:rPr>
        <w:t>&lt;Article&gt;</w:t>
      </w:r>
      <w:r w:rsidRPr="009F00DF">
        <w:t>Ziffer 13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1FC2AA7A" w14:textId="77777777" w:rsidTr="00A055B9">
        <w:trPr>
          <w:trHeight w:hRule="exact" w:val="240"/>
          <w:jc w:val="center"/>
        </w:trPr>
        <w:tc>
          <w:tcPr>
            <w:tcW w:w="9752" w:type="dxa"/>
            <w:gridSpan w:val="2"/>
            <w:tcBorders>
              <w:top w:val="nil"/>
              <w:left w:val="nil"/>
              <w:bottom w:val="nil"/>
              <w:right w:val="nil"/>
            </w:tcBorders>
          </w:tcPr>
          <w:p w14:paraId="6969ED54" w14:textId="77777777" w:rsidR="0002578B" w:rsidRPr="009F00DF" w:rsidRDefault="0002578B" w:rsidP="00A055B9"/>
        </w:tc>
      </w:tr>
      <w:tr w:rsidR="0002578B" w:rsidRPr="009F00DF" w14:paraId="1C0C7C01" w14:textId="77777777" w:rsidTr="00A055B9">
        <w:trPr>
          <w:trHeight w:val="240"/>
          <w:jc w:val="center"/>
        </w:trPr>
        <w:tc>
          <w:tcPr>
            <w:tcW w:w="4876" w:type="dxa"/>
            <w:tcBorders>
              <w:top w:val="nil"/>
              <w:left w:val="nil"/>
              <w:bottom w:val="nil"/>
              <w:right w:val="nil"/>
            </w:tcBorders>
          </w:tcPr>
          <w:p w14:paraId="0A12C092"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0C726800" w14:textId="77777777" w:rsidR="0002578B" w:rsidRPr="009F00DF" w:rsidRDefault="0002578B" w:rsidP="00A055B9">
            <w:pPr>
              <w:pStyle w:val="AmColumnHeading"/>
            </w:pPr>
            <w:r w:rsidRPr="009F00DF">
              <w:t>Geänderter Text</w:t>
            </w:r>
          </w:p>
        </w:tc>
      </w:tr>
      <w:tr w:rsidR="0002578B" w:rsidRPr="009F00DF" w14:paraId="37872667" w14:textId="77777777" w:rsidTr="00A055B9">
        <w:trPr>
          <w:jc w:val="center"/>
        </w:trPr>
        <w:tc>
          <w:tcPr>
            <w:tcW w:w="4876" w:type="dxa"/>
            <w:tcBorders>
              <w:top w:val="nil"/>
              <w:left w:val="nil"/>
              <w:bottom w:val="nil"/>
              <w:right w:val="nil"/>
            </w:tcBorders>
          </w:tcPr>
          <w:p w14:paraId="25FDE817" w14:textId="77777777" w:rsidR="0002578B" w:rsidRPr="009F00DF" w:rsidRDefault="0002578B" w:rsidP="00A055B9">
            <w:pPr>
              <w:pStyle w:val="Normal6a"/>
            </w:pPr>
          </w:p>
        </w:tc>
        <w:tc>
          <w:tcPr>
            <w:tcW w:w="4876" w:type="dxa"/>
            <w:tcBorders>
              <w:top w:val="nil"/>
              <w:left w:val="nil"/>
              <w:bottom w:val="nil"/>
              <w:right w:val="nil"/>
            </w:tcBorders>
          </w:tcPr>
          <w:p w14:paraId="18BD76E6" w14:textId="77777777" w:rsidR="0002578B" w:rsidRPr="009F00DF" w:rsidRDefault="0002578B" w:rsidP="00A055B9">
            <w:pPr>
              <w:pStyle w:val="Normal6a"/>
            </w:pPr>
            <w:r w:rsidRPr="009F00DF">
              <w:rPr>
                <w:b/>
                <w:i/>
              </w:rPr>
              <w:t>13a.</w:t>
            </w:r>
            <w:r w:rsidRPr="009F00DF">
              <w:tab/>
            </w:r>
            <w:r w:rsidRPr="009F00DF">
              <w:rPr>
                <w:b/>
                <w:i/>
              </w:rPr>
              <w:t xml:space="preserve">ist zutiefst besorgt über die Vereinbarung zwischen Italien und Albanien, die Anlass zu ernster Sorge im Hinblick auf Menschenrechtsverletzungen gibt, darunter die Aushöhlung des Asylrechts, die Verlagerung der Verantwortung für </w:t>
            </w:r>
            <w:r w:rsidRPr="009F00DF">
              <w:rPr>
                <w:b/>
                <w:i/>
              </w:rPr>
              <w:lastRenderedPageBreak/>
              <w:t>Asylsuchende durch „Externalisierung“, die Gefahr der Zurückweisung, Ungleichbehandlung und Nichteinhaltung des Unionsrechts, insbesondere von Artikel 18 der EU-Charta der Grundrechte; weist darauf hin, dass italienische Gerichte die Überstellung an das albanische Zentrum mehrfach untersagt haben und dass das Zentrum derzeit nicht genutzt wird; fordert die Kommission auf, ihre juristische Analyse der Vereinbarung unverzüglich dem Parlament zu übermitteln;</w:t>
            </w:r>
          </w:p>
        </w:tc>
      </w:tr>
    </w:tbl>
    <w:p w14:paraId="56D916E2"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614FB14B" w14:textId="77777777" w:rsidR="0002578B" w:rsidRPr="009F00DF" w:rsidRDefault="0002578B" w:rsidP="0002578B">
      <w:r w:rsidRPr="009F00DF">
        <w:rPr>
          <w:rStyle w:val="HideTWBExt"/>
        </w:rPr>
        <w:t>&lt;/Amend&gt;</w:t>
      </w:r>
    </w:p>
    <w:p w14:paraId="165FF4EC"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138</w:t>
      </w:r>
      <w:r w:rsidRPr="009F00DF">
        <w:rPr>
          <w:rStyle w:val="HideTWBExt"/>
        </w:rPr>
        <w:t>&lt;/NumAm&gt;</w:t>
      </w:r>
    </w:p>
    <w:p w14:paraId="7A43D20E" w14:textId="77777777" w:rsidR="0002578B" w:rsidRPr="009F00DF" w:rsidRDefault="0002578B" w:rsidP="0002578B">
      <w:pPr>
        <w:pStyle w:val="NormalBold"/>
      </w:pPr>
      <w:r w:rsidRPr="009F00DF">
        <w:rPr>
          <w:rStyle w:val="HideTWBExt"/>
          <w:b w:val="0"/>
        </w:rPr>
        <w:t>&lt;RepeatBlock-By&gt;&lt;Members&gt;</w:t>
      </w:r>
      <w:r w:rsidRPr="009F00DF">
        <w:t>Ilaria Salis, Pernando Barrena Arza</w:t>
      </w:r>
      <w:r w:rsidRPr="009F00DF">
        <w:rPr>
          <w:rStyle w:val="HideTWBExt"/>
          <w:b w:val="0"/>
        </w:rPr>
        <w:t>&lt;/Members&gt;</w:t>
      </w:r>
    </w:p>
    <w:p w14:paraId="16DE5880" w14:textId="77777777" w:rsidR="0002578B" w:rsidRPr="009F00DF" w:rsidRDefault="0002578B" w:rsidP="0002578B">
      <w:pPr>
        <w:pStyle w:val="NormalBold"/>
      </w:pPr>
      <w:r w:rsidRPr="009F00DF">
        <w:rPr>
          <w:rStyle w:val="HideTWBExt"/>
          <w:b w:val="0"/>
        </w:rPr>
        <w:t>&lt;/RepeatBlock-By&gt;</w:t>
      </w:r>
    </w:p>
    <w:p w14:paraId="6AF5F240"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785B7396" w14:textId="77777777" w:rsidR="0002578B" w:rsidRPr="009F00DF" w:rsidRDefault="0002578B" w:rsidP="0002578B">
      <w:pPr>
        <w:pStyle w:val="NormalBold"/>
      </w:pPr>
      <w:r w:rsidRPr="009F00DF">
        <w:rPr>
          <w:rStyle w:val="HideTWBExt"/>
        </w:rPr>
        <w:t>&lt;Article&gt;</w:t>
      </w:r>
      <w:r w:rsidRPr="009F00DF">
        <w:t>Ziffer 13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0CEF0F00" w14:textId="77777777" w:rsidTr="00A055B9">
        <w:trPr>
          <w:trHeight w:hRule="exact" w:val="240"/>
          <w:jc w:val="center"/>
        </w:trPr>
        <w:tc>
          <w:tcPr>
            <w:tcW w:w="9752" w:type="dxa"/>
            <w:gridSpan w:val="2"/>
            <w:tcBorders>
              <w:top w:val="nil"/>
              <w:left w:val="nil"/>
              <w:bottom w:val="nil"/>
              <w:right w:val="nil"/>
            </w:tcBorders>
          </w:tcPr>
          <w:p w14:paraId="676E48E3" w14:textId="77777777" w:rsidR="0002578B" w:rsidRPr="009F00DF" w:rsidRDefault="0002578B" w:rsidP="00A055B9"/>
        </w:tc>
      </w:tr>
      <w:tr w:rsidR="0002578B" w:rsidRPr="009F00DF" w14:paraId="2CA3A2A5" w14:textId="77777777" w:rsidTr="00A055B9">
        <w:trPr>
          <w:trHeight w:val="240"/>
          <w:jc w:val="center"/>
        </w:trPr>
        <w:tc>
          <w:tcPr>
            <w:tcW w:w="4876" w:type="dxa"/>
            <w:tcBorders>
              <w:top w:val="nil"/>
              <w:left w:val="nil"/>
              <w:bottom w:val="nil"/>
              <w:right w:val="nil"/>
            </w:tcBorders>
          </w:tcPr>
          <w:p w14:paraId="4A1F2101"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2742116F" w14:textId="77777777" w:rsidR="0002578B" w:rsidRPr="009F00DF" w:rsidRDefault="0002578B" w:rsidP="00A055B9">
            <w:pPr>
              <w:pStyle w:val="AmColumnHeading"/>
            </w:pPr>
            <w:r w:rsidRPr="009F00DF">
              <w:t>Geänderter Text</w:t>
            </w:r>
          </w:p>
        </w:tc>
      </w:tr>
      <w:tr w:rsidR="0002578B" w:rsidRPr="009F00DF" w14:paraId="583717C7" w14:textId="77777777" w:rsidTr="00A055B9">
        <w:trPr>
          <w:jc w:val="center"/>
        </w:trPr>
        <w:tc>
          <w:tcPr>
            <w:tcW w:w="4876" w:type="dxa"/>
            <w:tcBorders>
              <w:top w:val="nil"/>
              <w:left w:val="nil"/>
              <w:bottom w:val="nil"/>
              <w:right w:val="nil"/>
            </w:tcBorders>
          </w:tcPr>
          <w:p w14:paraId="1CA36D2F" w14:textId="77777777" w:rsidR="0002578B" w:rsidRPr="009F00DF" w:rsidRDefault="0002578B" w:rsidP="00A055B9">
            <w:pPr>
              <w:pStyle w:val="Normal6a"/>
            </w:pPr>
          </w:p>
        </w:tc>
        <w:tc>
          <w:tcPr>
            <w:tcW w:w="4876" w:type="dxa"/>
            <w:tcBorders>
              <w:top w:val="nil"/>
              <w:left w:val="nil"/>
              <w:bottom w:val="nil"/>
              <w:right w:val="nil"/>
            </w:tcBorders>
          </w:tcPr>
          <w:p w14:paraId="44A0645D" w14:textId="77777777" w:rsidR="0002578B" w:rsidRPr="009F00DF" w:rsidRDefault="0002578B" w:rsidP="00A055B9">
            <w:pPr>
              <w:pStyle w:val="Normal6a"/>
            </w:pPr>
            <w:r w:rsidRPr="009F00DF">
              <w:rPr>
                <w:b/>
                <w:i/>
              </w:rPr>
              <w:t>13a.</w:t>
            </w:r>
            <w:r w:rsidRPr="009F00DF">
              <w:tab/>
            </w:r>
            <w:r w:rsidRPr="009F00DF">
              <w:rPr>
                <w:b/>
                <w:i/>
              </w:rPr>
              <w:t>äußert sich besorgt über die offenbar wiederholte Praxis mutmaßlicher Zurückweisungen</w:t>
            </w:r>
            <w:r w:rsidRPr="009F00DF">
              <w:rPr>
                <w:b/>
                <w:i/>
                <w:vertAlign w:val="superscript"/>
              </w:rPr>
              <w:t>1a</w:t>
            </w:r>
            <w:r w:rsidRPr="009F00DF">
              <w:rPr>
                <w:b/>
                <w:i/>
              </w:rPr>
              <w:t xml:space="preserve"> im Anschluss an eine Abänderung von Artikel 102 des albanischen Ausländergesetzes; fordert die staatlichen Stellen Albaniens daher auf, ihr nationales Recht sowie die Garantien der Europäischen Charta der Grundrechte in Bezug auf das Asylverfahren vollständig umzusetzen;</w:t>
            </w:r>
          </w:p>
        </w:tc>
      </w:tr>
      <w:tr w:rsidR="0002578B" w:rsidRPr="009F00DF" w14:paraId="08055FEA" w14:textId="77777777" w:rsidTr="00A055B9">
        <w:trPr>
          <w:jc w:val="center"/>
        </w:trPr>
        <w:tc>
          <w:tcPr>
            <w:tcW w:w="4876" w:type="dxa"/>
            <w:tcBorders>
              <w:top w:val="nil"/>
              <w:left w:val="nil"/>
              <w:bottom w:val="nil"/>
              <w:right w:val="nil"/>
            </w:tcBorders>
          </w:tcPr>
          <w:p w14:paraId="54981EE2" w14:textId="77777777" w:rsidR="0002578B" w:rsidRPr="009F00DF" w:rsidRDefault="0002578B" w:rsidP="00A055B9"/>
        </w:tc>
        <w:tc>
          <w:tcPr>
            <w:tcW w:w="4876" w:type="dxa"/>
            <w:tcBorders>
              <w:top w:val="nil"/>
              <w:left w:val="nil"/>
              <w:bottom w:val="nil"/>
              <w:right w:val="nil"/>
            </w:tcBorders>
          </w:tcPr>
          <w:p w14:paraId="6AE5AC06" w14:textId="77777777" w:rsidR="0002578B" w:rsidRPr="009F00DF" w:rsidRDefault="0002578B" w:rsidP="00A055B9">
            <w:pPr>
              <w:pStyle w:val="Normal6a"/>
            </w:pPr>
            <w:r w:rsidRPr="009F00DF">
              <w:rPr>
                <w:b/>
                <w:i/>
              </w:rPr>
              <w:t>_________________</w:t>
            </w:r>
          </w:p>
        </w:tc>
      </w:tr>
      <w:tr w:rsidR="0002578B" w:rsidRPr="009F00DF" w14:paraId="51A1349A" w14:textId="77777777" w:rsidTr="00A055B9">
        <w:trPr>
          <w:jc w:val="center"/>
        </w:trPr>
        <w:tc>
          <w:tcPr>
            <w:tcW w:w="4876" w:type="dxa"/>
            <w:tcBorders>
              <w:top w:val="nil"/>
              <w:left w:val="nil"/>
              <w:bottom w:val="nil"/>
              <w:right w:val="nil"/>
            </w:tcBorders>
          </w:tcPr>
          <w:p w14:paraId="513D3FB1" w14:textId="77777777" w:rsidR="0002578B" w:rsidRPr="009F00DF" w:rsidRDefault="0002578B" w:rsidP="00A055B9"/>
        </w:tc>
        <w:tc>
          <w:tcPr>
            <w:tcW w:w="4876" w:type="dxa"/>
            <w:tcBorders>
              <w:top w:val="nil"/>
              <w:left w:val="nil"/>
              <w:bottom w:val="nil"/>
              <w:right w:val="nil"/>
            </w:tcBorders>
          </w:tcPr>
          <w:p w14:paraId="35C13F2B" w14:textId="77777777" w:rsidR="0002578B" w:rsidRPr="009F00DF" w:rsidRDefault="0002578B" w:rsidP="00A055B9">
            <w:pPr>
              <w:pStyle w:val="Normal6a"/>
            </w:pPr>
            <w:r w:rsidRPr="009F00DF">
              <w:rPr>
                <w:b/>
                <w:i/>
                <w:vertAlign w:val="superscript"/>
              </w:rPr>
              <w:t>1a</w:t>
            </w:r>
            <w:r w:rsidRPr="009F00DF">
              <w:t xml:space="preserve"> </w:t>
            </w:r>
            <w:r w:rsidRPr="009F00DF">
              <w:rPr>
                <w:b/>
                <w:i/>
              </w:rPr>
              <w:t>Frontex SIR 10910/2023, 11153/2023.</w:t>
            </w:r>
          </w:p>
        </w:tc>
      </w:tr>
    </w:tbl>
    <w:p w14:paraId="306BEBF0"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3747108F" w14:textId="77777777" w:rsidR="0002578B" w:rsidRPr="009F00DF" w:rsidRDefault="0002578B" w:rsidP="0002578B">
      <w:r w:rsidRPr="009F00DF">
        <w:rPr>
          <w:rStyle w:val="HideTWBExt"/>
        </w:rPr>
        <w:t>&lt;/Amend&gt;</w:t>
      </w:r>
    </w:p>
    <w:p w14:paraId="6E89A1FC"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139</w:t>
      </w:r>
      <w:r w:rsidRPr="009F00DF">
        <w:rPr>
          <w:rStyle w:val="HideTWBExt"/>
        </w:rPr>
        <w:t>&lt;/NumAm&gt;</w:t>
      </w:r>
    </w:p>
    <w:p w14:paraId="3118215B" w14:textId="77777777" w:rsidR="0002578B" w:rsidRPr="009F00DF" w:rsidRDefault="0002578B" w:rsidP="0002578B">
      <w:pPr>
        <w:pStyle w:val="NormalBold"/>
      </w:pPr>
      <w:r w:rsidRPr="009F00DF">
        <w:rPr>
          <w:rStyle w:val="HideTWBExt"/>
          <w:b w:val="0"/>
        </w:rPr>
        <w:t>&lt;RepeatBlock-By&gt;&lt;Members&gt;</w:t>
      </w:r>
      <w:r w:rsidRPr="009F00DF">
        <w:t>Ilaria Salis, Pernando Barrena Arza</w:t>
      </w:r>
      <w:r w:rsidRPr="009F00DF">
        <w:rPr>
          <w:rStyle w:val="HideTWBExt"/>
          <w:b w:val="0"/>
        </w:rPr>
        <w:t>&lt;/Members&gt;</w:t>
      </w:r>
    </w:p>
    <w:p w14:paraId="05C46D9D" w14:textId="77777777" w:rsidR="0002578B" w:rsidRPr="009F00DF" w:rsidRDefault="0002578B" w:rsidP="0002578B">
      <w:pPr>
        <w:pStyle w:val="NormalBold"/>
      </w:pPr>
      <w:r w:rsidRPr="009F00DF">
        <w:rPr>
          <w:rStyle w:val="HideTWBExt"/>
          <w:b w:val="0"/>
        </w:rPr>
        <w:t>&lt;/RepeatBlock-By&gt;</w:t>
      </w:r>
    </w:p>
    <w:p w14:paraId="5BADD36F"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36953A64" w14:textId="77777777" w:rsidR="0002578B" w:rsidRPr="009F00DF" w:rsidRDefault="0002578B" w:rsidP="0002578B">
      <w:pPr>
        <w:pStyle w:val="NormalBold"/>
      </w:pPr>
      <w:r w:rsidRPr="009F00DF">
        <w:rPr>
          <w:rStyle w:val="HideTWBExt"/>
        </w:rPr>
        <w:lastRenderedPageBreak/>
        <w:t>&lt;Article&gt;</w:t>
      </w:r>
      <w:r w:rsidRPr="009F00DF">
        <w:t>Ziffer 13 b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637D64F4" w14:textId="77777777" w:rsidTr="00A055B9">
        <w:trPr>
          <w:trHeight w:hRule="exact" w:val="240"/>
          <w:jc w:val="center"/>
        </w:trPr>
        <w:tc>
          <w:tcPr>
            <w:tcW w:w="9752" w:type="dxa"/>
            <w:gridSpan w:val="2"/>
            <w:tcBorders>
              <w:top w:val="nil"/>
              <w:left w:val="nil"/>
              <w:bottom w:val="nil"/>
              <w:right w:val="nil"/>
            </w:tcBorders>
          </w:tcPr>
          <w:p w14:paraId="15EDEBD7" w14:textId="77777777" w:rsidR="0002578B" w:rsidRPr="009F00DF" w:rsidRDefault="0002578B" w:rsidP="00A055B9"/>
        </w:tc>
      </w:tr>
      <w:tr w:rsidR="0002578B" w:rsidRPr="009F00DF" w14:paraId="27A15FE3" w14:textId="77777777" w:rsidTr="00A055B9">
        <w:trPr>
          <w:trHeight w:val="240"/>
          <w:jc w:val="center"/>
        </w:trPr>
        <w:tc>
          <w:tcPr>
            <w:tcW w:w="4876" w:type="dxa"/>
            <w:tcBorders>
              <w:top w:val="nil"/>
              <w:left w:val="nil"/>
              <w:bottom w:val="nil"/>
              <w:right w:val="nil"/>
            </w:tcBorders>
          </w:tcPr>
          <w:p w14:paraId="5C96DA47"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2240B661" w14:textId="77777777" w:rsidR="0002578B" w:rsidRPr="009F00DF" w:rsidRDefault="0002578B" w:rsidP="00A055B9">
            <w:pPr>
              <w:pStyle w:val="AmColumnHeading"/>
            </w:pPr>
            <w:r w:rsidRPr="009F00DF">
              <w:t>Geänderter Text</w:t>
            </w:r>
          </w:p>
        </w:tc>
      </w:tr>
      <w:tr w:rsidR="0002578B" w:rsidRPr="009F00DF" w14:paraId="67999750" w14:textId="77777777" w:rsidTr="00A055B9">
        <w:trPr>
          <w:jc w:val="center"/>
        </w:trPr>
        <w:tc>
          <w:tcPr>
            <w:tcW w:w="4876" w:type="dxa"/>
            <w:tcBorders>
              <w:top w:val="nil"/>
              <w:left w:val="nil"/>
              <w:bottom w:val="nil"/>
              <w:right w:val="nil"/>
            </w:tcBorders>
          </w:tcPr>
          <w:p w14:paraId="74E8473A" w14:textId="77777777" w:rsidR="0002578B" w:rsidRPr="009F00DF" w:rsidRDefault="0002578B" w:rsidP="00A055B9">
            <w:pPr>
              <w:pStyle w:val="Normal6a"/>
            </w:pPr>
          </w:p>
        </w:tc>
        <w:tc>
          <w:tcPr>
            <w:tcW w:w="4876" w:type="dxa"/>
            <w:tcBorders>
              <w:top w:val="nil"/>
              <w:left w:val="nil"/>
              <w:bottom w:val="nil"/>
              <w:right w:val="nil"/>
            </w:tcBorders>
          </w:tcPr>
          <w:p w14:paraId="0E016C04" w14:textId="77777777" w:rsidR="0002578B" w:rsidRPr="009F00DF" w:rsidRDefault="0002578B" w:rsidP="00A055B9">
            <w:pPr>
              <w:pStyle w:val="Normal6a"/>
            </w:pPr>
            <w:r w:rsidRPr="009F00DF">
              <w:rPr>
                <w:b/>
                <w:i/>
              </w:rPr>
              <w:t>13b.</w:t>
            </w:r>
            <w:r w:rsidRPr="009F00DF">
              <w:tab/>
            </w:r>
            <w:r w:rsidRPr="009F00DF">
              <w:rPr>
                <w:b/>
                <w:i/>
              </w:rPr>
              <w:t>stellt fest, dass die Vereinbarung zwischen Italien und Albanien wiederholt vor Gericht angefochten wurde, und betont, dass die Mitgliedstaaten das Unionsrecht und die Urteile des Europäischen Gerichtshofs uneingeschränkt einhalten müssen; lehnt jegliche Vorschläge zur Auslagerung von Asylverfahren in Drittländer ab, da diese das Grundrecht auf Asyl im Hoheitsgebiet der EU untergraben und sowohl gegen Unionsrecht als auch gegen Völkerrecht verstoßen; betont, dass durch Mechanismen zur ausgelagerten Bearbeitung, einschließlich sogenannter Rückführungszentren, die Rechte von Personen verletzt werden, die vor Verfolgung, Konflikten oder wirtschaftlicher Not fliehen;</w:t>
            </w:r>
          </w:p>
        </w:tc>
      </w:tr>
    </w:tbl>
    <w:p w14:paraId="0A4ECB4E"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0BDA30C0" w14:textId="77777777" w:rsidR="0002578B" w:rsidRPr="009F00DF" w:rsidRDefault="0002578B" w:rsidP="0002578B">
      <w:r w:rsidRPr="009F00DF">
        <w:rPr>
          <w:rStyle w:val="HideTWBExt"/>
        </w:rPr>
        <w:t>&lt;/Amend&gt;</w:t>
      </w:r>
    </w:p>
    <w:p w14:paraId="5C849C4F"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140</w:t>
      </w:r>
      <w:r w:rsidRPr="009F00DF">
        <w:rPr>
          <w:rStyle w:val="HideTWBExt"/>
        </w:rPr>
        <w:t>&lt;/NumAm&gt;</w:t>
      </w:r>
    </w:p>
    <w:p w14:paraId="666D7C9B" w14:textId="77777777" w:rsidR="0002578B" w:rsidRPr="009F00DF" w:rsidRDefault="0002578B" w:rsidP="0002578B">
      <w:pPr>
        <w:pStyle w:val="NormalBold"/>
      </w:pPr>
      <w:r w:rsidRPr="009F00DF">
        <w:rPr>
          <w:rStyle w:val="HideTWBExt"/>
          <w:b w:val="0"/>
        </w:rPr>
        <w:t>&lt;RepeatBlock-By&gt;&lt;Members&gt;</w:t>
      </w:r>
      <w:r w:rsidRPr="009F00DF">
        <w:t>Tineke Strik</w:t>
      </w:r>
      <w:r w:rsidRPr="009F00DF">
        <w:rPr>
          <w:rStyle w:val="HideTWBExt"/>
          <w:b w:val="0"/>
        </w:rPr>
        <w:t>&lt;/Members&gt;</w:t>
      </w:r>
    </w:p>
    <w:p w14:paraId="11523475" w14:textId="77777777" w:rsidR="0002578B" w:rsidRPr="009F00DF" w:rsidRDefault="0002578B" w:rsidP="0002578B">
      <w:r w:rsidRPr="009F00DF">
        <w:rPr>
          <w:rStyle w:val="HideTWBExt"/>
        </w:rPr>
        <w:t>&lt;AuNomDe&gt;</w:t>
      </w:r>
      <w:r w:rsidRPr="009F00DF">
        <w:rPr>
          <w:rStyle w:val="HideTWBInt"/>
        </w:rPr>
        <w:t>{Greens/EFA}</w:t>
      </w:r>
      <w:r w:rsidRPr="009F00DF">
        <w:t>im Namen der Verts/ALE-Fraktion</w:t>
      </w:r>
      <w:r w:rsidRPr="009F00DF">
        <w:rPr>
          <w:rStyle w:val="HideTWBExt"/>
        </w:rPr>
        <w:t>&lt;/AuNomDe&gt;</w:t>
      </w:r>
    </w:p>
    <w:p w14:paraId="19B3206F" w14:textId="77777777" w:rsidR="0002578B" w:rsidRPr="009F00DF" w:rsidRDefault="0002578B" w:rsidP="0002578B">
      <w:pPr>
        <w:pStyle w:val="NormalBold"/>
      </w:pPr>
      <w:r w:rsidRPr="009F00DF">
        <w:rPr>
          <w:rStyle w:val="HideTWBExt"/>
          <w:b w:val="0"/>
        </w:rPr>
        <w:t>&lt;/RepeatBlock-By&gt;</w:t>
      </w:r>
    </w:p>
    <w:p w14:paraId="07EFF115"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1B00734B" w14:textId="77777777" w:rsidR="0002578B" w:rsidRPr="009F00DF" w:rsidRDefault="0002578B" w:rsidP="0002578B">
      <w:pPr>
        <w:pStyle w:val="NormalBold"/>
      </w:pPr>
      <w:r w:rsidRPr="009F00DF">
        <w:rPr>
          <w:rStyle w:val="HideTWBExt"/>
        </w:rPr>
        <w:t>&lt;Article&gt;</w:t>
      </w:r>
      <w:r w:rsidRPr="009F00DF">
        <w:t>Ziffer 13 b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5A1473D4" w14:textId="77777777" w:rsidTr="00A055B9">
        <w:trPr>
          <w:trHeight w:hRule="exact" w:val="240"/>
          <w:jc w:val="center"/>
        </w:trPr>
        <w:tc>
          <w:tcPr>
            <w:tcW w:w="9752" w:type="dxa"/>
            <w:gridSpan w:val="2"/>
            <w:tcBorders>
              <w:top w:val="nil"/>
              <w:left w:val="nil"/>
              <w:bottom w:val="nil"/>
              <w:right w:val="nil"/>
            </w:tcBorders>
          </w:tcPr>
          <w:p w14:paraId="7B53D4B7" w14:textId="77777777" w:rsidR="0002578B" w:rsidRPr="009F00DF" w:rsidRDefault="0002578B" w:rsidP="00A055B9"/>
        </w:tc>
      </w:tr>
      <w:tr w:rsidR="0002578B" w:rsidRPr="009F00DF" w14:paraId="1DA4B96D" w14:textId="77777777" w:rsidTr="00A055B9">
        <w:trPr>
          <w:trHeight w:val="240"/>
          <w:jc w:val="center"/>
        </w:trPr>
        <w:tc>
          <w:tcPr>
            <w:tcW w:w="4876" w:type="dxa"/>
            <w:tcBorders>
              <w:top w:val="nil"/>
              <w:left w:val="nil"/>
              <w:bottom w:val="nil"/>
              <w:right w:val="nil"/>
            </w:tcBorders>
          </w:tcPr>
          <w:p w14:paraId="5DAC75E3"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3C33788E" w14:textId="77777777" w:rsidR="0002578B" w:rsidRPr="009F00DF" w:rsidRDefault="0002578B" w:rsidP="00A055B9">
            <w:pPr>
              <w:pStyle w:val="AmColumnHeading"/>
            </w:pPr>
            <w:r w:rsidRPr="009F00DF">
              <w:t>Geänderter Text</w:t>
            </w:r>
          </w:p>
        </w:tc>
      </w:tr>
      <w:tr w:rsidR="0002578B" w:rsidRPr="009F00DF" w14:paraId="0C1902BC" w14:textId="77777777" w:rsidTr="00A055B9">
        <w:trPr>
          <w:jc w:val="center"/>
        </w:trPr>
        <w:tc>
          <w:tcPr>
            <w:tcW w:w="4876" w:type="dxa"/>
            <w:tcBorders>
              <w:top w:val="nil"/>
              <w:left w:val="nil"/>
              <w:bottom w:val="nil"/>
              <w:right w:val="nil"/>
            </w:tcBorders>
          </w:tcPr>
          <w:p w14:paraId="536A5C45" w14:textId="77777777" w:rsidR="0002578B" w:rsidRPr="009F00DF" w:rsidRDefault="0002578B" w:rsidP="00A055B9">
            <w:pPr>
              <w:pStyle w:val="Normal6a"/>
            </w:pPr>
          </w:p>
        </w:tc>
        <w:tc>
          <w:tcPr>
            <w:tcW w:w="4876" w:type="dxa"/>
            <w:tcBorders>
              <w:top w:val="nil"/>
              <w:left w:val="nil"/>
              <w:bottom w:val="nil"/>
              <w:right w:val="nil"/>
            </w:tcBorders>
          </w:tcPr>
          <w:p w14:paraId="32629C75" w14:textId="77777777" w:rsidR="0002578B" w:rsidRPr="009F00DF" w:rsidRDefault="0002578B" w:rsidP="00A055B9">
            <w:pPr>
              <w:pStyle w:val="Normal6a"/>
            </w:pPr>
            <w:r w:rsidRPr="009F00DF">
              <w:rPr>
                <w:b/>
                <w:i/>
              </w:rPr>
              <w:t>13b.</w:t>
            </w:r>
            <w:r w:rsidRPr="009F00DF">
              <w:tab/>
            </w:r>
            <w:r w:rsidRPr="009F00DF">
              <w:rPr>
                <w:b/>
                <w:i/>
              </w:rPr>
              <w:t>ist ferner besorgt über den allgemeinen Trend der EU und einzelner Mitgliedstaaten, Beitrittsländer unter Druck zu setzen, bei der Umsetzung ihrer migrationspolitischen Agenda mit ihnen zusammenzuarbeiten, da zwischen ihnen und den Beitrittsländern ein asymmetrisches Verhältnis besteht, und fordert nachdrücklich, diese Praxis einzustellen;</w:t>
            </w:r>
          </w:p>
        </w:tc>
      </w:tr>
    </w:tbl>
    <w:p w14:paraId="368A8BB0"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7C1DAAE9" w14:textId="77777777" w:rsidR="0002578B" w:rsidRPr="009F00DF" w:rsidRDefault="0002578B" w:rsidP="0002578B">
      <w:r w:rsidRPr="009F00DF">
        <w:rPr>
          <w:rStyle w:val="HideTWBExt"/>
        </w:rPr>
        <w:lastRenderedPageBreak/>
        <w:t>&lt;/Amend&gt;</w:t>
      </w:r>
    </w:p>
    <w:p w14:paraId="75B5EA2E"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141</w:t>
      </w:r>
      <w:r w:rsidRPr="009F00DF">
        <w:rPr>
          <w:rStyle w:val="HideTWBExt"/>
        </w:rPr>
        <w:t>&lt;/NumAm&gt;</w:t>
      </w:r>
    </w:p>
    <w:p w14:paraId="5EE5E0EB" w14:textId="77777777" w:rsidR="0002578B" w:rsidRPr="009F00DF" w:rsidRDefault="0002578B" w:rsidP="0002578B">
      <w:pPr>
        <w:pStyle w:val="NormalBold"/>
      </w:pPr>
      <w:r w:rsidRPr="009F00DF">
        <w:rPr>
          <w:rStyle w:val="HideTWBExt"/>
          <w:b w:val="0"/>
        </w:rPr>
        <w:t>&lt;RepeatBlock-By&gt;&lt;Members&gt;</w:t>
      </w:r>
      <w:r w:rsidRPr="009F00DF">
        <w:t>Eszter Lakos</w:t>
      </w:r>
      <w:r w:rsidRPr="009F00DF">
        <w:rPr>
          <w:rStyle w:val="HideTWBExt"/>
          <w:b w:val="0"/>
        </w:rPr>
        <w:t>&lt;/Members&gt;</w:t>
      </w:r>
    </w:p>
    <w:p w14:paraId="33F27B1A" w14:textId="77777777" w:rsidR="0002578B" w:rsidRPr="009F00DF" w:rsidRDefault="0002578B" w:rsidP="0002578B">
      <w:pPr>
        <w:pStyle w:val="NormalBold"/>
      </w:pPr>
      <w:r w:rsidRPr="009F00DF">
        <w:rPr>
          <w:rStyle w:val="HideTWBExt"/>
          <w:b w:val="0"/>
        </w:rPr>
        <w:t>&lt;/RepeatBlock-By&gt;</w:t>
      </w:r>
    </w:p>
    <w:p w14:paraId="78696537"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7E5CE7D6" w14:textId="77777777" w:rsidR="0002578B" w:rsidRPr="009F00DF" w:rsidRDefault="0002578B" w:rsidP="0002578B">
      <w:pPr>
        <w:pStyle w:val="NormalBold"/>
      </w:pPr>
      <w:r w:rsidRPr="009F00DF">
        <w:rPr>
          <w:rStyle w:val="HideTWBExt"/>
        </w:rPr>
        <w:t>&lt;Article&gt;</w:t>
      </w:r>
      <w:r w:rsidRPr="009F00DF">
        <w:t>Ziffer 14</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51816270" w14:textId="77777777" w:rsidTr="00A055B9">
        <w:trPr>
          <w:trHeight w:hRule="exact" w:val="240"/>
          <w:jc w:val="center"/>
        </w:trPr>
        <w:tc>
          <w:tcPr>
            <w:tcW w:w="9752" w:type="dxa"/>
            <w:gridSpan w:val="2"/>
            <w:tcBorders>
              <w:top w:val="nil"/>
              <w:left w:val="nil"/>
              <w:bottom w:val="nil"/>
              <w:right w:val="nil"/>
            </w:tcBorders>
          </w:tcPr>
          <w:p w14:paraId="4D36FC7F" w14:textId="77777777" w:rsidR="0002578B" w:rsidRPr="009F00DF" w:rsidRDefault="0002578B" w:rsidP="00A055B9"/>
        </w:tc>
      </w:tr>
      <w:tr w:rsidR="0002578B" w:rsidRPr="009F00DF" w14:paraId="6CC57254" w14:textId="77777777" w:rsidTr="00A055B9">
        <w:trPr>
          <w:trHeight w:val="240"/>
          <w:jc w:val="center"/>
        </w:trPr>
        <w:tc>
          <w:tcPr>
            <w:tcW w:w="4876" w:type="dxa"/>
            <w:tcBorders>
              <w:top w:val="nil"/>
              <w:left w:val="nil"/>
              <w:bottom w:val="nil"/>
              <w:right w:val="nil"/>
            </w:tcBorders>
          </w:tcPr>
          <w:p w14:paraId="6BAA3568"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7BCFC4FF" w14:textId="77777777" w:rsidR="0002578B" w:rsidRPr="009F00DF" w:rsidRDefault="0002578B" w:rsidP="00A055B9">
            <w:pPr>
              <w:pStyle w:val="AmColumnHeading"/>
            </w:pPr>
            <w:r w:rsidRPr="009F00DF">
              <w:t>Geänderter Text</w:t>
            </w:r>
          </w:p>
        </w:tc>
      </w:tr>
      <w:tr w:rsidR="0002578B" w:rsidRPr="009F00DF" w14:paraId="0CCDE7EA" w14:textId="77777777" w:rsidTr="00A055B9">
        <w:trPr>
          <w:jc w:val="center"/>
        </w:trPr>
        <w:tc>
          <w:tcPr>
            <w:tcW w:w="4876" w:type="dxa"/>
            <w:tcBorders>
              <w:top w:val="nil"/>
              <w:left w:val="nil"/>
              <w:bottom w:val="nil"/>
              <w:right w:val="nil"/>
            </w:tcBorders>
          </w:tcPr>
          <w:p w14:paraId="6DBFFEEB" w14:textId="77777777" w:rsidR="0002578B" w:rsidRPr="009F00DF" w:rsidRDefault="0002578B" w:rsidP="00A055B9">
            <w:pPr>
              <w:pStyle w:val="Normal6a"/>
            </w:pPr>
            <w:r w:rsidRPr="009F00DF">
              <w:t>14.</w:t>
            </w:r>
            <w:r w:rsidRPr="009F00DF">
              <w:tab/>
              <w:t>begrüßt die Fortschritte, die Albanien bei der Umsetzung der Justizreformen erzielt hat, auch im Hinblick auf das in erster Instanz abgeschlossene Überprüfungsverfahren; ist jedoch besorgt über die anhaltende politische Einflussnahme und den Druck, der auf die Justiz ausgeübt wird;</w:t>
            </w:r>
          </w:p>
        </w:tc>
        <w:tc>
          <w:tcPr>
            <w:tcW w:w="4876" w:type="dxa"/>
            <w:tcBorders>
              <w:top w:val="nil"/>
              <w:left w:val="nil"/>
              <w:bottom w:val="nil"/>
              <w:right w:val="nil"/>
            </w:tcBorders>
          </w:tcPr>
          <w:p w14:paraId="79A367B1" w14:textId="77777777" w:rsidR="0002578B" w:rsidRPr="009F00DF" w:rsidRDefault="0002578B" w:rsidP="00A055B9">
            <w:pPr>
              <w:pStyle w:val="Normal6a"/>
            </w:pPr>
            <w:r w:rsidRPr="009F00DF">
              <w:t>14.</w:t>
            </w:r>
            <w:r w:rsidRPr="009F00DF">
              <w:tab/>
              <w:t xml:space="preserve">begrüßt die Fortschritte, die Albanien bei der Umsetzung der Justizreformen erzielt hat, auch im Hinblick auf das in erster Instanz abgeschlossene Überprüfungsverfahren; ist jedoch besorgt über die anhaltende politische Einflussnahme und den Druck, der auf die Justiz ausgeübt wird; </w:t>
            </w:r>
            <w:r w:rsidRPr="009F00DF">
              <w:rPr>
                <w:b/>
                <w:i/>
              </w:rPr>
              <w:t>fordert die Kommission auf, die Gefährdung Albaniens durch böswillige Einflussnahme von außen genau zu beobachten; betont, dass es wichtig es ist, die Widerstandsfähigkeit des unabhängigen Journalismus zu stärken und voreingenommene Berichterstattung zu bekämpfen; fordert die staatlichen Stellen Albaniens nachdrücklich auf, die Transparenzstandards in Bezug auf die Finanzierung aus dem Ausland zu verbessern; fordert die Regierung auf, unabhängige Plattformen zur Überprüfung von Fakten zu unterstützen, um den öffentlichen Zugang zu korrekten Informationen sicherzustellen und die Integrität des Informationsraums zu wahren;</w:t>
            </w:r>
          </w:p>
        </w:tc>
      </w:tr>
    </w:tbl>
    <w:p w14:paraId="5246C42A"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7FE05605" w14:textId="77777777" w:rsidR="0002578B" w:rsidRPr="009F00DF" w:rsidRDefault="0002578B" w:rsidP="0002578B">
      <w:r w:rsidRPr="009F00DF">
        <w:rPr>
          <w:rStyle w:val="HideTWBExt"/>
        </w:rPr>
        <w:t>&lt;/Amend&gt;</w:t>
      </w:r>
    </w:p>
    <w:p w14:paraId="1D970440"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142</w:t>
      </w:r>
      <w:r w:rsidRPr="009F00DF">
        <w:rPr>
          <w:rStyle w:val="HideTWBExt"/>
        </w:rPr>
        <w:t>&lt;/NumAm&gt;</w:t>
      </w:r>
    </w:p>
    <w:p w14:paraId="458ABA4E" w14:textId="77777777" w:rsidR="0002578B" w:rsidRPr="009F00DF" w:rsidRDefault="0002578B" w:rsidP="0002578B">
      <w:pPr>
        <w:pStyle w:val="NormalBold"/>
      </w:pPr>
      <w:r w:rsidRPr="009F00DF">
        <w:rPr>
          <w:rStyle w:val="HideTWBExt"/>
          <w:b w:val="0"/>
        </w:rPr>
        <w:t>&lt;RepeatBlock-By&gt;&lt;Members&gt;</w:t>
      </w:r>
      <w:r w:rsidRPr="009F00DF">
        <w:t>Ilhan Kyuchyuk, Marjan Šarec, Dan Barna, Lucia Yar</w:t>
      </w:r>
      <w:r w:rsidRPr="009F00DF">
        <w:rPr>
          <w:rStyle w:val="HideTWBExt"/>
          <w:b w:val="0"/>
        </w:rPr>
        <w:t>&lt;/Members&gt;</w:t>
      </w:r>
    </w:p>
    <w:p w14:paraId="761A1EDF" w14:textId="77777777" w:rsidR="0002578B" w:rsidRPr="009F00DF" w:rsidRDefault="0002578B" w:rsidP="0002578B">
      <w:pPr>
        <w:pStyle w:val="NormalBold"/>
      </w:pPr>
      <w:r w:rsidRPr="009F00DF">
        <w:rPr>
          <w:rStyle w:val="HideTWBExt"/>
          <w:b w:val="0"/>
        </w:rPr>
        <w:t>&lt;/RepeatBlock-By&gt;</w:t>
      </w:r>
    </w:p>
    <w:p w14:paraId="631F375D"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3F9BC96C" w14:textId="77777777" w:rsidR="0002578B" w:rsidRPr="009F00DF" w:rsidRDefault="0002578B" w:rsidP="0002578B">
      <w:pPr>
        <w:pStyle w:val="NormalBold"/>
      </w:pPr>
      <w:r w:rsidRPr="009F00DF">
        <w:rPr>
          <w:rStyle w:val="HideTWBExt"/>
        </w:rPr>
        <w:t>&lt;Article&gt;</w:t>
      </w:r>
      <w:r w:rsidRPr="009F00DF">
        <w:t>Ziffer 14</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2C468781" w14:textId="77777777" w:rsidTr="00A055B9">
        <w:trPr>
          <w:trHeight w:hRule="exact" w:val="240"/>
          <w:jc w:val="center"/>
        </w:trPr>
        <w:tc>
          <w:tcPr>
            <w:tcW w:w="9752" w:type="dxa"/>
            <w:gridSpan w:val="2"/>
            <w:tcBorders>
              <w:top w:val="nil"/>
              <w:left w:val="nil"/>
              <w:bottom w:val="nil"/>
              <w:right w:val="nil"/>
            </w:tcBorders>
          </w:tcPr>
          <w:p w14:paraId="568AF785" w14:textId="77777777" w:rsidR="0002578B" w:rsidRPr="009F00DF" w:rsidRDefault="0002578B" w:rsidP="00A055B9"/>
        </w:tc>
      </w:tr>
      <w:tr w:rsidR="0002578B" w:rsidRPr="009F00DF" w14:paraId="03473725" w14:textId="77777777" w:rsidTr="00A055B9">
        <w:trPr>
          <w:trHeight w:val="240"/>
          <w:jc w:val="center"/>
        </w:trPr>
        <w:tc>
          <w:tcPr>
            <w:tcW w:w="4876" w:type="dxa"/>
            <w:tcBorders>
              <w:top w:val="nil"/>
              <w:left w:val="nil"/>
              <w:bottom w:val="nil"/>
              <w:right w:val="nil"/>
            </w:tcBorders>
          </w:tcPr>
          <w:p w14:paraId="28C91FB4"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46D20CF0" w14:textId="77777777" w:rsidR="0002578B" w:rsidRPr="009F00DF" w:rsidRDefault="0002578B" w:rsidP="00A055B9">
            <w:pPr>
              <w:pStyle w:val="AmColumnHeading"/>
            </w:pPr>
            <w:r w:rsidRPr="009F00DF">
              <w:t>Geänderter Text</w:t>
            </w:r>
          </w:p>
        </w:tc>
      </w:tr>
      <w:tr w:rsidR="0002578B" w:rsidRPr="009F00DF" w14:paraId="2FC1F71D" w14:textId="77777777" w:rsidTr="00A055B9">
        <w:trPr>
          <w:jc w:val="center"/>
        </w:trPr>
        <w:tc>
          <w:tcPr>
            <w:tcW w:w="4876" w:type="dxa"/>
            <w:tcBorders>
              <w:top w:val="nil"/>
              <w:left w:val="nil"/>
              <w:bottom w:val="nil"/>
              <w:right w:val="nil"/>
            </w:tcBorders>
          </w:tcPr>
          <w:p w14:paraId="5E1B45C1" w14:textId="77777777" w:rsidR="0002578B" w:rsidRPr="009F00DF" w:rsidRDefault="0002578B" w:rsidP="00A055B9">
            <w:pPr>
              <w:pStyle w:val="Normal6a"/>
            </w:pPr>
            <w:r w:rsidRPr="009F00DF">
              <w:lastRenderedPageBreak/>
              <w:t>14.</w:t>
            </w:r>
            <w:r w:rsidRPr="009F00DF">
              <w:tab/>
              <w:t>begrüßt die Fortschritte, die Albanien bei der Umsetzung der Justizreformen erzielt hat, auch im Hinblick auf das in erster Instanz abgeschlossene Überprüfungsverfahren; ist jedoch besorgt über die anhaltende politische Einflussnahme und den Druck, der auf die Justiz ausgeübt wird;</w:t>
            </w:r>
          </w:p>
        </w:tc>
        <w:tc>
          <w:tcPr>
            <w:tcW w:w="4876" w:type="dxa"/>
            <w:tcBorders>
              <w:top w:val="nil"/>
              <w:left w:val="nil"/>
              <w:bottom w:val="nil"/>
              <w:right w:val="nil"/>
            </w:tcBorders>
          </w:tcPr>
          <w:p w14:paraId="574FE99C" w14:textId="77777777" w:rsidR="0002578B" w:rsidRPr="009F00DF" w:rsidRDefault="0002578B" w:rsidP="00A055B9">
            <w:pPr>
              <w:pStyle w:val="Normal6a"/>
            </w:pPr>
            <w:r w:rsidRPr="009F00DF">
              <w:t>14.</w:t>
            </w:r>
            <w:r w:rsidRPr="009F00DF">
              <w:tab/>
              <w:t xml:space="preserve">begrüßt die Fortschritte, die Albanien bei der Umsetzung der Justizreformen erzielt hat, auch im Hinblick auf das in erster Instanz abgeschlossene Überprüfungsverfahren; </w:t>
            </w:r>
            <w:r w:rsidRPr="009F00DF">
              <w:rPr>
                <w:b/>
                <w:i/>
              </w:rPr>
              <w:t>begrüßt den neuen umfassenden Reformprozess zum Thema „Gute Regierungsführung, Rechtsstaatlichkeit und Korruptionsbekämpfung für Albanien 2030“, der vom albanischen Parlament eingeleitet wurde;</w:t>
            </w:r>
            <w:r w:rsidRPr="009F00DF">
              <w:t xml:space="preserve"> ist jedoch besorgt über die anhaltende politische Einflussnahme und den Druck, der auf die Justiz ausgeübt wird</w:t>
            </w:r>
            <w:r w:rsidRPr="009F00DF">
              <w:rPr>
                <w:b/>
                <w:i/>
              </w:rPr>
              <w:t>, sowie über die Mängel bei der leistungsorientierten Ernennung von nichtrichterlichen Mitgliedern des Hohen Justizrats und des Hohen Rates der Staatsanwaltschaft</w:t>
            </w:r>
            <w:r w:rsidRPr="009F00DF">
              <w:t>;</w:t>
            </w:r>
          </w:p>
        </w:tc>
      </w:tr>
    </w:tbl>
    <w:p w14:paraId="3F31ED86"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79720D49" w14:textId="77777777" w:rsidR="0002578B" w:rsidRPr="009F00DF" w:rsidRDefault="0002578B" w:rsidP="0002578B">
      <w:r w:rsidRPr="009F00DF">
        <w:rPr>
          <w:rStyle w:val="HideTWBExt"/>
        </w:rPr>
        <w:t>&lt;/Amend&gt;</w:t>
      </w:r>
    </w:p>
    <w:p w14:paraId="742361D8"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143</w:t>
      </w:r>
      <w:r w:rsidRPr="009F00DF">
        <w:rPr>
          <w:rStyle w:val="HideTWBExt"/>
        </w:rPr>
        <w:t>&lt;/NumAm&gt;</w:t>
      </w:r>
    </w:p>
    <w:p w14:paraId="0C6D7FF3" w14:textId="77777777" w:rsidR="0002578B" w:rsidRPr="009F00DF" w:rsidRDefault="0002578B" w:rsidP="0002578B">
      <w:pPr>
        <w:pStyle w:val="NormalBold"/>
      </w:pPr>
      <w:r w:rsidRPr="009F00DF">
        <w:rPr>
          <w:rStyle w:val="HideTWBExt"/>
          <w:b w:val="0"/>
        </w:rPr>
        <w:t>&lt;RepeatBlock-By&gt;&lt;Members&gt;</w:t>
      </w:r>
      <w:r w:rsidRPr="009F00DF">
        <w:t>Andrey Kovatchev, Reinhold Lopatka, Michael Gahler, Ondřej Kolář, Matej Tonin</w:t>
      </w:r>
      <w:r w:rsidRPr="009F00DF">
        <w:rPr>
          <w:rStyle w:val="HideTWBExt"/>
          <w:b w:val="0"/>
        </w:rPr>
        <w:t>&lt;/Members&gt;</w:t>
      </w:r>
    </w:p>
    <w:p w14:paraId="5FD25715" w14:textId="77777777" w:rsidR="0002578B" w:rsidRPr="009F00DF" w:rsidRDefault="0002578B" w:rsidP="0002578B">
      <w:pPr>
        <w:pStyle w:val="NormalBold"/>
      </w:pPr>
      <w:r w:rsidRPr="009F00DF">
        <w:rPr>
          <w:rStyle w:val="HideTWBExt"/>
          <w:b w:val="0"/>
        </w:rPr>
        <w:t>&lt;/RepeatBlock-By&gt;</w:t>
      </w:r>
    </w:p>
    <w:p w14:paraId="23639740"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3EAE24D4" w14:textId="77777777" w:rsidR="0002578B" w:rsidRPr="009F00DF" w:rsidRDefault="0002578B" w:rsidP="0002578B">
      <w:pPr>
        <w:pStyle w:val="NormalBold"/>
      </w:pPr>
      <w:r w:rsidRPr="009F00DF">
        <w:rPr>
          <w:rStyle w:val="HideTWBExt"/>
        </w:rPr>
        <w:t>&lt;Article&gt;</w:t>
      </w:r>
      <w:r w:rsidRPr="009F00DF">
        <w:t>Ziffer 14</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3AE3873A" w14:textId="77777777" w:rsidTr="00A055B9">
        <w:trPr>
          <w:trHeight w:hRule="exact" w:val="240"/>
          <w:jc w:val="center"/>
        </w:trPr>
        <w:tc>
          <w:tcPr>
            <w:tcW w:w="9752" w:type="dxa"/>
            <w:gridSpan w:val="2"/>
            <w:tcBorders>
              <w:top w:val="nil"/>
              <w:left w:val="nil"/>
              <w:bottom w:val="nil"/>
              <w:right w:val="nil"/>
            </w:tcBorders>
          </w:tcPr>
          <w:p w14:paraId="39C7A3CB" w14:textId="77777777" w:rsidR="0002578B" w:rsidRPr="009F00DF" w:rsidRDefault="0002578B" w:rsidP="00A055B9"/>
        </w:tc>
      </w:tr>
      <w:tr w:rsidR="0002578B" w:rsidRPr="009F00DF" w14:paraId="41EA5753" w14:textId="77777777" w:rsidTr="00A055B9">
        <w:trPr>
          <w:trHeight w:val="240"/>
          <w:jc w:val="center"/>
        </w:trPr>
        <w:tc>
          <w:tcPr>
            <w:tcW w:w="4876" w:type="dxa"/>
            <w:tcBorders>
              <w:top w:val="nil"/>
              <w:left w:val="nil"/>
              <w:bottom w:val="nil"/>
              <w:right w:val="nil"/>
            </w:tcBorders>
          </w:tcPr>
          <w:p w14:paraId="45C785CD"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1264D920" w14:textId="77777777" w:rsidR="0002578B" w:rsidRPr="009F00DF" w:rsidRDefault="0002578B" w:rsidP="00A055B9">
            <w:pPr>
              <w:pStyle w:val="AmColumnHeading"/>
            </w:pPr>
            <w:r w:rsidRPr="009F00DF">
              <w:t>Geänderter Text</w:t>
            </w:r>
          </w:p>
        </w:tc>
      </w:tr>
      <w:tr w:rsidR="0002578B" w:rsidRPr="009F00DF" w14:paraId="48B4A8D4" w14:textId="77777777" w:rsidTr="00A055B9">
        <w:trPr>
          <w:jc w:val="center"/>
        </w:trPr>
        <w:tc>
          <w:tcPr>
            <w:tcW w:w="4876" w:type="dxa"/>
            <w:tcBorders>
              <w:top w:val="nil"/>
              <w:left w:val="nil"/>
              <w:bottom w:val="nil"/>
              <w:right w:val="nil"/>
            </w:tcBorders>
          </w:tcPr>
          <w:p w14:paraId="5624D58E" w14:textId="77777777" w:rsidR="0002578B" w:rsidRPr="009F00DF" w:rsidRDefault="0002578B" w:rsidP="00A055B9">
            <w:pPr>
              <w:pStyle w:val="Normal6a"/>
            </w:pPr>
            <w:r w:rsidRPr="009F00DF">
              <w:t>14.</w:t>
            </w:r>
            <w:r w:rsidRPr="009F00DF">
              <w:tab/>
            </w:r>
            <w:r w:rsidRPr="009F00DF">
              <w:rPr>
                <w:b/>
                <w:i/>
              </w:rPr>
              <w:t>begrüßt</w:t>
            </w:r>
            <w:r w:rsidRPr="009F00DF">
              <w:t xml:space="preserve"> die Fortschritte, die Albanien bei der Umsetzung der Justizreformen erzielt hat, auch im Hinblick auf das in erster Instanz abgeschlossene Überprüfungsverfahren; ist jedoch besorgt über die anhaltende politische Einflussnahme und den Druck, der auf die Justiz ausgeübt wird;</w:t>
            </w:r>
          </w:p>
        </w:tc>
        <w:tc>
          <w:tcPr>
            <w:tcW w:w="4876" w:type="dxa"/>
            <w:tcBorders>
              <w:top w:val="nil"/>
              <w:left w:val="nil"/>
              <w:bottom w:val="nil"/>
              <w:right w:val="nil"/>
            </w:tcBorders>
          </w:tcPr>
          <w:p w14:paraId="5E219096" w14:textId="77777777" w:rsidR="0002578B" w:rsidRPr="009F00DF" w:rsidRDefault="0002578B" w:rsidP="00A055B9">
            <w:pPr>
              <w:pStyle w:val="Normal6a"/>
            </w:pPr>
            <w:r w:rsidRPr="009F00DF">
              <w:t>14.</w:t>
            </w:r>
            <w:r w:rsidRPr="009F00DF">
              <w:tab/>
            </w:r>
            <w:r w:rsidRPr="009F00DF">
              <w:rPr>
                <w:b/>
                <w:i/>
              </w:rPr>
              <w:t>würdigt</w:t>
            </w:r>
            <w:r w:rsidRPr="009F00DF">
              <w:t xml:space="preserve"> die Fortschritte, die Albanien bei der Umsetzung der Justizreformen</w:t>
            </w:r>
            <w:r w:rsidRPr="009F00DF">
              <w:rPr>
                <w:b/>
                <w:i/>
              </w:rPr>
              <w:t>, mit denen die Unabhängigkeit, Transparenz und Rechenschaftspflicht der Justiz gestärkt werden sollen,</w:t>
            </w:r>
            <w:r w:rsidRPr="009F00DF">
              <w:t xml:space="preserve"> erzielt hat, auch im Hinblick auf das in erster Instanz abgeschlossene Überprüfungsverfahren; ist jedoch besorgt über die anhaltende politische Einflussnahme und den Druck, der auf die Justiz ausgeübt wird; </w:t>
            </w:r>
            <w:r w:rsidRPr="009F00DF">
              <w:rPr>
                <w:b/>
                <w:i/>
              </w:rPr>
              <w:t>ist besorgt über die Mängel bei der leistungsorientierten Ernennung von nichtrichterlichen Mitgliedern des Hohen Justizrats und des Hohen Rates der Staatsanwaltschaft und hinsichtlich der Integrität der Personen;</w:t>
            </w:r>
          </w:p>
        </w:tc>
      </w:tr>
    </w:tbl>
    <w:p w14:paraId="55BD9ACA"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65E8260D" w14:textId="77777777" w:rsidR="0002578B" w:rsidRPr="009F00DF" w:rsidRDefault="0002578B" w:rsidP="0002578B">
      <w:r w:rsidRPr="009F00DF">
        <w:rPr>
          <w:rStyle w:val="HideTWBExt"/>
        </w:rPr>
        <w:t>&lt;/Amend&gt;</w:t>
      </w:r>
    </w:p>
    <w:p w14:paraId="07F0D09B"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144</w:t>
      </w:r>
      <w:r w:rsidRPr="009F00DF">
        <w:rPr>
          <w:rStyle w:val="HideTWBExt"/>
        </w:rPr>
        <w:t>&lt;/NumAm&gt;</w:t>
      </w:r>
    </w:p>
    <w:p w14:paraId="3C7F7DC9" w14:textId="77777777" w:rsidR="0002578B" w:rsidRPr="009F00DF" w:rsidRDefault="0002578B" w:rsidP="0002578B">
      <w:pPr>
        <w:pStyle w:val="NormalBold"/>
      </w:pPr>
      <w:r w:rsidRPr="009F00DF">
        <w:rPr>
          <w:rStyle w:val="HideTWBExt"/>
          <w:b w:val="0"/>
        </w:rPr>
        <w:t>&lt;RepeatBlock-By&gt;&lt;Members&gt;</w:t>
      </w:r>
      <w:r w:rsidRPr="009F00DF">
        <w:t>Emmanouil Fragkos, Galato Alexandraki</w:t>
      </w:r>
      <w:r w:rsidRPr="009F00DF">
        <w:rPr>
          <w:rStyle w:val="HideTWBExt"/>
          <w:b w:val="0"/>
        </w:rPr>
        <w:t>&lt;/Members&gt;</w:t>
      </w:r>
    </w:p>
    <w:p w14:paraId="020959B2" w14:textId="77777777" w:rsidR="0002578B" w:rsidRPr="009F00DF" w:rsidRDefault="0002578B" w:rsidP="0002578B">
      <w:pPr>
        <w:pStyle w:val="NormalBold"/>
      </w:pPr>
      <w:r w:rsidRPr="009F00DF">
        <w:rPr>
          <w:rStyle w:val="HideTWBExt"/>
          <w:b w:val="0"/>
        </w:rPr>
        <w:t>&lt;/RepeatBlock-By&gt;</w:t>
      </w:r>
    </w:p>
    <w:p w14:paraId="3BC2B4B1"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379AB887" w14:textId="77777777" w:rsidR="0002578B" w:rsidRPr="009F00DF" w:rsidRDefault="0002578B" w:rsidP="0002578B">
      <w:pPr>
        <w:pStyle w:val="NormalBold"/>
      </w:pPr>
      <w:r w:rsidRPr="009F00DF">
        <w:rPr>
          <w:rStyle w:val="HideTWBExt"/>
        </w:rPr>
        <w:t>&lt;Article&gt;</w:t>
      </w:r>
      <w:r w:rsidRPr="009F00DF">
        <w:t>Ziffer 14</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0AD37C63" w14:textId="77777777" w:rsidTr="00A055B9">
        <w:trPr>
          <w:trHeight w:hRule="exact" w:val="240"/>
          <w:jc w:val="center"/>
        </w:trPr>
        <w:tc>
          <w:tcPr>
            <w:tcW w:w="9752" w:type="dxa"/>
            <w:gridSpan w:val="2"/>
            <w:tcBorders>
              <w:top w:val="nil"/>
              <w:left w:val="nil"/>
              <w:bottom w:val="nil"/>
              <w:right w:val="nil"/>
            </w:tcBorders>
          </w:tcPr>
          <w:p w14:paraId="45A5F5CC" w14:textId="77777777" w:rsidR="0002578B" w:rsidRPr="009F00DF" w:rsidRDefault="0002578B" w:rsidP="00A055B9"/>
        </w:tc>
      </w:tr>
      <w:tr w:rsidR="0002578B" w:rsidRPr="009F00DF" w14:paraId="111DBE32" w14:textId="77777777" w:rsidTr="00A055B9">
        <w:trPr>
          <w:trHeight w:val="240"/>
          <w:jc w:val="center"/>
        </w:trPr>
        <w:tc>
          <w:tcPr>
            <w:tcW w:w="4876" w:type="dxa"/>
            <w:tcBorders>
              <w:top w:val="nil"/>
              <w:left w:val="nil"/>
              <w:bottom w:val="nil"/>
              <w:right w:val="nil"/>
            </w:tcBorders>
          </w:tcPr>
          <w:p w14:paraId="6E579D4E"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323AB425" w14:textId="77777777" w:rsidR="0002578B" w:rsidRPr="009F00DF" w:rsidRDefault="0002578B" w:rsidP="00A055B9">
            <w:pPr>
              <w:pStyle w:val="AmColumnHeading"/>
            </w:pPr>
            <w:r w:rsidRPr="009F00DF">
              <w:t>Geänderter Text</w:t>
            </w:r>
          </w:p>
        </w:tc>
      </w:tr>
      <w:tr w:rsidR="0002578B" w:rsidRPr="009F00DF" w14:paraId="4F3C0BFF" w14:textId="77777777" w:rsidTr="00A055B9">
        <w:trPr>
          <w:jc w:val="center"/>
        </w:trPr>
        <w:tc>
          <w:tcPr>
            <w:tcW w:w="4876" w:type="dxa"/>
            <w:tcBorders>
              <w:top w:val="nil"/>
              <w:left w:val="nil"/>
              <w:bottom w:val="nil"/>
              <w:right w:val="nil"/>
            </w:tcBorders>
          </w:tcPr>
          <w:p w14:paraId="3D1633F8" w14:textId="77777777" w:rsidR="0002578B" w:rsidRPr="009F00DF" w:rsidRDefault="0002578B" w:rsidP="00A055B9">
            <w:pPr>
              <w:pStyle w:val="Normal6a"/>
            </w:pPr>
            <w:r w:rsidRPr="009F00DF">
              <w:t>14.</w:t>
            </w:r>
            <w:r w:rsidRPr="009F00DF">
              <w:tab/>
            </w:r>
            <w:r w:rsidRPr="009F00DF">
              <w:rPr>
                <w:b/>
                <w:i/>
              </w:rPr>
              <w:t xml:space="preserve">begrüßt die Fortschritte, die Albanien bei der </w:t>
            </w:r>
            <w:r w:rsidRPr="009F00DF">
              <w:t>Umsetzung der Justizreformen</w:t>
            </w:r>
            <w:r w:rsidRPr="009F00DF">
              <w:rPr>
                <w:b/>
                <w:i/>
              </w:rPr>
              <w:t xml:space="preserve"> erzielt hat, auch im Hinblick auf das in erster Instanz abgeschlossene Überprüfungsverfahren</w:t>
            </w:r>
            <w:r w:rsidRPr="009F00DF">
              <w:t xml:space="preserve">; </w:t>
            </w:r>
            <w:r w:rsidRPr="009F00DF">
              <w:rPr>
                <w:b/>
                <w:i/>
              </w:rPr>
              <w:t>ist jedoch besorgt über die anhaltende politische Einflussnahme und den Druck, der auf die Justiz ausgeübt wird;</w:t>
            </w:r>
          </w:p>
        </w:tc>
        <w:tc>
          <w:tcPr>
            <w:tcW w:w="4876" w:type="dxa"/>
            <w:tcBorders>
              <w:top w:val="nil"/>
              <w:left w:val="nil"/>
              <w:bottom w:val="nil"/>
              <w:right w:val="nil"/>
            </w:tcBorders>
          </w:tcPr>
          <w:p w14:paraId="17D48697" w14:textId="77777777" w:rsidR="0002578B" w:rsidRPr="009F00DF" w:rsidRDefault="0002578B" w:rsidP="00A055B9">
            <w:pPr>
              <w:pStyle w:val="Normal6a"/>
            </w:pPr>
            <w:r w:rsidRPr="009F00DF">
              <w:t>14.</w:t>
            </w:r>
            <w:r w:rsidRPr="009F00DF">
              <w:tab/>
            </w:r>
            <w:r w:rsidRPr="009F00DF">
              <w:rPr>
                <w:b/>
                <w:bCs/>
                <w:i/>
                <w:iCs/>
              </w:rPr>
              <w:t>stellt fest, dass trotz der Annahme der Rechtsvorschriften in Albanien in Bezug auf die</w:t>
            </w:r>
            <w:r w:rsidRPr="009F00DF">
              <w:t xml:space="preserve"> Umsetzung der Justizreformen</w:t>
            </w:r>
            <w:r w:rsidRPr="009F00DF">
              <w:rPr>
                <w:b/>
                <w:bCs/>
                <w:i/>
                <w:iCs/>
              </w:rPr>
              <w:t>, dies ein vollständig von der Regierung gesteuertes System, ohne echte Justizbeamten, ist</w:t>
            </w:r>
            <w:r w:rsidRPr="009F00DF">
              <w:t>;</w:t>
            </w:r>
          </w:p>
        </w:tc>
      </w:tr>
    </w:tbl>
    <w:p w14:paraId="4DA517DE"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{EL}</w:t>
      </w:r>
      <w:r w:rsidRPr="009F00DF">
        <w:t>el</w:t>
      </w:r>
      <w:r w:rsidRPr="009F00DF">
        <w:rPr>
          <w:rStyle w:val="HideTWBExt"/>
        </w:rPr>
        <w:t>&lt;/Original&gt;</w:t>
      </w:r>
    </w:p>
    <w:p w14:paraId="51917E82" w14:textId="77777777" w:rsidR="0002578B" w:rsidRPr="009F00DF" w:rsidRDefault="0002578B" w:rsidP="0002578B">
      <w:r w:rsidRPr="009F00DF">
        <w:rPr>
          <w:rStyle w:val="HideTWBExt"/>
        </w:rPr>
        <w:t>&lt;/Amend&gt;</w:t>
      </w:r>
    </w:p>
    <w:p w14:paraId="7A87D997"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145</w:t>
      </w:r>
      <w:r w:rsidRPr="009F00DF">
        <w:rPr>
          <w:rStyle w:val="HideTWBExt"/>
        </w:rPr>
        <w:t>&lt;/NumAm&gt;</w:t>
      </w:r>
    </w:p>
    <w:p w14:paraId="48B35F5B" w14:textId="77777777" w:rsidR="0002578B" w:rsidRPr="009F00DF" w:rsidRDefault="0002578B" w:rsidP="0002578B">
      <w:pPr>
        <w:pStyle w:val="NormalBold"/>
      </w:pPr>
      <w:r w:rsidRPr="009F00DF">
        <w:rPr>
          <w:rStyle w:val="HideTWBExt"/>
          <w:b w:val="0"/>
        </w:rPr>
        <w:t>&lt;RepeatBlock-By&gt;&lt;Members&gt;</w:t>
      </w:r>
      <w:r w:rsidRPr="009F00DF">
        <w:t>Rihards Kols</w:t>
      </w:r>
      <w:r w:rsidRPr="009F00DF">
        <w:rPr>
          <w:rStyle w:val="HideTWBExt"/>
          <w:b w:val="0"/>
        </w:rPr>
        <w:t>&lt;/Members&gt;</w:t>
      </w:r>
    </w:p>
    <w:p w14:paraId="245DF64F" w14:textId="77777777" w:rsidR="0002578B" w:rsidRPr="009F00DF" w:rsidRDefault="0002578B" w:rsidP="0002578B">
      <w:pPr>
        <w:pStyle w:val="NormalBold"/>
      </w:pPr>
      <w:r w:rsidRPr="009F00DF">
        <w:rPr>
          <w:rStyle w:val="HideTWBExt"/>
          <w:b w:val="0"/>
        </w:rPr>
        <w:t>&lt;/RepeatBlock-By&gt;</w:t>
      </w:r>
    </w:p>
    <w:p w14:paraId="43BEFCC8"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10F45475" w14:textId="77777777" w:rsidR="0002578B" w:rsidRPr="009F00DF" w:rsidRDefault="0002578B" w:rsidP="0002578B">
      <w:pPr>
        <w:pStyle w:val="NormalBold"/>
      </w:pPr>
      <w:r w:rsidRPr="009F00DF">
        <w:rPr>
          <w:rStyle w:val="HideTWBExt"/>
        </w:rPr>
        <w:t>&lt;Article&gt;</w:t>
      </w:r>
      <w:r w:rsidRPr="009F00DF">
        <w:t>Ziffer 14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525C143D" w14:textId="77777777" w:rsidTr="00A055B9">
        <w:trPr>
          <w:trHeight w:hRule="exact" w:val="240"/>
          <w:jc w:val="center"/>
        </w:trPr>
        <w:tc>
          <w:tcPr>
            <w:tcW w:w="9752" w:type="dxa"/>
            <w:gridSpan w:val="2"/>
            <w:tcBorders>
              <w:top w:val="nil"/>
              <w:left w:val="nil"/>
              <w:bottom w:val="nil"/>
              <w:right w:val="nil"/>
            </w:tcBorders>
          </w:tcPr>
          <w:p w14:paraId="0858D124" w14:textId="77777777" w:rsidR="0002578B" w:rsidRPr="009F00DF" w:rsidRDefault="0002578B" w:rsidP="00A055B9"/>
        </w:tc>
      </w:tr>
      <w:tr w:rsidR="0002578B" w:rsidRPr="009F00DF" w14:paraId="18C7AF1E" w14:textId="77777777" w:rsidTr="00A055B9">
        <w:trPr>
          <w:trHeight w:val="240"/>
          <w:jc w:val="center"/>
        </w:trPr>
        <w:tc>
          <w:tcPr>
            <w:tcW w:w="4876" w:type="dxa"/>
            <w:tcBorders>
              <w:top w:val="nil"/>
              <w:left w:val="nil"/>
              <w:bottom w:val="nil"/>
              <w:right w:val="nil"/>
            </w:tcBorders>
          </w:tcPr>
          <w:p w14:paraId="318150E9"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4909D1F0" w14:textId="77777777" w:rsidR="0002578B" w:rsidRPr="009F00DF" w:rsidRDefault="0002578B" w:rsidP="00A055B9">
            <w:pPr>
              <w:pStyle w:val="AmColumnHeading"/>
            </w:pPr>
            <w:r w:rsidRPr="009F00DF">
              <w:t>Geänderter Text</w:t>
            </w:r>
          </w:p>
        </w:tc>
      </w:tr>
      <w:tr w:rsidR="0002578B" w:rsidRPr="009F00DF" w14:paraId="41FC1163" w14:textId="77777777" w:rsidTr="00A055B9">
        <w:trPr>
          <w:jc w:val="center"/>
        </w:trPr>
        <w:tc>
          <w:tcPr>
            <w:tcW w:w="4876" w:type="dxa"/>
            <w:tcBorders>
              <w:top w:val="nil"/>
              <w:left w:val="nil"/>
              <w:bottom w:val="nil"/>
              <w:right w:val="nil"/>
            </w:tcBorders>
          </w:tcPr>
          <w:p w14:paraId="3F95DDF3" w14:textId="77777777" w:rsidR="0002578B" w:rsidRPr="009F00DF" w:rsidRDefault="0002578B" w:rsidP="00A055B9">
            <w:pPr>
              <w:pStyle w:val="Normal6a"/>
            </w:pPr>
          </w:p>
        </w:tc>
        <w:tc>
          <w:tcPr>
            <w:tcW w:w="4876" w:type="dxa"/>
            <w:tcBorders>
              <w:top w:val="nil"/>
              <w:left w:val="nil"/>
              <w:bottom w:val="nil"/>
              <w:right w:val="nil"/>
            </w:tcBorders>
          </w:tcPr>
          <w:p w14:paraId="73709B20" w14:textId="77777777" w:rsidR="0002578B" w:rsidRPr="009F00DF" w:rsidRDefault="0002578B" w:rsidP="00A055B9">
            <w:pPr>
              <w:pStyle w:val="Normal6a"/>
            </w:pPr>
            <w:r w:rsidRPr="009F00DF">
              <w:rPr>
                <w:b/>
                <w:i/>
              </w:rPr>
              <w:t>14a.</w:t>
            </w:r>
            <w:r w:rsidRPr="009F00DF">
              <w:tab/>
            </w:r>
            <w:r w:rsidRPr="009F00DF">
              <w:rPr>
                <w:b/>
                <w:i/>
              </w:rPr>
              <w:t>ist zutiefst besorgt über die Anzeichen für eine Politisierung der albanischen Justiz, die sich beispielsweise in der Intervention des Europäischen Gerichtshofs für Menschenrechte anlässlich der Verhaftung des Oppositionsführers Sali Berisha und in den Warnungen der Venedig-Kommission bezüglich der Kontrolle der Justizreformen durch die Regierungspartei niederschlagen; fordert nachdrücklich Schritte, um die Unabhängigkeit der Justiz und die institutionelle Integrität sicherzustellen;</w:t>
            </w:r>
          </w:p>
        </w:tc>
      </w:tr>
    </w:tbl>
    <w:p w14:paraId="7E33D90E"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261AE2FA" w14:textId="77777777" w:rsidR="0002578B" w:rsidRPr="009F00DF" w:rsidRDefault="0002578B" w:rsidP="0002578B">
      <w:r w:rsidRPr="009F00DF">
        <w:rPr>
          <w:rStyle w:val="HideTWBExt"/>
        </w:rPr>
        <w:lastRenderedPageBreak/>
        <w:t>&lt;/Amend&gt;</w:t>
      </w:r>
    </w:p>
    <w:p w14:paraId="6EE6F6E2"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146</w:t>
      </w:r>
      <w:r w:rsidRPr="009F00DF">
        <w:rPr>
          <w:rStyle w:val="HideTWBExt"/>
        </w:rPr>
        <w:t>&lt;/NumAm&gt;</w:t>
      </w:r>
    </w:p>
    <w:p w14:paraId="2D9A2707" w14:textId="77777777" w:rsidR="0002578B" w:rsidRPr="009F00DF" w:rsidRDefault="0002578B" w:rsidP="0002578B">
      <w:pPr>
        <w:pStyle w:val="NormalBold"/>
      </w:pPr>
      <w:r w:rsidRPr="009F00DF">
        <w:rPr>
          <w:rStyle w:val="HideTWBExt"/>
          <w:b w:val="0"/>
        </w:rPr>
        <w:t>&lt;RepeatBlock-By&gt;&lt;Members&gt;</w:t>
      </w:r>
      <w:r w:rsidRPr="009F00DF">
        <w:t>Andrey Kovatchev, Michael Gahler, Ondřej Kolář, Matej Tonin</w:t>
      </w:r>
      <w:r w:rsidRPr="009F00DF">
        <w:rPr>
          <w:rStyle w:val="HideTWBExt"/>
          <w:b w:val="0"/>
        </w:rPr>
        <w:t>&lt;/Members&gt;</w:t>
      </w:r>
    </w:p>
    <w:p w14:paraId="0DD7F2D1" w14:textId="77777777" w:rsidR="0002578B" w:rsidRPr="009F00DF" w:rsidRDefault="0002578B" w:rsidP="0002578B">
      <w:pPr>
        <w:pStyle w:val="NormalBold"/>
      </w:pPr>
      <w:r w:rsidRPr="009F00DF">
        <w:rPr>
          <w:rStyle w:val="HideTWBExt"/>
          <w:b w:val="0"/>
        </w:rPr>
        <w:t>&lt;/RepeatBlock-By&gt;</w:t>
      </w:r>
    </w:p>
    <w:p w14:paraId="308AE30A"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5B34C96D" w14:textId="77777777" w:rsidR="0002578B" w:rsidRPr="009F00DF" w:rsidRDefault="0002578B" w:rsidP="0002578B">
      <w:pPr>
        <w:pStyle w:val="NormalBold"/>
      </w:pPr>
      <w:r w:rsidRPr="009F00DF">
        <w:rPr>
          <w:rStyle w:val="HideTWBExt"/>
        </w:rPr>
        <w:t>&lt;Article&gt;</w:t>
      </w:r>
      <w:r w:rsidRPr="009F00DF">
        <w:t>Ziffer 14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59A1AF27" w14:textId="77777777" w:rsidTr="00A055B9">
        <w:trPr>
          <w:trHeight w:hRule="exact" w:val="240"/>
          <w:jc w:val="center"/>
        </w:trPr>
        <w:tc>
          <w:tcPr>
            <w:tcW w:w="9752" w:type="dxa"/>
            <w:gridSpan w:val="2"/>
            <w:tcBorders>
              <w:top w:val="nil"/>
              <w:left w:val="nil"/>
              <w:bottom w:val="nil"/>
              <w:right w:val="nil"/>
            </w:tcBorders>
          </w:tcPr>
          <w:p w14:paraId="13204FCA" w14:textId="77777777" w:rsidR="0002578B" w:rsidRPr="009F00DF" w:rsidRDefault="0002578B" w:rsidP="00A055B9"/>
        </w:tc>
      </w:tr>
      <w:tr w:rsidR="0002578B" w:rsidRPr="009F00DF" w14:paraId="6C0B3FD1" w14:textId="77777777" w:rsidTr="00A055B9">
        <w:trPr>
          <w:trHeight w:val="240"/>
          <w:jc w:val="center"/>
        </w:trPr>
        <w:tc>
          <w:tcPr>
            <w:tcW w:w="4876" w:type="dxa"/>
            <w:tcBorders>
              <w:top w:val="nil"/>
              <w:left w:val="nil"/>
              <w:bottom w:val="nil"/>
              <w:right w:val="nil"/>
            </w:tcBorders>
          </w:tcPr>
          <w:p w14:paraId="2AC962E8"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0AE41BCD" w14:textId="77777777" w:rsidR="0002578B" w:rsidRPr="009F00DF" w:rsidRDefault="0002578B" w:rsidP="00A055B9">
            <w:pPr>
              <w:pStyle w:val="AmColumnHeading"/>
            </w:pPr>
            <w:r w:rsidRPr="009F00DF">
              <w:t>Geänderter Text</w:t>
            </w:r>
          </w:p>
        </w:tc>
      </w:tr>
      <w:tr w:rsidR="0002578B" w:rsidRPr="009F00DF" w14:paraId="091F7767" w14:textId="77777777" w:rsidTr="00A055B9">
        <w:trPr>
          <w:jc w:val="center"/>
        </w:trPr>
        <w:tc>
          <w:tcPr>
            <w:tcW w:w="4876" w:type="dxa"/>
            <w:tcBorders>
              <w:top w:val="nil"/>
              <w:left w:val="nil"/>
              <w:bottom w:val="nil"/>
              <w:right w:val="nil"/>
            </w:tcBorders>
          </w:tcPr>
          <w:p w14:paraId="069C258C" w14:textId="77777777" w:rsidR="0002578B" w:rsidRPr="009F00DF" w:rsidRDefault="0002578B" w:rsidP="00A055B9">
            <w:pPr>
              <w:pStyle w:val="Normal6a"/>
            </w:pPr>
          </w:p>
        </w:tc>
        <w:tc>
          <w:tcPr>
            <w:tcW w:w="4876" w:type="dxa"/>
            <w:tcBorders>
              <w:top w:val="nil"/>
              <w:left w:val="nil"/>
              <w:bottom w:val="nil"/>
              <w:right w:val="nil"/>
            </w:tcBorders>
          </w:tcPr>
          <w:p w14:paraId="2F591FA3" w14:textId="77777777" w:rsidR="0002578B" w:rsidRPr="009F00DF" w:rsidRDefault="0002578B" w:rsidP="00A055B9">
            <w:pPr>
              <w:pStyle w:val="Normal6a"/>
            </w:pPr>
            <w:r w:rsidRPr="009F00DF">
              <w:rPr>
                <w:b/>
                <w:i/>
              </w:rPr>
              <w:t>14a.</w:t>
            </w:r>
            <w:r w:rsidRPr="009F00DF">
              <w:tab/>
            </w:r>
            <w:r w:rsidRPr="009F00DF">
              <w:rPr>
                <w:b/>
                <w:i/>
              </w:rPr>
              <w:t>ist besorgt über politische Verfolgungen, willkürliche Inhaftierungen und gezielte Bedrohungen von Oppositionsführern, Parlamentsabgeordneten und örtlichen Amtsträgern, durch die die Grundsätze der demokratischen Regierungsführung und des politischen Pluralismus beeinträchtigt werden; fordert, dass solche Handlungen eingestellt werden;</w:t>
            </w:r>
          </w:p>
        </w:tc>
      </w:tr>
    </w:tbl>
    <w:p w14:paraId="17344CF6"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4C794917" w14:textId="77777777" w:rsidR="0002578B" w:rsidRPr="009F00DF" w:rsidRDefault="0002578B" w:rsidP="0002578B">
      <w:r w:rsidRPr="009F00DF">
        <w:rPr>
          <w:rStyle w:val="HideTWBExt"/>
        </w:rPr>
        <w:t>&lt;/Amend&gt;</w:t>
      </w:r>
    </w:p>
    <w:p w14:paraId="7E6D6E58"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147</w:t>
      </w:r>
      <w:r w:rsidRPr="009F00DF">
        <w:rPr>
          <w:rStyle w:val="HideTWBExt"/>
        </w:rPr>
        <w:t>&lt;/NumAm&gt;</w:t>
      </w:r>
    </w:p>
    <w:p w14:paraId="472F15FD" w14:textId="77777777" w:rsidR="0002578B" w:rsidRPr="009F00DF" w:rsidRDefault="0002578B" w:rsidP="0002578B">
      <w:pPr>
        <w:pStyle w:val="NormalBold"/>
      </w:pPr>
      <w:r w:rsidRPr="009F00DF">
        <w:rPr>
          <w:rStyle w:val="HideTWBExt"/>
          <w:b w:val="0"/>
        </w:rPr>
        <w:t>&lt;RepeatBlock-By&gt;&lt;Members&gt;</w:t>
      </w:r>
      <w:r w:rsidRPr="009F00DF">
        <w:t>Ivaylo Valchev</w:t>
      </w:r>
      <w:r w:rsidRPr="009F00DF">
        <w:rPr>
          <w:rStyle w:val="HideTWBExt"/>
          <w:b w:val="0"/>
        </w:rPr>
        <w:t>&lt;/Members&gt;</w:t>
      </w:r>
    </w:p>
    <w:p w14:paraId="746B53AA" w14:textId="77777777" w:rsidR="0002578B" w:rsidRPr="009F00DF" w:rsidRDefault="0002578B" w:rsidP="0002578B">
      <w:pPr>
        <w:pStyle w:val="NormalBold"/>
      </w:pPr>
      <w:r w:rsidRPr="009F00DF">
        <w:rPr>
          <w:rStyle w:val="HideTWBExt"/>
          <w:b w:val="0"/>
        </w:rPr>
        <w:t>&lt;/RepeatBlock-By&gt;</w:t>
      </w:r>
    </w:p>
    <w:p w14:paraId="547588E8"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3C1218B4" w14:textId="77777777" w:rsidR="0002578B" w:rsidRPr="009F00DF" w:rsidRDefault="0002578B" w:rsidP="0002578B">
      <w:pPr>
        <w:pStyle w:val="NormalBold"/>
      </w:pPr>
      <w:r w:rsidRPr="009F00DF">
        <w:rPr>
          <w:rStyle w:val="HideTWBExt"/>
        </w:rPr>
        <w:t>&lt;Article&gt;</w:t>
      </w:r>
      <w:r w:rsidRPr="009F00DF">
        <w:t>Ziffer 14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4ED7D319" w14:textId="77777777" w:rsidTr="00A055B9">
        <w:trPr>
          <w:trHeight w:hRule="exact" w:val="240"/>
          <w:jc w:val="center"/>
        </w:trPr>
        <w:tc>
          <w:tcPr>
            <w:tcW w:w="9752" w:type="dxa"/>
            <w:gridSpan w:val="2"/>
            <w:tcBorders>
              <w:top w:val="nil"/>
              <w:left w:val="nil"/>
              <w:bottom w:val="nil"/>
              <w:right w:val="nil"/>
            </w:tcBorders>
          </w:tcPr>
          <w:p w14:paraId="1D4A84DD" w14:textId="77777777" w:rsidR="0002578B" w:rsidRPr="009F00DF" w:rsidRDefault="0002578B" w:rsidP="00A055B9"/>
        </w:tc>
      </w:tr>
      <w:tr w:rsidR="0002578B" w:rsidRPr="009F00DF" w14:paraId="61AD3480" w14:textId="77777777" w:rsidTr="00A055B9">
        <w:trPr>
          <w:trHeight w:val="240"/>
          <w:jc w:val="center"/>
        </w:trPr>
        <w:tc>
          <w:tcPr>
            <w:tcW w:w="4876" w:type="dxa"/>
            <w:tcBorders>
              <w:top w:val="nil"/>
              <w:left w:val="nil"/>
              <w:bottom w:val="nil"/>
              <w:right w:val="nil"/>
            </w:tcBorders>
          </w:tcPr>
          <w:p w14:paraId="48CA447E"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12B26A85" w14:textId="77777777" w:rsidR="0002578B" w:rsidRPr="009F00DF" w:rsidRDefault="0002578B" w:rsidP="00A055B9">
            <w:pPr>
              <w:pStyle w:val="AmColumnHeading"/>
            </w:pPr>
            <w:r w:rsidRPr="009F00DF">
              <w:t>Geänderter Text</w:t>
            </w:r>
          </w:p>
        </w:tc>
      </w:tr>
      <w:tr w:rsidR="0002578B" w:rsidRPr="009F00DF" w14:paraId="665063C8" w14:textId="77777777" w:rsidTr="00A055B9">
        <w:trPr>
          <w:jc w:val="center"/>
        </w:trPr>
        <w:tc>
          <w:tcPr>
            <w:tcW w:w="4876" w:type="dxa"/>
            <w:tcBorders>
              <w:top w:val="nil"/>
              <w:left w:val="nil"/>
              <w:bottom w:val="nil"/>
              <w:right w:val="nil"/>
            </w:tcBorders>
          </w:tcPr>
          <w:p w14:paraId="4CC3F794" w14:textId="77777777" w:rsidR="0002578B" w:rsidRPr="009F00DF" w:rsidRDefault="0002578B" w:rsidP="00A055B9">
            <w:pPr>
              <w:pStyle w:val="Normal6a"/>
            </w:pPr>
          </w:p>
        </w:tc>
        <w:tc>
          <w:tcPr>
            <w:tcW w:w="4876" w:type="dxa"/>
            <w:tcBorders>
              <w:top w:val="nil"/>
              <w:left w:val="nil"/>
              <w:bottom w:val="nil"/>
              <w:right w:val="nil"/>
            </w:tcBorders>
          </w:tcPr>
          <w:p w14:paraId="14FDC3E2" w14:textId="77777777" w:rsidR="0002578B" w:rsidRPr="009F00DF" w:rsidRDefault="0002578B" w:rsidP="00A055B9">
            <w:pPr>
              <w:pStyle w:val="Normal6a"/>
            </w:pPr>
            <w:r w:rsidRPr="009F00DF">
              <w:rPr>
                <w:b/>
                <w:i/>
              </w:rPr>
              <w:t>14a.</w:t>
            </w:r>
            <w:r w:rsidRPr="009F00DF">
              <w:tab/>
            </w:r>
            <w:r w:rsidRPr="009F00DF">
              <w:rPr>
                <w:b/>
                <w:i/>
              </w:rPr>
              <w:t>betont, dass der illegale Handel mit Kleinwaffen und leichten Waffen bekämpft werden muss, da Albanien nach wie vor sowohl Ziel- als auch Transitland ist;</w:t>
            </w:r>
          </w:p>
        </w:tc>
      </w:tr>
    </w:tbl>
    <w:p w14:paraId="3510CFB7"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60FD7413" w14:textId="77777777" w:rsidR="0002578B" w:rsidRPr="009F00DF" w:rsidRDefault="0002578B" w:rsidP="0002578B">
      <w:r w:rsidRPr="009F00DF">
        <w:rPr>
          <w:rStyle w:val="HideTWBExt"/>
        </w:rPr>
        <w:t>&lt;/Amend&gt;</w:t>
      </w:r>
    </w:p>
    <w:p w14:paraId="14D75077"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148</w:t>
      </w:r>
      <w:r w:rsidRPr="009F00DF">
        <w:rPr>
          <w:rStyle w:val="HideTWBExt"/>
        </w:rPr>
        <w:t>&lt;/NumAm&gt;</w:t>
      </w:r>
    </w:p>
    <w:p w14:paraId="2336A9A4" w14:textId="77777777" w:rsidR="0002578B" w:rsidRPr="009F00DF" w:rsidRDefault="0002578B" w:rsidP="0002578B">
      <w:pPr>
        <w:pStyle w:val="NormalBold"/>
      </w:pPr>
      <w:r w:rsidRPr="009F00DF">
        <w:rPr>
          <w:rStyle w:val="HideTWBExt"/>
          <w:b w:val="0"/>
        </w:rPr>
        <w:t>&lt;RepeatBlock-By&gt;&lt;Members&gt;</w:t>
      </w:r>
      <w:r w:rsidRPr="009F00DF">
        <w:t>Andrey Kovatchev, Reinhold Lopatka, Michael Gahler, Matej Tonin</w:t>
      </w:r>
      <w:r w:rsidRPr="009F00DF">
        <w:rPr>
          <w:rStyle w:val="HideTWBExt"/>
          <w:b w:val="0"/>
        </w:rPr>
        <w:t>&lt;/Members&gt;</w:t>
      </w:r>
    </w:p>
    <w:p w14:paraId="0316CC34" w14:textId="77777777" w:rsidR="0002578B" w:rsidRPr="009F00DF" w:rsidRDefault="0002578B" w:rsidP="0002578B">
      <w:pPr>
        <w:pStyle w:val="NormalBold"/>
      </w:pPr>
      <w:r w:rsidRPr="009F00DF">
        <w:rPr>
          <w:rStyle w:val="HideTWBExt"/>
          <w:b w:val="0"/>
        </w:rPr>
        <w:t>&lt;/RepeatBlock-By&gt;</w:t>
      </w:r>
    </w:p>
    <w:p w14:paraId="1CA48F48"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70196CF6" w14:textId="77777777" w:rsidR="0002578B" w:rsidRPr="009F00DF" w:rsidRDefault="0002578B" w:rsidP="0002578B">
      <w:pPr>
        <w:pStyle w:val="NormalBold"/>
      </w:pPr>
      <w:r w:rsidRPr="009F00DF">
        <w:rPr>
          <w:rStyle w:val="HideTWBExt"/>
        </w:rPr>
        <w:t>&lt;Article&gt;</w:t>
      </w:r>
      <w:r w:rsidRPr="009F00DF">
        <w:t>Ziffer 15</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3CCBC9B9" w14:textId="77777777" w:rsidTr="00A055B9">
        <w:trPr>
          <w:trHeight w:hRule="exact" w:val="240"/>
          <w:jc w:val="center"/>
        </w:trPr>
        <w:tc>
          <w:tcPr>
            <w:tcW w:w="9752" w:type="dxa"/>
            <w:gridSpan w:val="2"/>
            <w:tcBorders>
              <w:top w:val="nil"/>
              <w:left w:val="nil"/>
              <w:bottom w:val="nil"/>
              <w:right w:val="nil"/>
            </w:tcBorders>
          </w:tcPr>
          <w:p w14:paraId="1A7605DE" w14:textId="77777777" w:rsidR="0002578B" w:rsidRPr="009F00DF" w:rsidRDefault="0002578B" w:rsidP="00A055B9"/>
        </w:tc>
      </w:tr>
      <w:tr w:rsidR="0002578B" w:rsidRPr="009F00DF" w14:paraId="1B0BAAED" w14:textId="77777777" w:rsidTr="00A055B9">
        <w:trPr>
          <w:trHeight w:val="240"/>
          <w:jc w:val="center"/>
        </w:trPr>
        <w:tc>
          <w:tcPr>
            <w:tcW w:w="4876" w:type="dxa"/>
            <w:tcBorders>
              <w:top w:val="nil"/>
              <w:left w:val="nil"/>
              <w:bottom w:val="nil"/>
              <w:right w:val="nil"/>
            </w:tcBorders>
          </w:tcPr>
          <w:p w14:paraId="7106A142"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26656620" w14:textId="77777777" w:rsidR="0002578B" w:rsidRPr="009F00DF" w:rsidRDefault="0002578B" w:rsidP="00A055B9">
            <w:pPr>
              <w:pStyle w:val="AmColumnHeading"/>
            </w:pPr>
            <w:r w:rsidRPr="009F00DF">
              <w:t>Geänderter Text</w:t>
            </w:r>
          </w:p>
        </w:tc>
      </w:tr>
      <w:tr w:rsidR="0002578B" w:rsidRPr="009F00DF" w14:paraId="08B5FDD0" w14:textId="77777777" w:rsidTr="00A055B9">
        <w:trPr>
          <w:jc w:val="center"/>
        </w:trPr>
        <w:tc>
          <w:tcPr>
            <w:tcW w:w="4876" w:type="dxa"/>
            <w:tcBorders>
              <w:top w:val="nil"/>
              <w:left w:val="nil"/>
              <w:bottom w:val="nil"/>
              <w:right w:val="nil"/>
            </w:tcBorders>
          </w:tcPr>
          <w:p w14:paraId="29A8FCA6" w14:textId="77777777" w:rsidR="0002578B" w:rsidRPr="009F00DF" w:rsidRDefault="0002578B" w:rsidP="00A055B9">
            <w:pPr>
              <w:pStyle w:val="Normal6a"/>
            </w:pPr>
            <w:r w:rsidRPr="009F00DF">
              <w:t>15.</w:t>
            </w:r>
            <w:r w:rsidRPr="009F00DF">
              <w:tab/>
              <w:t>würdigt, dass Albaniens spezielle Struktur zur Bekämpfung von Korruption und organisierter Kriminalität maßgeblich zum Erfolg bei der Ermittlung und Strafverfolgung von Korruptionsfällen auf hoher Ebene und der anschließenden Verhängung von Urteilen beigetragen hat; weist mahnend darauf hin, dass die Arbeit unabhängiger Einrichtungen wie der speziellen Struktur zur Bekämpfung von Korruption und organisierter Kriminalität nicht untergraben werden darf;</w:t>
            </w:r>
          </w:p>
        </w:tc>
        <w:tc>
          <w:tcPr>
            <w:tcW w:w="4876" w:type="dxa"/>
            <w:tcBorders>
              <w:top w:val="nil"/>
              <w:left w:val="nil"/>
              <w:bottom w:val="nil"/>
              <w:right w:val="nil"/>
            </w:tcBorders>
          </w:tcPr>
          <w:p w14:paraId="52F128C5" w14:textId="77777777" w:rsidR="0002578B" w:rsidRPr="009F00DF" w:rsidRDefault="0002578B" w:rsidP="00A055B9">
            <w:pPr>
              <w:pStyle w:val="Normal6a"/>
            </w:pPr>
            <w:r w:rsidRPr="009F00DF">
              <w:t>15.</w:t>
            </w:r>
            <w:r w:rsidRPr="009F00DF">
              <w:tab/>
              <w:t xml:space="preserve">würdigt, dass Albaniens spezielle Struktur zur Bekämpfung von Korruption und organisierter Kriminalität maßgeblich zum Erfolg bei der Ermittlung und Strafverfolgung von Korruptionsfällen auf hoher Ebene und der anschließenden Verhängung von Urteilen beigetragen hat; </w:t>
            </w:r>
            <w:r w:rsidRPr="009F00DF">
              <w:rPr>
                <w:b/>
                <w:i/>
              </w:rPr>
              <w:t>begrüßt die Korruptionsermittlungen und -verfahren gegen hochrangige Personen, einschließlich der Verhaftung des Bürgermeisters von Tirana, Erion Veliaj, wegen Korruption, Geldwäsche und damit zusammenhängender Straftaten; betont, dass die Erhöhung der Zahl rechtskräftiger Verurteilungen hochrangiger Beamter eine wichtige Priorität bleibt, um die bestehende Kultur der Straflosigkeit zu bekämpfen;</w:t>
            </w:r>
            <w:r w:rsidRPr="009F00DF">
              <w:t xml:space="preserve"> weist mahnend darauf hin, dass die Arbeit unabhängiger Einrichtungen wie der speziellen Struktur zur Bekämpfung von Korruption und organisierter Kriminalität nicht untergraben werden darf; </w:t>
            </w:r>
            <w:r w:rsidRPr="009F00DF">
              <w:rPr>
                <w:b/>
                <w:i/>
              </w:rPr>
              <w:t>bedauert das einschüchternde Umfeld und die Fälle von unangemessenem Druck, die von Beamten und hochrangigen Politikern auf die Justiz ausgeübt werden und die eine ernsthafte Bedrohung für die Unabhängigkeit der Justiz darstellen; ist besorgt darüber, dass die mangelnde institutionelle Unterstützung für bedrohte Richterinnen und Richter das Vertrauen der Öffentlichkeit in den Staat schwächt und die Rechtsstaatlichkeit sowie den Prozess der Integration Albaniens in die EU ernsthaft gefährdet;</w:t>
            </w:r>
          </w:p>
        </w:tc>
      </w:tr>
    </w:tbl>
    <w:p w14:paraId="48D6CBC9"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7354B2D6" w14:textId="77777777" w:rsidR="0002578B" w:rsidRPr="009F00DF" w:rsidRDefault="0002578B" w:rsidP="0002578B">
      <w:r w:rsidRPr="009F00DF">
        <w:rPr>
          <w:rStyle w:val="HideTWBExt"/>
        </w:rPr>
        <w:t>&lt;/Amend&gt;</w:t>
      </w:r>
    </w:p>
    <w:p w14:paraId="6E3DD8C3"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149</w:t>
      </w:r>
      <w:r w:rsidRPr="009F00DF">
        <w:rPr>
          <w:rStyle w:val="HideTWBExt"/>
        </w:rPr>
        <w:t>&lt;/NumAm&gt;</w:t>
      </w:r>
    </w:p>
    <w:p w14:paraId="55B1A906" w14:textId="77777777" w:rsidR="0002578B" w:rsidRPr="009F00DF" w:rsidRDefault="0002578B" w:rsidP="0002578B">
      <w:pPr>
        <w:pStyle w:val="NormalBold"/>
      </w:pPr>
      <w:r w:rsidRPr="009F00DF">
        <w:rPr>
          <w:rStyle w:val="HideTWBExt"/>
          <w:b w:val="0"/>
        </w:rPr>
        <w:t>&lt;RepeatBlock-By&gt;&lt;Members&gt;</w:t>
      </w:r>
      <w:r w:rsidRPr="009F00DF">
        <w:t>Ilhan Kyuchyuk, Marjan Šarec, Dan Barna, Lucia Yar</w:t>
      </w:r>
      <w:r w:rsidRPr="009F00DF">
        <w:rPr>
          <w:rStyle w:val="HideTWBExt"/>
          <w:b w:val="0"/>
        </w:rPr>
        <w:t>&lt;/Members&gt;</w:t>
      </w:r>
    </w:p>
    <w:p w14:paraId="1BAE3282" w14:textId="77777777" w:rsidR="0002578B" w:rsidRPr="009F00DF" w:rsidRDefault="0002578B" w:rsidP="0002578B">
      <w:pPr>
        <w:pStyle w:val="NormalBold"/>
      </w:pPr>
      <w:r w:rsidRPr="009F00DF">
        <w:rPr>
          <w:rStyle w:val="HideTWBExt"/>
          <w:b w:val="0"/>
        </w:rPr>
        <w:t>&lt;/RepeatBlock-By&gt;</w:t>
      </w:r>
    </w:p>
    <w:p w14:paraId="04D46B37"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6421C31E" w14:textId="77777777" w:rsidR="0002578B" w:rsidRPr="009F00DF" w:rsidRDefault="0002578B" w:rsidP="0002578B">
      <w:pPr>
        <w:pStyle w:val="NormalBold"/>
      </w:pPr>
      <w:r w:rsidRPr="009F00DF">
        <w:rPr>
          <w:rStyle w:val="HideTWBExt"/>
        </w:rPr>
        <w:lastRenderedPageBreak/>
        <w:t>&lt;Article&gt;</w:t>
      </w:r>
      <w:r w:rsidRPr="009F00DF">
        <w:t>Ziffer 15</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0E9CF934" w14:textId="77777777" w:rsidTr="00A055B9">
        <w:trPr>
          <w:trHeight w:hRule="exact" w:val="240"/>
          <w:jc w:val="center"/>
        </w:trPr>
        <w:tc>
          <w:tcPr>
            <w:tcW w:w="9752" w:type="dxa"/>
            <w:gridSpan w:val="2"/>
            <w:tcBorders>
              <w:top w:val="nil"/>
              <w:left w:val="nil"/>
              <w:bottom w:val="nil"/>
              <w:right w:val="nil"/>
            </w:tcBorders>
          </w:tcPr>
          <w:p w14:paraId="7E474131" w14:textId="77777777" w:rsidR="0002578B" w:rsidRPr="009F00DF" w:rsidRDefault="0002578B" w:rsidP="00A055B9"/>
        </w:tc>
      </w:tr>
      <w:tr w:rsidR="0002578B" w:rsidRPr="009F00DF" w14:paraId="6171C1DD" w14:textId="77777777" w:rsidTr="00A055B9">
        <w:trPr>
          <w:trHeight w:val="240"/>
          <w:jc w:val="center"/>
        </w:trPr>
        <w:tc>
          <w:tcPr>
            <w:tcW w:w="4876" w:type="dxa"/>
            <w:tcBorders>
              <w:top w:val="nil"/>
              <w:left w:val="nil"/>
              <w:bottom w:val="nil"/>
              <w:right w:val="nil"/>
            </w:tcBorders>
          </w:tcPr>
          <w:p w14:paraId="3710F1DE"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201BB169" w14:textId="77777777" w:rsidR="0002578B" w:rsidRPr="009F00DF" w:rsidRDefault="0002578B" w:rsidP="00A055B9">
            <w:pPr>
              <w:pStyle w:val="AmColumnHeading"/>
            </w:pPr>
            <w:r w:rsidRPr="009F00DF">
              <w:t>Geänderter Text</w:t>
            </w:r>
          </w:p>
        </w:tc>
      </w:tr>
      <w:tr w:rsidR="0002578B" w:rsidRPr="009F00DF" w14:paraId="6AAD10E6" w14:textId="77777777" w:rsidTr="00A055B9">
        <w:trPr>
          <w:jc w:val="center"/>
        </w:trPr>
        <w:tc>
          <w:tcPr>
            <w:tcW w:w="4876" w:type="dxa"/>
            <w:tcBorders>
              <w:top w:val="nil"/>
              <w:left w:val="nil"/>
              <w:bottom w:val="nil"/>
              <w:right w:val="nil"/>
            </w:tcBorders>
          </w:tcPr>
          <w:p w14:paraId="64272861" w14:textId="77777777" w:rsidR="0002578B" w:rsidRPr="009F00DF" w:rsidRDefault="0002578B" w:rsidP="00A055B9">
            <w:pPr>
              <w:pStyle w:val="Normal6a"/>
            </w:pPr>
            <w:r w:rsidRPr="009F00DF">
              <w:t>15.</w:t>
            </w:r>
            <w:r w:rsidRPr="009F00DF">
              <w:tab/>
              <w:t>würdigt, dass Albaniens spezielle Struktur zur Bekämpfung von Korruption und organisierter Kriminalität maßgeblich zum Erfolg bei der Ermittlung und Strafverfolgung von Korruptionsfällen auf hoher Ebene und der anschließenden Verhängung von Urteilen beigetragen hat; weist mahnend darauf hin, dass die Arbeit unabhängiger Einrichtungen wie der speziellen Struktur zur Bekämpfung von Korruption und organisierter Kriminalität nicht untergraben werden darf;</w:t>
            </w:r>
          </w:p>
        </w:tc>
        <w:tc>
          <w:tcPr>
            <w:tcW w:w="4876" w:type="dxa"/>
            <w:tcBorders>
              <w:top w:val="nil"/>
              <w:left w:val="nil"/>
              <w:bottom w:val="nil"/>
              <w:right w:val="nil"/>
            </w:tcBorders>
          </w:tcPr>
          <w:p w14:paraId="4D44FD0F" w14:textId="77777777" w:rsidR="0002578B" w:rsidRPr="009F00DF" w:rsidRDefault="0002578B" w:rsidP="00A055B9">
            <w:pPr>
              <w:pStyle w:val="Normal6a"/>
            </w:pPr>
            <w:r w:rsidRPr="009F00DF">
              <w:t>15.</w:t>
            </w:r>
            <w:r w:rsidRPr="009F00DF">
              <w:tab/>
            </w:r>
            <w:r w:rsidRPr="009F00DF">
              <w:rPr>
                <w:b/>
                <w:i/>
              </w:rPr>
              <w:t>hebt hervor, dass Albanien im Korruptionswahrnehmungsindex 2024 von Transparency International auf Platz 80 rangiert, was darauf hindeutet, dass bei der Bekämpfung der Korruption auf hoher Ebene und der Sicherstellung der Unabhängigkeit der Justiz noch erhebliche Fortschritte erforderlich sind;</w:t>
            </w:r>
            <w:r w:rsidRPr="009F00DF">
              <w:t xml:space="preserve"> würdigt, dass Albaniens spezielle Struktur zur Bekämpfung von Korruption und organisierter Kriminalität maßgeblich zum Erfolg bei der Ermittlung und Strafverfolgung von Korruptionsfällen auf hoher Ebene und der anschließenden Verhängung von Urteilen </w:t>
            </w:r>
            <w:r w:rsidRPr="009F00DF">
              <w:rPr>
                <w:b/>
                <w:i/>
              </w:rPr>
              <w:t>sowie in Fällen, die den Schutz der finanziellen Interessen der EU betreffen,</w:t>
            </w:r>
            <w:r w:rsidRPr="009F00DF">
              <w:t xml:space="preserve"> beigetragen hat;</w:t>
            </w:r>
            <w:r w:rsidRPr="009F00DF">
              <w:rPr>
                <w:b/>
                <w:i/>
              </w:rPr>
              <w:t xml:space="preserve"> begrüßt, dass die Kapazitäten der speziellen Struktur zur Bekämpfung von Korruption und organisierter Kriminalität im Bereich Finanzermittlungen zugenommen haben und dass der systematische Einsatz von Finanzermittlungen sowie die Beschlagnahme von Vermögenswerten verbessert wurden;</w:t>
            </w:r>
            <w:r w:rsidRPr="009F00DF">
              <w:t xml:space="preserve"> weist mahnend darauf hin, dass die Arbeit unabhängiger Einrichtungen wie der speziellen Struktur zur Bekämpfung von Korruption und organisierter Kriminalität nicht untergraben werden darf;</w:t>
            </w:r>
          </w:p>
        </w:tc>
      </w:tr>
    </w:tbl>
    <w:p w14:paraId="0C6E2957"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7934A3A7" w14:textId="77777777" w:rsidR="0002578B" w:rsidRPr="009F00DF" w:rsidRDefault="0002578B" w:rsidP="0002578B">
      <w:r w:rsidRPr="009F00DF">
        <w:rPr>
          <w:rStyle w:val="HideTWBExt"/>
        </w:rPr>
        <w:t>&lt;/Amend&gt;</w:t>
      </w:r>
    </w:p>
    <w:p w14:paraId="579F749B"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150</w:t>
      </w:r>
      <w:r w:rsidRPr="009F00DF">
        <w:rPr>
          <w:rStyle w:val="HideTWBExt"/>
        </w:rPr>
        <w:t>&lt;/NumAm&gt;</w:t>
      </w:r>
    </w:p>
    <w:p w14:paraId="1B493501" w14:textId="77777777" w:rsidR="0002578B" w:rsidRPr="009F00DF" w:rsidRDefault="0002578B" w:rsidP="0002578B">
      <w:pPr>
        <w:pStyle w:val="NormalBold"/>
      </w:pPr>
      <w:r w:rsidRPr="009F00DF">
        <w:rPr>
          <w:rStyle w:val="HideTWBExt"/>
          <w:b w:val="0"/>
        </w:rPr>
        <w:t>&lt;RepeatBlock-By&gt;&lt;Members&gt;</w:t>
      </w:r>
      <w:r w:rsidRPr="009F00DF">
        <w:t>Alberico Gambino</w:t>
      </w:r>
      <w:r w:rsidRPr="009F00DF">
        <w:rPr>
          <w:rStyle w:val="HideTWBExt"/>
          <w:b w:val="0"/>
        </w:rPr>
        <w:t>&lt;/Members&gt;</w:t>
      </w:r>
    </w:p>
    <w:p w14:paraId="628320E8" w14:textId="77777777" w:rsidR="0002578B" w:rsidRPr="009F00DF" w:rsidRDefault="0002578B" w:rsidP="0002578B">
      <w:pPr>
        <w:pStyle w:val="NormalBold"/>
      </w:pPr>
      <w:r w:rsidRPr="009F00DF">
        <w:rPr>
          <w:rStyle w:val="HideTWBExt"/>
          <w:b w:val="0"/>
        </w:rPr>
        <w:t>&lt;/RepeatBlock-By&gt;</w:t>
      </w:r>
    </w:p>
    <w:p w14:paraId="5B92514D"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1745DBD4" w14:textId="77777777" w:rsidR="0002578B" w:rsidRPr="009F00DF" w:rsidRDefault="0002578B" w:rsidP="0002578B">
      <w:pPr>
        <w:pStyle w:val="NormalBold"/>
      </w:pPr>
      <w:r w:rsidRPr="009F00DF">
        <w:rPr>
          <w:rStyle w:val="HideTWBExt"/>
        </w:rPr>
        <w:t>&lt;Article&gt;</w:t>
      </w:r>
      <w:r w:rsidRPr="009F00DF">
        <w:t>Ziffer 15</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546DDE1D" w14:textId="77777777" w:rsidTr="00A055B9">
        <w:trPr>
          <w:trHeight w:hRule="exact" w:val="240"/>
          <w:jc w:val="center"/>
        </w:trPr>
        <w:tc>
          <w:tcPr>
            <w:tcW w:w="9752" w:type="dxa"/>
            <w:gridSpan w:val="2"/>
            <w:tcBorders>
              <w:top w:val="nil"/>
              <w:left w:val="nil"/>
              <w:bottom w:val="nil"/>
              <w:right w:val="nil"/>
            </w:tcBorders>
          </w:tcPr>
          <w:p w14:paraId="6E0F1A39" w14:textId="77777777" w:rsidR="0002578B" w:rsidRPr="009F00DF" w:rsidRDefault="0002578B" w:rsidP="00A055B9"/>
        </w:tc>
      </w:tr>
      <w:tr w:rsidR="0002578B" w:rsidRPr="009F00DF" w14:paraId="7E6F70CF" w14:textId="77777777" w:rsidTr="00A055B9">
        <w:trPr>
          <w:trHeight w:val="240"/>
          <w:jc w:val="center"/>
        </w:trPr>
        <w:tc>
          <w:tcPr>
            <w:tcW w:w="4876" w:type="dxa"/>
            <w:tcBorders>
              <w:top w:val="nil"/>
              <w:left w:val="nil"/>
              <w:bottom w:val="nil"/>
              <w:right w:val="nil"/>
            </w:tcBorders>
          </w:tcPr>
          <w:p w14:paraId="15EEDD79"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07B323C2" w14:textId="77777777" w:rsidR="0002578B" w:rsidRPr="009F00DF" w:rsidRDefault="0002578B" w:rsidP="00A055B9">
            <w:pPr>
              <w:pStyle w:val="AmColumnHeading"/>
            </w:pPr>
            <w:r w:rsidRPr="009F00DF">
              <w:t>Geänderter Text</w:t>
            </w:r>
          </w:p>
        </w:tc>
      </w:tr>
      <w:tr w:rsidR="0002578B" w:rsidRPr="009F00DF" w14:paraId="3ECA8B85" w14:textId="77777777" w:rsidTr="00A055B9">
        <w:trPr>
          <w:jc w:val="center"/>
        </w:trPr>
        <w:tc>
          <w:tcPr>
            <w:tcW w:w="4876" w:type="dxa"/>
            <w:tcBorders>
              <w:top w:val="nil"/>
              <w:left w:val="nil"/>
              <w:bottom w:val="nil"/>
              <w:right w:val="nil"/>
            </w:tcBorders>
          </w:tcPr>
          <w:p w14:paraId="1447C344" w14:textId="77777777" w:rsidR="0002578B" w:rsidRPr="009F00DF" w:rsidRDefault="0002578B" w:rsidP="00A055B9">
            <w:pPr>
              <w:pStyle w:val="Normal6a"/>
            </w:pPr>
            <w:r w:rsidRPr="009F00DF">
              <w:t>15.</w:t>
            </w:r>
            <w:r w:rsidRPr="009F00DF">
              <w:tab/>
              <w:t xml:space="preserve">würdigt, dass Albaniens spezielle Struktur zur Bekämpfung von Korruption </w:t>
            </w:r>
            <w:r w:rsidRPr="009F00DF">
              <w:lastRenderedPageBreak/>
              <w:t>und organisierter Kriminalität maßgeblich zum Erfolg bei der Ermittlung und Strafverfolgung von Korruptionsfällen auf hoher Ebene und der anschließenden Verhängung von Urteilen beigetragen hat; weist mahnend darauf hin, dass die Arbeit unabhängiger Einrichtungen wie der speziellen Struktur zur Bekämpfung von Korruption und organisierter Kriminalität nicht untergraben werden darf;</w:t>
            </w:r>
          </w:p>
        </w:tc>
        <w:tc>
          <w:tcPr>
            <w:tcW w:w="4876" w:type="dxa"/>
            <w:tcBorders>
              <w:top w:val="nil"/>
              <w:left w:val="nil"/>
              <w:bottom w:val="nil"/>
              <w:right w:val="nil"/>
            </w:tcBorders>
          </w:tcPr>
          <w:p w14:paraId="201ACA2B" w14:textId="77777777" w:rsidR="0002578B" w:rsidRPr="009F00DF" w:rsidRDefault="0002578B" w:rsidP="00A055B9">
            <w:pPr>
              <w:pStyle w:val="Normal6a"/>
            </w:pPr>
            <w:r w:rsidRPr="009F00DF">
              <w:lastRenderedPageBreak/>
              <w:t>15.</w:t>
            </w:r>
            <w:r w:rsidRPr="009F00DF">
              <w:tab/>
              <w:t xml:space="preserve">würdigt, dass Albaniens spezielle Struktur zur Bekämpfung von Korruption </w:t>
            </w:r>
            <w:r w:rsidRPr="009F00DF">
              <w:lastRenderedPageBreak/>
              <w:t xml:space="preserve">und organisierter Kriminalität maßgeblich zum Erfolg bei der Ermittlung und Strafverfolgung von Korruptionsfällen auf hoher Ebene und der anschließenden Verhängung von Urteilen beigetragen hat; weist mahnend darauf hin, dass die Arbeit unabhängiger Einrichtungen wie der speziellen Struktur zur Bekämpfung von Korruption und organisierter Kriminalität nicht untergraben werden darf; </w:t>
            </w:r>
            <w:r w:rsidRPr="009F00DF">
              <w:rPr>
                <w:b/>
                <w:i/>
              </w:rPr>
              <w:t>betont, wie wichtig es ist, die vollständige Unabhängigkeit der Einrichtungen zur Korruptionsbekämpfung sicherzustellen, und fordert die Stärkung ihrer operativen und ermittlungstechnischen Kapazitäten.</w:t>
            </w:r>
          </w:p>
        </w:tc>
      </w:tr>
    </w:tbl>
    <w:p w14:paraId="7B57341F"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{IT}</w:t>
      </w:r>
      <w:r w:rsidRPr="009F00DF">
        <w:t>it</w:t>
      </w:r>
      <w:r w:rsidRPr="009F00DF">
        <w:rPr>
          <w:rStyle w:val="HideTWBExt"/>
        </w:rPr>
        <w:t>&lt;/Original&gt;</w:t>
      </w:r>
    </w:p>
    <w:p w14:paraId="5B777C0D" w14:textId="77777777" w:rsidR="0002578B" w:rsidRPr="009F00DF" w:rsidRDefault="0002578B" w:rsidP="0002578B">
      <w:r w:rsidRPr="009F00DF">
        <w:rPr>
          <w:rStyle w:val="HideTWBExt"/>
        </w:rPr>
        <w:t>&lt;/Amend&gt;</w:t>
      </w:r>
    </w:p>
    <w:p w14:paraId="1A9C4DF0"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151</w:t>
      </w:r>
      <w:r w:rsidRPr="009F00DF">
        <w:rPr>
          <w:rStyle w:val="HideTWBExt"/>
        </w:rPr>
        <w:t>&lt;/NumAm&gt;</w:t>
      </w:r>
    </w:p>
    <w:p w14:paraId="7966AF93" w14:textId="77777777" w:rsidR="0002578B" w:rsidRPr="009F00DF" w:rsidRDefault="0002578B" w:rsidP="0002578B">
      <w:pPr>
        <w:pStyle w:val="NormalBold"/>
      </w:pPr>
      <w:r w:rsidRPr="009F00DF">
        <w:rPr>
          <w:rStyle w:val="HideTWBExt"/>
          <w:b w:val="0"/>
        </w:rPr>
        <w:t>&lt;RepeatBlock-By&gt;&lt;Members&gt;</w:t>
      </w:r>
      <w:r w:rsidRPr="009F00DF">
        <w:t>Tineke Strik</w:t>
      </w:r>
      <w:r w:rsidRPr="009F00DF">
        <w:rPr>
          <w:rStyle w:val="HideTWBExt"/>
          <w:b w:val="0"/>
        </w:rPr>
        <w:t>&lt;/Members&gt;</w:t>
      </w:r>
    </w:p>
    <w:p w14:paraId="736A8DDD" w14:textId="77777777" w:rsidR="0002578B" w:rsidRPr="009F00DF" w:rsidRDefault="0002578B" w:rsidP="0002578B">
      <w:r w:rsidRPr="009F00DF">
        <w:rPr>
          <w:rStyle w:val="HideTWBExt"/>
        </w:rPr>
        <w:t>&lt;AuNomDe&gt;</w:t>
      </w:r>
      <w:r w:rsidRPr="009F00DF">
        <w:rPr>
          <w:rStyle w:val="HideTWBInt"/>
        </w:rPr>
        <w:t>{Greens/EFA}</w:t>
      </w:r>
      <w:r w:rsidRPr="009F00DF">
        <w:t>im Namen der Verts/ALE-Fraktion</w:t>
      </w:r>
      <w:r w:rsidRPr="009F00DF">
        <w:rPr>
          <w:rStyle w:val="HideTWBExt"/>
        </w:rPr>
        <w:t>&lt;/AuNomDe&gt;</w:t>
      </w:r>
    </w:p>
    <w:p w14:paraId="59D1540A" w14:textId="77777777" w:rsidR="0002578B" w:rsidRPr="009F00DF" w:rsidRDefault="0002578B" w:rsidP="0002578B">
      <w:pPr>
        <w:pStyle w:val="NormalBold"/>
      </w:pPr>
      <w:r w:rsidRPr="009F00DF">
        <w:rPr>
          <w:rStyle w:val="HideTWBExt"/>
          <w:b w:val="0"/>
        </w:rPr>
        <w:t>&lt;/RepeatBlock-By&gt;</w:t>
      </w:r>
    </w:p>
    <w:p w14:paraId="4E91EE1B"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4F685FEB" w14:textId="77777777" w:rsidR="0002578B" w:rsidRPr="009F00DF" w:rsidRDefault="0002578B" w:rsidP="0002578B">
      <w:pPr>
        <w:pStyle w:val="NormalBold"/>
      </w:pPr>
      <w:r w:rsidRPr="009F00DF">
        <w:rPr>
          <w:rStyle w:val="HideTWBExt"/>
        </w:rPr>
        <w:t>&lt;Article&gt;</w:t>
      </w:r>
      <w:r w:rsidRPr="009F00DF">
        <w:t>Ziffer 15</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66F5A3FA" w14:textId="77777777" w:rsidTr="00A055B9">
        <w:trPr>
          <w:trHeight w:hRule="exact" w:val="240"/>
          <w:jc w:val="center"/>
        </w:trPr>
        <w:tc>
          <w:tcPr>
            <w:tcW w:w="9752" w:type="dxa"/>
            <w:gridSpan w:val="2"/>
            <w:tcBorders>
              <w:top w:val="nil"/>
              <w:left w:val="nil"/>
              <w:bottom w:val="nil"/>
              <w:right w:val="nil"/>
            </w:tcBorders>
          </w:tcPr>
          <w:p w14:paraId="7234999A" w14:textId="77777777" w:rsidR="0002578B" w:rsidRPr="009F00DF" w:rsidRDefault="0002578B" w:rsidP="00A055B9"/>
        </w:tc>
      </w:tr>
      <w:tr w:rsidR="0002578B" w:rsidRPr="009F00DF" w14:paraId="706C6F48" w14:textId="77777777" w:rsidTr="00A055B9">
        <w:trPr>
          <w:trHeight w:val="240"/>
          <w:jc w:val="center"/>
        </w:trPr>
        <w:tc>
          <w:tcPr>
            <w:tcW w:w="4876" w:type="dxa"/>
            <w:tcBorders>
              <w:top w:val="nil"/>
              <w:left w:val="nil"/>
              <w:bottom w:val="nil"/>
              <w:right w:val="nil"/>
            </w:tcBorders>
          </w:tcPr>
          <w:p w14:paraId="78A0918C"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42FC9EFF" w14:textId="77777777" w:rsidR="0002578B" w:rsidRPr="009F00DF" w:rsidRDefault="0002578B" w:rsidP="00A055B9">
            <w:pPr>
              <w:pStyle w:val="AmColumnHeading"/>
            </w:pPr>
            <w:r w:rsidRPr="009F00DF">
              <w:t>Geänderter Text</w:t>
            </w:r>
          </w:p>
        </w:tc>
      </w:tr>
      <w:tr w:rsidR="0002578B" w:rsidRPr="009F00DF" w14:paraId="66D08842" w14:textId="77777777" w:rsidTr="00A055B9">
        <w:trPr>
          <w:jc w:val="center"/>
        </w:trPr>
        <w:tc>
          <w:tcPr>
            <w:tcW w:w="4876" w:type="dxa"/>
            <w:tcBorders>
              <w:top w:val="nil"/>
              <w:left w:val="nil"/>
              <w:bottom w:val="nil"/>
              <w:right w:val="nil"/>
            </w:tcBorders>
          </w:tcPr>
          <w:p w14:paraId="0AF60469" w14:textId="77777777" w:rsidR="0002578B" w:rsidRPr="009F00DF" w:rsidRDefault="0002578B" w:rsidP="00A055B9">
            <w:pPr>
              <w:pStyle w:val="Normal6a"/>
            </w:pPr>
            <w:r w:rsidRPr="009F00DF">
              <w:t>15.</w:t>
            </w:r>
            <w:r w:rsidRPr="009F00DF">
              <w:tab/>
              <w:t xml:space="preserve">würdigt, dass Albaniens spezielle Struktur zur Bekämpfung von Korruption und organisierter Kriminalität maßgeblich zum Erfolg bei der Ermittlung und Strafverfolgung von Korruptionsfällen auf hoher Ebene und der anschließenden Verhängung von Urteilen beigetragen hat; </w:t>
            </w:r>
            <w:r w:rsidRPr="009F00DF">
              <w:rPr>
                <w:b/>
                <w:i/>
              </w:rPr>
              <w:t>weist mahnend darauf hin, dass</w:t>
            </w:r>
            <w:r w:rsidRPr="009F00DF">
              <w:t xml:space="preserve"> die Arbeit unabhängiger Einrichtungen wie der speziellen Struktur zur Bekämpfung von Korruption und organisierter Kriminalität </w:t>
            </w:r>
            <w:r w:rsidRPr="009F00DF">
              <w:rPr>
                <w:b/>
                <w:i/>
              </w:rPr>
              <w:t>nicht</w:t>
            </w:r>
            <w:r w:rsidRPr="009F00DF">
              <w:t xml:space="preserve"> untergraben </w:t>
            </w:r>
            <w:r w:rsidRPr="009F00DF">
              <w:rPr>
                <w:b/>
                <w:i/>
              </w:rPr>
              <w:t>werden darf</w:t>
            </w:r>
            <w:r w:rsidRPr="009F00DF">
              <w:t>;</w:t>
            </w:r>
          </w:p>
        </w:tc>
        <w:tc>
          <w:tcPr>
            <w:tcW w:w="4876" w:type="dxa"/>
            <w:tcBorders>
              <w:top w:val="nil"/>
              <w:left w:val="nil"/>
              <w:bottom w:val="nil"/>
              <w:right w:val="nil"/>
            </w:tcBorders>
          </w:tcPr>
          <w:p w14:paraId="1B13EF50" w14:textId="77777777" w:rsidR="0002578B" w:rsidRPr="009F00DF" w:rsidRDefault="0002578B" w:rsidP="00A055B9">
            <w:pPr>
              <w:pStyle w:val="Normal6a"/>
            </w:pPr>
            <w:r w:rsidRPr="009F00DF">
              <w:t>15.</w:t>
            </w:r>
            <w:r w:rsidRPr="009F00DF">
              <w:tab/>
              <w:t xml:space="preserve">würdigt, dass Albaniens spezielle Struktur zur Bekämpfung von Korruption und organisierter Kriminalität maßgeblich zum Erfolg bei der Ermittlung und Strafverfolgung von Korruptionsfällen auf hoher Ebene und der anschließenden Verhängung von Urteilen beigetragen hat; </w:t>
            </w:r>
            <w:r w:rsidRPr="009F00DF">
              <w:rPr>
                <w:b/>
                <w:i/>
              </w:rPr>
              <w:t>fordert alle Akteure auf, jegliche Handlungen einzustellen und zu unterlassen, durch die</w:t>
            </w:r>
            <w:r w:rsidRPr="009F00DF">
              <w:t xml:space="preserve"> die Arbeit unabhängiger Einrichtungen wie der speziellen Struktur zur Bekämpfung von Korruption und organisierter Kriminalität untergraben </w:t>
            </w:r>
            <w:r w:rsidRPr="009F00DF">
              <w:rPr>
                <w:b/>
                <w:i/>
              </w:rPr>
              <w:t>wird</w:t>
            </w:r>
            <w:r w:rsidRPr="009F00DF">
              <w:t>;</w:t>
            </w:r>
          </w:p>
        </w:tc>
      </w:tr>
    </w:tbl>
    <w:p w14:paraId="69082EA8"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79F2C555" w14:textId="77777777" w:rsidR="0002578B" w:rsidRPr="009F00DF" w:rsidRDefault="0002578B" w:rsidP="0002578B">
      <w:r w:rsidRPr="009F00DF">
        <w:rPr>
          <w:rStyle w:val="HideTWBExt"/>
        </w:rPr>
        <w:t>&lt;/Amend&gt;</w:t>
      </w:r>
    </w:p>
    <w:p w14:paraId="08990621"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152</w:t>
      </w:r>
      <w:r w:rsidRPr="009F00DF">
        <w:rPr>
          <w:rStyle w:val="HideTWBExt"/>
        </w:rPr>
        <w:t>&lt;/NumAm&gt;</w:t>
      </w:r>
    </w:p>
    <w:p w14:paraId="718CE179" w14:textId="77777777" w:rsidR="0002578B" w:rsidRPr="009F00DF" w:rsidRDefault="0002578B" w:rsidP="0002578B">
      <w:pPr>
        <w:pStyle w:val="NormalBold"/>
      </w:pPr>
      <w:r w:rsidRPr="009F00DF">
        <w:rPr>
          <w:rStyle w:val="HideTWBExt"/>
          <w:b w:val="0"/>
        </w:rPr>
        <w:lastRenderedPageBreak/>
        <w:t>&lt;RepeatBlock-By&gt;&lt;Members&gt;</w:t>
      </w:r>
      <w:r w:rsidRPr="009F00DF">
        <w:t>Andrey Kovatchev, Reinhold Lopatka, Michael Gahler, Matej Tonin</w:t>
      </w:r>
      <w:r w:rsidRPr="009F00DF">
        <w:rPr>
          <w:rStyle w:val="HideTWBExt"/>
          <w:b w:val="0"/>
        </w:rPr>
        <w:t>&lt;/Members&gt;</w:t>
      </w:r>
    </w:p>
    <w:p w14:paraId="44B2D5B8" w14:textId="77777777" w:rsidR="0002578B" w:rsidRPr="009F00DF" w:rsidRDefault="0002578B" w:rsidP="0002578B">
      <w:pPr>
        <w:pStyle w:val="NormalBold"/>
      </w:pPr>
      <w:r w:rsidRPr="009F00DF">
        <w:rPr>
          <w:rStyle w:val="HideTWBExt"/>
          <w:b w:val="0"/>
        </w:rPr>
        <w:t>&lt;/RepeatBlock-By&gt;</w:t>
      </w:r>
    </w:p>
    <w:p w14:paraId="1BBDC9F0"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5AF8CAB6" w14:textId="77777777" w:rsidR="0002578B" w:rsidRPr="009F00DF" w:rsidRDefault="0002578B" w:rsidP="0002578B">
      <w:pPr>
        <w:pStyle w:val="NormalBold"/>
      </w:pPr>
      <w:r w:rsidRPr="009F00DF">
        <w:rPr>
          <w:rStyle w:val="HideTWBExt"/>
        </w:rPr>
        <w:t>&lt;Article&gt;</w:t>
      </w:r>
      <w:r w:rsidRPr="009F00DF">
        <w:t>Ziffer 16</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3FE84DE1" w14:textId="77777777" w:rsidTr="00A055B9">
        <w:trPr>
          <w:trHeight w:hRule="exact" w:val="240"/>
          <w:jc w:val="center"/>
        </w:trPr>
        <w:tc>
          <w:tcPr>
            <w:tcW w:w="9752" w:type="dxa"/>
            <w:gridSpan w:val="2"/>
            <w:tcBorders>
              <w:top w:val="nil"/>
              <w:left w:val="nil"/>
              <w:bottom w:val="nil"/>
              <w:right w:val="nil"/>
            </w:tcBorders>
          </w:tcPr>
          <w:p w14:paraId="15858FBF" w14:textId="77777777" w:rsidR="0002578B" w:rsidRPr="009F00DF" w:rsidRDefault="0002578B" w:rsidP="00A055B9"/>
        </w:tc>
      </w:tr>
      <w:tr w:rsidR="0002578B" w:rsidRPr="009F00DF" w14:paraId="5E57C69C" w14:textId="77777777" w:rsidTr="00A055B9">
        <w:trPr>
          <w:trHeight w:val="240"/>
          <w:jc w:val="center"/>
        </w:trPr>
        <w:tc>
          <w:tcPr>
            <w:tcW w:w="4876" w:type="dxa"/>
            <w:tcBorders>
              <w:top w:val="nil"/>
              <w:left w:val="nil"/>
              <w:bottom w:val="nil"/>
              <w:right w:val="nil"/>
            </w:tcBorders>
          </w:tcPr>
          <w:p w14:paraId="4E00931E"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0718D2B3" w14:textId="77777777" w:rsidR="0002578B" w:rsidRPr="009F00DF" w:rsidRDefault="0002578B" w:rsidP="00A055B9">
            <w:pPr>
              <w:pStyle w:val="AmColumnHeading"/>
            </w:pPr>
            <w:r w:rsidRPr="009F00DF">
              <w:t>Geänderter Text</w:t>
            </w:r>
          </w:p>
        </w:tc>
      </w:tr>
      <w:tr w:rsidR="0002578B" w:rsidRPr="009F00DF" w14:paraId="7BC2BB5A" w14:textId="77777777" w:rsidTr="00A055B9">
        <w:trPr>
          <w:jc w:val="center"/>
        </w:trPr>
        <w:tc>
          <w:tcPr>
            <w:tcW w:w="4876" w:type="dxa"/>
            <w:tcBorders>
              <w:top w:val="nil"/>
              <w:left w:val="nil"/>
              <w:bottom w:val="nil"/>
              <w:right w:val="nil"/>
            </w:tcBorders>
          </w:tcPr>
          <w:p w14:paraId="686B479B" w14:textId="77777777" w:rsidR="0002578B" w:rsidRPr="009F00DF" w:rsidRDefault="0002578B" w:rsidP="00A055B9">
            <w:pPr>
              <w:pStyle w:val="Normal6a"/>
            </w:pPr>
            <w:r w:rsidRPr="009F00DF">
              <w:t>16.</w:t>
            </w:r>
            <w:r w:rsidRPr="009F00DF">
              <w:tab/>
              <w:t>stellt fest, dass das Justizwesen hinsichtlich Qualität und Effizienz vor Herausforderungen steht, insbesondere aufgrund der hohen Zahl unbesetzter Richterstellen, des unzureichenden Gerichtspersonals, der Qualität der juristischen Aus- und Fortbildung, der uneinheitlichen Rechtsprechung sowie des Fehlens eines modernen integrierten Fallbearbeitungssystems; stellt fest, dass die Mittelzuweisungen, insbesondere für die Gerichte, nicht ausreichen;</w:t>
            </w:r>
          </w:p>
        </w:tc>
        <w:tc>
          <w:tcPr>
            <w:tcW w:w="4876" w:type="dxa"/>
            <w:tcBorders>
              <w:top w:val="nil"/>
              <w:left w:val="nil"/>
              <w:bottom w:val="nil"/>
              <w:right w:val="nil"/>
            </w:tcBorders>
          </w:tcPr>
          <w:p w14:paraId="76A6E597" w14:textId="77777777" w:rsidR="0002578B" w:rsidRPr="009F00DF" w:rsidRDefault="0002578B" w:rsidP="00A055B9">
            <w:pPr>
              <w:pStyle w:val="Normal6a"/>
            </w:pPr>
            <w:r w:rsidRPr="009F00DF">
              <w:t>16.</w:t>
            </w:r>
            <w:r w:rsidRPr="009F00DF">
              <w:tab/>
              <w:t xml:space="preserve">stellt fest, dass das Justizwesen hinsichtlich Qualität und Effizienz vor Herausforderungen steht, insbesondere aufgrund der hohen Zahl unbesetzter Richterstellen, des unzureichenden Gerichtspersonals, der Qualität der juristischen Aus- und Fortbildung, der uneinheitlichen Rechtsprechung sowie des Fehlens eines modernen integrierten Fallbearbeitungssystems; stellt fest, dass die Mittelzuweisungen, insbesondere für die Gerichte, nicht ausreichen; </w:t>
            </w:r>
            <w:r w:rsidRPr="009F00DF">
              <w:rPr>
                <w:b/>
                <w:i/>
              </w:rPr>
              <w:t>betont, dass die Verringerung des Rückstands an unbearbeiteten Dossiers im Justizsystem weiterhin Priorität haben sollte;</w:t>
            </w:r>
          </w:p>
        </w:tc>
      </w:tr>
    </w:tbl>
    <w:p w14:paraId="789A624E"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55BA38DB" w14:textId="77777777" w:rsidR="0002578B" w:rsidRPr="009F00DF" w:rsidRDefault="0002578B" w:rsidP="0002578B">
      <w:r w:rsidRPr="009F00DF">
        <w:rPr>
          <w:rStyle w:val="HideTWBExt"/>
        </w:rPr>
        <w:t>&lt;/Amend&gt;</w:t>
      </w:r>
    </w:p>
    <w:p w14:paraId="371EE49F"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153</w:t>
      </w:r>
      <w:r w:rsidRPr="009F00DF">
        <w:rPr>
          <w:rStyle w:val="HideTWBExt"/>
        </w:rPr>
        <w:t>&lt;/NumAm&gt;</w:t>
      </w:r>
    </w:p>
    <w:p w14:paraId="3735686D" w14:textId="77777777" w:rsidR="0002578B" w:rsidRPr="009F00DF" w:rsidRDefault="0002578B" w:rsidP="0002578B">
      <w:pPr>
        <w:pStyle w:val="NormalBold"/>
      </w:pPr>
      <w:r w:rsidRPr="009F00DF">
        <w:rPr>
          <w:rStyle w:val="HideTWBExt"/>
          <w:b w:val="0"/>
        </w:rPr>
        <w:t>&lt;RepeatBlock-By&gt;&lt;Members&gt;</w:t>
      </w:r>
      <w:r w:rsidRPr="009F00DF">
        <w:t>Rihards Kols</w:t>
      </w:r>
      <w:r w:rsidRPr="009F00DF">
        <w:rPr>
          <w:rStyle w:val="HideTWBExt"/>
          <w:b w:val="0"/>
        </w:rPr>
        <w:t>&lt;/Members&gt;</w:t>
      </w:r>
    </w:p>
    <w:p w14:paraId="16F3EE13" w14:textId="77777777" w:rsidR="0002578B" w:rsidRPr="009F00DF" w:rsidRDefault="0002578B" w:rsidP="0002578B">
      <w:pPr>
        <w:pStyle w:val="NormalBold"/>
      </w:pPr>
      <w:r w:rsidRPr="009F00DF">
        <w:rPr>
          <w:rStyle w:val="HideTWBExt"/>
          <w:b w:val="0"/>
        </w:rPr>
        <w:t>&lt;/RepeatBlock-By&gt;</w:t>
      </w:r>
    </w:p>
    <w:p w14:paraId="27010587"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6D3DCF7A" w14:textId="77777777" w:rsidR="0002578B" w:rsidRPr="009F00DF" w:rsidRDefault="0002578B" w:rsidP="0002578B">
      <w:pPr>
        <w:pStyle w:val="NormalBold"/>
      </w:pPr>
      <w:r w:rsidRPr="009F00DF">
        <w:rPr>
          <w:rStyle w:val="HideTWBExt"/>
        </w:rPr>
        <w:t>&lt;Article&gt;</w:t>
      </w:r>
      <w:r w:rsidRPr="009F00DF">
        <w:t>Ziffer 17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6F863815" w14:textId="77777777" w:rsidTr="00A055B9">
        <w:trPr>
          <w:trHeight w:hRule="exact" w:val="240"/>
          <w:jc w:val="center"/>
        </w:trPr>
        <w:tc>
          <w:tcPr>
            <w:tcW w:w="9752" w:type="dxa"/>
            <w:gridSpan w:val="2"/>
            <w:tcBorders>
              <w:top w:val="nil"/>
              <w:left w:val="nil"/>
              <w:bottom w:val="nil"/>
              <w:right w:val="nil"/>
            </w:tcBorders>
          </w:tcPr>
          <w:p w14:paraId="774D6770" w14:textId="77777777" w:rsidR="0002578B" w:rsidRPr="009F00DF" w:rsidRDefault="0002578B" w:rsidP="00A055B9"/>
        </w:tc>
      </w:tr>
      <w:tr w:rsidR="0002578B" w:rsidRPr="009F00DF" w14:paraId="783D342B" w14:textId="77777777" w:rsidTr="00A055B9">
        <w:trPr>
          <w:trHeight w:val="240"/>
          <w:jc w:val="center"/>
        </w:trPr>
        <w:tc>
          <w:tcPr>
            <w:tcW w:w="4876" w:type="dxa"/>
            <w:tcBorders>
              <w:top w:val="nil"/>
              <w:left w:val="nil"/>
              <w:bottom w:val="nil"/>
              <w:right w:val="nil"/>
            </w:tcBorders>
          </w:tcPr>
          <w:p w14:paraId="0B227C56"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4508A8B6" w14:textId="77777777" w:rsidR="0002578B" w:rsidRPr="009F00DF" w:rsidRDefault="0002578B" w:rsidP="00A055B9">
            <w:pPr>
              <w:pStyle w:val="AmColumnHeading"/>
            </w:pPr>
            <w:r w:rsidRPr="009F00DF">
              <w:t>Geänderter Text</w:t>
            </w:r>
          </w:p>
        </w:tc>
      </w:tr>
      <w:tr w:rsidR="0002578B" w:rsidRPr="009F00DF" w14:paraId="7B1F5C4E" w14:textId="77777777" w:rsidTr="00A055B9">
        <w:trPr>
          <w:jc w:val="center"/>
        </w:trPr>
        <w:tc>
          <w:tcPr>
            <w:tcW w:w="4876" w:type="dxa"/>
            <w:tcBorders>
              <w:top w:val="nil"/>
              <w:left w:val="nil"/>
              <w:bottom w:val="nil"/>
              <w:right w:val="nil"/>
            </w:tcBorders>
          </w:tcPr>
          <w:p w14:paraId="5F073E98" w14:textId="77777777" w:rsidR="0002578B" w:rsidRPr="009F00DF" w:rsidRDefault="0002578B" w:rsidP="00A055B9">
            <w:pPr>
              <w:pStyle w:val="Normal6a"/>
            </w:pPr>
          </w:p>
        </w:tc>
        <w:tc>
          <w:tcPr>
            <w:tcW w:w="4876" w:type="dxa"/>
            <w:tcBorders>
              <w:top w:val="nil"/>
              <w:left w:val="nil"/>
              <w:bottom w:val="nil"/>
              <w:right w:val="nil"/>
            </w:tcBorders>
          </w:tcPr>
          <w:p w14:paraId="33F9397E" w14:textId="77777777" w:rsidR="0002578B" w:rsidRPr="009F00DF" w:rsidRDefault="0002578B" w:rsidP="00A055B9">
            <w:pPr>
              <w:pStyle w:val="Normal6a"/>
            </w:pPr>
            <w:r w:rsidRPr="009F00DF">
              <w:rPr>
                <w:b/>
                <w:i/>
              </w:rPr>
              <w:t>17a.</w:t>
            </w:r>
            <w:r w:rsidRPr="009F00DF">
              <w:tab/>
            </w:r>
            <w:r w:rsidRPr="009F00DF">
              <w:rPr>
                <w:b/>
                <w:i/>
              </w:rPr>
              <w:t xml:space="preserve">betont, dass es wichtig ist, die organisierte Kriminalität und den Drogenhandel zu bekämpfen; fordert die staatlichen Stellen Albaniens auf, Maßnahmen zur Verbrechensbekämpfung unparteiisch durchzuführen; äußert sich besorgt über die mutmaßlichen Verbindungen zwischen Regierungsbeamten und organisierten kriminellen Gruppen, einschließlich Geldwäscheoperationen, die von den belgischen Behörden aufgedeckt wurden, und fordert entschlossene Schritte und eine solide </w:t>
            </w:r>
            <w:r w:rsidRPr="009F00DF">
              <w:rPr>
                <w:b/>
                <w:i/>
              </w:rPr>
              <w:lastRenderedPageBreak/>
              <w:t>Erfolgsbilanz, um die Verbindungen zwischen der organisierten Kriminalität einerseits und Politikern, staatlichen Institutionen und öffentlichen Geldern andererseits zu kappen; </w:t>
            </w:r>
          </w:p>
        </w:tc>
      </w:tr>
    </w:tbl>
    <w:p w14:paraId="7D250BC0"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1140C8DA" w14:textId="77777777" w:rsidR="0002578B" w:rsidRPr="009F00DF" w:rsidRDefault="0002578B" w:rsidP="0002578B">
      <w:r w:rsidRPr="009F00DF">
        <w:rPr>
          <w:rStyle w:val="HideTWBExt"/>
        </w:rPr>
        <w:t>&lt;/Amend&gt;</w:t>
      </w:r>
    </w:p>
    <w:p w14:paraId="2620EA2C"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154</w:t>
      </w:r>
      <w:r w:rsidRPr="009F00DF">
        <w:rPr>
          <w:rStyle w:val="HideTWBExt"/>
        </w:rPr>
        <w:t>&lt;/NumAm&gt;</w:t>
      </w:r>
    </w:p>
    <w:p w14:paraId="57C45A32" w14:textId="77777777" w:rsidR="0002578B" w:rsidRPr="009F00DF" w:rsidRDefault="0002578B" w:rsidP="0002578B">
      <w:pPr>
        <w:pStyle w:val="NormalBold"/>
      </w:pPr>
      <w:r w:rsidRPr="009F00DF">
        <w:rPr>
          <w:rStyle w:val="HideTWBExt"/>
          <w:b w:val="0"/>
        </w:rPr>
        <w:t>&lt;RepeatBlock-By&gt;&lt;Members&gt;</w:t>
      </w:r>
      <w:r w:rsidRPr="009F00DF">
        <w:t>Andrey Kovatchev, Reinhold Lopatka, Michael Gahler, Matej Tonin</w:t>
      </w:r>
      <w:r w:rsidRPr="009F00DF">
        <w:rPr>
          <w:rStyle w:val="HideTWBExt"/>
          <w:b w:val="0"/>
        </w:rPr>
        <w:t>&lt;/Members&gt;</w:t>
      </w:r>
    </w:p>
    <w:p w14:paraId="22C5238E" w14:textId="77777777" w:rsidR="0002578B" w:rsidRPr="009F00DF" w:rsidRDefault="0002578B" w:rsidP="0002578B">
      <w:pPr>
        <w:pStyle w:val="NormalBold"/>
      </w:pPr>
      <w:r w:rsidRPr="009F00DF">
        <w:rPr>
          <w:rStyle w:val="HideTWBExt"/>
          <w:b w:val="0"/>
        </w:rPr>
        <w:t>&lt;/RepeatBlock-By&gt;</w:t>
      </w:r>
    </w:p>
    <w:p w14:paraId="7FF1CDEE"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7A76315F" w14:textId="77777777" w:rsidR="0002578B" w:rsidRPr="009F00DF" w:rsidRDefault="0002578B" w:rsidP="0002578B">
      <w:pPr>
        <w:pStyle w:val="NormalBold"/>
      </w:pPr>
      <w:r w:rsidRPr="009F00DF">
        <w:rPr>
          <w:rStyle w:val="HideTWBExt"/>
        </w:rPr>
        <w:t>&lt;Article&gt;</w:t>
      </w:r>
      <w:r w:rsidRPr="009F00DF">
        <w:t>Ziffer 18</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771C8128" w14:textId="77777777" w:rsidTr="00A055B9">
        <w:trPr>
          <w:trHeight w:hRule="exact" w:val="240"/>
          <w:jc w:val="center"/>
        </w:trPr>
        <w:tc>
          <w:tcPr>
            <w:tcW w:w="9752" w:type="dxa"/>
            <w:gridSpan w:val="2"/>
            <w:tcBorders>
              <w:top w:val="nil"/>
              <w:left w:val="nil"/>
              <w:bottom w:val="nil"/>
              <w:right w:val="nil"/>
            </w:tcBorders>
          </w:tcPr>
          <w:p w14:paraId="23510AEA" w14:textId="77777777" w:rsidR="0002578B" w:rsidRPr="009F00DF" w:rsidRDefault="0002578B" w:rsidP="00A055B9"/>
        </w:tc>
      </w:tr>
      <w:tr w:rsidR="0002578B" w:rsidRPr="009F00DF" w14:paraId="382563F3" w14:textId="77777777" w:rsidTr="00A055B9">
        <w:trPr>
          <w:trHeight w:val="240"/>
          <w:jc w:val="center"/>
        </w:trPr>
        <w:tc>
          <w:tcPr>
            <w:tcW w:w="4876" w:type="dxa"/>
            <w:tcBorders>
              <w:top w:val="nil"/>
              <w:left w:val="nil"/>
              <w:bottom w:val="nil"/>
              <w:right w:val="nil"/>
            </w:tcBorders>
          </w:tcPr>
          <w:p w14:paraId="1B93C6AE"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0F39D176" w14:textId="77777777" w:rsidR="0002578B" w:rsidRPr="009F00DF" w:rsidRDefault="0002578B" w:rsidP="00A055B9">
            <w:pPr>
              <w:pStyle w:val="AmColumnHeading"/>
            </w:pPr>
            <w:r w:rsidRPr="009F00DF">
              <w:t>Geänderter Text</w:t>
            </w:r>
          </w:p>
        </w:tc>
      </w:tr>
      <w:tr w:rsidR="0002578B" w:rsidRPr="009F00DF" w14:paraId="2566B015" w14:textId="77777777" w:rsidTr="00A055B9">
        <w:trPr>
          <w:jc w:val="center"/>
        </w:trPr>
        <w:tc>
          <w:tcPr>
            <w:tcW w:w="4876" w:type="dxa"/>
            <w:tcBorders>
              <w:top w:val="nil"/>
              <w:left w:val="nil"/>
              <w:bottom w:val="nil"/>
              <w:right w:val="nil"/>
            </w:tcBorders>
          </w:tcPr>
          <w:p w14:paraId="0D783114" w14:textId="77777777" w:rsidR="0002578B" w:rsidRPr="009F00DF" w:rsidRDefault="0002578B" w:rsidP="00A055B9">
            <w:pPr>
              <w:pStyle w:val="Normal6a"/>
            </w:pPr>
            <w:r w:rsidRPr="009F00DF">
              <w:t>18.</w:t>
            </w:r>
            <w:r w:rsidRPr="009F00DF">
              <w:tab/>
              <w:t>fordert Albanien auf, seinen Rechtsrahmen im Bereich der Bekämpfung der organisierten Kriminalität weiter an den EU-Besitzstand anzugleichen; nimmt die Ernennung zusätzlicher Staatsanwälte für die Sonderstaatsanwaltschaft sowie die Einrichtung einer Finanzermittlungsstelle zur Kenntnis; würdigt, dass Albanien an gemeinsamen Projekten teilnimmt, sich im Rahmen der Europäischen Multidisziplinären Plattform gegen kriminelle Bedrohungen (EMPACT) einbringt und bei der Bekämpfung der organisierten Kriminalität mit Interpol zusammenarbeitet;</w:t>
            </w:r>
          </w:p>
        </w:tc>
        <w:tc>
          <w:tcPr>
            <w:tcW w:w="4876" w:type="dxa"/>
            <w:tcBorders>
              <w:top w:val="nil"/>
              <w:left w:val="nil"/>
              <w:bottom w:val="nil"/>
              <w:right w:val="nil"/>
            </w:tcBorders>
          </w:tcPr>
          <w:p w14:paraId="56FF90E6" w14:textId="77777777" w:rsidR="0002578B" w:rsidRPr="009F00DF" w:rsidRDefault="0002578B" w:rsidP="00A055B9">
            <w:pPr>
              <w:pStyle w:val="Normal6a"/>
            </w:pPr>
            <w:r w:rsidRPr="009F00DF">
              <w:t>18.</w:t>
            </w:r>
            <w:r w:rsidRPr="009F00DF">
              <w:tab/>
              <w:t>fordert Albanien auf, seinen Rechtsrahmen im Bereich der Bekämpfung der organisierten Kriminalität</w:t>
            </w:r>
            <w:r w:rsidRPr="009F00DF">
              <w:rPr>
                <w:b/>
                <w:i/>
              </w:rPr>
              <w:t>, einschließlich Menschenhandel und Handel mit Drogen und Schusswaffen sowie Cyberkriminalität, Extremismus und terroristischer Bedrohungen,</w:t>
            </w:r>
            <w:r w:rsidRPr="009F00DF">
              <w:t xml:space="preserve"> weiter an den EU-Besitzstand anzugleichen; nimmt die Ernennung zusätzlicher Staatsanwälte für die Sonderstaatsanwaltschaft sowie die Einrichtung einer Finanzermittlungsstelle zur Kenntnis; würdigt, dass Albanien an gemeinsamen Projekten teilnimmt, sich im Rahmen der Europäischen Multidisziplinären Plattform gegen kriminelle Bedrohungen (EMPACT) einbringt und bei der Bekämpfung der organisierten Kriminalität </w:t>
            </w:r>
            <w:r w:rsidRPr="009F00DF">
              <w:rPr>
                <w:b/>
                <w:i/>
              </w:rPr>
              <w:t>und der Aufdeckung transnationaler krimineller Netzwerke</w:t>
            </w:r>
            <w:r w:rsidRPr="009F00DF">
              <w:t xml:space="preserve"> mit </w:t>
            </w:r>
            <w:r w:rsidRPr="009F00DF">
              <w:rPr>
                <w:b/>
                <w:i/>
              </w:rPr>
              <w:t>EUROPOL, EUROJUST, FRONTEX und</w:t>
            </w:r>
            <w:r w:rsidRPr="009F00DF">
              <w:t xml:space="preserve"> Interpol zusammenarbeitet;</w:t>
            </w:r>
          </w:p>
        </w:tc>
      </w:tr>
    </w:tbl>
    <w:p w14:paraId="6F7DD803"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49D4E8BF" w14:textId="77777777" w:rsidR="0002578B" w:rsidRPr="009F00DF" w:rsidRDefault="0002578B" w:rsidP="0002578B">
      <w:r w:rsidRPr="009F00DF">
        <w:rPr>
          <w:rStyle w:val="HideTWBExt"/>
        </w:rPr>
        <w:t>&lt;/Amend&gt;</w:t>
      </w:r>
    </w:p>
    <w:p w14:paraId="36D75D88"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155</w:t>
      </w:r>
      <w:r w:rsidRPr="009F00DF">
        <w:rPr>
          <w:rStyle w:val="HideTWBExt"/>
        </w:rPr>
        <w:t>&lt;/NumAm&gt;</w:t>
      </w:r>
    </w:p>
    <w:p w14:paraId="7F2BFEEC" w14:textId="77777777" w:rsidR="0002578B" w:rsidRPr="009F00DF" w:rsidRDefault="0002578B" w:rsidP="0002578B">
      <w:pPr>
        <w:pStyle w:val="NormalBold"/>
      </w:pPr>
      <w:r w:rsidRPr="009F00DF">
        <w:rPr>
          <w:rStyle w:val="HideTWBExt"/>
          <w:b w:val="0"/>
        </w:rPr>
        <w:t>&lt;RepeatBlock-By&gt;&lt;Members&gt;</w:t>
      </w:r>
      <w:r w:rsidRPr="009F00DF">
        <w:t>Željana Zovko</w:t>
      </w:r>
      <w:r w:rsidRPr="009F00DF">
        <w:rPr>
          <w:rStyle w:val="HideTWBExt"/>
          <w:b w:val="0"/>
        </w:rPr>
        <w:t>&lt;/Members&gt;</w:t>
      </w:r>
    </w:p>
    <w:p w14:paraId="55DF9FBD" w14:textId="77777777" w:rsidR="0002578B" w:rsidRPr="009F00DF" w:rsidRDefault="0002578B" w:rsidP="0002578B">
      <w:pPr>
        <w:pStyle w:val="NormalBold"/>
      </w:pPr>
      <w:r w:rsidRPr="009F00DF">
        <w:rPr>
          <w:rStyle w:val="HideTWBExt"/>
          <w:b w:val="0"/>
        </w:rPr>
        <w:t>&lt;/RepeatBlock-By&gt;</w:t>
      </w:r>
    </w:p>
    <w:p w14:paraId="7F00072C" w14:textId="77777777" w:rsidR="0002578B" w:rsidRPr="009F00DF" w:rsidRDefault="0002578B" w:rsidP="0002578B">
      <w:pPr>
        <w:pStyle w:val="NormalBold"/>
      </w:pPr>
      <w:r w:rsidRPr="009F00DF">
        <w:rPr>
          <w:rStyle w:val="HideTWBExt"/>
        </w:rPr>
        <w:lastRenderedPageBreak/>
        <w:t>&lt;DocAmend&gt;</w:t>
      </w:r>
      <w:r w:rsidRPr="009F00DF">
        <w:t>Entschließungsantrag</w:t>
      </w:r>
      <w:r w:rsidRPr="009F00DF">
        <w:rPr>
          <w:rStyle w:val="HideTWBExt"/>
        </w:rPr>
        <w:t>&lt;/DocAmend&gt;</w:t>
      </w:r>
    </w:p>
    <w:p w14:paraId="3F202A4E" w14:textId="77777777" w:rsidR="0002578B" w:rsidRPr="009F00DF" w:rsidRDefault="0002578B" w:rsidP="0002578B">
      <w:pPr>
        <w:pStyle w:val="NormalBold"/>
      </w:pPr>
      <w:r w:rsidRPr="009F00DF">
        <w:rPr>
          <w:rStyle w:val="HideTWBExt"/>
        </w:rPr>
        <w:t>&lt;Article&gt;</w:t>
      </w:r>
      <w:r w:rsidRPr="009F00DF">
        <w:t>Ziffer 18</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3D01A8EB" w14:textId="77777777" w:rsidTr="00A055B9">
        <w:trPr>
          <w:trHeight w:hRule="exact" w:val="240"/>
          <w:jc w:val="center"/>
        </w:trPr>
        <w:tc>
          <w:tcPr>
            <w:tcW w:w="9752" w:type="dxa"/>
            <w:gridSpan w:val="2"/>
            <w:tcBorders>
              <w:top w:val="nil"/>
              <w:left w:val="nil"/>
              <w:bottom w:val="nil"/>
              <w:right w:val="nil"/>
            </w:tcBorders>
          </w:tcPr>
          <w:p w14:paraId="5003CDF9" w14:textId="77777777" w:rsidR="0002578B" w:rsidRPr="009F00DF" w:rsidRDefault="0002578B" w:rsidP="00A055B9"/>
        </w:tc>
      </w:tr>
      <w:tr w:rsidR="0002578B" w:rsidRPr="009F00DF" w14:paraId="6DC84B4A" w14:textId="77777777" w:rsidTr="00A055B9">
        <w:trPr>
          <w:trHeight w:val="240"/>
          <w:jc w:val="center"/>
        </w:trPr>
        <w:tc>
          <w:tcPr>
            <w:tcW w:w="4876" w:type="dxa"/>
            <w:tcBorders>
              <w:top w:val="nil"/>
              <w:left w:val="nil"/>
              <w:bottom w:val="nil"/>
              <w:right w:val="nil"/>
            </w:tcBorders>
          </w:tcPr>
          <w:p w14:paraId="03BA0296"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1201E559" w14:textId="77777777" w:rsidR="0002578B" w:rsidRPr="009F00DF" w:rsidRDefault="0002578B" w:rsidP="00A055B9">
            <w:pPr>
              <w:pStyle w:val="AmColumnHeading"/>
            </w:pPr>
            <w:r w:rsidRPr="009F00DF">
              <w:t>Geänderter Text</w:t>
            </w:r>
          </w:p>
        </w:tc>
      </w:tr>
      <w:tr w:rsidR="0002578B" w:rsidRPr="009F00DF" w14:paraId="6B3FC5FE" w14:textId="77777777" w:rsidTr="00A055B9">
        <w:trPr>
          <w:jc w:val="center"/>
        </w:trPr>
        <w:tc>
          <w:tcPr>
            <w:tcW w:w="4876" w:type="dxa"/>
            <w:tcBorders>
              <w:top w:val="nil"/>
              <w:left w:val="nil"/>
              <w:bottom w:val="nil"/>
              <w:right w:val="nil"/>
            </w:tcBorders>
          </w:tcPr>
          <w:p w14:paraId="37FD4C6C" w14:textId="77777777" w:rsidR="0002578B" w:rsidRPr="009F00DF" w:rsidRDefault="0002578B" w:rsidP="00A055B9">
            <w:pPr>
              <w:pStyle w:val="Normal6a"/>
            </w:pPr>
            <w:r w:rsidRPr="009F00DF">
              <w:t>18.</w:t>
            </w:r>
            <w:r w:rsidRPr="009F00DF">
              <w:tab/>
              <w:t>fordert Albanien auf, seinen Rechtsrahmen im Bereich der Bekämpfung der organisierten Kriminalität weiter an den EU-Besitzstand anzugleichen; nimmt die Ernennung zusätzlicher Staatsanwälte für die Sonderstaatsanwaltschaft sowie die Einrichtung einer Finanzermittlungsstelle zur Kenntnis; würdigt, dass Albanien an gemeinsamen Projekten teilnimmt, sich im Rahmen der Europäischen Multidisziplinären Plattform gegen kriminelle Bedrohungen (EMPACT) einbringt und bei der Bekämpfung der organisierten Kriminalität mit Interpol zusammenarbeitet;</w:t>
            </w:r>
          </w:p>
        </w:tc>
        <w:tc>
          <w:tcPr>
            <w:tcW w:w="4876" w:type="dxa"/>
            <w:tcBorders>
              <w:top w:val="nil"/>
              <w:left w:val="nil"/>
              <w:bottom w:val="nil"/>
              <w:right w:val="nil"/>
            </w:tcBorders>
          </w:tcPr>
          <w:p w14:paraId="0B698C80" w14:textId="77777777" w:rsidR="0002578B" w:rsidRPr="009F00DF" w:rsidRDefault="0002578B" w:rsidP="00A055B9">
            <w:pPr>
              <w:pStyle w:val="Normal6a"/>
            </w:pPr>
            <w:r w:rsidRPr="009F00DF">
              <w:t>18.</w:t>
            </w:r>
            <w:r w:rsidRPr="009F00DF">
              <w:tab/>
              <w:t xml:space="preserve">fordert Albanien auf, seinen Rechtsrahmen im Bereich der Bekämpfung der organisierten Kriminalität weiter an den EU-Besitzstand anzugleichen; nimmt die Ernennung zusätzlicher Staatsanwälte für die Sonderstaatsanwaltschaft sowie die Einrichtung einer Finanzermittlungsstelle zur Kenntnis; würdigt, dass Albanien an gemeinsamen Projekten teilnimmt, sich im Rahmen der Europäischen Multidisziplinären Plattform gegen kriminelle Bedrohungen (EMPACT) einbringt und bei der Bekämpfung der organisierten Kriminalität mit Interpol zusammenarbeitet; </w:t>
            </w:r>
            <w:r w:rsidRPr="009F00DF">
              <w:rPr>
                <w:b/>
                <w:i/>
              </w:rPr>
              <w:t>fordert Albanien auf, in Zusammenarbeit mit den EU-Mitgliedstaaten und EU-Agenturen den Kampf gegen den Menschenhandel zu verstärken;</w:t>
            </w:r>
          </w:p>
        </w:tc>
      </w:tr>
    </w:tbl>
    <w:p w14:paraId="089B83A8"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51168A8A" w14:textId="77777777" w:rsidR="0002578B" w:rsidRPr="009F00DF" w:rsidRDefault="0002578B" w:rsidP="0002578B">
      <w:r w:rsidRPr="009F00DF">
        <w:rPr>
          <w:rStyle w:val="HideTWBExt"/>
        </w:rPr>
        <w:t>&lt;/Amend&gt;</w:t>
      </w:r>
    </w:p>
    <w:p w14:paraId="52D0485F"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156</w:t>
      </w:r>
      <w:r w:rsidRPr="009F00DF">
        <w:rPr>
          <w:rStyle w:val="HideTWBExt"/>
        </w:rPr>
        <w:t>&lt;/NumAm&gt;</w:t>
      </w:r>
    </w:p>
    <w:p w14:paraId="1B754758" w14:textId="77777777" w:rsidR="0002578B" w:rsidRPr="009F00DF" w:rsidRDefault="0002578B" w:rsidP="0002578B">
      <w:pPr>
        <w:pStyle w:val="NormalBold"/>
      </w:pPr>
      <w:r w:rsidRPr="009F00DF">
        <w:rPr>
          <w:rStyle w:val="HideTWBExt"/>
          <w:b w:val="0"/>
        </w:rPr>
        <w:t>&lt;RepeatBlock-By&gt;&lt;Members&gt;</w:t>
      </w:r>
      <w:r w:rsidRPr="009F00DF">
        <w:t>Ilhan Kyuchyuk, Marjan Šarec, Dan Barna, Lucia Yar</w:t>
      </w:r>
      <w:r w:rsidRPr="009F00DF">
        <w:rPr>
          <w:rStyle w:val="HideTWBExt"/>
          <w:b w:val="0"/>
        </w:rPr>
        <w:t>&lt;/Members&gt;</w:t>
      </w:r>
    </w:p>
    <w:p w14:paraId="7D3EC4D8" w14:textId="77777777" w:rsidR="0002578B" w:rsidRPr="009F00DF" w:rsidRDefault="0002578B" w:rsidP="0002578B">
      <w:pPr>
        <w:pStyle w:val="NormalBold"/>
      </w:pPr>
      <w:r w:rsidRPr="009F00DF">
        <w:rPr>
          <w:rStyle w:val="HideTWBExt"/>
          <w:b w:val="0"/>
        </w:rPr>
        <w:t>&lt;/RepeatBlock-By&gt;</w:t>
      </w:r>
    </w:p>
    <w:p w14:paraId="6C12966A"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20215BC4" w14:textId="77777777" w:rsidR="0002578B" w:rsidRPr="009F00DF" w:rsidRDefault="0002578B" w:rsidP="0002578B">
      <w:pPr>
        <w:pStyle w:val="NormalBold"/>
      </w:pPr>
      <w:r w:rsidRPr="009F00DF">
        <w:rPr>
          <w:rStyle w:val="HideTWBExt"/>
        </w:rPr>
        <w:t>&lt;Article&gt;</w:t>
      </w:r>
      <w:r w:rsidRPr="009F00DF">
        <w:t>Ziffer 18</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7C156CDB" w14:textId="77777777" w:rsidTr="00A055B9">
        <w:trPr>
          <w:trHeight w:hRule="exact" w:val="240"/>
          <w:jc w:val="center"/>
        </w:trPr>
        <w:tc>
          <w:tcPr>
            <w:tcW w:w="9752" w:type="dxa"/>
            <w:gridSpan w:val="2"/>
            <w:tcBorders>
              <w:top w:val="nil"/>
              <w:left w:val="nil"/>
              <w:bottom w:val="nil"/>
              <w:right w:val="nil"/>
            </w:tcBorders>
          </w:tcPr>
          <w:p w14:paraId="3ACA4066" w14:textId="77777777" w:rsidR="0002578B" w:rsidRPr="009F00DF" w:rsidRDefault="0002578B" w:rsidP="00A055B9"/>
        </w:tc>
      </w:tr>
      <w:tr w:rsidR="0002578B" w:rsidRPr="009F00DF" w14:paraId="6D429CE9" w14:textId="77777777" w:rsidTr="00A055B9">
        <w:trPr>
          <w:trHeight w:val="240"/>
          <w:jc w:val="center"/>
        </w:trPr>
        <w:tc>
          <w:tcPr>
            <w:tcW w:w="4876" w:type="dxa"/>
            <w:tcBorders>
              <w:top w:val="nil"/>
              <w:left w:val="nil"/>
              <w:bottom w:val="nil"/>
              <w:right w:val="nil"/>
            </w:tcBorders>
          </w:tcPr>
          <w:p w14:paraId="5CFE0BA9"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19124736" w14:textId="77777777" w:rsidR="0002578B" w:rsidRPr="009F00DF" w:rsidRDefault="0002578B" w:rsidP="00A055B9">
            <w:pPr>
              <w:pStyle w:val="AmColumnHeading"/>
            </w:pPr>
            <w:r w:rsidRPr="009F00DF">
              <w:t>Geänderter Text</w:t>
            </w:r>
          </w:p>
        </w:tc>
      </w:tr>
      <w:tr w:rsidR="0002578B" w:rsidRPr="009F00DF" w14:paraId="7FA84C63" w14:textId="77777777" w:rsidTr="00A055B9">
        <w:trPr>
          <w:jc w:val="center"/>
        </w:trPr>
        <w:tc>
          <w:tcPr>
            <w:tcW w:w="4876" w:type="dxa"/>
            <w:tcBorders>
              <w:top w:val="nil"/>
              <w:left w:val="nil"/>
              <w:bottom w:val="nil"/>
              <w:right w:val="nil"/>
            </w:tcBorders>
          </w:tcPr>
          <w:p w14:paraId="2F8A7CA0" w14:textId="77777777" w:rsidR="0002578B" w:rsidRPr="009F00DF" w:rsidRDefault="0002578B" w:rsidP="00A055B9">
            <w:pPr>
              <w:pStyle w:val="Normal6a"/>
            </w:pPr>
            <w:r w:rsidRPr="009F00DF">
              <w:t>18.</w:t>
            </w:r>
            <w:r w:rsidRPr="009F00DF">
              <w:tab/>
              <w:t xml:space="preserve">fordert Albanien auf, seinen Rechtsrahmen im Bereich der Bekämpfung der organisierten Kriminalität weiter an den EU-Besitzstand anzugleichen; nimmt die Ernennung zusätzlicher Staatsanwälte für die Sonderstaatsanwaltschaft sowie die Einrichtung einer Finanzermittlungsstelle zur Kenntnis; würdigt, dass Albanien an gemeinsamen Projekten teilnimmt, sich im Rahmen der Europäischen Multidisziplinären Plattform gegen kriminelle Bedrohungen (EMPACT) </w:t>
            </w:r>
            <w:r w:rsidRPr="009F00DF">
              <w:lastRenderedPageBreak/>
              <w:t>einbringt und bei der Bekämpfung der organisierten Kriminalität mit Interpol zusammenarbeitet;</w:t>
            </w:r>
          </w:p>
        </w:tc>
        <w:tc>
          <w:tcPr>
            <w:tcW w:w="4876" w:type="dxa"/>
            <w:tcBorders>
              <w:top w:val="nil"/>
              <w:left w:val="nil"/>
              <w:bottom w:val="nil"/>
              <w:right w:val="nil"/>
            </w:tcBorders>
          </w:tcPr>
          <w:p w14:paraId="6EDBC1D7" w14:textId="77777777" w:rsidR="0002578B" w:rsidRPr="009F00DF" w:rsidRDefault="0002578B" w:rsidP="00A055B9">
            <w:pPr>
              <w:pStyle w:val="Normal6a"/>
            </w:pPr>
            <w:r w:rsidRPr="009F00DF">
              <w:lastRenderedPageBreak/>
              <w:t>18.</w:t>
            </w:r>
            <w:r w:rsidRPr="009F00DF">
              <w:tab/>
              <w:t xml:space="preserve">fordert Albanien auf, seinen Rechtsrahmen im Bereich der Bekämpfung der organisierten Kriminalität weiter an den EU-Besitzstand anzugleichen; nimmt die Ernennung zusätzlicher Staatsanwälte für die Sonderstaatsanwaltschaft sowie die Einrichtung einer Finanzermittlungsstelle zur Kenntnis; würdigt, dass Albanien an gemeinsamen Projekten teilnimmt, sich im Rahmen der Europäischen Multidisziplinären Plattform gegen kriminelle Bedrohungen (EMPACT) </w:t>
            </w:r>
            <w:r w:rsidRPr="009F00DF">
              <w:lastRenderedPageBreak/>
              <w:t xml:space="preserve">einbringt und bei der Bekämpfung der organisierten Kriminalität mit Interpol zusammenarbeitet; </w:t>
            </w:r>
            <w:r w:rsidRPr="009F00DF">
              <w:rPr>
                <w:b/>
                <w:i/>
              </w:rPr>
              <w:t>begrüßt die Annahme einer neuen Strategie zum Schutz der Opfer von Straftaten;</w:t>
            </w:r>
          </w:p>
        </w:tc>
      </w:tr>
    </w:tbl>
    <w:p w14:paraId="768778C2"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4630A1FD" w14:textId="77777777" w:rsidR="0002578B" w:rsidRPr="009F00DF" w:rsidRDefault="0002578B" w:rsidP="0002578B">
      <w:r w:rsidRPr="009F00DF">
        <w:rPr>
          <w:rStyle w:val="HideTWBExt"/>
        </w:rPr>
        <w:t>&lt;/Amend&gt;</w:t>
      </w:r>
    </w:p>
    <w:p w14:paraId="1C04A91E"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157</w:t>
      </w:r>
      <w:r w:rsidRPr="009F00DF">
        <w:rPr>
          <w:rStyle w:val="HideTWBExt"/>
        </w:rPr>
        <w:t>&lt;/NumAm&gt;</w:t>
      </w:r>
    </w:p>
    <w:p w14:paraId="79D8A010" w14:textId="77777777" w:rsidR="0002578B" w:rsidRPr="009F00DF" w:rsidRDefault="0002578B" w:rsidP="0002578B">
      <w:pPr>
        <w:pStyle w:val="NormalBold"/>
      </w:pPr>
      <w:r w:rsidRPr="009F00DF">
        <w:rPr>
          <w:rStyle w:val="HideTWBExt"/>
          <w:b w:val="0"/>
        </w:rPr>
        <w:t>&lt;RepeatBlock-By&gt;&lt;Members&gt;</w:t>
      </w:r>
      <w:r w:rsidRPr="009F00DF">
        <w:t>Alberico Gambino</w:t>
      </w:r>
      <w:r w:rsidRPr="009F00DF">
        <w:rPr>
          <w:rStyle w:val="HideTWBExt"/>
          <w:b w:val="0"/>
        </w:rPr>
        <w:t>&lt;/Members&gt;</w:t>
      </w:r>
    </w:p>
    <w:p w14:paraId="0681808D" w14:textId="77777777" w:rsidR="0002578B" w:rsidRPr="009F00DF" w:rsidRDefault="0002578B" w:rsidP="0002578B">
      <w:pPr>
        <w:pStyle w:val="NormalBold"/>
      </w:pPr>
      <w:r w:rsidRPr="009F00DF">
        <w:rPr>
          <w:rStyle w:val="HideTWBExt"/>
          <w:b w:val="0"/>
        </w:rPr>
        <w:t>&lt;/RepeatBlock-By&gt;</w:t>
      </w:r>
    </w:p>
    <w:p w14:paraId="312D42B8"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306547BD" w14:textId="77777777" w:rsidR="0002578B" w:rsidRPr="009F00DF" w:rsidRDefault="0002578B" w:rsidP="0002578B">
      <w:pPr>
        <w:pStyle w:val="NormalBold"/>
      </w:pPr>
      <w:r w:rsidRPr="009F00DF">
        <w:rPr>
          <w:rStyle w:val="HideTWBExt"/>
        </w:rPr>
        <w:t>&lt;Article&gt;</w:t>
      </w:r>
      <w:r w:rsidRPr="009F00DF">
        <w:t>Ziffer 18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52398A6E" w14:textId="77777777" w:rsidTr="00A055B9">
        <w:trPr>
          <w:trHeight w:hRule="exact" w:val="240"/>
          <w:jc w:val="center"/>
        </w:trPr>
        <w:tc>
          <w:tcPr>
            <w:tcW w:w="9752" w:type="dxa"/>
            <w:gridSpan w:val="2"/>
            <w:tcBorders>
              <w:top w:val="nil"/>
              <w:left w:val="nil"/>
              <w:bottom w:val="nil"/>
              <w:right w:val="nil"/>
            </w:tcBorders>
          </w:tcPr>
          <w:p w14:paraId="387DEEA9" w14:textId="77777777" w:rsidR="0002578B" w:rsidRPr="009F00DF" w:rsidRDefault="0002578B" w:rsidP="00A055B9"/>
        </w:tc>
      </w:tr>
      <w:tr w:rsidR="0002578B" w:rsidRPr="009F00DF" w14:paraId="0F9C98A9" w14:textId="77777777" w:rsidTr="00A055B9">
        <w:trPr>
          <w:trHeight w:val="240"/>
          <w:jc w:val="center"/>
        </w:trPr>
        <w:tc>
          <w:tcPr>
            <w:tcW w:w="4876" w:type="dxa"/>
            <w:tcBorders>
              <w:top w:val="nil"/>
              <w:left w:val="nil"/>
              <w:bottom w:val="nil"/>
              <w:right w:val="nil"/>
            </w:tcBorders>
          </w:tcPr>
          <w:p w14:paraId="04809148"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5352192C" w14:textId="77777777" w:rsidR="0002578B" w:rsidRPr="009F00DF" w:rsidRDefault="0002578B" w:rsidP="00A055B9">
            <w:pPr>
              <w:pStyle w:val="AmColumnHeading"/>
            </w:pPr>
            <w:r w:rsidRPr="009F00DF">
              <w:t>Geänderter Text</w:t>
            </w:r>
          </w:p>
        </w:tc>
      </w:tr>
      <w:tr w:rsidR="0002578B" w:rsidRPr="009F00DF" w14:paraId="026C45FC" w14:textId="77777777" w:rsidTr="00A055B9">
        <w:trPr>
          <w:jc w:val="center"/>
        </w:trPr>
        <w:tc>
          <w:tcPr>
            <w:tcW w:w="4876" w:type="dxa"/>
            <w:tcBorders>
              <w:top w:val="nil"/>
              <w:left w:val="nil"/>
              <w:bottom w:val="nil"/>
              <w:right w:val="nil"/>
            </w:tcBorders>
          </w:tcPr>
          <w:p w14:paraId="05993F8C" w14:textId="77777777" w:rsidR="0002578B" w:rsidRPr="009F00DF" w:rsidRDefault="0002578B" w:rsidP="00A055B9">
            <w:pPr>
              <w:pStyle w:val="Normal6a"/>
            </w:pPr>
          </w:p>
        </w:tc>
        <w:tc>
          <w:tcPr>
            <w:tcW w:w="4876" w:type="dxa"/>
            <w:tcBorders>
              <w:top w:val="nil"/>
              <w:left w:val="nil"/>
              <w:bottom w:val="nil"/>
              <w:right w:val="nil"/>
            </w:tcBorders>
          </w:tcPr>
          <w:p w14:paraId="6327A185" w14:textId="77777777" w:rsidR="0002578B" w:rsidRPr="009F00DF" w:rsidRDefault="0002578B" w:rsidP="00A055B9">
            <w:pPr>
              <w:pStyle w:val="Normal6a"/>
            </w:pPr>
            <w:r w:rsidRPr="009F00DF">
              <w:rPr>
                <w:b/>
                <w:i/>
              </w:rPr>
              <w:t>18a.</w:t>
            </w:r>
            <w:r w:rsidRPr="009F00DF">
              <w:tab/>
            </w:r>
            <w:r w:rsidRPr="009F00DF">
              <w:rPr>
                <w:b/>
                <w:i/>
              </w:rPr>
              <w:t>würdigt das zunehmende Engagement Albaniens bei der Stärkung der Grenzsicherheit und der Steuerung der Migrationsströme, unter anderem durch den Ausbau der Kontrollinfrastruktur und die Verbesserung der operativen Fähigkeiten der Grenzpolizei; betont, wie wichtig eine ständige Weiterbildung des an der Migrationskontrolle beteiligten Personals ist, um eine wirksame Durchsetzung der europäischen Rechtsvorschriften und eine stärkere Bekämpfung von Menschenhandelsnetzwerken sicherzustellen;</w:t>
            </w:r>
          </w:p>
        </w:tc>
      </w:tr>
    </w:tbl>
    <w:p w14:paraId="0EC57FC9"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{IT}</w:t>
      </w:r>
      <w:r w:rsidRPr="009F00DF">
        <w:t>it</w:t>
      </w:r>
      <w:r w:rsidRPr="009F00DF">
        <w:rPr>
          <w:rStyle w:val="HideTWBExt"/>
        </w:rPr>
        <w:t>&lt;/Original&gt;</w:t>
      </w:r>
    </w:p>
    <w:p w14:paraId="49C3EE14" w14:textId="77777777" w:rsidR="0002578B" w:rsidRPr="009F00DF" w:rsidRDefault="0002578B" w:rsidP="0002578B">
      <w:r w:rsidRPr="009F00DF">
        <w:rPr>
          <w:rStyle w:val="HideTWBExt"/>
        </w:rPr>
        <w:t>&lt;/Amend&gt;</w:t>
      </w:r>
    </w:p>
    <w:p w14:paraId="11218662"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158</w:t>
      </w:r>
      <w:r w:rsidRPr="009F00DF">
        <w:rPr>
          <w:rStyle w:val="HideTWBExt"/>
        </w:rPr>
        <w:t>&lt;/NumAm&gt;</w:t>
      </w:r>
    </w:p>
    <w:p w14:paraId="4E2D0FCE" w14:textId="77777777" w:rsidR="0002578B" w:rsidRPr="009F00DF" w:rsidRDefault="0002578B" w:rsidP="0002578B">
      <w:pPr>
        <w:pStyle w:val="NormalBold"/>
      </w:pPr>
      <w:r w:rsidRPr="009F00DF">
        <w:rPr>
          <w:rStyle w:val="HideTWBExt"/>
          <w:b w:val="0"/>
        </w:rPr>
        <w:t>&lt;RepeatBlock-By&gt;&lt;Members&gt;</w:t>
      </w:r>
      <w:r w:rsidRPr="009F00DF">
        <w:t>Andrey Kovatchev, Reinhold Lopatka, Michael Gahler, Ondřej Kolář, Matej Tonin</w:t>
      </w:r>
      <w:r w:rsidRPr="009F00DF">
        <w:rPr>
          <w:rStyle w:val="HideTWBExt"/>
          <w:b w:val="0"/>
        </w:rPr>
        <w:t>&lt;/Members&gt;</w:t>
      </w:r>
    </w:p>
    <w:p w14:paraId="31C42023" w14:textId="77777777" w:rsidR="0002578B" w:rsidRPr="009F00DF" w:rsidRDefault="0002578B" w:rsidP="0002578B">
      <w:pPr>
        <w:pStyle w:val="NormalBold"/>
      </w:pPr>
      <w:r w:rsidRPr="009F00DF">
        <w:rPr>
          <w:rStyle w:val="HideTWBExt"/>
          <w:b w:val="0"/>
        </w:rPr>
        <w:t>&lt;/RepeatBlock-By&gt;</w:t>
      </w:r>
    </w:p>
    <w:p w14:paraId="4C11B16F"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5DD0DD8B" w14:textId="77777777" w:rsidR="0002578B" w:rsidRPr="009F00DF" w:rsidRDefault="0002578B" w:rsidP="0002578B">
      <w:pPr>
        <w:pStyle w:val="NormalBold"/>
      </w:pPr>
      <w:r w:rsidRPr="009F00DF">
        <w:rPr>
          <w:rStyle w:val="HideTWBExt"/>
        </w:rPr>
        <w:t>&lt;Article&gt;</w:t>
      </w:r>
      <w:r w:rsidRPr="009F00DF">
        <w:t>Ziffer 18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366D031D" w14:textId="77777777" w:rsidTr="00A055B9">
        <w:trPr>
          <w:trHeight w:hRule="exact" w:val="240"/>
          <w:jc w:val="center"/>
        </w:trPr>
        <w:tc>
          <w:tcPr>
            <w:tcW w:w="9752" w:type="dxa"/>
            <w:gridSpan w:val="2"/>
            <w:tcBorders>
              <w:top w:val="nil"/>
              <w:left w:val="nil"/>
              <w:bottom w:val="nil"/>
              <w:right w:val="nil"/>
            </w:tcBorders>
          </w:tcPr>
          <w:p w14:paraId="30CFFEC1" w14:textId="77777777" w:rsidR="0002578B" w:rsidRPr="009F00DF" w:rsidRDefault="0002578B" w:rsidP="00A055B9"/>
        </w:tc>
      </w:tr>
      <w:tr w:rsidR="0002578B" w:rsidRPr="009F00DF" w14:paraId="5C941F70" w14:textId="77777777" w:rsidTr="00A055B9">
        <w:trPr>
          <w:trHeight w:val="240"/>
          <w:jc w:val="center"/>
        </w:trPr>
        <w:tc>
          <w:tcPr>
            <w:tcW w:w="4876" w:type="dxa"/>
            <w:tcBorders>
              <w:top w:val="nil"/>
              <w:left w:val="nil"/>
              <w:bottom w:val="nil"/>
              <w:right w:val="nil"/>
            </w:tcBorders>
          </w:tcPr>
          <w:p w14:paraId="0F1D3094"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6DDD445A" w14:textId="77777777" w:rsidR="0002578B" w:rsidRPr="009F00DF" w:rsidRDefault="0002578B" w:rsidP="00A055B9">
            <w:pPr>
              <w:pStyle w:val="AmColumnHeading"/>
            </w:pPr>
            <w:r w:rsidRPr="009F00DF">
              <w:t>Geänderter Text</w:t>
            </w:r>
          </w:p>
        </w:tc>
      </w:tr>
      <w:tr w:rsidR="0002578B" w:rsidRPr="009F00DF" w14:paraId="5CEFB4A1" w14:textId="77777777" w:rsidTr="00A055B9">
        <w:trPr>
          <w:jc w:val="center"/>
        </w:trPr>
        <w:tc>
          <w:tcPr>
            <w:tcW w:w="4876" w:type="dxa"/>
            <w:tcBorders>
              <w:top w:val="nil"/>
              <w:left w:val="nil"/>
              <w:bottom w:val="nil"/>
              <w:right w:val="nil"/>
            </w:tcBorders>
          </w:tcPr>
          <w:p w14:paraId="3986F783" w14:textId="77777777" w:rsidR="0002578B" w:rsidRPr="009F00DF" w:rsidRDefault="0002578B" w:rsidP="00A055B9">
            <w:pPr>
              <w:pStyle w:val="Normal6a"/>
            </w:pPr>
          </w:p>
        </w:tc>
        <w:tc>
          <w:tcPr>
            <w:tcW w:w="4876" w:type="dxa"/>
            <w:tcBorders>
              <w:top w:val="nil"/>
              <w:left w:val="nil"/>
              <w:bottom w:val="nil"/>
              <w:right w:val="nil"/>
            </w:tcBorders>
          </w:tcPr>
          <w:p w14:paraId="09D21EAE" w14:textId="77777777" w:rsidR="0002578B" w:rsidRPr="009F00DF" w:rsidRDefault="0002578B" w:rsidP="00A055B9">
            <w:pPr>
              <w:pStyle w:val="Normal6a"/>
            </w:pPr>
            <w:r w:rsidRPr="009F00DF">
              <w:rPr>
                <w:b/>
                <w:i/>
              </w:rPr>
              <w:t>18a.</w:t>
            </w:r>
            <w:r w:rsidRPr="009F00DF">
              <w:tab/>
            </w:r>
            <w:r w:rsidRPr="009F00DF">
              <w:rPr>
                <w:b/>
                <w:i/>
              </w:rPr>
              <w:t xml:space="preserve">ermutigt den Europäischen Auswärtigen Dienst und die Kommission, die Widerstandsfähigkeit Albaniens gegen </w:t>
            </w:r>
            <w:r w:rsidRPr="009F00DF">
              <w:rPr>
                <w:b/>
                <w:i/>
              </w:rPr>
              <w:lastRenderedPageBreak/>
              <w:t>hybride Bedrohungen in den Bereichen Cybersicherheit, Informationsmanipulation und Schutz kritischer Infrastrukturen weiter zu stärken; betont, dass die Koordinierung verbessert und gegen Desinformation und hybride Bedrohungen, die darauf abzielen, die EU-Perspektive zu untergraben, vorgegangen werden muss, indem die Relevanz der EU für die Menschen im Westbalkan strategisch stärker hervorgehoben wird;</w:t>
            </w:r>
          </w:p>
        </w:tc>
      </w:tr>
    </w:tbl>
    <w:p w14:paraId="72F15FE6"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30F8EB79" w14:textId="77777777" w:rsidR="0002578B" w:rsidRPr="009F00DF" w:rsidRDefault="0002578B" w:rsidP="0002578B">
      <w:r w:rsidRPr="009F00DF">
        <w:rPr>
          <w:rStyle w:val="HideTWBExt"/>
        </w:rPr>
        <w:t>&lt;/Amend&gt;</w:t>
      </w:r>
    </w:p>
    <w:p w14:paraId="56201EA7"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159</w:t>
      </w:r>
      <w:r w:rsidRPr="009F00DF">
        <w:rPr>
          <w:rStyle w:val="HideTWBExt"/>
        </w:rPr>
        <w:t>&lt;/NumAm&gt;</w:t>
      </w:r>
    </w:p>
    <w:p w14:paraId="2944C54F" w14:textId="77777777" w:rsidR="0002578B" w:rsidRPr="009F00DF" w:rsidRDefault="0002578B" w:rsidP="0002578B">
      <w:pPr>
        <w:pStyle w:val="NormalBold"/>
      </w:pPr>
      <w:r w:rsidRPr="009F00DF">
        <w:rPr>
          <w:rStyle w:val="HideTWBExt"/>
          <w:b w:val="0"/>
        </w:rPr>
        <w:t>&lt;RepeatBlock-By&gt;&lt;Members&gt;</w:t>
      </w:r>
      <w:r w:rsidRPr="009F00DF">
        <w:t>Ivaylo Valchev</w:t>
      </w:r>
      <w:r w:rsidRPr="009F00DF">
        <w:rPr>
          <w:rStyle w:val="HideTWBExt"/>
          <w:b w:val="0"/>
        </w:rPr>
        <w:t>&lt;/Members&gt;</w:t>
      </w:r>
    </w:p>
    <w:p w14:paraId="4E523CF8" w14:textId="77777777" w:rsidR="0002578B" w:rsidRPr="009F00DF" w:rsidRDefault="0002578B" w:rsidP="0002578B">
      <w:pPr>
        <w:pStyle w:val="NormalBold"/>
      </w:pPr>
      <w:r w:rsidRPr="009F00DF">
        <w:rPr>
          <w:rStyle w:val="HideTWBExt"/>
          <w:b w:val="0"/>
        </w:rPr>
        <w:t>&lt;/RepeatBlock-By&gt;</w:t>
      </w:r>
    </w:p>
    <w:p w14:paraId="43F9C4B2"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5FFBA8E5" w14:textId="77777777" w:rsidR="0002578B" w:rsidRPr="009F00DF" w:rsidRDefault="0002578B" w:rsidP="0002578B">
      <w:pPr>
        <w:pStyle w:val="NormalBold"/>
      </w:pPr>
      <w:r w:rsidRPr="009F00DF">
        <w:rPr>
          <w:rStyle w:val="HideTWBExt"/>
        </w:rPr>
        <w:t>&lt;Article&gt;</w:t>
      </w:r>
      <w:r w:rsidRPr="009F00DF">
        <w:t>Ziffer 18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7BC704DA" w14:textId="77777777" w:rsidTr="00A055B9">
        <w:trPr>
          <w:trHeight w:hRule="exact" w:val="240"/>
          <w:jc w:val="center"/>
        </w:trPr>
        <w:tc>
          <w:tcPr>
            <w:tcW w:w="9752" w:type="dxa"/>
            <w:gridSpan w:val="2"/>
            <w:tcBorders>
              <w:top w:val="nil"/>
              <w:left w:val="nil"/>
              <w:bottom w:val="nil"/>
              <w:right w:val="nil"/>
            </w:tcBorders>
          </w:tcPr>
          <w:p w14:paraId="548B36ED" w14:textId="77777777" w:rsidR="0002578B" w:rsidRPr="009F00DF" w:rsidRDefault="0002578B" w:rsidP="00A055B9"/>
        </w:tc>
      </w:tr>
      <w:tr w:rsidR="0002578B" w:rsidRPr="009F00DF" w14:paraId="252FCF4A" w14:textId="77777777" w:rsidTr="00A055B9">
        <w:trPr>
          <w:trHeight w:val="240"/>
          <w:jc w:val="center"/>
        </w:trPr>
        <w:tc>
          <w:tcPr>
            <w:tcW w:w="4876" w:type="dxa"/>
            <w:tcBorders>
              <w:top w:val="nil"/>
              <w:left w:val="nil"/>
              <w:bottom w:val="nil"/>
              <w:right w:val="nil"/>
            </w:tcBorders>
          </w:tcPr>
          <w:p w14:paraId="1D120879"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57DBC560" w14:textId="77777777" w:rsidR="0002578B" w:rsidRPr="009F00DF" w:rsidRDefault="0002578B" w:rsidP="00A055B9">
            <w:pPr>
              <w:pStyle w:val="AmColumnHeading"/>
            </w:pPr>
            <w:r w:rsidRPr="009F00DF">
              <w:t>Geänderter Text</w:t>
            </w:r>
          </w:p>
        </w:tc>
      </w:tr>
      <w:tr w:rsidR="0002578B" w:rsidRPr="009F00DF" w14:paraId="4FEACC6F" w14:textId="77777777" w:rsidTr="00A055B9">
        <w:trPr>
          <w:jc w:val="center"/>
        </w:trPr>
        <w:tc>
          <w:tcPr>
            <w:tcW w:w="4876" w:type="dxa"/>
            <w:tcBorders>
              <w:top w:val="nil"/>
              <w:left w:val="nil"/>
              <w:bottom w:val="nil"/>
              <w:right w:val="nil"/>
            </w:tcBorders>
          </w:tcPr>
          <w:p w14:paraId="36301470" w14:textId="77777777" w:rsidR="0002578B" w:rsidRPr="009F00DF" w:rsidRDefault="0002578B" w:rsidP="00A055B9">
            <w:pPr>
              <w:pStyle w:val="Normal6a"/>
            </w:pPr>
          </w:p>
        </w:tc>
        <w:tc>
          <w:tcPr>
            <w:tcW w:w="4876" w:type="dxa"/>
            <w:tcBorders>
              <w:top w:val="nil"/>
              <w:left w:val="nil"/>
              <w:bottom w:val="nil"/>
              <w:right w:val="nil"/>
            </w:tcBorders>
          </w:tcPr>
          <w:p w14:paraId="6D8CDC42" w14:textId="77777777" w:rsidR="0002578B" w:rsidRPr="009F00DF" w:rsidRDefault="0002578B" w:rsidP="00A055B9">
            <w:pPr>
              <w:pStyle w:val="Normal6a"/>
            </w:pPr>
            <w:r w:rsidRPr="009F00DF">
              <w:rPr>
                <w:b/>
                <w:i/>
              </w:rPr>
              <w:t>18a.</w:t>
            </w:r>
            <w:r w:rsidRPr="009F00DF">
              <w:tab/>
            </w:r>
            <w:r w:rsidRPr="009F00DF">
              <w:rPr>
                <w:b/>
                <w:i/>
              </w:rPr>
              <w:t>weist auf die Bedeutung der Zusammenarbeit mit der EU bei der Bekämpfung des Menschenhandels und der illegalen Migration auf der sogenannten Balkanroute hin; fordert im Bereich Menschenhandel eine weitere Angleichung des Strafgesetzbuches an den EU-Besitzstand; fordert eine weitere Stärkung der Kapazitäten der Strafverfolgungsbehörden in entlegenen und bergigen Gebieten, um aktivere Ermittlungen im Bereich des Menschenhandels zu ermöglichen;</w:t>
            </w:r>
          </w:p>
        </w:tc>
      </w:tr>
    </w:tbl>
    <w:p w14:paraId="7DB18CEC"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1F782855" w14:textId="77777777" w:rsidR="0002578B" w:rsidRPr="009F00DF" w:rsidRDefault="0002578B" w:rsidP="0002578B">
      <w:r w:rsidRPr="009F00DF">
        <w:rPr>
          <w:rStyle w:val="HideTWBExt"/>
        </w:rPr>
        <w:t>&lt;/Amend&gt;</w:t>
      </w:r>
    </w:p>
    <w:p w14:paraId="62A3B975"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160</w:t>
      </w:r>
      <w:r w:rsidRPr="009F00DF">
        <w:rPr>
          <w:rStyle w:val="HideTWBExt"/>
        </w:rPr>
        <w:t>&lt;/NumAm&gt;</w:t>
      </w:r>
    </w:p>
    <w:p w14:paraId="3E0EACA0" w14:textId="77777777" w:rsidR="0002578B" w:rsidRPr="009F00DF" w:rsidRDefault="0002578B" w:rsidP="0002578B">
      <w:pPr>
        <w:pStyle w:val="NormalBold"/>
      </w:pPr>
      <w:r w:rsidRPr="009F00DF">
        <w:rPr>
          <w:rStyle w:val="HideTWBExt"/>
          <w:b w:val="0"/>
        </w:rPr>
        <w:t>&lt;RepeatBlock-By&gt;&lt;Members&gt;</w:t>
      </w:r>
      <w:r w:rsidRPr="009F00DF">
        <w:t>Tineke Strik</w:t>
      </w:r>
      <w:r w:rsidRPr="009F00DF">
        <w:rPr>
          <w:rStyle w:val="HideTWBExt"/>
          <w:b w:val="0"/>
        </w:rPr>
        <w:t>&lt;/Members&gt;</w:t>
      </w:r>
    </w:p>
    <w:p w14:paraId="54014EEA" w14:textId="77777777" w:rsidR="0002578B" w:rsidRPr="009F00DF" w:rsidRDefault="0002578B" w:rsidP="0002578B">
      <w:r w:rsidRPr="009F00DF">
        <w:rPr>
          <w:rStyle w:val="HideTWBExt"/>
        </w:rPr>
        <w:t>&lt;AuNomDe&gt;</w:t>
      </w:r>
      <w:r w:rsidRPr="009F00DF">
        <w:rPr>
          <w:rStyle w:val="HideTWBInt"/>
        </w:rPr>
        <w:t>{Greens/EFA}</w:t>
      </w:r>
      <w:r w:rsidRPr="009F00DF">
        <w:t>im Namen der Verts/ALE-Fraktion</w:t>
      </w:r>
      <w:r w:rsidRPr="009F00DF">
        <w:rPr>
          <w:rStyle w:val="HideTWBExt"/>
        </w:rPr>
        <w:t>&lt;/AuNomDe&gt;</w:t>
      </w:r>
    </w:p>
    <w:p w14:paraId="513D4A36" w14:textId="77777777" w:rsidR="0002578B" w:rsidRPr="009F00DF" w:rsidRDefault="0002578B" w:rsidP="0002578B">
      <w:pPr>
        <w:pStyle w:val="NormalBold"/>
      </w:pPr>
      <w:r w:rsidRPr="009F00DF">
        <w:rPr>
          <w:rStyle w:val="HideTWBExt"/>
          <w:b w:val="0"/>
        </w:rPr>
        <w:t>&lt;/RepeatBlock-By&gt;</w:t>
      </w:r>
    </w:p>
    <w:p w14:paraId="3754E657"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4F156096" w14:textId="77777777" w:rsidR="0002578B" w:rsidRPr="009F00DF" w:rsidRDefault="0002578B" w:rsidP="0002578B">
      <w:pPr>
        <w:pStyle w:val="NormalBold"/>
      </w:pPr>
      <w:r w:rsidRPr="009F00DF">
        <w:rPr>
          <w:rStyle w:val="HideTWBExt"/>
        </w:rPr>
        <w:t>&lt;Article&gt;</w:t>
      </w:r>
      <w:r w:rsidRPr="009F00DF">
        <w:t>Ziffer 18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3496B7FC" w14:textId="77777777" w:rsidTr="00A055B9">
        <w:trPr>
          <w:trHeight w:hRule="exact" w:val="240"/>
          <w:jc w:val="center"/>
        </w:trPr>
        <w:tc>
          <w:tcPr>
            <w:tcW w:w="9752" w:type="dxa"/>
            <w:gridSpan w:val="2"/>
            <w:tcBorders>
              <w:top w:val="nil"/>
              <w:left w:val="nil"/>
              <w:bottom w:val="nil"/>
              <w:right w:val="nil"/>
            </w:tcBorders>
          </w:tcPr>
          <w:p w14:paraId="02273130" w14:textId="77777777" w:rsidR="0002578B" w:rsidRPr="009F00DF" w:rsidRDefault="0002578B" w:rsidP="00A055B9"/>
        </w:tc>
      </w:tr>
      <w:tr w:rsidR="0002578B" w:rsidRPr="009F00DF" w14:paraId="42935DE4" w14:textId="77777777" w:rsidTr="00A055B9">
        <w:trPr>
          <w:trHeight w:val="240"/>
          <w:jc w:val="center"/>
        </w:trPr>
        <w:tc>
          <w:tcPr>
            <w:tcW w:w="4876" w:type="dxa"/>
            <w:tcBorders>
              <w:top w:val="nil"/>
              <w:left w:val="nil"/>
              <w:bottom w:val="nil"/>
              <w:right w:val="nil"/>
            </w:tcBorders>
          </w:tcPr>
          <w:p w14:paraId="151D0536" w14:textId="77777777" w:rsidR="0002578B" w:rsidRPr="009F00DF" w:rsidRDefault="0002578B" w:rsidP="00A055B9">
            <w:pPr>
              <w:pStyle w:val="AmColumnHeading"/>
            </w:pPr>
            <w:r w:rsidRPr="009F00DF">
              <w:lastRenderedPageBreak/>
              <w:t>Entschließungsantrag</w:t>
            </w:r>
          </w:p>
        </w:tc>
        <w:tc>
          <w:tcPr>
            <w:tcW w:w="4876" w:type="dxa"/>
            <w:tcBorders>
              <w:top w:val="nil"/>
              <w:left w:val="nil"/>
              <w:bottom w:val="nil"/>
              <w:right w:val="nil"/>
            </w:tcBorders>
          </w:tcPr>
          <w:p w14:paraId="155D97C0" w14:textId="77777777" w:rsidR="0002578B" w:rsidRPr="009F00DF" w:rsidRDefault="0002578B" w:rsidP="00A055B9">
            <w:pPr>
              <w:pStyle w:val="AmColumnHeading"/>
            </w:pPr>
            <w:r w:rsidRPr="009F00DF">
              <w:t>Geänderter Text</w:t>
            </w:r>
          </w:p>
        </w:tc>
      </w:tr>
      <w:tr w:rsidR="0002578B" w:rsidRPr="009F00DF" w14:paraId="0A1D9AE5" w14:textId="77777777" w:rsidTr="00A055B9">
        <w:trPr>
          <w:jc w:val="center"/>
        </w:trPr>
        <w:tc>
          <w:tcPr>
            <w:tcW w:w="4876" w:type="dxa"/>
            <w:tcBorders>
              <w:top w:val="nil"/>
              <w:left w:val="nil"/>
              <w:bottom w:val="nil"/>
              <w:right w:val="nil"/>
            </w:tcBorders>
          </w:tcPr>
          <w:p w14:paraId="2A85D610" w14:textId="77777777" w:rsidR="0002578B" w:rsidRPr="009F00DF" w:rsidRDefault="0002578B" w:rsidP="00A055B9">
            <w:pPr>
              <w:pStyle w:val="Normal6a"/>
            </w:pPr>
          </w:p>
        </w:tc>
        <w:tc>
          <w:tcPr>
            <w:tcW w:w="4876" w:type="dxa"/>
            <w:tcBorders>
              <w:top w:val="nil"/>
              <w:left w:val="nil"/>
              <w:bottom w:val="nil"/>
              <w:right w:val="nil"/>
            </w:tcBorders>
          </w:tcPr>
          <w:p w14:paraId="6B71DC4E" w14:textId="77777777" w:rsidR="0002578B" w:rsidRPr="009F00DF" w:rsidRDefault="0002578B" w:rsidP="00A055B9">
            <w:pPr>
              <w:pStyle w:val="Normal6a"/>
            </w:pPr>
            <w:r w:rsidRPr="009F00DF">
              <w:rPr>
                <w:b/>
                <w:i/>
              </w:rPr>
              <w:t>18a.</w:t>
            </w:r>
            <w:r w:rsidRPr="009F00DF">
              <w:tab/>
            </w:r>
            <w:r w:rsidRPr="009F00DF">
              <w:rPr>
                <w:b/>
                <w:i/>
              </w:rPr>
              <w:t>fordert die EU und die Länder des Westbalkans auf, einen Rahmen für eine wirksame Zusammenarbeit zwischen der Europäischen Staatsanwaltschaft (EUStA) und den Beitrittsländern zu schaffen, damit eine enge Zusammenarbeit und die Strafverfolgung bei der Veruntreuung von EU-Mitteln in die Wege geleitet werden; begrüßt, dass Albanien eine bilaterale Arbeitsvereinbarung mit der EUStA geschlossen hat;</w:t>
            </w:r>
          </w:p>
        </w:tc>
      </w:tr>
    </w:tbl>
    <w:p w14:paraId="2CCBEEBA"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26921D81" w14:textId="77777777" w:rsidR="0002578B" w:rsidRPr="009F00DF" w:rsidRDefault="0002578B" w:rsidP="0002578B">
      <w:r w:rsidRPr="009F00DF">
        <w:rPr>
          <w:rStyle w:val="HideTWBExt"/>
        </w:rPr>
        <w:t>&lt;/Amend&gt;</w:t>
      </w:r>
    </w:p>
    <w:p w14:paraId="5664F2BB"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161</w:t>
      </w:r>
      <w:r w:rsidRPr="009F00DF">
        <w:rPr>
          <w:rStyle w:val="HideTWBExt"/>
        </w:rPr>
        <w:t>&lt;/NumAm&gt;</w:t>
      </w:r>
    </w:p>
    <w:p w14:paraId="79C0CF17" w14:textId="77777777" w:rsidR="0002578B" w:rsidRPr="009F00DF" w:rsidRDefault="0002578B" w:rsidP="0002578B">
      <w:pPr>
        <w:pStyle w:val="NormalBold"/>
      </w:pPr>
      <w:r w:rsidRPr="009F00DF">
        <w:rPr>
          <w:rStyle w:val="HideTWBExt"/>
          <w:b w:val="0"/>
        </w:rPr>
        <w:t>&lt;RepeatBlock-By&gt;&lt;Members&gt;</w:t>
      </w:r>
      <w:r w:rsidRPr="009F00DF">
        <w:t>Eszter Lakos</w:t>
      </w:r>
      <w:r w:rsidRPr="009F00DF">
        <w:rPr>
          <w:rStyle w:val="HideTWBExt"/>
          <w:b w:val="0"/>
        </w:rPr>
        <w:t>&lt;/Members&gt;</w:t>
      </w:r>
    </w:p>
    <w:p w14:paraId="74D5996B" w14:textId="77777777" w:rsidR="0002578B" w:rsidRPr="009F00DF" w:rsidRDefault="0002578B" w:rsidP="0002578B">
      <w:pPr>
        <w:pStyle w:val="NormalBold"/>
      </w:pPr>
      <w:r w:rsidRPr="009F00DF">
        <w:rPr>
          <w:rStyle w:val="HideTWBExt"/>
          <w:b w:val="0"/>
        </w:rPr>
        <w:t>&lt;/RepeatBlock-By&gt;</w:t>
      </w:r>
    </w:p>
    <w:p w14:paraId="416B85A6"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54F2FACF" w14:textId="77777777" w:rsidR="0002578B" w:rsidRPr="009F00DF" w:rsidRDefault="0002578B" w:rsidP="0002578B">
      <w:pPr>
        <w:pStyle w:val="NormalBold"/>
      </w:pPr>
      <w:r w:rsidRPr="009F00DF">
        <w:rPr>
          <w:rStyle w:val="HideTWBExt"/>
        </w:rPr>
        <w:t>&lt;Article&gt;</w:t>
      </w:r>
      <w:r w:rsidRPr="009F00DF">
        <w:t>Ziffer 18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198771C3" w14:textId="77777777" w:rsidTr="00A055B9">
        <w:trPr>
          <w:trHeight w:hRule="exact" w:val="240"/>
          <w:jc w:val="center"/>
        </w:trPr>
        <w:tc>
          <w:tcPr>
            <w:tcW w:w="9752" w:type="dxa"/>
            <w:gridSpan w:val="2"/>
            <w:tcBorders>
              <w:top w:val="nil"/>
              <w:left w:val="nil"/>
              <w:bottom w:val="nil"/>
              <w:right w:val="nil"/>
            </w:tcBorders>
          </w:tcPr>
          <w:p w14:paraId="088CB84F" w14:textId="77777777" w:rsidR="0002578B" w:rsidRPr="009F00DF" w:rsidRDefault="0002578B" w:rsidP="00A055B9"/>
        </w:tc>
      </w:tr>
      <w:tr w:rsidR="0002578B" w:rsidRPr="009F00DF" w14:paraId="4F9D78BB" w14:textId="77777777" w:rsidTr="00A055B9">
        <w:trPr>
          <w:trHeight w:val="240"/>
          <w:jc w:val="center"/>
        </w:trPr>
        <w:tc>
          <w:tcPr>
            <w:tcW w:w="4876" w:type="dxa"/>
            <w:tcBorders>
              <w:top w:val="nil"/>
              <w:left w:val="nil"/>
              <w:bottom w:val="nil"/>
              <w:right w:val="nil"/>
            </w:tcBorders>
          </w:tcPr>
          <w:p w14:paraId="7C240F1E"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0E64E478" w14:textId="77777777" w:rsidR="0002578B" w:rsidRPr="009F00DF" w:rsidRDefault="0002578B" w:rsidP="00A055B9">
            <w:pPr>
              <w:pStyle w:val="AmColumnHeading"/>
            </w:pPr>
            <w:r w:rsidRPr="009F00DF">
              <w:t>Geänderter Text</w:t>
            </w:r>
          </w:p>
        </w:tc>
      </w:tr>
      <w:tr w:rsidR="0002578B" w:rsidRPr="009F00DF" w14:paraId="0B599EF9" w14:textId="77777777" w:rsidTr="00A055B9">
        <w:trPr>
          <w:jc w:val="center"/>
        </w:trPr>
        <w:tc>
          <w:tcPr>
            <w:tcW w:w="4876" w:type="dxa"/>
            <w:tcBorders>
              <w:top w:val="nil"/>
              <w:left w:val="nil"/>
              <w:bottom w:val="nil"/>
              <w:right w:val="nil"/>
            </w:tcBorders>
          </w:tcPr>
          <w:p w14:paraId="672D6D0E" w14:textId="77777777" w:rsidR="0002578B" w:rsidRPr="009F00DF" w:rsidRDefault="0002578B" w:rsidP="00A055B9">
            <w:pPr>
              <w:pStyle w:val="Normal6a"/>
            </w:pPr>
          </w:p>
        </w:tc>
        <w:tc>
          <w:tcPr>
            <w:tcW w:w="4876" w:type="dxa"/>
            <w:tcBorders>
              <w:top w:val="nil"/>
              <w:left w:val="nil"/>
              <w:bottom w:val="nil"/>
              <w:right w:val="nil"/>
            </w:tcBorders>
          </w:tcPr>
          <w:p w14:paraId="54BDAB18" w14:textId="77777777" w:rsidR="0002578B" w:rsidRPr="009F00DF" w:rsidRDefault="0002578B" w:rsidP="00A055B9">
            <w:pPr>
              <w:pStyle w:val="Normal6a"/>
            </w:pPr>
            <w:r w:rsidRPr="009F00DF">
              <w:rPr>
                <w:b/>
                <w:i/>
              </w:rPr>
              <w:t>18a.</w:t>
            </w:r>
            <w:r w:rsidRPr="009F00DF">
              <w:tab/>
            </w:r>
            <w:r w:rsidRPr="009F00DF">
              <w:rPr>
                <w:b/>
                <w:i/>
              </w:rPr>
              <w:t>fordert Albanien auf, die mit ausländischen Direktinvestitionen verbundenen Risiken zu bewerten, insbesondere in strategischen Sektoren wie Energie, Bergbau und Telekommunikation, um wirtschaftliche Abhängigkeiten und Schuldenfallen zu vermeiden; </w:t>
            </w:r>
          </w:p>
        </w:tc>
      </w:tr>
    </w:tbl>
    <w:p w14:paraId="0834757A"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5F8B7394" w14:textId="77777777" w:rsidR="0002578B" w:rsidRPr="009F00DF" w:rsidRDefault="0002578B" w:rsidP="0002578B">
      <w:r w:rsidRPr="009F00DF">
        <w:rPr>
          <w:rStyle w:val="HideTWBExt"/>
        </w:rPr>
        <w:t>&lt;/Amend&gt;</w:t>
      </w:r>
    </w:p>
    <w:p w14:paraId="70E13F73"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162</w:t>
      </w:r>
      <w:r w:rsidRPr="009F00DF">
        <w:rPr>
          <w:rStyle w:val="HideTWBExt"/>
        </w:rPr>
        <w:t>&lt;/NumAm&gt;</w:t>
      </w:r>
    </w:p>
    <w:p w14:paraId="0C4C06B5" w14:textId="77777777" w:rsidR="0002578B" w:rsidRPr="009F00DF" w:rsidRDefault="0002578B" w:rsidP="0002578B">
      <w:pPr>
        <w:pStyle w:val="NormalBold"/>
      </w:pPr>
      <w:r w:rsidRPr="009F00DF">
        <w:rPr>
          <w:rStyle w:val="HideTWBExt"/>
          <w:b w:val="0"/>
        </w:rPr>
        <w:t>&lt;RepeatBlock-By&gt;&lt;Members&gt;</w:t>
      </w:r>
      <w:r w:rsidRPr="009F00DF">
        <w:t>Sebastian Tynkkynen</w:t>
      </w:r>
      <w:r w:rsidRPr="009F00DF">
        <w:rPr>
          <w:rStyle w:val="HideTWBExt"/>
          <w:b w:val="0"/>
        </w:rPr>
        <w:t>&lt;/Members&gt;</w:t>
      </w:r>
    </w:p>
    <w:p w14:paraId="5BA9FED5" w14:textId="77777777" w:rsidR="0002578B" w:rsidRPr="009F00DF" w:rsidRDefault="0002578B" w:rsidP="0002578B">
      <w:pPr>
        <w:pStyle w:val="NormalBold"/>
      </w:pPr>
      <w:r w:rsidRPr="009F00DF">
        <w:rPr>
          <w:rStyle w:val="HideTWBExt"/>
          <w:b w:val="0"/>
        </w:rPr>
        <w:t>&lt;/RepeatBlock-By&gt;</w:t>
      </w:r>
    </w:p>
    <w:p w14:paraId="23A20A3F"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1A6FD6B3" w14:textId="77777777" w:rsidR="0002578B" w:rsidRPr="009F00DF" w:rsidRDefault="0002578B" w:rsidP="0002578B">
      <w:pPr>
        <w:pStyle w:val="NormalBold"/>
      </w:pPr>
      <w:r w:rsidRPr="009F00DF">
        <w:rPr>
          <w:rStyle w:val="HideTWBExt"/>
        </w:rPr>
        <w:t>&lt;Article&gt;</w:t>
      </w:r>
      <w:r w:rsidRPr="009F00DF">
        <w:t>Ziffer 19</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5563210F" w14:textId="77777777" w:rsidTr="00A055B9">
        <w:trPr>
          <w:trHeight w:hRule="exact" w:val="240"/>
          <w:jc w:val="center"/>
        </w:trPr>
        <w:tc>
          <w:tcPr>
            <w:tcW w:w="9752" w:type="dxa"/>
            <w:gridSpan w:val="2"/>
            <w:tcBorders>
              <w:top w:val="nil"/>
              <w:left w:val="nil"/>
              <w:bottom w:val="nil"/>
              <w:right w:val="nil"/>
            </w:tcBorders>
          </w:tcPr>
          <w:p w14:paraId="4F8C5343" w14:textId="77777777" w:rsidR="0002578B" w:rsidRPr="009F00DF" w:rsidRDefault="0002578B" w:rsidP="00A055B9"/>
        </w:tc>
      </w:tr>
      <w:tr w:rsidR="0002578B" w:rsidRPr="009F00DF" w14:paraId="03CDDEB6" w14:textId="77777777" w:rsidTr="00A055B9">
        <w:trPr>
          <w:trHeight w:val="240"/>
          <w:jc w:val="center"/>
        </w:trPr>
        <w:tc>
          <w:tcPr>
            <w:tcW w:w="4876" w:type="dxa"/>
            <w:tcBorders>
              <w:top w:val="nil"/>
              <w:left w:val="nil"/>
              <w:bottom w:val="nil"/>
              <w:right w:val="nil"/>
            </w:tcBorders>
          </w:tcPr>
          <w:p w14:paraId="56F80F9E"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057C1212" w14:textId="77777777" w:rsidR="0002578B" w:rsidRPr="009F00DF" w:rsidRDefault="0002578B" w:rsidP="00A055B9">
            <w:pPr>
              <w:pStyle w:val="AmColumnHeading"/>
            </w:pPr>
            <w:r w:rsidRPr="009F00DF">
              <w:t>Geänderter Text</w:t>
            </w:r>
          </w:p>
        </w:tc>
      </w:tr>
      <w:tr w:rsidR="0002578B" w:rsidRPr="009F00DF" w14:paraId="5625ACD7" w14:textId="77777777" w:rsidTr="00A055B9">
        <w:trPr>
          <w:jc w:val="center"/>
        </w:trPr>
        <w:tc>
          <w:tcPr>
            <w:tcW w:w="4876" w:type="dxa"/>
            <w:tcBorders>
              <w:top w:val="nil"/>
              <w:left w:val="nil"/>
              <w:bottom w:val="nil"/>
              <w:right w:val="nil"/>
            </w:tcBorders>
          </w:tcPr>
          <w:p w14:paraId="0BE59901" w14:textId="77777777" w:rsidR="0002578B" w:rsidRPr="009F00DF" w:rsidRDefault="0002578B" w:rsidP="00A055B9">
            <w:pPr>
              <w:pStyle w:val="Normal6a"/>
            </w:pPr>
            <w:r w:rsidRPr="009F00DF">
              <w:t>19.</w:t>
            </w:r>
            <w:r w:rsidRPr="009F00DF">
              <w:tab/>
              <w:t xml:space="preserve">begrüßt das Engagement Albaniens bei der Umsetzung des Wachstumsplans </w:t>
            </w:r>
            <w:r w:rsidRPr="009F00DF">
              <w:lastRenderedPageBreak/>
              <w:t xml:space="preserve">der EU für den Westbalkan, der die Integration in den EU-Binnenmarkt, die regionale Wirtschaftsintegration, grundlegende Reformen </w:t>
            </w:r>
            <w:r w:rsidRPr="009F00DF">
              <w:rPr>
                <w:b/>
                <w:i/>
              </w:rPr>
              <w:t xml:space="preserve">und eine verstärkte finanzielle Unterstützung </w:t>
            </w:r>
            <w:r w:rsidRPr="009F00DF">
              <w:t>vorsieht;</w:t>
            </w:r>
          </w:p>
        </w:tc>
        <w:tc>
          <w:tcPr>
            <w:tcW w:w="4876" w:type="dxa"/>
            <w:tcBorders>
              <w:top w:val="nil"/>
              <w:left w:val="nil"/>
              <w:bottom w:val="nil"/>
              <w:right w:val="nil"/>
            </w:tcBorders>
          </w:tcPr>
          <w:p w14:paraId="022B6746" w14:textId="77777777" w:rsidR="0002578B" w:rsidRPr="009F00DF" w:rsidRDefault="0002578B" w:rsidP="00A055B9">
            <w:pPr>
              <w:pStyle w:val="Normal6a"/>
            </w:pPr>
            <w:r w:rsidRPr="009F00DF">
              <w:lastRenderedPageBreak/>
              <w:t>19.</w:t>
            </w:r>
            <w:r w:rsidRPr="009F00DF">
              <w:tab/>
              <w:t xml:space="preserve">begrüßt das Engagement Albaniens bei der Umsetzung des Wachstumsplans </w:t>
            </w:r>
            <w:r w:rsidRPr="009F00DF">
              <w:lastRenderedPageBreak/>
              <w:t>der EU für den Westbalkan, der die Integration in den EU-Binnenmarkt, die regionale Wirtschaftsintegration, grundlegende Reformen vorsieht;</w:t>
            </w:r>
          </w:p>
        </w:tc>
      </w:tr>
    </w:tbl>
    <w:p w14:paraId="7E6487B9"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{FI}</w:t>
      </w:r>
      <w:r w:rsidRPr="009F00DF">
        <w:t>fi</w:t>
      </w:r>
      <w:r w:rsidRPr="009F00DF">
        <w:rPr>
          <w:rStyle w:val="HideTWBExt"/>
        </w:rPr>
        <w:t>&lt;/Original&gt;</w:t>
      </w:r>
    </w:p>
    <w:p w14:paraId="71B7D052" w14:textId="77777777" w:rsidR="0002578B" w:rsidRPr="009F00DF" w:rsidRDefault="0002578B" w:rsidP="0002578B">
      <w:r w:rsidRPr="009F00DF">
        <w:rPr>
          <w:rStyle w:val="HideTWBExt"/>
        </w:rPr>
        <w:t>&lt;/Amend&gt;</w:t>
      </w:r>
    </w:p>
    <w:p w14:paraId="6D7CA3F9"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163</w:t>
      </w:r>
      <w:r w:rsidRPr="009F00DF">
        <w:rPr>
          <w:rStyle w:val="HideTWBExt"/>
        </w:rPr>
        <w:t>&lt;/NumAm&gt;</w:t>
      </w:r>
    </w:p>
    <w:p w14:paraId="61AB7C58" w14:textId="77777777" w:rsidR="0002578B" w:rsidRPr="009F00DF" w:rsidRDefault="0002578B" w:rsidP="0002578B">
      <w:pPr>
        <w:pStyle w:val="NormalBold"/>
      </w:pPr>
      <w:r w:rsidRPr="009F00DF">
        <w:rPr>
          <w:rStyle w:val="HideTWBExt"/>
          <w:b w:val="0"/>
        </w:rPr>
        <w:t>&lt;RepeatBlock-By&gt;&lt;Members&gt;</w:t>
      </w:r>
      <w:r w:rsidRPr="009F00DF">
        <w:t>Andrey Kovatchev, Reinhold Lopatka, Michael Gahler, Matej Tonin</w:t>
      </w:r>
      <w:r w:rsidRPr="009F00DF">
        <w:rPr>
          <w:rStyle w:val="HideTWBExt"/>
          <w:b w:val="0"/>
        </w:rPr>
        <w:t>&lt;/Members&gt;</w:t>
      </w:r>
    </w:p>
    <w:p w14:paraId="0ACE2399" w14:textId="77777777" w:rsidR="0002578B" w:rsidRPr="009F00DF" w:rsidRDefault="0002578B" w:rsidP="0002578B">
      <w:pPr>
        <w:pStyle w:val="NormalBold"/>
      </w:pPr>
      <w:r w:rsidRPr="009F00DF">
        <w:rPr>
          <w:rStyle w:val="HideTWBExt"/>
          <w:b w:val="0"/>
        </w:rPr>
        <w:t>&lt;/RepeatBlock-By&gt;</w:t>
      </w:r>
    </w:p>
    <w:p w14:paraId="21386014"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0ACA9B49" w14:textId="77777777" w:rsidR="0002578B" w:rsidRPr="009F00DF" w:rsidRDefault="0002578B" w:rsidP="0002578B">
      <w:pPr>
        <w:pStyle w:val="NormalBold"/>
      </w:pPr>
      <w:r w:rsidRPr="009F00DF">
        <w:rPr>
          <w:rStyle w:val="HideTWBExt"/>
        </w:rPr>
        <w:t>&lt;Article&gt;</w:t>
      </w:r>
      <w:r w:rsidRPr="009F00DF">
        <w:t>Ziffer 19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2A553197" w14:textId="77777777" w:rsidTr="00A055B9">
        <w:trPr>
          <w:trHeight w:hRule="exact" w:val="240"/>
          <w:jc w:val="center"/>
        </w:trPr>
        <w:tc>
          <w:tcPr>
            <w:tcW w:w="9752" w:type="dxa"/>
            <w:gridSpan w:val="2"/>
            <w:tcBorders>
              <w:top w:val="nil"/>
              <w:left w:val="nil"/>
              <w:bottom w:val="nil"/>
              <w:right w:val="nil"/>
            </w:tcBorders>
          </w:tcPr>
          <w:p w14:paraId="19B405F4" w14:textId="77777777" w:rsidR="0002578B" w:rsidRPr="009F00DF" w:rsidRDefault="0002578B" w:rsidP="00A055B9"/>
        </w:tc>
      </w:tr>
      <w:tr w:rsidR="0002578B" w:rsidRPr="009F00DF" w14:paraId="5757223C" w14:textId="77777777" w:rsidTr="00A055B9">
        <w:trPr>
          <w:trHeight w:val="240"/>
          <w:jc w:val="center"/>
        </w:trPr>
        <w:tc>
          <w:tcPr>
            <w:tcW w:w="4876" w:type="dxa"/>
            <w:tcBorders>
              <w:top w:val="nil"/>
              <w:left w:val="nil"/>
              <w:bottom w:val="nil"/>
              <w:right w:val="nil"/>
            </w:tcBorders>
          </w:tcPr>
          <w:p w14:paraId="215C406E"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6B2075E1" w14:textId="77777777" w:rsidR="0002578B" w:rsidRPr="009F00DF" w:rsidRDefault="0002578B" w:rsidP="00A055B9">
            <w:pPr>
              <w:pStyle w:val="AmColumnHeading"/>
            </w:pPr>
            <w:r w:rsidRPr="009F00DF">
              <w:t>Geänderter Text</w:t>
            </w:r>
          </w:p>
        </w:tc>
      </w:tr>
      <w:tr w:rsidR="0002578B" w:rsidRPr="009F00DF" w14:paraId="02ADB2DF" w14:textId="77777777" w:rsidTr="00A055B9">
        <w:trPr>
          <w:jc w:val="center"/>
        </w:trPr>
        <w:tc>
          <w:tcPr>
            <w:tcW w:w="4876" w:type="dxa"/>
            <w:tcBorders>
              <w:top w:val="nil"/>
              <w:left w:val="nil"/>
              <w:bottom w:val="nil"/>
              <w:right w:val="nil"/>
            </w:tcBorders>
          </w:tcPr>
          <w:p w14:paraId="44C94E69" w14:textId="77777777" w:rsidR="0002578B" w:rsidRPr="009F00DF" w:rsidRDefault="0002578B" w:rsidP="00A055B9">
            <w:pPr>
              <w:pStyle w:val="Normal6a"/>
            </w:pPr>
          </w:p>
        </w:tc>
        <w:tc>
          <w:tcPr>
            <w:tcW w:w="4876" w:type="dxa"/>
            <w:tcBorders>
              <w:top w:val="nil"/>
              <w:left w:val="nil"/>
              <w:bottom w:val="nil"/>
              <w:right w:val="nil"/>
            </w:tcBorders>
          </w:tcPr>
          <w:p w14:paraId="79D1DA39" w14:textId="77777777" w:rsidR="0002578B" w:rsidRPr="009F00DF" w:rsidRDefault="0002578B" w:rsidP="00A055B9">
            <w:pPr>
              <w:pStyle w:val="Normal6a"/>
            </w:pPr>
            <w:r w:rsidRPr="009F00DF">
              <w:rPr>
                <w:b/>
                <w:i/>
              </w:rPr>
              <w:t>19a.</w:t>
            </w:r>
            <w:r w:rsidRPr="009F00DF">
              <w:tab/>
            </w:r>
            <w:r w:rsidRPr="009F00DF">
              <w:rPr>
                <w:b/>
                <w:i/>
              </w:rPr>
              <w:t>weist erneut darauf hin, dass die öffentliche Infrastruktur in den Ländern des Westbalkans und ihre Anbindung an die EU-Mitgliedstaaten verbessert werden müssen; verweist auf das Potenzial des Wirtschafts- und Investitionsplans für den Westbalkan, die Anbindung der Regionen durch den Schienen- und Straßenverkehr zu verbessern; fordert in diesem Zusammenhang die Behörden aller Länder auf, den Korridor VIII, der Albanien, Nordmazedonien und Bulgarien verbindet, fertigzustellen; weist erneut darauf hin, dass dem Ausbau von Flugverbindungen, die die Länder des Westbalkans untereinander und mit den EU-Mitgliedstaaten verbinden, eine große Bedeutung zukommt;</w:t>
            </w:r>
          </w:p>
        </w:tc>
      </w:tr>
    </w:tbl>
    <w:p w14:paraId="5CB3D9B8"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7AB45756" w14:textId="77777777" w:rsidR="0002578B" w:rsidRPr="009F00DF" w:rsidRDefault="0002578B" w:rsidP="0002578B">
      <w:r w:rsidRPr="009F00DF">
        <w:rPr>
          <w:rStyle w:val="HideTWBExt"/>
        </w:rPr>
        <w:t>&lt;/Amend&gt;</w:t>
      </w:r>
    </w:p>
    <w:p w14:paraId="0489AE8F"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164</w:t>
      </w:r>
      <w:r w:rsidRPr="009F00DF">
        <w:rPr>
          <w:rStyle w:val="HideTWBExt"/>
        </w:rPr>
        <w:t>&lt;/NumAm&gt;</w:t>
      </w:r>
    </w:p>
    <w:p w14:paraId="30FA4E36" w14:textId="77777777" w:rsidR="0002578B" w:rsidRPr="009F00DF" w:rsidRDefault="0002578B" w:rsidP="0002578B">
      <w:pPr>
        <w:pStyle w:val="NormalBold"/>
      </w:pPr>
      <w:r w:rsidRPr="009F00DF">
        <w:rPr>
          <w:rStyle w:val="HideTWBExt"/>
          <w:b w:val="0"/>
        </w:rPr>
        <w:t>&lt;RepeatBlock-By&gt;&lt;Members&gt;</w:t>
      </w:r>
      <w:r w:rsidRPr="009F00DF">
        <w:t>Alberico Gambino</w:t>
      </w:r>
      <w:r w:rsidRPr="009F00DF">
        <w:rPr>
          <w:rStyle w:val="HideTWBExt"/>
          <w:b w:val="0"/>
        </w:rPr>
        <w:t>&lt;/Members&gt;</w:t>
      </w:r>
    </w:p>
    <w:p w14:paraId="0D97322E" w14:textId="77777777" w:rsidR="0002578B" w:rsidRPr="009F00DF" w:rsidRDefault="0002578B" w:rsidP="0002578B">
      <w:pPr>
        <w:pStyle w:val="NormalBold"/>
      </w:pPr>
      <w:r w:rsidRPr="009F00DF">
        <w:rPr>
          <w:rStyle w:val="HideTWBExt"/>
          <w:b w:val="0"/>
        </w:rPr>
        <w:t>&lt;/RepeatBlock-By&gt;</w:t>
      </w:r>
    </w:p>
    <w:p w14:paraId="7C6CC9E7"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748A8FC9" w14:textId="77777777" w:rsidR="0002578B" w:rsidRPr="009F00DF" w:rsidRDefault="0002578B" w:rsidP="0002578B">
      <w:pPr>
        <w:pStyle w:val="NormalBold"/>
      </w:pPr>
      <w:r w:rsidRPr="009F00DF">
        <w:rPr>
          <w:rStyle w:val="HideTWBExt"/>
        </w:rPr>
        <w:t>&lt;Article&gt;</w:t>
      </w:r>
      <w:r w:rsidRPr="009F00DF">
        <w:t>Ziffer 19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5D49AB5E" w14:textId="77777777" w:rsidTr="00A055B9">
        <w:trPr>
          <w:trHeight w:hRule="exact" w:val="240"/>
          <w:jc w:val="center"/>
        </w:trPr>
        <w:tc>
          <w:tcPr>
            <w:tcW w:w="9752" w:type="dxa"/>
            <w:gridSpan w:val="2"/>
            <w:tcBorders>
              <w:top w:val="nil"/>
              <w:left w:val="nil"/>
              <w:bottom w:val="nil"/>
              <w:right w:val="nil"/>
            </w:tcBorders>
          </w:tcPr>
          <w:p w14:paraId="02BB0F61" w14:textId="77777777" w:rsidR="0002578B" w:rsidRPr="009F00DF" w:rsidRDefault="0002578B" w:rsidP="00A055B9"/>
        </w:tc>
      </w:tr>
      <w:tr w:rsidR="0002578B" w:rsidRPr="009F00DF" w14:paraId="65E1EEDC" w14:textId="77777777" w:rsidTr="00A055B9">
        <w:trPr>
          <w:trHeight w:val="240"/>
          <w:jc w:val="center"/>
        </w:trPr>
        <w:tc>
          <w:tcPr>
            <w:tcW w:w="4876" w:type="dxa"/>
            <w:tcBorders>
              <w:top w:val="nil"/>
              <w:left w:val="nil"/>
              <w:bottom w:val="nil"/>
              <w:right w:val="nil"/>
            </w:tcBorders>
          </w:tcPr>
          <w:p w14:paraId="6E4018A7" w14:textId="77777777" w:rsidR="0002578B" w:rsidRPr="009F00DF" w:rsidRDefault="0002578B" w:rsidP="00A055B9">
            <w:pPr>
              <w:pStyle w:val="AmColumnHeading"/>
            </w:pPr>
            <w:r w:rsidRPr="009F00DF">
              <w:lastRenderedPageBreak/>
              <w:t>Entschließungsantrag</w:t>
            </w:r>
          </w:p>
        </w:tc>
        <w:tc>
          <w:tcPr>
            <w:tcW w:w="4876" w:type="dxa"/>
            <w:tcBorders>
              <w:top w:val="nil"/>
              <w:left w:val="nil"/>
              <w:bottom w:val="nil"/>
              <w:right w:val="nil"/>
            </w:tcBorders>
          </w:tcPr>
          <w:p w14:paraId="2BFEB7E7" w14:textId="77777777" w:rsidR="0002578B" w:rsidRPr="009F00DF" w:rsidRDefault="0002578B" w:rsidP="00A055B9">
            <w:pPr>
              <w:pStyle w:val="AmColumnHeading"/>
            </w:pPr>
            <w:r w:rsidRPr="009F00DF">
              <w:t>Geänderter Text</w:t>
            </w:r>
          </w:p>
        </w:tc>
      </w:tr>
      <w:tr w:rsidR="0002578B" w:rsidRPr="009F00DF" w14:paraId="5BA43ED8" w14:textId="77777777" w:rsidTr="00A055B9">
        <w:trPr>
          <w:jc w:val="center"/>
        </w:trPr>
        <w:tc>
          <w:tcPr>
            <w:tcW w:w="4876" w:type="dxa"/>
            <w:tcBorders>
              <w:top w:val="nil"/>
              <w:left w:val="nil"/>
              <w:bottom w:val="nil"/>
              <w:right w:val="nil"/>
            </w:tcBorders>
          </w:tcPr>
          <w:p w14:paraId="279554E0" w14:textId="77777777" w:rsidR="0002578B" w:rsidRPr="009F00DF" w:rsidRDefault="0002578B" w:rsidP="00A055B9">
            <w:pPr>
              <w:pStyle w:val="Normal6a"/>
            </w:pPr>
          </w:p>
        </w:tc>
        <w:tc>
          <w:tcPr>
            <w:tcW w:w="4876" w:type="dxa"/>
            <w:tcBorders>
              <w:top w:val="nil"/>
              <w:left w:val="nil"/>
              <w:bottom w:val="nil"/>
              <w:right w:val="nil"/>
            </w:tcBorders>
          </w:tcPr>
          <w:p w14:paraId="26E5DEE2" w14:textId="77777777" w:rsidR="0002578B" w:rsidRPr="009F00DF" w:rsidRDefault="0002578B" w:rsidP="00A055B9">
            <w:pPr>
              <w:pStyle w:val="Normal6a"/>
            </w:pPr>
            <w:r w:rsidRPr="009F00DF">
              <w:rPr>
                <w:b/>
                <w:i/>
              </w:rPr>
              <w:t>19a.</w:t>
            </w:r>
            <w:r w:rsidRPr="009F00DF">
              <w:tab/>
            </w:r>
            <w:r w:rsidRPr="009F00DF">
              <w:rPr>
                <w:b/>
                <w:i/>
              </w:rPr>
              <w:t>unterstreicht den Wert der Zusammenarbeit zwischen Albanien und Frontex bei der Stärkung der Grenzsicherheit und der Bekämpfung grenzüberschreitender krimineller Aktivitäten; betont, wie wichtig es ist, die operativen Kapazitäten der albanischen Grenzpolizei durch eine bessere Koordinierung mit den Behörden der Mitgliedstaaten und die Einführung fortschrittlicher technologischer Instrumente zur Überwachung und Steuerung der Migrationsströme weiter zu stärken.</w:t>
            </w:r>
          </w:p>
        </w:tc>
      </w:tr>
    </w:tbl>
    <w:p w14:paraId="470BCDE5"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{IT}</w:t>
      </w:r>
      <w:r w:rsidRPr="009F00DF">
        <w:t>it</w:t>
      </w:r>
      <w:r w:rsidRPr="009F00DF">
        <w:rPr>
          <w:rStyle w:val="HideTWBExt"/>
        </w:rPr>
        <w:t>&lt;/Original&gt;</w:t>
      </w:r>
    </w:p>
    <w:p w14:paraId="2AE69379" w14:textId="77777777" w:rsidR="0002578B" w:rsidRPr="009F00DF" w:rsidRDefault="0002578B" w:rsidP="0002578B">
      <w:r w:rsidRPr="009F00DF">
        <w:rPr>
          <w:rStyle w:val="HideTWBExt"/>
        </w:rPr>
        <w:t>&lt;/Amend&gt;</w:t>
      </w:r>
    </w:p>
    <w:p w14:paraId="4B8F031F"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165</w:t>
      </w:r>
      <w:r w:rsidRPr="009F00DF">
        <w:rPr>
          <w:rStyle w:val="HideTWBExt"/>
        </w:rPr>
        <w:t>&lt;/NumAm&gt;</w:t>
      </w:r>
    </w:p>
    <w:p w14:paraId="48778C5C" w14:textId="77777777" w:rsidR="0002578B" w:rsidRPr="009F00DF" w:rsidRDefault="0002578B" w:rsidP="0002578B">
      <w:pPr>
        <w:pStyle w:val="NormalBold"/>
      </w:pPr>
      <w:r w:rsidRPr="009F00DF">
        <w:rPr>
          <w:rStyle w:val="HideTWBExt"/>
          <w:b w:val="0"/>
        </w:rPr>
        <w:t>&lt;RepeatBlock-By&gt;&lt;Members&gt;</w:t>
      </w:r>
      <w:r w:rsidRPr="009F00DF">
        <w:t>Andreas Schieder, Marco Tarquinio, Marta Temido, Marko Vešligaj</w:t>
      </w:r>
      <w:r w:rsidRPr="009F00DF">
        <w:rPr>
          <w:rStyle w:val="HideTWBExt"/>
          <w:b w:val="0"/>
        </w:rPr>
        <w:t>&lt;/Members&gt;</w:t>
      </w:r>
    </w:p>
    <w:p w14:paraId="2D5085EE" w14:textId="77777777" w:rsidR="0002578B" w:rsidRPr="009F00DF" w:rsidRDefault="0002578B" w:rsidP="0002578B">
      <w:pPr>
        <w:pStyle w:val="NormalBold"/>
      </w:pPr>
      <w:r w:rsidRPr="009F00DF">
        <w:rPr>
          <w:rStyle w:val="HideTWBExt"/>
          <w:b w:val="0"/>
        </w:rPr>
        <w:t>&lt;/RepeatBlock-By&gt;</w:t>
      </w:r>
    </w:p>
    <w:p w14:paraId="052ED381"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7074BFBF" w14:textId="77777777" w:rsidR="0002578B" w:rsidRPr="009F00DF" w:rsidRDefault="0002578B" w:rsidP="0002578B">
      <w:pPr>
        <w:pStyle w:val="NormalBold"/>
      </w:pPr>
      <w:r w:rsidRPr="009F00DF">
        <w:rPr>
          <w:rStyle w:val="HideTWBExt"/>
        </w:rPr>
        <w:t>&lt;Article&gt;</w:t>
      </w:r>
      <w:r w:rsidRPr="009F00DF">
        <w:t>Ziffer 19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220B0951" w14:textId="77777777" w:rsidTr="00A055B9">
        <w:trPr>
          <w:trHeight w:hRule="exact" w:val="240"/>
          <w:jc w:val="center"/>
        </w:trPr>
        <w:tc>
          <w:tcPr>
            <w:tcW w:w="9752" w:type="dxa"/>
            <w:gridSpan w:val="2"/>
            <w:tcBorders>
              <w:top w:val="nil"/>
              <w:left w:val="nil"/>
              <w:bottom w:val="nil"/>
              <w:right w:val="nil"/>
            </w:tcBorders>
          </w:tcPr>
          <w:p w14:paraId="49ECF1F4" w14:textId="77777777" w:rsidR="0002578B" w:rsidRPr="009F00DF" w:rsidRDefault="0002578B" w:rsidP="00A055B9"/>
        </w:tc>
      </w:tr>
      <w:tr w:rsidR="0002578B" w:rsidRPr="009F00DF" w14:paraId="610FB942" w14:textId="77777777" w:rsidTr="00A055B9">
        <w:trPr>
          <w:trHeight w:val="240"/>
          <w:jc w:val="center"/>
        </w:trPr>
        <w:tc>
          <w:tcPr>
            <w:tcW w:w="4876" w:type="dxa"/>
            <w:tcBorders>
              <w:top w:val="nil"/>
              <w:left w:val="nil"/>
              <w:bottom w:val="nil"/>
              <w:right w:val="nil"/>
            </w:tcBorders>
          </w:tcPr>
          <w:p w14:paraId="1C711C94"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3A621D6D" w14:textId="77777777" w:rsidR="0002578B" w:rsidRPr="009F00DF" w:rsidRDefault="0002578B" w:rsidP="00A055B9">
            <w:pPr>
              <w:pStyle w:val="AmColumnHeading"/>
            </w:pPr>
            <w:r w:rsidRPr="009F00DF">
              <w:t>Geänderter Text</w:t>
            </w:r>
          </w:p>
        </w:tc>
      </w:tr>
      <w:tr w:rsidR="0002578B" w:rsidRPr="009F00DF" w14:paraId="6C2AC804" w14:textId="77777777" w:rsidTr="00A055B9">
        <w:trPr>
          <w:jc w:val="center"/>
        </w:trPr>
        <w:tc>
          <w:tcPr>
            <w:tcW w:w="4876" w:type="dxa"/>
            <w:tcBorders>
              <w:top w:val="nil"/>
              <w:left w:val="nil"/>
              <w:bottom w:val="nil"/>
              <w:right w:val="nil"/>
            </w:tcBorders>
          </w:tcPr>
          <w:p w14:paraId="334310F0" w14:textId="77777777" w:rsidR="0002578B" w:rsidRPr="009F00DF" w:rsidRDefault="0002578B" w:rsidP="00A055B9">
            <w:pPr>
              <w:pStyle w:val="Normal6a"/>
            </w:pPr>
          </w:p>
        </w:tc>
        <w:tc>
          <w:tcPr>
            <w:tcW w:w="4876" w:type="dxa"/>
            <w:tcBorders>
              <w:top w:val="nil"/>
              <w:left w:val="nil"/>
              <w:bottom w:val="nil"/>
              <w:right w:val="nil"/>
            </w:tcBorders>
          </w:tcPr>
          <w:p w14:paraId="2EED999C" w14:textId="77777777" w:rsidR="0002578B" w:rsidRPr="009F00DF" w:rsidRDefault="0002578B" w:rsidP="00A055B9">
            <w:pPr>
              <w:pStyle w:val="Normal6a"/>
            </w:pPr>
            <w:r w:rsidRPr="009F00DF">
              <w:rPr>
                <w:b/>
                <w:i/>
              </w:rPr>
              <w:t>19a.</w:t>
            </w:r>
            <w:r w:rsidRPr="009F00DF">
              <w:tab/>
            </w:r>
            <w:r w:rsidRPr="009F00DF">
              <w:rPr>
                <w:b/>
                <w:i/>
              </w:rPr>
              <w:t>begrüßt die Reformagenda Albaniens in den Bereichen Geschäftsumfeld, Humankapital, Digitalisierung, Energie und grüner Wandel, Grundrechte und Rechtsstaatlichkeit; begrüßt ferner die Teilnahme Albaniens am Programm „Digitales Europa“ der EU;</w:t>
            </w:r>
          </w:p>
        </w:tc>
      </w:tr>
    </w:tbl>
    <w:p w14:paraId="40483332"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2CE0D4D0" w14:textId="77777777" w:rsidR="0002578B" w:rsidRPr="009F00DF" w:rsidRDefault="0002578B" w:rsidP="0002578B">
      <w:r w:rsidRPr="009F00DF">
        <w:rPr>
          <w:rStyle w:val="HideTWBExt"/>
        </w:rPr>
        <w:t>&lt;/Amend&gt;</w:t>
      </w:r>
    </w:p>
    <w:p w14:paraId="7D46C043"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166</w:t>
      </w:r>
      <w:r w:rsidRPr="009F00DF">
        <w:rPr>
          <w:rStyle w:val="HideTWBExt"/>
        </w:rPr>
        <w:t>&lt;/NumAm&gt;</w:t>
      </w:r>
    </w:p>
    <w:p w14:paraId="1E4ABD0F" w14:textId="77777777" w:rsidR="0002578B" w:rsidRPr="009F00DF" w:rsidRDefault="0002578B" w:rsidP="0002578B">
      <w:pPr>
        <w:pStyle w:val="NormalBold"/>
      </w:pPr>
      <w:r w:rsidRPr="009F00DF">
        <w:rPr>
          <w:rStyle w:val="HideTWBExt"/>
          <w:b w:val="0"/>
        </w:rPr>
        <w:t>&lt;RepeatBlock-By&gt;&lt;Members&gt;</w:t>
      </w:r>
      <w:r w:rsidRPr="009F00DF">
        <w:t>Andreas Schieder, Marco Tarquinio, Marta Temido, Marko Vešligaj</w:t>
      </w:r>
      <w:r w:rsidRPr="009F00DF">
        <w:rPr>
          <w:rStyle w:val="HideTWBExt"/>
          <w:b w:val="0"/>
        </w:rPr>
        <w:t>&lt;/Members&gt;</w:t>
      </w:r>
    </w:p>
    <w:p w14:paraId="34439F86" w14:textId="77777777" w:rsidR="0002578B" w:rsidRPr="009F00DF" w:rsidRDefault="0002578B" w:rsidP="0002578B">
      <w:pPr>
        <w:pStyle w:val="NormalBold"/>
      </w:pPr>
      <w:r w:rsidRPr="009F00DF">
        <w:rPr>
          <w:rStyle w:val="HideTWBExt"/>
          <w:b w:val="0"/>
        </w:rPr>
        <w:t>&lt;/RepeatBlock-By&gt;</w:t>
      </w:r>
    </w:p>
    <w:p w14:paraId="214B9E90"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6D0ECDB5" w14:textId="77777777" w:rsidR="0002578B" w:rsidRPr="009F00DF" w:rsidRDefault="0002578B" w:rsidP="0002578B">
      <w:pPr>
        <w:pStyle w:val="NormalBold"/>
      </w:pPr>
      <w:r w:rsidRPr="009F00DF">
        <w:rPr>
          <w:rStyle w:val="HideTWBExt"/>
        </w:rPr>
        <w:t>&lt;Article&gt;</w:t>
      </w:r>
      <w:r w:rsidRPr="009F00DF">
        <w:t>Ziffer 19 b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698B57E5" w14:textId="77777777" w:rsidTr="00A055B9">
        <w:trPr>
          <w:trHeight w:hRule="exact" w:val="240"/>
          <w:jc w:val="center"/>
        </w:trPr>
        <w:tc>
          <w:tcPr>
            <w:tcW w:w="9752" w:type="dxa"/>
            <w:gridSpan w:val="2"/>
            <w:tcBorders>
              <w:top w:val="nil"/>
              <w:left w:val="nil"/>
              <w:bottom w:val="nil"/>
              <w:right w:val="nil"/>
            </w:tcBorders>
          </w:tcPr>
          <w:p w14:paraId="6BF678F6" w14:textId="77777777" w:rsidR="0002578B" w:rsidRPr="009F00DF" w:rsidRDefault="0002578B" w:rsidP="00A055B9"/>
        </w:tc>
      </w:tr>
      <w:tr w:rsidR="0002578B" w:rsidRPr="009F00DF" w14:paraId="6D50F10B" w14:textId="77777777" w:rsidTr="00A055B9">
        <w:trPr>
          <w:trHeight w:val="240"/>
          <w:jc w:val="center"/>
        </w:trPr>
        <w:tc>
          <w:tcPr>
            <w:tcW w:w="4876" w:type="dxa"/>
            <w:tcBorders>
              <w:top w:val="nil"/>
              <w:left w:val="nil"/>
              <w:bottom w:val="nil"/>
              <w:right w:val="nil"/>
            </w:tcBorders>
          </w:tcPr>
          <w:p w14:paraId="21B7E700" w14:textId="77777777" w:rsidR="0002578B" w:rsidRPr="009F00DF" w:rsidRDefault="0002578B" w:rsidP="00A055B9">
            <w:pPr>
              <w:pStyle w:val="AmColumnHeading"/>
            </w:pPr>
            <w:r w:rsidRPr="009F00DF">
              <w:lastRenderedPageBreak/>
              <w:t>Entschließungsantrag</w:t>
            </w:r>
          </w:p>
        </w:tc>
        <w:tc>
          <w:tcPr>
            <w:tcW w:w="4876" w:type="dxa"/>
            <w:tcBorders>
              <w:top w:val="nil"/>
              <w:left w:val="nil"/>
              <w:bottom w:val="nil"/>
              <w:right w:val="nil"/>
            </w:tcBorders>
          </w:tcPr>
          <w:p w14:paraId="2725B9AD" w14:textId="77777777" w:rsidR="0002578B" w:rsidRPr="009F00DF" w:rsidRDefault="0002578B" w:rsidP="00A055B9">
            <w:pPr>
              <w:pStyle w:val="AmColumnHeading"/>
            </w:pPr>
            <w:r w:rsidRPr="009F00DF">
              <w:t>Geänderter Text</w:t>
            </w:r>
          </w:p>
        </w:tc>
      </w:tr>
      <w:tr w:rsidR="0002578B" w:rsidRPr="009F00DF" w14:paraId="1B1F293F" w14:textId="77777777" w:rsidTr="00A055B9">
        <w:trPr>
          <w:jc w:val="center"/>
        </w:trPr>
        <w:tc>
          <w:tcPr>
            <w:tcW w:w="4876" w:type="dxa"/>
            <w:tcBorders>
              <w:top w:val="nil"/>
              <w:left w:val="nil"/>
              <w:bottom w:val="nil"/>
              <w:right w:val="nil"/>
            </w:tcBorders>
          </w:tcPr>
          <w:p w14:paraId="553C32F9" w14:textId="77777777" w:rsidR="0002578B" w:rsidRPr="009F00DF" w:rsidRDefault="0002578B" w:rsidP="00A055B9">
            <w:pPr>
              <w:pStyle w:val="Normal6a"/>
            </w:pPr>
          </w:p>
        </w:tc>
        <w:tc>
          <w:tcPr>
            <w:tcW w:w="4876" w:type="dxa"/>
            <w:tcBorders>
              <w:top w:val="nil"/>
              <w:left w:val="nil"/>
              <w:bottom w:val="nil"/>
              <w:right w:val="nil"/>
            </w:tcBorders>
          </w:tcPr>
          <w:p w14:paraId="017C5D97" w14:textId="77777777" w:rsidR="0002578B" w:rsidRPr="009F00DF" w:rsidRDefault="0002578B" w:rsidP="00A055B9">
            <w:pPr>
              <w:pStyle w:val="Normal6a"/>
            </w:pPr>
            <w:r w:rsidRPr="009F00DF">
              <w:rPr>
                <w:b/>
                <w:i/>
              </w:rPr>
              <w:t>19b.</w:t>
            </w:r>
            <w:r w:rsidRPr="009F00DF">
              <w:tab/>
            </w:r>
            <w:r w:rsidRPr="009F00DF">
              <w:rPr>
                <w:b/>
                <w:i/>
              </w:rPr>
              <w:t>begrüßt, dass Albanien im Rahmen des SIGMA-Programms der OECD als regionaler Spitzenreiter in den Bereichen öffentliche Verwaltung und digitales öffentliches Beschaffungswesen eingestuft wurde;</w:t>
            </w:r>
          </w:p>
        </w:tc>
      </w:tr>
    </w:tbl>
    <w:p w14:paraId="157E22FE"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231125BB" w14:textId="77777777" w:rsidR="0002578B" w:rsidRPr="009F00DF" w:rsidRDefault="0002578B" w:rsidP="0002578B">
      <w:r w:rsidRPr="009F00DF">
        <w:rPr>
          <w:rStyle w:val="HideTWBExt"/>
        </w:rPr>
        <w:t>&lt;/Amend&gt;</w:t>
      </w:r>
    </w:p>
    <w:p w14:paraId="48F0F62E"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167</w:t>
      </w:r>
      <w:r w:rsidRPr="009F00DF">
        <w:rPr>
          <w:rStyle w:val="HideTWBExt"/>
        </w:rPr>
        <w:t>&lt;/NumAm&gt;</w:t>
      </w:r>
    </w:p>
    <w:p w14:paraId="5F2110C9" w14:textId="77777777" w:rsidR="0002578B" w:rsidRPr="009F00DF" w:rsidRDefault="0002578B" w:rsidP="0002578B">
      <w:pPr>
        <w:pStyle w:val="NormalBold"/>
      </w:pPr>
      <w:r w:rsidRPr="009F00DF">
        <w:rPr>
          <w:rStyle w:val="HideTWBExt"/>
          <w:b w:val="0"/>
        </w:rPr>
        <w:t>&lt;RepeatBlock-By&gt;&lt;Members&gt;</w:t>
      </w:r>
      <w:r w:rsidRPr="009F00DF">
        <w:t>Ilhan Kyuchyuk, Marjan Šarec, Dan Barna, Lucia Yar</w:t>
      </w:r>
      <w:r w:rsidRPr="009F00DF">
        <w:rPr>
          <w:rStyle w:val="HideTWBExt"/>
          <w:b w:val="0"/>
        </w:rPr>
        <w:t>&lt;/Members&gt;</w:t>
      </w:r>
    </w:p>
    <w:p w14:paraId="128DD334" w14:textId="77777777" w:rsidR="0002578B" w:rsidRPr="009F00DF" w:rsidRDefault="0002578B" w:rsidP="0002578B">
      <w:pPr>
        <w:pStyle w:val="NormalBold"/>
      </w:pPr>
      <w:r w:rsidRPr="009F00DF">
        <w:rPr>
          <w:rStyle w:val="HideTWBExt"/>
          <w:b w:val="0"/>
        </w:rPr>
        <w:t>&lt;/RepeatBlock-By&gt;</w:t>
      </w:r>
    </w:p>
    <w:p w14:paraId="65EC1FBF"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2E8AC285" w14:textId="77777777" w:rsidR="0002578B" w:rsidRPr="009F00DF" w:rsidRDefault="0002578B" w:rsidP="0002578B">
      <w:pPr>
        <w:pStyle w:val="NormalBold"/>
      </w:pPr>
      <w:r w:rsidRPr="009F00DF">
        <w:rPr>
          <w:rStyle w:val="HideTWBExt"/>
        </w:rPr>
        <w:t>&lt;Article&gt;</w:t>
      </w:r>
      <w:r w:rsidRPr="009F00DF">
        <w:t>Ziffer 20</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0E19E73B" w14:textId="77777777" w:rsidTr="00A055B9">
        <w:trPr>
          <w:trHeight w:hRule="exact" w:val="240"/>
          <w:jc w:val="center"/>
        </w:trPr>
        <w:tc>
          <w:tcPr>
            <w:tcW w:w="9752" w:type="dxa"/>
            <w:gridSpan w:val="2"/>
            <w:tcBorders>
              <w:top w:val="nil"/>
              <w:left w:val="nil"/>
              <w:bottom w:val="nil"/>
              <w:right w:val="nil"/>
            </w:tcBorders>
          </w:tcPr>
          <w:p w14:paraId="1C5543E2" w14:textId="77777777" w:rsidR="0002578B" w:rsidRPr="009F00DF" w:rsidRDefault="0002578B" w:rsidP="00A055B9"/>
        </w:tc>
      </w:tr>
      <w:tr w:rsidR="0002578B" w:rsidRPr="009F00DF" w14:paraId="4100C2D7" w14:textId="77777777" w:rsidTr="00A055B9">
        <w:trPr>
          <w:trHeight w:val="240"/>
          <w:jc w:val="center"/>
        </w:trPr>
        <w:tc>
          <w:tcPr>
            <w:tcW w:w="4876" w:type="dxa"/>
            <w:tcBorders>
              <w:top w:val="nil"/>
              <w:left w:val="nil"/>
              <w:bottom w:val="nil"/>
              <w:right w:val="nil"/>
            </w:tcBorders>
          </w:tcPr>
          <w:p w14:paraId="12C889C5"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3259FB0C" w14:textId="77777777" w:rsidR="0002578B" w:rsidRPr="009F00DF" w:rsidRDefault="0002578B" w:rsidP="00A055B9">
            <w:pPr>
              <w:pStyle w:val="AmColumnHeading"/>
            </w:pPr>
            <w:r w:rsidRPr="009F00DF">
              <w:t>Geänderter Text</w:t>
            </w:r>
          </w:p>
        </w:tc>
      </w:tr>
      <w:tr w:rsidR="0002578B" w:rsidRPr="009F00DF" w14:paraId="36C17BEB" w14:textId="77777777" w:rsidTr="00A055B9">
        <w:trPr>
          <w:jc w:val="center"/>
        </w:trPr>
        <w:tc>
          <w:tcPr>
            <w:tcW w:w="4876" w:type="dxa"/>
            <w:tcBorders>
              <w:top w:val="nil"/>
              <w:left w:val="nil"/>
              <w:bottom w:val="nil"/>
              <w:right w:val="nil"/>
            </w:tcBorders>
          </w:tcPr>
          <w:p w14:paraId="553F96E2" w14:textId="77777777" w:rsidR="0002578B" w:rsidRPr="009F00DF" w:rsidRDefault="0002578B" w:rsidP="00A055B9">
            <w:pPr>
              <w:pStyle w:val="Normal6a"/>
            </w:pPr>
            <w:r w:rsidRPr="009F00DF">
              <w:t>20.</w:t>
            </w:r>
            <w:r w:rsidRPr="009F00DF">
              <w:tab/>
              <w:t xml:space="preserve">fordert die staatlichen Stellen Albaniens auf, das Risiko von Armut und sozialer Ausgrenzung zu verringern, indem der Zugang zu Sozial- und Gesundheitsdiensten verbessert wird, insbesondere für benachteiligte Bevölkerungsgruppen; </w:t>
            </w:r>
            <w:r w:rsidRPr="009F00DF">
              <w:rPr>
                <w:b/>
                <w:i/>
              </w:rPr>
              <w:t>fordert Albanien auf, seine nationale</w:t>
            </w:r>
            <w:r w:rsidRPr="009F00DF">
              <w:t xml:space="preserve"> Strategie für Sozialschutz 2024-2030 sowie </w:t>
            </w:r>
            <w:r w:rsidRPr="009F00DF">
              <w:rPr>
                <w:b/>
                <w:i/>
              </w:rPr>
              <w:t>seine nationale</w:t>
            </w:r>
            <w:r w:rsidRPr="009F00DF">
              <w:t xml:space="preserve"> Beschäftigungs- und Qualifikationsstrategie 2023-2030 </w:t>
            </w:r>
            <w:r w:rsidRPr="009F00DF">
              <w:rPr>
                <w:b/>
                <w:i/>
              </w:rPr>
              <w:t>umzusetzen</w:t>
            </w:r>
            <w:r w:rsidRPr="009F00DF">
              <w:t>;</w:t>
            </w:r>
          </w:p>
        </w:tc>
        <w:tc>
          <w:tcPr>
            <w:tcW w:w="4876" w:type="dxa"/>
            <w:tcBorders>
              <w:top w:val="nil"/>
              <w:left w:val="nil"/>
              <w:bottom w:val="nil"/>
              <w:right w:val="nil"/>
            </w:tcBorders>
          </w:tcPr>
          <w:p w14:paraId="038C41B5" w14:textId="77777777" w:rsidR="0002578B" w:rsidRPr="009F00DF" w:rsidRDefault="0002578B" w:rsidP="00A055B9">
            <w:pPr>
              <w:pStyle w:val="Normal6a"/>
            </w:pPr>
            <w:r w:rsidRPr="009F00DF">
              <w:t>20.</w:t>
            </w:r>
            <w:r w:rsidRPr="009F00DF">
              <w:tab/>
              <w:t xml:space="preserve">fordert die staatlichen Stellen Albaniens auf, das Risiko von Armut und sozialer Ausgrenzung zu verringern, indem der Zugang zu Sozial- und Gesundheitsdiensten verbessert wird, insbesondere für benachteiligte Bevölkerungsgruppen; </w:t>
            </w:r>
            <w:r w:rsidRPr="009F00DF">
              <w:rPr>
                <w:b/>
                <w:i/>
              </w:rPr>
              <w:t>begrüßt die Umsetzung der nationalen</w:t>
            </w:r>
            <w:r w:rsidRPr="009F00DF">
              <w:t xml:space="preserve"> Strategie für Sozialschutz 2024-2030 sowie </w:t>
            </w:r>
            <w:r w:rsidRPr="009F00DF">
              <w:rPr>
                <w:b/>
                <w:i/>
              </w:rPr>
              <w:t>der nationalen</w:t>
            </w:r>
            <w:r w:rsidRPr="009F00DF">
              <w:t xml:space="preserve"> Beschäftigungs- und Qualifikationsstrategie 2023-2030 </w:t>
            </w:r>
            <w:r w:rsidRPr="009F00DF">
              <w:rPr>
                <w:b/>
                <w:i/>
              </w:rPr>
              <w:t>Albaniens</w:t>
            </w:r>
            <w:r w:rsidRPr="009F00DF">
              <w:t xml:space="preserve">; </w:t>
            </w:r>
            <w:r w:rsidRPr="009F00DF">
              <w:rPr>
                <w:b/>
                <w:i/>
              </w:rPr>
              <w:t>fordert die staatlichen Stellen Albaniens auf, die nationale Agenda für Kinderrechte wirksam umzusetzen, indem sie Kindern, die von Ausgrenzung und Armut bedroht sind, Unterstützung bieten;</w:t>
            </w:r>
          </w:p>
        </w:tc>
      </w:tr>
    </w:tbl>
    <w:p w14:paraId="37BBC4EE"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397EC124" w14:textId="77777777" w:rsidR="0002578B" w:rsidRPr="009F00DF" w:rsidRDefault="0002578B" w:rsidP="0002578B">
      <w:r w:rsidRPr="009F00DF">
        <w:rPr>
          <w:rStyle w:val="HideTWBExt"/>
        </w:rPr>
        <w:t>&lt;/Amend&gt;</w:t>
      </w:r>
    </w:p>
    <w:p w14:paraId="2B7C7FC3"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168</w:t>
      </w:r>
      <w:r w:rsidRPr="009F00DF">
        <w:rPr>
          <w:rStyle w:val="HideTWBExt"/>
        </w:rPr>
        <w:t>&lt;/NumAm&gt;</w:t>
      </w:r>
    </w:p>
    <w:p w14:paraId="623E2EEF" w14:textId="77777777" w:rsidR="0002578B" w:rsidRPr="009F00DF" w:rsidRDefault="0002578B" w:rsidP="0002578B">
      <w:pPr>
        <w:pStyle w:val="NormalBold"/>
      </w:pPr>
      <w:r w:rsidRPr="009F00DF">
        <w:rPr>
          <w:rStyle w:val="HideTWBExt"/>
          <w:b w:val="0"/>
        </w:rPr>
        <w:t>&lt;RepeatBlock-By&gt;&lt;Members&gt;</w:t>
      </w:r>
      <w:r w:rsidRPr="009F00DF">
        <w:t>Tineke Strik</w:t>
      </w:r>
      <w:r w:rsidRPr="009F00DF">
        <w:rPr>
          <w:rStyle w:val="HideTWBExt"/>
          <w:b w:val="0"/>
        </w:rPr>
        <w:t>&lt;/Members&gt;</w:t>
      </w:r>
    </w:p>
    <w:p w14:paraId="069B7187" w14:textId="77777777" w:rsidR="0002578B" w:rsidRPr="009F00DF" w:rsidRDefault="0002578B" w:rsidP="0002578B">
      <w:r w:rsidRPr="009F00DF">
        <w:rPr>
          <w:rStyle w:val="HideTWBExt"/>
        </w:rPr>
        <w:t>&lt;AuNomDe&gt;</w:t>
      </w:r>
      <w:r w:rsidRPr="009F00DF">
        <w:rPr>
          <w:rStyle w:val="HideTWBInt"/>
        </w:rPr>
        <w:t>{Greens/EFA}</w:t>
      </w:r>
      <w:r w:rsidRPr="009F00DF">
        <w:t>im Namen der Verts/ALE-Fraktion</w:t>
      </w:r>
      <w:r w:rsidRPr="009F00DF">
        <w:rPr>
          <w:rStyle w:val="HideTWBExt"/>
        </w:rPr>
        <w:t>&lt;/AuNomDe&gt;</w:t>
      </w:r>
    </w:p>
    <w:p w14:paraId="145EEE56" w14:textId="77777777" w:rsidR="0002578B" w:rsidRPr="009F00DF" w:rsidRDefault="0002578B" w:rsidP="0002578B">
      <w:pPr>
        <w:pStyle w:val="NormalBold"/>
      </w:pPr>
      <w:r w:rsidRPr="009F00DF">
        <w:rPr>
          <w:rStyle w:val="HideTWBExt"/>
          <w:b w:val="0"/>
        </w:rPr>
        <w:t>&lt;/RepeatBlock-By&gt;</w:t>
      </w:r>
    </w:p>
    <w:p w14:paraId="18EA05C1"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64EB6C8A" w14:textId="77777777" w:rsidR="0002578B" w:rsidRPr="009F00DF" w:rsidRDefault="0002578B" w:rsidP="0002578B">
      <w:pPr>
        <w:pStyle w:val="NormalBold"/>
      </w:pPr>
      <w:r w:rsidRPr="009F00DF">
        <w:rPr>
          <w:rStyle w:val="HideTWBExt"/>
        </w:rPr>
        <w:t>&lt;Article&gt;</w:t>
      </w:r>
      <w:r w:rsidRPr="009F00DF">
        <w:t>Ziffer 20</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159E1857" w14:textId="77777777" w:rsidTr="00A055B9">
        <w:trPr>
          <w:trHeight w:hRule="exact" w:val="240"/>
          <w:jc w:val="center"/>
        </w:trPr>
        <w:tc>
          <w:tcPr>
            <w:tcW w:w="9752" w:type="dxa"/>
            <w:gridSpan w:val="2"/>
            <w:tcBorders>
              <w:top w:val="nil"/>
              <w:left w:val="nil"/>
              <w:bottom w:val="nil"/>
              <w:right w:val="nil"/>
            </w:tcBorders>
          </w:tcPr>
          <w:p w14:paraId="36AFE983" w14:textId="77777777" w:rsidR="0002578B" w:rsidRPr="009F00DF" w:rsidRDefault="0002578B" w:rsidP="00A055B9"/>
        </w:tc>
      </w:tr>
      <w:tr w:rsidR="0002578B" w:rsidRPr="009F00DF" w14:paraId="4A11F7ED" w14:textId="77777777" w:rsidTr="00A055B9">
        <w:trPr>
          <w:trHeight w:val="240"/>
          <w:jc w:val="center"/>
        </w:trPr>
        <w:tc>
          <w:tcPr>
            <w:tcW w:w="4876" w:type="dxa"/>
            <w:tcBorders>
              <w:top w:val="nil"/>
              <w:left w:val="nil"/>
              <w:bottom w:val="nil"/>
              <w:right w:val="nil"/>
            </w:tcBorders>
          </w:tcPr>
          <w:p w14:paraId="6D187B99"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5F4A8D0C" w14:textId="77777777" w:rsidR="0002578B" w:rsidRPr="009F00DF" w:rsidRDefault="0002578B" w:rsidP="00A055B9">
            <w:pPr>
              <w:pStyle w:val="AmColumnHeading"/>
            </w:pPr>
            <w:r w:rsidRPr="009F00DF">
              <w:t>Geänderter Text</w:t>
            </w:r>
          </w:p>
        </w:tc>
      </w:tr>
      <w:tr w:rsidR="0002578B" w:rsidRPr="009F00DF" w14:paraId="5A4ED282" w14:textId="77777777" w:rsidTr="00A055B9">
        <w:trPr>
          <w:jc w:val="center"/>
        </w:trPr>
        <w:tc>
          <w:tcPr>
            <w:tcW w:w="4876" w:type="dxa"/>
            <w:tcBorders>
              <w:top w:val="nil"/>
              <w:left w:val="nil"/>
              <w:bottom w:val="nil"/>
              <w:right w:val="nil"/>
            </w:tcBorders>
          </w:tcPr>
          <w:p w14:paraId="2E610E86" w14:textId="77777777" w:rsidR="0002578B" w:rsidRPr="009F00DF" w:rsidRDefault="0002578B" w:rsidP="00A055B9">
            <w:pPr>
              <w:pStyle w:val="Normal6a"/>
            </w:pPr>
            <w:r w:rsidRPr="009F00DF">
              <w:t>20.</w:t>
            </w:r>
            <w:r w:rsidRPr="009F00DF">
              <w:tab/>
              <w:t xml:space="preserve">fordert die staatlichen Stellen Albaniens auf, das Risiko von Armut und sozialer Ausgrenzung zu verringern, indem der Zugang zu Sozial- und Gesundheitsdiensten verbessert wird, insbesondere für </w:t>
            </w:r>
            <w:r w:rsidRPr="009F00DF">
              <w:rPr>
                <w:b/>
                <w:i/>
              </w:rPr>
              <w:t>benachteiligte Bevölkerungsgruppen</w:t>
            </w:r>
            <w:r w:rsidRPr="009F00DF">
              <w:t>; fordert Albanien auf, seine nationale Strategie für Sozialschutz 2024-2030 sowie seine nationale Beschäftigungs- und Qualifikationsstrategie 2023-2030 umzusetzen;</w:t>
            </w:r>
          </w:p>
        </w:tc>
        <w:tc>
          <w:tcPr>
            <w:tcW w:w="4876" w:type="dxa"/>
            <w:tcBorders>
              <w:top w:val="nil"/>
              <w:left w:val="nil"/>
              <w:bottom w:val="nil"/>
              <w:right w:val="nil"/>
            </w:tcBorders>
          </w:tcPr>
          <w:p w14:paraId="5C76F2D6" w14:textId="77777777" w:rsidR="0002578B" w:rsidRPr="009F00DF" w:rsidRDefault="0002578B" w:rsidP="00A055B9">
            <w:pPr>
              <w:pStyle w:val="Normal6a"/>
            </w:pPr>
            <w:r w:rsidRPr="009F00DF">
              <w:t>20.</w:t>
            </w:r>
            <w:r w:rsidRPr="009F00DF">
              <w:tab/>
              <w:t xml:space="preserve">fordert die Behörden auf, das Risiko der sozialen Ausgrenzung und der Armut </w:t>
            </w:r>
            <w:r w:rsidRPr="009F00DF">
              <w:rPr>
                <w:b/>
                <w:i/>
              </w:rPr>
              <w:t>weiter</w:t>
            </w:r>
            <w:r w:rsidRPr="009F00DF">
              <w:t xml:space="preserve"> zu verringern, indem sie den Zugang zu </w:t>
            </w:r>
            <w:r w:rsidRPr="009F00DF">
              <w:rPr>
                <w:b/>
                <w:i/>
              </w:rPr>
              <w:t>Bildung, Wohnraum sowie</w:t>
            </w:r>
            <w:r w:rsidRPr="009F00DF">
              <w:t xml:space="preserve"> Sozial- und Gesundheitsdiensten verbessern, insbesondere für </w:t>
            </w:r>
            <w:r w:rsidRPr="009F00DF">
              <w:rPr>
                <w:b/>
                <w:i/>
              </w:rPr>
              <w:t>Angehörige der Roma-, der ägyptischen und der LGBTQI+-Gemeinschaften sowie für andere Minderheiten und schutzbedürftige Gruppen</w:t>
            </w:r>
            <w:r w:rsidRPr="009F00DF">
              <w:t>; fordert Albanien auf, seine nationale Strategie für Sozialschutz 2024-2030 sowie seine nationale Beschäftigungs- und Qualifikationsstrategie 2023-2030 umzusetzen;</w:t>
            </w:r>
          </w:p>
        </w:tc>
      </w:tr>
    </w:tbl>
    <w:p w14:paraId="1CEEAC1B"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0B4D4A59" w14:textId="77777777" w:rsidR="0002578B" w:rsidRPr="009F00DF" w:rsidRDefault="0002578B" w:rsidP="0002578B">
      <w:r w:rsidRPr="009F00DF">
        <w:rPr>
          <w:rStyle w:val="HideTWBExt"/>
        </w:rPr>
        <w:t>&lt;/Amend&gt;</w:t>
      </w:r>
    </w:p>
    <w:p w14:paraId="00AAE1F0"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169</w:t>
      </w:r>
      <w:r w:rsidRPr="009F00DF">
        <w:rPr>
          <w:rStyle w:val="HideTWBExt"/>
        </w:rPr>
        <w:t>&lt;/NumAm&gt;</w:t>
      </w:r>
    </w:p>
    <w:p w14:paraId="36AA6FE8" w14:textId="77777777" w:rsidR="0002578B" w:rsidRPr="009F00DF" w:rsidRDefault="0002578B" w:rsidP="0002578B">
      <w:pPr>
        <w:pStyle w:val="NormalBold"/>
      </w:pPr>
      <w:r w:rsidRPr="009F00DF">
        <w:rPr>
          <w:rStyle w:val="HideTWBExt"/>
          <w:b w:val="0"/>
        </w:rPr>
        <w:t>&lt;RepeatBlock-By&gt;&lt;Members&gt;</w:t>
      </w:r>
      <w:r w:rsidRPr="009F00DF">
        <w:t>Željana Zovko</w:t>
      </w:r>
      <w:r w:rsidRPr="009F00DF">
        <w:rPr>
          <w:rStyle w:val="HideTWBExt"/>
          <w:b w:val="0"/>
        </w:rPr>
        <w:t>&lt;/Members&gt;</w:t>
      </w:r>
    </w:p>
    <w:p w14:paraId="4393E835" w14:textId="77777777" w:rsidR="0002578B" w:rsidRPr="009F00DF" w:rsidRDefault="0002578B" w:rsidP="0002578B">
      <w:pPr>
        <w:pStyle w:val="NormalBold"/>
      </w:pPr>
      <w:r w:rsidRPr="009F00DF">
        <w:rPr>
          <w:rStyle w:val="HideTWBExt"/>
          <w:b w:val="0"/>
        </w:rPr>
        <w:t>&lt;/RepeatBlock-By&gt;</w:t>
      </w:r>
    </w:p>
    <w:p w14:paraId="1C3FFECA"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5E1E5470" w14:textId="77777777" w:rsidR="0002578B" w:rsidRPr="009F00DF" w:rsidRDefault="0002578B" w:rsidP="0002578B">
      <w:pPr>
        <w:pStyle w:val="NormalBold"/>
      </w:pPr>
      <w:r w:rsidRPr="009F00DF">
        <w:rPr>
          <w:rStyle w:val="HideTWBExt"/>
        </w:rPr>
        <w:t>&lt;Article&gt;</w:t>
      </w:r>
      <w:r w:rsidRPr="009F00DF">
        <w:t>Ziffer 20</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5157741E" w14:textId="77777777" w:rsidTr="00A055B9">
        <w:trPr>
          <w:trHeight w:hRule="exact" w:val="240"/>
          <w:jc w:val="center"/>
        </w:trPr>
        <w:tc>
          <w:tcPr>
            <w:tcW w:w="9752" w:type="dxa"/>
            <w:gridSpan w:val="2"/>
            <w:tcBorders>
              <w:top w:val="nil"/>
              <w:left w:val="nil"/>
              <w:bottom w:val="nil"/>
              <w:right w:val="nil"/>
            </w:tcBorders>
          </w:tcPr>
          <w:p w14:paraId="4C9A2A59" w14:textId="77777777" w:rsidR="0002578B" w:rsidRPr="009F00DF" w:rsidRDefault="0002578B" w:rsidP="00A055B9"/>
        </w:tc>
      </w:tr>
      <w:tr w:rsidR="0002578B" w:rsidRPr="009F00DF" w14:paraId="3E18FBBB" w14:textId="77777777" w:rsidTr="00A055B9">
        <w:trPr>
          <w:trHeight w:val="240"/>
          <w:jc w:val="center"/>
        </w:trPr>
        <w:tc>
          <w:tcPr>
            <w:tcW w:w="4876" w:type="dxa"/>
            <w:tcBorders>
              <w:top w:val="nil"/>
              <w:left w:val="nil"/>
              <w:bottom w:val="nil"/>
              <w:right w:val="nil"/>
            </w:tcBorders>
          </w:tcPr>
          <w:p w14:paraId="230E904C"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00C26E95" w14:textId="77777777" w:rsidR="0002578B" w:rsidRPr="009F00DF" w:rsidRDefault="0002578B" w:rsidP="00A055B9">
            <w:pPr>
              <w:pStyle w:val="AmColumnHeading"/>
            </w:pPr>
            <w:r w:rsidRPr="009F00DF">
              <w:t>Geänderter Text</w:t>
            </w:r>
          </w:p>
        </w:tc>
      </w:tr>
      <w:tr w:rsidR="0002578B" w:rsidRPr="009F00DF" w14:paraId="0CD03EC6" w14:textId="77777777" w:rsidTr="00A055B9">
        <w:trPr>
          <w:jc w:val="center"/>
        </w:trPr>
        <w:tc>
          <w:tcPr>
            <w:tcW w:w="4876" w:type="dxa"/>
            <w:tcBorders>
              <w:top w:val="nil"/>
              <w:left w:val="nil"/>
              <w:bottom w:val="nil"/>
              <w:right w:val="nil"/>
            </w:tcBorders>
          </w:tcPr>
          <w:p w14:paraId="5F7E1837" w14:textId="77777777" w:rsidR="0002578B" w:rsidRPr="009F00DF" w:rsidRDefault="0002578B" w:rsidP="00A055B9">
            <w:pPr>
              <w:pStyle w:val="Normal6a"/>
            </w:pPr>
            <w:r w:rsidRPr="009F00DF">
              <w:t>20.</w:t>
            </w:r>
            <w:r w:rsidRPr="009F00DF">
              <w:tab/>
              <w:t>fordert die staatlichen Stellen Albaniens auf, das Risiko von Armut und sozialer Ausgrenzung zu verringern, indem der Zugang zu Sozial- und Gesundheitsdiensten verbessert wird, insbesondere für benachteiligte Bevölkerungsgruppen; fordert Albanien auf, seine nationale Strategie für Sozialschutz 2024-2030 sowie seine nationale Beschäftigungs- und Qualifikationsstrategie 2023-2030 umzusetzen;</w:t>
            </w:r>
          </w:p>
        </w:tc>
        <w:tc>
          <w:tcPr>
            <w:tcW w:w="4876" w:type="dxa"/>
            <w:tcBorders>
              <w:top w:val="nil"/>
              <w:left w:val="nil"/>
              <w:bottom w:val="nil"/>
              <w:right w:val="nil"/>
            </w:tcBorders>
          </w:tcPr>
          <w:p w14:paraId="0373CEC6" w14:textId="77777777" w:rsidR="0002578B" w:rsidRPr="009F00DF" w:rsidRDefault="0002578B" w:rsidP="00A055B9">
            <w:pPr>
              <w:pStyle w:val="Normal6a"/>
            </w:pPr>
            <w:r w:rsidRPr="009F00DF">
              <w:t>20.</w:t>
            </w:r>
            <w:r w:rsidRPr="009F00DF">
              <w:tab/>
              <w:t xml:space="preserve">fordert die albanischen Gebietskörperschaften auf, das Risiko von Armut und sozialer Ausgrenzung zu verringern, indem der Zugang zu Sozial- und Gesundheitsdiensten verbessert wird, insbesondere für benachteiligte Bevölkerungsgruppen </w:t>
            </w:r>
            <w:r w:rsidRPr="009F00DF">
              <w:rPr>
                <w:b/>
                <w:i/>
              </w:rPr>
              <w:t>und Minderheiten</w:t>
            </w:r>
            <w:r w:rsidRPr="009F00DF">
              <w:t>; fordert Albanien auf, seine nationale Strategie für Sozialschutz 2024-2030 sowie seine nationale Beschäftigungs- und Qualifikationsstrategie 2023-2030 umzusetzen;</w:t>
            </w:r>
          </w:p>
        </w:tc>
      </w:tr>
    </w:tbl>
    <w:p w14:paraId="2C04F84A"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55B5F7DD" w14:textId="77777777" w:rsidR="0002578B" w:rsidRPr="009F00DF" w:rsidRDefault="0002578B" w:rsidP="0002578B">
      <w:r w:rsidRPr="009F00DF">
        <w:rPr>
          <w:rStyle w:val="HideTWBExt"/>
        </w:rPr>
        <w:t>&lt;/Amend&gt;</w:t>
      </w:r>
    </w:p>
    <w:p w14:paraId="5CDAE52F"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170</w:t>
      </w:r>
      <w:r w:rsidRPr="009F00DF">
        <w:rPr>
          <w:rStyle w:val="HideTWBExt"/>
        </w:rPr>
        <w:t>&lt;/NumAm&gt;</w:t>
      </w:r>
    </w:p>
    <w:p w14:paraId="54971B9B" w14:textId="77777777" w:rsidR="0002578B" w:rsidRPr="009F00DF" w:rsidRDefault="0002578B" w:rsidP="0002578B">
      <w:pPr>
        <w:pStyle w:val="NormalBold"/>
      </w:pPr>
      <w:r w:rsidRPr="009F00DF">
        <w:rPr>
          <w:rStyle w:val="HideTWBExt"/>
          <w:b w:val="0"/>
        </w:rPr>
        <w:t>&lt;RepeatBlock-By&gt;&lt;Members&gt;</w:t>
      </w:r>
      <w:r w:rsidRPr="009F00DF">
        <w:t>Tineke Strik</w:t>
      </w:r>
      <w:r w:rsidRPr="009F00DF">
        <w:rPr>
          <w:rStyle w:val="HideTWBExt"/>
          <w:b w:val="0"/>
        </w:rPr>
        <w:t>&lt;/Members&gt;</w:t>
      </w:r>
    </w:p>
    <w:p w14:paraId="440AF9DA" w14:textId="77777777" w:rsidR="0002578B" w:rsidRPr="009F00DF" w:rsidRDefault="0002578B" w:rsidP="0002578B">
      <w:r w:rsidRPr="009F00DF">
        <w:rPr>
          <w:rStyle w:val="HideTWBExt"/>
        </w:rPr>
        <w:lastRenderedPageBreak/>
        <w:t>&lt;AuNomDe&gt;</w:t>
      </w:r>
      <w:r w:rsidRPr="009F00DF">
        <w:rPr>
          <w:rStyle w:val="HideTWBInt"/>
        </w:rPr>
        <w:t>{Greens/EFA}</w:t>
      </w:r>
      <w:r w:rsidRPr="009F00DF">
        <w:t>im Namen der Verts/ALE-Fraktion</w:t>
      </w:r>
      <w:r w:rsidRPr="009F00DF">
        <w:rPr>
          <w:rStyle w:val="HideTWBExt"/>
        </w:rPr>
        <w:t>&lt;/AuNomDe&gt;</w:t>
      </w:r>
    </w:p>
    <w:p w14:paraId="741FF34A" w14:textId="77777777" w:rsidR="0002578B" w:rsidRPr="009F00DF" w:rsidRDefault="0002578B" w:rsidP="0002578B">
      <w:pPr>
        <w:pStyle w:val="NormalBold"/>
      </w:pPr>
      <w:r w:rsidRPr="009F00DF">
        <w:rPr>
          <w:rStyle w:val="HideTWBExt"/>
          <w:b w:val="0"/>
        </w:rPr>
        <w:t>&lt;/RepeatBlock-By&gt;</w:t>
      </w:r>
    </w:p>
    <w:p w14:paraId="08C54896"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137E48C9" w14:textId="77777777" w:rsidR="0002578B" w:rsidRPr="009F00DF" w:rsidRDefault="0002578B" w:rsidP="0002578B">
      <w:pPr>
        <w:pStyle w:val="NormalBold"/>
      </w:pPr>
      <w:r w:rsidRPr="009F00DF">
        <w:rPr>
          <w:rStyle w:val="HideTWBExt"/>
        </w:rPr>
        <w:t>&lt;Article&gt;</w:t>
      </w:r>
      <w:r w:rsidRPr="009F00DF">
        <w:t>Ziffer 20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151D57D7" w14:textId="77777777" w:rsidTr="00A055B9">
        <w:trPr>
          <w:trHeight w:hRule="exact" w:val="240"/>
          <w:jc w:val="center"/>
        </w:trPr>
        <w:tc>
          <w:tcPr>
            <w:tcW w:w="9752" w:type="dxa"/>
            <w:gridSpan w:val="2"/>
            <w:tcBorders>
              <w:top w:val="nil"/>
              <w:left w:val="nil"/>
              <w:bottom w:val="nil"/>
              <w:right w:val="nil"/>
            </w:tcBorders>
          </w:tcPr>
          <w:p w14:paraId="6EBAF386" w14:textId="77777777" w:rsidR="0002578B" w:rsidRPr="009F00DF" w:rsidRDefault="0002578B" w:rsidP="00A055B9"/>
        </w:tc>
      </w:tr>
      <w:tr w:rsidR="0002578B" w:rsidRPr="009F00DF" w14:paraId="3EFC15F5" w14:textId="77777777" w:rsidTr="00A055B9">
        <w:trPr>
          <w:trHeight w:val="240"/>
          <w:jc w:val="center"/>
        </w:trPr>
        <w:tc>
          <w:tcPr>
            <w:tcW w:w="4876" w:type="dxa"/>
            <w:tcBorders>
              <w:top w:val="nil"/>
              <w:left w:val="nil"/>
              <w:bottom w:val="nil"/>
              <w:right w:val="nil"/>
            </w:tcBorders>
          </w:tcPr>
          <w:p w14:paraId="21BF85D6"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4B7E1518" w14:textId="77777777" w:rsidR="0002578B" w:rsidRPr="009F00DF" w:rsidRDefault="0002578B" w:rsidP="00A055B9">
            <w:pPr>
              <w:pStyle w:val="AmColumnHeading"/>
            </w:pPr>
            <w:r w:rsidRPr="009F00DF">
              <w:t>Geänderter Text</w:t>
            </w:r>
          </w:p>
        </w:tc>
      </w:tr>
      <w:tr w:rsidR="0002578B" w:rsidRPr="009F00DF" w14:paraId="3CC85BE2" w14:textId="77777777" w:rsidTr="00A055B9">
        <w:trPr>
          <w:jc w:val="center"/>
        </w:trPr>
        <w:tc>
          <w:tcPr>
            <w:tcW w:w="4876" w:type="dxa"/>
            <w:tcBorders>
              <w:top w:val="nil"/>
              <w:left w:val="nil"/>
              <w:bottom w:val="nil"/>
              <w:right w:val="nil"/>
            </w:tcBorders>
          </w:tcPr>
          <w:p w14:paraId="67E3227B" w14:textId="77777777" w:rsidR="0002578B" w:rsidRPr="009F00DF" w:rsidRDefault="0002578B" w:rsidP="00A055B9">
            <w:pPr>
              <w:pStyle w:val="Normal6a"/>
            </w:pPr>
          </w:p>
        </w:tc>
        <w:tc>
          <w:tcPr>
            <w:tcW w:w="4876" w:type="dxa"/>
            <w:tcBorders>
              <w:top w:val="nil"/>
              <w:left w:val="nil"/>
              <w:bottom w:val="nil"/>
              <w:right w:val="nil"/>
            </w:tcBorders>
          </w:tcPr>
          <w:p w14:paraId="0FAEB7A8" w14:textId="77777777" w:rsidR="0002578B" w:rsidRPr="009F00DF" w:rsidRDefault="0002578B" w:rsidP="00A055B9">
            <w:pPr>
              <w:pStyle w:val="Normal6a"/>
            </w:pPr>
            <w:r w:rsidRPr="009F00DF">
              <w:rPr>
                <w:b/>
                <w:i/>
              </w:rPr>
              <w:t>20a.</w:t>
            </w:r>
            <w:r w:rsidRPr="009F00DF">
              <w:tab/>
            </w:r>
            <w:r w:rsidRPr="009F00DF">
              <w:rPr>
                <w:b/>
                <w:i/>
              </w:rPr>
              <w:t>fordert zusätzliche Anstrengungen und Ressourcen, um die Integration von Roma und Ägyptern zu beschleunigen, Antiziganismus, Diskriminierung sowie Bildungs- und physische Segregation zu bekämpfen, die Beteiligung von Roma und Ägyptern zu fördern und die Kluft zur übrigen Bevölkerung zu verringern;</w:t>
            </w:r>
          </w:p>
        </w:tc>
      </w:tr>
    </w:tbl>
    <w:p w14:paraId="6D79BB40"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72117165" w14:textId="77777777" w:rsidR="0002578B" w:rsidRPr="009F00DF" w:rsidRDefault="0002578B" w:rsidP="0002578B">
      <w:r w:rsidRPr="009F00DF">
        <w:rPr>
          <w:rStyle w:val="HideTWBExt"/>
        </w:rPr>
        <w:t>&lt;/Amend&gt;</w:t>
      </w:r>
    </w:p>
    <w:p w14:paraId="2358D68F"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171</w:t>
      </w:r>
      <w:r w:rsidRPr="009F00DF">
        <w:rPr>
          <w:rStyle w:val="HideTWBExt"/>
        </w:rPr>
        <w:t>&lt;/NumAm&gt;</w:t>
      </w:r>
    </w:p>
    <w:p w14:paraId="222BF59B" w14:textId="77777777" w:rsidR="0002578B" w:rsidRPr="009F00DF" w:rsidRDefault="0002578B" w:rsidP="0002578B">
      <w:pPr>
        <w:pStyle w:val="NormalBold"/>
      </w:pPr>
      <w:r w:rsidRPr="009F00DF">
        <w:rPr>
          <w:rStyle w:val="HideTWBExt"/>
          <w:b w:val="0"/>
        </w:rPr>
        <w:t>&lt;RepeatBlock-By&gt;&lt;Members&gt;</w:t>
      </w:r>
      <w:r w:rsidRPr="009F00DF">
        <w:t>Andrey Kovatchev, Reinhold Lopatka, Michael Gahler, Matej Tonin</w:t>
      </w:r>
      <w:r w:rsidRPr="009F00DF">
        <w:rPr>
          <w:rStyle w:val="HideTWBExt"/>
          <w:b w:val="0"/>
        </w:rPr>
        <w:t>&lt;/Members&gt;</w:t>
      </w:r>
    </w:p>
    <w:p w14:paraId="0B7A03FE" w14:textId="77777777" w:rsidR="0002578B" w:rsidRPr="009F00DF" w:rsidRDefault="0002578B" w:rsidP="0002578B">
      <w:pPr>
        <w:pStyle w:val="NormalBold"/>
      </w:pPr>
      <w:r w:rsidRPr="009F00DF">
        <w:rPr>
          <w:rStyle w:val="HideTWBExt"/>
          <w:b w:val="0"/>
        </w:rPr>
        <w:t>&lt;/RepeatBlock-By&gt;</w:t>
      </w:r>
    </w:p>
    <w:p w14:paraId="62F7E217"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5AA97CBF" w14:textId="77777777" w:rsidR="0002578B" w:rsidRPr="009F00DF" w:rsidRDefault="0002578B" w:rsidP="0002578B">
      <w:pPr>
        <w:pStyle w:val="NormalBold"/>
      </w:pPr>
      <w:r w:rsidRPr="009F00DF">
        <w:rPr>
          <w:rStyle w:val="HideTWBExt"/>
        </w:rPr>
        <w:t>&lt;Article&gt;</w:t>
      </w:r>
      <w:r w:rsidRPr="009F00DF">
        <w:t>Ziffer 20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77613538" w14:textId="77777777" w:rsidTr="00A055B9">
        <w:trPr>
          <w:trHeight w:hRule="exact" w:val="240"/>
          <w:jc w:val="center"/>
        </w:trPr>
        <w:tc>
          <w:tcPr>
            <w:tcW w:w="9752" w:type="dxa"/>
            <w:gridSpan w:val="2"/>
            <w:tcBorders>
              <w:top w:val="nil"/>
              <w:left w:val="nil"/>
              <w:bottom w:val="nil"/>
              <w:right w:val="nil"/>
            </w:tcBorders>
          </w:tcPr>
          <w:p w14:paraId="332396E9" w14:textId="77777777" w:rsidR="0002578B" w:rsidRPr="009F00DF" w:rsidRDefault="0002578B" w:rsidP="00A055B9"/>
        </w:tc>
      </w:tr>
      <w:tr w:rsidR="0002578B" w:rsidRPr="009F00DF" w14:paraId="7B77D400" w14:textId="77777777" w:rsidTr="00A055B9">
        <w:trPr>
          <w:trHeight w:val="240"/>
          <w:jc w:val="center"/>
        </w:trPr>
        <w:tc>
          <w:tcPr>
            <w:tcW w:w="4876" w:type="dxa"/>
            <w:tcBorders>
              <w:top w:val="nil"/>
              <w:left w:val="nil"/>
              <w:bottom w:val="nil"/>
              <w:right w:val="nil"/>
            </w:tcBorders>
          </w:tcPr>
          <w:p w14:paraId="6743979B"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271C15AA" w14:textId="77777777" w:rsidR="0002578B" w:rsidRPr="009F00DF" w:rsidRDefault="0002578B" w:rsidP="00A055B9">
            <w:pPr>
              <w:pStyle w:val="AmColumnHeading"/>
            </w:pPr>
            <w:r w:rsidRPr="009F00DF">
              <w:t>Geänderter Text</w:t>
            </w:r>
          </w:p>
        </w:tc>
      </w:tr>
      <w:tr w:rsidR="0002578B" w:rsidRPr="009F00DF" w14:paraId="220E2242" w14:textId="77777777" w:rsidTr="00A055B9">
        <w:trPr>
          <w:jc w:val="center"/>
        </w:trPr>
        <w:tc>
          <w:tcPr>
            <w:tcW w:w="4876" w:type="dxa"/>
            <w:tcBorders>
              <w:top w:val="nil"/>
              <w:left w:val="nil"/>
              <w:bottom w:val="nil"/>
              <w:right w:val="nil"/>
            </w:tcBorders>
          </w:tcPr>
          <w:p w14:paraId="3F0CFB83" w14:textId="77777777" w:rsidR="0002578B" w:rsidRPr="009F00DF" w:rsidRDefault="0002578B" w:rsidP="00A055B9">
            <w:pPr>
              <w:pStyle w:val="Normal6a"/>
            </w:pPr>
          </w:p>
        </w:tc>
        <w:tc>
          <w:tcPr>
            <w:tcW w:w="4876" w:type="dxa"/>
            <w:tcBorders>
              <w:top w:val="nil"/>
              <w:left w:val="nil"/>
              <w:bottom w:val="nil"/>
              <w:right w:val="nil"/>
            </w:tcBorders>
          </w:tcPr>
          <w:p w14:paraId="70199FA3" w14:textId="77777777" w:rsidR="0002578B" w:rsidRPr="009F00DF" w:rsidRDefault="0002578B" w:rsidP="00A055B9">
            <w:pPr>
              <w:pStyle w:val="Normal6a"/>
            </w:pPr>
            <w:r w:rsidRPr="009F00DF">
              <w:rPr>
                <w:b/>
                <w:i/>
              </w:rPr>
              <w:t>20a.</w:t>
            </w:r>
            <w:r w:rsidRPr="009F00DF">
              <w:tab/>
            </w:r>
            <w:r w:rsidRPr="009F00DF">
              <w:rPr>
                <w:b/>
                <w:i/>
              </w:rPr>
              <w:t>bedauert, dass die Ineffizienz der öffentlichen Verwaltung, ein übermäßiger Regulierungsrahmen und die Korruption weiterhin Herausforderungen in Bezug auf das Geschäftsumfeld darstellen; bedauert, dass die umfangreiche informelle Wirtschaft das Geschäftsumfeld und den Wettbewerb behindert;</w:t>
            </w:r>
          </w:p>
        </w:tc>
      </w:tr>
    </w:tbl>
    <w:p w14:paraId="13450323"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5996224A" w14:textId="77777777" w:rsidR="0002578B" w:rsidRPr="009F00DF" w:rsidRDefault="0002578B" w:rsidP="0002578B">
      <w:r w:rsidRPr="009F00DF">
        <w:rPr>
          <w:rStyle w:val="HideTWBExt"/>
        </w:rPr>
        <w:t>&lt;/Amend&gt;</w:t>
      </w:r>
    </w:p>
    <w:p w14:paraId="6ADA0B49"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172</w:t>
      </w:r>
      <w:r w:rsidRPr="009F00DF">
        <w:rPr>
          <w:rStyle w:val="HideTWBExt"/>
        </w:rPr>
        <w:t>&lt;/NumAm&gt;</w:t>
      </w:r>
    </w:p>
    <w:p w14:paraId="49EFEEAC" w14:textId="77777777" w:rsidR="0002578B" w:rsidRPr="009F00DF" w:rsidRDefault="0002578B" w:rsidP="0002578B">
      <w:pPr>
        <w:pStyle w:val="NormalBold"/>
      </w:pPr>
      <w:r w:rsidRPr="009F00DF">
        <w:rPr>
          <w:rStyle w:val="HideTWBExt"/>
          <w:b w:val="0"/>
        </w:rPr>
        <w:t>&lt;RepeatBlock-By&gt;&lt;Members&gt;</w:t>
      </w:r>
      <w:r w:rsidRPr="009F00DF">
        <w:t>Ilhan Kyuchyuk, Marjan Šarec, Dan Barna, Lucia Yar</w:t>
      </w:r>
      <w:r w:rsidRPr="009F00DF">
        <w:rPr>
          <w:rStyle w:val="HideTWBExt"/>
          <w:b w:val="0"/>
        </w:rPr>
        <w:t>&lt;/Members&gt;</w:t>
      </w:r>
    </w:p>
    <w:p w14:paraId="14A41FC4" w14:textId="77777777" w:rsidR="0002578B" w:rsidRPr="009F00DF" w:rsidRDefault="0002578B" w:rsidP="0002578B">
      <w:pPr>
        <w:pStyle w:val="NormalBold"/>
      </w:pPr>
      <w:r w:rsidRPr="009F00DF">
        <w:rPr>
          <w:rStyle w:val="HideTWBExt"/>
          <w:b w:val="0"/>
        </w:rPr>
        <w:t>&lt;/RepeatBlock-By&gt;</w:t>
      </w:r>
    </w:p>
    <w:p w14:paraId="77636F87"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3CBA7944" w14:textId="77777777" w:rsidR="0002578B" w:rsidRPr="009F00DF" w:rsidRDefault="0002578B" w:rsidP="0002578B">
      <w:pPr>
        <w:pStyle w:val="NormalBold"/>
      </w:pPr>
      <w:r w:rsidRPr="009F00DF">
        <w:rPr>
          <w:rStyle w:val="HideTWBExt"/>
        </w:rPr>
        <w:t>&lt;Article&gt;</w:t>
      </w:r>
      <w:r w:rsidRPr="009F00DF">
        <w:t>Ziffer 20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7E52CDD2" w14:textId="77777777" w:rsidTr="00A055B9">
        <w:trPr>
          <w:trHeight w:hRule="exact" w:val="240"/>
          <w:jc w:val="center"/>
        </w:trPr>
        <w:tc>
          <w:tcPr>
            <w:tcW w:w="9752" w:type="dxa"/>
            <w:gridSpan w:val="2"/>
            <w:tcBorders>
              <w:top w:val="nil"/>
              <w:left w:val="nil"/>
              <w:bottom w:val="nil"/>
              <w:right w:val="nil"/>
            </w:tcBorders>
          </w:tcPr>
          <w:p w14:paraId="58CAFCD8" w14:textId="77777777" w:rsidR="0002578B" w:rsidRPr="009F00DF" w:rsidRDefault="0002578B" w:rsidP="00A055B9"/>
        </w:tc>
      </w:tr>
      <w:tr w:rsidR="0002578B" w:rsidRPr="009F00DF" w14:paraId="1B2472C5" w14:textId="77777777" w:rsidTr="00A055B9">
        <w:trPr>
          <w:trHeight w:val="240"/>
          <w:jc w:val="center"/>
        </w:trPr>
        <w:tc>
          <w:tcPr>
            <w:tcW w:w="4876" w:type="dxa"/>
            <w:tcBorders>
              <w:top w:val="nil"/>
              <w:left w:val="nil"/>
              <w:bottom w:val="nil"/>
              <w:right w:val="nil"/>
            </w:tcBorders>
          </w:tcPr>
          <w:p w14:paraId="49AEEBF2" w14:textId="77777777" w:rsidR="0002578B" w:rsidRPr="009F00DF" w:rsidRDefault="0002578B" w:rsidP="00A055B9">
            <w:pPr>
              <w:pStyle w:val="AmColumnHeading"/>
            </w:pPr>
            <w:r w:rsidRPr="009F00DF">
              <w:lastRenderedPageBreak/>
              <w:t>Entschließungsantrag</w:t>
            </w:r>
          </w:p>
        </w:tc>
        <w:tc>
          <w:tcPr>
            <w:tcW w:w="4876" w:type="dxa"/>
            <w:tcBorders>
              <w:top w:val="nil"/>
              <w:left w:val="nil"/>
              <w:bottom w:val="nil"/>
              <w:right w:val="nil"/>
            </w:tcBorders>
          </w:tcPr>
          <w:p w14:paraId="569E8A17" w14:textId="77777777" w:rsidR="0002578B" w:rsidRPr="009F00DF" w:rsidRDefault="0002578B" w:rsidP="00A055B9">
            <w:pPr>
              <w:pStyle w:val="AmColumnHeading"/>
            </w:pPr>
            <w:r w:rsidRPr="009F00DF">
              <w:t>Geänderter Text</w:t>
            </w:r>
          </w:p>
        </w:tc>
      </w:tr>
      <w:tr w:rsidR="0002578B" w:rsidRPr="009F00DF" w14:paraId="485F8EF2" w14:textId="77777777" w:rsidTr="00A055B9">
        <w:trPr>
          <w:jc w:val="center"/>
        </w:trPr>
        <w:tc>
          <w:tcPr>
            <w:tcW w:w="4876" w:type="dxa"/>
            <w:tcBorders>
              <w:top w:val="nil"/>
              <w:left w:val="nil"/>
              <w:bottom w:val="nil"/>
              <w:right w:val="nil"/>
            </w:tcBorders>
          </w:tcPr>
          <w:p w14:paraId="60539DF2" w14:textId="77777777" w:rsidR="0002578B" w:rsidRPr="009F00DF" w:rsidRDefault="0002578B" w:rsidP="00A055B9">
            <w:pPr>
              <w:pStyle w:val="Normal6a"/>
            </w:pPr>
          </w:p>
        </w:tc>
        <w:tc>
          <w:tcPr>
            <w:tcW w:w="4876" w:type="dxa"/>
            <w:tcBorders>
              <w:top w:val="nil"/>
              <w:left w:val="nil"/>
              <w:bottom w:val="nil"/>
              <w:right w:val="nil"/>
            </w:tcBorders>
          </w:tcPr>
          <w:p w14:paraId="02DF3777" w14:textId="77777777" w:rsidR="0002578B" w:rsidRPr="009F00DF" w:rsidRDefault="0002578B" w:rsidP="00A055B9">
            <w:pPr>
              <w:pStyle w:val="Normal6a"/>
            </w:pPr>
            <w:r w:rsidRPr="009F00DF">
              <w:rPr>
                <w:b/>
                <w:i/>
              </w:rPr>
              <w:t>20a.</w:t>
            </w:r>
            <w:r w:rsidRPr="009F00DF">
              <w:tab/>
            </w:r>
            <w:r w:rsidRPr="009F00DF">
              <w:rPr>
                <w:b/>
                <w:i/>
              </w:rPr>
              <w:t>begrüßt die Fortschritte Albaniens beim Abschluss bilateraler Abkommen über soziale Sicherheit mit den EU-Mitgliedstaaten und bei den weiteren Vorbereitungen, um die Anbindung seines Systems der Arbeitsverwaltungen an EURES zu ermöglichen;</w:t>
            </w:r>
          </w:p>
        </w:tc>
      </w:tr>
    </w:tbl>
    <w:p w14:paraId="14FBB508"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175CB998" w14:textId="77777777" w:rsidR="0002578B" w:rsidRPr="009F00DF" w:rsidRDefault="0002578B" w:rsidP="0002578B">
      <w:r w:rsidRPr="009F00DF">
        <w:rPr>
          <w:rStyle w:val="HideTWBExt"/>
        </w:rPr>
        <w:t>&lt;/Amend&gt;</w:t>
      </w:r>
    </w:p>
    <w:p w14:paraId="27EC2FC3"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173</w:t>
      </w:r>
      <w:r w:rsidRPr="009F00DF">
        <w:rPr>
          <w:rStyle w:val="HideTWBExt"/>
        </w:rPr>
        <w:t>&lt;/NumAm&gt;</w:t>
      </w:r>
    </w:p>
    <w:p w14:paraId="2AF112B9" w14:textId="77777777" w:rsidR="0002578B" w:rsidRPr="009F00DF" w:rsidRDefault="0002578B" w:rsidP="0002578B">
      <w:pPr>
        <w:pStyle w:val="NormalBold"/>
      </w:pPr>
      <w:r w:rsidRPr="009F00DF">
        <w:rPr>
          <w:rStyle w:val="HideTWBExt"/>
          <w:b w:val="0"/>
        </w:rPr>
        <w:t>&lt;RepeatBlock-By&gt;&lt;Members&gt;</w:t>
      </w:r>
      <w:r w:rsidRPr="009F00DF">
        <w:t>Željana Zovko</w:t>
      </w:r>
      <w:r w:rsidRPr="009F00DF">
        <w:rPr>
          <w:rStyle w:val="HideTWBExt"/>
          <w:b w:val="0"/>
        </w:rPr>
        <w:t>&lt;/Members&gt;</w:t>
      </w:r>
    </w:p>
    <w:p w14:paraId="7D681699" w14:textId="77777777" w:rsidR="0002578B" w:rsidRPr="009F00DF" w:rsidRDefault="0002578B" w:rsidP="0002578B">
      <w:pPr>
        <w:pStyle w:val="NormalBold"/>
      </w:pPr>
      <w:r w:rsidRPr="009F00DF">
        <w:rPr>
          <w:rStyle w:val="HideTWBExt"/>
          <w:b w:val="0"/>
        </w:rPr>
        <w:t>&lt;/RepeatBlock-By&gt;</w:t>
      </w:r>
    </w:p>
    <w:p w14:paraId="1D37F228"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0651A4B4" w14:textId="77777777" w:rsidR="0002578B" w:rsidRPr="009F00DF" w:rsidRDefault="0002578B" w:rsidP="0002578B">
      <w:pPr>
        <w:pStyle w:val="NormalBold"/>
      </w:pPr>
      <w:r w:rsidRPr="009F00DF">
        <w:rPr>
          <w:rStyle w:val="HideTWBExt"/>
        </w:rPr>
        <w:t>&lt;Article&gt;</w:t>
      </w:r>
      <w:r w:rsidRPr="009F00DF">
        <w:t>Ziffer 20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737B7FC2" w14:textId="77777777" w:rsidTr="00A055B9">
        <w:trPr>
          <w:trHeight w:hRule="exact" w:val="240"/>
          <w:jc w:val="center"/>
        </w:trPr>
        <w:tc>
          <w:tcPr>
            <w:tcW w:w="9752" w:type="dxa"/>
            <w:gridSpan w:val="2"/>
            <w:tcBorders>
              <w:top w:val="nil"/>
              <w:left w:val="nil"/>
              <w:bottom w:val="nil"/>
              <w:right w:val="nil"/>
            </w:tcBorders>
          </w:tcPr>
          <w:p w14:paraId="05283B67" w14:textId="77777777" w:rsidR="0002578B" w:rsidRPr="009F00DF" w:rsidRDefault="0002578B" w:rsidP="00A055B9"/>
        </w:tc>
      </w:tr>
      <w:tr w:rsidR="0002578B" w:rsidRPr="009F00DF" w14:paraId="7F2D2C00" w14:textId="77777777" w:rsidTr="00A055B9">
        <w:trPr>
          <w:trHeight w:val="240"/>
          <w:jc w:val="center"/>
        </w:trPr>
        <w:tc>
          <w:tcPr>
            <w:tcW w:w="4876" w:type="dxa"/>
            <w:tcBorders>
              <w:top w:val="nil"/>
              <w:left w:val="nil"/>
              <w:bottom w:val="nil"/>
              <w:right w:val="nil"/>
            </w:tcBorders>
          </w:tcPr>
          <w:p w14:paraId="63E12F29"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50DB1122" w14:textId="77777777" w:rsidR="0002578B" w:rsidRPr="009F00DF" w:rsidRDefault="0002578B" w:rsidP="00A055B9">
            <w:pPr>
              <w:pStyle w:val="AmColumnHeading"/>
            </w:pPr>
            <w:r w:rsidRPr="009F00DF">
              <w:t>Geänderter Text</w:t>
            </w:r>
          </w:p>
        </w:tc>
      </w:tr>
      <w:tr w:rsidR="0002578B" w:rsidRPr="009F00DF" w14:paraId="47CC921A" w14:textId="77777777" w:rsidTr="00A055B9">
        <w:trPr>
          <w:jc w:val="center"/>
        </w:trPr>
        <w:tc>
          <w:tcPr>
            <w:tcW w:w="4876" w:type="dxa"/>
            <w:tcBorders>
              <w:top w:val="nil"/>
              <w:left w:val="nil"/>
              <w:bottom w:val="nil"/>
              <w:right w:val="nil"/>
            </w:tcBorders>
          </w:tcPr>
          <w:p w14:paraId="02FDF65D" w14:textId="77777777" w:rsidR="0002578B" w:rsidRPr="009F00DF" w:rsidRDefault="0002578B" w:rsidP="00A055B9">
            <w:pPr>
              <w:pStyle w:val="Normal6a"/>
            </w:pPr>
          </w:p>
        </w:tc>
        <w:tc>
          <w:tcPr>
            <w:tcW w:w="4876" w:type="dxa"/>
            <w:tcBorders>
              <w:top w:val="nil"/>
              <w:left w:val="nil"/>
              <w:bottom w:val="nil"/>
              <w:right w:val="nil"/>
            </w:tcBorders>
          </w:tcPr>
          <w:p w14:paraId="63E0F2B9" w14:textId="77777777" w:rsidR="0002578B" w:rsidRPr="009F00DF" w:rsidRDefault="0002578B" w:rsidP="00A055B9">
            <w:pPr>
              <w:pStyle w:val="Normal6a"/>
            </w:pPr>
            <w:r w:rsidRPr="009F00DF">
              <w:rPr>
                <w:b/>
                <w:i/>
              </w:rPr>
              <w:t>20a.</w:t>
            </w:r>
            <w:r w:rsidRPr="009F00DF">
              <w:tab/>
            </w:r>
            <w:r w:rsidRPr="009F00DF">
              <w:rPr>
                <w:b/>
                <w:i/>
              </w:rPr>
              <w:t>fordert Albanien auf, weitere Maßnahmen zur Bekämpfung der Jugendarbeitslosigkeit zu ergreifen, die sich 2023 bei jungen Menschen im Alter von 15 bis 29 Jahren auf 22 % belief;</w:t>
            </w:r>
          </w:p>
        </w:tc>
      </w:tr>
    </w:tbl>
    <w:p w14:paraId="0E0DD9B2"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44654ADE" w14:textId="77777777" w:rsidR="0002578B" w:rsidRPr="009F00DF" w:rsidRDefault="0002578B" w:rsidP="0002578B">
      <w:r w:rsidRPr="009F00DF">
        <w:rPr>
          <w:rStyle w:val="HideTWBExt"/>
        </w:rPr>
        <w:t>&lt;/Amend&gt;</w:t>
      </w:r>
    </w:p>
    <w:p w14:paraId="3B2BCF4E"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174</w:t>
      </w:r>
      <w:r w:rsidRPr="009F00DF">
        <w:rPr>
          <w:rStyle w:val="HideTWBExt"/>
        </w:rPr>
        <w:t>&lt;/NumAm&gt;</w:t>
      </w:r>
    </w:p>
    <w:p w14:paraId="1ABCBA68" w14:textId="77777777" w:rsidR="0002578B" w:rsidRPr="009F00DF" w:rsidRDefault="0002578B" w:rsidP="0002578B">
      <w:pPr>
        <w:pStyle w:val="NormalBold"/>
      </w:pPr>
      <w:r w:rsidRPr="009F00DF">
        <w:rPr>
          <w:rStyle w:val="HideTWBExt"/>
          <w:b w:val="0"/>
        </w:rPr>
        <w:t>&lt;RepeatBlock-By&gt;&lt;Members&gt;</w:t>
      </w:r>
      <w:r w:rsidRPr="009F00DF">
        <w:t>Ilhan Kyuchyuk, Marjan Šarec, Dan Barna, Lucia Yar</w:t>
      </w:r>
      <w:r w:rsidRPr="009F00DF">
        <w:rPr>
          <w:rStyle w:val="HideTWBExt"/>
          <w:b w:val="0"/>
        </w:rPr>
        <w:t>&lt;/Members&gt;</w:t>
      </w:r>
    </w:p>
    <w:p w14:paraId="5547DDCE" w14:textId="77777777" w:rsidR="0002578B" w:rsidRPr="009F00DF" w:rsidRDefault="0002578B" w:rsidP="0002578B">
      <w:pPr>
        <w:pStyle w:val="NormalBold"/>
      </w:pPr>
      <w:r w:rsidRPr="009F00DF">
        <w:rPr>
          <w:rStyle w:val="HideTWBExt"/>
          <w:b w:val="0"/>
        </w:rPr>
        <w:t>&lt;/RepeatBlock-By&gt;</w:t>
      </w:r>
    </w:p>
    <w:p w14:paraId="41150040"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5DB77DFA" w14:textId="77777777" w:rsidR="0002578B" w:rsidRPr="009F00DF" w:rsidRDefault="0002578B" w:rsidP="0002578B">
      <w:pPr>
        <w:pStyle w:val="NormalBold"/>
      </w:pPr>
      <w:r w:rsidRPr="009F00DF">
        <w:rPr>
          <w:rStyle w:val="HideTWBExt"/>
        </w:rPr>
        <w:t>&lt;Article&gt;</w:t>
      </w:r>
      <w:r w:rsidRPr="009F00DF">
        <w:t>Ziffer 20 b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43D27820" w14:textId="77777777" w:rsidTr="00A055B9">
        <w:trPr>
          <w:trHeight w:hRule="exact" w:val="240"/>
          <w:jc w:val="center"/>
        </w:trPr>
        <w:tc>
          <w:tcPr>
            <w:tcW w:w="9752" w:type="dxa"/>
            <w:gridSpan w:val="2"/>
            <w:tcBorders>
              <w:top w:val="nil"/>
              <w:left w:val="nil"/>
              <w:bottom w:val="nil"/>
              <w:right w:val="nil"/>
            </w:tcBorders>
          </w:tcPr>
          <w:p w14:paraId="6368BAC8" w14:textId="77777777" w:rsidR="0002578B" w:rsidRPr="009F00DF" w:rsidRDefault="0002578B" w:rsidP="00A055B9"/>
        </w:tc>
      </w:tr>
      <w:tr w:rsidR="0002578B" w:rsidRPr="009F00DF" w14:paraId="30937F48" w14:textId="77777777" w:rsidTr="00A055B9">
        <w:trPr>
          <w:trHeight w:val="240"/>
          <w:jc w:val="center"/>
        </w:trPr>
        <w:tc>
          <w:tcPr>
            <w:tcW w:w="4876" w:type="dxa"/>
            <w:tcBorders>
              <w:top w:val="nil"/>
              <w:left w:val="nil"/>
              <w:bottom w:val="nil"/>
              <w:right w:val="nil"/>
            </w:tcBorders>
          </w:tcPr>
          <w:p w14:paraId="7C574BEC"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3C0896F1" w14:textId="77777777" w:rsidR="0002578B" w:rsidRPr="009F00DF" w:rsidRDefault="0002578B" w:rsidP="00A055B9">
            <w:pPr>
              <w:pStyle w:val="AmColumnHeading"/>
            </w:pPr>
            <w:r w:rsidRPr="009F00DF">
              <w:t>Geänderter Text</w:t>
            </w:r>
          </w:p>
        </w:tc>
      </w:tr>
      <w:tr w:rsidR="0002578B" w:rsidRPr="009F00DF" w14:paraId="218A0152" w14:textId="77777777" w:rsidTr="00A055B9">
        <w:trPr>
          <w:jc w:val="center"/>
        </w:trPr>
        <w:tc>
          <w:tcPr>
            <w:tcW w:w="4876" w:type="dxa"/>
            <w:tcBorders>
              <w:top w:val="nil"/>
              <w:left w:val="nil"/>
              <w:bottom w:val="nil"/>
              <w:right w:val="nil"/>
            </w:tcBorders>
          </w:tcPr>
          <w:p w14:paraId="2586BDEE" w14:textId="77777777" w:rsidR="0002578B" w:rsidRPr="009F00DF" w:rsidRDefault="0002578B" w:rsidP="00A055B9">
            <w:pPr>
              <w:pStyle w:val="Normal6a"/>
            </w:pPr>
          </w:p>
        </w:tc>
        <w:tc>
          <w:tcPr>
            <w:tcW w:w="4876" w:type="dxa"/>
            <w:tcBorders>
              <w:top w:val="nil"/>
              <w:left w:val="nil"/>
              <w:bottom w:val="nil"/>
              <w:right w:val="nil"/>
            </w:tcBorders>
          </w:tcPr>
          <w:p w14:paraId="3D3125F5" w14:textId="77777777" w:rsidR="0002578B" w:rsidRPr="009F00DF" w:rsidRDefault="0002578B" w:rsidP="00A055B9">
            <w:pPr>
              <w:pStyle w:val="Normal6a"/>
            </w:pPr>
            <w:r w:rsidRPr="009F00DF">
              <w:rPr>
                <w:b/>
                <w:i/>
              </w:rPr>
              <w:t>20b.</w:t>
            </w:r>
            <w:r w:rsidRPr="009F00DF">
              <w:tab/>
            </w:r>
            <w:r w:rsidRPr="009F00DF">
              <w:rPr>
                <w:b/>
                <w:i/>
              </w:rPr>
              <w:t>würdigt, dass die staatlichen Stellen Albaniens Rechtsakte zur Reform der Hochschulbildung und zur Umsetzung der nationalen Bildungsstrategie 2021-2026 verabschiedet haben;</w:t>
            </w:r>
          </w:p>
        </w:tc>
      </w:tr>
    </w:tbl>
    <w:p w14:paraId="46616E0C"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22C7923C" w14:textId="77777777" w:rsidR="0002578B" w:rsidRPr="009F00DF" w:rsidRDefault="0002578B" w:rsidP="0002578B">
      <w:r w:rsidRPr="009F00DF">
        <w:rPr>
          <w:rStyle w:val="HideTWBExt"/>
        </w:rPr>
        <w:lastRenderedPageBreak/>
        <w:t>&lt;/Amend&gt;</w:t>
      </w:r>
    </w:p>
    <w:p w14:paraId="0BA6049A"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175</w:t>
      </w:r>
      <w:r w:rsidRPr="009F00DF">
        <w:rPr>
          <w:rStyle w:val="HideTWBExt"/>
        </w:rPr>
        <w:t>&lt;/NumAm&gt;</w:t>
      </w:r>
    </w:p>
    <w:p w14:paraId="7B0B30B4" w14:textId="77777777" w:rsidR="0002578B" w:rsidRPr="009F00DF" w:rsidRDefault="0002578B" w:rsidP="0002578B">
      <w:pPr>
        <w:pStyle w:val="NormalBold"/>
      </w:pPr>
      <w:r w:rsidRPr="009F00DF">
        <w:rPr>
          <w:rStyle w:val="HideTWBExt"/>
          <w:b w:val="0"/>
        </w:rPr>
        <w:t>&lt;RepeatBlock-By&gt;&lt;Members&gt;</w:t>
      </w:r>
      <w:r w:rsidRPr="009F00DF">
        <w:t>Andrey Kovatchev, Reinhold Lopatka, Michael Gahler, Matej Tonin</w:t>
      </w:r>
      <w:r w:rsidRPr="009F00DF">
        <w:rPr>
          <w:rStyle w:val="HideTWBExt"/>
          <w:b w:val="0"/>
        </w:rPr>
        <w:t>&lt;/Members&gt;</w:t>
      </w:r>
    </w:p>
    <w:p w14:paraId="77586266" w14:textId="77777777" w:rsidR="0002578B" w:rsidRPr="009F00DF" w:rsidRDefault="0002578B" w:rsidP="0002578B">
      <w:pPr>
        <w:pStyle w:val="NormalBold"/>
      </w:pPr>
      <w:r w:rsidRPr="009F00DF">
        <w:rPr>
          <w:rStyle w:val="HideTWBExt"/>
          <w:b w:val="0"/>
        </w:rPr>
        <w:t>&lt;/RepeatBlock-By&gt;</w:t>
      </w:r>
    </w:p>
    <w:p w14:paraId="14C3CA62"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3637D7A9" w14:textId="77777777" w:rsidR="0002578B" w:rsidRPr="009F00DF" w:rsidRDefault="0002578B" w:rsidP="0002578B">
      <w:pPr>
        <w:pStyle w:val="NormalBold"/>
      </w:pPr>
      <w:r w:rsidRPr="009F00DF">
        <w:rPr>
          <w:rStyle w:val="HideTWBExt"/>
        </w:rPr>
        <w:t>&lt;Article&gt;</w:t>
      </w:r>
      <w:r w:rsidRPr="009F00DF">
        <w:t>Ziffer 20 b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5640A276" w14:textId="77777777" w:rsidTr="00A055B9">
        <w:trPr>
          <w:trHeight w:hRule="exact" w:val="240"/>
          <w:jc w:val="center"/>
        </w:trPr>
        <w:tc>
          <w:tcPr>
            <w:tcW w:w="9752" w:type="dxa"/>
            <w:gridSpan w:val="2"/>
            <w:tcBorders>
              <w:top w:val="nil"/>
              <w:left w:val="nil"/>
              <w:bottom w:val="nil"/>
              <w:right w:val="nil"/>
            </w:tcBorders>
          </w:tcPr>
          <w:p w14:paraId="175941DE" w14:textId="77777777" w:rsidR="0002578B" w:rsidRPr="009F00DF" w:rsidRDefault="0002578B" w:rsidP="00A055B9"/>
        </w:tc>
      </w:tr>
      <w:tr w:rsidR="0002578B" w:rsidRPr="009F00DF" w14:paraId="2E60E952" w14:textId="77777777" w:rsidTr="00A055B9">
        <w:trPr>
          <w:trHeight w:val="240"/>
          <w:jc w:val="center"/>
        </w:trPr>
        <w:tc>
          <w:tcPr>
            <w:tcW w:w="4876" w:type="dxa"/>
            <w:tcBorders>
              <w:top w:val="nil"/>
              <w:left w:val="nil"/>
              <w:bottom w:val="nil"/>
              <w:right w:val="nil"/>
            </w:tcBorders>
          </w:tcPr>
          <w:p w14:paraId="08A56748"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4C77E389" w14:textId="77777777" w:rsidR="0002578B" w:rsidRPr="009F00DF" w:rsidRDefault="0002578B" w:rsidP="00A055B9">
            <w:pPr>
              <w:pStyle w:val="AmColumnHeading"/>
            </w:pPr>
            <w:r w:rsidRPr="009F00DF">
              <w:t>Geänderter Text</w:t>
            </w:r>
          </w:p>
        </w:tc>
      </w:tr>
      <w:tr w:rsidR="0002578B" w:rsidRPr="009F00DF" w14:paraId="1F5933DE" w14:textId="77777777" w:rsidTr="00A055B9">
        <w:trPr>
          <w:jc w:val="center"/>
        </w:trPr>
        <w:tc>
          <w:tcPr>
            <w:tcW w:w="4876" w:type="dxa"/>
            <w:tcBorders>
              <w:top w:val="nil"/>
              <w:left w:val="nil"/>
              <w:bottom w:val="nil"/>
              <w:right w:val="nil"/>
            </w:tcBorders>
          </w:tcPr>
          <w:p w14:paraId="56E3AD81" w14:textId="77777777" w:rsidR="0002578B" w:rsidRPr="009F00DF" w:rsidRDefault="0002578B" w:rsidP="00A055B9">
            <w:pPr>
              <w:pStyle w:val="Normal6a"/>
            </w:pPr>
          </w:p>
        </w:tc>
        <w:tc>
          <w:tcPr>
            <w:tcW w:w="4876" w:type="dxa"/>
            <w:tcBorders>
              <w:top w:val="nil"/>
              <w:left w:val="nil"/>
              <w:bottom w:val="nil"/>
              <w:right w:val="nil"/>
            </w:tcBorders>
          </w:tcPr>
          <w:p w14:paraId="778408F9" w14:textId="77777777" w:rsidR="0002578B" w:rsidRPr="009F00DF" w:rsidRDefault="0002578B" w:rsidP="00A055B9">
            <w:pPr>
              <w:pStyle w:val="Normal6a"/>
            </w:pPr>
            <w:r w:rsidRPr="009F00DF">
              <w:rPr>
                <w:b/>
                <w:i/>
              </w:rPr>
              <w:t>20b.</w:t>
            </w:r>
            <w:r w:rsidRPr="009F00DF">
              <w:tab/>
            </w:r>
            <w:r w:rsidRPr="009F00DF">
              <w:rPr>
                <w:b/>
                <w:i/>
              </w:rPr>
              <w:t>bedauert die Zurückstellung des Gesetzes über strategische Investitionen und Schutzgebiete und betont, dass dieses Gesetz an die EU-Standards angepasst werden muss;</w:t>
            </w:r>
          </w:p>
        </w:tc>
      </w:tr>
    </w:tbl>
    <w:p w14:paraId="3C27856B"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5336356F" w14:textId="77777777" w:rsidR="0002578B" w:rsidRPr="009F00DF" w:rsidRDefault="0002578B" w:rsidP="0002578B">
      <w:r w:rsidRPr="009F00DF">
        <w:rPr>
          <w:rStyle w:val="HideTWBExt"/>
        </w:rPr>
        <w:t>&lt;/Amend&gt;</w:t>
      </w:r>
    </w:p>
    <w:p w14:paraId="47B9442D"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176</w:t>
      </w:r>
      <w:r w:rsidRPr="009F00DF">
        <w:rPr>
          <w:rStyle w:val="HideTWBExt"/>
        </w:rPr>
        <w:t>&lt;/NumAm&gt;</w:t>
      </w:r>
    </w:p>
    <w:p w14:paraId="297957BA" w14:textId="77777777" w:rsidR="0002578B" w:rsidRPr="009F00DF" w:rsidRDefault="0002578B" w:rsidP="0002578B">
      <w:pPr>
        <w:pStyle w:val="NormalBold"/>
      </w:pPr>
      <w:r w:rsidRPr="009F00DF">
        <w:rPr>
          <w:rStyle w:val="HideTWBExt"/>
          <w:b w:val="0"/>
        </w:rPr>
        <w:t>&lt;RepeatBlock-By&gt;&lt;Members&gt;</w:t>
      </w:r>
      <w:r w:rsidRPr="009F00DF">
        <w:t>Andrey Kovatchev, Reinhold Lopatka, Michael Gahler, Matej Tonin</w:t>
      </w:r>
      <w:r w:rsidRPr="009F00DF">
        <w:rPr>
          <w:rStyle w:val="HideTWBExt"/>
          <w:b w:val="0"/>
        </w:rPr>
        <w:t>&lt;/Members&gt;</w:t>
      </w:r>
    </w:p>
    <w:p w14:paraId="2F274B32" w14:textId="77777777" w:rsidR="0002578B" w:rsidRPr="009F00DF" w:rsidRDefault="0002578B" w:rsidP="0002578B">
      <w:pPr>
        <w:pStyle w:val="NormalBold"/>
      </w:pPr>
      <w:r w:rsidRPr="009F00DF">
        <w:rPr>
          <w:rStyle w:val="HideTWBExt"/>
          <w:b w:val="0"/>
        </w:rPr>
        <w:t>&lt;/RepeatBlock-By&gt;</w:t>
      </w:r>
    </w:p>
    <w:p w14:paraId="117C81BA"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708977C3" w14:textId="77777777" w:rsidR="0002578B" w:rsidRPr="009F00DF" w:rsidRDefault="0002578B" w:rsidP="0002578B">
      <w:pPr>
        <w:pStyle w:val="NormalBold"/>
      </w:pPr>
      <w:r w:rsidRPr="009F00DF">
        <w:rPr>
          <w:rStyle w:val="HideTWBExt"/>
        </w:rPr>
        <w:t>&lt;Article&gt;</w:t>
      </w:r>
      <w:r w:rsidRPr="009F00DF">
        <w:t>Ziffer 20 c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5CBEFD1C" w14:textId="77777777" w:rsidTr="00A055B9">
        <w:trPr>
          <w:trHeight w:hRule="exact" w:val="240"/>
          <w:jc w:val="center"/>
        </w:trPr>
        <w:tc>
          <w:tcPr>
            <w:tcW w:w="9752" w:type="dxa"/>
            <w:gridSpan w:val="2"/>
            <w:tcBorders>
              <w:top w:val="nil"/>
              <w:left w:val="nil"/>
              <w:bottom w:val="nil"/>
              <w:right w:val="nil"/>
            </w:tcBorders>
          </w:tcPr>
          <w:p w14:paraId="64C460B5" w14:textId="77777777" w:rsidR="0002578B" w:rsidRPr="009F00DF" w:rsidRDefault="0002578B" w:rsidP="00A055B9"/>
        </w:tc>
      </w:tr>
      <w:tr w:rsidR="0002578B" w:rsidRPr="009F00DF" w14:paraId="537ABBAE" w14:textId="77777777" w:rsidTr="00A055B9">
        <w:trPr>
          <w:trHeight w:val="240"/>
          <w:jc w:val="center"/>
        </w:trPr>
        <w:tc>
          <w:tcPr>
            <w:tcW w:w="4876" w:type="dxa"/>
            <w:tcBorders>
              <w:top w:val="nil"/>
              <w:left w:val="nil"/>
              <w:bottom w:val="nil"/>
              <w:right w:val="nil"/>
            </w:tcBorders>
          </w:tcPr>
          <w:p w14:paraId="2600F098"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0D1AAD65" w14:textId="77777777" w:rsidR="0002578B" w:rsidRPr="009F00DF" w:rsidRDefault="0002578B" w:rsidP="00A055B9">
            <w:pPr>
              <w:pStyle w:val="AmColumnHeading"/>
            </w:pPr>
            <w:r w:rsidRPr="009F00DF">
              <w:t>Geänderter Text</w:t>
            </w:r>
          </w:p>
        </w:tc>
      </w:tr>
      <w:tr w:rsidR="0002578B" w:rsidRPr="009F00DF" w14:paraId="5BA5914D" w14:textId="77777777" w:rsidTr="00A055B9">
        <w:trPr>
          <w:jc w:val="center"/>
        </w:trPr>
        <w:tc>
          <w:tcPr>
            <w:tcW w:w="4876" w:type="dxa"/>
            <w:tcBorders>
              <w:top w:val="nil"/>
              <w:left w:val="nil"/>
              <w:bottom w:val="nil"/>
              <w:right w:val="nil"/>
            </w:tcBorders>
          </w:tcPr>
          <w:p w14:paraId="267EE0B3" w14:textId="77777777" w:rsidR="0002578B" w:rsidRPr="009F00DF" w:rsidRDefault="0002578B" w:rsidP="00A055B9">
            <w:pPr>
              <w:pStyle w:val="Normal6a"/>
            </w:pPr>
          </w:p>
        </w:tc>
        <w:tc>
          <w:tcPr>
            <w:tcW w:w="4876" w:type="dxa"/>
            <w:tcBorders>
              <w:top w:val="nil"/>
              <w:left w:val="nil"/>
              <w:bottom w:val="nil"/>
              <w:right w:val="nil"/>
            </w:tcBorders>
          </w:tcPr>
          <w:p w14:paraId="6C7EE860" w14:textId="77777777" w:rsidR="0002578B" w:rsidRPr="009F00DF" w:rsidRDefault="0002578B" w:rsidP="00A055B9">
            <w:pPr>
              <w:pStyle w:val="Normal6a"/>
            </w:pPr>
            <w:r w:rsidRPr="009F00DF">
              <w:rPr>
                <w:b/>
                <w:i/>
              </w:rPr>
              <w:t>20c.</w:t>
            </w:r>
            <w:r w:rsidRPr="009F00DF">
              <w:tab/>
            </w:r>
            <w:r w:rsidRPr="009F00DF">
              <w:rPr>
                <w:b/>
                <w:i/>
              </w:rPr>
              <w:t>fordert die Umsetzung eines umfassenden Prozesses zur Prüfung ausländischer Direktinvestitionen als strategische Initiative zum Schutz nationaler Interessen, zur Verbesserung der Sicherheit und zur Sicherstellung der Übereinstimmung mit EU-Standards;</w:t>
            </w:r>
          </w:p>
        </w:tc>
      </w:tr>
    </w:tbl>
    <w:p w14:paraId="79C41C7F"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7386390F" w14:textId="77777777" w:rsidR="0002578B" w:rsidRPr="009F00DF" w:rsidRDefault="0002578B" w:rsidP="0002578B">
      <w:r w:rsidRPr="009F00DF">
        <w:rPr>
          <w:rStyle w:val="HideTWBExt"/>
        </w:rPr>
        <w:t>&lt;/Amend&gt;</w:t>
      </w:r>
    </w:p>
    <w:p w14:paraId="4F223D80"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177</w:t>
      </w:r>
      <w:r w:rsidRPr="009F00DF">
        <w:rPr>
          <w:rStyle w:val="HideTWBExt"/>
        </w:rPr>
        <w:t>&lt;/NumAm&gt;</w:t>
      </w:r>
    </w:p>
    <w:p w14:paraId="6F9E33E2" w14:textId="77777777" w:rsidR="0002578B" w:rsidRPr="009F00DF" w:rsidRDefault="0002578B" w:rsidP="0002578B">
      <w:pPr>
        <w:pStyle w:val="NormalBold"/>
      </w:pPr>
      <w:r w:rsidRPr="009F00DF">
        <w:rPr>
          <w:rStyle w:val="HideTWBExt"/>
          <w:b w:val="0"/>
        </w:rPr>
        <w:t>&lt;RepeatBlock-By&gt;&lt;Members&gt;</w:t>
      </w:r>
      <w:r w:rsidRPr="009F00DF">
        <w:t>Alberico Gambino</w:t>
      </w:r>
      <w:r w:rsidRPr="009F00DF">
        <w:rPr>
          <w:rStyle w:val="HideTWBExt"/>
          <w:b w:val="0"/>
        </w:rPr>
        <w:t>&lt;/Members&gt;</w:t>
      </w:r>
    </w:p>
    <w:p w14:paraId="233963E2" w14:textId="77777777" w:rsidR="0002578B" w:rsidRPr="009F00DF" w:rsidRDefault="0002578B" w:rsidP="0002578B">
      <w:pPr>
        <w:pStyle w:val="NormalBold"/>
      </w:pPr>
      <w:r w:rsidRPr="009F00DF">
        <w:rPr>
          <w:rStyle w:val="HideTWBExt"/>
          <w:b w:val="0"/>
        </w:rPr>
        <w:t>&lt;/RepeatBlock-By&gt;</w:t>
      </w:r>
    </w:p>
    <w:p w14:paraId="6BB99576"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49A7D131" w14:textId="77777777" w:rsidR="0002578B" w:rsidRPr="009F00DF" w:rsidRDefault="0002578B" w:rsidP="0002578B">
      <w:pPr>
        <w:pStyle w:val="NormalBold"/>
      </w:pPr>
      <w:r w:rsidRPr="009F00DF">
        <w:rPr>
          <w:rStyle w:val="HideTWBExt"/>
        </w:rPr>
        <w:t>&lt;Article&gt;</w:t>
      </w:r>
      <w:r w:rsidRPr="009F00DF">
        <w:t>Ziffer 21</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1CC8291C" w14:textId="77777777" w:rsidTr="00A055B9">
        <w:trPr>
          <w:trHeight w:hRule="exact" w:val="240"/>
          <w:jc w:val="center"/>
        </w:trPr>
        <w:tc>
          <w:tcPr>
            <w:tcW w:w="9752" w:type="dxa"/>
            <w:gridSpan w:val="2"/>
            <w:tcBorders>
              <w:top w:val="nil"/>
              <w:left w:val="nil"/>
              <w:bottom w:val="nil"/>
              <w:right w:val="nil"/>
            </w:tcBorders>
          </w:tcPr>
          <w:p w14:paraId="4611326C" w14:textId="77777777" w:rsidR="0002578B" w:rsidRPr="009F00DF" w:rsidRDefault="0002578B" w:rsidP="00A055B9"/>
        </w:tc>
      </w:tr>
      <w:tr w:rsidR="0002578B" w:rsidRPr="009F00DF" w14:paraId="14006802" w14:textId="77777777" w:rsidTr="00A055B9">
        <w:trPr>
          <w:trHeight w:val="240"/>
          <w:jc w:val="center"/>
        </w:trPr>
        <w:tc>
          <w:tcPr>
            <w:tcW w:w="4876" w:type="dxa"/>
            <w:tcBorders>
              <w:top w:val="nil"/>
              <w:left w:val="nil"/>
              <w:bottom w:val="nil"/>
              <w:right w:val="nil"/>
            </w:tcBorders>
          </w:tcPr>
          <w:p w14:paraId="45DDE2C6"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6C51AA55" w14:textId="77777777" w:rsidR="0002578B" w:rsidRPr="009F00DF" w:rsidRDefault="0002578B" w:rsidP="00A055B9">
            <w:pPr>
              <w:pStyle w:val="AmColumnHeading"/>
            </w:pPr>
            <w:r w:rsidRPr="009F00DF">
              <w:t>Geänderter Text</w:t>
            </w:r>
          </w:p>
        </w:tc>
      </w:tr>
      <w:tr w:rsidR="0002578B" w:rsidRPr="009F00DF" w14:paraId="4E3D0A99" w14:textId="77777777" w:rsidTr="00A055B9">
        <w:trPr>
          <w:jc w:val="center"/>
        </w:trPr>
        <w:tc>
          <w:tcPr>
            <w:tcW w:w="4876" w:type="dxa"/>
            <w:tcBorders>
              <w:top w:val="nil"/>
              <w:left w:val="nil"/>
              <w:bottom w:val="nil"/>
              <w:right w:val="nil"/>
            </w:tcBorders>
          </w:tcPr>
          <w:p w14:paraId="6EA2C235" w14:textId="77777777" w:rsidR="0002578B" w:rsidRPr="009F00DF" w:rsidRDefault="0002578B" w:rsidP="00A055B9">
            <w:pPr>
              <w:pStyle w:val="Normal6a"/>
            </w:pPr>
            <w:r w:rsidRPr="009F00DF">
              <w:t>21.</w:t>
            </w:r>
            <w:r w:rsidRPr="009F00DF">
              <w:tab/>
              <w:t xml:space="preserve">begrüßt den Beitritt Albaniens zum </w:t>
            </w:r>
            <w:r w:rsidRPr="009F00DF">
              <w:lastRenderedPageBreak/>
              <w:t>einheitlichen Euro-Zahlungsverkehrsraum im November 2024, mit dem die Kosten für Bürgerinnen und Bürger sowie Unternehmen gesenkt werden und zur weiteren Integration Albaniens in den Binnenmarkt beigetragen wird;</w:t>
            </w:r>
          </w:p>
        </w:tc>
        <w:tc>
          <w:tcPr>
            <w:tcW w:w="4876" w:type="dxa"/>
            <w:tcBorders>
              <w:top w:val="nil"/>
              <w:left w:val="nil"/>
              <w:bottom w:val="nil"/>
              <w:right w:val="nil"/>
            </w:tcBorders>
          </w:tcPr>
          <w:p w14:paraId="75014EE8" w14:textId="77777777" w:rsidR="0002578B" w:rsidRPr="009F00DF" w:rsidRDefault="0002578B" w:rsidP="00A055B9">
            <w:pPr>
              <w:pStyle w:val="Normal6a"/>
            </w:pPr>
            <w:r w:rsidRPr="009F00DF">
              <w:lastRenderedPageBreak/>
              <w:t>21.</w:t>
            </w:r>
            <w:r w:rsidRPr="009F00DF">
              <w:tab/>
              <w:t xml:space="preserve">begrüßt den Beitritt Albaniens zum </w:t>
            </w:r>
            <w:r w:rsidRPr="009F00DF">
              <w:lastRenderedPageBreak/>
              <w:t>einheitlichen Euro-Zahlungsverkehrsraum im November 2024, mit dem die Kosten für Bürgerinnen und Bürger sowie Unternehmen gesenkt werden und zur weiteren Integration Albaniens in den Binnenmarkt beigetragen wird;</w:t>
            </w:r>
            <w:r w:rsidRPr="009F00DF">
              <w:rPr>
                <w:b/>
                <w:i/>
              </w:rPr>
              <w:t xml:space="preserve"> erkennt die Bemühungen Albaniens an, die wirtschaftliche Wettbewerbsfähigkeit zu verbessern, und fordert die Regierung auf, die Strukturreformen fortzusetzen, um ein attraktiveres unternehmerisches Umfeld zu schaffen, das den EU-Standards entspricht;</w:t>
            </w:r>
          </w:p>
        </w:tc>
      </w:tr>
    </w:tbl>
    <w:p w14:paraId="16CC7437"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{IT}</w:t>
      </w:r>
      <w:r w:rsidRPr="009F00DF">
        <w:t>it</w:t>
      </w:r>
      <w:r w:rsidRPr="009F00DF">
        <w:rPr>
          <w:rStyle w:val="HideTWBExt"/>
        </w:rPr>
        <w:t>&lt;/Original&gt;</w:t>
      </w:r>
    </w:p>
    <w:p w14:paraId="3C931349" w14:textId="77777777" w:rsidR="0002578B" w:rsidRPr="009F00DF" w:rsidRDefault="0002578B" w:rsidP="0002578B">
      <w:r w:rsidRPr="009F00DF">
        <w:rPr>
          <w:rStyle w:val="HideTWBExt"/>
        </w:rPr>
        <w:t>&lt;/Amend&gt;</w:t>
      </w:r>
    </w:p>
    <w:p w14:paraId="7BB5DF66"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178</w:t>
      </w:r>
      <w:r w:rsidRPr="009F00DF">
        <w:rPr>
          <w:rStyle w:val="HideTWBExt"/>
        </w:rPr>
        <w:t>&lt;/NumAm&gt;</w:t>
      </w:r>
    </w:p>
    <w:p w14:paraId="0B485181" w14:textId="77777777" w:rsidR="0002578B" w:rsidRPr="009F00DF" w:rsidRDefault="0002578B" w:rsidP="0002578B">
      <w:pPr>
        <w:pStyle w:val="NormalBold"/>
      </w:pPr>
      <w:r w:rsidRPr="009F00DF">
        <w:rPr>
          <w:rStyle w:val="HideTWBExt"/>
          <w:b w:val="0"/>
        </w:rPr>
        <w:t>&lt;RepeatBlock-By&gt;&lt;Members&gt;</w:t>
      </w:r>
      <w:r w:rsidRPr="009F00DF">
        <w:t>Ilhan Kyuchyuk, Marjan Šarec, Dan Barna, Lucia Yar</w:t>
      </w:r>
      <w:r w:rsidRPr="009F00DF">
        <w:rPr>
          <w:rStyle w:val="HideTWBExt"/>
          <w:b w:val="0"/>
        </w:rPr>
        <w:t>&lt;/Members&gt;</w:t>
      </w:r>
    </w:p>
    <w:p w14:paraId="706B88AB" w14:textId="77777777" w:rsidR="0002578B" w:rsidRPr="009F00DF" w:rsidRDefault="0002578B" w:rsidP="0002578B">
      <w:pPr>
        <w:pStyle w:val="NormalBold"/>
      </w:pPr>
      <w:r w:rsidRPr="009F00DF">
        <w:rPr>
          <w:rStyle w:val="HideTWBExt"/>
          <w:b w:val="0"/>
        </w:rPr>
        <w:t>&lt;/RepeatBlock-By&gt;</w:t>
      </w:r>
    </w:p>
    <w:p w14:paraId="6866FAE9"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51B4A0F9" w14:textId="77777777" w:rsidR="0002578B" w:rsidRPr="009F00DF" w:rsidRDefault="0002578B" w:rsidP="0002578B">
      <w:pPr>
        <w:pStyle w:val="NormalBold"/>
      </w:pPr>
      <w:r w:rsidRPr="009F00DF">
        <w:rPr>
          <w:rStyle w:val="HideTWBExt"/>
        </w:rPr>
        <w:t>&lt;Article&gt;</w:t>
      </w:r>
      <w:r w:rsidRPr="009F00DF">
        <w:t>Ziffer 21</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50BE28ED" w14:textId="77777777" w:rsidTr="00A055B9">
        <w:trPr>
          <w:trHeight w:hRule="exact" w:val="240"/>
          <w:jc w:val="center"/>
        </w:trPr>
        <w:tc>
          <w:tcPr>
            <w:tcW w:w="9752" w:type="dxa"/>
            <w:gridSpan w:val="2"/>
            <w:tcBorders>
              <w:top w:val="nil"/>
              <w:left w:val="nil"/>
              <w:bottom w:val="nil"/>
              <w:right w:val="nil"/>
            </w:tcBorders>
          </w:tcPr>
          <w:p w14:paraId="1990529E" w14:textId="77777777" w:rsidR="0002578B" w:rsidRPr="009F00DF" w:rsidRDefault="0002578B" w:rsidP="00A055B9"/>
        </w:tc>
      </w:tr>
      <w:tr w:rsidR="0002578B" w:rsidRPr="009F00DF" w14:paraId="7C42ECB3" w14:textId="77777777" w:rsidTr="00A055B9">
        <w:trPr>
          <w:trHeight w:val="240"/>
          <w:jc w:val="center"/>
        </w:trPr>
        <w:tc>
          <w:tcPr>
            <w:tcW w:w="4876" w:type="dxa"/>
            <w:tcBorders>
              <w:top w:val="nil"/>
              <w:left w:val="nil"/>
              <w:bottom w:val="nil"/>
              <w:right w:val="nil"/>
            </w:tcBorders>
          </w:tcPr>
          <w:p w14:paraId="2A34E869"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4AC4D597" w14:textId="77777777" w:rsidR="0002578B" w:rsidRPr="009F00DF" w:rsidRDefault="0002578B" w:rsidP="00A055B9">
            <w:pPr>
              <w:pStyle w:val="AmColumnHeading"/>
            </w:pPr>
            <w:r w:rsidRPr="009F00DF">
              <w:t>Geänderter Text</w:t>
            </w:r>
          </w:p>
        </w:tc>
      </w:tr>
      <w:tr w:rsidR="0002578B" w:rsidRPr="009F00DF" w14:paraId="578293F9" w14:textId="77777777" w:rsidTr="00A055B9">
        <w:trPr>
          <w:jc w:val="center"/>
        </w:trPr>
        <w:tc>
          <w:tcPr>
            <w:tcW w:w="4876" w:type="dxa"/>
            <w:tcBorders>
              <w:top w:val="nil"/>
              <w:left w:val="nil"/>
              <w:bottom w:val="nil"/>
              <w:right w:val="nil"/>
            </w:tcBorders>
          </w:tcPr>
          <w:p w14:paraId="2E7F8FFB" w14:textId="77777777" w:rsidR="0002578B" w:rsidRPr="009F00DF" w:rsidRDefault="0002578B" w:rsidP="00A055B9">
            <w:pPr>
              <w:pStyle w:val="Normal6a"/>
            </w:pPr>
            <w:r w:rsidRPr="009F00DF">
              <w:t>21.</w:t>
            </w:r>
            <w:r w:rsidRPr="009F00DF">
              <w:tab/>
              <w:t>begrüßt den Beitritt Albaniens zum einheitlichen Euro-Zahlungsverkehrsraum im November 2024, mit dem die Kosten für Bürgerinnen und Bürger sowie Unternehmen gesenkt werden und zur weiteren Integration Albaniens in den Binnenmarkt beigetragen wird;</w:t>
            </w:r>
          </w:p>
        </w:tc>
        <w:tc>
          <w:tcPr>
            <w:tcW w:w="4876" w:type="dxa"/>
            <w:tcBorders>
              <w:top w:val="nil"/>
              <w:left w:val="nil"/>
              <w:bottom w:val="nil"/>
              <w:right w:val="nil"/>
            </w:tcBorders>
          </w:tcPr>
          <w:p w14:paraId="6EC35AE2" w14:textId="77777777" w:rsidR="0002578B" w:rsidRPr="009F00DF" w:rsidRDefault="0002578B" w:rsidP="00A055B9">
            <w:pPr>
              <w:pStyle w:val="Normal6a"/>
            </w:pPr>
            <w:r w:rsidRPr="009F00DF">
              <w:t>21.</w:t>
            </w:r>
            <w:r w:rsidRPr="009F00DF">
              <w:tab/>
              <w:t xml:space="preserve">begrüßt den Beitritt Albaniens zum einheitlichen Euro-Zahlungsverkehrsraum im November 2024, mit dem die Kosten für Bürgerinnen und Bürger sowie Unternehmen gesenkt werden und zur weiteren Integration Albaniens in den Binnenmarkt beigetragen wird; </w:t>
            </w:r>
            <w:r w:rsidRPr="009F00DF">
              <w:rPr>
                <w:b/>
                <w:i/>
              </w:rPr>
              <w:t>würdigt, dass die staatlichen Stellen Albaniens eine Angleichung an den EU-Besitzstand im Bereich des Zahlungsverkehrs (Richtlinie über Zahlungskonten) vorgenommen und Maßnahmen ergriffen haben, die zur Folge hatten, dass Albanien von der „grauen Liste“ der Arbeitsgruppe „Bekämpfung der Geldwäsche und der Terrorismusfinanzierung“ (FATF) gestrichen werden konnte;</w:t>
            </w:r>
          </w:p>
        </w:tc>
      </w:tr>
    </w:tbl>
    <w:p w14:paraId="4773ABAC"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3B8DB4C2" w14:textId="77777777" w:rsidR="0002578B" w:rsidRPr="009F00DF" w:rsidRDefault="0002578B" w:rsidP="0002578B">
      <w:r w:rsidRPr="009F00DF">
        <w:rPr>
          <w:rStyle w:val="HideTWBExt"/>
        </w:rPr>
        <w:t>&lt;/Amend&gt;</w:t>
      </w:r>
    </w:p>
    <w:p w14:paraId="031859D6" w14:textId="77777777" w:rsidR="0002578B" w:rsidRPr="009F00DF" w:rsidRDefault="0002578B" w:rsidP="0002578B">
      <w:pPr>
        <w:pStyle w:val="AmNumberTabs"/>
      </w:pPr>
      <w:r w:rsidRPr="009F00DF">
        <w:rPr>
          <w:rStyle w:val="HideTWBExt"/>
        </w:rPr>
        <w:lastRenderedPageBreak/>
        <w:t>&lt;Amend&gt;</w:t>
      </w:r>
      <w:r w:rsidRPr="009F00DF">
        <w:t>Änderungsantrag</w:t>
      </w:r>
      <w:r w:rsidRPr="009F00DF">
        <w:tab/>
      </w:r>
      <w:r w:rsidRPr="009F00DF">
        <w:tab/>
      </w:r>
      <w:r w:rsidRPr="009F00DF">
        <w:rPr>
          <w:rStyle w:val="HideTWBExt"/>
        </w:rPr>
        <w:t>&lt;NumAm&gt;</w:t>
      </w:r>
      <w:r w:rsidRPr="009F00DF">
        <w:t>179</w:t>
      </w:r>
      <w:r w:rsidRPr="009F00DF">
        <w:rPr>
          <w:rStyle w:val="HideTWBExt"/>
        </w:rPr>
        <w:t>&lt;/NumAm&gt;</w:t>
      </w:r>
    </w:p>
    <w:p w14:paraId="583B296D" w14:textId="77777777" w:rsidR="0002578B" w:rsidRPr="009F00DF" w:rsidRDefault="0002578B" w:rsidP="0002578B">
      <w:pPr>
        <w:pStyle w:val="NormalBold"/>
      </w:pPr>
      <w:r w:rsidRPr="009F00DF">
        <w:rPr>
          <w:rStyle w:val="HideTWBExt"/>
          <w:b w:val="0"/>
        </w:rPr>
        <w:t>&lt;RepeatBlock-By&gt;&lt;Members&gt;</w:t>
      </w:r>
      <w:r w:rsidRPr="009F00DF">
        <w:t>Ilhan Kyuchyuk, Marjan Šarec, Dan Barna, Lucia Yar</w:t>
      </w:r>
      <w:r w:rsidRPr="009F00DF">
        <w:rPr>
          <w:rStyle w:val="HideTWBExt"/>
          <w:b w:val="0"/>
        </w:rPr>
        <w:t>&lt;/Members&gt;</w:t>
      </w:r>
    </w:p>
    <w:p w14:paraId="70B12DC3" w14:textId="77777777" w:rsidR="0002578B" w:rsidRPr="009F00DF" w:rsidRDefault="0002578B" w:rsidP="0002578B">
      <w:pPr>
        <w:pStyle w:val="NormalBold"/>
      </w:pPr>
      <w:r w:rsidRPr="009F00DF">
        <w:rPr>
          <w:rStyle w:val="HideTWBExt"/>
          <w:b w:val="0"/>
        </w:rPr>
        <w:t>&lt;/RepeatBlock-By&gt;</w:t>
      </w:r>
    </w:p>
    <w:p w14:paraId="583589A6"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18EE903B" w14:textId="77777777" w:rsidR="0002578B" w:rsidRPr="009F00DF" w:rsidRDefault="0002578B" w:rsidP="0002578B">
      <w:pPr>
        <w:pStyle w:val="NormalBold"/>
      </w:pPr>
      <w:r w:rsidRPr="009F00DF">
        <w:rPr>
          <w:rStyle w:val="HideTWBExt"/>
        </w:rPr>
        <w:t>&lt;Article&gt;</w:t>
      </w:r>
      <w:r w:rsidRPr="009F00DF">
        <w:t>Ziffer 21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494600FF" w14:textId="77777777" w:rsidTr="00A055B9">
        <w:trPr>
          <w:trHeight w:hRule="exact" w:val="240"/>
          <w:jc w:val="center"/>
        </w:trPr>
        <w:tc>
          <w:tcPr>
            <w:tcW w:w="9752" w:type="dxa"/>
            <w:gridSpan w:val="2"/>
            <w:tcBorders>
              <w:top w:val="nil"/>
              <w:left w:val="nil"/>
              <w:bottom w:val="nil"/>
              <w:right w:val="nil"/>
            </w:tcBorders>
          </w:tcPr>
          <w:p w14:paraId="131FE2A1" w14:textId="77777777" w:rsidR="0002578B" w:rsidRPr="009F00DF" w:rsidRDefault="0002578B" w:rsidP="00A055B9"/>
        </w:tc>
      </w:tr>
      <w:tr w:rsidR="0002578B" w:rsidRPr="009F00DF" w14:paraId="62C06CED" w14:textId="77777777" w:rsidTr="00A055B9">
        <w:trPr>
          <w:trHeight w:val="240"/>
          <w:jc w:val="center"/>
        </w:trPr>
        <w:tc>
          <w:tcPr>
            <w:tcW w:w="4876" w:type="dxa"/>
            <w:tcBorders>
              <w:top w:val="nil"/>
              <w:left w:val="nil"/>
              <w:bottom w:val="nil"/>
              <w:right w:val="nil"/>
            </w:tcBorders>
          </w:tcPr>
          <w:p w14:paraId="1DA10D8E"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4691CF09" w14:textId="77777777" w:rsidR="0002578B" w:rsidRPr="009F00DF" w:rsidRDefault="0002578B" w:rsidP="00A055B9">
            <w:pPr>
              <w:pStyle w:val="AmColumnHeading"/>
            </w:pPr>
            <w:r w:rsidRPr="009F00DF">
              <w:t>Geänderter Text</w:t>
            </w:r>
          </w:p>
        </w:tc>
      </w:tr>
      <w:tr w:rsidR="0002578B" w:rsidRPr="009F00DF" w14:paraId="38E99C99" w14:textId="77777777" w:rsidTr="00A055B9">
        <w:trPr>
          <w:jc w:val="center"/>
        </w:trPr>
        <w:tc>
          <w:tcPr>
            <w:tcW w:w="4876" w:type="dxa"/>
            <w:tcBorders>
              <w:top w:val="nil"/>
              <w:left w:val="nil"/>
              <w:bottom w:val="nil"/>
              <w:right w:val="nil"/>
            </w:tcBorders>
          </w:tcPr>
          <w:p w14:paraId="0B1FA614" w14:textId="77777777" w:rsidR="0002578B" w:rsidRPr="009F00DF" w:rsidRDefault="0002578B" w:rsidP="00A055B9">
            <w:pPr>
              <w:pStyle w:val="Normal6a"/>
            </w:pPr>
          </w:p>
        </w:tc>
        <w:tc>
          <w:tcPr>
            <w:tcW w:w="4876" w:type="dxa"/>
            <w:tcBorders>
              <w:top w:val="nil"/>
              <w:left w:val="nil"/>
              <w:bottom w:val="nil"/>
              <w:right w:val="nil"/>
            </w:tcBorders>
          </w:tcPr>
          <w:p w14:paraId="583308E8" w14:textId="77777777" w:rsidR="0002578B" w:rsidRPr="009F00DF" w:rsidRDefault="0002578B" w:rsidP="00A055B9">
            <w:pPr>
              <w:pStyle w:val="Normal6a"/>
            </w:pPr>
            <w:r w:rsidRPr="009F00DF">
              <w:rPr>
                <w:b/>
                <w:i/>
              </w:rPr>
              <w:t>21a.</w:t>
            </w:r>
            <w:r w:rsidRPr="009F00DF">
              <w:tab/>
            </w:r>
            <w:r w:rsidRPr="009F00DF">
              <w:rPr>
                <w:b/>
                <w:i/>
              </w:rPr>
              <w:t>würdigt, dass sich die Haushaltslage Albaniens verbessert hat; fordert die staatlichen Stellen Albaniens auf, die Analyse fiskalischer Risiken weiter zu verbessern, indem die zuständige Abteilung des Finanzministeriums gestärkt wird; fordert mehr Transparenz und Rechenschaftspflicht bei staatlichen Unternehmen durch jährliche Finanzberichte; fordert Albanien auf, seine interne Kontrolle der öffentlichen Finanzen zu stärken und sicherzustellen, dass die Empfehlungen der Obersten Rechnungskontrollbehörde (ALSAI) umgesetzt werden;</w:t>
            </w:r>
          </w:p>
        </w:tc>
      </w:tr>
    </w:tbl>
    <w:p w14:paraId="75297E22"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53D8D569" w14:textId="77777777" w:rsidR="0002578B" w:rsidRPr="009F00DF" w:rsidRDefault="0002578B" w:rsidP="0002578B">
      <w:r w:rsidRPr="009F00DF">
        <w:rPr>
          <w:rStyle w:val="HideTWBExt"/>
        </w:rPr>
        <w:t>&lt;/Amend&gt;</w:t>
      </w:r>
    </w:p>
    <w:p w14:paraId="7A11BD0F"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180</w:t>
      </w:r>
      <w:r w:rsidRPr="009F00DF">
        <w:rPr>
          <w:rStyle w:val="HideTWBExt"/>
        </w:rPr>
        <w:t>&lt;/NumAm&gt;</w:t>
      </w:r>
    </w:p>
    <w:p w14:paraId="158EF22C" w14:textId="77777777" w:rsidR="0002578B" w:rsidRPr="009F00DF" w:rsidRDefault="0002578B" w:rsidP="0002578B">
      <w:pPr>
        <w:pStyle w:val="NormalBold"/>
      </w:pPr>
      <w:r w:rsidRPr="009F00DF">
        <w:rPr>
          <w:rStyle w:val="HideTWBExt"/>
          <w:b w:val="0"/>
        </w:rPr>
        <w:t>&lt;RepeatBlock-By&gt;&lt;Members&gt;</w:t>
      </w:r>
      <w:r w:rsidRPr="009F00DF">
        <w:t>Eszter Lakos</w:t>
      </w:r>
      <w:r w:rsidRPr="009F00DF">
        <w:rPr>
          <w:rStyle w:val="HideTWBExt"/>
          <w:b w:val="0"/>
        </w:rPr>
        <w:t>&lt;/Members&gt;</w:t>
      </w:r>
    </w:p>
    <w:p w14:paraId="27ED3011" w14:textId="77777777" w:rsidR="0002578B" w:rsidRPr="009F00DF" w:rsidRDefault="0002578B" w:rsidP="0002578B">
      <w:pPr>
        <w:pStyle w:val="NormalBold"/>
      </w:pPr>
      <w:r w:rsidRPr="009F00DF">
        <w:rPr>
          <w:rStyle w:val="HideTWBExt"/>
          <w:b w:val="0"/>
        </w:rPr>
        <w:t>&lt;/RepeatBlock-By&gt;</w:t>
      </w:r>
    </w:p>
    <w:p w14:paraId="5159CADA"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7CC7DC64" w14:textId="77777777" w:rsidR="0002578B" w:rsidRPr="009F00DF" w:rsidRDefault="0002578B" w:rsidP="0002578B">
      <w:pPr>
        <w:pStyle w:val="NormalBold"/>
      </w:pPr>
      <w:r w:rsidRPr="009F00DF">
        <w:rPr>
          <w:rStyle w:val="HideTWBExt"/>
        </w:rPr>
        <w:t>&lt;Article&gt;</w:t>
      </w:r>
      <w:r w:rsidRPr="009F00DF">
        <w:t>Ziffer 21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4602DB77" w14:textId="77777777" w:rsidTr="00A055B9">
        <w:trPr>
          <w:trHeight w:hRule="exact" w:val="240"/>
          <w:jc w:val="center"/>
        </w:trPr>
        <w:tc>
          <w:tcPr>
            <w:tcW w:w="9752" w:type="dxa"/>
            <w:gridSpan w:val="2"/>
            <w:tcBorders>
              <w:top w:val="nil"/>
              <w:left w:val="nil"/>
              <w:bottom w:val="nil"/>
              <w:right w:val="nil"/>
            </w:tcBorders>
          </w:tcPr>
          <w:p w14:paraId="1A5EE84F" w14:textId="77777777" w:rsidR="0002578B" w:rsidRPr="009F00DF" w:rsidRDefault="0002578B" w:rsidP="00A055B9"/>
        </w:tc>
      </w:tr>
      <w:tr w:rsidR="0002578B" w:rsidRPr="009F00DF" w14:paraId="587C57B2" w14:textId="77777777" w:rsidTr="00A055B9">
        <w:trPr>
          <w:trHeight w:val="240"/>
          <w:jc w:val="center"/>
        </w:trPr>
        <w:tc>
          <w:tcPr>
            <w:tcW w:w="4876" w:type="dxa"/>
            <w:tcBorders>
              <w:top w:val="nil"/>
              <w:left w:val="nil"/>
              <w:bottom w:val="nil"/>
              <w:right w:val="nil"/>
            </w:tcBorders>
          </w:tcPr>
          <w:p w14:paraId="76AA49FB"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7DE515A5" w14:textId="77777777" w:rsidR="0002578B" w:rsidRPr="009F00DF" w:rsidRDefault="0002578B" w:rsidP="00A055B9">
            <w:pPr>
              <w:pStyle w:val="AmColumnHeading"/>
            </w:pPr>
            <w:r w:rsidRPr="009F00DF">
              <w:t>Geänderter Text</w:t>
            </w:r>
          </w:p>
        </w:tc>
      </w:tr>
      <w:tr w:rsidR="0002578B" w:rsidRPr="009F00DF" w14:paraId="69DEEBE2" w14:textId="77777777" w:rsidTr="00A055B9">
        <w:trPr>
          <w:jc w:val="center"/>
        </w:trPr>
        <w:tc>
          <w:tcPr>
            <w:tcW w:w="4876" w:type="dxa"/>
            <w:tcBorders>
              <w:top w:val="nil"/>
              <w:left w:val="nil"/>
              <w:bottom w:val="nil"/>
              <w:right w:val="nil"/>
            </w:tcBorders>
          </w:tcPr>
          <w:p w14:paraId="353D3223" w14:textId="77777777" w:rsidR="0002578B" w:rsidRPr="009F00DF" w:rsidRDefault="0002578B" w:rsidP="00A055B9">
            <w:pPr>
              <w:pStyle w:val="Normal6a"/>
            </w:pPr>
          </w:p>
        </w:tc>
        <w:tc>
          <w:tcPr>
            <w:tcW w:w="4876" w:type="dxa"/>
            <w:tcBorders>
              <w:top w:val="nil"/>
              <w:left w:val="nil"/>
              <w:bottom w:val="nil"/>
              <w:right w:val="nil"/>
            </w:tcBorders>
          </w:tcPr>
          <w:p w14:paraId="07B946D4" w14:textId="77777777" w:rsidR="0002578B" w:rsidRPr="009F00DF" w:rsidRDefault="0002578B" w:rsidP="00A055B9">
            <w:pPr>
              <w:pStyle w:val="Normal6a"/>
            </w:pPr>
            <w:r w:rsidRPr="009F00DF">
              <w:rPr>
                <w:b/>
                <w:i/>
              </w:rPr>
              <w:t>21a.</w:t>
            </w:r>
            <w:r w:rsidRPr="009F00DF">
              <w:tab/>
            </w:r>
            <w:r w:rsidRPr="009F00DF">
              <w:rPr>
                <w:b/>
                <w:i/>
              </w:rPr>
              <w:t xml:space="preserve">begrüßt die Beteiligung Albaniens an Cybersicherheitsinitiativen der NATO; fordert die Annahme eines EU-kompatiblen nationalen Cybersicherheitsrahmens, mit dem die Widerstandsfähigkeit gegen von ausländischen Kräften ausgehende Cyberoperationen gestärkt wird; legt Albanien nahe, ein nationales Zentrum zur Reaktion auf hybride Bedrohungen einzurichten, das eng mit der EU-Analyseeinheit für hybride Bedrohungen </w:t>
            </w:r>
            <w:r w:rsidRPr="009F00DF">
              <w:rPr>
                <w:b/>
                <w:i/>
              </w:rPr>
              <w:lastRenderedPageBreak/>
              <w:t>und der Agentur der Europäischen Union für Cybersicherheit (ENISA) zusammenarbeitet, um Desinformation, Spionage und Cyberbedrohungen zu überwachen und ihnen entgegenzuwirken;</w:t>
            </w:r>
          </w:p>
        </w:tc>
      </w:tr>
    </w:tbl>
    <w:p w14:paraId="280C3823"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77D253EE" w14:textId="77777777" w:rsidR="0002578B" w:rsidRPr="009F00DF" w:rsidRDefault="0002578B" w:rsidP="0002578B">
      <w:r w:rsidRPr="009F00DF">
        <w:rPr>
          <w:rStyle w:val="HideTWBExt"/>
        </w:rPr>
        <w:t>&lt;/Amend&gt;</w:t>
      </w:r>
    </w:p>
    <w:p w14:paraId="57CD9BD9"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181</w:t>
      </w:r>
      <w:r w:rsidRPr="009F00DF">
        <w:rPr>
          <w:rStyle w:val="HideTWBExt"/>
        </w:rPr>
        <w:t>&lt;/NumAm&gt;</w:t>
      </w:r>
    </w:p>
    <w:p w14:paraId="05E0A86E" w14:textId="77777777" w:rsidR="0002578B" w:rsidRPr="009F00DF" w:rsidRDefault="0002578B" w:rsidP="0002578B">
      <w:pPr>
        <w:pStyle w:val="NormalBold"/>
      </w:pPr>
      <w:r w:rsidRPr="009F00DF">
        <w:rPr>
          <w:rStyle w:val="HideTWBExt"/>
          <w:b w:val="0"/>
        </w:rPr>
        <w:t>&lt;RepeatBlock-By&gt;&lt;Members&gt;</w:t>
      </w:r>
      <w:r w:rsidRPr="009F00DF">
        <w:t>Alberico Gambino</w:t>
      </w:r>
      <w:r w:rsidRPr="009F00DF">
        <w:rPr>
          <w:rStyle w:val="HideTWBExt"/>
          <w:b w:val="0"/>
        </w:rPr>
        <w:t>&lt;/Members&gt;</w:t>
      </w:r>
    </w:p>
    <w:p w14:paraId="16AA3A36" w14:textId="77777777" w:rsidR="0002578B" w:rsidRPr="009F00DF" w:rsidRDefault="0002578B" w:rsidP="0002578B">
      <w:pPr>
        <w:pStyle w:val="NormalBold"/>
      </w:pPr>
      <w:r w:rsidRPr="009F00DF">
        <w:rPr>
          <w:rStyle w:val="HideTWBExt"/>
          <w:b w:val="0"/>
        </w:rPr>
        <w:t>&lt;/RepeatBlock-By&gt;</w:t>
      </w:r>
    </w:p>
    <w:p w14:paraId="1B87F094"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492511C4" w14:textId="77777777" w:rsidR="0002578B" w:rsidRPr="009F00DF" w:rsidRDefault="0002578B" w:rsidP="0002578B">
      <w:pPr>
        <w:pStyle w:val="NormalBold"/>
      </w:pPr>
      <w:r w:rsidRPr="009F00DF">
        <w:rPr>
          <w:rStyle w:val="HideTWBExt"/>
        </w:rPr>
        <w:t>&lt;Article&gt;</w:t>
      </w:r>
      <w:r w:rsidRPr="009F00DF">
        <w:t>Ziffer 21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38D8C1CA" w14:textId="77777777" w:rsidTr="00A055B9">
        <w:trPr>
          <w:trHeight w:hRule="exact" w:val="240"/>
          <w:jc w:val="center"/>
        </w:trPr>
        <w:tc>
          <w:tcPr>
            <w:tcW w:w="9752" w:type="dxa"/>
            <w:gridSpan w:val="2"/>
            <w:tcBorders>
              <w:top w:val="nil"/>
              <w:left w:val="nil"/>
              <w:bottom w:val="nil"/>
              <w:right w:val="nil"/>
            </w:tcBorders>
          </w:tcPr>
          <w:p w14:paraId="2E27684B" w14:textId="77777777" w:rsidR="0002578B" w:rsidRPr="009F00DF" w:rsidRDefault="0002578B" w:rsidP="00A055B9"/>
        </w:tc>
      </w:tr>
      <w:tr w:rsidR="0002578B" w:rsidRPr="009F00DF" w14:paraId="3E4647E6" w14:textId="77777777" w:rsidTr="00A055B9">
        <w:trPr>
          <w:trHeight w:val="240"/>
          <w:jc w:val="center"/>
        </w:trPr>
        <w:tc>
          <w:tcPr>
            <w:tcW w:w="4876" w:type="dxa"/>
            <w:tcBorders>
              <w:top w:val="nil"/>
              <w:left w:val="nil"/>
              <w:bottom w:val="nil"/>
              <w:right w:val="nil"/>
            </w:tcBorders>
          </w:tcPr>
          <w:p w14:paraId="6E8F333A"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06AD37E7" w14:textId="77777777" w:rsidR="0002578B" w:rsidRPr="009F00DF" w:rsidRDefault="0002578B" w:rsidP="00A055B9">
            <w:pPr>
              <w:pStyle w:val="AmColumnHeading"/>
            </w:pPr>
            <w:r w:rsidRPr="009F00DF">
              <w:t>Geänderter Text</w:t>
            </w:r>
          </w:p>
        </w:tc>
      </w:tr>
      <w:tr w:rsidR="0002578B" w:rsidRPr="009F00DF" w14:paraId="6697D568" w14:textId="77777777" w:rsidTr="00A055B9">
        <w:trPr>
          <w:jc w:val="center"/>
        </w:trPr>
        <w:tc>
          <w:tcPr>
            <w:tcW w:w="4876" w:type="dxa"/>
            <w:tcBorders>
              <w:top w:val="nil"/>
              <w:left w:val="nil"/>
              <w:bottom w:val="nil"/>
              <w:right w:val="nil"/>
            </w:tcBorders>
          </w:tcPr>
          <w:p w14:paraId="29411820" w14:textId="77777777" w:rsidR="0002578B" w:rsidRPr="009F00DF" w:rsidRDefault="0002578B" w:rsidP="00A055B9">
            <w:pPr>
              <w:pStyle w:val="Normal6a"/>
            </w:pPr>
          </w:p>
        </w:tc>
        <w:tc>
          <w:tcPr>
            <w:tcW w:w="4876" w:type="dxa"/>
            <w:tcBorders>
              <w:top w:val="nil"/>
              <w:left w:val="nil"/>
              <w:bottom w:val="nil"/>
              <w:right w:val="nil"/>
            </w:tcBorders>
          </w:tcPr>
          <w:p w14:paraId="414747BC" w14:textId="77777777" w:rsidR="0002578B" w:rsidRPr="009F00DF" w:rsidRDefault="0002578B" w:rsidP="00A055B9">
            <w:pPr>
              <w:pStyle w:val="Normal6a"/>
            </w:pPr>
            <w:r w:rsidRPr="009F00DF">
              <w:rPr>
                <w:b/>
                <w:i/>
              </w:rPr>
              <w:t>21a.</w:t>
            </w:r>
            <w:r w:rsidRPr="009F00DF">
              <w:tab/>
            </w:r>
            <w:r w:rsidRPr="009F00DF">
              <w:rPr>
                <w:b/>
                <w:i/>
              </w:rPr>
              <w:t>erkennt die proaktive Rolle Albaniens bei der regionalen Wirtschaftsintegration an, insbesondere durch den Beitritt zum einheitlichen Euro-Zahlungsverkehrsraum und die Zusammenarbeit innerhalb der Energiegemeinschaft der EU; betont, wie wichtig die vollständige Umsetzung regionaler Handels- und Infrastrukturabkommen ist, die die Anbindung an die europäischen Märkte erleichtern und den Beitrittsprozess zur EU beschleunigen könnten.</w:t>
            </w:r>
          </w:p>
        </w:tc>
      </w:tr>
    </w:tbl>
    <w:p w14:paraId="69E2D603"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{IT}</w:t>
      </w:r>
      <w:r w:rsidRPr="009F00DF">
        <w:t>it</w:t>
      </w:r>
      <w:r w:rsidRPr="009F00DF">
        <w:rPr>
          <w:rStyle w:val="HideTWBExt"/>
        </w:rPr>
        <w:t>&lt;/Original&gt;</w:t>
      </w:r>
    </w:p>
    <w:p w14:paraId="3E392C1F" w14:textId="77777777" w:rsidR="0002578B" w:rsidRPr="009F00DF" w:rsidRDefault="0002578B" w:rsidP="0002578B">
      <w:r w:rsidRPr="009F00DF">
        <w:rPr>
          <w:rStyle w:val="HideTWBExt"/>
        </w:rPr>
        <w:t>&lt;/Amend&gt;</w:t>
      </w:r>
    </w:p>
    <w:p w14:paraId="7443FEA5"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182</w:t>
      </w:r>
      <w:r w:rsidRPr="009F00DF">
        <w:rPr>
          <w:rStyle w:val="HideTWBExt"/>
        </w:rPr>
        <w:t>&lt;/NumAm&gt;</w:t>
      </w:r>
    </w:p>
    <w:p w14:paraId="6F8CF9B3" w14:textId="77777777" w:rsidR="0002578B" w:rsidRPr="009F00DF" w:rsidRDefault="0002578B" w:rsidP="0002578B">
      <w:pPr>
        <w:pStyle w:val="NormalBold"/>
      </w:pPr>
      <w:r w:rsidRPr="009F00DF">
        <w:rPr>
          <w:rStyle w:val="HideTWBExt"/>
          <w:b w:val="0"/>
        </w:rPr>
        <w:t>&lt;RepeatBlock-By&gt;&lt;Members&gt;</w:t>
      </w:r>
      <w:r w:rsidRPr="009F00DF">
        <w:t>Eszter Lakos</w:t>
      </w:r>
      <w:r w:rsidRPr="009F00DF">
        <w:rPr>
          <w:rStyle w:val="HideTWBExt"/>
          <w:b w:val="0"/>
        </w:rPr>
        <w:t>&lt;/Members&gt;</w:t>
      </w:r>
    </w:p>
    <w:p w14:paraId="0E542850" w14:textId="77777777" w:rsidR="0002578B" w:rsidRPr="009F00DF" w:rsidRDefault="0002578B" w:rsidP="0002578B">
      <w:pPr>
        <w:pStyle w:val="NormalBold"/>
      </w:pPr>
      <w:r w:rsidRPr="009F00DF">
        <w:rPr>
          <w:rStyle w:val="HideTWBExt"/>
          <w:b w:val="0"/>
        </w:rPr>
        <w:t>&lt;/RepeatBlock-By&gt;</w:t>
      </w:r>
    </w:p>
    <w:p w14:paraId="4D9B4846"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59307CA5" w14:textId="77777777" w:rsidR="0002578B" w:rsidRPr="009F00DF" w:rsidRDefault="0002578B" w:rsidP="0002578B">
      <w:pPr>
        <w:pStyle w:val="NormalBold"/>
      </w:pPr>
      <w:r w:rsidRPr="009F00DF">
        <w:rPr>
          <w:rStyle w:val="HideTWBExt"/>
        </w:rPr>
        <w:t>&lt;Article&gt;</w:t>
      </w:r>
      <w:r w:rsidRPr="009F00DF">
        <w:t>Ziffer 21 b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64B8F0E0" w14:textId="77777777" w:rsidTr="00A055B9">
        <w:trPr>
          <w:trHeight w:hRule="exact" w:val="240"/>
          <w:jc w:val="center"/>
        </w:trPr>
        <w:tc>
          <w:tcPr>
            <w:tcW w:w="9752" w:type="dxa"/>
            <w:gridSpan w:val="2"/>
            <w:tcBorders>
              <w:top w:val="nil"/>
              <w:left w:val="nil"/>
              <w:bottom w:val="nil"/>
              <w:right w:val="nil"/>
            </w:tcBorders>
          </w:tcPr>
          <w:p w14:paraId="342AB044" w14:textId="77777777" w:rsidR="0002578B" w:rsidRPr="009F00DF" w:rsidRDefault="0002578B" w:rsidP="00A055B9"/>
        </w:tc>
      </w:tr>
      <w:tr w:rsidR="0002578B" w:rsidRPr="009F00DF" w14:paraId="2CA34E29" w14:textId="77777777" w:rsidTr="00A055B9">
        <w:trPr>
          <w:trHeight w:val="240"/>
          <w:jc w:val="center"/>
        </w:trPr>
        <w:tc>
          <w:tcPr>
            <w:tcW w:w="4876" w:type="dxa"/>
            <w:tcBorders>
              <w:top w:val="nil"/>
              <w:left w:val="nil"/>
              <w:bottom w:val="nil"/>
              <w:right w:val="nil"/>
            </w:tcBorders>
          </w:tcPr>
          <w:p w14:paraId="25FDA8DA"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0F43871E" w14:textId="77777777" w:rsidR="0002578B" w:rsidRPr="009F00DF" w:rsidRDefault="0002578B" w:rsidP="00A055B9">
            <w:pPr>
              <w:pStyle w:val="AmColumnHeading"/>
            </w:pPr>
            <w:r w:rsidRPr="009F00DF">
              <w:t>Geänderter Text</w:t>
            </w:r>
          </w:p>
        </w:tc>
      </w:tr>
      <w:tr w:rsidR="0002578B" w:rsidRPr="009F00DF" w14:paraId="36369BE5" w14:textId="77777777" w:rsidTr="00A055B9">
        <w:trPr>
          <w:jc w:val="center"/>
        </w:trPr>
        <w:tc>
          <w:tcPr>
            <w:tcW w:w="4876" w:type="dxa"/>
            <w:tcBorders>
              <w:top w:val="nil"/>
              <w:left w:val="nil"/>
              <w:bottom w:val="nil"/>
              <w:right w:val="nil"/>
            </w:tcBorders>
          </w:tcPr>
          <w:p w14:paraId="0FFA4095" w14:textId="77777777" w:rsidR="0002578B" w:rsidRPr="009F00DF" w:rsidRDefault="0002578B" w:rsidP="00A055B9">
            <w:pPr>
              <w:pStyle w:val="Normal6a"/>
            </w:pPr>
          </w:p>
        </w:tc>
        <w:tc>
          <w:tcPr>
            <w:tcW w:w="4876" w:type="dxa"/>
            <w:tcBorders>
              <w:top w:val="nil"/>
              <w:left w:val="nil"/>
              <w:bottom w:val="nil"/>
              <w:right w:val="nil"/>
            </w:tcBorders>
          </w:tcPr>
          <w:p w14:paraId="0E8C44C3" w14:textId="77777777" w:rsidR="0002578B" w:rsidRPr="009F00DF" w:rsidRDefault="0002578B" w:rsidP="00A055B9">
            <w:pPr>
              <w:pStyle w:val="Normal6a"/>
            </w:pPr>
            <w:r w:rsidRPr="009F00DF">
              <w:rPr>
                <w:b/>
                <w:i/>
              </w:rPr>
              <w:t>21b.</w:t>
            </w:r>
            <w:r w:rsidRPr="009F00DF">
              <w:tab/>
            </w:r>
            <w:r w:rsidRPr="009F00DF">
              <w:rPr>
                <w:b/>
                <w:i/>
              </w:rPr>
              <w:t xml:space="preserve">stellt mit Besorgnis die Spionage ausländischer Geheimdienste gegen Albanien fest, wie beispielsweise das Eindringen russischer Agenten in die Militäreinrichtung Gramsh im Jahr 2022, </w:t>
            </w:r>
            <w:r w:rsidRPr="009F00DF">
              <w:rPr>
                <w:b/>
                <w:i/>
              </w:rPr>
              <w:lastRenderedPageBreak/>
              <w:t>wodurch die Aussichten auf einen EU-Beitritt beeinträchtigt werden; betont, dass die Zusammenarbeit mit den EU- und NATO-Partnern im Bereich der Spionageabwehr verbessert werden muss;</w:t>
            </w:r>
          </w:p>
        </w:tc>
      </w:tr>
    </w:tbl>
    <w:p w14:paraId="68077CBA"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0248D1ED" w14:textId="77777777" w:rsidR="0002578B" w:rsidRPr="009F00DF" w:rsidRDefault="0002578B" w:rsidP="0002578B">
      <w:r w:rsidRPr="009F00DF">
        <w:rPr>
          <w:rStyle w:val="HideTWBExt"/>
        </w:rPr>
        <w:t>&lt;/Amend&gt;</w:t>
      </w:r>
    </w:p>
    <w:p w14:paraId="0DADB954"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183</w:t>
      </w:r>
      <w:r w:rsidRPr="009F00DF">
        <w:rPr>
          <w:rStyle w:val="HideTWBExt"/>
        </w:rPr>
        <w:t>&lt;/NumAm&gt;</w:t>
      </w:r>
    </w:p>
    <w:p w14:paraId="5CAB7D44" w14:textId="77777777" w:rsidR="0002578B" w:rsidRPr="009F00DF" w:rsidRDefault="0002578B" w:rsidP="0002578B">
      <w:pPr>
        <w:pStyle w:val="NormalBold"/>
      </w:pPr>
      <w:r w:rsidRPr="009F00DF">
        <w:rPr>
          <w:rStyle w:val="HideTWBExt"/>
          <w:b w:val="0"/>
        </w:rPr>
        <w:t>&lt;RepeatBlock-By&gt;&lt;Members&gt;</w:t>
      </w:r>
      <w:r w:rsidRPr="009F00DF">
        <w:t>Ilhan Kyuchyuk, Marjan Šarec, Dan Barna, Lucia Yar</w:t>
      </w:r>
      <w:r w:rsidRPr="009F00DF">
        <w:rPr>
          <w:rStyle w:val="HideTWBExt"/>
          <w:b w:val="0"/>
        </w:rPr>
        <w:t>&lt;/Members&gt;</w:t>
      </w:r>
    </w:p>
    <w:p w14:paraId="39F18AEC" w14:textId="77777777" w:rsidR="0002578B" w:rsidRPr="009F00DF" w:rsidRDefault="0002578B" w:rsidP="0002578B">
      <w:pPr>
        <w:pStyle w:val="NormalBold"/>
      </w:pPr>
      <w:r w:rsidRPr="009F00DF">
        <w:rPr>
          <w:rStyle w:val="HideTWBExt"/>
          <w:b w:val="0"/>
        </w:rPr>
        <w:t>&lt;/RepeatBlock-By&gt;</w:t>
      </w:r>
    </w:p>
    <w:p w14:paraId="026B44D3"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683BF1E5" w14:textId="77777777" w:rsidR="0002578B" w:rsidRPr="009F00DF" w:rsidRDefault="0002578B" w:rsidP="0002578B">
      <w:pPr>
        <w:pStyle w:val="NormalBold"/>
      </w:pPr>
      <w:r w:rsidRPr="009F00DF">
        <w:rPr>
          <w:rStyle w:val="HideTWBExt"/>
        </w:rPr>
        <w:t>&lt;Article&gt;</w:t>
      </w:r>
      <w:r w:rsidRPr="009F00DF">
        <w:t>Ziffer 21 b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66D7224E" w14:textId="77777777" w:rsidTr="00A055B9">
        <w:trPr>
          <w:trHeight w:hRule="exact" w:val="240"/>
          <w:jc w:val="center"/>
        </w:trPr>
        <w:tc>
          <w:tcPr>
            <w:tcW w:w="9752" w:type="dxa"/>
            <w:gridSpan w:val="2"/>
            <w:tcBorders>
              <w:top w:val="nil"/>
              <w:left w:val="nil"/>
              <w:bottom w:val="nil"/>
              <w:right w:val="nil"/>
            </w:tcBorders>
          </w:tcPr>
          <w:p w14:paraId="5EBBD494" w14:textId="77777777" w:rsidR="0002578B" w:rsidRPr="009F00DF" w:rsidRDefault="0002578B" w:rsidP="00A055B9"/>
        </w:tc>
      </w:tr>
      <w:tr w:rsidR="0002578B" w:rsidRPr="009F00DF" w14:paraId="15857B12" w14:textId="77777777" w:rsidTr="00A055B9">
        <w:trPr>
          <w:trHeight w:val="240"/>
          <w:jc w:val="center"/>
        </w:trPr>
        <w:tc>
          <w:tcPr>
            <w:tcW w:w="4876" w:type="dxa"/>
            <w:tcBorders>
              <w:top w:val="nil"/>
              <w:left w:val="nil"/>
              <w:bottom w:val="nil"/>
              <w:right w:val="nil"/>
            </w:tcBorders>
          </w:tcPr>
          <w:p w14:paraId="664C03CB"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0D3A6D73" w14:textId="77777777" w:rsidR="0002578B" w:rsidRPr="009F00DF" w:rsidRDefault="0002578B" w:rsidP="00A055B9">
            <w:pPr>
              <w:pStyle w:val="AmColumnHeading"/>
            </w:pPr>
            <w:r w:rsidRPr="009F00DF">
              <w:t>Geänderter Text</w:t>
            </w:r>
          </w:p>
        </w:tc>
      </w:tr>
      <w:tr w:rsidR="0002578B" w:rsidRPr="009F00DF" w14:paraId="2957892F" w14:textId="77777777" w:rsidTr="00A055B9">
        <w:trPr>
          <w:jc w:val="center"/>
        </w:trPr>
        <w:tc>
          <w:tcPr>
            <w:tcW w:w="4876" w:type="dxa"/>
            <w:tcBorders>
              <w:top w:val="nil"/>
              <w:left w:val="nil"/>
              <w:bottom w:val="nil"/>
              <w:right w:val="nil"/>
            </w:tcBorders>
          </w:tcPr>
          <w:p w14:paraId="3CCF0E0C" w14:textId="77777777" w:rsidR="0002578B" w:rsidRPr="009F00DF" w:rsidRDefault="0002578B" w:rsidP="00A055B9">
            <w:pPr>
              <w:pStyle w:val="Normal6a"/>
            </w:pPr>
          </w:p>
        </w:tc>
        <w:tc>
          <w:tcPr>
            <w:tcW w:w="4876" w:type="dxa"/>
            <w:tcBorders>
              <w:top w:val="nil"/>
              <w:left w:val="nil"/>
              <w:bottom w:val="nil"/>
              <w:right w:val="nil"/>
            </w:tcBorders>
          </w:tcPr>
          <w:p w14:paraId="6E5AB826" w14:textId="77777777" w:rsidR="0002578B" w:rsidRPr="009F00DF" w:rsidRDefault="0002578B" w:rsidP="00A055B9">
            <w:pPr>
              <w:pStyle w:val="Normal6a"/>
            </w:pPr>
            <w:r w:rsidRPr="009F00DF">
              <w:rPr>
                <w:b/>
                <w:i/>
              </w:rPr>
              <w:t>21b.</w:t>
            </w:r>
            <w:r w:rsidRPr="009F00DF">
              <w:tab/>
            </w:r>
            <w:r w:rsidRPr="009F00DF">
              <w:rPr>
                <w:b/>
                <w:i/>
              </w:rPr>
              <w:t>begrüßt die weitere Angleichung der Rechtsvorschriften in den Bereichen private Pensionsfonds, Bankensanierung und Abwicklungsrahmen an den EU-Besitzstand; fordert Albanien auf, die Angleichung an den EU-Besitzstand in den Bereichen Versicherungen, Kapitalmärkte, Wertpapiermärkte, Investmentfonds und Finanzmarktinfrastrukturen zum Abschluss zu bringen;</w:t>
            </w:r>
          </w:p>
        </w:tc>
      </w:tr>
    </w:tbl>
    <w:p w14:paraId="1E36A1D3"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30EAD5A6" w14:textId="77777777" w:rsidR="0002578B" w:rsidRPr="009F00DF" w:rsidRDefault="0002578B" w:rsidP="0002578B">
      <w:r w:rsidRPr="009F00DF">
        <w:rPr>
          <w:rStyle w:val="HideTWBExt"/>
        </w:rPr>
        <w:t>&lt;/Amend&gt;</w:t>
      </w:r>
    </w:p>
    <w:p w14:paraId="1875E36B"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184</w:t>
      </w:r>
      <w:r w:rsidRPr="009F00DF">
        <w:rPr>
          <w:rStyle w:val="HideTWBExt"/>
        </w:rPr>
        <w:t>&lt;/NumAm&gt;</w:t>
      </w:r>
    </w:p>
    <w:p w14:paraId="7DA242B4" w14:textId="77777777" w:rsidR="0002578B" w:rsidRPr="009F00DF" w:rsidRDefault="0002578B" w:rsidP="0002578B">
      <w:pPr>
        <w:pStyle w:val="NormalBold"/>
      </w:pPr>
      <w:r w:rsidRPr="009F00DF">
        <w:rPr>
          <w:rStyle w:val="HideTWBExt"/>
          <w:b w:val="0"/>
        </w:rPr>
        <w:t>&lt;RepeatBlock-By&gt;&lt;Members&gt;</w:t>
      </w:r>
      <w:r w:rsidRPr="009F00DF">
        <w:t>Eszter Lakos</w:t>
      </w:r>
      <w:r w:rsidRPr="009F00DF">
        <w:rPr>
          <w:rStyle w:val="HideTWBExt"/>
          <w:b w:val="0"/>
        </w:rPr>
        <w:t>&lt;/Members&gt;</w:t>
      </w:r>
    </w:p>
    <w:p w14:paraId="54E5F47E" w14:textId="77777777" w:rsidR="0002578B" w:rsidRPr="009F00DF" w:rsidRDefault="0002578B" w:rsidP="0002578B">
      <w:pPr>
        <w:pStyle w:val="NormalBold"/>
      </w:pPr>
      <w:r w:rsidRPr="009F00DF">
        <w:rPr>
          <w:rStyle w:val="HideTWBExt"/>
          <w:b w:val="0"/>
        </w:rPr>
        <w:t>&lt;/RepeatBlock-By&gt;</w:t>
      </w:r>
    </w:p>
    <w:p w14:paraId="14E15E6B"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24EFDDC7" w14:textId="77777777" w:rsidR="0002578B" w:rsidRPr="009F00DF" w:rsidRDefault="0002578B" w:rsidP="0002578B">
      <w:pPr>
        <w:pStyle w:val="NormalBold"/>
      </w:pPr>
      <w:r w:rsidRPr="009F00DF">
        <w:rPr>
          <w:rStyle w:val="HideTWBExt"/>
        </w:rPr>
        <w:t>&lt;Article&gt;</w:t>
      </w:r>
      <w:r w:rsidRPr="009F00DF">
        <w:t>Ziffer 21 c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46E8BE6C" w14:textId="77777777" w:rsidTr="00A055B9">
        <w:trPr>
          <w:trHeight w:hRule="exact" w:val="240"/>
          <w:jc w:val="center"/>
        </w:trPr>
        <w:tc>
          <w:tcPr>
            <w:tcW w:w="9752" w:type="dxa"/>
            <w:gridSpan w:val="2"/>
            <w:tcBorders>
              <w:top w:val="nil"/>
              <w:left w:val="nil"/>
              <w:bottom w:val="nil"/>
              <w:right w:val="nil"/>
            </w:tcBorders>
          </w:tcPr>
          <w:p w14:paraId="211BE9E5" w14:textId="77777777" w:rsidR="0002578B" w:rsidRPr="009F00DF" w:rsidRDefault="0002578B" w:rsidP="00A055B9"/>
        </w:tc>
      </w:tr>
      <w:tr w:rsidR="0002578B" w:rsidRPr="009F00DF" w14:paraId="6AC9EC1B" w14:textId="77777777" w:rsidTr="00A055B9">
        <w:trPr>
          <w:trHeight w:val="240"/>
          <w:jc w:val="center"/>
        </w:trPr>
        <w:tc>
          <w:tcPr>
            <w:tcW w:w="4876" w:type="dxa"/>
            <w:tcBorders>
              <w:top w:val="nil"/>
              <w:left w:val="nil"/>
              <w:bottom w:val="nil"/>
              <w:right w:val="nil"/>
            </w:tcBorders>
          </w:tcPr>
          <w:p w14:paraId="69DE12F8"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078A96DA" w14:textId="77777777" w:rsidR="0002578B" w:rsidRPr="009F00DF" w:rsidRDefault="0002578B" w:rsidP="00A055B9">
            <w:pPr>
              <w:pStyle w:val="AmColumnHeading"/>
            </w:pPr>
            <w:r w:rsidRPr="009F00DF">
              <w:t>Geänderter Text</w:t>
            </w:r>
          </w:p>
        </w:tc>
      </w:tr>
      <w:tr w:rsidR="0002578B" w:rsidRPr="009F00DF" w14:paraId="39B174BB" w14:textId="77777777" w:rsidTr="00A055B9">
        <w:trPr>
          <w:jc w:val="center"/>
        </w:trPr>
        <w:tc>
          <w:tcPr>
            <w:tcW w:w="4876" w:type="dxa"/>
            <w:tcBorders>
              <w:top w:val="nil"/>
              <w:left w:val="nil"/>
              <w:bottom w:val="nil"/>
              <w:right w:val="nil"/>
            </w:tcBorders>
          </w:tcPr>
          <w:p w14:paraId="5F73A983" w14:textId="77777777" w:rsidR="0002578B" w:rsidRPr="009F00DF" w:rsidRDefault="0002578B" w:rsidP="00A055B9">
            <w:pPr>
              <w:pStyle w:val="Normal6a"/>
            </w:pPr>
          </w:p>
        </w:tc>
        <w:tc>
          <w:tcPr>
            <w:tcW w:w="4876" w:type="dxa"/>
            <w:tcBorders>
              <w:top w:val="nil"/>
              <w:left w:val="nil"/>
              <w:bottom w:val="nil"/>
              <w:right w:val="nil"/>
            </w:tcBorders>
          </w:tcPr>
          <w:p w14:paraId="733B0165" w14:textId="77777777" w:rsidR="0002578B" w:rsidRPr="009F00DF" w:rsidRDefault="0002578B" w:rsidP="00A055B9">
            <w:pPr>
              <w:pStyle w:val="Normal6a"/>
            </w:pPr>
            <w:r w:rsidRPr="009F00DF">
              <w:rPr>
                <w:b/>
                <w:i/>
              </w:rPr>
              <w:t>21c.</w:t>
            </w:r>
            <w:r w:rsidRPr="009F00DF">
              <w:tab/>
            </w:r>
            <w:r w:rsidRPr="009F00DF">
              <w:rPr>
                <w:b/>
                <w:i/>
              </w:rPr>
              <w:t xml:space="preserve">weist erneut darauf hin, dass auf allen Bildungsebenen umfassende und integrierte Medienkompetenzprogramme entwickelt werden müssen, statt isolierte Maßnahmen zu ergreifen; fordert Albanien nachdrücklich auf, die Medienkompetenz als Kernfach in die </w:t>
            </w:r>
            <w:r w:rsidRPr="009F00DF">
              <w:rPr>
                <w:b/>
                <w:i/>
              </w:rPr>
              <w:lastRenderedPageBreak/>
              <w:t>Lehrpläne der Schulen aufzunehmen und gleichzeitig sicherzustellen, dass die Lehrkräfte eine spezielle Ausbildung erhalten und über moderne Ressourcen verfügen, um qualitativ hochwertige Programme anbieten zu können; befürwortet die Zusammenarbeit mit Bildungsinitiativen der EU und regionalen Netzwerken wie der Beobachtungsstelle für Medienkompetenz im Westbalkan, um bewährte Verfahren im Bereich Erziehung zum kritischen Denken und Medienkompetenz umzusetzen;</w:t>
            </w:r>
          </w:p>
        </w:tc>
      </w:tr>
    </w:tbl>
    <w:p w14:paraId="67D7F948"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638326B5" w14:textId="77777777" w:rsidR="0002578B" w:rsidRPr="009F00DF" w:rsidRDefault="0002578B" w:rsidP="0002578B">
      <w:r w:rsidRPr="009F00DF">
        <w:rPr>
          <w:rStyle w:val="HideTWBExt"/>
        </w:rPr>
        <w:t>&lt;/Amend&gt;</w:t>
      </w:r>
    </w:p>
    <w:p w14:paraId="616710A4"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185</w:t>
      </w:r>
      <w:r w:rsidRPr="009F00DF">
        <w:rPr>
          <w:rStyle w:val="HideTWBExt"/>
        </w:rPr>
        <w:t>&lt;/NumAm&gt;</w:t>
      </w:r>
    </w:p>
    <w:p w14:paraId="49F63F11" w14:textId="77777777" w:rsidR="0002578B" w:rsidRPr="009F00DF" w:rsidRDefault="0002578B" w:rsidP="0002578B">
      <w:pPr>
        <w:pStyle w:val="NormalBold"/>
      </w:pPr>
      <w:r w:rsidRPr="009F00DF">
        <w:rPr>
          <w:rStyle w:val="HideTWBExt"/>
          <w:b w:val="0"/>
        </w:rPr>
        <w:t>&lt;RepeatBlock-By&gt;&lt;Members&gt;</w:t>
      </w:r>
      <w:r w:rsidRPr="009F00DF">
        <w:t>Tineke Strik</w:t>
      </w:r>
      <w:r w:rsidRPr="009F00DF">
        <w:rPr>
          <w:rStyle w:val="HideTWBExt"/>
          <w:b w:val="0"/>
        </w:rPr>
        <w:t>&lt;/Members&gt;</w:t>
      </w:r>
    </w:p>
    <w:p w14:paraId="06DE40B4" w14:textId="77777777" w:rsidR="0002578B" w:rsidRPr="009F00DF" w:rsidRDefault="0002578B" w:rsidP="0002578B">
      <w:r w:rsidRPr="009F00DF">
        <w:rPr>
          <w:rStyle w:val="HideTWBExt"/>
        </w:rPr>
        <w:t>&lt;AuNomDe&gt;</w:t>
      </w:r>
      <w:r w:rsidRPr="009F00DF">
        <w:rPr>
          <w:rStyle w:val="HideTWBInt"/>
        </w:rPr>
        <w:t>{Greens/EFA}</w:t>
      </w:r>
      <w:r w:rsidRPr="009F00DF">
        <w:t>im Namen der Verts/ALE-Fraktion</w:t>
      </w:r>
      <w:r w:rsidRPr="009F00DF">
        <w:rPr>
          <w:rStyle w:val="HideTWBExt"/>
        </w:rPr>
        <w:t>&lt;/AuNomDe&gt;</w:t>
      </w:r>
    </w:p>
    <w:p w14:paraId="1764DE7C" w14:textId="77777777" w:rsidR="0002578B" w:rsidRPr="009F00DF" w:rsidRDefault="0002578B" w:rsidP="0002578B">
      <w:pPr>
        <w:pStyle w:val="NormalBold"/>
      </w:pPr>
      <w:r w:rsidRPr="009F00DF">
        <w:rPr>
          <w:rStyle w:val="HideTWBExt"/>
          <w:b w:val="0"/>
        </w:rPr>
        <w:t>&lt;/RepeatBlock-By&gt;</w:t>
      </w:r>
    </w:p>
    <w:p w14:paraId="13B7EB27"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11C5022D" w14:textId="77777777" w:rsidR="0002578B" w:rsidRPr="009F00DF" w:rsidRDefault="0002578B" w:rsidP="0002578B">
      <w:pPr>
        <w:pStyle w:val="NormalBold"/>
      </w:pPr>
      <w:r w:rsidRPr="009F00DF">
        <w:rPr>
          <w:rStyle w:val="HideTWBExt"/>
        </w:rPr>
        <w:t>&lt;Article&gt;</w:t>
      </w:r>
      <w:r w:rsidRPr="009F00DF">
        <w:t>Zwischenüberschrift 5</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37257B18" w14:textId="77777777" w:rsidTr="00A055B9">
        <w:trPr>
          <w:trHeight w:hRule="exact" w:val="240"/>
          <w:jc w:val="center"/>
        </w:trPr>
        <w:tc>
          <w:tcPr>
            <w:tcW w:w="9752" w:type="dxa"/>
            <w:gridSpan w:val="2"/>
            <w:tcBorders>
              <w:top w:val="nil"/>
              <w:left w:val="nil"/>
              <w:bottom w:val="nil"/>
              <w:right w:val="nil"/>
            </w:tcBorders>
          </w:tcPr>
          <w:p w14:paraId="4DF12501" w14:textId="77777777" w:rsidR="0002578B" w:rsidRPr="009F00DF" w:rsidRDefault="0002578B" w:rsidP="00A055B9"/>
        </w:tc>
      </w:tr>
      <w:tr w:rsidR="0002578B" w:rsidRPr="009F00DF" w14:paraId="1B8E6C62" w14:textId="77777777" w:rsidTr="00A055B9">
        <w:trPr>
          <w:trHeight w:val="240"/>
          <w:jc w:val="center"/>
        </w:trPr>
        <w:tc>
          <w:tcPr>
            <w:tcW w:w="4876" w:type="dxa"/>
            <w:tcBorders>
              <w:top w:val="nil"/>
              <w:left w:val="nil"/>
              <w:bottom w:val="nil"/>
              <w:right w:val="nil"/>
            </w:tcBorders>
          </w:tcPr>
          <w:p w14:paraId="33F0187E"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1CE86C46" w14:textId="77777777" w:rsidR="0002578B" w:rsidRPr="009F00DF" w:rsidRDefault="0002578B" w:rsidP="00A055B9">
            <w:pPr>
              <w:pStyle w:val="AmColumnHeading"/>
            </w:pPr>
            <w:r w:rsidRPr="009F00DF">
              <w:t>Geänderter Text</w:t>
            </w:r>
          </w:p>
        </w:tc>
      </w:tr>
      <w:tr w:rsidR="0002578B" w:rsidRPr="009F00DF" w14:paraId="312C6AB7" w14:textId="77777777" w:rsidTr="00A055B9">
        <w:trPr>
          <w:jc w:val="center"/>
        </w:trPr>
        <w:tc>
          <w:tcPr>
            <w:tcW w:w="4876" w:type="dxa"/>
            <w:tcBorders>
              <w:top w:val="nil"/>
              <w:left w:val="nil"/>
              <w:bottom w:val="nil"/>
              <w:right w:val="nil"/>
            </w:tcBorders>
          </w:tcPr>
          <w:p w14:paraId="41E0B2DC" w14:textId="77777777" w:rsidR="0002578B" w:rsidRPr="009F00DF" w:rsidRDefault="0002578B" w:rsidP="00A055B9">
            <w:pPr>
              <w:pStyle w:val="Normal6a"/>
            </w:pPr>
            <w:r w:rsidRPr="009F00DF">
              <w:t>Umwelt, Energie, Verkehr und nachhaltiger Tourismus</w:t>
            </w:r>
          </w:p>
        </w:tc>
        <w:tc>
          <w:tcPr>
            <w:tcW w:w="4876" w:type="dxa"/>
            <w:tcBorders>
              <w:top w:val="nil"/>
              <w:left w:val="nil"/>
              <w:bottom w:val="nil"/>
              <w:right w:val="nil"/>
            </w:tcBorders>
          </w:tcPr>
          <w:p w14:paraId="643A71CB" w14:textId="77777777" w:rsidR="0002578B" w:rsidRPr="009F00DF" w:rsidRDefault="0002578B" w:rsidP="00A055B9">
            <w:pPr>
              <w:pStyle w:val="Normal6a"/>
            </w:pPr>
            <w:r w:rsidRPr="009F00DF">
              <w:t xml:space="preserve">Umwelt, Energie, </w:t>
            </w:r>
            <w:r w:rsidRPr="009F00DF">
              <w:rPr>
                <w:b/>
                <w:i/>
              </w:rPr>
              <w:t>biologische Vielfalt,</w:t>
            </w:r>
            <w:r w:rsidRPr="009F00DF">
              <w:t xml:space="preserve"> Verkehr und nachhaltiger Tourismus</w:t>
            </w:r>
          </w:p>
        </w:tc>
      </w:tr>
    </w:tbl>
    <w:p w14:paraId="1006AC86"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6B155370" w14:textId="77777777" w:rsidR="0002578B" w:rsidRPr="009F00DF" w:rsidRDefault="0002578B" w:rsidP="0002578B">
      <w:r w:rsidRPr="009F00DF">
        <w:rPr>
          <w:rStyle w:val="HideTWBExt"/>
        </w:rPr>
        <w:t>&lt;/Amend&gt;</w:t>
      </w:r>
    </w:p>
    <w:p w14:paraId="58CDAF7A"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186</w:t>
      </w:r>
      <w:r w:rsidRPr="009F00DF">
        <w:rPr>
          <w:rStyle w:val="HideTWBExt"/>
        </w:rPr>
        <w:t>&lt;/NumAm&gt;</w:t>
      </w:r>
    </w:p>
    <w:p w14:paraId="65D1B5E8" w14:textId="77777777" w:rsidR="0002578B" w:rsidRPr="009F00DF" w:rsidRDefault="0002578B" w:rsidP="0002578B">
      <w:pPr>
        <w:pStyle w:val="NormalBold"/>
      </w:pPr>
      <w:r w:rsidRPr="009F00DF">
        <w:rPr>
          <w:rStyle w:val="HideTWBExt"/>
          <w:b w:val="0"/>
        </w:rPr>
        <w:t>&lt;RepeatBlock-By&gt;&lt;Members&gt;</w:t>
      </w:r>
      <w:r w:rsidRPr="009F00DF">
        <w:t>Andreas Schieder, Marco Tarquinio, Marta Temido, Marko Vešligaj</w:t>
      </w:r>
      <w:r w:rsidRPr="009F00DF">
        <w:rPr>
          <w:rStyle w:val="HideTWBExt"/>
          <w:b w:val="0"/>
        </w:rPr>
        <w:t>&lt;/Members&gt;</w:t>
      </w:r>
    </w:p>
    <w:p w14:paraId="393C7646" w14:textId="77777777" w:rsidR="0002578B" w:rsidRPr="009F00DF" w:rsidRDefault="0002578B" w:rsidP="0002578B">
      <w:pPr>
        <w:pStyle w:val="NormalBold"/>
      </w:pPr>
      <w:r w:rsidRPr="009F00DF">
        <w:rPr>
          <w:rStyle w:val="HideTWBExt"/>
          <w:b w:val="0"/>
        </w:rPr>
        <w:t>&lt;/RepeatBlock-By&gt;</w:t>
      </w:r>
    </w:p>
    <w:p w14:paraId="5F9231F8"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0693EF6F" w14:textId="77777777" w:rsidR="0002578B" w:rsidRPr="009F00DF" w:rsidRDefault="0002578B" w:rsidP="0002578B">
      <w:pPr>
        <w:pStyle w:val="NormalBold"/>
      </w:pPr>
      <w:r w:rsidRPr="009F00DF">
        <w:rPr>
          <w:rStyle w:val="HideTWBExt"/>
        </w:rPr>
        <w:t>&lt;Article&gt;</w:t>
      </w:r>
      <w:r w:rsidRPr="009F00DF">
        <w:t>Ziffer 22</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00676508" w14:textId="77777777" w:rsidTr="00A055B9">
        <w:trPr>
          <w:trHeight w:hRule="exact" w:val="240"/>
          <w:jc w:val="center"/>
        </w:trPr>
        <w:tc>
          <w:tcPr>
            <w:tcW w:w="9752" w:type="dxa"/>
            <w:gridSpan w:val="2"/>
            <w:tcBorders>
              <w:top w:val="nil"/>
              <w:left w:val="nil"/>
              <w:bottom w:val="nil"/>
              <w:right w:val="nil"/>
            </w:tcBorders>
          </w:tcPr>
          <w:p w14:paraId="74551DDC" w14:textId="77777777" w:rsidR="0002578B" w:rsidRPr="009F00DF" w:rsidRDefault="0002578B" w:rsidP="00A055B9"/>
        </w:tc>
      </w:tr>
      <w:tr w:rsidR="0002578B" w:rsidRPr="009F00DF" w14:paraId="4DAA538E" w14:textId="77777777" w:rsidTr="00A055B9">
        <w:trPr>
          <w:trHeight w:val="240"/>
          <w:jc w:val="center"/>
        </w:trPr>
        <w:tc>
          <w:tcPr>
            <w:tcW w:w="4876" w:type="dxa"/>
            <w:tcBorders>
              <w:top w:val="nil"/>
              <w:left w:val="nil"/>
              <w:bottom w:val="nil"/>
              <w:right w:val="nil"/>
            </w:tcBorders>
          </w:tcPr>
          <w:p w14:paraId="199B8ACC"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7F287200" w14:textId="77777777" w:rsidR="0002578B" w:rsidRPr="009F00DF" w:rsidRDefault="0002578B" w:rsidP="00A055B9">
            <w:pPr>
              <w:pStyle w:val="AmColumnHeading"/>
            </w:pPr>
            <w:r w:rsidRPr="009F00DF">
              <w:t>Geänderter Text</w:t>
            </w:r>
          </w:p>
        </w:tc>
      </w:tr>
      <w:tr w:rsidR="0002578B" w:rsidRPr="009F00DF" w14:paraId="0D0DD7CE" w14:textId="77777777" w:rsidTr="00A055B9">
        <w:trPr>
          <w:jc w:val="center"/>
        </w:trPr>
        <w:tc>
          <w:tcPr>
            <w:tcW w:w="4876" w:type="dxa"/>
            <w:tcBorders>
              <w:top w:val="nil"/>
              <w:left w:val="nil"/>
              <w:bottom w:val="nil"/>
              <w:right w:val="nil"/>
            </w:tcBorders>
          </w:tcPr>
          <w:p w14:paraId="1A544DAC" w14:textId="77777777" w:rsidR="0002578B" w:rsidRPr="009F00DF" w:rsidRDefault="0002578B" w:rsidP="00A055B9">
            <w:pPr>
              <w:pStyle w:val="Normal6a"/>
            </w:pPr>
            <w:r w:rsidRPr="009F00DF">
              <w:t>22.</w:t>
            </w:r>
            <w:r w:rsidRPr="009F00DF">
              <w:tab/>
              <w:t xml:space="preserve">betont, dass Albanien weitere Anstrengungen zur Angleichung an den EU-Besitzstand im Umweltbereich unternehmen muss; fordert das Land auf, seine Rechtsvorschriften an die EU-Richtlinien über die </w:t>
            </w:r>
            <w:r w:rsidRPr="009F00DF">
              <w:lastRenderedPageBreak/>
              <w:t>Umweltverträglichkeitsprüfung</w:t>
            </w:r>
            <w:r w:rsidRPr="009F00DF">
              <w:rPr>
                <w:vertAlign w:val="superscript"/>
              </w:rPr>
              <w:t>5</w:t>
            </w:r>
            <w:r w:rsidRPr="009F00DF">
              <w:t xml:space="preserve"> und die strategische Umweltprüfung</w:t>
            </w:r>
            <w:r w:rsidRPr="009F00DF">
              <w:rPr>
                <w:vertAlign w:val="superscript"/>
              </w:rPr>
              <w:t>6</w:t>
            </w:r>
            <w:r w:rsidRPr="009F00DF">
              <w:t xml:space="preserve"> anzugleichen;</w:t>
            </w:r>
          </w:p>
        </w:tc>
        <w:tc>
          <w:tcPr>
            <w:tcW w:w="4876" w:type="dxa"/>
            <w:tcBorders>
              <w:top w:val="nil"/>
              <w:left w:val="nil"/>
              <w:bottom w:val="nil"/>
              <w:right w:val="nil"/>
            </w:tcBorders>
          </w:tcPr>
          <w:p w14:paraId="2F348638" w14:textId="77777777" w:rsidR="0002578B" w:rsidRPr="009F00DF" w:rsidRDefault="0002578B" w:rsidP="00A055B9">
            <w:pPr>
              <w:pStyle w:val="Normal6a"/>
            </w:pPr>
            <w:r w:rsidRPr="009F00DF">
              <w:lastRenderedPageBreak/>
              <w:t>22.</w:t>
            </w:r>
            <w:r w:rsidRPr="009F00DF">
              <w:tab/>
              <w:t xml:space="preserve">betont, dass Albanien weitere Anstrengungen zur Angleichung an den EU-Besitzstand im Umweltbereich unternehmen muss; fordert das Land auf, seine Rechtsvorschriften an die EU-Richtlinien über die </w:t>
            </w:r>
            <w:r w:rsidRPr="009F00DF">
              <w:lastRenderedPageBreak/>
              <w:t>Umweltverträglichkeitsprüfung</w:t>
            </w:r>
            <w:r w:rsidRPr="009F00DF">
              <w:rPr>
                <w:vertAlign w:val="superscript"/>
              </w:rPr>
              <w:t>5</w:t>
            </w:r>
            <w:r w:rsidRPr="009F00DF">
              <w:t xml:space="preserve"> und die strategische Umweltprüfung</w:t>
            </w:r>
            <w:r w:rsidRPr="009F00DF">
              <w:rPr>
                <w:vertAlign w:val="superscript"/>
              </w:rPr>
              <w:t>6</w:t>
            </w:r>
            <w:r w:rsidRPr="009F00DF">
              <w:t xml:space="preserve"> anzugleichen; </w:t>
            </w:r>
            <w:r w:rsidRPr="009F00DF">
              <w:rPr>
                <w:b/>
                <w:i/>
              </w:rPr>
              <w:t>betont, dass die Bekämpfung der Umweltkriminalität verstärkt werden muss;</w:t>
            </w:r>
          </w:p>
        </w:tc>
      </w:tr>
      <w:tr w:rsidR="0002578B" w:rsidRPr="009F00DF" w14:paraId="559F595D" w14:textId="77777777" w:rsidTr="00A055B9">
        <w:trPr>
          <w:jc w:val="center"/>
        </w:trPr>
        <w:tc>
          <w:tcPr>
            <w:tcW w:w="4876" w:type="dxa"/>
            <w:tcBorders>
              <w:top w:val="nil"/>
              <w:left w:val="nil"/>
              <w:bottom w:val="nil"/>
              <w:right w:val="nil"/>
            </w:tcBorders>
          </w:tcPr>
          <w:p w14:paraId="671CBBEC" w14:textId="77777777" w:rsidR="0002578B" w:rsidRPr="009F00DF" w:rsidRDefault="0002578B" w:rsidP="00A055B9">
            <w:pPr>
              <w:pStyle w:val="Normal6a"/>
            </w:pPr>
            <w:r w:rsidRPr="009F00DF">
              <w:rPr>
                <w:b/>
                <w:i/>
              </w:rPr>
              <w:lastRenderedPageBreak/>
              <w:t>_________________</w:t>
            </w:r>
          </w:p>
        </w:tc>
        <w:tc>
          <w:tcPr>
            <w:tcW w:w="4876" w:type="dxa"/>
            <w:tcBorders>
              <w:top w:val="nil"/>
              <w:left w:val="nil"/>
              <w:bottom w:val="nil"/>
              <w:right w:val="nil"/>
            </w:tcBorders>
          </w:tcPr>
          <w:p w14:paraId="54622E84" w14:textId="77777777" w:rsidR="0002578B" w:rsidRPr="009F00DF" w:rsidRDefault="0002578B" w:rsidP="00A055B9">
            <w:pPr>
              <w:pStyle w:val="Normal6a"/>
            </w:pPr>
            <w:r w:rsidRPr="009F00DF">
              <w:rPr>
                <w:b/>
                <w:i/>
              </w:rPr>
              <w:t>_________________</w:t>
            </w:r>
          </w:p>
        </w:tc>
      </w:tr>
      <w:tr w:rsidR="0002578B" w:rsidRPr="009F00DF" w14:paraId="24741ED3" w14:textId="77777777" w:rsidTr="00A055B9">
        <w:trPr>
          <w:jc w:val="center"/>
        </w:trPr>
        <w:tc>
          <w:tcPr>
            <w:tcW w:w="4876" w:type="dxa"/>
            <w:tcBorders>
              <w:top w:val="nil"/>
              <w:left w:val="nil"/>
              <w:bottom w:val="nil"/>
              <w:right w:val="nil"/>
            </w:tcBorders>
          </w:tcPr>
          <w:p w14:paraId="5D3435B3" w14:textId="77777777" w:rsidR="0002578B" w:rsidRPr="009F00DF" w:rsidRDefault="0002578B" w:rsidP="00A055B9">
            <w:pPr>
              <w:pStyle w:val="Normal6a"/>
            </w:pPr>
            <w:r w:rsidRPr="009F00DF">
              <w:rPr>
                <w:vertAlign w:val="superscript"/>
              </w:rPr>
              <w:t>5</w:t>
            </w:r>
            <w:r w:rsidRPr="009F00DF">
              <w:t xml:space="preserve"> Richtlinie 2011/92/EU des Europäischen Parlaments und des Rates vom 13. Dezember 2011 über die Umweltverträglichkeitsprüfung bei bestimmten öffentlichen und privaten Projekten (ABl. L 26 vom 28.1.2012, S. 1, ELI: http://data.europa.eu/eli/dir/2011/92/oj).</w:t>
            </w:r>
          </w:p>
        </w:tc>
        <w:tc>
          <w:tcPr>
            <w:tcW w:w="4876" w:type="dxa"/>
            <w:tcBorders>
              <w:top w:val="nil"/>
              <w:left w:val="nil"/>
              <w:bottom w:val="nil"/>
              <w:right w:val="nil"/>
            </w:tcBorders>
          </w:tcPr>
          <w:p w14:paraId="36FD09F7" w14:textId="77777777" w:rsidR="0002578B" w:rsidRPr="009F00DF" w:rsidRDefault="0002578B" w:rsidP="00A055B9">
            <w:pPr>
              <w:pStyle w:val="Normal6a"/>
            </w:pPr>
            <w:r w:rsidRPr="009F00DF">
              <w:rPr>
                <w:vertAlign w:val="superscript"/>
              </w:rPr>
              <w:t>5</w:t>
            </w:r>
            <w:r w:rsidRPr="009F00DF">
              <w:t xml:space="preserve"> Richtlinie 2011/92/EU des Europäischen Parlaments und des Rates vom 13. Dezember 2011 über die Umweltverträglichkeitsprüfung bei bestimmten öffentlichen und privaten Projekten (ABl. L 26 vom 28.1.2012, S. 1, ELI: http://data.europa.eu/eli/dir/2011/92/oj).</w:t>
            </w:r>
          </w:p>
        </w:tc>
      </w:tr>
      <w:tr w:rsidR="0002578B" w:rsidRPr="009F00DF" w14:paraId="78E24E4F" w14:textId="77777777" w:rsidTr="00A055B9">
        <w:trPr>
          <w:jc w:val="center"/>
        </w:trPr>
        <w:tc>
          <w:tcPr>
            <w:tcW w:w="4876" w:type="dxa"/>
            <w:tcBorders>
              <w:top w:val="nil"/>
              <w:left w:val="nil"/>
              <w:bottom w:val="nil"/>
              <w:right w:val="nil"/>
            </w:tcBorders>
          </w:tcPr>
          <w:p w14:paraId="15CF532E" w14:textId="77777777" w:rsidR="0002578B" w:rsidRPr="009F00DF" w:rsidRDefault="0002578B" w:rsidP="00A055B9">
            <w:pPr>
              <w:pStyle w:val="Normal6a"/>
            </w:pPr>
            <w:r w:rsidRPr="009F00DF">
              <w:rPr>
                <w:vertAlign w:val="superscript"/>
              </w:rPr>
              <w:t>6</w:t>
            </w:r>
            <w:r w:rsidRPr="009F00DF">
              <w:t xml:space="preserve"> Richtlinie 2001/42/EG des Europäischen Parlaments und des Rates vom 27. Juni 2001 über die Prüfung der Umweltauswirkungen bestimmter Pläne und Programme (ABl. L 197 vom 21.7.2001, S. 30, ELI: http://data.europa.eu/eli/dir/2001/42/oj).</w:t>
            </w:r>
          </w:p>
        </w:tc>
        <w:tc>
          <w:tcPr>
            <w:tcW w:w="4876" w:type="dxa"/>
            <w:tcBorders>
              <w:top w:val="nil"/>
              <w:left w:val="nil"/>
              <w:bottom w:val="nil"/>
              <w:right w:val="nil"/>
            </w:tcBorders>
          </w:tcPr>
          <w:p w14:paraId="4DB6CCF9" w14:textId="77777777" w:rsidR="0002578B" w:rsidRPr="009F00DF" w:rsidRDefault="0002578B" w:rsidP="00A055B9">
            <w:pPr>
              <w:pStyle w:val="Normal6a"/>
            </w:pPr>
            <w:r w:rsidRPr="009F00DF">
              <w:rPr>
                <w:vertAlign w:val="superscript"/>
              </w:rPr>
              <w:t>6</w:t>
            </w:r>
            <w:r w:rsidRPr="009F00DF">
              <w:t xml:space="preserve"> Richtlinie 2001/42/EG des Europäischen Parlaments und des Rates vom 27. Juni 2001 über die Prüfung der Umweltauswirkungen bestimmter Pläne und Programme (ABl. L 197 vom 21.7.2001, S. 30, ELI: http://data.europa.eu/eli/dir/2001/42/oj).</w:t>
            </w:r>
          </w:p>
        </w:tc>
      </w:tr>
    </w:tbl>
    <w:p w14:paraId="1CE33572"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53861CEC" w14:textId="77777777" w:rsidR="0002578B" w:rsidRPr="009F00DF" w:rsidRDefault="0002578B" w:rsidP="0002578B">
      <w:r w:rsidRPr="009F00DF">
        <w:rPr>
          <w:rStyle w:val="HideTWBExt"/>
        </w:rPr>
        <w:t>&lt;/Amend&gt;</w:t>
      </w:r>
    </w:p>
    <w:p w14:paraId="07AD12F5"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187</w:t>
      </w:r>
      <w:r w:rsidRPr="009F00DF">
        <w:rPr>
          <w:rStyle w:val="HideTWBExt"/>
        </w:rPr>
        <w:t>&lt;/NumAm&gt;</w:t>
      </w:r>
    </w:p>
    <w:p w14:paraId="15BCE9FE" w14:textId="77777777" w:rsidR="0002578B" w:rsidRPr="009F00DF" w:rsidRDefault="0002578B" w:rsidP="0002578B">
      <w:pPr>
        <w:pStyle w:val="NormalBold"/>
      </w:pPr>
      <w:r w:rsidRPr="009F00DF">
        <w:rPr>
          <w:rStyle w:val="HideTWBExt"/>
          <w:b w:val="0"/>
        </w:rPr>
        <w:t>&lt;RepeatBlock-By&gt;&lt;Members&gt;</w:t>
      </w:r>
      <w:r w:rsidRPr="009F00DF">
        <w:t>Tineke Strik</w:t>
      </w:r>
      <w:r w:rsidRPr="009F00DF">
        <w:rPr>
          <w:rStyle w:val="HideTWBExt"/>
          <w:b w:val="0"/>
        </w:rPr>
        <w:t>&lt;/Members&gt;</w:t>
      </w:r>
    </w:p>
    <w:p w14:paraId="0B697677" w14:textId="77777777" w:rsidR="0002578B" w:rsidRPr="009F00DF" w:rsidRDefault="0002578B" w:rsidP="0002578B">
      <w:r w:rsidRPr="009F00DF">
        <w:rPr>
          <w:rStyle w:val="HideTWBExt"/>
        </w:rPr>
        <w:t>&lt;AuNomDe&gt;</w:t>
      </w:r>
      <w:r w:rsidRPr="009F00DF">
        <w:rPr>
          <w:rStyle w:val="HideTWBInt"/>
        </w:rPr>
        <w:t>{Greens/EFA}</w:t>
      </w:r>
      <w:r w:rsidRPr="009F00DF">
        <w:t>im Namen der Verts/ALE-Fraktion</w:t>
      </w:r>
      <w:r w:rsidRPr="009F00DF">
        <w:rPr>
          <w:rStyle w:val="HideTWBExt"/>
        </w:rPr>
        <w:t>&lt;/AuNomDe&gt;</w:t>
      </w:r>
    </w:p>
    <w:p w14:paraId="67F267C1" w14:textId="77777777" w:rsidR="0002578B" w:rsidRPr="009F00DF" w:rsidRDefault="0002578B" w:rsidP="0002578B">
      <w:pPr>
        <w:pStyle w:val="NormalBold"/>
      </w:pPr>
      <w:r w:rsidRPr="009F00DF">
        <w:rPr>
          <w:rStyle w:val="HideTWBExt"/>
          <w:b w:val="0"/>
        </w:rPr>
        <w:t>&lt;/RepeatBlock-By&gt;</w:t>
      </w:r>
    </w:p>
    <w:p w14:paraId="59833D9D"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1ADF9C76" w14:textId="77777777" w:rsidR="0002578B" w:rsidRPr="009F00DF" w:rsidRDefault="0002578B" w:rsidP="0002578B">
      <w:pPr>
        <w:pStyle w:val="NormalBold"/>
      </w:pPr>
      <w:r w:rsidRPr="009F00DF">
        <w:rPr>
          <w:rStyle w:val="HideTWBExt"/>
        </w:rPr>
        <w:t>&lt;Article&gt;</w:t>
      </w:r>
      <w:r w:rsidRPr="009F00DF">
        <w:t>Ziffer 22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0A78C2A3" w14:textId="77777777" w:rsidTr="00A055B9">
        <w:trPr>
          <w:trHeight w:hRule="exact" w:val="240"/>
          <w:jc w:val="center"/>
        </w:trPr>
        <w:tc>
          <w:tcPr>
            <w:tcW w:w="9752" w:type="dxa"/>
            <w:gridSpan w:val="2"/>
            <w:tcBorders>
              <w:top w:val="nil"/>
              <w:left w:val="nil"/>
              <w:bottom w:val="nil"/>
              <w:right w:val="nil"/>
            </w:tcBorders>
          </w:tcPr>
          <w:p w14:paraId="0F8207FA" w14:textId="77777777" w:rsidR="0002578B" w:rsidRPr="009F00DF" w:rsidRDefault="0002578B" w:rsidP="00A055B9"/>
        </w:tc>
      </w:tr>
      <w:tr w:rsidR="0002578B" w:rsidRPr="009F00DF" w14:paraId="20DFEA2E" w14:textId="77777777" w:rsidTr="00A055B9">
        <w:trPr>
          <w:trHeight w:val="240"/>
          <w:jc w:val="center"/>
        </w:trPr>
        <w:tc>
          <w:tcPr>
            <w:tcW w:w="4876" w:type="dxa"/>
            <w:tcBorders>
              <w:top w:val="nil"/>
              <w:left w:val="nil"/>
              <w:bottom w:val="nil"/>
              <w:right w:val="nil"/>
            </w:tcBorders>
          </w:tcPr>
          <w:p w14:paraId="55CF9F43"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191DA216" w14:textId="77777777" w:rsidR="0002578B" w:rsidRPr="009F00DF" w:rsidRDefault="0002578B" w:rsidP="00A055B9">
            <w:pPr>
              <w:pStyle w:val="AmColumnHeading"/>
            </w:pPr>
            <w:r w:rsidRPr="009F00DF">
              <w:t>Geänderter Text</w:t>
            </w:r>
          </w:p>
        </w:tc>
      </w:tr>
      <w:tr w:rsidR="0002578B" w:rsidRPr="009F00DF" w14:paraId="19D4182A" w14:textId="77777777" w:rsidTr="00A055B9">
        <w:trPr>
          <w:jc w:val="center"/>
        </w:trPr>
        <w:tc>
          <w:tcPr>
            <w:tcW w:w="4876" w:type="dxa"/>
            <w:tcBorders>
              <w:top w:val="nil"/>
              <w:left w:val="nil"/>
              <w:bottom w:val="nil"/>
              <w:right w:val="nil"/>
            </w:tcBorders>
          </w:tcPr>
          <w:p w14:paraId="4927A56D" w14:textId="77777777" w:rsidR="0002578B" w:rsidRPr="009F00DF" w:rsidRDefault="0002578B" w:rsidP="00A055B9">
            <w:pPr>
              <w:pStyle w:val="Normal6a"/>
            </w:pPr>
          </w:p>
        </w:tc>
        <w:tc>
          <w:tcPr>
            <w:tcW w:w="4876" w:type="dxa"/>
            <w:tcBorders>
              <w:top w:val="nil"/>
              <w:left w:val="nil"/>
              <w:bottom w:val="nil"/>
              <w:right w:val="nil"/>
            </w:tcBorders>
          </w:tcPr>
          <w:p w14:paraId="110221B7" w14:textId="77777777" w:rsidR="0002578B" w:rsidRPr="009F00DF" w:rsidRDefault="0002578B" w:rsidP="00A055B9">
            <w:pPr>
              <w:pStyle w:val="Normal6a"/>
            </w:pPr>
            <w:r w:rsidRPr="009F00DF">
              <w:rPr>
                <w:b/>
                <w:i/>
              </w:rPr>
              <w:t>22a.</w:t>
            </w:r>
            <w:r w:rsidRPr="009F00DF">
              <w:tab/>
            </w:r>
            <w:r w:rsidRPr="009F00DF">
              <w:rPr>
                <w:b/>
                <w:i/>
              </w:rPr>
              <w:t xml:space="preserve">betont, dass transparente und inklusive öffentliche Konsultationen im Einklang mit dem Übereinkommen von Aarhus erforderlich sind, um die aktive Beteiligung lokaler Gemeinschaften, nichtstaatlicher Organisationen und wissenschaftlicher Einrichtungen an umweltbezogenen Entscheidungsprozessen sicherzustellen, insbesondere bei Projekten mit umfrangreichen ökologischen und sozioökonomischen Auswirkungen; weist mahnend darauf hin, dass durch die </w:t>
            </w:r>
            <w:r w:rsidRPr="009F00DF">
              <w:rPr>
                <w:b/>
                <w:i/>
              </w:rPr>
              <w:lastRenderedPageBreak/>
              <w:t>mangelnde Einbeziehung von Interessengruppen die Governance-Standards und die Einhaltung der Verpflichtungen Albaniens in Bezug auf den EU-Besitzstand beeinträchtigt werden; ist besorgt über die wirtschaftlichen und ökologischen Auswirkungen nicht wettbewerbsfähiger, aus dem Ausland finanzierter Entwicklungsprojekte;</w:t>
            </w:r>
          </w:p>
        </w:tc>
      </w:tr>
    </w:tbl>
    <w:p w14:paraId="78AFBCF3"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08F0B13D" w14:textId="77777777" w:rsidR="0002578B" w:rsidRPr="009F00DF" w:rsidRDefault="0002578B" w:rsidP="0002578B">
      <w:r w:rsidRPr="009F00DF">
        <w:rPr>
          <w:rStyle w:val="HideTWBExt"/>
        </w:rPr>
        <w:t>&lt;/Amend&gt;</w:t>
      </w:r>
    </w:p>
    <w:p w14:paraId="0694BD77"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188</w:t>
      </w:r>
      <w:r w:rsidRPr="009F00DF">
        <w:rPr>
          <w:rStyle w:val="HideTWBExt"/>
        </w:rPr>
        <w:t>&lt;/NumAm&gt;</w:t>
      </w:r>
    </w:p>
    <w:p w14:paraId="13353827" w14:textId="77777777" w:rsidR="0002578B" w:rsidRPr="009F00DF" w:rsidRDefault="0002578B" w:rsidP="0002578B">
      <w:pPr>
        <w:pStyle w:val="NormalBold"/>
      </w:pPr>
      <w:r w:rsidRPr="009F00DF">
        <w:rPr>
          <w:rStyle w:val="HideTWBExt"/>
          <w:b w:val="0"/>
        </w:rPr>
        <w:t>&lt;RepeatBlock-By&gt;&lt;Members&gt;</w:t>
      </w:r>
      <w:r w:rsidRPr="009F00DF">
        <w:t>Ilhan Kyuchyuk, Marjan Šarec, Dan Barna, Lucia Yar</w:t>
      </w:r>
      <w:r w:rsidRPr="009F00DF">
        <w:rPr>
          <w:rStyle w:val="HideTWBExt"/>
          <w:b w:val="0"/>
        </w:rPr>
        <w:t>&lt;/Members&gt;</w:t>
      </w:r>
    </w:p>
    <w:p w14:paraId="7BB7F34D" w14:textId="77777777" w:rsidR="0002578B" w:rsidRPr="009F00DF" w:rsidRDefault="0002578B" w:rsidP="0002578B">
      <w:pPr>
        <w:pStyle w:val="NormalBold"/>
      </w:pPr>
      <w:r w:rsidRPr="009F00DF">
        <w:rPr>
          <w:rStyle w:val="HideTWBExt"/>
          <w:b w:val="0"/>
        </w:rPr>
        <w:t>&lt;/RepeatBlock-By&gt;</w:t>
      </w:r>
    </w:p>
    <w:p w14:paraId="5AFDC795"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54DE8DA6" w14:textId="77777777" w:rsidR="0002578B" w:rsidRPr="009F00DF" w:rsidRDefault="0002578B" w:rsidP="0002578B">
      <w:pPr>
        <w:pStyle w:val="NormalBold"/>
      </w:pPr>
      <w:r w:rsidRPr="009F00DF">
        <w:rPr>
          <w:rStyle w:val="HideTWBExt"/>
        </w:rPr>
        <w:t>&lt;Article&gt;</w:t>
      </w:r>
      <w:r w:rsidRPr="009F00DF">
        <w:t>Ziffer 23</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34C2C96B" w14:textId="77777777" w:rsidTr="00A055B9">
        <w:trPr>
          <w:trHeight w:hRule="exact" w:val="240"/>
          <w:jc w:val="center"/>
        </w:trPr>
        <w:tc>
          <w:tcPr>
            <w:tcW w:w="9752" w:type="dxa"/>
            <w:gridSpan w:val="2"/>
            <w:tcBorders>
              <w:top w:val="nil"/>
              <w:left w:val="nil"/>
              <w:bottom w:val="nil"/>
              <w:right w:val="nil"/>
            </w:tcBorders>
          </w:tcPr>
          <w:p w14:paraId="78ECF012" w14:textId="77777777" w:rsidR="0002578B" w:rsidRPr="009F00DF" w:rsidRDefault="0002578B" w:rsidP="00A055B9"/>
        </w:tc>
      </w:tr>
      <w:tr w:rsidR="0002578B" w:rsidRPr="009F00DF" w14:paraId="7D3E9EAA" w14:textId="77777777" w:rsidTr="00A055B9">
        <w:trPr>
          <w:trHeight w:val="240"/>
          <w:jc w:val="center"/>
        </w:trPr>
        <w:tc>
          <w:tcPr>
            <w:tcW w:w="4876" w:type="dxa"/>
            <w:tcBorders>
              <w:top w:val="nil"/>
              <w:left w:val="nil"/>
              <w:bottom w:val="nil"/>
              <w:right w:val="nil"/>
            </w:tcBorders>
          </w:tcPr>
          <w:p w14:paraId="2FB5D07C"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6D0BEAE1" w14:textId="77777777" w:rsidR="0002578B" w:rsidRPr="009F00DF" w:rsidRDefault="0002578B" w:rsidP="00A055B9">
            <w:pPr>
              <w:pStyle w:val="AmColumnHeading"/>
            </w:pPr>
            <w:r w:rsidRPr="009F00DF">
              <w:t>Geänderter Text</w:t>
            </w:r>
          </w:p>
        </w:tc>
      </w:tr>
      <w:tr w:rsidR="0002578B" w:rsidRPr="009F00DF" w14:paraId="15156544" w14:textId="77777777" w:rsidTr="00A055B9">
        <w:trPr>
          <w:jc w:val="center"/>
        </w:trPr>
        <w:tc>
          <w:tcPr>
            <w:tcW w:w="4876" w:type="dxa"/>
            <w:tcBorders>
              <w:top w:val="nil"/>
              <w:left w:val="nil"/>
              <w:bottom w:val="nil"/>
              <w:right w:val="nil"/>
            </w:tcBorders>
          </w:tcPr>
          <w:p w14:paraId="6659D35F" w14:textId="77777777" w:rsidR="0002578B" w:rsidRPr="009F00DF" w:rsidRDefault="0002578B" w:rsidP="00A055B9">
            <w:pPr>
              <w:pStyle w:val="Normal6a"/>
            </w:pPr>
            <w:r w:rsidRPr="009F00DF">
              <w:t>23.</w:t>
            </w:r>
            <w:r w:rsidRPr="009F00DF">
              <w:tab/>
              <w:t>weist darauf hin, dass Albanien erhebliche Anstrengungen unternehmen muss, um die Ziele in den Bereichen Klimaschutz, Energieeffizienz, Diversifizierung und Ökologisierung der Energieversorgung und des Verkehrs, Luft- und Wasserqualität sowie Abfallbewirtschaftung zu erreichen;</w:t>
            </w:r>
          </w:p>
        </w:tc>
        <w:tc>
          <w:tcPr>
            <w:tcW w:w="4876" w:type="dxa"/>
            <w:tcBorders>
              <w:top w:val="nil"/>
              <w:left w:val="nil"/>
              <w:bottom w:val="nil"/>
              <w:right w:val="nil"/>
            </w:tcBorders>
          </w:tcPr>
          <w:p w14:paraId="1F0EC7D8" w14:textId="77777777" w:rsidR="0002578B" w:rsidRPr="009F00DF" w:rsidRDefault="0002578B" w:rsidP="00A055B9">
            <w:pPr>
              <w:pStyle w:val="Normal6a"/>
            </w:pPr>
            <w:r w:rsidRPr="009F00DF">
              <w:t>23.</w:t>
            </w:r>
            <w:r w:rsidRPr="009F00DF">
              <w:tab/>
              <w:t xml:space="preserve">weist darauf hin, dass Albanien erhebliche Anstrengungen unternehmen muss, um die Ziele in den Bereichen Klimaschutz, Energieeffizienz, Diversifizierung und Ökologisierung der Energieversorgung und des Verkehrs, Luft- und Wasserqualität sowie Abfallbewirtschaftung zu erreichen; </w:t>
            </w:r>
            <w:r w:rsidRPr="009F00DF">
              <w:rPr>
                <w:b/>
                <w:i/>
              </w:rPr>
              <w:t>fordert die albanische Regierung auf, der Umsetzung von Strategien zur Anpassung an den Klimawandel, der Entwicklung erneuerbarer Energiequellen und der Modernisierung des Abfallbewirtschaftungssystems Vorrang einzuräumen, um die EU-Standards zu erfüllen und ein nachhaltiges Wirtschaftswachstum zu fördern;</w:t>
            </w:r>
          </w:p>
        </w:tc>
      </w:tr>
    </w:tbl>
    <w:p w14:paraId="70DA933A"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0C4F1AC0" w14:textId="77777777" w:rsidR="0002578B" w:rsidRPr="009F00DF" w:rsidRDefault="0002578B" w:rsidP="0002578B">
      <w:r w:rsidRPr="009F00DF">
        <w:rPr>
          <w:rStyle w:val="HideTWBExt"/>
        </w:rPr>
        <w:t>&lt;/Amend&gt;</w:t>
      </w:r>
    </w:p>
    <w:p w14:paraId="75EBC62B"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189</w:t>
      </w:r>
      <w:r w:rsidRPr="009F00DF">
        <w:rPr>
          <w:rStyle w:val="HideTWBExt"/>
        </w:rPr>
        <w:t>&lt;/NumAm&gt;</w:t>
      </w:r>
    </w:p>
    <w:p w14:paraId="711E478B" w14:textId="77777777" w:rsidR="0002578B" w:rsidRPr="009F00DF" w:rsidRDefault="0002578B" w:rsidP="0002578B">
      <w:pPr>
        <w:pStyle w:val="NormalBold"/>
      </w:pPr>
      <w:r w:rsidRPr="009F00DF">
        <w:rPr>
          <w:rStyle w:val="HideTWBExt"/>
          <w:b w:val="0"/>
        </w:rPr>
        <w:t>&lt;RepeatBlock-By&gt;&lt;Members&gt;</w:t>
      </w:r>
      <w:r w:rsidRPr="009F00DF">
        <w:t>Ivaylo Valchev</w:t>
      </w:r>
      <w:r w:rsidRPr="009F00DF">
        <w:rPr>
          <w:rStyle w:val="HideTWBExt"/>
          <w:b w:val="0"/>
        </w:rPr>
        <w:t>&lt;/Members&gt;</w:t>
      </w:r>
    </w:p>
    <w:p w14:paraId="31AB9D4D" w14:textId="77777777" w:rsidR="0002578B" w:rsidRPr="009F00DF" w:rsidRDefault="0002578B" w:rsidP="0002578B">
      <w:pPr>
        <w:pStyle w:val="NormalBold"/>
      </w:pPr>
      <w:r w:rsidRPr="009F00DF">
        <w:rPr>
          <w:rStyle w:val="HideTWBExt"/>
          <w:b w:val="0"/>
        </w:rPr>
        <w:t>&lt;/RepeatBlock-By&gt;</w:t>
      </w:r>
    </w:p>
    <w:p w14:paraId="1FBE6BEA"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673EBAC9" w14:textId="77777777" w:rsidR="0002578B" w:rsidRPr="009F00DF" w:rsidRDefault="0002578B" w:rsidP="0002578B">
      <w:pPr>
        <w:pStyle w:val="NormalBold"/>
      </w:pPr>
      <w:r w:rsidRPr="009F00DF">
        <w:rPr>
          <w:rStyle w:val="HideTWBExt"/>
        </w:rPr>
        <w:lastRenderedPageBreak/>
        <w:t>&lt;Article&gt;</w:t>
      </w:r>
      <w:r w:rsidRPr="009F00DF">
        <w:t>Ziffer 23</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01C4193C" w14:textId="77777777" w:rsidTr="00A055B9">
        <w:trPr>
          <w:trHeight w:hRule="exact" w:val="240"/>
          <w:jc w:val="center"/>
        </w:trPr>
        <w:tc>
          <w:tcPr>
            <w:tcW w:w="9752" w:type="dxa"/>
            <w:gridSpan w:val="2"/>
            <w:tcBorders>
              <w:top w:val="nil"/>
              <w:left w:val="nil"/>
              <w:bottom w:val="nil"/>
              <w:right w:val="nil"/>
            </w:tcBorders>
          </w:tcPr>
          <w:p w14:paraId="6C90957F" w14:textId="77777777" w:rsidR="0002578B" w:rsidRPr="009F00DF" w:rsidRDefault="0002578B" w:rsidP="00A055B9"/>
        </w:tc>
      </w:tr>
      <w:tr w:rsidR="0002578B" w:rsidRPr="009F00DF" w14:paraId="00EBBDB6" w14:textId="77777777" w:rsidTr="00A055B9">
        <w:trPr>
          <w:trHeight w:val="240"/>
          <w:jc w:val="center"/>
        </w:trPr>
        <w:tc>
          <w:tcPr>
            <w:tcW w:w="4876" w:type="dxa"/>
            <w:tcBorders>
              <w:top w:val="nil"/>
              <w:left w:val="nil"/>
              <w:bottom w:val="nil"/>
              <w:right w:val="nil"/>
            </w:tcBorders>
          </w:tcPr>
          <w:p w14:paraId="5B08BC15"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79244EB0" w14:textId="77777777" w:rsidR="0002578B" w:rsidRPr="009F00DF" w:rsidRDefault="0002578B" w:rsidP="00A055B9">
            <w:pPr>
              <w:pStyle w:val="AmColumnHeading"/>
            </w:pPr>
            <w:r w:rsidRPr="009F00DF">
              <w:t>Geänderter Text</w:t>
            </w:r>
          </w:p>
        </w:tc>
      </w:tr>
      <w:tr w:rsidR="0002578B" w:rsidRPr="009F00DF" w14:paraId="1DDB9A53" w14:textId="77777777" w:rsidTr="00A055B9">
        <w:trPr>
          <w:jc w:val="center"/>
        </w:trPr>
        <w:tc>
          <w:tcPr>
            <w:tcW w:w="4876" w:type="dxa"/>
            <w:tcBorders>
              <w:top w:val="nil"/>
              <w:left w:val="nil"/>
              <w:bottom w:val="nil"/>
              <w:right w:val="nil"/>
            </w:tcBorders>
          </w:tcPr>
          <w:p w14:paraId="6ED9A7AF" w14:textId="77777777" w:rsidR="0002578B" w:rsidRPr="009F00DF" w:rsidRDefault="0002578B" w:rsidP="00A055B9">
            <w:pPr>
              <w:pStyle w:val="Normal6a"/>
            </w:pPr>
            <w:r w:rsidRPr="009F00DF">
              <w:t>23.</w:t>
            </w:r>
            <w:r w:rsidRPr="009F00DF">
              <w:tab/>
              <w:t>weist darauf hin, dass Albanien erhebliche Anstrengungen unternehmen muss, um die Ziele in den Bereichen Klimaschutz, Energieeffizienz, Diversifizierung und Ökologisierung der Energieversorgung und des Verkehrs</w:t>
            </w:r>
            <w:r w:rsidRPr="009F00DF">
              <w:rPr>
                <w:b/>
                <w:i/>
              </w:rPr>
              <w:t>, Luft- und Wasserqualität sowie Abfallbewirtschaftung</w:t>
            </w:r>
            <w:r w:rsidRPr="009F00DF">
              <w:t xml:space="preserve"> zu erreichen;</w:t>
            </w:r>
          </w:p>
        </w:tc>
        <w:tc>
          <w:tcPr>
            <w:tcW w:w="4876" w:type="dxa"/>
            <w:tcBorders>
              <w:top w:val="nil"/>
              <w:left w:val="nil"/>
              <w:bottom w:val="nil"/>
              <w:right w:val="nil"/>
            </w:tcBorders>
          </w:tcPr>
          <w:p w14:paraId="2F02EA19" w14:textId="77777777" w:rsidR="0002578B" w:rsidRPr="009F00DF" w:rsidRDefault="0002578B" w:rsidP="00A055B9">
            <w:pPr>
              <w:pStyle w:val="Normal6a"/>
            </w:pPr>
            <w:r w:rsidRPr="009F00DF">
              <w:t>23.</w:t>
            </w:r>
            <w:r w:rsidRPr="009F00DF">
              <w:tab/>
              <w:t>weist darauf hin, dass Albanien erhebliche Anstrengungen unternehmen muss, um die Ziele in den Bereichen Klimaschutz, Energieeffizienz, Diversifizierung und Ökologisierung der Energieversorgung und des Verkehrs zu erreichen;</w:t>
            </w:r>
            <w:r w:rsidRPr="009F00DF">
              <w:rPr>
                <w:b/>
                <w:i/>
              </w:rPr>
              <w:t xml:space="preserve"> stellt fest, dass Luft- und Wasserqualität sowie Abfallbewirtschaftung nach wie vor besonders große Herausforderungen für das Land darstellen;</w:t>
            </w:r>
            <w:r w:rsidRPr="009F00DF">
              <w:t xml:space="preserve"> </w:t>
            </w:r>
            <w:r w:rsidRPr="009F00DF">
              <w:rPr>
                <w:b/>
                <w:i/>
              </w:rPr>
              <w:t>fordert die Zentralregierung und die lokalen Gebietskörperschaften auf, ihre Anstrengungen zu verstärken, um die Luftqualität zu verbessern und die potenziell tödliche Luftverschmutzung zu reduzieren;</w:t>
            </w:r>
          </w:p>
        </w:tc>
      </w:tr>
    </w:tbl>
    <w:p w14:paraId="0CBC2272"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28821D0C" w14:textId="77777777" w:rsidR="0002578B" w:rsidRPr="009F00DF" w:rsidRDefault="0002578B" w:rsidP="0002578B">
      <w:r w:rsidRPr="009F00DF">
        <w:rPr>
          <w:rStyle w:val="HideTWBExt"/>
        </w:rPr>
        <w:t>&lt;/Amend&gt;</w:t>
      </w:r>
    </w:p>
    <w:p w14:paraId="33803156"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190</w:t>
      </w:r>
      <w:r w:rsidRPr="009F00DF">
        <w:rPr>
          <w:rStyle w:val="HideTWBExt"/>
        </w:rPr>
        <w:t>&lt;/NumAm&gt;</w:t>
      </w:r>
    </w:p>
    <w:p w14:paraId="57F16C42" w14:textId="77777777" w:rsidR="0002578B" w:rsidRPr="009F00DF" w:rsidRDefault="0002578B" w:rsidP="0002578B">
      <w:pPr>
        <w:pStyle w:val="NormalBold"/>
      </w:pPr>
      <w:r w:rsidRPr="009F00DF">
        <w:rPr>
          <w:rStyle w:val="HideTWBExt"/>
          <w:b w:val="0"/>
        </w:rPr>
        <w:t>&lt;RepeatBlock-By&gt;&lt;Members&gt;</w:t>
      </w:r>
      <w:r w:rsidRPr="009F00DF">
        <w:t>Andreas Schieder, Marco Tarquinio, Marta Temido, Marko Vešligaj</w:t>
      </w:r>
      <w:r w:rsidRPr="009F00DF">
        <w:rPr>
          <w:rStyle w:val="HideTWBExt"/>
          <w:b w:val="0"/>
        </w:rPr>
        <w:t>&lt;/Members&gt;</w:t>
      </w:r>
    </w:p>
    <w:p w14:paraId="63D30CC5" w14:textId="77777777" w:rsidR="0002578B" w:rsidRPr="009F00DF" w:rsidRDefault="0002578B" w:rsidP="0002578B">
      <w:pPr>
        <w:pStyle w:val="NormalBold"/>
      </w:pPr>
      <w:r w:rsidRPr="009F00DF">
        <w:rPr>
          <w:rStyle w:val="HideTWBExt"/>
          <w:b w:val="0"/>
        </w:rPr>
        <w:t>&lt;/RepeatBlock-By&gt;</w:t>
      </w:r>
    </w:p>
    <w:p w14:paraId="329DD7E1"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6C6FA54F" w14:textId="77777777" w:rsidR="0002578B" w:rsidRPr="009F00DF" w:rsidRDefault="0002578B" w:rsidP="0002578B">
      <w:pPr>
        <w:pStyle w:val="NormalBold"/>
      </w:pPr>
      <w:r w:rsidRPr="009F00DF">
        <w:rPr>
          <w:rStyle w:val="HideTWBExt"/>
        </w:rPr>
        <w:t>&lt;Article&gt;</w:t>
      </w:r>
      <w:r w:rsidRPr="009F00DF">
        <w:t>Ziffer 23</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49AA31C2" w14:textId="77777777" w:rsidTr="00A055B9">
        <w:trPr>
          <w:trHeight w:hRule="exact" w:val="240"/>
          <w:jc w:val="center"/>
        </w:trPr>
        <w:tc>
          <w:tcPr>
            <w:tcW w:w="9752" w:type="dxa"/>
            <w:gridSpan w:val="2"/>
            <w:tcBorders>
              <w:top w:val="nil"/>
              <w:left w:val="nil"/>
              <w:bottom w:val="nil"/>
              <w:right w:val="nil"/>
            </w:tcBorders>
          </w:tcPr>
          <w:p w14:paraId="1225A7FC" w14:textId="77777777" w:rsidR="0002578B" w:rsidRPr="009F00DF" w:rsidRDefault="0002578B" w:rsidP="00A055B9"/>
        </w:tc>
      </w:tr>
      <w:tr w:rsidR="0002578B" w:rsidRPr="009F00DF" w14:paraId="38A0604D" w14:textId="77777777" w:rsidTr="00A055B9">
        <w:trPr>
          <w:trHeight w:val="240"/>
          <w:jc w:val="center"/>
        </w:trPr>
        <w:tc>
          <w:tcPr>
            <w:tcW w:w="4876" w:type="dxa"/>
            <w:tcBorders>
              <w:top w:val="nil"/>
              <w:left w:val="nil"/>
              <w:bottom w:val="nil"/>
              <w:right w:val="nil"/>
            </w:tcBorders>
          </w:tcPr>
          <w:p w14:paraId="2143B6B2"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3DC48EA0" w14:textId="77777777" w:rsidR="0002578B" w:rsidRPr="009F00DF" w:rsidRDefault="0002578B" w:rsidP="00A055B9">
            <w:pPr>
              <w:pStyle w:val="AmColumnHeading"/>
            </w:pPr>
            <w:r w:rsidRPr="009F00DF">
              <w:t>Geänderter Text</w:t>
            </w:r>
          </w:p>
        </w:tc>
      </w:tr>
      <w:tr w:rsidR="0002578B" w:rsidRPr="009F00DF" w14:paraId="0538DB45" w14:textId="77777777" w:rsidTr="00A055B9">
        <w:trPr>
          <w:jc w:val="center"/>
        </w:trPr>
        <w:tc>
          <w:tcPr>
            <w:tcW w:w="4876" w:type="dxa"/>
            <w:tcBorders>
              <w:top w:val="nil"/>
              <w:left w:val="nil"/>
              <w:bottom w:val="nil"/>
              <w:right w:val="nil"/>
            </w:tcBorders>
          </w:tcPr>
          <w:p w14:paraId="7B9B2B15" w14:textId="77777777" w:rsidR="0002578B" w:rsidRPr="009F00DF" w:rsidRDefault="0002578B" w:rsidP="00A055B9">
            <w:pPr>
              <w:pStyle w:val="Normal6a"/>
            </w:pPr>
            <w:r w:rsidRPr="009F00DF">
              <w:t>23.</w:t>
            </w:r>
            <w:r w:rsidRPr="009F00DF">
              <w:tab/>
              <w:t>weist darauf hin, dass Albanien erhebliche Anstrengungen unternehmen muss, um die Ziele in den Bereichen Klimaschutz, Energieeffizienz, Diversifizierung und Ökologisierung der Energieversorgung und des Verkehrs, Luft- und Wasserqualität sowie Abfallbewirtschaftung zu erreichen;</w:t>
            </w:r>
          </w:p>
        </w:tc>
        <w:tc>
          <w:tcPr>
            <w:tcW w:w="4876" w:type="dxa"/>
            <w:tcBorders>
              <w:top w:val="nil"/>
              <w:left w:val="nil"/>
              <w:bottom w:val="nil"/>
              <w:right w:val="nil"/>
            </w:tcBorders>
          </w:tcPr>
          <w:p w14:paraId="0AD0BEEA" w14:textId="77777777" w:rsidR="0002578B" w:rsidRPr="009F00DF" w:rsidRDefault="0002578B" w:rsidP="00A055B9">
            <w:pPr>
              <w:pStyle w:val="Normal6a"/>
            </w:pPr>
            <w:r w:rsidRPr="009F00DF">
              <w:t>23.</w:t>
            </w:r>
            <w:r w:rsidRPr="009F00DF">
              <w:tab/>
              <w:t xml:space="preserve">weist darauf hin, dass Albanien erhebliche Anstrengungen unternehmen muss, um die Ziele in den Bereichen Klimaschutz, Energieeffizienz, Diversifizierung und Ökologisierung der Energieversorgung und des Verkehrs, Luft- und Wasserqualität sowie Abfallbewirtschaftung zu erreichen; </w:t>
            </w:r>
            <w:r w:rsidRPr="009F00DF">
              <w:rPr>
                <w:b/>
                <w:i/>
              </w:rPr>
              <w:t>fordert die staatlichen Stellen Albaniens auf, Maßnahmen und Investitionen zur Erweiterung des öffentlichen Verkehrssystems und des Eisenbahnnetzes zu verstärken;</w:t>
            </w:r>
          </w:p>
        </w:tc>
      </w:tr>
    </w:tbl>
    <w:p w14:paraId="7140ABBF"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5909BBBE" w14:textId="77777777" w:rsidR="0002578B" w:rsidRPr="009F00DF" w:rsidRDefault="0002578B" w:rsidP="0002578B">
      <w:r w:rsidRPr="009F00DF">
        <w:rPr>
          <w:rStyle w:val="HideTWBExt"/>
        </w:rPr>
        <w:t>&lt;/Amend&gt;</w:t>
      </w:r>
    </w:p>
    <w:p w14:paraId="19749406"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191</w:t>
      </w:r>
      <w:r w:rsidRPr="009F00DF">
        <w:rPr>
          <w:rStyle w:val="HideTWBExt"/>
        </w:rPr>
        <w:t>&lt;/NumAm&gt;</w:t>
      </w:r>
    </w:p>
    <w:p w14:paraId="285F7BC7" w14:textId="77777777" w:rsidR="0002578B" w:rsidRPr="009F00DF" w:rsidRDefault="0002578B" w:rsidP="0002578B">
      <w:pPr>
        <w:pStyle w:val="NormalBold"/>
      </w:pPr>
      <w:r w:rsidRPr="009F00DF">
        <w:rPr>
          <w:rStyle w:val="HideTWBExt"/>
          <w:b w:val="0"/>
        </w:rPr>
        <w:t>&lt;RepeatBlock-By&gt;&lt;Members&gt;</w:t>
      </w:r>
      <w:r w:rsidRPr="009F00DF">
        <w:t>Sebastian Tynkkynen</w:t>
      </w:r>
      <w:r w:rsidRPr="009F00DF">
        <w:rPr>
          <w:rStyle w:val="HideTWBExt"/>
          <w:b w:val="0"/>
        </w:rPr>
        <w:t>&lt;/Members&gt;</w:t>
      </w:r>
    </w:p>
    <w:p w14:paraId="721C53B6" w14:textId="77777777" w:rsidR="0002578B" w:rsidRPr="009F00DF" w:rsidRDefault="0002578B" w:rsidP="0002578B">
      <w:pPr>
        <w:pStyle w:val="NormalBold"/>
      </w:pPr>
      <w:r w:rsidRPr="009F00DF">
        <w:rPr>
          <w:rStyle w:val="HideTWBExt"/>
          <w:b w:val="0"/>
        </w:rPr>
        <w:t>&lt;/RepeatBlock-By&gt;</w:t>
      </w:r>
    </w:p>
    <w:p w14:paraId="43C465D4"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60834177" w14:textId="77777777" w:rsidR="0002578B" w:rsidRPr="009F00DF" w:rsidRDefault="0002578B" w:rsidP="0002578B">
      <w:pPr>
        <w:pStyle w:val="NormalBold"/>
      </w:pPr>
      <w:r w:rsidRPr="009F00DF">
        <w:rPr>
          <w:rStyle w:val="HideTWBExt"/>
        </w:rPr>
        <w:t>&lt;Article&gt;</w:t>
      </w:r>
      <w:r w:rsidRPr="009F00DF">
        <w:t>Ziffer 23</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357883D1" w14:textId="77777777" w:rsidTr="00A055B9">
        <w:trPr>
          <w:trHeight w:hRule="exact" w:val="240"/>
          <w:jc w:val="center"/>
        </w:trPr>
        <w:tc>
          <w:tcPr>
            <w:tcW w:w="9752" w:type="dxa"/>
            <w:gridSpan w:val="2"/>
            <w:tcBorders>
              <w:top w:val="nil"/>
              <w:left w:val="nil"/>
              <w:bottom w:val="nil"/>
              <w:right w:val="nil"/>
            </w:tcBorders>
          </w:tcPr>
          <w:p w14:paraId="26736F10" w14:textId="77777777" w:rsidR="0002578B" w:rsidRPr="009F00DF" w:rsidRDefault="0002578B" w:rsidP="00A055B9"/>
        </w:tc>
      </w:tr>
      <w:tr w:rsidR="0002578B" w:rsidRPr="009F00DF" w14:paraId="3AB988CA" w14:textId="77777777" w:rsidTr="00A055B9">
        <w:trPr>
          <w:trHeight w:val="240"/>
          <w:jc w:val="center"/>
        </w:trPr>
        <w:tc>
          <w:tcPr>
            <w:tcW w:w="4876" w:type="dxa"/>
            <w:tcBorders>
              <w:top w:val="nil"/>
              <w:left w:val="nil"/>
              <w:bottom w:val="nil"/>
              <w:right w:val="nil"/>
            </w:tcBorders>
          </w:tcPr>
          <w:p w14:paraId="6B65BBF2"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38E816A5" w14:textId="77777777" w:rsidR="0002578B" w:rsidRPr="009F00DF" w:rsidRDefault="0002578B" w:rsidP="00A055B9">
            <w:pPr>
              <w:pStyle w:val="AmColumnHeading"/>
            </w:pPr>
            <w:r w:rsidRPr="009F00DF">
              <w:t>Geänderter Text</w:t>
            </w:r>
          </w:p>
        </w:tc>
      </w:tr>
      <w:tr w:rsidR="0002578B" w:rsidRPr="009F00DF" w14:paraId="71C3BC3F" w14:textId="77777777" w:rsidTr="00A055B9">
        <w:trPr>
          <w:jc w:val="center"/>
        </w:trPr>
        <w:tc>
          <w:tcPr>
            <w:tcW w:w="4876" w:type="dxa"/>
            <w:tcBorders>
              <w:top w:val="nil"/>
              <w:left w:val="nil"/>
              <w:bottom w:val="nil"/>
              <w:right w:val="nil"/>
            </w:tcBorders>
          </w:tcPr>
          <w:p w14:paraId="7AC186D8" w14:textId="77777777" w:rsidR="0002578B" w:rsidRPr="009F00DF" w:rsidRDefault="0002578B" w:rsidP="00A055B9">
            <w:pPr>
              <w:pStyle w:val="Normal6a"/>
            </w:pPr>
            <w:r w:rsidRPr="009F00DF">
              <w:t>23.</w:t>
            </w:r>
            <w:r w:rsidRPr="009F00DF">
              <w:tab/>
              <w:t xml:space="preserve">weist darauf hin, dass Albanien erhebliche Anstrengungen unternehmen muss, um die Ziele in den Bereichen Klimaschutz, Energieeffizienz, Diversifizierung </w:t>
            </w:r>
            <w:r w:rsidRPr="009F00DF">
              <w:rPr>
                <w:b/>
                <w:i/>
              </w:rPr>
              <w:t>und Ökologisierung</w:t>
            </w:r>
            <w:r w:rsidRPr="009F00DF">
              <w:t xml:space="preserve"> der Energieversorgung und des Verkehrs, Luft- und Wasserqualität sowie Abfallbewirtschaftung zu erreichen;</w:t>
            </w:r>
          </w:p>
        </w:tc>
        <w:tc>
          <w:tcPr>
            <w:tcW w:w="4876" w:type="dxa"/>
            <w:tcBorders>
              <w:top w:val="nil"/>
              <w:left w:val="nil"/>
              <w:bottom w:val="nil"/>
              <w:right w:val="nil"/>
            </w:tcBorders>
          </w:tcPr>
          <w:p w14:paraId="6D5F0806" w14:textId="77777777" w:rsidR="0002578B" w:rsidRPr="009F00DF" w:rsidRDefault="0002578B" w:rsidP="00A055B9">
            <w:pPr>
              <w:pStyle w:val="Normal6a"/>
            </w:pPr>
            <w:r w:rsidRPr="009F00DF">
              <w:t>23.</w:t>
            </w:r>
            <w:r w:rsidRPr="009F00DF">
              <w:tab/>
              <w:t>weist darauf hin, dass Albanien erhebliche Anstrengungen unternehmen muss, um die Ziele in den Bereichen Klimaschutz, Energieeffizienz, Diversifizierung der Energieversorgung und des Verkehrs</w:t>
            </w:r>
            <w:r w:rsidRPr="009F00DF">
              <w:rPr>
                <w:b/>
                <w:bCs/>
                <w:i/>
                <w:iCs/>
              </w:rPr>
              <w:t xml:space="preserve"> und deren Nachhaltigkeit</w:t>
            </w:r>
            <w:r w:rsidRPr="009F00DF">
              <w:t>, Luft- und Wasserqualität sowie Abfallbewirtschaftung zu erreichen;</w:t>
            </w:r>
          </w:p>
        </w:tc>
      </w:tr>
    </w:tbl>
    <w:p w14:paraId="7D19B6A4"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{FI}</w:t>
      </w:r>
      <w:r w:rsidRPr="009F00DF">
        <w:t>fi</w:t>
      </w:r>
      <w:r w:rsidRPr="009F00DF">
        <w:rPr>
          <w:rStyle w:val="HideTWBExt"/>
        </w:rPr>
        <w:t>&lt;/Original&gt;</w:t>
      </w:r>
    </w:p>
    <w:p w14:paraId="294194EB" w14:textId="551DB4F7" w:rsidR="0002578B" w:rsidRPr="009F00DF" w:rsidRDefault="0002578B" w:rsidP="0002578B">
      <w:r w:rsidRPr="009F00DF">
        <w:rPr>
          <w:rStyle w:val="HideTWBExt"/>
        </w:rPr>
        <w:t>&lt;/Amend&gt;</w:t>
      </w:r>
    </w:p>
    <w:p w14:paraId="16CC521A"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192</w:t>
      </w:r>
      <w:r w:rsidRPr="009F00DF">
        <w:rPr>
          <w:rStyle w:val="HideTWBExt"/>
        </w:rPr>
        <w:t>&lt;/NumAm&gt;</w:t>
      </w:r>
    </w:p>
    <w:p w14:paraId="37766D0A" w14:textId="77777777" w:rsidR="0002578B" w:rsidRPr="009F00DF" w:rsidRDefault="0002578B" w:rsidP="0002578B">
      <w:pPr>
        <w:pStyle w:val="NormalBold"/>
      </w:pPr>
      <w:r w:rsidRPr="009F00DF">
        <w:rPr>
          <w:rStyle w:val="HideTWBExt"/>
          <w:b w:val="0"/>
        </w:rPr>
        <w:t>&lt;RepeatBlock-By&gt;&lt;Members&gt;</w:t>
      </w:r>
      <w:r w:rsidRPr="009F00DF">
        <w:t>Emmanouil Fragkos, Galato Alexandraki</w:t>
      </w:r>
      <w:r w:rsidRPr="009F00DF">
        <w:rPr>
          <w:rStyle w:val="HideTWBExt"/>
          <w:b w:val="0"/>
        </w:rPr>
        <w:t>&lt;/Members&gt;</w:t>
      </w:r>
    </w:p>
    <w:p w14:paraId="5541D7F2" w14:textId="77777777" w:rsidR="0002578B" w:rsidRPr="009F00DF" w:rsidRDefault="0002578B" w:rsidP="0002578B">
      <w:pPr>
        <w:pStyle w:val="NormalBold"/>
      </w:pPr>
      <w:r w:rsidRPr="009F00DF">
        <w:rPr>
          <w:rStyle w:val="HideTWBExt"/>
          <w:b w:val="0"/>
        </w:rPr>
        <w:t>&lt;/RepeatBlock-By&gt;</w:t>
      </w:r>
    </w:p>
    <w:p w14:paraId="5A064B69"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3E87D595" w14:textId="77777777" w:rsidR="0002578B" w:rsidRPr="009F00DF" w:rsidRDefault="0002578B" w:rsidP="0002578B">
      <w:pPr>
        <w:pStyle w:val="NormalBold"/>
      </w:pPr>
      <w:r w:rsidRPr="009F00DF">
        <w:rPr>
          <w:rStyle w:val="HideTWBExt"/>
        </w:rPr>
        <w:t>&lt;Article&gt;</w:t>
      </w:r>
      <w:r w:rsidRPr="009F00DF">
        <w:t>Ziffer 23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7CF021DB" w14:textId="77777777" w:rsidTr="00A055B9">
        <w:trPr>
          <w:trHeight w:hRule="exact" w:val="240"/>
          <w:jc w:val="center"/>
        </w:trPr>
        <w:tc>
          <w:tcPr>
            <w:tcW w:w="9752" w:type="dxa"/>
            <w:gridSpan w:val="2"/>
            <w:tcBorders>
              <w:top w:val="nil"/>
              <w:left w:val="nil"/>
              <w:bottom w:val="nil"/>
              <w:right w:val="nil"/>
            </w:tcBorders>
          </w:tcPr>
          <w:p w14:paraId="7C19982E" w14:textId="77777777" w:rsidR="0002578B" w:rsidRPr="009F00DF" w:rsidRDefault="0002578B" w:rsidP="00A055B9"/>
        </w:tc>
      </w:tr>
      <w:tr w:rsidR="0002578B" w:rsidRPr="009F00DF" w14:paraId="72489350" w14:textId="77777777" w:rsidTr="00A055B9">
        <w:trPr>
          <w:trHeight w:val="240"/>
          <w:jc w:val="center"/>
        </w:trPr>
        <w:tc>
          <w:tcPr>
            <w:tcW w:w="4876" w:type="dxa"/>
            <w:tcBorders>
              <w:top w:val="nil"/>
              <w:left w:val="nil"/>
              <w:bottom w:val="nil"/>
              <w:right w:val="nil"/>
            </w:tcBorders>
          </w:tcPr>
          <w:p w14:paraId="234FC639"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46742F54" w14:textId="77777777" w:rsidR="0002578B" w:rsidRPr="009F00DF" w:rsidRDefault="0002578B" w:rsidP="00A055B9">
            <w:pPr>
              <w:pStyle w:val="AmColumnHeading"/>
            </w:pPr>
            <w:r w:rsidRPr="009F00DF">
              <w:t>Geänderter Text</w:t>
            </w:r>
          </w:p>
        </w:tc>
      </w:tr>
      <w:tr w:rsidR="0002578B" w:rsidRPr="009F00DF" w14:paraId="7EB97F6F" w14:textId="77777777" w:rsidTr="00A055B9">
        <w:trPr>
          <w:jc w:val="center"/>
        </w:trPr>
        <w:tc>
          <w:tcPr>
            <w:tcW w:w="4876" w:type="dxa"/>
            <w:tcBorders>
              <w:top w:val="nil"/>
              <w:left w:val="nil"/>
              <w:bottom w:val="nil"/>
              <w:right w:val="nil"/>
            </w:tcBorders>
          </w:tcPr>
          <w:p w14:paraId="6548502F" w14:textId="77777777" w:rsidR="0002578B" w:rsidRPr="009F00DF" w:rsidRDefault="0002578B" w:rsidP="00A055B9">
            <w:pPr>
              <w:pStyle w:val="Normal6a"/>
            </w:pPr>
          </w:p>
        </w:tc>
        <w:tc>
          <w:tcPr>
            <w:tcW w:w="4876" w:type="dxa"/>
            <w:tcBorders>
              <w:top w:val="nil"/>
              <w:left w:val="nil"/>
              <w:bottom w:val="nil"/>
              <w:right w:val="nil"/>
            </w:tcBorders>
          </w:tcPr>
          <w:p w14:paraId="2238F91D" w14:textId="77777777" w:rsidR="0002578B" w:rsidRPr="009F00DF" w:rsidRDefault="0002578B" w:rsidP="00A055B9">
            <w:pPr>
              <w:pStyle w:val="Normal6a"/>
            </w:pPr>
            <w:r w:rsidRPr="009F00DF">
              <w:rPr>
                <w:b/>
                <w:i/>
              </w:rPr>
              <w:t>23a.</w:t>
            </w:r>
            <w:r w:rsidRPr="009F00DF">
              <w:tab/>
            </w:r>
            <w:r w:rsidRPr="009F00DF">
              <w:rPr>
                <w:b/>
                <w:i/>
              </w:rPr>
              <w:t>stellt fest, dass die Flüsse, die Albanien durchqueren, besonders verschmutzt sind;</w:t>
            </w:r>
            <w:r w:rsidRPr="009F00DF">
              <w:t xml:space="preserve"> </w:t>
            </w:r>
            <w:r w:rsidRPr="009F00DF">
              <w:rPr>
                <w:b/>
                <w:i/>
              </w:rPr>
              <w:t>Viele von ihnen verzeichnen extrem überhöhte Anteile an Ammoniak und Phosphaten.</w:t>
            </w:r>
          </w:p>
        </w:tc>
      </w:tr>
    </w:tbl>
    <w:p w14:paraId="2D5AC47B"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{EL}</w:t>
      </w:r>
      <w:r w:rsidRPr="009F00DF">
        <w:t>el</w:t>
      </w:r>
      <w:r w:rsidRPr="009F00DF">
        <w:rPr>
          <w:rStyle w:val="HideTWBExt"/>
        </w:rPr>
        <w:t>&lt;/Original&gt;</w:t>
      </w:r>
    </w:p>
    <w:p w14:paraId="0E305F9B" w14:textId="77777777" w:rsidR="0002578B" w:rsidRPr="009F00DF" w:rsidRDefault="0002578B" w:rsidP="0002578B">
      <w:r w:rsidRPr="009F00DF">
        <w:rPr>
          <w:rStyle w:val="HideTWBExt"/>
        </w:rPr>
        <w:t>&lt;/Amend&gt;</w:t>
      </w:r>
    </w:p>
    <w:p w14:paraId="04F42C45"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193</w:t>
      </w:r>
      <w:r w:rsidRPr="009F00DF">
        <w:rPr>
          <w:rStyle w:val="HideTWBExt"/>
        </w:rPr>
        <w:t>&lt;/NumAm&gt;</w:t>
      </w:r>
    </w:p>
    <w:p w14:paraId="26530951" w14:textId="77777777" w:rsidR="0002578B" w:rsidRPr="009F00DF" w:rsidRDefault="0002578B" w:rsidP="0002578B">
      <w:pPr>
        <w:pStyle w:val="NormalBold"/>
      </w:pPr>
      <w:r w:rsidRPr="009F00DF">
        <w:rPr>
          <w:rStyle w:val="HideTWBExt"/>
          <w:b w:val="0"/>
        </w:rPr>
        <w:t>&lt;RepeatBlock-By&gt;&lt;Members&gt;</w:t>
      </w:r>
      <w:r w:rsidRPr="009F00DF">
        <w:t>Emmanouil Fragkos, Galato Alexandraki</w:t>
      </w:r>
      <w:r w:rsidRPr="009F00DF">
        <w:rPr>
          <w:rStyle w:val="HideTWBExt"/>
          <w:b w:val="0"/>
        </w:rPr>
        <w:t>&lt;/Members&gt;</w:t>
      </w:r>
    </w:p>
    <w:p w14:paraId="5A992F62" w14:textId="77777777" w:rsidR="0002578B" w:rsidRPr="009F00DF" w:rsidRDefault="0002578B" w:rsidP="0002578B">
      <w:pPr>
        <w:pStyle w:val="NormalBold"/>
      </w:pPr>
      <w:r w:rsidRPr="009F00DF">
        <w:rPr>
          <w:rStyle w:val="HideTWBExt"/>
          <w:b w:val="0"/>
        </w:rPr>
        <w:t>&lt;/RepeatBlock-By&gt;</w:t>
      </w:r>
    </w:p>
    <w:p w14:paraId="41BB9CF7"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55818BD1" w14:textId="77777777" w:rsidR="0002578B" w:rsidRPr="009F00DF" w:rsidRDefault="0002578B" w:rsidP="0002578B">
      <w:pPr>
        <w:pStyle w:val="NormalBold"/>
      </w:pPr>
      <w:r w:rsidRPr="009F00DF">
        <w:rPr>
          <w:rStyle w:val="HideTWBExt"/>
        </w:rPr>
        <w:t>&lt;Article&gt;</w:t>
      </w:r>
      <w:r w:rsidRPr="009F00DF">
        <w:t>Ziffer 23 b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0548C33B" w14:textId="77777777" w:rsidTr="00A055B9">
        <w:trPr>
          <w:trHeight w:hRule="exact" w:val="240"/>
          <w:jc w:val="center"/>
        </w:trPr>
        <w:tc>
          <w:tcPr>
            <w:tcW w:w="9752" w:type="dxa"/>
            <w:gridSpan w:val="2"/>
            <w:tcBorders>
              <w:top w:val="nil"/>
              <w:left w:val="nil"/>
              <w:bottom w:val="nil"/>
              <w:right w:val="nil"/>
            </w:tcBorders>
          </w:tcPr>
          <w:p w14:paraId="65DDB3D4" w14:textId="77777777" w:rsidR="0002578B" w:rsidRPr="009F00DF" w:rsidRDefault="0002578B" w:rsidP="00A055B9"/>
        </w:tc>
      </w:tr>
      <w:tr w:rsidR="0002578B" w:rsidRPr="009F00DF" w14:paraId="3687605D" w14:textId="77777777" w:rsidTr="00A055B9">
        <w:trPr>
          <w:trHeight w:val="240"/>
          <w:jc w:val="center"/>
        </w:trPr>
        <w:tc>
          <w:tcPr>
            <w:tcW w:w="4876" w:type="dxa"/>
            <w:tcBorders>
              <w:top w:val="nil"/>
              <w:left w:val="nil"/>
              <w:bottom w:val="nil"/>
              <w:right w:val="nil"/>
            </w:tcBorders>
          </w:tcPr>
          <w:p w14:paraId="53766189"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7F8899F6" w14:textId="77777777" w:rsidR="0002578B" w:rsidRPr="009F00DF" w:rsidRDefault="0002578B" w:rsidP="00A055B9">
            <w:pPr>
              <w:pStyle w:val="AmColumnHeading"/>
            </w:pPr>
            <w:r w:rsidRPr="009F00DF">
              <w:t>Geänderter Text</w:t>
            </w:r>
          </w:p>
        </w:tc>
      </w:tr>
      <w:tr w:rsidR="0002578B" w:rsidRPr="009F00DF" w14:paraId="5D3A672E" w14:textId="77777777" w:rsidTr="00A055B9">
        <w:trPr>
          <w:jc w:val="center"/>
        </w:trPr>
        <w:tc>
          <w:tcPr>
            <w:tcW w:w="4876" w:type="dxa"/>
            <w:tcBorders>
              <w:top w:val="nil"/>
              <w:left w:val="nil"/>
              <w:bottom w:val="nil"/>
              <w:right w:val="nil"/>
            </w:tcBorders>
          </w:tcPr>
          <w:p w14:paraId="02889C24" w14:textId="77777777" w:rsidR="0002578B" w:rsidRPr="009F00DF" w:rsidRDefault="0002578B" w:rsidP="00A055B9">
            <w:pPr>
              <w:pStyle w:val="Normal6a"/>
            </w:pPr>
          </w:p>
        </w:tc>
        <w:tc>
          <w:tcPr>
            <w:tcW w:w="4876" w:type="dxa"/>
            <w:tcBorders>
              <w:top w:val="nil"/>
              <w:left w:val="nil"/>
              <w:bottom w:val="nil"/>
              <w:right w:val="nil"/>
            </w:tcBorders>
          </w:tcPr>
          <w:p w14:paraId="4DDAC813" w14:textId="77777777" w:rsidR="0002578B" w:rsidRPr="009F00DF" w:rsidRDefault="0002578B" w:rsidP="00A055B9">
            <w:pPr>
              <w:pStyle w:val="Normal6a"/>
            </w:pPr>
            <w:r w:rsidRPr="009F00DF">
              <w:rPr>
                <w:b/>
                <w:i/>
              </w:rPr>
              <w:t>23b.</w:t>
            </w:r>
            <w:r w:rsidRPr="009F00DF">
              <w:tab/>
            </w:r>
            <w:r w:rsidRPr="009F00DF">
              <w:rPr>
                <w:b/>
                <w:i/>
              </w:rPr>
              <w:t>bekundet sein Bedauern über die weitreichenden Landräumungen im Süden und entlang der Küste zur Förderung touristischer Investitionen, die den Charakter der Gebiete verändern, in denen die griechische nationale Minderheit des nördlichen Epirus wohnt.</w:t>
            </w:r>
          </w:p>
        </w:tc>
      </w:tr>
    </w:tbl>
    <w:p w14:paraId="24953E3B"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{EL}</w:t>
      </w:r>
      <w:r w:rsidRPr="009F00DF">
        <w:t>el</w:t>
      </w:r>
      <w:r w:rsidRPr="009F00DF">
        <w:rPr>
          <w:rStyle w:val="HideTWBExt"/>
        </w:rPr>
        <w:t>&lt;/Original&gt;</w:t>
      </w:r>
    </w:p>
    <w:p w14:paraId="0C813434" w14:textId="77777777" w:rsidR="0002578B" w:rsidRPr="009F00DF" w:rsidRDefault="0002578B" w:rsidP="0002578B">
      <w:r w:rsidRPr="009F00DF">
        <w:rPr>
          <w:rStyle w:val="HideTWBExt"/>
        </w:rPr>
        <w:t>&lt;/Amend&gt;</w:t>
      </w:r>
    </w:p>
    <w:p w14:paraId="681E662B"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194</w:t>
      </w:r>
      <w:r w:rsidRPr="009F00DF">
        <w:rPr>
          <w:rStyle w:val="HideTWBExt"/>
        </w:rPr>
        <w:t>&lt;/NumAm&gt;</w:t>
      </w:r>
    </w:p>
    <w:p w14:paraId="71427D7F" w14:textId="77777777" w:rsidR="0002578B" w:rsidRPr="009F00DF" w:rsidRDefault="0002578B" w:rsidP="0002578B">
      <w:pPr>
        <w:pStyle w:val="NormalBold"/>
      </w:pPr>
      <w:r w:rsidRPr="009F00DF">
        <w:rPr>
          <w:rStyle w:val="HideTWBExt"/>
          <w:b w:val="0"/>
        </w:rPr>
        <w:t>&lt;RepeatBlock-By&gt;&lt;Members&gt;</w:t>
      </w:r>
      <w:r w:rsidRPr="009F00DF">
        <w:t>Tineke Strik</w:t>
      </w:r>
      <w:r w:rsidRPr="009F00DF">
        <w:rPr>
          <w:rStyle w:val="HideTWBExt"/>
          <w:b w:val="0"/>
        </w:rPr>
        <w:t>&lt;/Members&gt;</w:t>
      </w:r>
    </w:p>
    <w:p w14:paraId="1ED57756" w14:textId="77777777" w:rsidR="0002578B" w:rsidRPr="009F00DF" w:rsidRDefault="0002578B" w:rsidP="0002578B">
      <w:r w:rsidRPr="009F00DF">
        <w:rPr>
          <w:rStyle w:val="HideTWBExt"/>
        </w:rPr>
        <w:t>&lt;AuNomDe&gt;</w:t>
      </w:r>
      <w:r w:rsidRPr="009F00DF">
        <w:rPr>
          <w:rStyle w:val="HideTWBInt"/>
        </w:rPr>
        <w:t>{Greens/EFA}</w:t>
      </w:r>
      <w:r w:rsidRPr="009F00DF">
        <w:t>im Namen der Verts/ALE-Fraktion</w:t>
      </w:r>
      <w:r w:rsidRPr="009F00DF">
        <w:rPr>
          <w:rStyle w:val="HideTWBExt"/>
        </w:rPr>
        <w:t>&lt;/AuNomDe&gt;</w:t>
      </w:r>
    </w:p>
    <w:p w14:paraId="7E4FDE01" w14:textId="77777777" w:rsidR="0002578B" w:rsidRPr="009F00DF" w:rsidRDefault="0002578B" w:rsidP="0002578B">
      <w:pPr>
        <w:pStyle w:val="NormalBold"/>
      </w:pPr>
      <w:r w:rsidRPr="009F00DF">
        <w:rPr>
          <w:rStyle w:val="HideTWBExt"/>
          <w:b w:val="0"/>
        </w:rPr>
        <w:t>&lt;/RepeatBlock-By&gt;</w:t>
      </w:r>
    </w:p>
    <w:p w14:paraId="5904BC4E"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25B8E490" w14:textId="77777777" w:rsidR="0002578B" w:rsidRPr="009F00DF" w:rsidRDefault="0002578B" w:rsidP="0002578B">
      <w:pPr>
        <w:pStyle w:val="NormalBold"/>
      </w:pPr>
      <w:r w:rsidRPr="009F00DF">
        <w:rPr>
          <w:rStyle w:val="HideTWBExt"/>
        </w:rPr>
        <w:t>&lt;Article&gt;</w:t>
      </w:r>
      <w:r w:rsidRPr="009F00DF">
        <w:t>Ziffer 24</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4B765A36" w14:textId="77777777" w:rsidTr="00A055B9">
        <w:trPr>
          <w:trHeight w:hRule="exact" w:val="240"/>
          <w:jc w:val="center"/>
        </w:trPr>
        <w:tc>
          <w:tcPr>
            <w:tcW w:w="9752" w:type="dxa"/>
            <w:gridSpan w:val="2"/>
            <w:tcBorders>
              <w:top w:val="nil"/>
              <w:left w:val="nil"/>
              <w:bottom w:val="nil"/>
              <w:right w:val="nil"/>
            </w:tcBorders>
          </w:tcPr>
          <w:p w14:paraId="41253530" w14:textId="77777777" w:rsidR="0002578B" w:rsidRPr="009F00DF" w:rsidRDefault="0002578B" w:rsidP="00A055B9"/>
        </w:tc>
      </w:tr>
      <w:tr w:rsidR="0002578B" w:rsidRPr="009F00DF" w14:paraId="530B76B3" w14:textId="77777777" w:rsidTr="00A055B9">
        <w:trPr>
          <w:trHeight w:val="240"/>
          <w:jc w:val="center"/>
        </w:trPr>
        <w:tc>
          <w:tcPr>
            <w:tcW w:w="4876" w:type="dxa"/>
            <w:tcBorders>
              <w:top w:val="nil"/>
              <w:left w:val="nil"/>
              <w:bottom w:val="nil"/>
              <w:right w:val="nil"/>
            </w:tcBorders>
          </w:tcPr>
          <w:p w14:paraId="166FB96A"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5728CB48" w14:textId="77777777" w:rsidR="0002578B" w:rsidRPr="009F00DF" w:rsidRDefault="0002578B" w:rsidP="00A055B9">
            <w:pPr>
              <w:pStyle w:val="AmColumnHeading"/>
            </w:pPr>
            <w:r w:rsidRPr="009F00DF">
              <w:t>Geänderter Text</w:t>
            </w:r>
          </w:p>
        </w:tc>
      </w:tr>
      <w:tr w:rsidR="0002578B" w:rsidRPr="009F00DF" w14:paraId="4A50C7E8" w14:textId="77777777" w:rsidTr="00A055B9">
        <w:trPr>
          <w:jc w:val="center"/>
        </w:trPr>
        <w:tc>
          <w:tcPr>
            <w:tcW w:w="4876" w:type="dxa"/>
            <w:tcBorders>
              <w:top w:val="nil"/>
              <w:left w:val="nil"/>
              <w:bottom w:val="nil"/>
              <w:right w:val="nil"/>
            </w:tcBorders>
          </w:tcPr>
          <w:p w14:paraId="79D5A04B" w14:textId="77777777" w:rsidR="0002578B" w:rsidRPr="009F00DF" w:rsidRDefault="0002578B" w:rsidP="00A055B9">
            <w:pPr>
              <w:pStyle w:val="Normal6a"/>
            </w:pPr>
            <w:r w:rsidRPr="009F00DF">
              <w:t>24.</w:t>
            </w:r>
            <w:r w:rsidRPr="009F00DF">
              <w:tab/>
              <w:t>ist der festen Überzeugung, dass der Umweltschutz und die Entwicklung eines nachhaltigen Tourismus untrennbar miteinander verknüpft sein müssen; begrüßt die Einrichtung des Vjosa-Wildfluss-Nationalparks und fordert, dass für seinen Schutz ausreichende Ressourcen bereitgestellt werden;</w:t>
            </w:r>
          </w:p>
        </w:tc>
        <w:tc>
          <w:tcPr>
            <w:tcW w:w="4876" w:type="dxa"/>
            <w:tcBorders>
              <w:top w:val="nil"/>
              <w:left w:val="nil"/>
              <w:bottom w:val="nil"/>
              <w:right w:val="nil"/>
            </w:tcBorders>
          </w:tcPr>
          <w:p w14:paraId="13735356" w14:textId="77777777" w:rsidR="0002578B" w:rsidRPr="009F00DF" w:rsidRDefault="0002578B" w:rsidP="00A055B9">
            <w:pPr>
              <w:pStyle w:val="Normal6a"/>
            </w:pPr>
            <w:r w:rsidRPr="009F00DF">
              <w:t>24.</w:t>
            </w:r>
            <w:r w:rsidRPr="009F00DF">
              <w:tab/>
              <w:t xml:space="preserve">ist der festen Überzeugung, dass der Umweltschutz und die Entwicklung eines nachhaltigen Tourismus untrennbar miteinander verknüpft sein müssen; begrüßt die Einrichtung des Vjosa-Wildfluss-Nationalparks und fordert, dass für seinen Schutz ausreichende Ressourcen bereitgestellt werden; </w:t>
            </w:r>
            <w:r w:rsidRPr="009F00DF">
              <w:rPr>
                <w:b/>
                <w:i/>
              </w:rPr>
              <w:t>fordert die staatlichen Stellen auf, die ökologische Integrität des Parks in vollem Umfang zu wahren und Infrastrukturprojekte, insbesondere die Wasserentnahme aus dem Fluss Shushica, im Einklang mit internationalen Standards und bewährten Verfahren zum Schutz der biologischen Vielfalt zu überdenken, um sicherzustellen, dass die biologische Vielfalt, die Lebensräume und die ökologischen Funktionen des Parks intakt bleiben;</w:t>
            </w:r>
          </w:p>
        </w:tc>
      </w:tr>
    </w:tbl>
    <w:p w14:paraId="1811FBEE"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04FA9B7A" w14:textId="77777777" w:rsidR="0002578B" w:rsidRPr="009F00DF" w:rsidRDefault="0002578B" w:rsidP="0002578B">
      <w:r w:rsidRPr="009F00DF">
        <w:rPr>
          <w:rStyle w:val="HideTWBExt"/>
        </w:rPr>
        <w:t>&lt;/Amend&gt;</w:t>
      </w:r>
    </w:p>
    <w:p w14:paraId="2BEE09BC"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195</w:t>
      </w:r>
      <w:r w:rsidRPr="009F00DF">
        <w:rPr>
          <w:rStyle w:val="HideTWBExt"/>
        </w:rPr>
        <w:t>&lt;/NumAm&gt;</w:t>
      </w:r>
    </w:p>
    <w:p w14:paraId="65F82EE3" w14:textId="77777777" w:rsidR="0002578B" w:rsidRPr="009F00DF" w:rsidRDefault="0002578B" w:rsidP="0002578B">
      <w:pPr>
        <w:pStyle w:val="NormalBold"/>
      </w:pPr>
      <w:r w:rsidRPr="009F00DF">
        <w:rPr>
          <w:rStyle w:val="HideTWBExt"/>
          <w:b w:val="0"/>
        </w:rPr>
        <w:t>&lt;RepeatBlock-By&gt;&lt;Members&gt;</w:t>
      </w:r>
      <w:r w:rsidRPr="009F00DF">
        <w:t>Ilhan Kyuchyuk, Marjan Šarec, Dan Barna, Lucia Yar</w:t>
      </w:r>
      <w:r w:rsidRPr="009F00DF">
        <w:rPr>
          <w:rStyle w:val="HideTWBExt"/>
          <w:b w:val="0"/>
        </w:rPr>
        <w:t>&lt;/Members&gt;</w:t>
      </w:r>
    </w:p>
    <w:p w14:paraId="7D2BA024" w14:textId="77777777" w:rsidR="0002578B" w:rsidRPr="009F00DF" w:rsidRDefault="0002578B" w:rsidP="0002578B">
      <w:pPr>
        <w:pStyle w:val="NormalBold"/>
      </w:pPr>
      <w:r w:rsidRPr="009F00DF">
        <w:rPr>
          <w:rStyle w:val="HideTWBExt"/>
          <w:b w:val="0"/>
        </w:rPr>
        <w:t>&lt;/RepeatBlock-By&gt;</w:t>
      </w:r>
    </w:p>
    <w:p w14:paraId="0DAB7194" w14:textId="77777777" w:rsidR="0002578B" w:rsidRPr="009F00DF" w:rsidRDefault="0002578B" w:rsidP="0002578B">
      <w:pPr>
        <w:pStyle w:val="NormalBold"/>
      </w:pPr>
      <w:r w:rsidRPr="009F00DF">
        <w:rPr>
          <w:rStyle w:val="HideTWBExt"/>
        </w:rPr>
        <w:lastRenderedPageBreak/>
        <w:t>&lt;DocAmend&gt;</w:t>
      </w:r>
      <w:r w:rsidRPr="009F00DF">
        <w:t>Entschließungsantrag</w:t>
      </w:r>
      <w:r w:rsidRPr="009F00DF">
        <w:rPr>
          <w:rStyle w:val="HideTWBExt"/>
        </w:rPr>
        <w:t>&lt;/DocAmend&gt;</w:t>
      </w:r>
    </w:p>
    <w:p w14:paraId="0530EED8" w14:textId="77777777" w:rsidR="0002578B" w:rsidRPr="009F00DF" w:rsidRDefault="0002578B" w:rsidP="0002578B">
      <w:pPr>
        <w:pStyle w:val="NormalBold"/>
      </w:pPr>
      <w:r w:rsidRPr="009F00DF">
        <w:rPr>
          <w:rStyle w:val="HideTWBExt"/>
        </w:rPr>
        <w:t>&lt;Article&gt;</w:t>
      </w:r>
      <w:r w:rsidRPr="009F00DF">
        <w:t>Ziffer 24</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7198B0AD" w14:textId="77777777" w:rsidTr="00A055B9">
        <w:trPr>
          <w:trHeight w:hRule="exact" w:val="240"/>
          <w:jc w:val="center"/>
        </w:trPr>
        <w:tc>
          <w:tcPr>
            <w:tcW w:w="9752" w:type="dxa"/>
            <w:gridSpan w:val="2"/>
            <w:tcBorders>
              <w:top w:val="nil"/>
              <w:left w:val="nil"/>
              <w:bottom w:val="nil"/>
              <w:right w:val="nil"/>
            </w:tcBorders>
          </w:tcPr>
          <w:p w14:paraId="41479129" w14:textId="77777777" w:rsidR="0002578B" w:rsidRPr="009F00DF" w:rsidRDefault="0002578B" w:rsidP="00A055B9"/>
        </w:tc>
      </w:tr>
      <w:tr w:rsidR="0002578B" w:rsidRPr="009F00DF" w14:paraId="09F423A9" w14:textId="77777777" w:rsidTr="00A055B9">
        <w:trPr>
          <w:trHeight w:val="240"/>
          <w:jc w:val="center"/>
        </w:trPr>
        <w:tc>
          <w:tcPr>
            <w:tcW w:w="4876" w:type="dxa"/>
            <w:tcBorders>
              <w:top w:val="nil"/>
              <w:left w:val="nil"/>
              <w:bottom w:val="nil"/>
              <w:right w:val="nil"/>
            </w:tcBorders>
          </w:tcPr>
          <w:p w14:paraId="09BED470"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78E87C44" w14:textId="77777777" w:rsidR="0002578B" w:rsidRPr="009F00DF" w:rsidRDefault="0002578B" w:rsidP="00A055B9">
            <w:pPr>
              <w:pStyle w:val="AmColumnHeading"/>
            </w:pPr>
            <w:r w:rsidRPr="009F00DF">
              <w:t>Geänderter Text</w:t>
            </w:r>
          </w:p>
        </w:tc>
      </w:tr>
      <w:tr w:rsidR="0002578B" w:rsidRPr="009F00DF" w14:paraId="6FD6EBBA" w14:textId="77777777" w:rsidTr="00A055B9">
        <w:trPr>
          <w:jc w:val="center"/>
        </w:trPr>
        <w:tc>
          <w:tcPr>
            <w:tcW w:w="4876" w:type="dxa"/>
            <w:tcBorders>
              <w:top w:val="nil"/>
              <w:left w:val="nil"/>
              <w:bottom w:val="nil"/>
              <w:right w:val="nil"/>
            </w:tcBorders>
          </w:tcPr>
          <w:p w14:paraId="7608ADAF" w14:textId="77777777" w:rsidR="0002578B" w:rsidRPr="009F00DF" w:rsidRDefault="0002578B" w:rsidP="00A055B9">
            <w:pPr>
              <w:pStyle w:val="Normal6a"/>
            </w:pPr>
            <w:r w:rsidRPr="009F00DF">
              <w:t>24.</w:t>
            </w:r>
            <w:r w:rsidRPr="009F00DF">
              <w:tab/>
              <w:t>ist der festen Überzeugung, dass der Umweltschutz und die Entwicklung eines nachhaltigen Tourismus untrennbar miteinander verknüpft sein müssen; begrüßt die Einrichtung des Vjosa-Wildfluss-Nationalparks und fordert, dass für seinen Schutz ausreichende Ressourcen bereitgestellt werden;</w:t>
            </w:r>
          </w:p>
        </w:tc>
        <w:tc>
          <w:tcPr>
            <w:tcW w:w="4876" w:type="dxa"/>
            <w:tcBorders>
              <w:top w:val="nil"/>
              <w:left w:val="nil"/>
              <w:bottom w:val="nil"/>
              <w:right w:val="nil"/>
            </w:tcBorders>
          </w:tcPr>
          <w:p w14:paraId="45FC019E" w14:textId="77777777" w:rsidR="0002578B" w:rsidRPr="009F00DF" w:rsidRDefault="0002578B" w:rsidP="00A055B9">
            <w:pPr>
              <w:pStyle w:val="Normal6a"/>
            </w:pPr>
            <w:r w:rsidRPr="009F00DF">
              <w:t>24.</w:t>
            </w:r>
            <w:r w:rsidRPr="009F00DF">
              <w:tab/>
              <w:t>ist der festen Überzeugung, dass der Umweltschutz und die Entwicklung eines nachhaltigen Tourismus untrennbar miteinander verknüpft sein müssen;</w:t>
            </w:r>
            <w:r w:rsidRPr="009F00DF">
              <w:rPr>
                <w:b/>
                <w:i/>
              </w:rPr>
              <w:t xml:space="preserve"> fordert die EU und die albanische Regierung auf, zusätzliche finanzielle und technische Unterstützung bereitzustellen, um eine nachhaltige ländliche Entwicklung zu fördern und im Einklang mit der Kohäsionspolitik der EU die Kluft zwischen Stadt und Land zu verringern;</w:t>
            </w:r>
            <w:r w:rsidRPr="009F00DF">
              <w:t xml:space="preserve"> begrüßt die Einrichtung des Vjosa-Wildfluss-Nationalparks und fordert, dass für seinen Schutz ausreichende Ressourcen bereitgestellt werden; </w:t>
            </w:r>
            <w:r w:rsidRPr="009F00DF">
              <w:rPr>
                <w:b/>
                <w:i/>
              </w:rPr>
              <w:t>fordert die staatlichen Stellen Albaniens auf, die Durchführungsbestimmungen für das Gesetz über das kulturelle Erbe und die Museen zu verabschieden;</w:t>
            </w:r>
          </w:p>
        </w:tc>
      </w:tr>
    </w:tbl>
    <w:p w14:paraId="231E3CE7"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5A1326FC" w14:textId="77777777" w:rsidR="0002578B" w:rsidRPr="009F00DF" w:rsidRDefault="0002578B" w:rsidP="0002578B">
      <w:r w:rsidRPr="009F00DF">
        <w:rPr>
          <w:rStyle w:val="HideTWBExt"/>
        </w:rPr>
        <w:t>&lt;/Amend&gt;</w:t>
      </w:r>
    </w:p>
    <w:p w14:paraId="1040E48F"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196</w:t>
      </w:r>
      <w:r w:rsidRPr="009F00DF">
        <w:rPr>
          <w:rStyle w:val="HideTWBExt"/>
        </w:rPr>
        <w:t>&lt;/NumAm&gt;</w:t>
      </w:r>
    </w:p>
    <w:p w14:paraId="248D03D0" w14:textId="77777777" w:rsidR="0002578B" w:rsidRPr="009F00DF" w:rsidRDefault="0002578B" w:rsidP="0002578B">
      <w:pPr>
        <w:pStyle w:val="NormalBold"/>
      </w:pPr>
      <w:r w:rsidRPr="009F00DF">
        <w:rPr>
          <w:rStyle w:val="HideTWBExt"/>
          <w:b w:val="0"/>
        </w:rPr>
        <w:t>&lt;RepeatBlock-By&gt;&lt;Members&gt;</w:t>
      </w:r>
      <w:r w:rsidRPr="009F00DF">
        <w:t>Ilaria Salis</w:t>
      </w:r>
      <w:r w:rsidRPr="009F00DF">
        <w:rPr>
          <w:rStyle w:val="HideTWBExt"/>
          <w:b w:val="0"/>
        </w:rPr>
        <w:t>&lt;/Members&gt;</w:t>
      </w:r>
    </w:p>
    <w:p w14:paraId="50D80F70" w14:textId="77777777" w:rsidR="0002578B" w:rsidRPr="009F00DF" w:rsidRDefault="0002578B" w:rsidP="0002578B">
      <w:pPr>
        <w:pStyle w:val="NormalBold"/>
      </w:pPr>
      <w:r w:rsidRPr="009F00DF">
        <w:rPr>
          <w:rStyle w:val="HideTWBExt"/>
          <w:b w:val="0"/>
        </w:rPr>
        <w:t>&lt;/RepeatBlock-By&gt;</w:t>
      </w:r>
    </w:p>
    <w:p w14:paraId="0BD52377"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0ABE55AA" w14:textId="77777777" w:rsidR="0002578B" w:rsidRPr="009F00DF" w:rsidRDefault="0002578B" w:rsidP="0002578B">
      <w:pPr>
        <w:pStyle w:val="NormalBold"/>
      </w:pPr>
      <w:r w:rsidRPr="009F00DF">
        <w:rPr>
          <w:rStyle w:val="HideTWBExt"/>
        </w:rPr>
        <w:t>&lt;Article&gt;</w:t>
      </w:r>
      <w:r w:rsidRPr="009F00DF">
        <w:t>Ziffer 24</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01DF64F5" w14:textId="77777777" w:rsidTr="00A055B9">
        <w:trPr>
          <w:trHeight w:hRule="exact" w:val="240"/>
          <w:jc w:val="center"/>
        </w:trPr>
        <w:tc>
          <w:tcPr>
            <w:tcW w:w="9752" w:type="dxa"/>
            <w:gridSpan w:val="2"/>
            <w:tcBorders>
              <w:top w:val="nil"/>
              <w:left w:val="nil"/>
              <w:bottom w:val="nil"/>
              <w:right w:val="nil"/>
            </w:tcBorders>
          </w:tcPr>
          <w:p w14:paraId="42E90E89" w14:textId="77777777" w:rsidR="0002578B" w:rsidRPr="009F00DF" w:rsidRDefault="0002578B" w:rsidP="00A055B9"/>
        </w:tc>
      </w:tr>
      <w:tr w:rsidR="0002578B" w:rsidRPr="009F00DF" w14:paraId="2556863D" w14:textId="77777777" w:rsidTr="00A055B9">
        <w:trPr>
          <w:trHeight w:val="240"/>
          <w:jc w:val="center"/>
        </w:trPr>
        <w:tc>
          <w:tcPr>
            <w:tcW w:w="4876" w:type="dxa"/>
            <w:tcBorders>
              <w:top w:val="nil"/>
              <w:left w:val="nil"/>
              <w:bottom w:val="nil"/>
              <w:right w:val="nil"/>
            </w:tcBorders>
          </w:tcPr>
          <w:p w14:paraId="7230AD8B"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507EA396" w14:textId="77777777" w:rsidR="0002578B" w:rsidRPr="009F00DF" w:rsidRDefault="0002578B" w:rsidP="00A055B9">
            <w:pPr>
              <w:pStyle w:val="AmColumnHeading"/>
            </w:pPr>
            <w:r w:rsidRPr="009F00DF">
              <w:t>Geänderter Text</w:t>
            </w:r>
          </w:p>
        </w:tc>
      </w:tr>
      <w:tr w:rsidR="0002578B" w:rsidRPr="009F00DF" w14:paraId="20820E79" w14:textId="77777777" w:rsidTr="00A055B9">
        <w:trPr>
          <w:jc w:val="center"/>
        </w:trPr>
        <w:tc>
          <w:tcPr>
            <w:tcW w:w="4876" w:type="dxa"/>
            <w:tcBorders>
              <w:top w:val="nil"/>
              <w:left w:val="nil"/>
              <w:bottom w:val="nil"/>
              <w:right w:val="nil"/>
            </w:tcBorders>
          </w:tcPr>
          <w:p w14:paraId="03689659" w14:textId="77777777" w:rsidR="0002578B" w:rsidRPr="009F00DF" w:rsidRDefault="0002578B" w:rsidP="00A055B9">
            <w:pPr>
              <w:pStyle w:val="Normal6a"/>
            </w:pPr>
            <w:r w:rsidRPr="009F00DF">
              <w:t>24.</w:t>
            </w:r>
            <w:r w:rsidRPr="009F00DF">
              <w:tab/>
              <w:t>ist der festen Überzeugung, dass der Umweltschutz und die Entwicklung eines nachhaltigen Tourismus untrennbar miteinander verknüpft sein müssen; begrüßt die Einrichtung des Vjosa-Wildfluss-Nationalparks und fordert, dass für seinen Schutz ausreichende Ressourcen bereitgestellt werden;</w:t>
            </w:r>
          </w:p>
        </w:tc>
        <w:tc>
          <w:tcPr>
            <w:tcW w:w="4876" w:type="dxa"/>
            <w:tcBorders>
              <w:top w:val="nil"/>
              <w:left w:val="nil"/>
              <w:bottom w:val="nil"/>
              <w:right w:val="nil"/>
            </w:tcBorders>
          </w:tcPr>
          <w:p w14:paraId="5E5C930C" w14:textId="77777777" w:rsidR="0002578B" w:rsidRPr="009F00DF" w:rsidRDefault="0002578B" w:rsidP="00A055B9">
            <w:pPr>
              <w:pStyle w:val="Normal6a"/>
            </w:pPr>
            <w:r w:rsidRPr="009F00DF">
              <w:t>24.</w:t>
            </w:r>
            <w:r w:rsidRPr="009F00DF">
              <w:tab/>
              <w:t xml:space="preserve">ist der festen Überzeugung, dass der Umweltschutz und die Entwicklung eines nachhaltigen Tourismus untrennbar miteinander verknüpft sein müssen; begrüßt die Einrichtung des Vjosa-Wildfluss-Nationalparks und fordert, dass für seinen Schutz ausreichende Ressourcen bereitgestellt werden; </w:t>
            </w:r>
            <w:r w:rsidRPr="009F00DF">
              <w:rPr>
                <w:b/>
                <w:i/>
              </w:rPr>
              <w:t xml:space="preserve">ist andererseits tief besorgt über die Fortsetzung der Bauarbeiten am internationalen Flughafen von Vlora innerhalb des Schutzgebiets Pishë Poro-Nartë, ungeachtet der Mahnungen des </w:t>
            </w:r>
            <w:r w:rsidRPr="009F00DF">
              <w:rPr>
                <w:b/>
                <w:i/>
              </w:rPr>
              <w:lastRenderedPageBreak/>
              <w:t>Europäischen Parlaments, der Kommission und der Berner Konvention</w:t>
            </w:r>
            <w:r w:rsidRPr="009F00DF">
              <w:rPr>
                <w:b/>
                <w:i/>
                <w:vertAlign w:val="superscript"/>
              </w:rPr>
              <w:t>1a</w:t>
            </w:r>
            <w:r w:rsidRPr="009F00DF">
              <w:rPr>
                <w:b/>
                <w:i/>
              </w:rPr>
              <w:t>;</w:t>
            </w:r>
          </w:p>
        </w:tc>
      </w:tr>
      <w:tr w:rsidR="0002578B" w:rsidRPr="009F00DF" w14:paraId="1021A90C" w14:textId="77777777" w:rsidTr="00A055B9">
        <w:trPr>
          <w:jc w:val="center"/>
        </w:trPr>
        <w:tc>
          <w:tcPr>
            <w:tcW w:w="4876" w:type="dxa"/>
            <w:tcBorders>
              <w:top w:val="nil"/>
              <w:left w:val="nil"/>
              <w:bottom w:val="nil"/>
              <w:right w:val="nil"/>
            </w:tcBorders>
          </w:tcPr>
          <w:p w14:paraId="38720D00" w14:textId="77777777" w:rsidR="0002578B" w:rsidRPr="009F00DF" w:rsidRDefault="0002578B" w:rsidP="00A055B9"/>
        </w:tc>
        <w:tc>
          <w:tcPr>
            <w:tcW w:w="4876" w:type="dxa"/>
            <w:tcBorders>
              <w:top w:val="nil"/>
              <w:left w:val="nil"/>
              <w:bottom w:val="nil"/>
              <w:right w:val="nil"/>
            </w:tcBorders>
          </w:tcPr>
          <w:p w14:paraId="0A699910" w14:textId="77777777" w:rsidR="0002578B" w:rsidRPr="009F00DF" w:rsidRDefault="0002578B" w:rsidP="00A055B9">
            <w:pPr>
              <w:pStyle w:val="Normal6a"/>
            </w:pPr>
            <w:r w:rsidRPr="009F00DF">
              <w:rPr>
                <w:b/>
                <w:i/>
              </w:rPr>
              <w:t>_________________</w:t>
            </w:r>
          </w:p>
        </w:tc>
      </w:tr>
      <w:tr w:rsidR="0002578B" w:rsidRPr="009F00DF" w14:paraId="2F1F84EE" w14:textId="77777777" w:rsidTr="00A055B9">
        <w:trPr>
          <w:jc w:val="center"/>
        </w:trPr>
        <w:tc>
          <w:tcPr>
            <w:tcW w:w="4876" w:type="dxa"/>
            <w:tcBorders>
              <w:top w:val="nil"/>
              <w:left w:val="nil"/>
              <w:bottom w:val="nil"/>
              <w:right w:val="nil"/>
            </w:tcBorders>
          </w:tcPr>
          <w:p w14:paraId="765EE79B" w14:textId="77777777" w:rsidR="0002578B" w:rsidRPr="009F00DF" w:rsidRDefault="0002578B" w:rsidP="00A055B9"/>
        </w:tc>
        <w:tc>
          <w:tcPr>
            <w:tcW w:w="4876" w:type="dxa"/>
            <w:tcBorders>
              <w:top w:val="nil"/>
              <w:left w:val="nil"/>
              <w:bottom w:val="nil"/>
              <w:right w:val="nil"/>
            </w:tcBorders>
          </w:tcPr>
          <w:p w14:paraId="31E812A1" w14:textId="77777777" w:rsidR="0002578B" w:rsidRPr="009F00DF" w:rsidRDefault="0002578B" w:rsidP="00A055B9">
            <w:pPr>
              <w:pStyle w:val="Normal6a"/>
            </w:pPr>
            <w:r w:rsidRPr="009F00DF">
              <w:rPr>
                <w:b/>
                <w:i/>
                <w:vertAlign w:val="superscript"/>
              </w:rPr>
              <w:t>1a</w:t>
            </w:r>
            <w:r w:rsidRPr="009F00DF">
              <w:t xml:space="preserve"> </w:t>
            </w:r>
            <w:r w:rsidRPr="009F00DF">
              <w:rPr>
                <w:b/>
                <w:i/>
              </w:rPr>
              <w:t>Übereinkommen über die Erhaltung der europäischen wildlebenden Pflanzen und Tiere und ihrer natürlichen Lebensräume, Empfehlung Nr. 219 (2023) des Ständigen Ausschusses, angenommen am 5. September 2023 und überarbeitet am 1. Dezember 2023, zu den möglichen Auswirkungen von Infrastruktur- und Stadtentwicklungsvorhaben, insbesondere des internationalen Flughafens Vlora, auf das Schutzgebiet Vjosa-Narta (Albanien).</w:t>
            </w:r>
          </w:p>
        </w:tc>
      </w:tr>
    </w:tbl>
    <w:p w14:paraId="673B5B27"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6B24C5F3" w14:textId="77777777" w:rsidR="0002578B" w:rsidRPr="009F00DF" w:rsidRDefault="0002578B" w:rsidP="0002578B">
      <w:r w:rsidRPr="009F00DF">
        <w:rPr>
          <w:rStyle w:val="HideTWBExt"/>
        </w:rPr>
        <w:t>&lt;/Amend&gt;</w:t>
      </w:r>
    </w:p>
    <w:p w14:paraId="0BC9D11E"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197</w:t>
      </w:r>
      <w:r w:rsidRPr="009F00DF">
        <w:rPr>
          <w:rStyle w:val="HideTWBExt"/>
        </w:rPr>
        <w:t>&lt;/NumAm&gt;</w:t>
      </w:r>
    </w:p>
    <w:p w14:paraId="586814BC" w14:textId="77777777" w:rsidR="0002578B" w:rsidRPr="009F00DF" w:rsidRDefault="0002578B" w:rsidP="0002578B">
      <w:pPr>
        <w:pStyle w:val="NormalBold"/>
      </w:pPr>
      <w:r w:rsidRPr="009F00DF">
        <w:rPr>
          <w:rStyle w:val="HideTWBExt"/>
          <w:b w:val="0"/>
        </w:rPr>
        <w:t>&lt;RepeatBlock-By&gt;&lt;Members&gt;</w:t>
      </w:r>
      <w:r w:rsidRPr="009F00DF">
        <w:t>Ivaylo Valchev</w:t>
      </w:r>
      <w:r w:rsidRPr="009F00DF">
        <w:rPr>
          <w:rStyle w:val="HideTWBExt"/>
          <w:b w:val="0"/>
        </w:rPr>
        <w:t>&lt;/Members&gt;</w:t>
      </w:r>
    </w:p>
    <w:p w14:paraId="2BF049EA" w14:textId="77777777" w:rsidR="0002578B" w:rsidRPr="009F00DF" w:rsidRDefault="0002578B" w:rsidP="0002578B">
      <w:pPr>
        <w:pStyle w:val="NormalBold"/>
      </w:pPr>
      <w:r w:rsidRPr="009F00DF">
        <w:rPr>
          <w:rStyle w:val="HideTWBExt"/>
          <w:b w:val="0"/>
        </w:rPr>
        <w:t>&lt;/RepeatBlock-By&gt;</w:t>
      </w:r>
    </w:p>
    <w:p w14:paraId="3C5052C6"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70845BAE" w14:textId="77777777" w:rsidR="0002578B" w:rsidRPr="009F00DF" w:rsidRDefault="0002578B" w:rsidP="0002578B">
      <w:pPr>
        <w:pStyle w:val="NormalBold"/>
      </w:pPr>
      <w:r w:rsidRPr="009F00DF">
        <w:rPr>
          <w:rStyle w:val="HideTWBExt"/>
        </w:rPr>
        <w:t>&lt;Article&gt;</w:t>
      </w:r>
      <w:r w:rsidRPr="009F00DF">
        <w:t>Ziffer 24</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3752643E" w14:textId="77777777" w:rsidTr="00A055B9">
        <w:trPr>
          <w:trHeight w:hRule="exact" w:val="240"/>
          <w:jc w:val="center"/>
        </w:trPr>
        <w:tc>
          <w:tcPr>
            <w:tcW w:w="9752" w:type="dxa"/>
            <w:gridSpan w:val="2"/>
            <w:tcBorders>
              <w:top w:val="nil"/>
              <w:left w:val="nil"/>
              <w:bottom w:val="nil"/>
              <w:right w:val="nil"/>
            </w:tcBorders>
          </w:tcPr>
          <w:p w14:paraId="20BE15AD" w14:textId="77777777" w:rsidR="0002578B" w:rsidRPr="009F00DF" w:rsidRDefault="0002578B" w:rsidP="00A055B9"/>
        </w:tc>
      </w:tr>
      <w:tr w:rsidR="0002578B" w:rsidRPr="009F00DF" w14:paraId="6A2458C8" w14:textId="77777777" w:rsidTr="00A055B9">
        <w:trPr>
          <w:trHeight w:val="240"/>
          <w:jc w:val="center"/>
        </w:trPr>
        <w:tc>
          <w:tcPr>
            <w:tcW w:w="4876" w:type="dxa"/>
            <w:tcBorders>
              <w:top w:val="nil"/>
              <w:left w:val="nil"/>
              <w:bottom w:val="nil"/>
              <w:right w:val="nil"/>
            </w:tcBorders>
          </w:tcPr>
          <w:p w14:paraId="6EDC628E"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17BDDF18" w14:textId="77777777" w:rsidR="0002578B" w:rsidRPr="009F00DF" w:rsidRDefault="0002578B" w:rsidP="00A055B9">
            <w:pPr>
              <w:pStyle w:val="AmColumnHeading"/>
            </w:pPr>
            <w:r w:rsidRPr="009F00DF">
              <w:t>Geänderter Text</w:t>
            </w:r>
          </w:p>
        </w:tc>
      </w:tr>
      <w:tr w:rsidR="0002578B" w:rsidRPr="009F00DF" w14:paraId="0B1FF189" w14:textId="77777777" w:rsidTr="00A055B9">
        <w:trPr>
          <w:jc w:val="center"/>
        </w:trPr>
        <w:tc>
          <w:tcPr>
            <w:tcW w:w="4876" w:type="dxa"/>
            <w:tcBorders>
              <w:top w:val="nil"/>
              <w:left w:val="nil"/>
              <w:bottom w:val="nil"/>
              <w:right w:val="nil"/>
            </w:tcBorders>
          </w:tcPr>
          <w:p w14:paraId="0F6EF249" w14:textId="77777777" w:rsidR="0002578B" w:rsidRPr="009F00DF" w:rsidRDefault="0002578B" w:rsidP="00A055B9">
            <w:pPr>
              <w:pStyle w:val="Normal6a"/>
            </w:pPr>
            <w:r w:rsidRPr="009F00DF">
              <w:t>24.</w:t>
            </w:r>
            <w:r w:rsidRPr="009F00DF">
              <w:tab/>
              <w:t>ist der festen Überzeugung, dass der Umweltschutz und die Entwicklung eines nachhaltigen Tourismus untrennbar miteinander verknüpft sein müssen; begrüßt die Einrichtung des Vjosa-Wildfluss-Nationalparks und fordert, dass für seinen Schutz ausreichende Ressourcen bereitgestellt werden;</w:t>
            </w:r>
          </w:p>
        </w:tc>
        <w:tc>
          <w:tcPr>
            <w:tcW w:w="4876" w:type="dxa"/>
            <w:tcBorders>
              <w:top w:val="nil"/>
              <w:left w:val="nil"/>
              <w:bottom w:val="nil"/>
              <w:right w:val="nil"/>
            </w:tcBorders>
          </w:tcPr>
          <w:p w14:paraId="2E519723" w14:textId="77777777" w:rsidR="0002578B" w:rsidRPr="009F00DF" w:rsidRDefault="0002578B" w:rsidP="00A055B9">
            <w:pPr>
              <w:pStyle w:val="Normal6a"/>
            </w:pPr>
            <w:r w:rsidRPr="009F00DF">
              <w:t>24.</w:t>
            </w:r>
            <w:r w:rsidRPr="009F00DF">
              <w:tab/>
              <w:t xml:space="preserve">ist der festen Überzeugung, dass der Umweltschutz und die Entwicklung eines nachhaltigen Tourismus untrennbar miteinander verknüpft sein müssen; begrüßt die Einrichtung des </w:t>
            </w:r>
            <w:r w:rsidRPr="009F00DF">
              <w:rPr>
                <w:b/>
                <w:i/>
              </w:rPr>
              <w:t>ersten Wildfluss-Nationalparks in Europa – des</w:t>
            </w:r>
            <w:r w:rsidRPr="009F00DF">
              <w:t xml:space="preserve"> Vjosa-Wildfluss-Nationalparks </w:t>
            </w:r>
            <w:r w:rsidRPr="009F00DF">
              <w:rPr>
                <w:b/>
                <w:i/>
              </w:rPr>
              <w:t>–</w:t>
            </w:r>
            <w:r w:rsidRPr="009F00DF">
              <w:t xml:space="preserve"> und fordert, dass für seinen Schutz ausreichende Ressourcen bereitgestellt werden; </w:t>
            </w:r>
            <w:r w:rsidRPr="009F00DF">
              <w:rPr>
                <w:b/>
                <w:i/>
              </w:rPr>
              <w:t>fordert die staatlichen Stellen auf, den Bedenken der Zivilgesellschaft in Bezug auf die Abgrenzung der Schutzgebiete des Netzes Rechnung zu tragen;</w:t>
            </w:r>
          </w:p>
        </w:tc>
      </w:tr>
    </w:tbl>
    <w:p w14:paraId="6381C3BF"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043F7252" w14:textId="77777777" w:rsidR="0002578B" w:rsidRPr="009F00DF" w:rsidRDefault="0002578B" w:rsidP="0002578B">
      <w:r w:rsidRPr="009F00DF">
        <w:rPr>
          <w:rStyle w:val="HideTWBExt"/>
        </w:rPr>
        <w:t>&lt;/Amend&gt;</w:t>
      </w:r>
    </w:p>
    <w:p w14:paraId="5B093676"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198</w:t>
      </w:r>
      <w:r w:rsidRPr="009F00DF">
        <w:rPr>
          <w:rStyle w:val="HideTWBExt"/>
        </w:rPr>
        <w:t>&lt;/NumAm&gt;</w:t>
      </w:r>
    </w:p>
    <w:p w14:paraId="0B7B32A0" w14:textId="77777777" w:rsidR="0002578B" w:rsidRPr="009F00DF" w:rsidRDefault="0002578B" w:rsidP="0002578B">
      <w:pPr>
        <w:pStyle w:val="NormalBold"/>
      </w:pPr>
      <w:r w:rsidRPr="009F00DF">
        <w:rPr>
          <w:rStyle w:val="HideTWBExt"/>
          <w:b w:val="0"/>
        </w:rPr>
        <w:lastRenderedPageBreak/>
        <w:t>&lt;RepeatBlock-By&gt;&lt;Members&gt;</w:t>
      </w:r>
      <w:r w:rsidRPr="009F00DF">
        <w:t>Andrey Kovatchev, Reinhold Lopatka, Michael Gahler, Matej Tonin</w:t>
      </w:r>
      <w:r w:rsidRPr="009F00DF">
        <w:rPr>
          <w:rStyle w:val="HideTWBExt"/>
          <w:b w:val="0"/>
        </w:rPr>
        <w:t>&lt;/Members&gt;</w:t>
      </w:r>
    </w:p>
    <w:p w14:paraId="1051CADE" w14:textId="77777777" w:rsidR="0002578B" w:rsidRPr="009F00DF" w:rsidRDefault="0002578B" w:rsidP="0002578B">
      <w:pPr>
        <w:pStyle w:val="NormalBold"/>
      </w:pPr>
      <w:r w:rsidRPr="009F00DF">
        <w:rPr>
          <w:rStyle w:val="HideTWBExt"/>
          <w:b w:val="0"/>
        </w:rPr>
        <w:t>&lt;/RepeatBlock-By&gt;</w:t>
      </w:r>
    </w:p>
    <w:p w14:paraId="2CE0569B"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35673560" w14:textId="77777777" w:rsidR="0002578B" w:rsidRPr="009F00DF" w:rsidRDefault="0002578B" w:rsidP="0002578B">
      <w:pPr>
        <w:pStyle w:val="NormalBold"/>
      </w:pPr>
      <w:r w:rsidRPr="009F00DF">
        <w:rPr>
          <w:rStyle w:val="HideTWBExt"/>
        </w:rPr>
        <w:t>&lt;Article&gt;</w:t>
      </w:r>
      <w:r w:rsidRPr="009F00DF">
        <w:t>Ziffer 24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2A5544B2" w14:textId="77777777" w:rsidTr="00A055B9">
        <w:trPr>
          <w:trHeight w:hRule="exact" w:val="240"/>
          <w:jc w:val="center"/>
        </w:trPr>
        <w:tc>
          <w:tcPr>
            <w:tcW w:w="9752" w:type="dxa"/>
            <w:gridSpan w:val="2"/>
            <w:tcBorders>
              <w:top w:val="nil"/>
              <w:left w:val="nil"/>
              <w:bottom w:val="nil"/>
              <w:right w:val="nil"/>
            </w:tcBorders>
          </w:tcPr>
          <w:p w14:paraId="53777F23" w14:textId="77777777" w:rsidR="0002578B" w:rsidRPr="009F00DF" w:rsidRDefault="0002578B" w:rsidP="00A055B9"/>
        </w:tc>
      </w:tr>
      <w:tr w:rsidR="0002578B" w:rsidRPr="009F00DF" w14:paraId="10C68E1D" w14:textId="77777777" w:rsidTr="00A055B9">
        <w:trPr>
          <w:trHeight w:val="240"/>
          <w:jc w:val="center"/>
        </w:trPr>
        <w:tc>
          <w:tcPr>
            <w:tcW w:w="4876" w:type="dxa"/>
            <w:tcBorders>
              <w:top w:val="nil"/>
              <w:left w:val="nil"/>
              <w:bottom w:val="nil"/>
              <w:right w:val="nil"/>
            </w:tcBorders>
          </w:tcPr>
          <w:p w14:paraId="2439387B"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42389C07" w14:textId="77777777" w:rsidR="0002578B" w:rsidRPr="009F00DF" w:rsidRDefault="0002578B" w:rsidP="00A055B9">
            <w:pPr>
              <w:pStyle w:val="AmColumnHeading"/>
            </w:pPr>
            <w:r w:rsidRPr="009F00DF">
              <w:t>Geänderter Text</w:t>
            </w:r>
          </w:p>
        </w:tc>
      </w:tr>
      <w:tr w:rsidR="0002578B" w:rsidRPr="009F00DF" w14:paraId="4F32CBF5" w14:textId="77777777" w:rsidTr="00A055B9">
        <w:trPr>
          <w:jc w:val="center"/>
        </w:trPr>
        <w:tc>
          <w:tcPr>
            <w:tcW w:w="4876" w:type="dxa"/>
            <w:tcBorders>
              <w:top w:val="nil"/>
              <w:left w:val="nil"/>
              <w:bottom w:val="nil"/>
              <w:right w:val="nil"/>
            </w:tcBorders>
          </w:tcPr>
          <w:p w14:paraId="2C46B2A6" w14:textId="77777777" w:rsidR="0002578B" w:rsidRPr="009F00DF" w:rsidRDefault="0002578B" w:rsidP="00A055B9">
            <w:pPr>
              <w:pStyle w:val="Normal6a"/>
            </w:pPr>
          </w:p>
        </w:tc>
        <w:tc>
          <w:tcPr>
            <w:tcW w:w="4876" w:type="dxa"/>
            <w:tcBorders>
              <w:top w:val="nil"/>
              <w:left w:val="nil"/>
              <w:bottom w:val="nil"/>
              <w:right w:val="nil"/>
            </w:tcBorders>
          </w:tcPr>
          <w:p w14:paraId="2F40420D" w14:textId="77777777" w:rsidR="0002578B" w:rsidRPr="009F00DF" w:rsidRDefault="0002578B" w:rsidP="00A055B9">
            <w:pPr>
              <w:pStyle w:val="Normal6a"/>
            </w:pPr>
            <w:r w:rsidRPr="009F00DF">
              <w:rPr>
                <w:b/>
                <w:i/>
              </w:rPr>
              <w:t>24a.</w:t>
            </w:r>
            <w:r w:rsidRPr="009F00DF">
              <w:tab/>
            </w:r>
            <w:r w:rsidRPr="009F00DF">
              <w:rPr>
                <w:b/>
                <w:i/>
              </w:rPr>
              <w:t>begrüßt die auf dem Gipfeltreffen in Tirana erzielte Einigung über eine Senkung der Roamingkosten; fordert in diesem Zusammenhang die Behörden, die privaten Akteure und alle Interessenträger auf, das Erreichen der vereinbarten Ziele zu erleichtern, damit die Roamingentgelte für Daten erheblich gesenkt werden können und bis 2027 weitere Senkungen zu Preisen nahe der Inlandspreise zwischen dem Westbalkan und der EU erfolgen; begrüßt das Inkrafttreten der ersten Phase der Umsetzung des Fahrplans für das Roaming zwischen dem Westbalkan und der EU;</w:t>
            </w:r>
          </w:p>
        </w:tc>
      </w:tr>
    </w:tbl>
    <w:p w14:paraId="6AC74AAC"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7A888C10" w14:textId="77777777" w:rsidR="0002578B" w:rsidRPr="009F00DF" w:rsidRDefault="0002578B" w:rsidP="0002578B">
      <w:r w:rsidRPr="009F00DF">
        <w:rPr>
          <w:rStyle w:val="HideTWBExt"/>
        </w:rPr>
        <w:t>&lt;/Amend&gt;</w:t>
      </w:r>
    </w:p>
    <w:p w14:paraId="658EE66A"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199</w:t>
      </w:r>
      <w:r w:rsidRPr="009F00DF">
        <w:rPr>
          <w:rStyle w:val="HideTWBExt"/>
        </w:rPr>
        <w:t>&lt;/NumAm&gt;</w:t>
      </w:r>
    </w:p>
    <w:p w14:paraId="362A4B8C" w14:textId="77777777" w:rsidR="0002578B" w:rsidRPr="009F00DF" w:rsidRDefault="0002578B" w:rsidP="0002578B">
      <w:pPr>
        <w:pStyle w:val="NormalBold"/>
      </w:pPr>
      <w:r w:rsidRPr="009F00DF">
        <w:rPr>
          <w:rStyle w:val="HideTWBExt"/>
          <w:b w:val="0"/>
        </w:rPr>
        <w:t>&lt;RepeatBlock-By&gt;&lt;Members&gt;</w:t>
      </w:r>
      <w:r w:rsidRPr="009F00DF">
        <w:t>Tineke Strik</w:t>
      </w:r>
      <w:r w:rsidRPr="009F00DF">
        <w:rPr>
          <w:rStyle w:val="HideTWBExt"/>
          <w:b w:val="0"/>
        </w:rPr>
        <w:t>&lt;/Members&gt;</w:t>
      </w:r>
    </w:p>
    <w:p w14:paraId="0FA107F0" w14:textId="77777777" w:rsidR="0002578B" w:rsidRPr="009F00DF" w:rsidRDefault="0002578B" w:rsidP="0002578B">
      <w:r w:rsidRPr="009F00DF">
        <w:rPr>
          <w:rStyle w:val="HideTWBExt"/>
        </w:rPr>
        <w:t>&lt;AuNomDe&gt;</w:t>
      </w:r>
      <w:r w:rsidRPr="009F00DF">
        <w:rPr>
          <w:rStyle w:val="HideTWBInt"/>
        </w:rPr>
        <w:t>{Greens/EFA}</w:t>
      </w:r>
      <w:r w:rsidRPr="009F00DF">
        <w:t>im Namen der Verts/ALE-Fraktion</w:t>
      </w:r>
      <w:r w:rsidRPr="009F00DF">
        <w:rPr>
          <w:rStyle w:val="HideTWBExt"/>
        </w:rPr>
        <w:t>&lt;/AuNomDe&gt;</w:t>
      </w:r>
    </w:p>
    <w:p w14:paraId="2FBA4001" w14:textId="77777777" w:rsidR="0002578B" w:rsidRPr="009F00DF" w:rsidRDefault="0002578B" w:rsidP="0002578B">
      <w:pPr>
        <w:pStyle w:val="NormalBold"/>
      </w:pPr>
      <w:r w:rsidRPr="009F00DF">
        <w:rPr>
          <w:rStyle w:val="HideTWBExt"/>
          <w:b w:val="0"/>
        </w:rPr>
        <w:t>&lt;/RepeatBlock-By&gt;</w:t>
      </w:r>
    </w:p>
    <w:p w14:paraId="17363A96"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16724644" w14:textId="77777777" w:rsidR="0002578B" w:rsidRPr="009F00DF" w:rsidRDefault="0002578B" w:rsidP="0002578B">
      <w:pPr>
        <w:pStyle w:val="NormalBold"/>
      </w:pPr>
      <w:r w:rsidRPr="009F00DF">
        <w:rPr>
          <w:rStyle w:val="HideTWBExt"/>
        </w:rPr>
        <w:t>&lt;Article&gt;</w:t>
      </w:r>
      <w:r w:rsidRPr="009F00DF">
        <w:t>Ziffer 24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0FE59D69" w14:textId="77777777" w:rsidTr="00A055B9">
        <w:trPr>
          <w:trHeight w:hRule="exact" w:val="240"/>
          <w:jc w:val="center"/>
        </w:trPr>
        <w:tc>
          <w:tcPr>
            <w:tcW w:w="9752" w:type="dxa"/>
            <w:gridSpan w:val="2"/>
            <w:tcBorders>
              <w:top w:val="nil"/>
              <w:left w:val="nil"/>
              <w:bottom w:val="nil"/>
              <w:right w:val="nil"/>
            </w:tcBorders>
          </w:tcPr>
          <w:p w14:paraId="38FE53E7" w14:textId="77777777" w:rsidR="0002578B" w:rsidRPr="009F00DF" w:rsidRDefault="0002578B" w:rsidP="00A055B9"/>
        </w:tc>
      </w:tr>
      <w:tr w:rsidR="0002578B" w:rsidRPr="009F00DF" w14:paraId="403941D1" w14:textId="77777777" w:rsidTr="00A055B9">
        <w:trPr>
          <w:trHeight w:val="240"/>
          <w:jc w:val="center"/>
        </w:trPr>
        <w:tc>
          <w:tcPr>
            <w:tcW w:w="4876" w:type="dxa"/>
            <w:tcBorders>
              <w:top w:val="nil"/>
              <w:left w:val="nil"/>
              <w:bottom w:val="nil"/>
              <w:right w:val="nil"/>
            </w:tcBorders>
          </w:tcPr>
          <w:p w14:paraId="76D48C79"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531DFB29" w14:textId="77777777" w:rsidR="0002578B" w:rsidRPr="009F00DF" w:rsidRDefault="0002578B" w:rsidP="00A055B9">
            <w:pPr>
              <w:pStyle w:val="AmColumnHeading"/>
            </w:pPr>
            <w:r w:rsidRPr="009F00DF">
              <w:t>Geänderter Text</w:t>
            </w:r>
          </w:p>
        </w:tc>
      </w:tr>
      <w:tr w:rsidR="0002578B" w:rsidRPr="009F00DF" w14:paraId="38DDF6B0" w14:textId="77777777" w:rsidTr="00A055B9">
        <w:trPr>
          <w:jc w:val="center"/>
        </w:trPr>
        <w:tc>
          <w:tcPr>
            <w:tcW w:w="4876" w:type="dxa"/>
            <w:tcBorders>
              <w:top w:val="nil"/>
              <w:left w:val="nil"/>
              <w:bottom w:val="nil"/>
              <w:right w:val="nil"/>
            </w:tcBorders>
          </w:tcPr>
          <w:p w14:paraId="6F9EB44F" w14:textId="77777777" w:rsidR="0002578B" w:rsidRPr="009F00DF" w:rsidRDefault="0002578B" w:rsidP="00A055B9">
            <w:pPr>
              <w:pStyle w:val="Normal6a"/>
            </w:pPr>
          </w:p>
        </w:tc>
        <w:tc>
          <w:tcPr>
            <w:tcW w:w="4876" w:type="dxa"/>
            <w:tcBorders>
              <w:top w:val="nil"/>
              <w:left w:val="nil"/>
              <w:bottom w:val="nil"/>
              <w:right w:val="nil"/>
            </w:tcBorders>
          </w:tcPr>
          <w:p w14:paraId="36781C2F" w14:textId="77777777" w:rsidR="0002578B" w:rsidRPr="009F00DF" w:rsidRDefault="0002578B" w:rsidP="00A055B9">
            <w:pPr>
              <w:pStyle w:val="Normal6a"/>
            </w:pPr>
            <w:r w:rsidRPr="009F00DF">
              <w:rPr>
                <w:b/>
                <w:i/>
              </w:rPr>
              <w:t>24a.</w:t>
            </w:r>
            <w:r w:rsidRPr="009F00DF">
              <w:tab/>
            </w:r>
            <w:r w:rsidRPr="009F00DF">
              <w:rPr>
                <w:b/>
                <w:i/>
              </w:rPr>
              <w:t>ist äußerst besorgt über die jüngsten Änderungen am albanischen Gesetz über Schutzgebiete, die große Infrastruktur- und Tourismusprojekte in ökologisch sensiblen Gebieten ermöglichen; fordert die Rücknahme dieser Gesetzesänderungen, um die vollständige und strikte Einhaltung nationaler und internationaler Rechtsrahmen und Naturschutzstandards sicherzustellen;</w:t>
            </w:r>
          </w:p>
        </w:tc>
      </w:tr>
    </w:tbl>
    <w:p w14:paraId="364D9FF2" w14:textId="77777777" w:rsidR="0002578B" w:rsidRPr="009F00DF" w:rsidRDefault="0002578B" w:rsidP="0002578B">
      <w:pPr>
        <w:pStyle w:val="AmOrLang"/>
      </w:pPr>
      <w:r w:rsidRPr="009F00DF">
        <w:lastRenderedPageBreak/>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5AFDD0DE" w14:textId="77777777" w:rsidR="0002578B" w:rsidRPr="009F00DF" w:rsidRDefault="0002578B" w:rsidP="0002578B">
      <w:r w:rsidRPr="009F00DF">
        <w:rPr>
          <w:rStyle w:val="HideTWBExt"/>
        </w:rPr>
        <w:t>&lt;/Amend&gt;</w:t>
      </w:r>
    </w:p>
    <w:p w14:paraId="502C97AD"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200</w:t>
      </w:r>
      <w:r w:rsidRPr="009F00DF">
        <w:rPr>
          <w:rStyle w:val="HideTWBExt"/>
        </w:rPr>
        <w:t>&lt;/NumAm&gt;</w:t>
      </w:r>
    </w:p>
    <w:p w14:paraId="59C3B637" w14:textId="77777777" w:rsidR="0002578B" w:rsidRPr="009F00DF" w:rsidRDefault="0002578B" w:rsidP="0002578B">
      <w:pPr>
        <w:pStyle w:val="NormalBold"/>
      </w:pPr>
      <w:r w:rsidRPr="009F00DF">
        <w:rPr>
          <w:rStyle w:val="HideTWBExt"/>
          <w:b w:val="0"/>
        </w:rPr>
        <w:t>&lt;RepeatBlock-By&gt;&lt;Members&gt;</w:t>
      </w:r>
      <w:r w:rsidRPr="009F00DF">
        <w:t>Ilaria Salis</w:t>
      </w:r>
      <w:r w:rsidRPr="009F00DF">
        <w:rPr>
          <w:rStyle w:val="HideTWBExt"/>
          <w:b w:val="0"/>
        </w:rPr>
        <w:t>&lt;/Members&gt;</w:t>
      </w:r>
    </w:p>
    <w:p w14:paraId="44324B2D" w14:textId="77777777" w:rsidR="0002578B" w:rsidRPr="009F00DF" w:rsidRDefault="0002578B" w:rsidP="0002578B">
      <w:pPr>
        <w:pStyle w:val="NormalBold"/>
      </w:pPr>
      <w:r w:rsidRPr="009F00DF">
        <w:rPr>
          <w:rStyle w:val="HideTWBExt"/>
          <w:b w:val="0"/>
        </w:rPr>
        <w:t>&lt;/RepeatBlock-By&gt;</w:t>
      </w:r>
    </w:p>
    <w:p w14:paraId="587AC61A"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790EBB98" w14:textId="77777777" w:rsidR="0002578B" w:rsidRPr="009F00DF" w:rsidRDefault="0002578B" w:rsidP="0002578B">
      <w:pPr>
        <w:pStyle w:val="NormalBold"/>
      </w:pPr>
      <w:r w:rsidRPr="009F00DF">
        <w:rPr>
          <w:rStyle w:val="HideTWBExt"/>
        </w:rPr>
        <w:t>&lt;Article&gt;</w:t>
      </w:r>
      <w:r w:rsidRPr="009F00DF">
        <w:t>Ziffer 24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35498162" w14:textId="77777777" w:rsidTr="00A055B9">
        <w:trPr>
          <w:trHeight w:hRule="exact" w:val="240"/>
          <w:jc w:val="center"/>
        </w:trPr>
        <w:tc>
          <w:tcPr>
            <w:tcW w:w="9752" w:type="dxa"/>
            <w:gridSpan w:val="2"/>
            <w:tcBorders>
              <w:top w:val="nil"/>
              <w:left w:val="nil"/>
              <w:bottom w:val="nil"/>
              <w:right w:val="nil"/>
            </w:tcBorders>
          </w:tcPr>
          <w:p w14:paraId="453FA27D" w14:textId="77777777" w:rsidR="0002578B" w:rsidRPr="009F00DF" w:rsidRDefault="0002578B" w:rsidP="00A055B9"/>
        </w:tc>
      </w:tr>
      <w:tr w:rsidR="0002578B" w:rsidRPr="009F00DF" w14:paraId="0F6A38EC" w14:textId="77777777" w:rsidTr="00A055B9">
        <w:trPr>
          <w:trHeight w:val="240"/>
          <w:jc w:val="center"/>
        </w:trPr>
        <w:tc>
          <w:tcPr>
            <w:tcW w:w="4876" w:type="dxa"/>
            <w:tcBorders>
              <w:top w:val="nil"/>
              <w:left w:val="nil"/>
              <w:bottom w:val="nil"/>
              <w:right w:val="nil"/>
            </w:tcBorders>
          </w:tcPr>
          <w:p w14:paraId="5FF55CA0"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62EF3FAA" w14:textId="77777777" w:rsidR="0002578B" w:rsidRPr="009F00DF" w:rsidRDefault="0002578B" w:rsidP="00A055B9">
            <w:pPr>
              <w:pStyle w:val="AmColumnHeading"/>
            </w:pPr>
            <w:r w:rsidRPr="009F00DF">
              <w:t>Geänderter Text</w:t>
            </w:r>
          </w:p>
        </w:tc>
      </w:tr>
      <w:tr w:rsidR="0002578B" w:rsidRPr="009F00DF" w14:paraId="30408AE0" w14:textId="77777777" w:rsidTr="00A055B9">
        <w:trPr>
          <w:jc w:val="center"/>
        </w:trPr>
        <w:tc>
          <w:tcPr>
            <w:tcW w:w="4876" w:type="dxa"/>
            <w:tcBorders>
              <w:top w:val="nil"/>
              <w:left w:val="nil"/>
              <w:bottom w:val="nil"/>
              <w:right w:val="nil"/>
            </w:tcBorders>
          </w:tcPr>
          <w:p w14:paraId="7916793E" w14:textId="77777777" w:rsidR="0002578B" w:rsidRPr="009F00DF" w:rsidRDefault="0002578B" w:rsidP="00A055B9">
            <w:pPr>
              <w:pStyle w:val="Normal6a"/>
            </w:pPr>
          </w:p>
        </w:tc>
        <w:tc>
          <w:tcPr>
            <w:tcW w:w="4876" w:type="dxa"/>
            <w:tcBorders>
              <w:top w:val="nil"/>
              <w:left w:val="nil"/>
              <w:bottom w:val="nil"/>
              <w:right w:val="nil"/>
            </w:tcBorders>
          </w:tcPr>
          <w:p w14:paraId="6E36329C" w14:textId="77777777" w:rsidR="0002578B" w:rsidRPr="009F00DF" w:rsidRDefault="0002578B" w:rsidP="00A055B9">
            <w:pPr>
              <w:pStyle w:val="Normal6a"/>
            </w:pPr>
            <w:r w:rsidRPr="009F00DF">
              <w:rPr>
                <w:b/>
                <w:i/>
              </w:rPr>
              <w:t>24a.</w:t>
            </w:r>
            <w:r w:rsidRPr="009F00DF">
              <w:tab/>
            </w:r>
            <w:r w:rsidRPr="009F00DF">
              <w:rPr>
                <w:b/>
                <w:i/>
              </w:rPr>
              <w:t>fordert die staatlichen Stellen Albaniens auf, wichtige Schutzgebiete für das Überleben stark gefährdeter Arten, insbesondere des Balkanluchses, auszuweisen und effektiv zu verwalten, auch durch umfassende Programme zur Überwachung der biologischen Vielfalt, sowie Gesetze zur Bekämpfung der Wilderei umzusetzen und strikt durchzusetzen;</w:t>
            </w:r>
          </w:p>
        </w:tc>
      </w:tr>
    </w:tbl>
    <w:p w14:paraId="371C851F"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5C2BD69E" w14:textId="77777777" w:rsidR="0002578B" w:rsidRPr="009F00DF" w:rsidRDefault="0002578B" w:rsidP="0002578B">
      <w:r w:rsidRPr="009F00DF">
        <w:rPr>
          <w:rStyle w:val="HideTWBExt"/>
        </w:rPr>
        <w:t>&lt;/Amend&gt;</w:t>
      </w:r>
    </w:p>
    <w:p w14:paraId="5D2E7E5F"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201</w:t>
      </w:r>
      <w:r w:rsidRPr="009F00DF">
        <w:rPr>
          <w:rStyle w:val="HideTWBExt"/>
        </w:rPr>
        <w:t>&lt;/NumAm&gt;</w:t>
      </w:r>
    </w:p>
    <w:p w14:paraId="5BB2E6EA" w14:textId="77777777" w:rsidR="0002578B" w:rsidRPr="009F00DF" w:rsidRDefault="0002578B" w:rsidP="0002578B">
      <w:pPr>
        <w:pStyle w:val="NormalBold"/>
      </w:pPr>
      <w:r w:rsidRPr="009F00DF">
        <w:rPr>
          <w:rStyle w:val="HideTWBExt"/>
          <w:b w:val="0"/>
        </w:rPr>
        <w:t>&lt;RepeatBlock-By&gt;&lt;Members&gt;</w:t>
      </w:r>
      <w:r w:rsidRPr="009F00DF">
        <w:t>Andreas Schieder, Marco Tarquinio, Marta Temido, Marko Vešligaj</w:t>
      </w:r>
      <w:r w:rsidRPr="009F00DF">
        <w:rPr>
          <w:rStyle w:val="HideTWBExt"/>
          <w:b w:val="0"/>
        </w:rPr>
        <w:t>&lt;/Members&gt;</w:t>
      </w:r>
    </w:p>
    <w:p w14:paraId="79518821" w14:textId="77777777" w:rsidR="0002578B" w:rsidRPr="009F00DF" w:rsidRDefault="0002578B" w:rsidP="0002578B">
      <w:pPr>
        <w:pStyle w:val="NormalBold"/>
      </w:pPr>
      <w:r w:rsidRPr="009F00DF">
        <w:rPr>
          <w:rStyle w:val="HideTWBExt"/>
          <w:b w:val="0"/>
        </w:rPr>
        <w:t>&lt;/RepeatBlock-By&gt;</w:t>
      </w:r>
    </w:p>
    <w:p w14:paraId="47E0541F"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0408061A" w14:textId="77777777" w:rsidR="0002578B" w:rsidRPr="009F00DF" w:rsidRDefault="0002578B" w:rsidP="0002578B">
      <w:pPr>
        <w:pStyle w:val="NormalBold"/>
      </w:pPr>
      <w:r w:rsidRPr="009F00DF">
        <w:rPr>
          <w:rStyle w:val="HideTWBExt"/>
        </w:rPr>
        <w:t>&lt;Article&gt;</w:t>
      </w:r>
      <w:r w:rsidRPr="009F00DF">
        <w:t>Ziffer 24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77CFB9E9" w14:textId="77777777" w:rsidTr="00A055B9">
        <w:trPr>
          <w:trHeight w:hRule="exact" w:val="240"/>
          <w:jc w:val="center"/>
        </w:trPr>
        <w:tc>
          <w:tcPr>
            <w:tcW w:w="9752" w:type="dxa"/>
            <w:gridSpan w:val="2"/>
            <w:tcBorders>
              <w:top w:val="nil"/>
              <w:left w:val="nil"/>
              <w:bottom w:val="nil"/>
              <w:right w:val="nil"/>
            </w:tcBorders>
          </w:tcPr>
          <w:p w14:paraId="42DEC8F2" w14:textId="77777777" w:rsidR="0002578B" w:rsidRPr="009F00DF" w:rsidRDefault="0002578B" w:rsidP="00A055B9"/>
        </w:tc>
      </w:tr>
      <w:tr w:rsidR="0002578B" w:rsidRPr="009F00DF" w14:paraId="00B46069" w14:textId="77777777" w:rsidTr="00A055B9">
        <w:trPr>
          <w:trHeight w:val="240"/>
          <w:jc w:val="center"/>
        </w:trPr>
        <w:tc>
          <w:tcPr>
            <w:tcW w:w="4876" w:type="dxa"/>
            <w:tcBorders>
              <w:top w:val="nil"/>
              <w:left w:val="nil"/>
              <w:bottom w:val="nil"/>
              <w:right w:val="nil"/>
            </w:tcBorders>
          </w:tcPr>
          <w:p w14:paraId="771C2337"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0D7FF3B0" w14:textId="77777777" w:rsidR="0002578B" w:rsidRPr="009F00DF" w:rsidRDefault="0002578B" w:rsidP="00A055B9">
            <w:pPr>
              <w:pStyle w:val="AmColumnHeading"/>
            </w:pPr>
            <w:r w:rsidRPr="009F00DF">
              <w:t>Geänderter Text</w:t>
            </w:r>
          </w:p>
        </w:tc>
      </w:tr>
      <w:tr w:rsidR="0002578B" w:rsidRPr="009F00DF" w14:paraId="458CEB65" w14:textId="77777777" w:rsidTr="00A055B9">
        <w:trPr>
          <w:jc w:val="center"/>
        </w:trPr>
        <w:tc>
          <w:tcPr>
            <w:tcW w:w="4876" w:type="dxa"/>
            <w:tcBorders>
              <w:top w:val="nil"/>
              <w:left w:val="nil"/>
              <w:bottom w:val="nil"/>
              <w:right w:val="nil"/>
            </w:tcBorders>
          </w:tcPr>
          <w:p w14:paraId="22E35BD6" w14:textId="77777777" w:rsidR="0002578B" w:rsidRPr="009F00DF" w:rsidRDefault="0002578B" w:rsidP="00A055B9">
            <w:pPr>
              <w:pStyle w:val="Normal6a"/>
            </w:pPr>
          </w:p>
        </w:tc>
        <w:tc>
          <w:tcPr>
            <w:tcW w:w="4876" w:type="dxa"/>
            <w:tcBorders>
              <w:top w:val="nil"/>
              <w:left w:val="nil"/>
              <w:bottom w:val="nil"/>
              <w:right w:val="nil"/>
            </w:tcBorders>
          </w:tcPr>
          <w:p w14:paraId="0746E35C" w14:textId="77777777" w:rsidR="0002578B" w:rsidRPr="009F00DF" w:rsidRDefault="0002578B" w:rsidP="00A055B9">
            <w:pPr>
              <w:pStyle w:val="Normal6a"/>
            </w:pPr>
            <w:r w:rsidRPr="009F00DF">
              <w:rPr>
                <w:b/>
                <w:i/>
              </w:rPr>
              <w:t>24a.</w:t>
            </w:r>
            <w:r w:rsidRPr="009F00DF">
              <w:tab/>
            </w:r>
            <w:r w:rsidRPr="009F00DF">
              <w:rPr>
                <w:b/>
                <w:i/>
              </w:rPr>
              <w:t>bekräftigt seine Besorgnis über den Bau des Flughafens Vlora im Schutzgebiet Vjosa-Narta unter Verstoß gegen nationale und internationale Normen zum Schutz der biologischen Vielfalt;</w:t>
            </w:r>
          </w:p>
        </w:tc>
      </w:tr>
    </w:tbl>
    <w:p w14:paraId="4A2F4EE8"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13F2E7E9" w14:textId="77777777" w:rsidR="0002578B" w:rsidRPr="009F00DF" w:rsidRDefault="0002578B" w:rsidP="0002578B">
      <w:r w:rsidRPr="009F00DF">
        <w:rPr>
          <w:rStyle w:val="HideTWBExt"/>
        </w:rPr>
        <w:t>&lt;/Amend&gt;</w:t>
      </w:r>
    </w:p>
    <w:p w14:paraId="22DDD94E"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202</w:t>
      </w:r>
      <w:r w:rsidRPr="009F00DF">
        <w:rPr>
          <w:rStyle w:val="HideTWBExt"/>
        </w:rPr>
        <w:t>&lt;/NumAm&gt;</w:t>
      </w:r>
    </w:p>
    <w:p w14:paraId="33E64ACC" w14:textId="77777777" w:rsidR="0002578B" w:rsidRPr="009F00DF" w:rsidRDefault="0002578B" w:rsidP="0002578B">
      <w:pPr>
        <w:pStyle w:val="NormalBold"/>
      </w:pPr>
      <w:r w:rsidRPr="009F00DF">
        <w:rPr>
          <w:rStyle w:val="HideTWBExt"/>
          <w:b w:val="0"/>
        </w:rPr>
        <w:t>&lt;RepeatBlock-By&gt;&lt;Members&gt;</w:t>
      </w:r>
      <w:r w:rsidRPr="009F00DF">
        <w:t>Ivaylo Valchev</w:t>
      </w:r>
      <w:r w:rsidRPr="009F00DF">
        <w:rPr>
          <w:rStyle w:val="HideTWBExt"/>
          <w:b w:val="0"/>
        </w:rPr>
        <w:t>&lt;/Members&gt;</w:t>
      </w:r>
    </w:p>
    <w:p w14:paraId="24D03633" w14:textId="77777777" w:rsidR="0002578B" w:rsidRPr="009F00DF" w:rsidRDefault="0002578B" w:rsidP="0002578B">
      <w:pPr>
        <w:pStyle w:val="NormalBold"/>
      </w:pPr>
      <w:r w:rsidRPr="009F00DF">
        <w:rPr>
          <w:rStyle w:val="HideTWBExt"/>
          <w:b w:val="0"/>
        </w:rPr>
        <w:t>&lt;/RepeatBlock-By&gt;</w:t>
      </w:r>
    </w:p>
    <w:p w14:paraId="62BBFDF2" w14:textId="77777777" w:rsidR="0002578B" w:rsidRPr="009F00DF" w:rsidRDefault="0002578B" w:rsidP="0002578B">
      <w:pPr>
        <w:pStyle w:val="NormalBold"/>
      </w:pPr>
      <w:r w:rsidRPr="009F00DF">
        <w:rPr>
          <w:rStyle w:val="HideTWBExt"/>
        </w:rPr>
        <w:lastRenderedPageBreak/>
        <w:t>&lt;DocAmend&gt;</w:t>
      </w:r>
      <w:r w:rsidRPr="009F00DF">
        <w:t>Entschließungsantrag</w:t>
      </w:r>
      <w:r w:rsidRPr="009F00DF">
        <w:rPr>
          <w:rStyle w:val="HideTWBExt"/>
        </w:rPr>
        <w:t>&lt;/DocAmend&gt;</w:t>
      </w:r>
    </w:p>
    <w:p w14:paraId="610A0853" w14:textId="77777777" w:rsidR="0002578B" w:rsidRPr="009F00DF" w:rsidRDefault="0002578B" w:rsidP="0002578B">
      <w:pPr>
        <w:pStyle w:val="NormalBold"/>
      </w:pPr>
      <w:r w:rsidRPr="009F00DF">
        <w:rPr>
          <w:rStyle w:val="HideTWBExt"/>
        </w:rPr>
        <w:t>&lt;Article&gt;</w:t>
      </w:r>
      <w:r w:rsidRPr="009F00DF">
        <w:t>Ziffer 24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4876071D" w14:textId="77777777" w:rsidTr="00A055B9">
        <w:trPr>
          <w:trHeight w:hRule="exact" w:val="240"/>
          <w:jc w:val="center"/>
        </w:trPr>
        <w:tc>
          <w:tcPr>
            <w:tcW w:w="9752" w:type="dxa"/>
            <w:gridSpan w:val="2"/>
            <w:tcBorders>
              <w:top w:val="nil"/>
              <w:left w:val="nil"/>
              <w:bottom w:val="nil"/>
              <w:right w:val="nil"/>
            </w:tcBorders>
          </w:tcPr>
          <w:p w14:paraId="58EE4911" w14:textId="77777777" w:rsidR="0002578B" w:rsidRPr="009F00DF" w:rsidRDefault="0002578B" w:rsidP="00A055B9"/>
        </w:tc>
      </w:tr>
      <w:tr w:rsidR="0002578B" w:rsidRPr="009F00DF" w14:paraId="192B6EB8" w14:textId="77777777" w:rsidTr="00A055B9">
        <w:trPr>
          <w:trHeight w:val="240"/>
          <w:jc w:val="center"/>
        </w:trPr>
        <w:tc>
          <w:tcPr>
            <w:tcW w:w="4876" w:type="dxa"/>
            <w:tcBorders>
              <w:top w:val="nil"/>
              <w:left w:val="nil"/>
              <w:bottom w:val="nil"/>
              <w:right w:val="nil"/>
            </w:tcBorders>
          </w:tcPr>
          <w:p w14:paraId="72FBB9A0"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3E0D2403" w14:textId="77777777" w:rsidR="0002578B" w:rsidRPr="009F00DF" w:rsidRDefault="0002578B" w:rsidP="00A055B9">
            <w:pPr>
              <w:pStyle w:val="AmColumnHeading"/>
            </w:pPr>
            <w:r w:rsidRPr="009F00DF">
              <w:t>Geänderter Text</w:t>
            </w:r>
          </w:p>
        </w:tc>
      </w:tr>
      <w:tr w:rsidR="0002578B" w:rsidRPr="009F00DF" w14:paraId="22C3B58F" w14:textId="77777777" w:rsidTr="00A055B9">
        <w:trPr>
          <w:jc w:val="center"/>
        </w:trPr>
        <w:tc>
          <w:tcPr>
            <w:tcW w:w="4876" w:type="dxa"/>
            <w:tcBorders>
              <w:top w:val="nil"/>
              <w:left w:val="nil"/>
              <w:bottom w:val="nil"/>
              <w:right w:val="nil"/>
            </w:tcBorders>
          </w:tcPr>
          <w:p w14:paraId="32434457" w14:textId="77777777" w:rsidR="0002578B" w:rsidRPr="009F00DF" w:rsidRDefault="0002578B" w:rsidP="00A055B9">
            <w:pPr>
              <w:pStyle w:val="Normal6a"/>
            </w:pPr>
          </w:p>
        </w:tc>
        <w:tc>
          <w:tcPr>
            <w:tcW w:w="4876" w:type="dxa"/>
            <w:tcBorders>
              <w:top w:val="nil"/>
              <w:left w:val="nil"/>
              <w:bottom w:val="nil"/>
              <w:right w:val="nil"/>
            </w:tcBorders>
          </w:tcPr>
          <w:p w14:paraId="59A1799F" w14:textId="77777777" w:rsidR="0002578B" w:rsidRPr="009F00DF" w:rsidRDefault="0002578B" w:rsidP="00A055B9">
            <w:pPr>
              <w:pStyle w:val="Normal6a"/>
            </w:pPr>
            <w:r w:rsidRPr="009F00DF">
              <w:rPr>
                <w:b/>
                <w:i/>
              </w:rPr>
              <w:t>24a.</w:t>
            </w:r>
            <w:r w:rsidRPr="009F00DF">
              <w:tab/>
            </w:r>
            <w:r w:rsidRPr="009F00DF">
              <w:rPr>
                <w:b/>
                <w:i/>
              </w:rPr>
              <w:t>ist besorgt über die Verschmutzung der Meere durch Abfälle aus Albanien, von der auch Nachbarländer betroffen sind, und fordert dringende Maßnahmen, um dieses Problem anzugehen;</w:t>
            </w:r>
          </w:p>
        </w:tc>
      </w:tr>
    </w:tbl>
    <w:p w14:paraId="4918FEE6"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5EF79020" w14:textId="77777777" w:rsidR="0002578B" w:rsidRPr="009F00DF" w:rsidRDefault="0002578B" w:rsidP="0002578B">
      <w:r w:rsidRPr="009F00DF">
        <w:rPr>
          <w:rStyle w:val="HideTWBExt"/>
        </w:rPr>
        <w:t>&lt;/Amend&gt;</w:t>
      </w:r>
    </w:p>
    <w:p w14:paraId="53C59D05"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203</w:t>
      </w:r>
      <w:r w:rsidRPr="009F00DF">
        <w:rPr>
          <w:rStyle w:val="HideTWBExt"/>
        </w:rPr>
        <w:t>&lt;/NumAm&gt;</w:t>
      </w:r>
    </w:p>
    <w:p w14:paraId="5F25B529" w14:textId="77777777" w:rsidR="0002578B" w:rsidRPr="009F00DF" w:rsidRDefault="0002578B" w:rsidP="0002578B">
      <w:pPr>
        <w:pStyle w:val="NormalBold"/>
      </w:pPr>
      <w:r w:rsidRPr="009F00DF">
        <w:rPr>
          <w:rStyle w:val="HideTWBExt"/>
          <w:b w:val="0"/>
        </w:rPr>
        <w:t>&lt;RepeatBlock-By&gt;&lt;Members&gt;</w:t>
      </w:r>
      <w:r w:rsidRPr="009F00DF">
        <w:t>Tineke Strik</w:t>
      </w:r>
      <w:r w:rsidRPr="009F00DF">
        <w:rPr>
          <w:rStyle w:val="HideTWBExt"/>
          <w:b w:val="0"/>
        </w:rPr>
        <w:t>&lt;/Members&gt;</w:t>
      </w:r>
    </w:p>
    <w:p w14:paraId="44A3D8C2" w14:textId="77777777" w:rsidR="0002578B" w:rsidRPr="009F00DF" w:rsidRDefault="0002578B" w:rsidP="0002578B">
      <w:r w:rsidRPr="009F00DF">
        <w:rPr>
          <w:rStyle w:val="HideTWBExt"/>
        </w:rPr>
        <w:t>&lt;AuNomDe&gt;</w:t>
      </w:r>
      <w:r w:rsidRPr="009F00DF">
        <w:rPr>
          <w:rStyle w:val="HideTWBInt"/>
        </w:rPr>
        <w:t>{Greens/EFA}</w:t>
      </w:r>
      <w:r w:rsidRPr="009F00DF">
        <w:t>im Namen der Verts/ALE-Fraktion</w:t>
      </w:r>
      <w:r w:rsidRPr="009F00DF">
        <w:rPr>
          <w:rStyle w:val="HideTWBExt"/>
        </w:rPr>
        <w:t>&lt;/AuNomDe&gt;</w:t>
      </w:r>
    </w:p>
    <w:p w14:paraId="5CBF75C6" w14:textId="77777777" w:rsidR="0002578B" w:rsidRPr="009F00DF" w:rsidRDefault="0002578B" w:rsidP="0002578B">
      <w:pPr>
        <w:pStyle w:val="NormalBold"/>
      </w:pPr>
      <w:r w:rsidRPr="009F00DF">
        <w:rPr>
          <w:rStyle w:val="HideTWBExt"/>
          <w:b w:val="0"/>
        </w:rPr>
        <w:t>&lt;/RepeatBlock-By&gt;</w:t>
      </w:r>
    </w:p>
    <w:p w14:paraId="38160AF7"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40AF7DFF" w14:textId="77777777" w:rsidR="0002578B" w:rsidRPr="009F00DF" w:rsidRDefault="0002578B" w:rsidP="0002578B">
      <w:pPr>
        <w:pStyle w:val="NormalBold"/>
      </w:pPr>
      <w:r w:rsidRPr="009F00DF">
        <w:rPr>
          <w:rStyle w:val="HideTWBExt"/>
        </w:rPr>
        <w:t>&lt;Article&gt;</w:t>
      </w:r>
      <w:r w:rsidRPr="009F00DF">
        <w:t>Ziffer 24 b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2CF5D0CE" w14:textId="77777777" w:rsidTr="00A055B9">
        <w:trPr>
          <w:trHeight w:hRule="exact" w:val="240"/>
          <w:jc w:val="center"/>
        </w:trPr>
        <w:tc>
          <w:tcPr>
            <w:tcW w:w="9752" w:type="dxa"/>
            <w:gridSpan w:val="2"/>
            <w:tcBorders>
              <w:top w:val="nil"/>
              <w:left w:val="nil"/>
              <w:bottom w:val="nil"/>
              <w:right w:val="nil"/>
            </w:tcBorders>
          </w:tcPr>
          <w:p w14:paraId="2781786E" w14:textId="77777777" w:rsidR="0002578B" w:rsidRPr="009F00DF" w:rsidRDefault="0002578B" w:rsidP="00A055B9"/>
        </w:tc>
      </w:tr>
      <w:tr w:rsidR="0002578B" w:rsidRPr="009F00DF" w14:paraId="785CCA48" w14:textId="77777777" w:rsidTr="00A055B9">
        <w:trPr>
          <w:trHeight w:val="240"/>
          <w:jc w:val="center"/>
        </w:trPr>
        <w:tc>
          <w:tcPr>
            <w:tcW w:w="4876" w:type="dxa"/>
            <w:tcBorders>
              <w:top w:val="nil"/>
              <w:left w:val="nil"/>
              <w:bottom w:val="nil"/>
              <w:right w:val="nil"/>
            </w:tcBorders>
          </w:tcPr>
          <w:p w14:paraId="6D583531"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6BFD8824" w14:textId="77777777" w:rsidR="0002578B" w:rsidRPr="009F00DF" w:rsidRDefault="0002578B" w:rsidP="00A055B9">
            <w:pPr>
              <w:pStyle w:val="AmColumnHeading"/>
            </w:pPr>
            <w:r w:rsidRPr="009F00DF">
              <w:t>Geänderter Text</w:t>
            </w:r>
          </w:p>
        </w:tc>
      </w:tr>
      <w:tr w:rsidR="0002578B" w:rsidRPr="009F00DF" w14:paraId="2D123FA9" w14:textId="77777777" w:rsidTr="00A055B9">
        <w:trPr>
          <w:jc w:val="center"/>
        </w:trPr>
        <w:tc>
          <w:tcPr>
            <w:tcW w:w="4876" w:type="dxa"/>
            <w:tcBorders>
              <w:top w:val="nil"/>
              <w:left w:val="nil"/>
              <w:bottom w:val="nil"/>
              <w:right w:val="nil"/>
            </w:tcBorders>
          </w:tcPr>
          <w:p w14:paraId="1AC91A14" w14:textId="77777777" w:rsidR="0002578B" w:rsidRPr="009F00DF" w:rsidRDefault="0002578B" w:rsidP="00A055B9">
            <w:pPr>
              <w:pStyle w:val="Normal6a"/>
            </w:pPr>
          </w:p>
        </w:tc>
        <w:tc>
          <w:tcPr>
            <w:tcW w:w="4876" w:type="dxa"/>
            <w:tcBorders>
              <w:top w:val="nil"/>
              <w:left w:val="nil"/>
              <w:bottom w:val="nil"/>
              <w:right w:val="nil"/>
            </w:tcBorders>
          </w:tcPr>
          <w:p w14:paraId="2FFA36BA" w14:textId="77777777" w:rsidR="0002578B" w:rsidRPr="009F00DF" w:rsidRDefault="0002578B" w:rsidP="00A055B9">
            <w:pPr>
              <w:pStyle w:val="Normal6a"/>
            </w:pPr>
            <w:r w:rsidRPr="009F00DF">
              <w:rPr>
                <w:b/>
                <w:i/>
              </w:rPr>
              <w:t>24b.</w:t>
            </w:r>
            <w:r w:rsidRPr="009F00DF">
              <w:tab/>
            </w:r>
            <w:r w:rsidRPr="009F00DF">
              <w:rPr>
                <w:b/>
                <w:i/>
              </w:rPr>
              <w:t>fordert die Regierung auf, den laufenden illegalen Bau des internationalen Flughafens Vlorë innerhalb des Schutzgebiets Vjosa-Narta entsprechend der Forderung des Ständigen Ausschusses des Berner Übereinkommens unverzüglich zu stoppen; betont, dass der Bau dieses Flughafens gegen nationales Recht und Völkerrecht, einschließlich des Berner Übereinkommens über die Erhaltung der europäischen wildlebenden Pflanzen und Tiere und ihrer natürlichen Lebensräume, verstößt und eines der artenreichsten Gebiete des Landes bedroht; fordert Albanien nachdrücklich auf, dafür zu sorgen, dass allen Infrastrukturvorhaben rigorose Umweltverträglichkeitsprüfungen (UVP) vorausgehen, die in vollem Einklang mit dem nationalen Recht und internationalen Standards stehen;</w:t>
            </w:r>
          </w:p>
        </w:tc>
      </w:tr>
    </w:tbl>
    <w:p w14:paraId="3020F1D0"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7AE993F9" w14:textId="77777777" w:rsidR="0002578B" w:rsidRPr="009F00DF" w:rsidRDefault="0002578B" w:rsidP="0002578B">
      <w:r w:rsidRPr="009F00DF">
        <w:rPr>
          <w:rStyle w:val="HideTWBExt"/>
        </w:rPr>
        <w:lastRenderedPageBreak/>
        <w:t>&lt;/Amend&gt;</w:t>
      </w:r>
    </w:p>
    <w:p w14:paraId="0B667276"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204</w:t>
      </w:r>
      <w:r w:rsidRPr="009F00DF">
        <w:rPr>
          <w:rStyle w:val="HideTWBExt"/>
        </w:rPr>
        <w:t>&lt;/NumAm&gt;</w:t>
      </w:r>
    </w:p>
    <w:p w14:paraId="7441C1B3" w14:textId="77777777" w:rsidR="0002578B" w:rsidRPr="009F00DF" w:rsidRDefault="0002578B" w:rsidP="0002578B">
      <w:pPr>
        <w:pStyle w:val="NormalBold"/>
      </w:pPr>
      <w:r w:rsidRPr="009F00DF">
        <w:rPr>
          <w:rStyle w:val="HideTWBExt"/>
          <w:b w:val="0"/>
        </w:rPr>
        <w:t>&lt;RepeatBlock-By&gt;&lt;Members&gt;</w:t>
      </w:r>
      <w:r w:rsidRPr="009F00DF">
        <w:t>Tineke Strik</w:t>
      </w:r>
      <w:r w:rsidRPr="009F00DF">
        <w:rPr>
          <w:rStyle w:val="HideTWBExt"/>
          <w:b w:val="0"/>
        </w:rPr>
        <w:t>&lt;/Members&gt;</w:t>
      </w:r>
    </w:p>
    <w:p w14:paraId="19B0F002" w14:textId="77777777" w:rsidR="0002578B" w:rsidRPr="009F00DF" w:rsidRDefault="0002578B" w:rsidP="0002578B">
      <w:r w:rsidRPr="009F00DF">
        <w:rPr>
          <w:rStyle w:val="HideTWBExt"/>
        </w:rPr>
        <w:t>&lt;AuNomDe&gt;</w:t>
      </w:r>
      <w:r w:rsidRPr="009F00DF">
        <w:rPr>
          <w:rStyle w:val="HideTWBInt"/>
        </w:rPr>
        <w:t>{Greens/EFA}</w:t>
      </w:r>
      <w:r w:rsidRPr="009F00DF">
        <w:t>im Namen der Verts/ALE-Fraktion</w:t>
      </w:r>
      <w:r w:rsidRPr="009F00DF">
        <w:rPr>
          <w:rStyle w:val="HideTWBExt"/>
        </w:rPr>
        <w:t>&lt;/AuNomDe&gt;</w:t>
      </w:r>
    </w:p>
    <w:p w14:paraId="33F4397F" w14:textId="77777777" w:rsidR="0002578B" w:rsidRPr="009F00DF" w:rsidRDefault="0002578B" w:rsidP="0002578B">
      <w:pPr>
        <w:pStyle w:val="NormalBold"/>
      </w:pPr>
      <w:r w:rsidRPr="009F00DF">
        <w:rPr>
          <w:rStyle w:val="HideTWBExt"/>
          <w:b w:val="0"/>
        </w:rPr>
        <w:t>&lt;/RepeatBlock-By&gt;</w:t>
      </w:r>
    </w:p>
    <w:p w14:paraId="3B4E7C87"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4D0C1425" w14:textId="77777777" w:rsidR="0002578B" w:rsidRPr="009F00DF" w:rsidRDefault="0002578B" w:rsidP="0002578B">
      <w:pPr>
        <w:pStyle w:val="NormalBold"/>
      </w:pPr>
      <w:r w:rsidRPr="009F00DF">
        <w:rPr>
          <w:rStyle w:val="HideTWBExt"/>
        </w:rPr>
        <w:t>&lt;Article&gt;</w:t>
      </w:r>
      <w:r w:rsidRPr="009F00DF">
        <w:t>Ziffer 24 c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007CE6E9" w14:textId="77777777" w:rsidTr="00A055B9">
        <w:trPr>
          <w:trHeight w:hRule="exact" w:val="240"/>
          <w:jc w:val="center"/>
        </w:trPr>
        <w:tc>
          <w:tcPr>
            <w:tcW w:w="9752" w:type="dxa"/>
            <w:gridSpan w:val="2"/>
            <w:tcBorders>
              <w:top w:val="nil"/>
              <w:left w:val="nil"/>
              <w:bottom w:val="nil"/>
              <w:right w:val="nil"/>
            </w:tcBorders>
          </w:tcPr>
          <w:p w14:paraId="636DA5C2" w14:textId="77777777" w:rsidR="0002578B" w:rsidRPr="009F00DF" w:rsidRDefault="0002578B" w:rsidP="00A055B9"/>
        </w:tc>
      </w:tr>
      <w:tr w:rsidR="0002578B" w:rsidRPr="009F00DF" w14:paraId="416FFB9A" w14:textId="77777777" w:rsidTr="00A055B9">
        <w:trPr>
          <w:trHeight w:val="240"/>
          <w:jc w:val="center"/>
        </w:trPr>
        <w:tc>
          <w:tcPr>
            <w:tcW w:w="4876" w:type="dxa"/>
            <w:tcBorders>
              <w:top w:val="nil"/>
              <w:left w:val="nil"/>
              <w:bottom w:val="nil"/>
              <w:right w:val="nil"/>
            </w:tcBorders>
          </w:tcPr>
          <w:p w14:paraId="52B32D8B"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3EE7107A" w14:textId="77777777" w:rsidR="0002578B" w:rsidRPr="009F00DF" w:rsidRDefault="0002578B" w:rsidP="00A055B9">
            <w:pPr>
              <w:pStyle w:val="AmColumnHeading"/>
            </w:pPr>
            <w:r w:rsidRPr="009F00DF">
              <w:t>Geänderter Text</w:t>
            </w:r>
          </w:p>
        </w:tc>
      </w:tr>
      <w:tr w:rsidR="0002578B" w:rsidRPr="009F00DF" w14:paraId="35E777F4" w14:textId="77777777" w:rsidTr="00A055B9">
        <w:trPr>
          <w:jc w:val="center"/>
        </w:trPr>
        <w:tc>
          <w:tcPr>
            <w:tcW w:w="4876" w:type="dxa"/>
            <w:tcBorders>
              <w:top w:val="nil"/>
              <w:left w:val="nil"/>
              <w:bottom w:val="nil"/>
              <w:right w:val="nil"/>
            </w:tcBorders>
          </w:tcPr>
          <w:p w14:paraId="00141047" w14:textId="77777777" w:rsidR="0002578B" w:rsidRPr="009F00DF" w:rsidRDefault="0002578B" w:rsidP="00A055B9">
            <w:pPr>
              <w:pStyle w:val="Normal6a"/>
            </w:pPr>
          </w:p>
        </w:tc>
        <w:tc>
          <w:tcPr>
            <w:tcW w:w="4876" w:type="dxa"/>
            <w:tcBorders>
              <w:top w:val="nil"/>
              <w:left w:val="nil"/>
              <w:bottom w:val="nil"/>
              <w:right w:val="nil"/>
            </w:tcBorders>
          </w:tcPr>
          <w:p w14:paraId="1CC1124B" w14:textId="77777777" w:rsidR="0002578B" w:rsidRPr="009F00DF" w:rsidRDefault="0002578B" w:rsidP="00A055B9">
            <w:pPr>
              <w:pStyle w:val="Normal6a"/>
            </w:pPr>
            <w:r w:rsidRPr="009F00DF">
              <w:rPr>
                <w:b/>
                <w:i/>
              </w:rPr>
              <w:t>24c.</w:t>
            </w:r>
            <w:r w:rsidRPr="009F00DF">
              <w:tab/>
            </w:r>
            <w:r w:rsidRPr="009F00DF">
              <w:rPr>
                <w:b/>
                <w:i/>
              </w:rPr>
              <w:t>empfiehlt der Kommission, die Einhaltung der Umweltschutzvorschriften durch Albanien genau zu überwachen, insbesondere in Bezug auf einen Baustopp für den internationalen Flughafen Vlora, die ordnungsgemäße Anwendung von Umweltverträglichkeitsprüfungen und die Wiederherstellung veränderter Schutzgebiete; fordert, dass Fortschritte in diesen Punkten als entscheidende Maßstäbe bei den Verhandlungen mit Albanien im Rahmen von Kapitel 27 „Umwelt und Klimawandel“ betrachtet werden sollten;</w:t>
            </w:r>
          </w:p>
        </w:tc>
      </w:tr>
    </w:tbl>
    <w:p w14:paraId="0BF18F4E"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4D1357A3" w14:textId="77777777" w:rsidR="0002578B" w:rsidRPr="009F00DF" w:rsidRDefault="0002578B" w:rsidP="0002578B">
      <w:r w:rsidRPr="009F00DF">
        <w:rPr>
          <w:rStyle w:val="HideTWBExt"/>
        </w:rPr>
        <w:t>&lt;/Amend&gt;</w:t>
      </w:r>
    </w:p>
    <w:p w14:paraId="201E385E"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205</w:t>
      </w:r>
      <w:r w:rsidRPr="009F00DF">
        <w:rPr>
          <w:rStyle w:val="HideTWBExt"/>
        </w:rPr>
        <w:t>&lt;/NumAm&gt;</w:t>
      </w:r>
    </w:p>
    <w:p w14:paraId="42652512" w14:textId="77777777" w:rsidR="0002578B" w:rsidRPr="009F00DF" w:rsidRDefault="0002578B" w:rsidP="0002578B">
      <w:pPr>
        <w:pStyle w:val="NormalBold"/>
      </w:pPr>
      <w:r w:rsidRPr="009F00DF">
        <w:rPr>
          <w:rStyle w:val="HideTWBExt"/>
          <w:b w:val="0"/>
        </w:rPr>
        <w:t>&lt;RepeatBlock-By&gt;&lt;Members&gt;</w:t>
      </w:r>
      <w:r w:rsidRPr="009F00DF">
        <w:t>Tineke Strik</w:t>
      </w:r>
      <w:r w:rsidRPr="009F00DF">
        <w:rPr>
          <w:rStyle w:val="HideTWBExt"/>
          <w:b w:val="0"/>
        </w:rPr>
        <w:t>&lt;/Members&gt;</w:t>
      </w:r>
    </w:p>
    <w:p w14:paraId="3D4C02D9" w14:textId="77777777" w:rsidR="0002578B" w:rsidRPr="009F00DF" w:rsidRDefault="0002578B" w:rsidP="0002578B">
      <w:r w:rsidRPr="009F00DF">
        <w:rPr>
          <w:rStyle w:val="HideTWBExt"/>
        </w:rPr>
        <w:t>&lt;AuNomDe&gt;</w:t>
      </w:r>
      <w:r w:rsidRPr="009F00DF">
        <w:rPr>
          <w:rStyle w:val="HideTWBInt"/>
        </w:rPr>
        <w:t>{Greens/EFA}</w:t>
      </w:r>
      <w:r w:rsidRPr="009F00DF">
        <w:t>im Namen der Verts/ALE-Fraktion</w:t>
      </w:r>
      <w:r w:rsidRPr="009F00DF">
        <w:rPr>
          <w:rStyle w:val="HideTWBExt"/>
        </w:rPr>
        <w:t>&lt;/AuNomDe&gt;</w:t>
      </w:r>
    </w:p>
    <w:p w14:paraId="28161A79" w14:textId="77777777" w:rsidR="0002578B" w:rsidRPr="009F00DF" w:rsidRDefault="0002578B" w:rsidP="0002578B">
      <w:pPr>
        <w:pStyle w:val="NormalBold"/>
      </w:pPr>
      <w:r w:rsidRPr="009F00DF">
        <w:rPr>
          <w:rStyle w:val="HideTWBExt"/>
          <w:b w:val="0"/>
        </w:rPr>
        <w:t>&lt;/RepeatBlock-By&gt;</w:t>
      </w:r>
    </w:p>
    <w:p w14:paraId="73024D0D"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3A52D54C" w14:textId="77777777" w:rsidR="0002578B" w:rsidRPr="009F00DF" w:rsidRDefault="0002578B" w:rsidP="0002578B">
      <w:pPr>
        <w:pStyle w:val="NormalBold"/>
      </w:pPr>
      <w:r w:rsidRPr="009F00DF">
        <w:rPr>
          <w:rStyle w:val="HideTWBExt"/>
        </w:rPr>
        <w:t>&lt;Article&gt;</w:t>
      </w:r>
      <w:r w:rsidRPr="009F00DF">
        <w:t>Ziffer 24 d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68E2B7D8" w14:textId="77777777" w:rsidTr="00A055B9">
        <w:trPr>
          <w:trHeight w:hRule="exact" w:val="240"/>
          <w:jc w:val="center"/>
        </w:trPr>
        <w:tc>
          <w:tcPr>
            <w:tcW w:w="9752" w:type="dxa"/>
            <w:gridSpan w:val="2"/>
            <w:tcBorders>
              <w:top w:val="nil"/>
              <w:left w:val="nil"/>
              <w:bottom w:val="nil"/>
              <w:right w:val="nil"/>
            </w:tcBorders>
          </w:tcPr>
          <w:p w14:paraId="16CD9BE7" w14:textId="77777777" w:rsidR="0002578B" w:rsidRPr="009F00DF" w:rsidRDefault="0002578B" w:rsidP="00A055B9"/>
        </w:tc>
      </w:tr>
      <w:tr w:rsidR="0002578B" w:rsidRPr="009F00DF" w14:paraId="67765509" w14:textId="77777777" w:rsidTr="00A055B9">
        <w:trPr>
          <w:trHeight w:val="240"/>
          <w:jc w:val="center"/>
        </w:trPr>
        <w:tc>
          <w:tcPr>
            <w:tcW w:w="4876" w:type="dxa"/>
            <w:tcBorders>
              <w:top w:val="nil"/>
              <w:left w:val="nil"/>
              <w:bottom w:val="nil"/>
              <w:right w:val="nil"/>
            </w:tcBorders>
          </w:tcPr>
          <w:p w14:paraId="5CB3CBE2"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78A184F3" w14:textId="77777777" w:rsidR="0002578B" w:rsidRPr="009F00DF" w:rsidRDefault="0002578B" w:rsidP="00A055B9">
            <w:pPr>
              <w:pStyle w:val="AmColumnHeading"/>
            </w:pPr>
            <w:r w:rsidRPr="009F00DF">
              <w:t>Geänderter Text</w:t>
            </w:r>
          </w:p>
        </w:tc>
      </w:tr>
      <w:tr w:rsidR="0002578B" w:rsidRPr="009F00DF" w14:paraId="47651C58" w14:textId="77777777" w:rsidTr="00A055B9">
        <w:trPr>
          <w:jc w:val="center"/>
        </w:trPr>
        <w:tc>
          <w:tcPr>
            <w:tcW w:w="4876" w:type="dxa"/>
            <w:tcBorders>
              <w:top w:val="nil"/>
              <w:left w:val="nil"/>
              <w:bottom w:val="nil"/>
              <w:right w:val="nil"/>
            </w:tcBorders>
          </w:tcPr>
          <w:p w14:paraId="41A936BA" w14:textId="77777777" w:rsidR="0002578B" w:rsidRPr="009F00DF" w:rsidRDefault="0002578B" w:rsidP="00A055B9">
            <w:pPr>
              <w:pStyle w:val="Normal6a"/>
            </w:pPr>
          </w:p>
        </w:tc>
        <w:tc>
          <w:tcPr>
            <w:tcW w:w="4876" w:type="dxa"/>
            <w:tcBorders>
              <w:top w:val="nil"/>
              <w:left w:val="nil"/>
              <w:bottom w:val="nil"/>
              <w:right w:val="nil"/>
            </w:tcBorders>
          </w:tcPr>
          <w:p w14:paraId="13A54C19" w14:textId="77777777" w:rsidR="0002578B" w:rsidRPr="009F00DF" w:rsidRDefault="0002578B" w:rsidP="00A055B9">
            <w:pPr>
              <w:pStyle w:val="Normal6a"/>
            </w:pPr>
            <w:r w:rsidRPr="009F00DF">
              <w:rPr>
                <w:b/>
                <w:i/>
              </w:rPr>
              <w:t>24d.</w:t>
            </w:r>
            <w:r w:rsidRPr="009F00DF">
              <w:tab/>
            </w:r>
            <w:r w:rsidRPr="009F00DF">
              <w:rPr>
                <w:b/>
                <w:i/>
              </w:rPr>
              <w:t>fordert die albanischen Behörden auf, die Energieerzeugung weiter zu diversifizieren und die Auswirkungen auf die biologische Vielfalt so gering wie möglich zu halten, indem die Errichtung von Wasserkraftwerken in Schutzgebieten eingestellt wird; fordert Albanien nachdrücklich auf, insbesondere die Pläne für das Wasserkraftwerk Skavica am Schwarzen Drin aufzugeben, da es schwerwiegende ökologische, soziale und kulturelle Auswirkungen hat, darunter die Vertreibung lokaler Gemeinschaften und der Verlust wichtiger Lebensräume, unter anderem für den Balkanluchs, den Braunbären und den Grauwolf; fordert die albanische Regierung auf, das jüngste Urteil des albanischen Verfassungsgerichts uneingeschränkt zu respektieren und wirksame öffentliche Konsultationsverfahren und eine transparente Entscheidungsfindung zum Wasserkraftprojekt Skavica aktiv umzusetzen und die nationalen verfassungsrechtlichen Bestimmungen sowie die Verpflichtungen Albaniens im Rahmen des Übereinkommens von Aarhus vollständig einzuhalten;</w:t>
            </w:r>
          </w:p>
        </w:tc>
      </w:tr>
    </w:tbl>
    <w:p w14:paraId="0CFD3DD4"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6A39AA08" w14:textId="77777777" w:rsidR="0002578B" w:rsidRPr="009F00DF" w:rsidRDefault="0002578B" w:rsidP="0002578B">
      <w:r w:rsidRPr="009F00DF">
        <w:rPr>
          <w:rStyle w:val="HideTWBExt"/>
        </w:rPr>
        <w:t>&lt;/Amend&gt;</w:t>
      </w:r>
    </w:p>
    <w:p w14:paraId="1474517F"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206</w:t>
      </w:r>
      <w:r w:rsidRPr="009F00DF">
        <w:rPr>
          <w:rStyle w:val="HideTWBExt"/>
        </w:rPr>
        <w:t>&lt;/NumAm&gt;</w:t>
      </w:r>
    </w:p>
    <w:p w14:paraId="4D6727A4" w14:textId="77777777" w:rsidR="0002578B" w:rsidRPr="009F00DF" w:rsidRDefault="0002578B" w:rsidP="0002578B">
      <w:pPr>
        <w:pStyle w:val="NormalBold"/>
      </w:pPr>
      <w:r w:rsidRPr="009F00DF">
        <w:rPr>
          <w:rStyle w:val="HideTWBExt"/>
          <w:b w:val="0"/>
        </w:rPr>
        <w:t>&lt;RepeatBlock-By&gt;&lt;Members&gt;</w:t>
      </w:r>
      <w:r w:rsidRPr="009F00DF">
        <w:t>Ilhan Kyuchyuk, Marjan Šarec, Dan Barna, Lucia Yar</w:t>
      </w:r>
      <w:r w:rsidRPr="009F00DF">
        <w:rPr>
          <w:rStyle w:val="HideTWBExt"/>
          <w:b w:val="0"/>
        </w:rPr>
        <w:t>&lt;/Members&gt;</w:t>
      </w:r>
    </w:p>
    <w:p w14:paraId="09688DE5" w14:textId="77777777" w:rsidR="0002578B" w:rsidRPr="009F00DF" w:rsidRDefault="0002578B" w:rsidP="0002578B">
      <w:pPr>
        <w:pStyle w:val="NormalBold"/>
      </w:pPr>
      <w:r w:rsidRPr="009F00DF">
        <w:rPr>
          <w:rStyle w:val="HideTWBExt"/>
          <w:b w:val="0"/>
        </w:rPr>
        <w:t>&lt;/RepeatBlock-By&gt;</w:t>
      </w:r>
    </w:p>
    <w:p w14:paraId="0B1834C1"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3AAC8A2F" w14:textId="77777777" w:rsidR="0002578B" w:rsidRPr="009F00DF" w:rsidRDefault="0002578B" w:rsidP="0002578B">
      <w:pPr>
        <w:pStyle w:val="NormalBold"/>
      </w:pPr>
      <w:r w:rsidRPr="009F00DF">
        <w:rPr>
          <w:rStyle w:val="HideTWBExt"/>
        </w:rPr>
        <w:t>&lt;Article&gt;</w:t>
      </w:r>
      <w:r w:rsidRPr="009F00DF">
        <w:t>Ziffer 25</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4D4BBFCF" w14:textId="77777777" w:rsidTr="00A055B9">
        <w:trPr>
          <w:trHeight w:hRule="exact" w:val="240"/>
          <w:jc w:val="center"/>
        </w:trPr>
        <w:tc>
          <w:tcPr>
            <w:tcW w:w="9752" w:type="dxa"/>
            <w:gridSpan w:val="2"/>
            <w:tcBorders>
              <w:top w:val="nil"/>
              <w:left w:val="nil"/>
              <w:bottom w:val="nil"/>
              <w:right w:val="nil"/>
            </w:tcBorders>
          </w:tcPr>
          <w:p w14:paraId="083DFE26" w14:textId="77777777" w:rsidR="0002578B" w:rsidRPr="009F00DF" w:rsidRDefault="0002578B" w:rsidP="00A055B9"/>
        </w:tc>
      </w:tr>
      <w:tr w:rsidR="0002578B" w:rsidRPr="009F00DF" w14:paraId="0A7DABA5" w14:textId="77777777" w:rsidTr="00A055B9">
        <w:trPr>
          <w:trHeight w:val="240"/>
          <w:jc w:val="center"/>
        </w:trPr>
        <w:tc>
          <w:tcPr>
            <w:tcW w:w="4876" w:type="dxa"/>
            <w:tcBorders>
              <w:top w:val="nil"/>
              <w:left w:val="nil"/>
              <w:bottom w:val="nil"/>
              <w:right w:val="nil"/>
            </w:tcBorders>
          </w:tcPr>
          <w:p w14:paraId="6E0A5764"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1DC78673" w14:textId="77777777" w:rsidR="0002578B" w:rsidRPr="009F00DF" w:rsidRDefault="0002578B" w:rsidP="00A055B9">
            <w:pPr>
              <w:pStyle w:val="AmColumnHeading"/>
            </w:pPr>
            <w:r w:rsidRPr="009F00DF">
              <w:t>Geänderter Text</w:t>
            </w:r>
          </w:p>
        </w:tc>
      </w:tr>
      <w:tr w:rsidR="0002578B" w:rsidRPr="009F00DF" w14:paraId="4F4B3CCD" w14:textId="77777777" w:rsidTr="00A055B9">
        <w:trPr>
          <w:jc w:val="center"/>
        </w:trPr>
        <w:tc>
          <w:tcPr>
            <w:tcW w:w="4876" w:type="dxa"/>
            <w:tcBorders>
              <w:top w:val="nil"/>
              <w:left w:val="nil"/>
              <w:bottom w:val="nil"/>
              <w:right w:val="nil"/>
            </w:tcBorders>
          </w:tcPr>
          <w:p w14:paraId="122E7F75" w14:textId="77777777" w:rsidR="0002578B" w:rsidRPr="009F00DF" w:rsidRDefault="0002578B" w:rsidP="00A055B9">
            <w:pPr>
              <w:pStyle w:val="Normal6a"/>
            </w:pPr>
            <w:r w:rsidRPr="009F00DF">
              <w:t>25.</w:t>
            </w:r>
            <w:r w:rsidRPr="009F00DF">
              <w:tab/>
              <w:t>begrüßt die am 19. November 2024 angenommene Sicherheits- und Verteidigungspartnerschaft zwischen der EU und Albanien, mit der eine Plattform für einen stärkeren Dialog und eine engere Zusammenarbeit in Sicherheits- und Verteidigungsfragen geschaffen wird und die einen wichtigen Schritt nach vorn darstellt;</w:t>
            </w:r>
          </w:p>
        </w:tc>
        <w:tc>
          <w:tcPr>
            <w:tcW w:w="4876" w:type="dxa"/>
            <w:tcBorders>
              <w:top w:val="nil"/>
              <w:left w:val="nil"/>
              <w:bottom w:val="nil"/>
              <w:right w:val="nil"/>
            </w:tcBorders>
          </w:tcPr>
          <w:p w14:paraId="1CDC6CEB" w14:textId="77777777" w:rsidR="0002578B" w:rsidRPr="009F00DF" w:rsidRDefault="0002578B" w:rsidP="00A055B9">
            <w:pPr>
              <w:pStyle w:val="Normal6a"/>
            </w:pPr>
            <w:r w:rsidRPr="009F00DF">
              <w:t>25.</w:t>
            </w:r>
            <w:r w:rsidRPr="009F00DF">
              <w:tab/>
              <w:t xml:space="preserve">begrüßt die am 19. November 2024 angenommene Sicherheits- und Verteidigungspartnerschaft zwischen der EU und Albanien, mit der eine Plattform für einen stärkeren Dialog und eine engere Zusammenarbeit in Sicherheits- und Verteidigungsfragen geschaffen wird und die einen wichtigen Schritt nach vorn darstellt; </w:t>
            </w:r>
            <w:r w:rsidRPr="009F00DF">
              <w:rPr>
                <w:b/>
                <w:i/>
              </w:rPr>
              <w:t>betont, dass es wichtig ist, dafür zu sorgen, dass diese Partnerschaft in konkrete Maßnahmen umgesetzt wird, darunter gemeinsame Schulungsinitiativen, gemeinsame nachrichtendienstliche Fähigkeiten und verbesserte Grenzsicherungsmaßnahmen, um regionalen und globalen Sicherheitsherausforderungen zu begegnen; betont, dass die Sicherheitszusammenarbeit innerhalb des Westbalkans vertieft werden muss, indem eine engere Abstimmung zwischen den regionalen Partnern gefördert wird, um organisierte Kriminalität, Cyberbedrohungen und hybride Herausforderungen zu bekämpfen; fordert eine verstärkte Unterstützung der EU für regionale Sicherheitsinitiativen, die die Stabilität und Widerstandsfähigkeit im gesamten Westbalkan verbessern;</w:t>
            </w:r>
          </w:p>
        </w:tc>
      </w:tr>
    </w:tbl>
    <w:p w14:paraId="14685E9D"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03027439" w14:textId="77777777" w:rsidR="0002578B" w:rsidRPr="009F00DF" w:rsidRDefault="0002578B" w:rsidP="0002578B">
      <w:r w:rsidRPr="009F00DF">
        <w:rPr>
          <w:rStyle w:val="HideTWBExt"/>
        </w:rPr>
        <w:t>&lt;/Amend&gt;</w:t>
      </w:r>
    </w:p>
    <w:p w14:paraId="134A51E2"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207</w:t>
      </w:r>
      <w:r w:rsidRPr="009F00DF">
        <w:rPr>
          <w:rStyle w:val="HideTWBExt"/>
        </w:rPr>
        <w:t>&lt;/NumAm&gt;</w:t>
      </w:r>
    </w:p>
    <w:p w14:paraId="2533FF67" w14:textId="77777777" w:rsidR="0002578B" w:rsidRPr="009F00DF" w:rsidRDefault="0002578B" w:rsidP="0002578B">
      <w:pPr>
        <w:pStyle w:val="NormalBold"/>
      </w:pPr>
      <w:r w:rsidRPr="009F00DF">
        <w:rPr>
          <w:rStyle w:val="HideTWBExt"/>
          <w:b w:val="0"/>
        </w:rPr>
        <w:t>&lt;RepeatBlock-By&gt;&lt;Members&gt;</w:t>
      </w:r>
      <w:r w:rsidRPr="009F00DF">
        <w:t>Ioan-Rareş Bogdan</w:t>
      </w:r>
      <w:r w:rsidRPr="009F00DF">
        <w:rPr>
          <w:rStyle w:val="HideTWBExt"/>
          <w:b w:val="0"/>
        </w:rPr>
        <w:t>&lt;/Members&gt;</w:t>
      </w:r>
    </w:p>
    <w:p w14:paraId="56D9E404" w14:textId="77777777" w:rsidR="0002578B" w:rsidRPr="009F00DF" w:rsidRDefault="0002578B" w:rsidP="0002578B">
      <w:pPr>
        <w:pStyle w:val="NormalBold"/>
      </w:pPr>
      <w:r w:rsidRPr="009F00DF">
        <w:rPr>
          <w:rStyle w:val="HideTWBExt"/>
          <w:b w:val="0"/>
        </w:rPr>
        <w:t>&lt;/RepeatBlock-By&gt;</w:t>
      </w:r>
    </w:p>
    <w:p w14:paraId="000D3FE1"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175846B9" w14:textId="77777777" w:rsidR="0002578B" w:rsidRPr="009F00DF" w:rsidRDefault="0002578B" w:rsidP="0002578B">
      <w:pPr>
        <w:pStyle w:val="NormalBold"/>
      </w:pPr>
      <w:r w:rsidRPr="009F00DF">
        <w:rPr>
          <w:rStyle w:val="HideTWBExt"/>
        </w:rPr>
        <w:t>&lt;Article&gt;</w:t>
      </w:r>
      <w:r w:rsidRPr="009F00DF">
        <w:t>Ziffer 25</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367041A6" w14:textId="77777777" w:rsidTr="00A055B9">
        <w:trPr>
          <w:trHeight w:hRule="exact" w:val="240"/>
          <w:jc w:val="center"/>
        </w:trPr>
        <w:tc>
          <w:tcPr>
            <w:tcW w:w="9752" w:type="dxa"/>
            <w:gridSpan w:val="2"/>
            <w:tcBorders>
              <w:top w:val="nil"/>
              <w:left w:val="nil"/>
              <w:bottom w:val="nil"/>
              <w:right w:val="nil"/>
            </w:tcBorders>
          </w:tcPr>
          <w:p w14:paraId="309DF296" w14:textId="77777777" w:rsidR="0002578B" w:rsidRPr="009F00DF" w:rsidRDefault="0002578B" w:rsidP="00A055B9"/>
        </w:tc>
      </w:tr>
      <w:tr w:rsidR="0002578B" w:rsidRPr="009F00DF" w14:paraId="097F1DC4" w14:textId="77777777" w:rsidTr="00A055B9">
        <w:trPr>
          <w:trHeight w:val="240"/>
          <w:jc w:val="center"/>
        </w:trPr>
        <w:tc>
          <w:tcPr>
            <w:tcW w:w="4876" w:type="dxa"/>
            <w:tcBorders>
              <w:top w:val="nil"/>
              <w:left w:val="nil"/>
              <w:bottom w:val="nil"/>
              <w:right w:val="nil"/>
            </w:tcBorders>
          </w:tcPr>
          <w:p w14:paraId="0B9346D0"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2C10544F" w14:textId="77777777" w:rsidR="0002578B" w:rsidRPr="009F00DF" w:rsidRDefault="0002578B" w:rsidP="00A055B9">
            <w:pPr>
              <w:pStyle w:val="AmColumnHeading"/>
            </w:pPr>
            <w:r w:rsidRPr="009F00DF">
              <w:t>Geänderter Text</w:t>
            </w:r>
          </w:p>
        </w:tc>
      </w:tr>
      <w:tr w:rsidR="0002578B" w:rsidRPr="009F00DF" w14:paraId="41D3D4BB" w14:textId="77777777" w:rsidTr="00A055B9">
        <w:trPr>
          <w:jc w:val="center"/>
        </w:trPr>
        <w:tc>
          <w:tcPr>
            <w:tcW w:w="4876" w:type="dxa"/>
            <w:tcBorders>
              <w:top w:val="nil"/>
              <w:left w:val="nil"/>
              <w:bottom w:val="nil"/>
              <w:right w:val="nil"/>
            </w:tcBorders>
          </w:tcPr>
          <w:p w14:paraId="6CA58B1E" w14:textId="77777777" w:rsidR="0002578B" w:rsidRPr="009F00DF" w:rsidRDefault="0002578B" w:rsidP="00A055B9">
            <w:pPr>
              <w:pStyle w:val="Normal6a"/>
            </w:pPr>
            <w:r w:rsidRPr="009F00DF">
              <w:t>25.</w:t>
            </w:r>
            <w:r w:rsidRPr="009F00DF">
              <w:tab/>
              <w:t xml:space="preserve">begrüßt die am 19. November 2024 angenommene Sicherheits- und Verteidigungspartnerschaft zwischen der EU und Albanien, mit der eine Plattform für einen stärkeren Dialog und eine engere Zusammenarbeit in Sicherheits- und Verteidigungsfragen geschaffen wird </w:t>
            </w:r>
            <w:r w:rsidRPr="009F00DF">
              <w:rPr>
                <w:b/>
                <w:i/>
              </w:rPr>
              <w:t>und die</w:t>
            </w:r>
            <w:r w:rsidRPr="009F00DF">
              <w:t xml:space="preserve"> einen wichtigen Schritt nach vorn darstellt;</w:t>
            </w:r>
          </w:p>
        </w:tc>
        <w:tc>
          <w:tcPr>
            <w:tcW w:w="4876" w:type="dxa"/>
            <w:tcBorders>
              <w:top w:val="nil"/>
              <w:left w:val="nil"/>
              <w:bottom w:val="nil"/>
              <w:right w:val="nil"/>
            </w:tcBorders>
          </w:tcPr>
          <w:p w14:paraId="25D6F077" w14:textId="77777777" w:rsidR="0002578B" w:rsidRPr="009F00DF" w:rsidRDefault="0002578B" w:rsidP="00A055B9">
            <w:pPr>
              <w:pStyle w:val="Normal6a"/>
            </w:pPr>
            <w:r w:rsidRPr="009F00DF">
              <w:t>25.</w:t>
            </w:r>
            <w:r w:rsidRPr="009F00DF">
              <w:tab/>
              <w:t>begrüßt die am 19. November 2024 angenommene Sicherheits- und Verteidigungspartnerschaft zwischen der EU und Albanien, mit der eine Plattform für einen stärkeren Dialog und eine engere Zusammenarbeit in Sicherheits- und Verteidigungsfragen geschaffen wird</w:t>
            </w:r>
            <w:r w:rsidRPr="009F00DF">
              <w:rPr>
                <w:b/>
                <w:i/>
              </w:rPr>
              <w:t>; stellt fest, dass diese Partnerschaft</w:t>
            </w:r>
            <w:r w:rsidRPr="009F00DF">
              <w:t xml:space="preserve"> einen wichtigen Schritt nach vorn </w:t>
            </w:r>
            <w:r w:rsidRPr="009F00DF">
              <w:rPr>
                <w:b/>
                <w:i/>
              </w:rPr>
              <w:t>im Hinblick auf die Stärkung der Rolle Albaniens als zuverlässiger Sicherheitspartner der EU</w:t>
            </w:r>
            <w:r w:rsidRPr="009F00DF">
              <w:t xml:space="preserve"> darstellt; </w:t>
            </w:r>
            <w:r w:rsidRPr="009F00DF">
              <w:rPr>
                <w:b/>
                <w:i/>
              </w:rPr>
              <w:t>betont ferner, dass die Partnerschaft unter anderem gemeinsame Initiativen und Maßnahmen zum Kapazitätsaufbau erleichtern und so zu einer widerstandsfähigeren und stärker integrierten Sicherheitsarchitektur im Westbalkan beitragen wird;</w:t>
            </w:r>
          </w:p>
        </w:tc>
      </w:tr>
    </w:tbl>
    <w:p w14:paraId="7694D90E"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4757E718" w14:textId="77777777" w:rsidR="0002578B" w:rsidRPr="009F00DF" w:rsidRDefault="0002578B" w:rsidP="0002578B">
      <w:r w:rsidRPr="009F00DF">
        <w:rPr>
          <w:rStyle w:val="HideTWBExt"/>
        </w:rPr>
        <w:t>&lt;/Amend&gt;</w:t>
      </w:r>
    </w:p>
    <w:p w14:paraId="4AFBA419"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208</w:t>
      </w:r>
      <w:r w:rsidRPr="009F00DF">
        <w:rPr>
          <w:rStyle w:val="HideTWBExt"/>
        </w:rPr>
        <w:t>&lt;/NumAm&gt;</w:t>
      </w:r>
    </w:p>
    <w:p w14:paraId="32D3329E" w14:textId="77777777" w:rsidR="0002578B" w:rsidRPr="009F00DF" w:rsidRDefault="0002578B" w:rsidP="0002578B">
      <w:pPr>
        <w:pStyle w:val="NormalBold"/>
      </w:pPr>
      <w:r w:rsidRPr="009F00DF">
        <w:rPr>
          <w:rStyle w:val="HideTWBExt"/>
          <w:b w:val="0"/>
        </w:rPr>
        <w:t>&lt;RepeatBlock-By&gt;&lt;Members&gt;</w:t>
      </w:r>
      <w:r w:rsidRPr="009F00DF">
        <w:t>Andrey Kovatchev, Reinhold Lopatka, Michael Gahler, Matej Tonin</w:t>
      </w:r>
      <w:r w:rsidRPr="009F00DF">
        <w:rPr>
          <w:rStyle w:val="HideTWBExt"/>
          <w:b w:val="0"/>
        </w:rPr>
        <w:t>&lt;/Members&gt;</w:t>
      </w:r>
    </w:p>
    <w:p w14:paraId="6B49A193" w14:textId="77777777" w:rsidR="0002578B" w:rsidRPr="009F00DF" w:rsidRDefault="0002578B" w:rsidP="0002578B">
      <w:pPr>
        <w:pStyle w:val="NormalBold"/>
      </w:pPr>
      <w:r w:rsidRPr="009F00DF">
        <w:rPr>
          <w:rStyle w:val="HideTWBExt"/>
          <w:b w:val="0"/>
        </w:rPr>
        <w:t>&lt;/RepeatBlock-By&gt;</w:t>
      </w:r>
    </w:p>
    <w:p w14:paraId="02C87DDD"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60914BB1" w14:textId="77777777" w:rsidR="0002578B" w:rsidRPr="009F00DF" w:rsidRDefault="0002578B" w:rsidP="0002578B">
      <w:pPr>
        <w:pStyle w:val="NormalBold"/>
      </w:pPr>
      <w:r w:rsidRPr="009F00DF">
        <w:rPr>
          <w:rStyle w:val="HideTWBExt"/>
        </w:rPr>
        <w:t>&lt;Article&gt;</w:t>
      </w:r>
      <w:r w:rsidRPr="009F00DF">
        <w:t>Ziffer 25</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60E43945" w14:textId="77777777" w:rsidTr="00A055B9">
        <w:trPr>
          <w:trHeight w:hRule="exact" w:val="240"/>
          <w:jc w:val="center"/>
        </w:trPr>
        <w:tc>
          <w:tcPr>
            <w:tcW w:w="9752" w:type="dxa"/>
            <w:gridSpan w:val="2"/>
            <w:tcBorders>
              <w:top w:val="nil"/>
              <w:left w:val="nil"/>
              <w:bottom w:val="nil"/>
              <w:right w:val="nil"/>
            </w:tcBorders>
          </w:tcPr>
          <w:p w14:paraId="4111BF49" w14:textId="77777777" w:rsidR="0002578B" w:rsidRPr="009F00DF" w:rsidRDefault="0002578B" w:rsidP="00A055B9"/>
        </w:tc>
      </w:tr>
      <w:tr w:rsidR="0002578B" w:rsidRPr="009F00DF" w14:paraId="3D4BCEA3" w14:textId="77777777" w:rsidTr="00A055B9">
        <w:trPr>
          <w:trHeight w:val="240"/>
          <w:jc w:val="center"/>
        </w:trPr>
        <w:tc>
          <w:tcPr>
            <w:tcW w:w="4876" w:type="dxa"/>
            <w:tcBorders>
              <w:top w:val="nil"/>
              <w:left w:val="nil"/>
              <w:bottom w:val="nil"/>
              <w:right w:val="nil"/>
            </w:tcBorders>
          </w:tcPr>
          <w:p w14:paraId="2E75FF88"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7FD8DAB8" w14:textId="77777777" w:rsidR="0002578B" w:rsidRPr="009F00DF" w:rsidRDefault="0002578B" w:rsidP="00A055B9">
            <w:pPr>
              <w:pStyle w:val="AmColumnHeading"/>
            </w:pPr>
            <w:r w:rsidRPr="009F00DF">
              <w:t>Geänderter Text</w:t>
            </w:r>
          </w:p>
        </w:tc>
      </w:tr>
      <w:tr w:rsidR="0002578B" w:rsidRPr="009F00DF" w14:paraId="47EBF8AE" w14:textId="77777777" w:rsidTr="00A055B9">
        <w:trPr>
          <w:jc w:val="center"/>
        </w:trPr>
        <w:tc>
          <w:tcPr>
            <w:tcW w:w="4876" w:type="dxa"/>
            <w:tcBorders>
              <w:top w:val="nil"/>
              <w:left w:val="nil"/>
              <w:bottom w:val="nil"/>
              <w:right w:val="nil"/>
            </w:tcBorders>
          </w:tcPr>
          <w:p w14:paraId="20431E8E" w14:textId="77777777" w:rsidR="0002578B" w:rsidRPr="009F00DF" w:rsidRDefault="0002578B" w:rsidP="00A055B9">
            <w:pPr>
              <w:pStyle w:val="Normal6a"/>
            </w:pPr>
            <w:r w:rsidRPr="009F00DF">
              <w:t>25.</w:t>
            </w:r>
            <w:r w:rsidRPr="009F00DF">
              <w:tab/>
              <w:t>begrüßt die am 19. November 2024 angenommene Sicherheits- und Verteidigungspartnerschaft zwischen der EU und Albanien, mit der eine Plattform für einen stärkeren Dialog und eine engere Zusammenarbeit in Sicherheits- und Verteidigungsfragen geschaffen wird und die einen wichtigen Schritt nach vorn darstellt;</w:t>
            </w:r>
          </w:p>
        </w:tc>
        <w:tc>
          <w:tcPr>
            <w:tcW w:w="4876" w:type="dxa"/>
            <w:tcBorders>
              <w:top w:val="nil"/>
              <w:left w:val="nil"/>
              <w:bottom w:val="nil"/>
              <w:right w:val="nil"/>
            </w:tcBorders>
          </w:tcPr>
          <w:p w14:paraId="49F7F12C" w14:textId="77777777" w:rsidR="0002578B" w:rsidRPr="009F00DF" w:rsidRDefault="0002578B" w:rsidP="00A055B9">
            <w:pPr>
              <w:pStyle w:val="Normal6a"/>
            </w:pPr>
            <w:r w:rsidRPr="009F00DF">
              <w:t>25.</w:t>
            </w:r>
            <w:r w:rsidRPr="009F00DF">
              <w:tab/>
              <w:t xml:space="preserve">begrüßt die am 19. November 2024 angenommene Sicherheits- und Verteidigungspartnerschaft zwischen der EU und Albanien, mit der eine Plattform für einen stärkeren Dialog und eine engere Zusammenarbeit in Sicherheits- und Verteidigungsfragen geschaffen wird und die einen wichtigen Schritt nach vorn darstellt; </w:t>
            </w:r>
            <w:r w:rsidRPr="009F00DF">
              <w:rPr>
                <w:b/>
                <w:i/>
              </w:rPr>
              <w:t>begrüßt die zwischen Albanien, dem Kosovo und Kroatien unterzeichnete Trilaterale Erklärung zur Militärallianz, mit der darauf abgezielt wird, die Zusammenarbeit zu verbessern und das Verteidigungspotenzial zu stärken und gleichzeitig die euro-atlantische und regionale Verteidigungsintegration uneingeschränkt zu unterstützen;</w:t>
            </w:r>
          </w:p>
        </w:tc>
      </w:tr>
    </w:tbl>
    <w:p w14:paraId="42B000EE"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75207C81" w14:textId="77777777" w:rsidR="0002578B" w:rsidRPr="009F00DF" w:rsidRDefault="0002578B" w:rsidP="0002578B">
      <w:r w:rsidRPr="009F00DF">
        <w:rPr>
          <w:rStyle w:val="HideTWBExt"/>
        </w:rPr>
        <w:t>&lt;/Amend&gt;</w:t>
      </w:r>
    </w:p>
    <w:p w14:paraId="19FA8A4A"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209</w:t>
      </w:r>
      <w:r w:rsidRPr="009F00DF">
        <w:rPr>
          <w:rStyle w:val="HideTWBExt"/>
        </w:rPr>
        <w:t>&lt;/NumAm&gt;</w:t>
      </w:r>
    </w:p>
    <w:p w14:paraId="3B97E577" w14:textId="77777777" w:rsidR="0002578B" w:rsidRPr="009F00DF" w:rsidRDefault="0002578B" w:rsidP="0002578B">
      <w:pPr>
        <w:pStyle w:val="NormalBold"/>
      </w:pPr>
      <w:r w:rsidRPr="009F00DF">
        <w:rPr>
          <w:rStyle w:val="HideTWBExt"/>
          <w:b w:val="0"/>
        </w:rPr>
        <w:t>&lt;RepeatBlock-By&gt;&lt;Members&gt;</w:t>
      </w:r>
      <w:r w:rsidRPr="009F00DF">
        <w:t>Alberico Gambino</w:t>
      </w:r>
      <w:r w:rsidRPr="009F00DF">
        <w:rPr>
          <w:rStyle w:val="HideTWBExt"/>
          <w:b w:val="0"/>
        </w:rPr>
        <w:t>&lt;/Members&gt;</w:t>
      </w:r>
    </w:p>
    <w:p w14:paraId="4D4AE2FE" w14:textId="77777777" w:rsidR="0002578B" w:rsidRPr="009F00DF" w:rsidRDefault="0002578B" w:rsidP="0002578B">
      <w:pPr>
        <w:pStyle w:val="NormalBold"/>
      </w:pPr>
      <w:r w:rsidRPr="009F00DF">
        <w:rPr>
          <w:rStyle w:val="HideTWBExt"/>
          <w:b w:val="0"/>
        </w:rPr>
        <w:t>&lt;/RepeatBlock-By&gt;</w:t>
      </w:r>
    </w:p>
    <w:p w14:paraId="4CF2FF2B"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2133E6BF" w14:textId="77777777" w:rsidR="0002578B" w:rsidRPr="009F00DF" w:rsidRDefault="0002578B" w:rsidP="0002578B">
      <w:pPr>
        <w:pStyle w:val="NormalBold"/>
      </w:pPr>
      <w:r w:rsidRPr="009F00DF">
        <w:rPr>
          <w:rStyle w:val="HideTWBExt"/>
        </w:rPr>
        <w:t>&lt;Article&gt;</w:t>
      </w:r>
      <w:r w:rsidRPr="009F00DF">
        <w:t>Ziffer 25</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185D4AC9" w14:textId="77777777" w:rsidTr="00A055B9">
        <w:trPr>
          <w:trHeight w:hRule="exact" w:val="240"/>
          <w:jc w:val="center"/>
        </w:trPr>
        <w:tc>
          <w:tcPr>
            <w:tcW w:w="9752" w:type="dxa"/>
            <w:gridSpan w:val="2"/>
            <w:tcBorders>
              <w:top w:val="nil"/>
              <w:left w:val="nil"/>
              <w:bottom w:val="nil"/>
              <w:right w:val="nil"/>
            </w:tcBorders>
          </w:tcPr>
          <w:p w14:paraId="5F27E3DC" w14:textId="77777777" w:rsidR="0002578B" w:rsidRPr="009F00DF" w:rsidRDefault="0002578B" w:rsidP="00A055B9"/>
        </w:tc>
      </w:tr>
      <w:tr w:rsidR="0002578B" w:rsidRPr="009F00DF" w14:paraId="269D74E3" w14:textId="77777777" w:rsidTr="00A055B9">
        <w:trPr>
          <w:trHeight w:val="240"/>
          <w:jc w:val="center"/>
        </w:trPr>
        <w:tc>
          <w:tcPr>
            <w:tcW w:w="4876" w:type="dxa"/>
            <w:tcBorders>
              <w:top w:val="nil"/>
              <w:left w:val="nil"/>
              <w:bottom w:val="nil"/>
              <w:right w:val="nil"/>
            </w:tcBorders>
          </w:tcPr>
          <w:p w14:paraId="4E0ACF05"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0FB4D008" w14:textId="77777777" w:rsidR="0002578B" w:rsidRPr="009F00DF" w:rsidRDefault="0002578B" w:rsidP="00A055B9">
            <w:pPr>
              <w:pStyle w:val="AmColumnHeading"/>
            </w:pPr>
            <w:r w:rsidRPr="009F00DF">
              <w:t>Geänderter Text</w:t>
            </w:r>
          </w:p>
        </w:tc>
      </w:tr>
      <w:tr w:rsidR="0002578B" w:rsidRPr="009F00DF" w14:paraId="048CD777" w14:textId="77777777" w:rsidTr="00A055B9">
        <w:trPr>
          <w:jc w:val="center"/>
        </w:trPr>
        <w:tc>
          <w:tcPr>
            <w:tcW w:w="4876" w:type="dxa"/>
            <w:tcBorders>
              <w:top w:val="nil"/>
              <w:left w:val="nil"/>
              <w:bottom w:val="nil"/>
              <w:right w:val="nil"/>
            </w:tcBorders>
          </w:tcPr>
          <w:p w14:paraId="0199E1DD" w14:textId="77777777" w:rsidR="0002578B" w:rsidRPr="009F00DF" w:rsidRDefault="0002578B" w:rsidP="00A055B9">
            <w:pPr>
              <w:pStyle w:val="Normal6a"/>
            </w:pPr>
            <w:r w:rsidRPr="009F00DF">
              <w:t>25.</w:t>
            </w:r>
            <w:r w:rsidRPr="009F00DF">
              <w:tab/>
              <w:t>begrüßt die am 19. November 2024 angenommene Sicherheits- und Verteidigungspartnerschaft zwischen der EU und Albanien, mit der eine Plattform für einen stärkeren Dialog und eine engere Zusammenarbeit in Sicherheits- und Verteidigungsfragen geschaffen wird und die einen wichtigen Schritt nach vorn darstellt;</w:t>
            </w:r>
          </w:p>
        </w:tc>
        <w:tc>
          <w:tcPr>
            <w:tcW w:w="4876" w:type="dxa"/>
            <w:tcBorders>
              <w:top w:val="nil"/>
              <w:left w:val="nil"/>
              <w:bottom w:val="nil"/>
              <w:right w:val="nil"/>
            </w:tcBorders>
          </w:tcPr>
          <w:p w14:paraId="077A9402" w14:textId="77777777" w:rsidR="0002578B" w:rsidRPr="009F00DF" w:rsidRDefault="0002578B" w:rsidP="00A055B9">
            <w:pPr>
              <w:pStyle w:val="Normal6a"/>
            </w:pPr>
            <w:r w:rsidRPr="009F00DF">
              <w:t>25.</w:t>
            </w:r>
            <w:r w:rsidRPr="009F00DF">
              <w:tab/>
              <w:t>begrüßt die am 19. November 2024 angenommene Sicherheits- und Verteidigungspartnerschaft zwischen der EU und Albanien, mit der eine Plattform für einen stärkeren Dialog und eine engere Zusammenarbeit in Sicherheits- und Verteidigungsfragen geschaffen wird und die einen wichtigen Schritt nach vorn darstellt;</w:t>
            </w:r>
            <w:r w:rsidRPr="009F00DF">
              <w:rPr>
                <w:b/>
                <w:i/>
              </w:rPr>
              <w:t xml:space="preserve"> unterstreicht den positiven Beitrag Albaniens zu GSVP-Missionen, insbesondere zur EUFOR ALTHEA, und regt zu einer stärkeren Beteiligung an Initiativen wie der Operation ASPIDES für die maritime Sicherheit an;</w:t>
            </w:r>
          </w:p>
        </w:tc>
      </w:tr>
    </w:tbl>
    <w:p w14:paraId="2A329AD4"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{IT}</w:t>
      </w:r>
      <w:r w:rsidRPr="009F00DF">
        <w:t>it</w:t>
      </w:r>
      <w:r w:rsidRPr="009F00DF">
        <w:rPr>
          <w:rStyle w:val="HideTWBExt"/>
        </w:rPr>
        <w:t>&lt;/Original&gt;</w:t>
      </w:r>
    </w:p>
    <w:p w14:paraId="726A87C0" w14:textId="77777777" w:rsidR="0002578B" w:rsidRPr="009F00DF" w:rsidRDefault="0002578B" w:rsidP="0002578B">
      <w:r w:rsidRPr="009F00DF">
        <w:rPr>
          <w:rStyle w:val="HideTWBExt"/>
        </w:rPr>
        <w:t>&lt;/Amend&gt;</w:t>
      </w:r>
    </w:p>
    <w:p w14:paraId="6B94D8C4"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210</w:t>
      </w:r>
      <w:r w:rsidRPr="009F00DF">
        <w:rPr>
          <w:rStyle w:val="HideTWBExt"/>
        </w:rPr>
        <w:t>&lt;/NumAm&gt;</w:t>
      </w:r>
    </w:p>
    <w:p w14:paraId="484CD276" w14:textId="77777777" w:rsidR="0002578B" w:rsidRPr="009F00DF" w:rsidRDefault="0002578B" w:rsidP="0002578B">
      <w:pPr>
        <w:pStyle w:val="NormalBold"/>
      </w:pPr>
      <w:r w:rsidRPr="009F00DF">
        <w:rPr>
          <w:rStyle w:val="HideTWBExt"/>
          <w:b w:val="0"/>
        </w:rPr>
        <w:t>&lt;RepeatBlock-By&gt;&lt;Members&gt;</w:t>
      </w:r>
      <w:r w:rsidRPr="009F00DF">
        <w:t>Andreas Schieder, Marco Tarquinio, Marta Temido, Marko Vešligaj</w:t>
      </w:r>
      <w:r w:rsidRPr="009F00DF">
        <w:rPr>
          <w:rStyle w:val="HideTWBExt"/>
          <w:b w:val="0"/>
        </w:rPr>
        <w:t>&lt;/Members&gt;</w:t>
      </w:r>
    </w:p>
    <w:p w14:paraId="4632CB10" w14:textId="77777777" w:rsidR="0002578B" w:rsidRPr="009F00DF" w:rsidRDefault="0002578B" w:rsidP="0002578B">
      <w:pPr>
        <w:pStyle w:val="NormalBold"/>
      </w:pPr>
      <w:r w:rsidRPr="009F00DF">
        <w:rPr>
          <w:rStyle w:val="HideTWBExt"/>
          <w:b w:val="0"/>
        </w:rPr>
        <w:t>&lt;/RepeatBlock-By&gt;</w:t>
      </w:r>
    </w:p>
    <w:p w14:paraId="25A5089E"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47486D24" w14:textId="77777777" w:rsidR="0002578B" w:rsidRPr="009F00DF" w:rsidRDefault="0002578B" w:rsidP="0002578B">
      <w:pPr>
        <w:pStyle w:val="NormalBold"/>
      </w:pPr>
      <w:r w:rsidRPr="009F00DF">
        <w:rPr>
          <w:rStyle w:val="HideTWBExt"/>
        </w:rPr>
        <w:t>&lt;Article&gt;</w:t>
      </w:r>
      <w:r w:rsidRPr="009F00DF">
        <w:t>Ziffer 25</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67A357D4" w14:textId="77777777" w:rsidTr="00A055B9">
        <w:trPr>
          <w:trHeight w:hRule="exact" w:val="240"/>
          <w:jc w:val="center"/>
        </w:trPr>
        <w:tc>
          <w:tcPr>
            <w:tcW w:w="9752" w:type="dxa"/>
            <w:gridSpan w:val="2"/>
            <w:tcBorders>
              <w:top w:val="nil"/>
              <w:left w:val="nil"/>
              <w:bottom w:val="nil"/>
              <w:right w:val="nil"/>
            </w:tcBorders>
          </w:tcPr>
          <w:p w14:paraId="408FCC74" w14:textId="77777777" w:rsidR="0002578B" w:rsidRPr="009F00DF" w:rsidRDefault="0002578B" w:rsidP="00A055B9"/>
        </w:tc>
      </w:tr>
      <w:tr w:rsidR="0002578B" w:rsidRPr="009F00DF" w14:paraId="3A626B19" w14:textId="77777777" w:rsidTr="00A055B9">
        <w:trPr>
          <w:trHeight w:val="240"/>
          <w:jc w:val="center"/>
        </w:trPr>
        <w:tc>
          <w:tcPr>
            <w:tcW w:w="4876" w:type="dxa"/>
            <w:tcBorders>
              <w:top w:val="nil"/>
              <w:left w:val="nil"/>
              <w:bottom w:val="nil"/>
              <w:right w:val="nil"/>
            </w:tcBorders>
          </w:tcPr>
          <w:p w14:paraId="006D4A1E"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7BC11C2A" w14:textId="77777777" w:rsidR="0002578B" w:rsidRPr="009F00DF" w:rsidRDefault="0002578B" w:rsidP="00A055B9">
            <w:pPr>
              <w:pStyle w:val="AmColumnHeading"/>
            </w:pPr>
            <w:r w:rsidRPr="009F00DF">
              <w:t>Geänderter Text</w:t>
            </w:r>
          </w:p>
        </w:tc>
      </w:tr>
      <w:tr w:rsidR="0002578B" w:rsidRPr="009F00DF" w14:paraId="1BDBC2C3" w14:textId="77777777" w:rsidTr="00A055B9">
        <w:trPr>
          <w:jc w:val="center"/>
        </w:trPr>
        <w:tc>
          <w:tcPr>
            <w:tcW w:w="4876" w:type="dxa"/>
            <w:tcBorders>
              <w:top w:val="nil"/>
              <w:left w:val="nil"/>
              <w:bottom w:val="nil"/>
              <w:right w:val="nil"/>
            </w:tcBorders>
          </w:tcPr>
          <w:p w14:paraId="6CB37C6A" w14:textId="77777777" w:rsidR="0002578B" w:rsidRPr="009F00DF" w:rsidRDefault="0002578B" w:rsidP="00A055B9">
            <w:pPr>
              <w:pStyle w:val="Normal6a"/>
            </w:pPr>
            <w:r w:rsidRPr="009F00DF">
              <w:t>25.</w:t>
            </w:r>
            <w:r w:rsidRPr="009F00DF">
              <w:tab/>
              <w:t>begrüßt die am 19. November 2024 angenommene Sicherheits- und Verteidigungspartnerschaft zwischen der EU und Albanien, mit der eine Plattform für einen stärkeren Dialog und eine engere Zusammenarbeit in Sicherheits- und Verteidigungsfragen geschaffen wird und die einen wichtigen Schritt nach vorn darstellt;</w:t>
            </w:r>
          </w:p>
        </w:tc>
        <w:tc>
          <w:tcPr>
            <w:tcW w:w="4876" w:type="dxa"/>
            <w:tcBorders>
              <w:top w:val="nil"/>
              <w:left w:val="nil"/>
              <w:bottom w:val="nil"/>
              <w:right w:val="nil"/>
            </w:tcBorders>
          </w:tcPr>
          <w:p w14:paraId="3CB8E2A6" w14:textId="77777777" w:rsidR="0002578B" w:rsidRPr="009F00DF" w:rsidRDefault="0002578B" w:rsidP="00A055B9">
            <w:pPr>
              <w:pStyle w:val="Normal6a"/>
            </w:pPr>
            <w:r w:rsidRPr="009F00DF">
              <w:t>25.</w:t>
            </w:r>
            <w:r w:rsidRPr="009F00DF">
              <w:tab/>
              <w:t xml:space="preserve">begrüßt die am 19. November 2024 angenommene Sicherheits- und Verteidigungspartnerschaft zwischen der EU und Albanien, mit der eine Plattform für einen stärkeren Dialog und eine engere Zusammenarbeit in Sicherheits- und Verteidigungsfragen geschaffen wird und die einen wichtigen Schritt nach vorn darstellt; </w:t>
            </w:r>
            <w:r w:rsidRPr="009F00DF">
              <w:rPr>
                <w:b/>
                <w:i/>
              </w:rPr>
              <w:t>begrüßt die Teilnahme Albaniens an der EUFOR-Operation Althea, mit der das Engagement des Landes, zur regionalen und internationalen Sicherheit und Stabilität beizutragen, hervorgehoben wird;</w:t>
            </w:r>
          </w:p>
        </w:tc>
      </w:tr>
    </w:tbl>
    <w:p w14:paraId="58CB7F1E"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11D8784B" w14:textId="77777777" w:rsidR="0002578B" w:rsidRPr="009F00DF" w:rsidRDefault="0002578B" w:rsidP="0002578B">
      <w:r w:rsidRPr="009F00DF">
        <w:rPr>
          <w:rStyle w:val="HideTWBExt"/>
        </w:rPr>
        <w:t>&lt;/Amend&gt;</w:t>
      </w:r>
    </w:p>
    <w:p w14:paraId="19AD83C2"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211</w:t>
      </w:r>
      <w:r w:rsidRPr="009F00DF">
        <w:rPr>
          <w:rStyle w:val="HideTWBExt"/>
        </w:rPr>
        <w:t>&lt;/NumAm&gt;</w:t>
      </w:r>
    </w:p>
    <w:p w14:paraId="30A47288" w14:textId="77777777" w:rsidR="0002578B" w:rsidRPr="009F00DF" w:rsidRDefault="0002578B" w:rsidP="0002578B">
      <w:pPr>
        <w:pStyle w:val="NormalBold"/>
      </w:pPr>
      <w:r w:rsidRPr="009F00DF">
        <w:rPr>
          <w:rStyle w:val="HideTWBExt"/>
          <w:b w:val="0"/>
        </w:rPr>
        <w:t>&lt;RepeatBlock-By&gt;&lt;Members&gt;</w:t>
      </w:r>
      <w:r w:rsidRPr="009F00DF">
        <w:t>Alberico Gambino</w:t>
      </w:r>
      <w:r w:rsidRPr="009F00DF">
        <w:rPr>
          <w:rStyle w:val="HideTWBExt"/>
          <w:b w:val="0"/>
        </w:rPr>
        <w:t>&lt;/Members&gt;</w:t>
      </w:r>
    </w:p>
    <w:p w14:paraId="2FCAA911" w14:textId="77777777" w:rsidR="0002578B" w:rsidRPr="009F00DF" w:rsidRDefault="0002578B" w:rsidP="0002578B">
      <w:pPr>
        <w:pStyle w:val="NormalBold"/>
      </w:pPr>
      <w:r w:rsidRPr="009F00DF">
        <w:rPr>
          <w:rStyle w:val="HideTWBExt"/>
          <w:b w:val="0"/>
        </w:rPr>
        <w:t>&lt;/RepeatBlock-By&gt;</w:t>
      </w:r>
    </w:p>
    <w:p w14:paraId="0CC4CCF7"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74F7E6C2" w14:textId="77777777" w:rsidR="0002578B" w:rsidRPr="009F00DF" w:rsidRDefault="0002578B" w:rsidP="0002578B">
      <w:pPr>
        <w:pStyle w:val="NormalBold"/>
      </w:pPr>
      <w:r w:rsidRPr="009F00DF">
        <w:rPr>
          <w:rStyle w:val="HideTWBExt"/>
        </w:rPr>
        <w:t>&lt;Article&gt;</w:t>
      </w:r>
      <w:r w:rsidRPr="009F00DF">
        <w:t>Ziffer 25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2EAC7807" w14:textId="77777777" w:rsidTr="00A055B9">
        <w:trPr>
          <w:trHeight w:hRule="exact" w:val="240"/>
          <w:jc w:val="center"/>
        </w:trPr>
        <w:tc>
          <w:tcPr>
            <w:tcW w:w="9752" w:type="dxa"/>
            <w:gridSpan w:val="2"/>
            <w:tcBorders>
              <w:top w:val="nil"/>
              <w:left w:val="nil"/>
              <w:bottom w:val="nil"/>
              <w:right w:val="nil"/>
            </w:tcBorders>
          </w:tcPr>
          <w:p w14:paraId="655CA82B" w14:textId="77777777" w:rsidR="0002578B" w:rsidRPr="009F00DF" w:rsidRDefault="0002578B" w:rsidP="00A055B9"/>
        </w:tc>
      </w:tr>
      <w:tr w:rsidR="0002578B" w:rsidRPr="009F00DF" w14:paraId="7C79EFDA" w14:textId="77777777" w:rsidTr="00A055B9">
        <w:trPr>
          <w:trHeight w:val="240"/>
          <w:jc w:val="center"/>
        </w:trPr>
        <w:tc>
          <w:tcPr>
            <w:tcW w:w="4876" w:type="dxa"/>
            <w:tcBorders>
              <w:top w:val="nil"/>
              <w:left w:val="nil"/>
              <w:bottom w:val="nil"/>
              <w:right w:val="nil"/>
            </w:tcBorders>
          </w:tcPr>
          <w:p w14:paraId="2985686E"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7E040D2A" w14:textId="77777777" w:rsidR="0002578B" w:rsidRPr="009F00DF" w:rsidRDefault="0002578B" w:rsidP="00A055B9">
            <w:pPr>
              <w:pStyle w:val="AmColumnHeading"/>
            </w:pPr>
            <w:r w:rsidRPr="009F00DF">
              <w:t>Geänderter Text</w:t>
            </w:r>
          </w:p>
        </w:tc>
      </w:tr>
      <w:tr w:rsidR="0002578B" w:rsidRPr="009F00DF" w14:paraId="42563A17" w14:textId="77777777" w:rsidTr="00A055B9">
        <w:trPr>
          <w:jc w:val="center"/>
        </w:trPr>
        <w:tc>
          <w:tcPr>
            <w:tcW w:w="4876" w:type="dxa"/>
            <w:tcBorders>
              <w:top w:val="nil"/>
              <w:left w:val="nil"/>
              <w:bottom w:val="nil"/>
              <w:right w:val="nil"/>
            </w:tcBorders>
          </w:tcPr>
          <w:p w14:paraId="6CF3781A" w14:textId="77777777" w:rsidR="0002578B" w:rsidRPr="009F00DF" w:rsidRDefault="0002578B" w:rsidP="00A055B9">
            <w:pPr>
              <w:pStyle w:val="Normal6a"/>
            </w:pPr>
          </w:p>
        </w:tc>
        <w:tc>
          <w:tcPr>
            <w:tcW w:w="4876" w:type="dxa"/>
            <w:tcBorders>
              <w:top w:val="nil"/>
              <w:left w:val="nil"/>
              <w:bottom w:val="nil"/>
              <w:right w:val="nil"/>
            </w:tcBorders>
          </w:tcPr>
          <w:p w14:paraId="53536BAA" w14:textId="77777777" w:rsidR="0002578B" w:rsidRPr="009F00DF" w:rsidRDefault="0002578B" w:rsidP="00A055B9">
            <w:pPr>
              <w:pStyle w:val="Normal6a"/>
            </w:pPr>
            <w:r w:rsidRPr="009F00DF">
              <w:rPr>
                <w:b/>
                <w:i/>
              </w:rPr>
              <w:t>25a.</w:t>
            </w:r>
            <w:r w:rsidRPr="009F00DF">
              <w:tab/>
            </w:r>
            <w:r w:rsidRPr="009F00DF">
              <w:rPr>
                <w:b/>
                <w:i/>
              </w:rPr>
              <w:t>hebt den Beitrag Albaniens zur regionalen Sicherheit durch die Zusammenarbeit mit den Polizei- und Sicherheitskräften der Nachbarländer hervor; begrüßt die Beteiligung Albaniens an regionalen Initiativen zur Bekämpfung der organisierten Kriminalität und des Menschenhandels, einschließlich seiner Zusammenarbeit mit Europol und Interpol; fordert Albanien auf, die gemeinsamen nachrichtendienstlichen Kapazitäten weiter auszubauen sowie die gemeinsamen Aktionen mit EU-Mitgliedstaaten und den Ländern in der Region zu verstärken;</w:t>
            </w:r>
          </w:p>
        </w:tc>
      </w:tr>
    </w:tbl>
    <w:p w14:paraId="00FF5C53"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{IT}</w:t>
      </w:r>
      <w:r w:rsidRPr="009F00DF">
        <w:t>it</w:t>
      </w:r>
      <w:r w:rsidRPr="009F00DF">
        <w:rPr>
          <w:rStyle w:val="HideTWBExt"/>
        </w:rPr>
        <w:t>&lt;/Original&gt;</w:t>
      </w:r>
    </w:p>
    <w:p w14:paraId="5F859911" w14:textId="77777777" w:rsidR="0002578B" w:rsidRPr="009F00DF" w:rsidRDefault="0002578B" w:rsidP="0002578B">
      <w:r w:rsidRPr="009F00DF">
        <w:rPr>
          <w:rStyle w:val="HideTWBExt"/>
        </w:rPr>
        <w:t>&lt;/Amend&gt;</w:t>
      </w:r>
    </w:p>
    <w:p w14:paraId="646BB14B"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212</w:t>
      </w:r>
      <w:r w:rsidRPr="009F00DF">
        <w:rPr>
          <w:rStyle w:val="HideTWBExt"/>
        </w:rPr>
        <w:t>&lt;/NumAm&gt;</w:t>
      </w:r>
    </w:p>
    <w:p w14:paraId="127D63F0" w14:textId="77777777" w:rsidR="0002578B" w:rsidRPr="009F00DF" w:rsidRDefault="0002578B" w:rsidP="0002578B">
      <w:pPr>
        <w:pStyle w:val="NormalBold"/>
      </w:pPr>
      <w:r w:rsidRPr="009F00DF">
        <w:rPr>
          <w:rStyle w:val="HideTWBExt"/>
          <w:b w:val="0"/>
        </w:rPr>
        <w:t>&lt;RepeatBlock-By&gt;&lt;Members&gt;</w:t>
      </w:r>
      <w:r w:rsidRPr="009F00DF">
        <w:t>Emmanouil Fragkos, Galato Alexandraki</w:t>
      </w:r>
      <w:r w:rsidRPr="009F00DF">
        <w:rPr>
          <w:rStyle w:val="HideTWBExt"/>
          <w:b w:val="0"/>
        </w:rPr>
        <w:t>&lt;/Members&gt;</w:t>
      </w:r>
    </w:p>
    <w:p w14:paraId="6F6FB1EC" w14:textId="77777777" w:rsidR="0002578B" w:rsidRPr="009F00DF" w:rsidRDefault="0002578B" w:rsidP="0002578B">
      <w:pPr>
        <w:pStyle w:val="NormalBold"/>
      </w:pPr>
      <w:r w:rsidRPr="009F00DF">
        <w:rPr>
          <w:rStyle w:val="HideTWBExt"/>
          <w:b w:val="0"/>
        </w:rPr>
        <w:t>&lt;/RepeatBlock-By&gt;</w:t>
      </w:r>
    </w:p>
    <w:p w14:paraId="2B098C5E"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285ABFB3" w14:textId="77777777" w:rsidR="0002578B" w:rsidRPr="009F00DF" w:rsidRDefault="0002578B" w:rsidP="0002578B">
      <w:pPr>
        <w:pStyle w:val="NormalBold"/>
      </w:pPr>
      <w:r w:rsidRPr="009F00DF">
        <w:rPr>
          <w:rStyle w:val="HideTWBExt"/>
        </w:rPr>
        <w:t>&lt;Article&gt;</w:t>
      </w:r>
      <w:r w:rsidRPr="009F00DF">
        <w:t>Ziffer 25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0B5FA974" w14:textId="77777777" w:rsidTr="00A055B9">
        <w:trPr>
          <w:trHeight w:hRule="exact" w:val="240"/>
          <w:jc w:val="center"/>
        </w:trPr>
        <w:tc>
          <w:tcPr>
            <w:tcW w:w="9752" w:type="dxa"/>
            <w:gridSpan w:val="2"/>
            <w:tcBorders>
              <w:top w:val="nil"/>
              <w:left w:val="nil"/>
              <w:bottom w:val="nil"/>
              <w:right w:val="nil"/>
            </w:tcBorders>
          </w:tcPr>
          <w:p w14:paraId="3C790FCB" w14:textId="77777777" w:rsidR="0002578B" w:rsidRPr="009F00DF" w:rsidRDefault="0002578B" w:rsidP="00A055B9"/>
        </w:tc>
      </w:tr>
      <w:tr w:rsidR="0002578B" w:rsidRPr="009F00DF" w14:paraId="68ABBDA5" w14:textId="77777777" w:rsidTr="00A055B9">
        <w:trPr>
          <w:trHeight w:val="240"/>
          <w:jc w:val="center"/>
        </w:trPr>
        <w:tc>
          <w:tcPr>
            <w:tcW w:w="4876" w:type="dxa"/>
            <w:tcBorders>
              <w:top w:val="nil"/>
              <w:left w:val="nil"/>
              <w:bottom w:val="nil"/>
              <w:right w:val="nil"/>
            </w:tcBorders>
          </w:tcPr>
          <w:p w14:paraId="6FF47E49"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119DAABD" w14:textId="77777777" w:rsidR="0002578B" w:rsidRPr="009F00DF" w:rsidRDefault="0002578B" w:rsidP="00A055B9">
            <w:pPr>
              <w:pStyle w:val="AmColumnHeading"/>
            </w:pPr>
            <w:r w:rsidRPr="009F00DF">
              <w:t>Geänderter Text</w:t>
            </w:r>
          </w:p>
        </w:tc>
      </w:tr>
      <w:tr w:rsidR="0002578B" w:rsidRPr="009F00DF" w14:paraId="61009FE5" w14:textId="77777777" w:rsidTr="00A055B9">
        <w:trPr>
          <w:jc w:val="center"/>
        </w:trPr>
        <w:tc>
          <w:tcPr>
            <w:tcW w:w="4876" w:type="dxa"/>
            <w:tcBorders>
              <w:top w:val="nil"/>
              <w:left w:val="nil"/>
              <w:bottom w:val="nil"/>
              <w:right w:val="nil"/>
            </w:tcBorders>
          </w:tcPr>
          <w:p w14:paraId="1F974A7F" w14:textId="77777777" w:rsidR="0002578B" w:rsidRPr="009F00DF" w:rsidRDefault="0002578B" w:rsidP="00A055B9">
            <w:pPr>
              <w:pStyle w:val="Normal6a"/>
            </w:pPr>
          </w:p>
        </w:tc>
        <w:tc>
          <w:tcPr>
            <w:tcW w:w="4876" w:type="dxa"/>
            <w:tcBorders>
              <w:top w:val="nil"/>
              <w:left w:val="nil"/>
              <w:bottom w:val="nil"/>
              <w:right w:val="nil"/>
            </w:tcBorders>
          </w:tcPr>
          <w:p w14:paraId="0A119EAA" w14:textId="77777777" w:rsidR="0002578B" w:rsidRPr="009F00DF" w:rsidRDefault="0002578B" w:rsidP="00A055B9">
            <w:pPr>
              <w:pStyle w:val="Normal6a"/>
            </w:pPr>
            <w:r w:rsidRPr="009F00DF">
              <w:rPr>
                <w:b/>
                <w:i/>
              </w:rPr>
              <w:t>25a.</w:t>
            </w:r>
            <w:r w:rsidRPr="009F00DF">
              <w:tab/>
            </w:r>
            <w:r w:rsidRPr="009F00DF">
              <w:rPr>
                <w:b/>
                <w:i/>
              </w:rPr>
              <w:t>ist der Ansicht, dass die Präsenz der Türkei auf dem Balkan und insbesondere in Albanien häufig im Widerspruch zu den Interessen der EU steht;</w:t>
            </w:r>
            <w:r w:rsidRPr="009F00DF">
              <w:t xml:space="preserve"> </w:t>
            </w:r>
            <w:r w:rsidRPr="009F00DF">
              <w:rPr>
                <w:b/>
                <w:i/>
              </w:rPr>
              <w:t>fordert den Europäischen Auswärtigen Dienst auf, insbesondere die Präsenz dieser antieuropäischen Aktivitäten zu überwachen.</w:t>
            </w:r>
          </w:p>
        </w:tc>
      </w:tr>
    </w:tbl>
    <w:p w14:paraId="7003009C"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{EL}</w:t>
      </w:r>
      <w:r w:rsidRPr="009F00DF">
        <w:t>el</w:t>
      </w:r>
      <w:r w:rsidRPr="009F00DF">
        <w:rPr>
          <w:rStyle w:val="HideTWBExt"/>
        </w:rPr>
        <w:t>&lt;/Original&gt;</w:t>
      </w:r>
    </w:p>
    <w:p w14:paraId="3E3B5A81" w14:textId="77777777" w:rsidR="0002578B" w:rsidRPr="009F00DF" w:rsidRDefault="0002578B" w:rsidP="0002578B">
      <w:r w:rsidRPr="009F00DF">
        <w:rPr>
          <w:rStyle w:val="HideTWBExt"/>
        </w:rPr>
        <w:t>&lt;/Amend&gt;</w:t>
      </w:r>
    </w:p>
    <w:p w14:paraId="51D5E027"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213</w:t>
      </w:r>
      <w:r w:rsidRPr="009F00DF">
        <w:rPr>
          <w:rStyle w:val="HideTWBExt"/>
        </w:rPr>
        <w:t>&lt;/NumAm&gt;</w:t>
      </w:r>
    </w:p>
    <w:p w14:paraId="150516CE" w14:textId="77777777" w:rsidR="0002578B" w:rsidRPr="009F00DF" w:rsidRDefault="0002578B" w:rsidP="0002578B">
      <w:pPr>
        <w:pStyle w:val="NormalBold"/>
      </w:pPr>
      <w:r w:rsidRPr="009F00DF">
        <w:rPr>
          <w:rStyle w:val="HideTWBExt"/>
          <w:b w:val="0"/>
        </w:rPr>
        <w:t>&lt;RepeatBlock-By&gt;&lt;Members&gt;</w:t>
      </w:r>
      <w:r w:rsidRPr="009F00DF">
        <w:t>Ivaylo Valchev</w:t>
      </w:r>
      <w:r w:rsidRPr="009F00DF">
        <w:rPr>
          <w:rStyle w:val="HideTWBExt"/>
          <w:b w:val="0"/>
        </w:rPr>
        <w:t>&lt;/Members&gt;</w:t>
      </w:r>
    </w:p>
    <w:p w14:paraId="7F48A01E" w14:textId="77777777" w:rsidR="0002578B" w:rsidRPr="009F00DF" w:rsidRDefault="0002578B" w:rsidP="0002578B">
      <w:pPr>
        <w:pStyle w:val="NormalBold"/>
      </w:pPr>
      <w:r w:rsidRPr="009F00DF">
        <w:rPr>
          <w:rStyle w:val="HideTWBExt"/>
          <w:b w:val="0"/>
        </w:rPr>
        <w:t>&lt;/RepeatBlock-By&gt;</w:t>
      </w:r>
    </w:p>
    <w:p w14:paraId="2033A373"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781232B0" w14:textId="77777777" w:rsidR="0002578B" w:rsidRPr="009F00DF" w:rsidRDefault="0002578B" w:rsidP="0002578B">
      <w:pPr>
        <w:pStyle w:val="NormalBold"/>
      </w:pPr>
      <w:r w:rsidRPr="009F00DF">
        <w:rPr>
          <w:rStyle w:val="HideTWBExt"/>
        </w:rPr>
        <w:t>&lt;Article&gt;</w:t>
      </w:r>
      <w:r w:rsidRPr="009F00DF">
        <w:t>Ziffer 25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537A3CC2" w14:textId="77777777" w:rsidTr="00A055B9">
        <w:trPr>
          <w:trHeight w:hRule="exact" w:val="240"/>
          <w:jc w:val="center"/>
        </w:trPr>
        <w:tc>
          <w:tcPr>
            <w:tcW w:w="9752" w:type="dxa"/>
            <w:gridSpan w:val="2"/>
            <w:tcBorders>
              <w:top w:val="nil"/>
              <w:left w:val="nil"/>
              <w:bottom w:val="nil"/>
              <w:right w:val="nil"/>
            </w:tcBorders>
          </w:tcPr>
          <w:p w14:paraId="6D2F87D1" w14:textId="77777777" w:rsidR="0002578B" w:rsidRPr="009F00DF" w:rsidRDefault="0002578B" w:rsidP="00A055B9"/>
        </w:tc>
      </w:tr>
      <w:tr w:rsidR="0002578B" w:rsidRPr="009F00DF" w14:paraId="3C04E78A" w14:textId="77777777" w:rsidTr="00A055B9">
        <w:trPr>
          <w:trHeight w:val="240"/>
          <w:jc w:val="center"/>
        </w:trPr>
        <w:tc>
          <w:tcPr>
            <w:tcW w:w="4876" w:type="dxa"/>
            <w:tcBorders>
              <w:top w:val="nil"/>
              <w:left w:val="nil"/>
              <w:bottom w:val="nil"/>
              <w:right w:val="nil"/>
            </w:tcBorders>
          </w:tcPr>
          <w:p w14:paraId="1379C49B"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417837E3" w14:textId="77777777" w:rsidR="0002578B" w:rsidRPr="009F00DF" w:rsidRDefault="0002578B" w:rsidP="00A055B9">
            <w:pPr>
              <w:pStyle w:val="AmColumnHeading"/>
            </w:pPr>
            <w:r w:rsidRPr="009F00DF">
              <w:t>Geänderter Text</w:t>
            </w:r>
          </w:p>
        </w:tc>
      </w:tr>
      <w:tr w:rsidR="0002578B" w:rsidRPr="009F00DF" w14:paraId="01F7F0A7" w14:textId="77777777" w:rsidTr="00A055B9">
        <w:trPr>
          <w:jc w:val="center"/>
        </w:trPr>
        <w:tc>
          <w:tcPr>
            <w:tcW w:w="4876" w:type="dxa"/>
            <w:tcBorders>
              <w:top w:val="nil"/>
              <w:left w:val="nil"/>
              <w:bottom w:val="nil"/>
              <w:right w:val="nil"/>
            </w:tcBorders>
          </w:tcPr>
          <w:p w14:paraId="23337E70" w14:textId="77777777" w:rsidR="0002578B" w:rsidRPr="009F00DF" w:rsidRDefault="0002578B" w:rsidP="00A055B9">
            <w:pPr>
              <w:pStyle w:val="Normal6a"/>
            </w:pPr>
          </w:p>
        </w:tc>
        <w:tc>
          <w:tcPr>
            <w:tcW w:w="4876" w:type="dxa"/>
            <w:tcBorders>
              <w:top w:val="nil"/>
              <w:left w:val="nil"/>
              <w:bottom w:val="nil"/>
              <w:right w:val="nil"/>
            </w:tcBorders>
          </w:tcPr>
          <w:p w14:paraId="09865858" w14:textId="77777777" w:rsidR="0002578B" w:rsidRPr="009F00DF" w:rsidRDefault="0002578B" w:rsidP="00A055B9">
            <w:pPr>
              <w:pStyle w:val="Normal6a"/>
            </w:pPr>
            <w:r w:rsidRPr="009F00DF">
              <w:rPr>
                <w:b/>
                <w:i/>
              </w:rPr>
              <w:t>25a.</w:t>
            </w:r>
            <w:r w:rsidRPr="009F00DF">
              <w:tab/>
            </w:r>
            <w:r w:rsidRPr="009F00DF">
              <w:rPr>
                <w:b/>
                <w:i/>
              </w:rPr>
              <w:t>würdigt den bedeutenden Beitrag Albaniens zur Förderung von Stabilität und Zusammenarbeit im gesamten Westbalkan, insbesondere durch seine Beteiligung an Missionen und Operationen unter der Leitung der EU und der NATO;</w:t>
            </w:r>
          </w:p>
        </w:tc>
      </w:tr>
    </w:tbl>
    <w:p w14:paraId="1FD7F17D"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3A581271" w14:textId="77777777" w:rsidR="0002578B" w:rsidRPr="009F00DF" w:rsidRDefault="0002578B" w:rsidP="0002578B">
      <w:r w:rsidRPr="009F00DF">
        <w:rPr>
          <w:rStyle w:val="HideTWBExt"/>
        </w:rPr>
        <w:t>&lt;/Amend&gt;</w:t>
      </w:r>
    </w:p>
    <w:p w14:paraId="388FCAD7"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214</w:t>
      </w:r>
      <w:r w:rsidRPr="009F00DF">
        <w:rPr>
          <w:rStyle w:val="HideTWBExt"/>
        </w:rPr>
        <w:t>&lt;/NumAm&gt;</w:t>
      </w:r>
    </w:p>
    <w:p w14:paraId="7F6569AD" w14:textId="77777777" w:rsidR="0002578B" w:rsidRPr="009F00DF" w:rsidRDefault="0002578B" w:rsidP="0002578B">
      <w:pPr>
        <w:pStyle w:val="NormalBold"/>
      </w:pPr>
      <w:r w:rsidRPr="009F00DF">
        <w:rPr>
          <w:rStyle w:val="HideTWBExt"/>
          <w:b w:val="0"/>
        </w:rPr>
        <w:t>&lt;RepeatBlock-By&gt;&lt;Members&gt;</w:t>
      </w:r>
      <w:r w:rsidRPr="009F00DF">
        <w:t>Ilhan Kyuchyuk, Marjan Šarec, Dan Barna, Lucia Yar</w:t>
      </w:r>
      <w:r w:rsidRPr="009F00DF">
        <w:rPr>
          <w:rStyle w:val="HideTWBExt"/>
          <w:b w:val="0"/>
        </w:rPr>
        <w:t>&lt;/Members&gt;</w:t>
      </w:r>
    </w:p>
    <w:p w14:paraId="70940E4D" w14:textId="77777777" w:rsidR="0002578B" w:rsidRPr="009F00DF" w:rsidRDefault="0002578B" w:rsidP="0002578B">
      <w:pPr>
        <w:pStyle w:val="NormalBold"/>
      </w:pPr>
      <w:r w:rsidRPr="009F00DF">
        <w:rPr>
          <w:rStyle w:val="HideTWBExt"/>
          <w:b w:val="0"/>
        </w:rPr>
        <w:t>&lt;/RepeatBlock-By&gt;</w:t>
      </w:r>
    </w:p>
    <w:p w14:paraId="7AF594EF"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3A5F837E" w14:textId="77777777" w:rsidR="0002578B" w:rsidRPr="009F00DF" w:rsidRDefault="0002578B" w:rsidP="0002578B">
      <w:pPr>
        <w:pStyle w:val="NormalBold"/>
      </w:pPr>
      <w:r w:rsidRPr="009F00DF">
        <w:rPr>
          <w:rStyle w:val="HideTWBExt"/>
        </w:rPr>
        <w:t>&lt;Article&gt;</w:t>
      </w:r>
      <w:r w:rsidRPr="009F00DF">
        <w:t>Ziffer 25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42C5CFD3" w14:textId="77777777" w:rsidTr="00A055B9">
        <w:trPr>
          <w:trHeight w:hRule="exact" w:val="240"/>
          <w:jc w:val="center"/>
        </w:trPr>
        <w:tc>
          <w:tcPr>
            <w:tcW w:w="9752" w:type="dxa"/>
            <w:gridSpan w:val="2"/>
            <w:tcBorders>
              <w:top w:val="nil"/>
              <w:left w:val="nil"/>
              <w:bottom w:val="nil"/>
              <w:right w:val="nil"/>
            </w:tcBorders>
          </w:tcPr>
          <w:p w14:paraId="7D445D8C" w14:textId="77777777" w:rsidR="0002578B" w:rsidRPr="009F00DF" w:rsidRDefault="0002578B" w:rsidP="00A055B9"/>
        </w:tc>
      </w:tr>
      <w:tr w:rsidR="0002578B" w:rsidRPr="009F00DF" w14:paraId="0433BFC0" w14:textId="77777777" w:rsidTr="00A055B9">
        <w:trPr>
          <w:trHeight w:val="240"/>
          <w:jc w:val="center"/>
        </w:trPr>
        <w:tc>
          <w:tcPr>
            <w:tcW w:w="4876" w:type="dxa"/>
            <w:tcBorders>
              <w:top w:val="nil"/>
              <w:left w:val="nil"/>
              <w:bottom w:val="nil"/>
              <w:right w:val="nil"/>
            </w:tcBorders>
          </w:tcPr>
          <w:p w14:paraId="39C2B72E"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7DFA3E44" w14:textId="77777777" w:rsidR="0002578B" w:rsidRPr="009F00DF" w:rsidRDefault="0002578B" w:rsidP="00A055B9">
            <w:pPr>
              <w:pStyle w:val="AmColumnHeading"/>
            </w:pPr>
            <w:r w:rsidRPr="009F00DF">
              <w:t>Geänderter Text</w:t>
            </w:r>
          </w:p>
        </w:tc>
      </w:tr>
      <w:tr w:rsidR="0002578B" w:rsidRPr="009F00DF" w14:paraId="66C06FF2" w14:textId="77777777" w:rsidTr="00A055B9">
        <w:trPr>
          <w:jc w:val="center"/>
        </w:trPr>
        <w:tc>
          <w:tcPr>
            <w:tcW w:w="4876" w:type="dxa"/>
            <w:tcBorders>
              <w:top w:val="nil"/>
              <w:left w:val="nil"/>
              <w:bottom w:val="nil"/>
              <w:right w:val="nil"/>
            </w:tcBorders>
          </w:tcPr>
          <w:p w14:paraId="504FE4C4" w14:textId="77777777" w:rsidR="0002578B" w:rsidRPr="009F00DF" w:rsidRDefault="0002578B" w:rsidP="00A055B9">
            <w:pPr>
              <w:pStyle w:val="Normal6a"/>
            </w:pPr>
          </w:p>
        </w:tc>
        <w:tc>
          <w:tcPr>
            <w:tcW w:w="4876" w:type="dxa"/>
            <w:tcBorders>
              <w:top w:val="nil"/>
              <w:left w:val="nil"/>
              <w:bottom w:val="nil"/>
              <w:right w:val="nil"/>
            </w:tcBorders>
          </w:tcPr>
          <w:p w14:paraId="24082000" w14:textId="77777777" w:rsidR="0002578B" w:rsidRPr="009F00DF" w:rsidRDefault="0002578B" w:rsidP="00A055B9">
            <w:pPr>
              <w:pStyle w:val="Normal6a"/>
            </w:pPr>
            <w:r w:rsidRPr="009F00DF">
              <w:rPr>
                <w:b/>
                <w:i/>
              </w:rPr>
              <w:t>25a.</w:t>
            </w:r>
            <w:r w:rsidRPr="009F00DF">
              <w:tab/>
            </w:r>
            <w:r w:rsidRPr="009F00DF">
              <w:rPr>
                <w:b/>
                <w:i/>
              </w:rPr>
              <w:t>begrüßt die Annahme des neuen Gesetzes über Cybersicherheit, das mit der EU-Richtlinie über Maßnahmen für ein hohes gemeinsames Cybersicherheitsniveau in der Union (NIS2) in Einklang steht;</w:t>
            </w:r>
          </w:p>
        </w:tc>
      </w:tr>
    </w:tbl>
    <w:p w14:paraId="7F938FD8"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5B02581D" w14:textId="77777777" w:rsidR="0002578B" w:rsidRPr="009F00DF" w:rsidRDefault="0002578B" w:rsidP="0002578B">
      <w:r w:rsidRPr="009F00DF">
        <w:rPr>
          <w:rStyle w:val="HideTWBExt"/>
        </w:rPr>
        <w:t>&lt;/Amend&gt;</w:t>
      </w:r>
    </w:p>
    <w:p w14:paraId="0A599D48"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215</w:t>
      </w:r>
      <w:r w:rsidRPr="009F00DF">
        <w:rPr>
          <w:rStyle w:val="HideTWBExt"/>
        </w:rPr>
        <w:t>&lt;/NumAm&gt;</w:t>
      </w:r>
    </w:p>
    <w:p w14:paraId="2AF3867C" w14:textId="77777777" w:rsidR="0002578B" w:rsidRPr="009F00DF" w:rsidRDefault="0002578B" w:rsidP="0002578B">
      <w:pPr>
        <w:pStyle w:val="NormalBold"/>
      </w:pPr>
      <w:r w:rsidRPr="009F00DF">
        <w:rPr>
          <w:rStyle w:val="HideTWBExt"/>
          <w:b w:val="0"/>
        </w:rPr>
        <w:t>&lt;RepeatBlock-By&gt;&lt;Members&gt;</w:t>
      </w:r>
      <w:r w:rsidRPr="009F00DF">
        <w:t>Željana Zovko</w:t>
      </w:r>
      <w:r w:rsidRPr="009F00DF">
        <w:rPr>
          <w:rStyle w:val="HideTWBExt"/>
          <w:b w:val="0"/>
        </w:rPr>
        <w:t>&lt;/Members&gt;</w:t>
      </w:r>
    </w:p>
    <w:p w14:paraId="5B7B06C8" w14:textId="77777777" w:rsidR="0002578B" w:rsidRPr="009F00DF" w:rsidRDefault="0002578B" w:rsidP="0002578B">
      <w:pPr>
        <w:pStyle w:val="NormalBold"/>
      </w:pPr>
      <w:r w:rsidRPr="009F00DF">
        <w:rPr>
          <w:rStyle w:val="HideTWBExt"/>
          <w:b w:val="0"/>
        </w:rPr>
        <w:t>&lt;/RepeatBlock-By&gt;</w:t>
      </w:r>
    </w:p>
    <w:p w14:paraId="19C0084A"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770ACC5B" w14:textId="77777777" w:rsidR="0002578B" w:rsidRPr="009F00DF" w:rsidRDefault="0002578B" w:rsidP="0002578B">
      <w:pPr>
        <w:pStyle w:val="NormalBold"/>
      </w:pPr>
      <w:r w:rsidRPr="009F00DF">
        <w:rPr>
          <w:rStyle w:val="HideTWBExt"/>
        </w:rPr>
        <w:t>&lt;Article&gt;</w:t>
      </w:r>
      <w:r w:rsidRPr="009F00DF">
        <w:t>Ziffer 25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0AFE0B3F" w14:textId="77777777" w:rsidTr="00A055B9">
        <w:trPr>
          <w:trHeight w:hRule="exact" w:val="240"/>
          <w:jc w:val="center"/>
        </w:trPr>
        <w:tc>
          <w:tcPr>
            <w:tcW w:w="9752" w:type="dxa"/>
            <w:gridSpan w:val="2"/>
            <w:tcBorders>
              <w:top w:val="nil"/>
              <w:left w:val="nil"/>
              <w:bottom w:val="nil"/>
              <w:right w:val="nil"/>
            </w:tcBorders>
          </w:tcPr>
          <w:p w14:paraId="744EB837" w14:textId="77777777" w:rsidR="0002578B" w:rsidRPr="009F00DF" w:rsidRDefault="0002578B" w:rsidP="00A055B9"/>
        </w:tc>
      </w:tr>
      <w:tr w:rsidR="0002578B" w:rsidRPr="009F00DF" w14:paraId="17F60ECF" w14:textId="77777777" w:rsidTr="00A055B9">
        <w:trPr>
          <w:trHeight w:val="240"/>
          <w:jc w:val="center"/>
        </w:trPr>
        <w:tc>
          <w:tcPr>
            <w:tcW w:w="4876" w:type="dxa"/>
            <w:tcBorders>
              <w:top w:val="nil"/>
              <w:left w:val="nil"/>
              <w:bottom w:val="nil"/>
              <w:right w:val="nil"/>
            </w:tcBorders>
          </w:tcPr>
          <w:p w14:paraId="4F022DB4"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21A0269D" w14:textId="77777777" w:rsidR="0002578B" w:rsidRPr="009F00DF" w:rsidRDefault="0002578B" w:rsidP="00A055B9">
            <w:pPr>
              <w:pStyle w:val="AmColumnHeading"/>
            </w:pPr>
            <w:r w:rsidRPr="009F00DF">
              <w:t>Geänderter Text</w:t>
            </w:r>
          </w:p>
        </w:tc>
      </w:tr>
      <w:tr w:rsidR="0002578B" w:rsidRPr="009F00DF" w14:paraId="41A50F31" w14:textId="77777777" w:rsidTr="00A055B9">
        <w:trPr>
          <w:jc w:val="center"/>
        </w:trPr>
        <w:tc>
          <w:tcPr>
            <w:tcW w:w="4876" w:type="dxa"/>
            <w:tcBorders>
              <w:top w:val="nil"/>
              <w:left w:val="nil"/>
              <w:bottom w:val="nil"/>
              <w:right w:val="nil"/>
            </w:tcBorders>
          </w:tcPr>
          <w:p w14:paraId="55A2D066" w14:textId="77777777" w:rsidR="0002578B" w:rsidRPr="009F00DF" w:rsidRDefault="0002578B" w:rsidP="00A055B9">
            <w:pPr>
              <w:pStyle w:val="Normal6a"/>
            </w:pPr>
          </w:p>
        </w:tc>
        <w:tc>
          <w:tcPr>
            <w:tcW w:w="4876" w:type="dxa"/>
            <w:tcBorders>
              <w:top w:val="nil"/>
              <w:left w:val="nil"/>
              <w:bottom w:val="nil"/>
              <w:right w:val="nil"/>
            </w:tcBorders>
          </w:tcPr>
          <w:p w14:paraId="6221B18B" w14:textId="77777777" w:rsidR="0002578B" w:rsidRPr="009F00DF" w:rsidRDefault="0002578B" w:rsidP="00A055B9">
            <w:pPr>
              <w:pStyle w:val="Normal6a"/>
            </w:pPr>
            <w:r w:rsidRPr="009F00DF">
              <w:rPr>
                <w:b/>
                <w:i/>
              </w:rPr>
              <w:t>25a.</w:t>
            </w:r>
            <w:r w:rsidRPr="009F00DF">
              <w:tab/>
            </w:r>
            <w:r w:rsidRPr="009F00DF">
              <w:rPr>
                <w:b/>
                <w:i/>
              </w:rPr>
              <w:t>begrüßt, dass Albanien 2024 eine neue nationale Sicherheitsstrategie angenommen hat, um hybride Bedrohungen weiter zu bekämpfen;</w:t>
            </w:r>
          </w:p>
        </w:tc>
      </w:tr>
    </w:tbl>
    <w:p w14:paraId="7444A1A4"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07F9FE6D" w14:textId="77777777" w:rsidR="0002578B" w:rsidRPr="009F00DF" w:rsidRDefault="0002578B" w:rsidP="0002578B">
      <w:r w:rsidRPr="009F00DF">
        <w:rPr>
          <w:rStyle w:val="HideTWBExt"/>
        </w:rPr>
        <w:t>&lt;/Amend&gt;</w:t>
      </w:r>
    </w:p>
    <w:p w14:paraId="1CA62F5E"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216</w:t>
      </w:r>
      <w:r w:rsidRPr="009F00DF">
        <w:rPr>
          <w:rStyle w:val="HideTWBExt"/>
        </w:rPr>
        <w:t>&lt;/NumAm&gt;</w:t>
      </w:r>
    </w:p>
    <w:p w14:paraId="2E73F73A" w14:textId="77777777" w:rsidR="0002578B" w:rsidRPr="009F00DF" w:rsidRDefault="0002578B" w:rsidP="0002578B">
      <w:pPr>
        <w:pStyle w:val="NormalBold"/>
      </w:pPr>
      <w:r w:rsidRPr="009F00DF">
        <w:rPr>
          <w:rStyle w:val="HideTWBExt"/>
          <w:b w:val="0"/>
        </w:rPr>
        <w:t>&lt;RepeatBlock-By&gt;&lt;Members&gt;</w:t>
      </w:r>
      <w:r w:rsidRPr="009F00DF">
        <w:t>Ivaylo Valchev</w:t>
      </w:r>
      <w:r w:rsidRPr="009F00DF">
        <w:rPr>
          <w:rStyle w:val="HideTWBExt"/>
          <w:b w:val="0"/>
        </w:rPr>
        <w:t>&lt;/Members&gt;</w:t>
      </w:r>
    </w:p>
    <w:p w14:paraId="31E029E3" w14:textId="77777777" w:rsidR="0002578B" w:rsidRPr="009F00DF" w:rsidRDefault="0002578B" w:rsidP="0002578B">
      <w:pPr>
        <w:pStyle w:val="NormalBold"/>
      </w:pPr>
      <w:r w:rsidRPr="009F00DF">
        <w:rPr>
          <w:rStyle w:val="HideTWBExt"/>
          <w:b w:val="0"/>
        </w:rPr>
        <w:t>&lt;/RepeatBlock-By&gt;</w:t>
      </w:r>
    </w:p>
    <w:p w14:paraId="7FB3BDAE"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2D80C2B5" w14:textId="77777777" w:rsidR="0002578B" w:rsidRPr="009F00DF" w:rsidRDefault="0002578B" w:rsidP="0002578B">
      <w:pPr>
        <w:pStyle w:val="NormalBold"/>
      </w:pPr>
      <w:r w:rsidRPr="009F00DF">
        <w:rPr>
          <w:rStyle w:val="HideTWBExt"/>
        </w:rPr>
        <w:t>&lt;Article&gt;</w:t>
      </w:r>
      <w:r w:rsidRPr="009F00DF">
        <w:t>Ziffer 25 b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6F365CC9" w14:textId="77777777" w:rsidTr="00A055B9">
        <w:trPr>
          <w:trHeight w:hRule="exact" w:val="240"/>
          <w:jc w:val="center"/>
        </w:trPr>
        <w:tc>
          <w:tcPr>
            <w:tcW w:w="9752" w:type="dxa"/>
            <w:gridSpan w:val="2"/>
            <w:tcBorders>
              <w:top w:val="nil"/>
              <w:left w:val="nil"/>
              <w:bottom w:val="nil"/>
              <w:right w:val="nil"/>
            </w:tcBorders>
          </w:tcPr>
          <w:p w14:paraId="3FBA7564" w14:textId="77777777" w:rsidR="0002578B" w:rsidRPr="009F00DF" w:rsidRDefault="0002578B" w:rsidP="00A055B9"/>
        </w:tc>
      </w:tr>
      <w:tr w:rsidR="0002578B" w:rsidRPr="009F00DF" w14:paraId="4A25E685" w14:textId="77777777" w:rsidTr="00A055B9">
        <w:trPr>
          <w:trHeight w:val="240"/>
          <w:jc w:val="center"/>
        </w:trPr>
        <w:tc>
          <w:tcPr>
            <w:tcW w:w="4876" w:type="dxa"/>
            <w:tcBorders>
              <w:top w:val="nil"/>
              <w:left w:val="nil"/>
              <w:bottom w:val="nil"/>
              <w:right w:val="nil"/>
            </w:tcBorders>
          </w:tcPr>
          <w:p w14:paraId="13927499"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748FC282" w14:textId="77777777" w:rsidR="0002578B" w:rsidRPr="009F00DF" w:rsidRDefault="0002578B" w:rsidP="00A055B9">
            <w:pPr>
              <w:pStyle w:val="AmColumnHeading"/>
            </w:pPr>
            <w:r w:rsidRPr="009F00DF">
              <w:t>Geänderter Text</w:t>
            </w:r>
          </w:p>
        </w:tc>
      </w:tr>
      <w:tr w:rsidR="0002578B" w:rsidRPr="009F00DF" w14:paraId="52009E66" w14:textId="77777777" w:rsidTr="00A055B9">
        <w:trPr>
          <w:jc w:val="center"/>
        </w:trPr>
        <w:tc>
          <w:tcPr>
            <w:tcW w:w="4876" w:type="dxa"/>
            <w:tcBorders>
              <w:top w:val="nil"/>
              <w:left w:val="nil"/>
              <w:bottom w:val="nil"/>
              <w:right w:val="nil"/>
            </w:tcBorders>
          </w:tcPr>
          <w:p w14:paraId="2B09485F" w14:textId="77777777" w:rsidR="0002578B" w:rsidRPr="009F00DF" w:rsidRDefault="0002578B" w:rsidP="00A055B9">
            <w:pPr>
              <w:pStyle w:val="Normal6a"/>
            </w:pPr>
          </w:p>
        </w:tc>
        <w:tc>
          <w:tcPr>
            <w:tcW w:w="4876" w:type="dxa"/>
            <w:tcBorders>
              <w:top w:val="nil"/>
              <w:left w:val="nil"/>
              <w:bottom w:val="nil"/>
              <w:right w:val="nil"/>
            </w:tcBorders>
          </w:tcPr>
          <w:p w14:paraId="1E2A2600" w14:textId="77777777" w:rsidR="0002578B" w:rsidRPr="009F00DF" w:rsidRDefault="0002578B" w:rsidP="00A055B9">
            <w:pPr>
              <w:pStyle w:val="Normal6a"/>
            </w:pPr>
            <w:r w:rsidRPr="009F00DF">
              <w:rPr>
                <w:b/>
                <w:i/>
              </w:rPr>
              <w:t>25b.</w:t>
            </w:r>
            <w:r w:rsidRPr="009F00DF">
              <w:tab/>
            </w:r>
            <w:r w:rsidRPr="009F00DF">
              <w:rPr>
                <w:b/>
                <w:i/>
              </w:rPr>
              <w:t>begrüßt das trilaterale Verteidigungsabkommen mit dem Kosovo und Kroatien; stellt fest, dass diese Initiative eine stabilisierende Rolle in der Region spielen und als Instrument zur Förderung der Zusammenarbeit im Bereich Sicherheit und Verteidigung sowie beim Aufbau von Verteidigungsfähigkeiten dienen kann;</w:t>
            </w:r>
          </w:p>
        </w:tc>
      </w:tr>
    </w:tbl>
    <w:p w14:paraId="7CC98512"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5A02F175" w14:textId="77777777" w:rsidR="0002578B" w:rsidRPr="009F00DF" w:rsidRDefault="0002578B" w:rsidP="0002578B">
      <w:r w:rsidRPr="009F00DF">
        <w:rPr>
          <w:rStyle w:val="HideTWBExt"/>
        </w:rPr>
        <w:t>&lt;/Amend&gt;</w:t>
      </w:r>
    </w:p>
    <w:p w14:paraId="1DEC7ADC"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217</w:t>
      </w:r>
      <w:r w:rsidRPr="009F00DF">
        <w:rPr>
          <w:rStyle w:val="HideTWBExt"/>
        </w:rPr>
        <w:t>&lt;/NumAm&gt;</w:t>
      </w:r>
    </w:p>
    <w:p w14:paraId="143208B7" w14:textId="77777777" w:rsidR="0002578B" w:rsidRPr="009F00DF" w:rsidRDefault="0002578B" w:rsidP="0002578B">
      <w:pPr>
        <w:pStyle w:val="NormalBold"/>
      </w:pPr>
      <w:r w:rsidRPr="009F00DF">
        <w:rPr>
          <w:rStyle w:val="HideTWBExt"/>
          <w:b w:val="0"/>
        </w:rPr>
        <w:t>&lt;RepeatBlock-By&gt;&lt;Members&gt;</w:t>
      </w:r>
      <w:r w:rsidRPr="009F00DF">
        <w:t>Yannis Maniatis</w:t>
      </w:r>
      <w:r w:rsidRPr="009F00DF">
        <w:rPr>
          <w:rStyle w:val="HideTWBExt"/>
          <w:b w:val="0"/>
        </w:rPr>
        <w:t>&lt;/Members&gt;</w:t>
      </w:r>
    </w:p>
    <w:p w14:paraId="5E851032" w14:textId="77777777" w:rsidR="0002578B" w:rsidRPr="009F00DF" w:rsidRDefault="0002578B" w:rsidP="0002578B">
      <w:pPr>
        <w:pStyle w:val="NormalBold"/>
      </w:pPr>
      <w:r w:rsidRPr="009F00DF">
        <w:rPr>
          <w:rStyle w:val="HideTWBExt"/>
          <w:b w:val="0"/>
        </w:rPr>
        <w:t>&lt;/RepeatBlock-By&gt;</w:t>
      </w:r>
    </w:p>
    <w:p w14:paraId="31CB4573"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5E342D35" w14:textId="77777777" w:rsidR="0002578B" w:rsidRPr="009F00DF" w:rsidRDefault="0002578B" w:rsidP="0002578B">
      <w:pPr>
        <w:pStyle w:val="NormalBold"/>
      </w:pPr>
      <w:r w:rsidRPr="009F00DF">
        <w:rPr>
          <w:rStyle w:val="HideTWBExt"/>
        </w:rPr>
        <w:t>&lt;Article&gt;</w:t>
      </w:r>
      <w:r w:rsidRPr="009F00DF">
        <w:t>Ziffer 26</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1B5FEB4F" w14:textId="77777777" w:rsidTr="00A055B9">
        <w:trPr>
          <w:trHeight w:hRule="exact" w:val="240"/>
          <w:jc w:val="center"/>
        </w:trPr>
        <w:tc>
          <w:tcPr>
            <w:tcW w:w="9752" w:type="dxa"/>
            <w:gridSpan w:val="2"/>
            <w:tcBorders>
              <w:top w:val="nil"/>
              <w:left w:val="nil"/>
              <w:bottom w:val="nil"/>
              <w:right w:val="nil"/>
            </w:tcBorders>
          </w:tcPr>
          <w:p w14:paraId="12B741B1" w14:textId="77777777" w:rsidR="0002578B" w:rsidRPr="009F00DF" w:rsidRDefault="0002578B" w:rsidP="00A055B9"/>
        </w:tc>
      </w:tr>
      <w:tr w:rsidR="0002578B" w:rsidRPr="009F00DF" w14:paraId="208ABD0C" w14:textId="77777777" w:rsidTr="00A055B9">
        <w:trPr>
          <w:trHeight w:val="240"/>
          <w:jc w:val="center"/>
        </w:trPr>
        <w:tc>
          <w:tcPr>
            <w:tcW w:w="4876" w:type="dxa"/>
            <w:tcBorders>
              <w:top w:val="nil"/>
              <w:left w:val="nil"/>
              <w:bottom w:val="nil"/>
              <w:right w:val="nil"/>
            </w:tcBorders>
          </w:tcPr>
          <w:p w14:paraId="49D2FE87"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3E7B7029" w14:textId="77777777" w:rsidR="0002578B" w:rsidRPr="009F00DF" w:rsidRDefault="0002578B" w:rsidP="00A055B9">
            <w:pPr>
              <w:pStyle w:val="AmColumnHeading"/>
            </w:pPr>
            <w:r w:rsidRPr="009F00DF">
              <w:t>Geänderter Text</w:t>
            </w:r>
          </w:p>
        </w:tc>
      </w:tr>
      <w:tr w:rsidR="0002578B" w:rsidRPr="009F00DF" w14:paraId="1C495C01" w14:textId="77777777" w:rsidTr="00A055B9">
        <w:trPr>
          <w:jc w:val="center"/>
        </w:trPr>
        <w:tc>
          <w:tcPr>
            <w:tcW w:w="4876" w:type="dxa"/>
            <w:tcBorders>
              <w:top w:val="nil"/>
              <w:left w:val="nil"/>
              <w:bottom w:val="nil"/>
              <w:right w:val="nil"/>
            </w:tcBorders>
          </w:tcPr>
          <w:p w14:paraId="05833B45" w14:textId="77777777" w:rsidR="0002578B" w:rsidRPr="009F00DF" w:rsidRDefault="0002578B" w:rsidP="00A055B9">
            <w:pPr>
              <w:pStyle w:val="Normal6a"/>
            </w:pPr>
            <w:r w:rsidRPr="009F00DF">
              <w:t>26.</w:t>
            </w:r>
            <w:r w:rsidRPr="009F00DF">
              <w:tab/>
              <w:t>begrüßt, dass sich die Regierung Albaniens anhaltend darum bemüht, gutnachbarliche Beziehungen zu fördern;</w:t>
            </w:r>
          </w:p>
        </w:tc>
        <w:tc>
          <w:tcPr>
            <w:tcW w:w="4876" w:type="dxa"/>
            <w:tcBorders>
              <w:top w:val="nil"/>
              <w:left w:val="nil"/>
              <w:bottom w:val="nil"/>
              <w:right w:val="nil"/>
            </w:tcBorders>
          </w:tcPr>
          <w:p w14:paraId="16858B9A" w14:textId="77777777" w:rsidR="0002578B" w:rsidRPr="009F00DF" w:rsidRDefault="0002578B" w:rsidP="00A055B9">
            <w:pPr>
              <w:pStyle w:val="Normal6a"/>
            </w:pPr>
            <w:r w:rsidRPr="009F00DF">
              <w:t>26.</w:t>
            </w:r>
            <w:r w:rsidRPr="009F00DF">
              <w:tab/>
              <w:t xml:space="preserve">begrüßt, dass sich die Regierung Albaniens anhaltend darum bemüht, gutnachbarliche Beziehungen zu fördern; </w:t>
            </w:r>
            <w:r w:rsidRPr="009F00DF">
              <w:rPr>
                <w:b/>
                <w:i/>
              </w:rPr>
              <w:t>weist in diesem Zusammenhang darauf hin, dass es wichtig ist, mit Griechenland ein neues Abkommen über die Abgrenzung der Meereszonen, einschließlich der ausschließlichen Wirtschaftszone, zwischen den beiden Ländern im Einklang mit dem Völkerrecht und dem Seerechtsübereinkommen der Vereinten Nationen zu schließen, nachdem das vorherige Abkommen 2010 vom albanischen Verfassungsgericht für nichtig erklärt wurde;</w:t>
            </w:r>
          </w:p>
        </w:tc>
      </w:tr>
    </w:tbl>
    <w:p w14:paraId="455B49A9"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5A25B42E" w14:textId="77777777" w:rsidR="0002578B" w:rsidRPr="009F00DF" w:rsidRDefault="0002578B" w:rsidP="0002578B">
      <w:r w:rsidRPr="009F00DF">
        <w:rPr>
          <w:rStyle w:val="HideTWBExt"/>
        </w:rPr>
        <w:t>&lt;/Amend&gt;</w:t>
      </w:r>
    </w:p>
    <w:p w14:paraId="1E557A36"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218</w:t>
      </w:r>
      <w:r w:rsidRPr="009F00DF">
        <w:rPr>
          <w:rStyle w:val="HideTWBExt"/>
        </w:rPr>
        <w:t>&lt;/NumAm&gt;</w:t>
      </w:r>
    </w:p>
    <w:p w14:paraId="503E2F73" w14:textId="77777777" w:rsidR="0002578B" w:rsidRPr="009F00DF" w:rsidRDefault="0002578B" w:rsidP="0002578B">
      <w:pPr>
        <w:pStyle w:val="NormalBold"/>
      </w:pPr>
      <w:r w:rsidRPr="009F00DF">
        <w:rPr>
          <w:rStyle w:val="HideTWBExt"/>
          <w:b w:val="0"/>
        </w:rPr>
        <w:t>&lt;RepeatBlock-By&gt;&lt;Members&gt;</w:t>
      </w:r>
      <w:r w:rsidRPr="009F00DF">
        <w:t>Andrey Kovatchev, Reinhold Lopatka, Michael Gahler, Matej Tonin</w:t>
      </w:r>
      <w:r w:rsidRPr="009F00DF">
        <w:rPr>
          <w:rStyle w:val="HideTWBExt"/>
          <w:b w:val="0"/>
        </w:rPr>
        <w:t>&lt;/Members&gt;</w:t>
      </w:r>
    </w:p>
    <w:p w14:paraId="7CAF33B4" w14:textId="77777777" w:rsidR="0002578B" w:rsidRPr="009F00DF" w:rsidRDefault="0002578B" w:rsidP="0002578B">
      <w:pPr>
        <w:pStyle w:val="NormalBold"/>
      </w:pPr>
      <w:r w:rsidRPr="009F00DF">
        <w:rPr>
          <w:rStyle w:val="HideTWBExt"/>
          <w:b w:val="0"/>
        </w:rPr>
        <w:t>&lt;/RepeatBlock-By&gt;</w:t>
      </w:r>
    </w:p>
    <w:p w14:paraId="685F73EE"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30EF4EE6" w14:textId="77777777" w:rsidR="0002578B" w:rsidRPr="009F00DF" w:rsidRDefault="0002578B" w:rsidP="0002578B">
      <w:pPr>
        <w:pStyle w:val="NormalBold"/>
      </w:pPr>
      <w:r w:rsidRPr="009F00DF">
        <w:rPr>
          <w:rStyle w:val="HideTWBExt"/>
        </w:rPr>
        <w:t>&lt;Article&gt;</w:t>
      </w:r>
      <w:r w:rsidRPr="009F00DF">
        <w:t>Ziffer 26</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48F56015" w14:textId="77777777" w:rsidTr="00A055B9">
        <w:trPr>
          <w:trHeight w:hRule="exact" w:val="240"/>
          <w:jc w:val="center"/>
        </w:trPr>
        <w:tc>
          <w:tcPr>
            <w:tcW w:w="9752" w:type="dxa"/>
            <w:gridSpan w:val="2"/>
            <w:tcBorders>
              <w:top w:val="nil"/>
              <w:left w:val="nil"/>
              <w:bottom w:val="nil"/>
              <w:right w:val="nil"/>
            </w:tcBorders>
          </w:tcPr>
          <w:p w14:paraId="67B2946F" w14:textId="77777777" w:rsidR="0002578B" w:rsidRPr="009F00DF" w:rsidRDefault="0002578B" w:rsidP="00A055B9"/>
        </w:tc>
      </w:tr>
      <w:tr w:rsidR="0002578B" w:rsidRPr="009F00DF" w14:paraId="34B3C2CD" w14:textId="77777777" w:rsidTr="00A055B9">
        <w:trPr>
          <w:trHeight w:val="240"/>
          <w:jc w:val="center"/>
        </w:trPr>
        <w:tc>
          <w:tcPr>
            <w:tcW w:w="4876" w:type="dxa"/>
            <w:tcBorders>
              <w:top w:val="nil"/>
              <w:left w:val="nil"/>
              <w:bottom w:val="nil"/>
              <w:right w:val="nil"/>
            </w:tcBorders>
          </w:tcPr>
          <w:p w14:paraId="0873E5D7"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61452545" w14:textId="77777777" w:rsidR="0002578B" w:rsidRPr="009F00DF" w:rsidRDefault="0002578B" w:rsidP="00A055B9">
            <w:pPr>
              <w:pStyle w:val="AmColumnHeading"/>
            </w:pPr>
            <w:r w:rsidRPr="009F00DF">
              <w:t>Geänderter Text</w:t>
            </w:r>
          </w:p>
        </w:tc>
      </w:tr>
      <w:tr w:rsidR="0002578B" w:rsidRPr="009F00DF" w14:paraId="2E422E26" w14:textId="77777777" w:rsidTr="00A055B9">
        <w:trPr>
          <w:jc w:val="center"/>
        </w:trPr>
        <w:tc>
          <w:tcPr>
            <w:tcW w:w="4876" w:type="dxa"/>
            <w:tcBorders>
              <w:top w:val="nil"/>
              <w:left w:val="nil"/>
              <w:bottom w:val="nil"/>
              <w:right w:val="nil"/>
            </w:tcBorders>
          </w:tcPr>
          <w:p w14:paraId="6F44FA2D" w14:textId="77777777" w:rsidR="0002578B" w:rsidRPr="009F00DF" w:rsidRDefault="0002578B" w:rsidP="00A055B9">
            <w:pPr>
              <w:pStyle w:val="Normal6a"/>
            </w:pPr>
            <w:r w:rsidRPr="009F00DF">
              <w:t>26.</w:t>
            </w:r>
            <w:r w:rsidRPr="009F00DF">
              <w:tab/>
              <w:t>begrüßt, dass sich die Regierung Albaniens anhaltend darum bemüht, gutnachbarliche Beziehungen zu fördern;</w:t>
            </w:r>
          </w:p>
        </w:tc>
        <w:tc>
          <w:tcPr>
            <w:tcW w:w="4876" w:type="dxa"/>
            <w:tcBorders>
              <w:top w:val="nil"/>
              <w:left w:val="nil"/>
              <w:bottom w:val="nil"/>
              <w:right w:val="nil"/>
            </w:tcBorders>
          </w:tcPr>
          <w:p w14:paraId="443E8A08" w14:textId="77777777" w:rsidR="0002578B" w:rsidRPr="009F00DF" w:rsidRDefault="0002578B" w:rsidP="00A055B9">
            <w:pPr>
              <w:pStyle w:val="Normal6a"/>
            </w:pPr>
            <w:r w:rsidRPr="009F00DF">
              <w:t>26.</w:t>
            </w:r>
            <w:r w:rsidRPr="009F00DF">
              <w:tab/>
              <w:t xml:space="preserve">begrüßt, dass sich die Regierung Albaniens anhaltend darum bemüht, gutnachbarliche Beziehungen zu fördern; </w:t>
            </w:r>
            <w:r w:rsidRPr="009F00DF">
              <w:rPr>
                <w:b/>
                <w:i/>
              </w:rPr>
              <w:t>warnt vor Maßnahmen wie der Initiative „Open Balkan“, die den gemeinsamen regionalen Markt beeinträchtigen oder zu einer Abweichung vom Berliner Prozess führen könnten, da durch solche Schritte Hindernisse für die EU-Integration und Kohäsion geschaffen und möglicherweise Albaniens Fortschritte hin zu einer tieferen regionalen und europäischen Integration gefährdet werden;</w:t>
            </w:r>
          </w:p>
        </w:tc>
      </w:tr>
    </w:tbl>
    <w:p w14:paraId="3BF12818"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2D9BF4B7" w14:textId="77777777" w:rsidR="0002578B" w:rsidRPr="009F00DF" w:rsidRDefault="0002578B" w:rsidP="0002578B">
      <w:r w:rsidRPr="009F00DF">
        <w:rPr>
          <w:rStyle w:val="HideTWBExt"/>
        </w:rPr>
        <w:t>&lt;/Amend&gt;</w:t>
      </w:r>
    </w:p>
    <w:p w14:paraId="77FDE387"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219</w:t>
      </w:r>
      <w:r w:rsidRPr="009F00DF">
        <w:rPr>
          <w:rStyle w:val="HideTWBExt"/>
        </w:rPr>
        <w:t>&lt;/NumAm&gt;</w:t>
      </w:r>
    </w:p>
    <w:p w14:paraId="620EAA87" w14:textId="77777777" w:rsidR="0002578B" w:rsidRPr="009F00DF" w:rsidRDefault="0002578B" w:rsidP="0002578B">
      <w:pPr>
        <w:pStyle w:val="NormalBold"/>
      </w:pPr>
      <w:r w:rsidRPr="009F00DF">
        <w:rPr>
          <w:rStyle w:val="HideTWBExt"/>
          <w:b w:val="0"/>
        </w:rPr>
        <w:t>&lt;RepeatBlock-By&gt;&lt;Members&gt;</w:t>
      </w:r>
      <w:r w:rsidRPr="009F00DF">
        <w:t>Ioan-Rareş Bogdan</w:t>
      </w:r>
      <w:r w:rsidRPr="009F00DF">
        <w:rPr>
          <w:rStyle w:val="HideTWBExt"/>
          <w:b w:val="0"/>
        </w:rPr>
        <w:t>&lt;/Members&gt;</w:t>
      </w:r>
    </w:p>
    <w:p w14:paraId="67B0D9E1" w14:textId="77777777" w:rsidR="0002578B" w:rsidRPr="009F00DF" w:rsidRDefault="0002578B" w:rsidP="0002578B">
      <w:pPr>
        <w:pStyle w:val="NormalBold"/>
      </w:pPr>
      <w:r w:rsidRPr="009F00DF">
        <w:rPr>
          <w:rStyle w:val="HideTWBExt"/>
          <w:b w:val="0"/>
        </w:rPr>
        <w:t>&lt;/RepeatBlock-By&gt;</w:t>
      </w:r>
    </w:p>
    <w:p w14:paraId="06A3689B"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45F0A9F2" w14:textId="77777777" w:rsidR="0002578B" w:rsidRPr="009F00DF" w:rsidRDefault="0002578B" w:rsidP="0002578B">
      <w:pPr>
        <w:pStyle w:val="NormalBold"/>
      </w:pPr>
      <w:r w:rsidRPr="009F00DF">
        <w:rPr>
          <w:rStyle w:val="HideTWBExt"/>
        </w:rPr>
        <w:t>&lt;Article&gt;</w:t>
      </w:r>
      <w:r w:rsidRPr="009F00DF">
        <w:t>Ziffer 26</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748A51F6" w14:textId="77777777" w:rsidTr="00A055B9">
        <w:trPr>
          <w:trHeight w:hRule="exact" w:val="240"/>
          <w:jc w:val="center"/>
        </w:trPr>
        <w:tc>
          <w:tcPr>
            <w:tcW w:w="9752" w:type="dxa"/>
            <w:gridSpan w:val="2"/>
            <w:tcBorders>
              <w:top w:val="nil"/>
              <w:left w:val="nil"/>
              <w:bottom w:val="nil"/>
              <w:right w:val="nil"/>
            </w:tcBorders>
          </w:tcPr>
          <w:p w14:paraId="3CB48620" w14:textId="77777777" w:rsidR="0002578B" w:rsidRPr="009F00DF" w:rsidRDefault="0002578B" w:rsidP="00A055B9"/>
        </w:tc>
      </w:tr>
      <w:tr w:rsidR="0002578B" w:rsidRPr="009F00DF" w14:paraId="4B3A50AF" w14:textId="77777777" w:rsidTr="00A055B9">
        <w:trPr>
          <w:trHeight w:val="240"/>
          <w:jc w:val="center"/>
        </w:trPr>
        <w:tc>
          <w:tcPr>
            <w:tcW w:w="4876" w:type="dxa"/>
            <w:tcBorders>
              <w:top w:val="nil"/>
              <w:left w:val="nil"/>
              <w:bottom w:val="nil"/>
              <w:right w:val="nil"/>
            </w:tcBorders>
          </w:tcPr>
          <w:p w14:paraId="7977507C"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7157AAA4" w14:textId="77777777" w:rsidR="0002578B" w:rsidRPr="009F00DF" w:rsidRDefault="0002578B" w:rsidP="00A055B9">
            <w:pPr>
              <w:pStyle w:val="AmColumnHeading"/>
            </w:pPr>
            <w:r w:rsidRPr="009F00DF">
              <w:t>Geänderter Text</w:t>
            </w:r>
          </w:p>
        </w:tc>
      </w:tr>
      <w:tr w:rsidR="0002578B" w:rsidRPr="009F00DF" w14:paraId="032E449D" w14:textId="77777777" w:rsidTr="00A055B9">
        <w:trPr>
          <w:jc w:val="center"/>
        </w:trPr>
        <w:tc>
          <w:tcPr>
            <w:tcW w:w="4876" w:type="dxa"/>
            <w:tcBorders>
              <w:top w:val="nil"/>
              <w:left w:val="nil"/>
              <w:bottom w:val="nil"/>
              <w:right w:val="nil"/>
            </w:tcBorders>
          </w:tcPr>
          <w:p w14:paraId="17363433" w14:textId="77777777" w:rsidR="0002578B" w:rsidRPr="009F00DF" w:rsidRDefault="0002578B" w:rsidP="00A055B9">
            <w:pPr>
              <w:pStyle w:val="Normal6a"/>
            </w:pPr>
            <w:r w:rsidRPr="009F00DF">
              <w:t>26.</w:t>
            </w:r>
            <w:r w:rsidRPr="009F00DF">
              <w:tab/>
              <w:t>begrüßt, dass sich die Regierung Albaniens anhaltend darum bemüht, gutnachbarliche Beziehungen zu fördern;</w:t>
            </w:r>
          </w:p>
        </w:tc>
        <w:tc>
          <w:tcPr>
            <w:tcW w:w="4876" w:type="dxa"/>
            <w:tcBorders>
              <w:top w:val="nil"/>
              <w:left w:val="nil"/>
              <w:bottom w:val="nil"/>
              <w:right w:val="nil"/>
            </w:tcBorders>
          </w:tcPr>
          <w:p w14:paraId="157D4E37" w14:textId="77777777" w:rsidR="0002578B" w:rsidRPr="009F00DF" w:rsidRDefault="0002578B" w:rsidP="00A055B9">
            <w:pPr>
              <w:pStyle w:val="Normal6a"/>
            </w:pPr>
            <w:r w:rsidRPr="009F00DF">
              <w:t>26.</w:t>
            </w:r>
            <w:r w:rsidRPr="009F00DF">
              <w:tab/>
              <w:t xml:space="preserve">begrüßt, dass sich die Regierung Albaniens anhaltend darum bemüht, gutnachbarliche Beziehungen zu fördern; </w:t>
            </w:r>
            <w:r w:rsidRPr="009F00DF">
              <w:rPr>
                <w:b/>
                <w:i/>
              </w:rPr>
              <w:t>befürwortet ferner das anhaltende und konstruktive Engagement in regionalen Kooperationsinitiativen im Einklang mit den Werten und Erweiterungszielen der EU, da es zu Frieden, Sicherheit und Stabilität auf dem Westbalkan beiträgt;</w:t>
            </w:r>
          </w:p>
        </w:tc>
      </w:tr>
    </w:tbl>
    <w:p w14:paraId="210AEA18"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3AC350E5" w14:textId="77777777" w:rsidR="0002578B" w:rsidRPr="009F00DF" w:rsidRDefault="0002578B" w:rsidP="0002578B">
      <w:r w:rsidRPr="009F00DF">
        <w:rPr>
          <w:rStyle w:val="HideTWBExt"/>
        </w:rPr>
        <w:t>&lt;/Amend&gt;</w:t>
      </w:r>
    </w:p>
    <w:p w14:paraId="6C24B945"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220</w:t>
      </w:r>
      <w:r w:rsidRPr="009F00DF">
        <w:rPr>
          <w:rStyle w:val="HideTWBExt"/>
        </w:rPr>
        <w:t>&lt;/NumAm&gt;</w:t>
      </w:r>
    </w:p>
    <w:p w14:paraId="57E47E68" w14:textId="77777777" w:rsidR="0002578B" w:rsidRPr="009F00DF" w:rsidRDefault="0002578B" w:rsidP="0002578B">
      <w:pPr>
        <w:pStyle w:val="NormalBold"/>
      </w:pPr>
      <w:r w:rsidRPr="009F00DF">
        <w:rPr>
          <w:rStyle w:val="HideTWBExt"/>
          <w:b w:val="0"/>
        </w:rPr>
        <w:t>&lt;RepeatBlock-By&gt;&lt;Members&gt;</w:t>
      </w:r>
      <w:r w:rsidRPr="009F00DF">
        <w:t>Hermann Tertsch, Roberto Vannacci, Silvia Sardone, Susanna Ceccardi</w:t>
      </w:r>
      <w:r w:rsidRPr="009F00DF">
        <w:rPr>
          <w:rStyle w:val="HideTWBExt"/>
          <w:b w:val="0"/>
        </w:rPr>
        <w:t>&lt;/Members&gt;</w:t>
      </w:r>
    </w:p>
    <w:p w14:paraId="73D23CD0" w14:textId="77777777" w:rsidR="0002578B" w:rsidRPr="009F00DF" w:rsidRDefault="0002578B" w:rsidP="0002578B">
      <w:pPr>
        <w:pStyle w:val="NormalBold"/>
      </w:pPr>
      <w:r w:rsidRPr="009F00DF">
        <w:rPr>
          <w:rStyle w:val="HideTWBExt"/>
          <w:b w:val="0"/>
        </w:rPr>
        <w:t>&lt;/RepeatBlock-By&gt;</w:t>
      </w:r>
    </w:p>
    <w:p w14:paraId="6373DA04"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6E7FBF5D" w14:textId="77777777" w:rsidR="0002578B" w:rsidRPr="009F00DF" w:rsidRDefault="0002578B" w:rsidP="0002578B">
      <w:pPr>
        <w:pStyle w:val="NormalBold"/>
      </w:pPr>
      <w:r w:rsidRPr="009F00DF">
        <w:rPr>
          <w:rStyle w:val="HideTWBExt"/>
        </w:rPr>
        <w:t>&lt;Article&gt;</w:t>
      </w:r>
      <w:r w:rsidRPr="009F00DF">
        <w:t>Ziffer 26</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06C2A5DD" w14:textId="77777777" w:rsidTr="00A055B9">
        <w:trPr>
          <w:trHeight w:hRule="exact" w:val="240"/>
          <w:jc w:val="center"/>
        </w:trPr>
        <w:tc>
          <w:tcPr>
            <w:tcW w:w="9752" w:type="dxa"/>
            <w:gridSpan w:val="2"/>
            <w:tcBorders>
              <w:top w:val="nil"/>
              <w:left w:val="nil"/>
              <w:bottom w:val="nil"/>
              <w:right w:val="nil"/>
            </w:tcBorders>
          </w:tcPr>
          <w:p w14:paraId="35DD52EA" w14:textId="77777777" w:rsidR="0002578B" w:rsidRPr="009F00DF" w:rsidRDefault="0002578B" w:rsidP="00A055B9"/>
        </w:tc>
      </w:tr>
      <w:tr w:rsidR="0002578B" w:rsidRPr="009F00DF" w14:paraId="3C80A35C" w14:textId="77777777" w:rsidTr="00A055B9">
        <w:trPr>
          <w:trHeight w:val="240"/>
          <w:jc w:val="center"/>
        </w:trPr>
        <w:tc>
          <w:tcPr>
            <w:tcW w:w="4876" w:type="dxa"/>
            <w:tcBorders>
              <w:top w:val="nil"/>
              <w:left w:val="nil"/>
              <w:bottom w:val="nil"/>
              <w:right w:val="nil"/>
            </w:tcBorders>
          </w:tcPr>
          <w:p w14:paraId="7461D45E"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681D061E" w14:textId="77777777" w:rsidR="0002578B" w:rsidRPr="009F00DF" w:rsidRDefault="0002578B" w:rsidP="00A055B9">
            <w:pPr>
              <w:pStyle w:val="AmColumnHeading"/>
            </w:pPr>
            <w:r w:rsidRPr="009F00DF">
              <w:t>Geänderter Text</w:t>
            </w:r>
          </w:p>
        </w:tc>
      </w:tr>
      <w:tr w:rsidR="0002578B" w:rsidRPr="009F00DF" w14:paraId="439A32C0" w14:textId="77777777" w:rsidTr="00A055B9">
        <w:trPr>
          <w:jc w:val="center"/>
        </w:trPr>
        <w:tc>
          <w:tcPr>
            <w:tcW w:w="4876" w:type="dxa"/>
            <w:tcBorders>
              <w:top w:val="nil"/>
              <w:left w:val="nil"/>
              <w:bottom w:val="nil"/>
              <w:right w:val="nil"/>
            </w:tcBorders>
          </w:tcPr>
          <w:p w14:paraId="2E07E0EE" w14:textId="77777777" w:rsidR="0002578B" w:rsidRPr="009F00DF" w:rsidRDefault="0002578B" w:rsidP="00A055B9">
            <w:pPr>
              <w:pStyle w:val="Normal6a"/>
            </w:pPr>
            <w:r w:rsidRPr="009F00DF">
              <w:t>26.</w:t>
            </w:r>
            <w:r w:rsidRPr="009F00DF">
              <w:tab/>
              <w:t>begrüßt, dass sich die Regierung Albaniens anhaltend darum bemüht, gutnachbarliche Beziehungen zu fördern;</w:t>
            </w:r>
          </w:p>
        </w:tc>
        <w:tc>
          <w:tcPr>
            <w:tcW w:w="4876" w:type="dxa"/>
            <w:tcBorders>
              <w:top w:val="nil"/>
              <w:left w:val="nil"/>
              <w:bottom w:val="nil"/>
              <w:right w:val="nil"/>
            </w:tcBorders>
          </w:tcPr>
          <w:p w14:paraId="7F4CE280" w14:textId="77777777" w:rsidR="0002578B" w:rsidRPr="009F00DF" w:rsidRDefault="0002578B" w:rsidP="00A055B9">
            <w:pPr>
              <w:pStyle w:val="Normal6a"/>
            </w:pPr>
            <w:r w:rsidRPr="009F00DF">
              <w:t>26.</w:t>
            </w:r>
            <w:r w:rsidRPr="009F00DF">
              <w:tab/>
              <w:t xml:space="preserve">begrüßt, dass sich die Regierung Albaniens anhaltend darum bemüht, gutnachbarliche Beziehungen zu fördern; </w:t>
            </w:r>
            <w:r w:rsidRPr="009F00DF">
              <w:rPr>
                <w:b/>
                <w:i/>
              </w:rPr>
              <w:t>würdigt in diesem Zusammenhang das am 6. November 2023 mit Italien unterzeichnete und am 22. Februar 2024 vom albanischen Parlament ratifizierte Asylabkommen als wertvolles Instrument zur Steuerung der Migrationsströme in die EU;</w:t>
            </w:r>
          </w:p>
        </w:tc>
      </w:tr>
    </w:tbl>
    <w:p w14:paraId="0D99B91C"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5D5F13FA" w14:textId="77777777" w:rsidR="0002578B" w:rsidRPr="009F00DF" w:rsidRDefault="0002578B" w:rsidP="0002578B">
      <w:r w:rsidRPr="009F00DF">
        <w:rPr>
          <w:rStyle w:val="HideTWBExt"/>
        </w:rPr>
        <w:t>&lt;/Amend&gt;</w:t>
      </w:r>
    </w:p>
    <w:p w14:paraId="0F816BCB"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221</w:t>
      </w:r>
      <w:r w:rsidRPr="009F00DF">
        <w:rPr>
          <w:rStyle w:val="HideTWBExt"/>
        </w:rPr>
        <w:t>&lt;/NumAm&gt;</w:t>
      </w:r>
    </w:p>
    <w:p w14:paraId="7310F959" w14:textId="77777777" w:rsidR="0002578B" w:rsidRPr="009F00DF" w:rsidRDefault="0002578B" w:rsidP="0002578B">
      <w:pPr>
        <w:pStyle w:val="NormalBold"/>
      </w:pPr>
      <w:r w:rsidRPr="009F00DF">
        <w:rPr>
          <w:rStyle w:val="HideTWBExt"/>
          <w:b w:val="0"/>
        </w:rPr>
        <w:t>&lt;RepeatBlock-By&gt;&lt;Members&gt;</w:t>
      </w:r>
      <w:r w:rsidRPr="009F00DF">
        <w:t>Emmanouil Fragkos, Galato Alexandraki</w:t>
      </w:r>
      <w:r w:rsidRPr="009F00DF">
        <w:rPr>
          <w:rStyle w:val="HideTWBExt"/>
          <w:b w:val="0"/>
        </w:rPr>
        <w:t>&lt;/Members&gt;</w:t>
      </w:r>
    </w:p>
    <w:p w14:paraId="6D3ACAC8" w14:textId="77777777" w:rsidR="0002578B" w:rsidRPr="009F00DF" w:rsidRDefault="0002578B" w:rsidP="0002578B">
      <w:pPr>
        <w:pStyle w:val="NormalBold"/>
      </w:pPr>
      <w:r w:rsidRPr="009F00DF">
        <w:rPr>
          <w:rStyle w:val="HideTWBExt"/>
          <w:b w:val="0"/>
        </w:rPr>
        <w:t>&lt;/RepeatBlock-By&gt;</w:t>
      </w:r>
    </w:p>
    <w:p w14:paraId="038259D0"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3ABC3D7B" w14:textId="77777777" w:rsidR="0002578B" w:rsidRPr="009F00DF" w:rsidRDefault="0002578B" w:rsidP="0002578B">
      <w:pPr>
        <w:pStyle w:val="NormalBold"/>
      </w:pPr>
      <w:r w:rsidRPr="009F00DF">
        <w:rPr>
          <w:rStyle w:val="HideTWBExt"/>
        </w:rPr>
        <w:t>&lt;Article&gt;</w:t>
      </w:r>
      <w:r w:rsidRPr="009F00DF">
        <w:t>Ziffer 26</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3222E8F3" w14:textId="77777777" w:rsidTr="00A055B9">
        <w:trPr>
          <w:trHeight w:hRule="exact" w:val="240"/>
          <w:jc w:val="center"/>
        </w:trPr>
        <w:tc>
          <w:tcPr>
            <w:tcW w:w="9752" w:type="dxa"/>
            <w:gridSpan w:val="2"/>
            <w:tcBorders>
              <w:top w:val="nil"/>
              <w:left w:val="nil"/>
              <w:bottom w:val="nil"/>
              <w:right w:val="nil"/>
            </w:tcBorders>
          </w:tcPr>
          <w:p w14:paraId="628F6502" w14:textId="77777777" w:rsidR="0002578B" w:rsidRPr="009F00DF" w:rsidRDefault="0002578B" w:rsidP="00A055B9"/>
        </w:tc>
      </w:tr>
      <w:tr w:rsidR="0002578B" w:rsidRPr="009F00DF" w14:paraId="7EF06879" w14:textId="77777777" w:rsidTr="00A055B9">
        <w:trPr>
          <w:trHeight w:val="240"/>
          <w:jc w:val="center"/>
        </w:trPr>
        <w:tc>
          <w:tcPr>
            <w:tcW w:w="4876" w:type="dxa"/>
            <w:tcBorders>
              <w:top w:val="nil"/>
              <w:left w:val="nil"/>
              <w:bottom w:val="nil"/>
              <w:right w:val="nil"/>
            </w:tcBorders>
          </w:tcPr>
          <w:p w14:paraId="004F8959"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0654D15C" w14:textId="77777777" w:rsidR="0002578B" w:rsidRPr="009F00DF" w:rsidRDefault="0002578B" w:rsidP="00A055B9">
            <w:pPr>
              <w:pStyle w:val="AmColumnHeading"/>
            </w:pPr>
            <w:r w:rsidRPr="009F00DF">
              <w:t>Geänderter Text</w:t>
            </w:r>
          </w:p>
        </w:tc>
      </w:tr>
      <w:tr w:rsidR="0002578B" w:rsidRPr="009F00DF" w14:paraId="15A68257" w14:textId="77777777" w:rsidTr="00A055B9">
        <w:trPr>
          <w:jc w:val="center"/>
        </w:trPr>
        <w:tc>
          <w:tcPr>
            <w:tcW w:w="4876" w:type="dxa"/>
            <w:tcBorders>
              <w:top w:val="nil"/>
              <w:left w:val="nil"/>
              <w:bottom w:val="nil"/>
              <w:right w:val="nil"/>
            </w:tcBorders>
          </w:tcPr>
          <w:p w14:paraId="67E4DF0E" w14:textId="77777777" w:rsidR="0002578B" w:rsidRPr="009F00DF" w:rsidRDefault="0002578B" w:rsidP="00A055B9">
            <w:pPr>
              <w:pStyle w:val="Normal6a"/>
            </w:pPr>
            <w:r w:rsidRPr="009F00DF">
              <w:t>26.</w:t>
            </w:r>
            <w:r w:rsidRPr="009F00DF">
              <w:tab/>
            </w:r>
            <w:r w:rsidRPr="009F00DF">
              <w:rPr>
                <w:b/>
                <w:i/>
              </w:rPr>
              <w:t>begrüßt</w:t>
            </w:r>
            <w:r w:rsidRPr="009F00DF">
              <w:t xml:space="preserve">, dass </w:t>
            </w:r>
            <w:r w:rsidRPr="009F00DF">
              <w:rPr>
                <w:b/>
                <w:i/>
              </w:rPr>
              <w:t>sich</w:t>
            </w:r>
            <w:r w:rsidRPr="009F00DF">
              <w:t xml:space="preserve"> die Regierung Albaniens </w:t>
            </w:r>
            <w:r w:rsidRPr="009F00DF">
              <w:rPr>
                <w:b/>
                <w:i/>
              </w:rPr>
              <w:t>anhaltend darum bemüht, gutnachbarliche Beziehungen zu fördern</w:t>
            </w:r>
            <w:r w:rsidRPr="009F00DF">
              <w:t>;</w:t>
            </w:r>
          </w:p>
        </w:tc>
        <w:tc>
          <w:tcPr>
            <w:tcW w:w="4876" w:type="dxa"/>
            <w:tcBorders>
              <w:top w:val="nil"/>
              <w:left w:val="nil"/>
              <w:bottom w:val="nil"/>
              <w:right w:val="nil"/>
            </w:tcBorders>
          </w:tcPr>
          <w:p w14:paraId="524E01C3" w14:textId="77777777" w:rsidR="0002578B" w:rsidRPr="009F00DF" w:rsidRDefault="0002578B" w:rsidP="00A055B9">
            <w:pPr>
              <w:pStyle w:val="Normal6a"/>
            </w:pPr>
            <w:r w:rsidRPr="009F00DF">
              <w:t>26.</w:t>
            </w:r>
            <w:r w:rsidRPr="009F00DF">
              <w:tab/>
            </w:r>
            <w:r w:rsidRPr="009F00DF">
              <w:rPr>
                <w:b/>
                <w:bCs/>
                <w:i/>
                <w:iCs/>
              </w:rPr>
              <w:t>stellt fest</w:t>
            </w:r>
            <w:r w:rsidRPr="009F00DF">
              <w:t>, dass</w:t>
            </w:r>
            <w:r w:rsidRPr="009F00DF">
              <w:rPr>
                <w:b/>
                <w:bCs/>
                <w:i/>
                <w:iCs/>
              </w:rPr>
              <w:t xml:space="preserve"> </w:t>
            </w:r>
            <w:r w:rsidRPr="009F00DF">
              <w:t xml:space="preserve">die Regierung Albaniens </w:t>
            </w:r>
            <w:r w:rsidRPr="009F00DF">
              <w:rPr>
                <w:b/>
                <w:bCs/>
                <w:i/>
                <w:iCs/>
              </w:rPr>
              <w:t>den Wunsch nach einer gutnachbarlichen Beziehung geäußert hat</w:t>
            </w:r>
            <w:r w:rsidRPr="009F00DF">
              <w:t>;</w:t>
            </w:r>
          </w:p>
        </w:tc>
      </w:tr>
    </w:tbl>
    <w:p w14:paraId="2FE2F7AF"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{EL}</w:t>
      </w:r>
      <w:r w:rsidRPr="009F00DF">
        <w:t>el</w:t>
      </w:r>
      <w:r w:rsidRPr="009F00DF">
        <w:rPr>
          <w:rStyle w:val="HideTWBExt"/>
        </w:rPr>
        <w:t>&lt;/Original&gt;</w:t>
      </w:r>
    </w:p>
    <w:p w14:paraId="3144B144" w14:textId="77777777" w:rsidR="0002578B" w:rsidRPr="009F00DF" w:rsidRDefault="0002578B" w:rsidP="0002578B">
      <w:r w:rsidRPr="009F00DF">
        <w:rPr>
          <w:rStyle w:val="HideTWBExt"/>
        </w:rPr>
        <w:t>&lt;/Amend&gt;</w:t>
      </w:r>
    </w:p>
    <w:p w14:paraId="76884433"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222</w:t>
      </w:r>
      <w:r w:rsidRPr="009F00DF">
        <w:rPr>
          <w:rStyle w:val="HideTWBExt"/>
        </w:rPr>
        <w:t>&lt;/NumAm&gt;</w:t>
      </w:r>
    </w:p>
    <w:p w14:paraId="64AD482B" w14:textId="77777777" w:rsidR="0002578B" w:rsidRPr="009F00DF" w:rsidRDefault="0002578B" w:rsidP="0002578B">
      <w:pPr>
        <w:pStyle w:val="NormalBold"/>
      </w:pPr>
      <w:r w:rsidRPr="009F00DF">
        <w:rPr>
          <w:rStyle w:val="HideTWBExt"/>
          <w:b w:val="0"/>
        </w:rPr>
        <w:t>&lt;RepeatBlock-By&gt;&lt;Members&gt;</w:t>
      </w:r>
      <w:r w:rsidRPr="009F00DF">
        <w:t>Alexander Sell</w:t>
      </w:r>
      <w:r w:rsidRPr="009F00DF">
        <w:rPr>
          <w:rStyle w:val="HideTWBExt"/>
          <w:b w:val="0"/>
        </w:rPr>
        <w:t>&lt;/Members&gt;</w:t>
      </w:r>
    </w:p>
    <w:p w14:paraId="66B68C56" w14:textId="77777777" w:rsidR="0002578B" w:rsidRPr="009F00DF" w:rsidRDefault="0002578B" w:rsidP="0002578B">
      <w:pPr>
        <w:pStyle w:val="NormalBold"/>
      </w:pPr>
      <w:r w:rsidRPr="009F00DF">
        <w:rPr>
          <w:rStyle w:val="HideTWBExt"/>
          <w:b w:val="0"/>
        </w:rPr>
        <w:t>&lt;/RepeatBlock-By&gt;</w:t>
      </w:r>
    </w:p>
    <w:p w14:paraId="04329C9B"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24AEA639" w14:textId="77777777" w:rsidR="0002578B" w:rsidRPr="009F00DF" w:rsidRDefault="0002578B" w:rsidP="0002578B">
      <w:pPr>
        <w:pStyle w:val="NormalBold"/>
      </w:pPr>
      <w:r w:rsidRPr="009F00DF">
        <w:rPr>
          <w:rStyle w:val="HideTWBExt"/>
        </w:rPr>
        <w:t>&lt;Article&gt;</w:t>
      </w:r>
      <w:r w:rsidRPr="009F00DF">
        <w:t>Ziffer 26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36145A8B" w14:textId="77777777" w:rsidTr="00A055B9">
        <w:trPr>
          <w:trHeight w:hRule="exact" w:val="240"/>
          <w:jc w:val="center"/>
        </w:trPr>
        <w:tc>
          <w:tcPr>
            <w:tcW w:w="9752" w:type="dxa"/>
            <w:gridSpan w:val="2"/>
            <w:tcBorders>
              <w:top w:val="nil"/>
              <w:left w:val="nil"/>
              <w:bottom w:val="nil"/>
              <w:right w:val="nil"/>
            </w:tcBorders>
          </w:tcPr>
          <w:p w14:paraId="5B2BB039" w14:textId="77777777" w:rsidR="0002578B" w:rsidRPr="009F00DF" w:rsidRDefault="0002578B" w:rsidP="00A055B9"/>
        </w:tc>
      </w:tr>
      <w:tr w:rsidR="0002578B" w:rsidRPr="009F00DF" w14:paraId="0DDD528F" w14:textId="77777777" w:rsidTr="00A055B9">
        <w:trPr>
          <w:trHeight w:val="240"/>
          <w:jc w:val="center"/>
        </w:trPr>
        <w:tc>
          <w:tcPr>
            <w:tcW w:w="4876" w:type="dxa"/>
            <w:tcBorders>
              <w:top w:val="nil"/>
              <w:left w:val="nil"/>
              <w:bottom w:val="nil"/>
              <w:right w:val="nil"/>
            </w:tcBorders>
          </w:tcPr>
          <w:p w14:paraId="45E2462F"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14AB620D" w14:textId="77777777" w:rsidR="0002578B" w:rsidRPr="009F00DF" w:rsidRDefault="0002578B" w:rsidP="00A055B9">
            <w:pPr>
              <w:pStyle w:val="AmColumnHeading"/>
            </w:pPr>
            <w:r w:rsidRPr="009F00DF">
              <w:t>Geänderter Text</w:t>
            </w:r>
          </w:p>
        </w:tc>
      </w:tr>
      <w:tr w:rsidR="0002578B" w:rsidRPr="009F00DF" w14:paraId="6BB9166C" w14:textId="77777777" w:rsidTr="00A055B9">
        <w:trPr>
          <w:jc w:val="center"/>
        </w:trPr>
        <w:tc>
          <w:tcPr>
            <w:tcW w:w="4876" w:type="dxa"/>
            <w:tcBorders>
              <w:top w:val="nil"/>
              <w:left w:val="nil"/>
              <w:bottom w:val="nil"/>
              <w:right w:val="nil"/>
            </w:tcBorders>
          </w:tcPr>
          <w:p w14:paraId="7EB4F683" w14:textId="77777777" w:rsidR="0002578B" w:rsidRPr="009F00DF" w:rsidRDefault="0002578B" w:rsidP="00A055B9">
            <w:pPr>
              <w:pStyle w:val="Normal6a"/>
            </w:pPr>
          </w:p>
        </w:tc>
        <w:tc>
          <w:tcPr>
            <w:tcW w:w="4876" w:type="dxa"/>
            <w:tcBorders>
              <w:top w:val="nil"/>
              <w:left w:val="nil"/>
              <w:bottom w:val="nil"/>
              <w:right w:val="nil"/>
            </w:tcBorders>
          </w:tcPr>
          <w:p w14:paraId="7F61F320" w14:textId="77777777" w:rsidR="0002578B" w:rsidRPr="009F00DF" w:rsidRDefault="0002578B" w:rsidP="00A055B9">
            <w:pPr>
              <w:pStyle w:val="Normal6a"/>
            </w:pPr>
            <w:r w:rsidRPr="009F00DF">
              <w:rPr>
                <w:b/>
                <w:i/>
              </w:rPr>
              <w:t>26a.</w:t>
            </w:r>
            <w:r w:rsidRPr="009F00DF">
              <w:tab/>
            </w:r>
            <w:r w:rsidRPr="009F00DF">
              <w:rPr>
                <w:b/>
                <w:i/>
              </w:rPr>
              <w:t>begrüßt das am 6. November 2023 zwischen Italien und Albanien unterzeichnete bilaterale Abkommen, das die Überstellung von auf See geretteten irregulären Migranten in zwei Bearbeitungszentren in Albanien ermöglicht, in denen ihre Asylanträge im Einklang mit internationalen Standards geprüft werden; stellt fest, dass dieses Abkommen ein konkretes und pragmatisches Beispiel für die regionale Zusammenarbeit bei der Bekämpfung der irregulären Migration und der Bekämpfung von Schleusernetzen darstellt; legt der Kommission nahe, ähnliche Modelle für Partnerschaften und externe Zusammenarbeit zu kopieren;</w:t>
            </w:r>
          </w:p>
        </w:tc>
      </w:tr>
    </w:tbl>
    <w:p w14:paraId="369E1A8E"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6A6D9406" w14:textId="77777777" w:rsidR="0002578B" w:rsidRPr="009F00DF" w:rsidRDefault="0002578B" w:rsidP="0002578B">
      <w:r w:rsidRPr="009F00DF">
        <w:rPr>
          <w:rStyle w:val="HideTWBExt"/>
        </w:rPr>
        <w:t>&lt;/Amend&gt;</w:t>
      </w:r>
    </w:p>
    <w:p w14:paraId="4436A597"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223</w:t>
      </w:r>
      <w:r w:rsidRPr="009F00DF">
        <w:rPr>
          <w:rStyle w:val="HideTWBExt"/>
        </w:rPr>
        <w:t>&lt;/NumAm&gt;</w:t>
      </w:r>
    </w:p>
    <w:p w14:paraId="7F7B670C" w14:textId="77777777" w:rsidR="0002578B" w:rsidRPr="009F00DF" w:rsidRDefault="0002578B" w:rsidP="0002578B">
      <w:pPr>
        <w:pStyle w:val="NormalBold"/>
      </w:pPr>
      <w:r w:rsidRPr="009F00DF">
        <w:rPr>
          <w:rStyle w:val="HideTWBExt"/>
          <w:b w:val="0"/>
        </w:rPr>
        <w:t>&lt;RepeatBlock-By&gt;&lt;Members&gt;</w:t>
      </w:r>
      <w:r w:rsidRPr="009F00DF">
        <w:t>Eszter Lakos</w:t>
      </w:r>
      <w:r w:rsidRPr="009F00DF">
        <w:rPr>
          <w:rStyle w:val="HideTWBExt"/>
          <w:b w:val="0"/>
        </w:rPr>
        <w:t>&lt;/Members&gt;</w:t>
      </w:r>
    </w:p>
    <w:p w14:paraId="3C2D255B" w14:textId="77777777" w:rsidR="0002578B" w:rsidRPr="009F00DF" w:rsidRDefault="0002578B" w:rsidP="0002578B">
      <w:pPr>
        <w:pStyle w:val="NormalBold"/>
      </w:pPr>
      <w:r w:rsidRPr="009F00DF">
        <w:rPr>
          <w:rStyle w:val="HideTWBExt"/>
          <w:b w:val="0"/>
        </w:rPr>
        <w:t>&lt;/RepeatBlock-By&gt;</w:t>
      </w:r>
    </w:p>
    <w:p w14:paraId="2AFEE06A"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0EF3F982" w14:textId="77777777" w:rsidR="0002578B" w:rsidRPr="009F00DF" w:rsidRDefault="0002578B" w:rsidP="0002578B">
      <w:pPr>
        <w:pStyle w:val="NormalBold"/>
      </w:pPr>
      <w:r w:rsidRPr="009F00DF">
        <w:rPr>
          <w:rStyle w:val="HideTWBExt"/>
        </w:rPr>
        <w:t>&lt;Article&gt;</w:t>
      </w:r>
      <w:r w:rsidRPr="009F00DF">
        <w:t>Ziffer 26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61ED2C98" w14:textId="77777777" w:rsidTr="00A055B9">
        <w:trPr>
          <w:trHeight w:hRule="exact" w:val="240"/>
          <w:jc w:val="center"/>
        </w:trPr>
        <w:tc>
          <w:tcPr>
            <w:tcW w:w="9752" w:type="dxa"/>
            <w:gridSpan w:val="2"/>
            <w:tcBorders>
              <w:top w:val="nil"/>
              <w:left w:val="nil"/>
              <w:bottom w:val="nil"/>
              <w:right w:val="nil"/>
            </w:tcBorders>
          </w:tcPr>
          <w:p w14:paraId="40B7B024" w14:textId="77777777" w:rsidR="0002578B" w:rsidRPr="009F00DF" w:rsidRDefault="0002578B" w:rsidP="00A055B9"/>
        </w:tc>
      </w:tr>
      <w:tr w:rsidR="0002578B" w:rsidRPr="009F00DF" w14:paraId="55EA07E7" w14:textId="77777777" w:rsidTr="00A055B9">
        <w:trPr>
          <w:trHeight w:val="240"/>
          <w:jc w:val="center"/>
        </w:trPr>
        <w:tc>
          <w:tcPr>
            <w:tcW w:w="4876" w:type="dxa"/>
            <w:tcBorders>
              <w:top w:val="nil"/>
              <w:left w:val="nil"/>
              <w:bottom w:val="nil"/>
              <w:right w:val="nil"/>
            </w:tcBorders>
          </w:tcPr>
          <w:p w14:paraId="62D4A30D"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12800FC7" w14:textId="77777777" w:rsidR="0002578B" w:rsidRPr="009F00DF" w:rsidRDefault="0002578B" w:rsidP="00A055B9">
            <w:pPr>
              <w:pStyle w:val="AmColumnHeading"/>
            </w:pPr>
            <w:r w:rsidRPr="009F00DF">
              <w:t>Geänderter Text</w:t>
            </w:r>
          </w:p>
        </w:tc>
      </w:tr>
      <w:tr w:rsidR="0002578B" w:rsidRPr="009F00DF" w14:paraId="2EAF4868" w14:textId="77777777" w:rsidTr="00A055B9">
        <w:trPr>
          <w:jc w:val="center"/>
        </w:trPr>
        <w:tc>
          <w:tcPr>
            <w:tcW w:w="4876" w:type="dxa"/>
            <w:tcBorders>
              <w:top w:val="nil"/>
              <w:left w:val="nil"/>
              <w:bottom w:val="nil"/>
              <w:right w:val="nil"/>
            </w:tcBorders>
          </w:tcPr>
          <w:p w14:paraId="0E3E151E" w14:textId="77777777" w:rsidR="0002578B" w:rsidRPr="009F00DF" w:rsidRDefault="0002578B" w:rsidP="00A055B9">
            <w:pPr>
              <w:pStyle w:val="Normal6a"/>
            </w:pPr>
          </w:p>
        </w:tc>
        <w:tc>
          <w:tcPr>
            <w:tcW w:w="4876" w:type="dxa"/>
            <w:tcBorders>
              <w:top w:val="nil"/>
              <w:left w:val="nil"/>
              <w:bottom w:val="nil"/>
              <w:right w:val="nil"/>
            </w:tcBorders>
          </w:tcPr>
          <w:p w14:paraId="7EBCDE76" w14:textId="77777777" w:rsidR="0002578B" w:rsidRPr="009F00DF" w:rsidRDefault="0002578B" w:rsidP="00A055B9">
            <w:pPr>
              <w:pStyle w:val="Normal6a"/>
            </w:pPr>
            <w:r w:rsidRPr="009F00DF">
              <w:rPr>
                <w:b/>
                <w:i/>
              </w:rPr>
              <w:t>26a.</w:t>
            </w:r>
            <w:r w:rsidRPr="009F00DF">
              <w:tab/>
            </w:r>
            <w:r w:rsidRPr="009F00DF">
              <w:rPr>
                <w:b/>
                <w:i/>
              </w:rPr>
              <w:t>spricht sich für eine verstärkte regionale Zusammenarbeit zwischen den Ländern des Westbalkans aus, um bewährte Verfahren auszutauschen und gemeinsame Strategien zur Bekämpfung von Desinformation und ausländischer Einflussnahme zu entwickeln; betont die Rolle der Union bei der Erleichterung solcher Kooperationsbemühungen; fordert die Fortsetzung und weitere Stärkung des regionalen Cybersicherheitsprogramms im Rahmen des IPA-Instruments;</w:t>
            </w:r>
          </w:p>
        </w:tc>
      </w:tr>
    </w:tbl>
    <w:p w14:paraId="15799B38"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75447A39" w14:textId="77777777" w:rsidR="0002578B" w:rsidRPr="009F00DF" w:rsidRDefault="0002578B" w:rsidP="0002578B">
      <w:r w:rsidRPr="009F00DF">
        <w:rPr>
          <w:rStyle w:val="HideTWBExt"/>
        </w:rPr>
        <w:t>&lt;/Amend&gt;</w:t>
      </w:r>
    </w:p>
    <w:p w14:paraId="22C52C85"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224</w:t>
      </w:r>
      <w:r w:rsidRPr="009F00DF">
        <w:rPr>
          <w:rStyle w:val="HideTWBExt"/>
        </w:rPr>
        <w:t>&lt;/NumAm&gt;</w:t>
      </w:r>
    </w:p>
    <w:p w14:paraId="0149B3D3" w14:textId="77777777" w:rsidR="0002578B" w:rsidRPr="009F00DF" w:rsidRDefault="0002578B" w:rsidP="0002578B">
      <w:pPr>
        <w:pStyle w:val="NormalBold"/>
      </w:pPr>
      <w:r w:rsidRPr="009F00DF">
        <w:rPr>
          <w:rStyle w:val="HideTWBExt"/>
          <w:b w:val="0"/>
        </w:rPr>
        <w:t>&lt;RepeatBlock-By&gt;&lt;Members&gt;</w:t>
      </w:r>
      <w:r w:rsidRPr="009F00DF">
        <w:t>Alberico Gambino</w:t>
      </w:r>
      <w:r w:rsidRPr="009F00DF">
        <w:rPr>
          <w:rStyle w:val="HideTWBExt"/>
          <w:b w:val="0"/>
        </w:rPr>
        <w:t>&lt;/Members&gt;</w:t>
      </w:r>
    </w:p>
    <w:p w14:paraId="03846066" w14:textId="77777777" w:rsidR="0002578B" w:rsidRPr="009F00DF" w:rsidRDefault="0002578B" w:rsidP="0002578B">
      <w:pPr>
        <w:pStyle w:val="NormalBold"/>
      </w:pPr>
      <w:r w:rsidRPr="009F00DF">
        <w:rPr>
          <w:rStyle w:val="HideTWBExt"/>
          <w:b w:val="0"/>
        </w:rPr>
        <w:t>&lt;/RepeatBlock-By&gt;</w:t>
      </w:r>
    </w:p>
    <w:p w14:paraId="0872EC1F"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3BD90FAD" w14:textId="77777777" w:rsidR="0002578B" w:rsidRPr="009F00DF" w:rsidRDefault="0002578B" w:rsidP="0002578B">
      <w:pPr>
        <w:pStyle w:val="NormalBold"/>
      </w:pPr>
      <w:r w:rsidRPr="009F00DF">
        <w:rPr>
          <w:rStyle w:val="HideTWBExt"/>
        </w:rPr>
        <w:t>&lt;Article&gt;</w:t>
      </w:r>
      <w:r w:rsidRPr="009F00DF">
        <w:t>Ziffer 26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27233A0B" w14:textId="77777777" w:rsidTr="00A055B9">
        <w:trPr>
          <w:trHeight w:hRule="exact" w:val="240"/>
          <w:jc w:val="center"/>
        </w:trPr>
        <w:tc>
          <w:tcPr>
            <w:tcW w:w="9752" w:type="dxa"/>
            <w:gridSpan w:val="2"/>
            <w:tcBorders>
              <w:top w:val="nil"/>
              <w:left w:val="nil"/>
              <w:bottom w:val="nil"/>
              <w:right w:val="nil"/>
            </w:tcBorders>
          </w:tcPr>
          <w:p w14:paraId="113B3314" w14:textId="77777777" w:rsidR="0002578B" w:rsidRPr="009F00DF" w:rsidRDefault="0002578B" w:rsidP="00A055B9"/>
        </w:tc>
      </w:tr>
      <w:tr w:rsidR="0002578B" w:rsidRPr="009F00DF" w14:paraId="2BC50D20" w14:textId="77777777" w:rsidTr="00A055B9">
        <w:trPr>
          <w:trHeight w:val="240"/>
          <w:jc w:val="center"/>
        </w:trPr>
        <w:tc>
          <w:tcPr>
            <w:tcW w:w="4876" w:type="dxa"/>
            <w:tcBorders>
              <w:top w:val="nil"/>
              <w:left w:val="nil"/>
              <w:bottom w:val="nil"/>
              <w:right w:val="nil"/>
            </w:tcBorders>
          </w:tcPr>
          <w:p w14:paraId="0D767F2E"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15F9D09E" w14:textId="77777777" w:rsidR="0002578B" w:rsidRPr="009F00DF" w:rsidRDefault="0002578B" w:rsidP="00A055B9">
            <w:pPr>
              <w:pStyle w:val="AmColumnHeading"/>
            </w:pPr>
            <w:r w:rsidRPr="009F00DF">
              <w:t>Geänderter Text</w:t>
            </w:r>
          </w:p>
        </w:tc>
      </w:tr>
      <w:tr w:rsidR="0002578B" w:rsidRPr="009F00DF" w14:paraId="71370C6A" w14:textId="77777777" w:rsidTr="00A055B9">
        <w:trPr>
          <w:jc w:val="center"/>
        </w:trPr>
        <w:tc>
          <w:tcPr>
            <w:tcW w:w="4876" w:type="dxa"/>
            <w:tcBorders>
              <w:top w:val="nil"/>
              <w:left w:val="nil"/>
              <w:bottom w:val="nil"/>
              <w:right w:val="nil"/>
            </w:tcBorders>
          </w:tcPr>
          <w:p w14:paraId="4195424B" w14:textId="77777777" w:rsidR="0002578B" w:rsidRPr="009F00DF" w:rsidRDefault="0002578B" w:rsidP="00A055B9">
            <w:pPr>
              <w:pStyle w:val="Normal6a"/>
            </w:pPr>
          </w:p>
        </w:tc>
        <w:tc>
          <w:tcPr>
            <w:tcW w:w="4876" w:type="dxa"/>
            <w:tcBorders>
              <w:top w:val="nil"/>
              <w:left w:val="nil"/>
              <w:bottom w:val="nil"/>
              <w:right w:val="nil"/>
            </w:tcBorders>
          </w:tcPr>
          <w:p w14:paraId="161CFD88" w14:textId="77777777" w:rsidR="0002578B" w:rsidRPr="009F00DF" w:rsidRDefault="0002578B" w:rsidP="00A055B9">
            <w:pPr>
              <w:pStyle w:val="Normal6a"/>
            </w:pPr>
            <w:r w:rsidRPr="009F00DF">
              <w:rPr>
                <w:b/>
                <w:i/>
              </w:rPr>
              <w:t>26a.</w:t>
            </w:r>
            <w:r w:rsidRPr="009F00DF">
              <w:tab/>
            </w:r>
            <w:r w:rsidRPr="009F00DF">
              <w:rPr>
                <w:b/>
                <w:i/>
              </w:rPr>
              <w:t>würdigt das Engagement Albaniens bei der Stärkung gutnachbarlicher Beziehungen und der Förderung der regionalen Zusammenarbeit auf dem Westbalkan; begrüßt den aktiven Beitrag Albaniens zum Berlin-Prozess und zum Wachstumsplan für den Westbalkan, durch die die wirtschaftliche und politische Integration der Region gefördert wird; </w:t>
            </w:r>
          </w:p>
        </w:tc>
      </w:tr>
    </w:tbl>
    <w:p w14:paraId="67E43FAF"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{IT}</w:t>
      </w:r>
      <w:r w:rsidRPr="009F00DF">
        <w:t>it</w:t>
      </w:r>
      <w:r w:rsidRPr="009F00DF">
        <w:rPr>
          <w:rStyle w:val="HideTWBExt"/>
        </w:rPr>
        <w:t>&lt;/Original&gt;</w:t>
      </w:r>
    </w:p>
    <w:p w14:paraId="3A6BFC1C" w14:textId="77777777" w:rsidR="0002578B" w:rsidRPr="009F00DF" w:rsidRDefault="0002578B" w:rsidP="0002578B">
      <w:r w:rsidRPr="009F00DF">
        <w:rPr>
          <w:rStyle w:val="HideTWBExt"/>
        </w:rPr>
        <w:t>&lt;/Amend&gt;</w:t>
      </w:r>
    </w:p>
    <w:p w14:paraId="5BB511E0"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225</w:t>
      </w:r>
      <w:r w:rsidRPr="009F00DF">
        <w:rPr>
          <w:rStyle w:val="HideTWBExt"/>
        </w:rPr>
        <w:t>&lt;/NumAm&gt;</w:t>
      </w:r>
    </w:p>
    <w:p w14:paraId="4C7BB67C" w14:textId="77777777" w:rsidR="0002578B" w:rsidRPr="009F00DF" w:rsidRDefault="0002578B" w:rsidP="0002578B">
      <w:pPr>
        <w:pStyle w:val="NormalBold"/>
      </w:pPr>
      <w:r w:rsidRPr="009F00DF">
        <w:rPr>
          <w:rStyle w:val="HideTWBExt"/>
          <w:b w:val="0"/>
        </w:rPr>
        <w:t>&lt;RepeatBlock-By&gt;&lt;Members&gt;</w:t>
      </w:r>
      <w:r w:rsidRPr="009F00DF">
        <w:t>Rihards Kols</w:t>
      </w:r>
      <w:r w:rsidRPr="009F00DF">
        <w:rPr>
          <w:rStyle w:val="HideTWBExt"/>
          <w:b w:val="0"/>
        </w:rPr>
        <w:t>&lt;/Members&gt;</w:t>
      </w:r>
    </w:p>
    <w:p w14:paraId="41149368" w14:textId="77777777" w:rsidR="0002578B" w:rsidRPr="009F00DF" w:rsidRDefault="0002578B" w:rsidP="0002578B">
      <w:pPr>
        <w:pStyle w:val="NormalBold"/>
      </w:pPr>
      <w:r w:rsidRPr="009F00DF">
        <w:rPr>
          <w:rStyle w:val="HideTWBExt"/>
          <w:b w:val="0"/>
        </w:rPr>
        <w:t>&lt;/RepeatBlock-By&gt;</w:t>
      </w:r>
    </w:p>
    <w:p w14:paraId="4D67C6E3"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2145BE98" w14:textId="77777777" w:rsidR="0002578B" w:rsidRPr="009F00DF" w:rsidRDefault="0002578B" w:rsidP="0002578B">
      <w:pPr>
        <w:pStyle w:val="NormalBold"/>
      </w:pPr>
      <w:r w:rsidRPr="009F00DF">
        <w:rPr>
          <w:rStyle w:val="HideTWBExt"/>
        </w:rPr>
        <w:t>&lt;Article&gt;</w:t>
      </w:r>
      <w:r w:rsidRPr="009F00DF">
        <w:t>Ziffer 26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1D53DA21" w14:textId="77777777" w:rsidTr="00A055B9">
        <w:trPr>
          <w:trHeight w:hRule="exact" w:val="240"/>
          <w:jc w:val="center"/>
        </w:trPr>
        <w:tc>
          <w:tcPr>
            <w:tcW w:w="9752" w:type="dxa"/>
            <w:gridSpan w:val="2"/>
            <w:tcBorders>
              <w:top w:val="nil"/>
              <w:left w:val="nil"/>
              <w:bottom w:val="nil"/>
              <w:right w:val="nil"/>
            </w:tcBorders>
          </w:tcPr>
          <w:p w14:paraId="0BAD95AE" w14:textId="77777777" w:rsidR="0002578B" w:rsidRPr="009F00DF" w:rsidRDefault="0002578B" w:rsidP="00A055B9"/>
        </w:tc>
      </w:tr>
      <w:tr w:rsidR="0002578B" w:rsidRPr="009F00DF" w14:paraId="56ED8D56" w14:textId="77777777" w:rsidTr="00A055B9">
        <w:trPr>
          <w:trHeight w:val="240"/>
          <w:jc w:val="center"/>
        </w:trPr>
        <w:tc>
          <w:tcPr>
            <w:tcW w:w="4876" w:type="dxa"/>
            <w:tcBorders>
              <w:top w:val="nil"/>
              <w:left w:val="nil"/>
              <w:bottom w:val="nil"/>
              <w:right w:val="nil"/>
            </w:tcBorders>
          </w:tcPr>
          <w:p w14:paraId="34E3D405"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234987DA" w14:textId="77777777" w:rsidR="0002578B" w:rsidRPr="009F00DF" w:rsidRDefault="0002578B" w:rsidP="00A055B9">
            <w:pPr>
              <w:pStyle w:val="AmColumnHeading"/>
            </w:pPr>
            <w:r w:rsidRPr="009F00DF">
              <w:t>Geänderter Text</w:t>
            </w:r>
          </w:p>
        </w:tc>
      </w:tr>
      <w:tr w:rsidR="0002578B" w:rsidRPr="009F00DF" w14:paraId="4E07CC8D" w14:textId="77777777" w:rsidTr="00A055B9">
        <w:trPr>
          <w:jc w:val="center"/>
        </w:trPr>
        <w:tc>
          <w:tcPr>
            <w:tcW w:w="4876" w:type="dxa"/>
            <w:tcBorders>
              <w:top w:val="nil"/>
              <w:left w:val="nil"/>
              <w:bottom w:val="nil"/>
              <w:right w:val="nil"/>
            </w:tcBorders>
          </w:tcPr>
          <w:p w14:paraId="7253FF98" w14:textId="77777777" w:rsidR="0002578B" w:rsidRPr="009F00DF" w:rsidRDefault="0002578B" w:rsidP="00A055B9">
            <w:pPr>
              <w:pStyle w:val="Normal6a"/>
            </w:pPr>
          </w:p>
        </w:tc>
        <w:tc>
          <w:tcPr>
            <w:tcW w:w="4876" w:type="dxa"/>
            <w:tcBorders>
              <w:top w:val="nil"/>
              <w:left w:val="nil"/>
              <w:bottom w:val="nil"/>
              <w:right w:val="nil"/>
            </w:tcBorders>
          </w:tcPr>
          <w:p w14:paraId="1B8164E1" w14:textId="77777777" w:rsidR="0002578B" w:rsidRPr="009F00DF" w:rsidRDefault="0002578B" w:rsidP="00A055B9">
            <w:pPr>
              <w:pStyle w:val="Normal6a"/>
            </w:pPr>
            <w:r w:rsidRPr="009F00DF">
              <w:rPr>
                <w:b/>
                <w:i/>
              </w:rPr>
              <w:t>26a.</w:t>
            </w:r>
            <w:r w:rsidRPr="009F00DF">
              <w:tab/>
            </w:r>
            <w:r w:rsidRPr="009F00DF">
              <w:rPr>
                <w:b/>
                <w:i/>
              </w:rPr>
              <w:t>bekräftigt, dass Rechtsstaatlichkeit, unabhängige Institutionen, Gewaltenteilung und Gewaltengleichgewicht sowie politischer Pluralismus wesentliche Kriterien für den EU-Beitritt sind; fordert sofortige Maßnahmen zum Schutz der Rechte der Opposition zur Sicherstellung der Unabhängigkeit der Justiz, auch innerhalb des Parlaments, und zur Verhinderung des Missbrauchs staatlicher Institutionen für politische Zwecke;</w:t>
            </w:r>
          </w:p>
        </w:tc>
      </w:tr>
    </w:tbl>
    <w:p w14:paraId="1C3F1BA3"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3C13EA99" w14:textId="77777777" w:rsidR="0002578B" w:rsidRPr="009F00DF" w:rsidRDefault="0002578B" w:rsidP="0002578B">
      <w:r w:rsidRPr="009F00DF">
        <w:rPr>
          <w:rStyle w:val="HideTWBExt"/>
        </w:rPr>
        <w:t>&lt;/Amend&gt;</w:t>
      </w:r>
    </w:p>
    <w:p w14:paraId="5FA3FF90"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226</w:t>
      </w:r>
      <w:r w:rsidRPr="009F00DF">
        <w:rPr>
          <w:rStyle w:val="HideTWBExt"/>
        </w:rPr>
        <w:t>&lt;/NumAm&gt;</w:t>
      </w:r>
    </w:p>
    <w:p w14:paraId="31903006" w14:textId="77777777" w:rsidR="0002578B" w:rsidRPr="009F00DF" w:rsidRDefault="0002578B" w:rsidP="0002578B">
      <w:pPr>
        <w:pStyle w:val="NormalBold"/>
      </w:pPr>
      <w:r w:rsidRPr="009F00DF">
        <w:rPr>
          <w:rStyle w:val="HideTWBExt"/>
          <w:b w:val="0"/>
        </w:rPr>
        <w:t>&lt;RepeatBlock-By&gt;&lt;Members&gt;</w:t>
      </w:r>
      <w:r w:rsidRPr="009F00DF">
        <w:t>Ilhan Kyuchyuk, Marjan Šarec, Dan Barna, Lucia Yar</w:t>
      </w:r>
      <w:r w:rsidRPr="009F00DF">
        <w:rPr>
          <w:rStyle w:val="HideTWBExt"/>
          <w:b w:val="0"/>
        </w:rPr>
        <w:t>&lt;/Members&gt;</w:t>
      </w:r>
    </w:p>
    <w:p w14:paraId="038F2190" w14:textId="77777777" w:rsidR="0002578B" w:rsidRPr="009F00DF" w:rsidRDefault="0002578B" w:rsidP="0002578B">
      <w:pPr>
        <w:pStyle w:val="NormalBold"/>
      </w:pPr>
      <w:r w:rsidRPr="009F00DF">
        <w:rPr>
          <w:rStyle w:val="HideTWBExt"/>
          <w:b w:val="0"/>
        </w:rPr>
        <w:t>&lt;/RepeatBlock-By&gt;</w:t>
      </w:r>
    </w:p>
    <w:p w14:paraId="25073A73"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215A1CE7" w14:textId="77777777" w:rsidR="0002578B" w:rsidRPr="009F00DF" w:rsidRDefault="0002578B" w:rsidP="0002578B">
      <w:pPr>
        <w:pStyle w:val="NormalBold"/>
      </w:pPr>
      <w:r w:rsidRPr="009F00DF">
        <w:rPr>
          <w:rStyle w:val="HideTWBExt"/>
        </w:rPr>
        <w:t>&lt;Article&gt;</w:t>
      </w:r>
      <w:r w:rsidRPr="009F00DF">
        <w:t>Ziffer 26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206A2791" w14:textId="77777777" w:rsidTr="00A055B9">
        <w:trPr>
          <w:trHeight w:hRule="exact" w:val="240"/>
          <w:jc w:val="center"/>
        </w:trPr>
        <w:tc>
          <w:tcPr>
            <w:tcW w:w="9752" w:type="dxa"/>
            <w:gridSpan w:val="2"/>
            <w:tcBorders>
              <w:top w:val="nil"/>
              <w:left w:val="nil"/>
              <w:bottom w:val="nil"/>
              <w:right w:val="nil"/>
            </w:tcBorders>
          </w:tcPr>
          <w:p w14:paraId="19139C91" w14:textId="77777777" w:rsidR="0002578B" w:rsidRPr="009F00DF" w:rsidRDefault="0002578B" w:rsidP="00A055B9"/>
        </w:tc>
      </w:tr>
      <w:tr w:rsidR="0002578B" w:rsidRPr="009F00DF" w14:paraId="0D2F4AA9" w14:textId="77777777" w:rsidTr="00A055B9">
        <w:trPr>
          <w:trHeight w:val="240"/>
          <w:jc w:val="center"/>
        </w:trPr>
        <w:tc>
          <w:tcPr>
            <w:tcW w:w="4876" w:type="dxa"/>
            <w:tcBorders>
              <w:top w:val="nil"/>
              <w:left w:val="nil"/>
              <w:bottom w:val="nil"/>
              <w:right w:val="nil"/>
            </w:tcBorders>
          </w:tcPr>
          <w:p w14:paraId="237CA4B1"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7FC6EAEC" w14:textId="77777777" w:rsidR="0002578B" w:rsidRPr="009F00DF" w:rsidRDefault="0002578B" w:rsidP="00A055B9">
            <w:pPr>
              <w:pStyle w:val="AmColumnHeading"/>
            </w:pPr>
            <w:r w:rsidRPr="009F00DF">
              <w:t>Geänderter Text</w:t>
            </w:r>
          </w:p>
        </w:tc>
      </w:tr>
      <w:tr w:rsidR="0002578B" w:rsidRPr="009F00DF" w14:paraId="337B0B98" w14:textId="77777777" w:rsidTr="00A055B9">
        <w:trPr>
          <w:jc w:val="center"/>
        </w:trPr>
        <w:tc>
          <w:tcPr>
            <w:tcW w:w="4876" w:type="dxa"/>
            <w:tcBorders>
              <w:top w:val="nil"/>
              <w:left w:val="nil"/>
              <w:bottom w:val="nil"/>
              <w:right w:val="nil"/>
            </w:tcBorders>
          </w:tcPr>
          <w:p w14:paraId="6A4FF0A9" w14:textId="77777777" w:rsidR="0002578B" w:rsidRPr="009F00DF" w:rsidRDefault="0002578B" w:rsidP="00A055B9">
            <w:pPr>
              <w:pStyle w:val="Normal6a"/>
            </w:pPr>
          </w:p>
        </w:tc>
        <w:tc>
          <w:tcPr>
            <w:tcW w:w="4876" w:type="dxa"/>
            <w:tcBorders>
              <w:top w:val="nil"/>
              <w:left w:val="nil"/>
              <w:bottom w:val="nil"/>
              <w:right w:val="nil"/>
            </w:tcBorders>
          </w:tcPr>
          <w:p w14:paraId="17D0773D" w14:textId="77777777" w:rsidR="0002578B" w:rsidRPr="009F00DF" w:rsidRDefault="0002578B" w:rsidP="00A055B9">
            <w:pPr>
              <w:pStyle w:val="Normal6a"/>
            </w:pPr>
            <w:r w:rsidRPr="009F00DF">
              <w:rPr>
                <w:b/>
                <w:i/>
              </w:rPr>
              <w:t>26a.</w:t>
            </w:r>
            <w:r w:rsidRPr="009F00DF">
              <w:tab/>
            </w:r>
            <w:r w:rsidRPr="009F00DF">
              <w:rPr>
                <w:b/>
                <w:i/>
              </w:rPr>
              <w:t>fordert Albanien auf, seine Mechanismen für den Austausch von Erkenntnissen mit EU-Agenturen wie Europol und Frontex zu stärken, um die regionale Stabilität und die Grenzsicherung zu verbessern; fordert nachhaltige Anstrengungen zur Angleichung der albanischen Sicherheitspolitik an die EU-Strategien und zur Förderung eines stärker integrierten und widerstandsfähigeren regionalen Sicherheitsrahmens.</w:t>
            </w:r>
          </w:p>
        </w:tc>
      </w:tr>
    </w:tbl>
    <w:p w14:paraId="1278950C"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36FAA422" w14:textId="77777777" w:rsidR="0002578B" w:rsidRPr="009F00DF" w:rsidRDefault="0002578B" w:rsidP="0002578B">
      <w:r w:rsidRPr="009F00DF">
        <w:rPr>
          <w:rStyle w:val="HideTWBExt"/>
        </w:rPr>
        <w:t>&lt;/Amend&gt;</w:t>
      </w:r>
    </w:p>
    <w:p w14:paraId="7933B10D"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227</w:t>
      </w:r>
      <w:r w:rsidRPr="009F00DF">
        <w:rPr>
          <w:rStyle w:val="HideTWBExt"/>
        </w:rPr>
        <w:t>&lt;/NumAm&gt;</w:t>
      </w:r>
    </w:p>
    <w:p w14:paraId="4F1C2F71" w14:textId="77777777" w:rsidR="0002578B" w:rsidRPr="009F00DF" w:rsidRDefault="0002578B" w:rsidP="0002578B">
      <w:pPr>
        <w:pStyle w:val="NormalBold"/>
      </w:pPr>
      <w:r w:rsidRPr="009F00DF">
        <w:rPr>
          <w:rStyle w:val="HideTWBExt"/>
          <w:b w:val="0"/>
        </w:rPr>
        <w:t>&lt;RepeatBlock-By&gt;&lt;Members&gt;</w:t>
      </w:r>
      <w:r w:rsidRPr="009F00DF">
        <w:t>Andreas Schieder, Marco Tarquinio, Marta Temido, Marko Vešligaj</w:t>
      </w:r>
      <w:r w:rsidRPr="009F00DF">
        <w:rPr>
          <w:rStyle w:val="HideTWBExt"/>
          <w:b w:val="0"/>
        </w:rPr>
        <w:t>&lt;/Members&gt;</w:t>
      </w:r>
    </w:p>
    <w:p w14:paraId="0754D54D" w14:textId="77777777" w:rsidR="0002578B" w:rsidRPr="009F00DF" w:rsidRDefault="0002578B" w:rsidP="0002578B">
      <w:pPr>
        <w:pStyle w:val="NormalBold"/>
      </w:pPr>
      <w:r w:rsidRPr="009F00DF">
        <w:rPr>
          <w:rStyle w:val="HideTWBExt"/>
          <w:b w:val="0"/>
        </w:rPr>
        <w:t>&lt;/RepeatBlock-By&gt;</w:t>
      </w:r>
    </w:p>
    <w:p w14:paraId="5C8796E1"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58B42083" w14:textId="77777777" w:rsidR="0002578B" w:rsidRPr="009F00DF" w:rsidRDefault="0002578B" w:rsidP="0002578B">
      <w:pPr>
        <w:pStyle w:val="NormalBold"/>
      </w:pPr>
      <w:r w:rsidRPr="009F00DF">
        <w:rPr>
          <w:rStyle w:val="HideTWBExt"/>
        </w:rPr>
        <w:t>&lt;Article&gt;</w:t>
      </w:r>
      <w:r w:rsidRPr="009F00DF">
        <w:t>Ziffer 26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484A875E" w14:textId="77777777" w:rsidTr="00A055B9">
        <w:trPr>
          <w:trHeight w:hRule="exact" w:val="240"/>
          <w:jc w:val="center"/>
        </w:trPr>
        <w:tc>
          <w:tcPr>
            <w:tcW w:w="9752" w:type="dxa"/>
            <w:gridSpan w:val="2"/>
            <w:tcBorders>
              <w:top w:val="nil"/>
              <w:left w:val="nil"/>
              <w:bottom w:val="nil"/>
              <w:right w:val="nil"/>
            </w:tcBorders>
          </w:tcPr>
          <w:p w14:paraId="11501537" w14:textId="77777777" w:rsidR="0002578B" w:rsidRPr="009F00DF" w:rsidRDefault="0002578B" w:rsidP="00A055B9"/>
        </w:tc>
      </w:tr>
      <w:tr w:rsidR="0002578B" w:rsidRPr="009F00DF" w14:paraId="4C5E21F3" w14:textId="77777777" w:rsidTr="00A055B9">
        <w:trPr>
          <w:trHeight w:val="240"/>
          <w:jc w:val="center"/>
        </w:trPr>
        <w:tc>
          <w:tcPr>
            <w:tcW w:w="4876" w:type="dxa"/>
            <w:tcBorders>
              <w:top w:val="nil"/>
              <w:left w:val="nil"/>
              <w:bottom w:val="nil"/>
              <w:right w:val="nil"/>
            </w:tcBorders>
          </w:tcPr>
          <w:p w14:paraId="6E37F750"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7417B3EB" w14:textId="77777777" w:rsidR="0002578B" w:rsidRPr="009F00DF" w:rsidRDefault="0002578B" w:rsidP="00A055B9">
            <w:pPr>
              <w:pStyle w:val="AmColumnHeading"/>
            </w:pPr>
            <w:r w:rsidRPr="009F00DF">
              <w:t>Geänderter Text</w:t>
            </w:r>
          </w:p>
        </w:tc>
      </w:tr>
      <w:tr w:rsidR="0002578B" w:rsidRPr="009F00DF" w14:paraId="6E7708E7" w14:textId="77777777" w:rsidTr="00A055B9">
        <w:trPr>
          <w:jc w:val="center"/>
        </w:trPr>
        <w:tc>
          <w:tcPr>
            <w:tcW w:w="4876" w:type="dxa"/>
            <w:tcBorders>
              <w:top w:val="nil"/>
              <w:left w:val="nil"/>
              <w:bottom w:val="nil"/>
              <w:right w:val="nil"/>
            </w:tcBorders>
          </w:tcPr>
          <w:p w14:paraId="5249508D" w14:textId="77777777" w:rsidR="0002578B" w:rsidRPr="009F00DF" w:rsidRDefault="0002578B" w:rsidP="00A055B9">
            <w:pPr>
              <w:pStyle w:val="Normal6a"/>
            </w:pPr>
          </w:p>
        </w:tc>
        <w:tc>
          <w:tcPr>
            <w:tcW w:w="4876" w:type="dxa"/>
            <w:tcBorders>
              <w:top w:val="nil"/>
              <w:left w:val="nil"/>
              <w:bottom w:val="nil"/>
              <w:right w:val="nil"/>
            </w:tcBorders>
          </w:tcPr>
          <w:p w14:paraId="61A412ED" w14:textId="77777777" w:rsidR="0002578B" w:rsidRPr="009F00DF" w:rsidRDefault="0002578B" w:rsidP="00A055B9">
            <w:pPr>
              <w:pStyle w:val="Normal6a"/>
            </w:pPr>
            <w:r w:rsidRPr="009F00DF">
              <w:rPr>
                <w:b/>
                <w:i/>
              </w:rPr>
              <w:t>26a.</w:t>
            </w:r>
            <w:r w:rsidRPr="009F00DF">
              <w:tab/>
            </w:r>
            <w:r w:rsidRPr="009F00DF">
              <w:rPr>
                <w:b/>
                <w:i/>
              </w:rPr>
              <w:t>begrüßt die Position Albaniens als aktivstes Drittland bei EMPACT in den Bereichen Drogenhandel, Geldwäsche und Cyberkriminalität; nimmt ferner zur Kenntnis, dass der Informationsaustausch über Interpol, Europol und das CARIN-Netz intensiviert wurde;</w:t>
            </w:r>
          </w:p>
        </w:tc>
      </w:tr>
    </w:tbl>
    <w:p w14:paraId="679D7AF4"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1F82D85B" w14:textId="77777777" w:rsidR="0002578B" w:rsidRPr="009F00DF" w:rsidRDefault="0002578B" w:rsidP="0002578B">
      <w:r w:rsidRPr="009F00DF">
        <w:rPr>
          <w:rStyle w:val="HideTWBExt"/>
        </w:rPr>
        <w:t>&lt;/Amend&gt;</w:t>
      </w:r>
    </w:p>
    <w:p w14:paraId="150ED9FC"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228</w:t>
      </w:r>
      <w:r w:rsidRPr="009F00DF">
        <w:rPr>
          <w:rStyle w:val="HideTWBExt"/>
        </w:rPr>
        <w:t>&lt;/NumAm&gt;</w:t>
      </w:r>
    </w:p>
    <w:p w14:paraId="75CD5E01" w14:textId="77777777" w:rsidR="0002578B" w:rsidRPr="009F00DF" w:rsidRDefault="0002578B" w:rsidP="0002578B">
      <w:pPr>
        <w:pStyle w:val="NormalBold"/>
      </w:pPr>
      <w:r w:rsidRPr="009F00DF">
        <w:rPr>
          <w:rStyle w:val="HideTWBExt"/>
          <w:b w:val="0"/>
        </w:rPr>
        <w:t>&lt;RepeatBlock-By&gt;&lt;Members&gt;</w:t>
      </w:r>
      <w:r w:rsidRPr="009F00DF">
        <w:t>Emmanouil Fragkos, Galato Alexandraki</w:t>
      </w:r>
      <w:r w:rsidRPr="009F00DF">
        <w:rPr>
          <w:rStyle w:val="HideTWBExt"/>
          <w:b w:val="0"/>
        </w:rPr>
        <w:t>&lt;/Members&gt;</w:t>
      </w:r>
    </w:p>
    <w:p w14:paraId="629C34D0" w14:textId="77777777" w:rsidR="0002578B" w:rsidRPr="009F00DF" w:rsidRDefault="0002578B" w:rsidP="0002578B">
      <w:pPr>
        <w:pStyle w:val="NormalBold"/>
      </w:pPr>
      <w:r w:rsidRPr="009F00DF">
        <w:rPr>
          <w:rStyle w:val="HideTWBExt"/>
          <w:b w:val="0"/>
        </w:rPr>
        <w:t>&lt;/RepeatBlock-By&gt;</w:t>
      </w:r>
    </w:p>
    <w:p w14:paraId="1DA2F17F"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0F175820" w14:textId="77777777" w:rsidR="0002578B" w:rsidRPr="009F00DF" w:rsidRDefault="0002578B" w:rsidP="0002578B">
      <w:pPr>
        <w:pStyle w:val="NormalBold"/>
      </w:pPr>
      <w:r w:rsidRPr="009F00DF">
        <w:rPr>
          <w:rStyle w:val="HideTWBExt"/>
        </w:rPr>
        <w:t>&lt;Article&gt;</w:t>
      </w:r>
      <w:r w:rsidRPr="009F00DF">
        <w:t>Ziffer 26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48CB1883" w14:textId="77777777" w:rsidTr="00A055B9">
        <w:trPr>
          <w:trHeight w:hRule="exact" w:val="240"/>
          <w:jc w:val="center"/>
        </w:trPr>
        <w:tc>
          <w:tcPr>
            <w:tcW w:w="9752" w:type="dxa"/>
            <w:gridSpan w:val="2"/>
            <w:tcBorders>
              <w:top w:val="nil"/>
              <w:left w:val="nil"/>
              <w:bottom w:val="nil"/>
              <w:right w:val="nil"/>
            </w:tcBorders>
          </w:tcPr>
          <w:p w14:paraId="0D9C85F1" w14:textId="77777777" w:rsidR="0002578B" w:rsidRPr="009F00DF" w:rsidRDefault="0002578B" w:rsidP="00A055B9"/>
        </w:tc>
      </w:tr>
      <w:tr w:rsidR="0002578B" w:rsidRPr="009F00DF" w14:paraId="31A393FD" w14:textId="77777777" w:rsidTr="00A055B9">
        <w:trPr>
          <w:trHeight w:val="240"/>
          <w:jc w:val="center"/>
        </w:trPr>
        <w:tc>
          <w:tcPr>
            <w:tcW w:w="4876" w:type="dxa"/>
            <w:tcBorders>
              <w:top w:val="nil"/>
              <w:left w:val="nil"/>
              <w:bottom w:val="nil"/>
              <w:right w:val="nil"/>
            </w:tcBorders>
          </w:tcPr>
          <w:p w14:paraId="327828A4"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46BBE741" w14:textId="77777777" w:rsidR="0002578B" w:rsidRPr="009F00DF" w:rsidRDefault="0002578B" w:rsidP="00A055B9">
            <w:pPr>
              <w:pStyle w:val="AmColumnHeading"/>
            </w:pPr>
            <w:r w:rsidRPr="009F00DF">
              <w:t>Geänderter Text</w:t>
            </w:r>
          </w:p>
        </w:tc>
      </w:tr>
      <w:tr w:rsidR="0002578B" w:rsidRPr="009F00DF" w14:paraId="05A6B764" w14:textId="77777777" w:rsidTr="00A055B9">
        <w:trPr>
          <w:jc w:val="center"/>
        </w:trPr>
        <w:tc>
          <w:tcPr>
            <w:tcW w:w="4876" w:type="dxa"/>
            <w:tcBorders>
              <w:top w:val="nil"/>
              <w:left w:val="nil"/>
              <w:bottom w:val="nil"/>
              <w:right w:val="nil"/>
            </w:tcBorders>
          </w:tcPr>
          <w:p w14:paraId="6B710F8C" w14:textId="77777777" w:rsidR="0002578B" w:rsidRPr="009F00DF" w:rsidRDefault="0002578B" w:rsidP="00A055B9">
            <w:pPr>
              <w:pStyle w:val="Normal6a"/>
            </w:pPr>
          </w:p>
        </w:tc>
        <w:tc>
          <w:tcPr>
            <w:tcW w:w="4876" w:type="dxa"/>
            <w:tcBorders>
              <w:top w:val="nil"/>
              <w:left w:val="nil"/>
              <w:bottom w:val="nil"/>
              <w:right w:val="nil"/>
            </w:tcBorders>
          </w:tcPr>
          <w:p w14:paraId="6B6E685D" w14:textId="77777777" w:rsidR="0002578B" w:rsidRPr="009F00DF" w:rsidRDefault="0002578B" w:rsidP="00A055B9">
            <w:pPr>
              <w:pStyle w:val="Normal6a"/>
            </w:pPr>
            <w:r w:rsidRPr="009F00DF">
              <w:rPr>
                <w:b/>
                <w:i/>
              </w:rPr>
              <w:t>26a.</w:t>
            </w:r>
            <w:r w:rsidRPr="009F00DF">
              <w:tab/>
            </w:r>
            <w:r w:rsidRPr="009F00DF">
              <w:rPr>
                <w:b/>
                <w:i/>
              </w:rPr>
              <w:t>unterstreicht die rechtliche Solidität des Abkommens zwischen Griechenland und Albanien über die ausschließliche Wirtschaftszone (2009), das vom albanischen „Verfassungsgericht“ nach einem antiinstitutionellen Eingreifen der Partei von Edi Rama für nichtig erklärt wurde.</w:t>
            </w:r>
          </w:p>
        </w:tc>
      </w:tr>
    </w:tbl>
    <w:p w14:paraId="67D637B0"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{EL}</w:t>
      </w:r>
      <w:r w:rsidRPr="009F00DF">
        <w:t>el</w:t>
      </w:r>
      <w:r w:rsidRPr="009F00DF">
        <w:rPr>
          <w:rStyle w:val="HideTWBExt"/>
        </w:rPr>
        <w:t>&lt;/Original&gt;</w:t>
      </w:r>
    </w:p>
    <w:p w14:paraId="50C9D19F" w14:textId="493F7114" w:rsidR="0002578B" w:rsidRPr="009F00DF" w:rsidRDefault="0002578B" w:rsidP="0002578B">
      <w:r w:rsidRPr="009F00DF">
        <w:rPr>
          <w:rStyle w:val="HideTWBExt"/>
        </w:rPr>
        <w:t>&lt;/Amend&gt;</w:t>
      </w:r>
    </w:p>
    <w:p w14:paraId="47805D9F"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229</w:t>
      </w:r>
      <w:r w:rsidRPr="009F00DF">
        <w:rPr>
          <w:rStyle w:val="HideTWBExt"/>
        </w:rPr>
        <w:t>&lt;/NumAm&gt;</w:t>
      </w:r>
    </w:p>
    <w:p w14:paraId="229481FE" w14:textId="77777777" w:rsidR="0002578B" w:rsidRPr="009F00DF" w:rsidRDefault="0002578B" w:rsidP="0002578B">
      <w:pPr>
        <w:pStyle w:val="NormalBold"/>
      </w:pPr>
      <w:r w:rsidRPr="009F00DF">
        <w:rPr>
          <w:rStyle w:val="HideTWBExt"/>
          <w:b w:val="0"/>
        </w:rPr>
        <w:t>&lt;RepeatBlock-By&gt;&lt;Members&gt;</w:t>
      </w:r>
      <w:r w:rsidRPr="009F00DF">
        <w:t>Željana Zovko</w:t>
      </w:r>
      <w:r w:rsidRPr="009F00DF">
        <w:rPr>
          <w:rStyle w:val="HideTWBExt"/>
          <w:b w:val="0"/>
        </w:rPr>
        <w:t>&lt;/Members&gt;</w:t>
      </w:r>
    </w:p>
    <w:p w14:paraId="364BAFF6" w14:textId="77777777" w:rsidR="0002578B" w:rsidRPr="009F00DF" w:rsidRDefault="0002578B" w:rsidP="0002578B">
      <w:pPr>
        <w:pStyle w:val="NormalBold"/>
      </w:pPr>
      <w:r w:rsidRPr="009F00DF">
        <w:rPr>
          <w:rStyle w:val="HideTWBExt"/>
          <w:b w:val="0"/>
        </w:rPr>
        <w:t>&lt;/RepeatBlock-By&gt;</w:t>
      </w:r>
    </w:p>
    <w:p w14:paraId="10AA3D2C"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6DF97B6D" w14:textId="77777777" w:rsidR="0002578B" w:rsidRPr="009F00DF" w:rsidRDefault="0002578B" w:rsidP="0002578B">
      <w:pPr>
        <w:pStyle w:val="NormalBold"/>
      </w:pPr>
      <w:r w:rsidRPr="009F00DF">
        <w:rPr>
          <w:rStyle w:val="HideTWBExt"/>
        </w:rPr>
        <w:t>&lt;Article&gt;</w:t>
      </w:r>
      <w:r w:rsidRPr="009F00DF">
        <w:t>Ziffer 26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1B4A936E" w14:textId="77777777" w:rsidTr="00A055B9">
        <w:trPr>
          <w:trHeight w:hRule="exact" w:val="240"/>
          <w:jc w:val="center"/>
        </w:trPr>
        <w:tc>
          <w:tcPr>
            <w:tcW w:w="9752" w:type="dxa"/>
            <w:gridSpan w:val="2"/>
            <w:tcBorders>
              <w:top w:val="nil"/>
              <w:left w:val="nil"/>
              <w:bottom w:val="nil"/>
              <w:right w:val="nil"/>
            </w:tcBorders>
          </w:tcPr>
          <w:p w14:paraId="1700F884" w14:textId="77777777" w:rsidR="0002578B" w:rsidRPr="009F00DF" w:rsidRDefault="0002578B" w:rsidP="00A055B9"/>
        </w:tc>
      </w:tr>
      <w:tr w:rsidR="0002578B" w:rsidRPr="009F00DF" w14:paraId="4D7A0CC0" w14:textId="77777777" w:rsidTr="00A055B9">
        <w:trPr>
          <w:trHeight w:val="240"/>
          <w:jc w:val="center"/>
        </w:trPr>
        <w:tc>
          <w:tcPr>
            <w:tcW w:w="4876" w:type="dxa"/>
            <w:tcBorders>
              <w:top w:val="nil"/>
              <w:left w:val="nil"/>
              <w:bottom w:val="nil"/>
              <w:right w:val="nil"/>
            </w:tcBorders>
          </w:tcPr>
          <w:p w14:paraId="1706B4A3"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774C843D" w14:textId="77777777" w:rsidR="0002578B" w:rsidRPr="009F00DF" w:rsidRDefault="0002578B" w:rsidP="00A055B9">
            <w:pPr>
              <w:pStyle w:val="AmColumnHeading"/>
            </w:pPr>
            <w:r w:rsidRPr="009F00DF">
              <w:t>Geänderter Text</w:t>
            </w:r>
          </w:p>
        </w:tc>
      </w:tr>
      <w:tr w:rsidR="0002578B" w:rsidRPr="009F00DF" w14:paraId="2E0ACDFD" w14:textId="77777777" w:rsidTr="00A055B9">
        <w:trPr>
          <w:jc w:val="center"/>
        </w:trPr>
        <w:tc>
          <w:tcPr>
            <w:tcW w:w="4876" w:type="dxa"/>
            <w:tcBorders>
              <w:top w:val="nil"/>
              <w:left w:val="nil"/>
              <w:bottom w:val="nil"/>
              <w:right w:val="nil"/>
            </w:tcBorders>
          </w:tcPr>
          <w:p w14:paraId="5E47ED80" w14:textId="77777777" w:rsidR="0002578B" w:rsidRPr="009F00DF" w:rsidRDefault="0002578B" w:rsidP="00A055B9">
            <w:pPr>
              <w:pStyle w:val="Normal6a"/>
            </w:pPr>
          </w:p>
        </w:tc>
        <w:tc>
          <w:tcPr>
            <w:tcW w:w="4876" w:type="dxa"/>
            <w:tcBorders>
              <w:top w:val="nil"/>
              <w:left w:val="nil"/>
              <w:bottom w:val="nil"/>
              <w:right w:val="nil"/>
            </w:tcBorders>
          </w:tcPr>
          <w:p w14:paraId="086F39D8" w14:textId="77777777" w:rsidR="0002578B" w:rsidRPr="009F00DF" w:rsidRDefault="0002578B" w:rsidP="00A055B9">
            <w:pPr>
              <w:pStyle w:val="Normal6a"/>
            </w:pPr>
            <w:r w:rsidRPr="009F00DF">
              <w:rPr>
                <w:b/>
                <w:i/>
              </w:rPr>
              <w:t>26a.</w:t>
            </w:r>
            <w:r w:rsidRPr="009F00DF">
              <w:tab/>
            </w:r>
            <w:r w:rsidRPr="009F00DF">
              <w:rPr>
                <w:b/>
                <w:i/>
              </w:rPr>
              <w:t>begrüßt, dass Albanien mit Kroatien, Montenegro und Bulgarien bilaterale Abkommen über die Koordinierung der Systeme der sozialen Sicherheit ratifiziert hat;</w:t>
            </w:r>
          </w:p>
        </w:tc>
      </w:tr>
    </w:tbl>
    <w:p w14:paraId="6F8D376D"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17944C9B" w14:textId="77777777" w:rsidR="0002578B" w:rsidRPr="009F00DF" w:rsidRDefault="0002578B" w:rsidP="0002578B">
      <w:r w:rsidRPr="009F00DF">
        <w:rPr>
          <w:rStyle w:val="HideTWBExt"/>
        </w:rPr>
        <w:t>&lt;/Amend&gt;</w:t>
      </w:r>
    </w:p>
    <w:p w14:paraId="1305E4CD"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230</w:t>
      </w:r>
      <w:r w:rsidRPr="009F00DF">
        <w:rPr>
          <w:rStyle w:val="HideTWBExt"/>
        </w:rPr>
        <w:t>&lt;/NumAm&gt;</w:t>
      </w:r>
    </w:p>
    <w:p w14:paraId="64275A65" w14:textId="77777777" w:rsidR="0002578B" w:rsidRPr="009F00DF" w:rsidRDefault="0002578B" w:rsidP="0002578B">
      <w:pPr>
        <w:pStyle w:val="NormalBold"/>
      </w:pPr>
      <w:r w:rsidRPr="009F00DF">
        <w:rPr>
          <w:rStyle w:val="HideTWBExt"/>
          <w:b w:val="0"/>
        </w:rPr>
        <w:t>&lt;RepeatBlock-By&gt;&lt;Members&gt;</w:t>
      </w:r>
      <w:r w:rsidRPr="009F00DF">
        <w:t>Tineke Strik</w:t>
      </w:r>
      <w:r w:rsidRPr="009F00DF">
        <w:rPr>
          <w:rStyle w:val="HideTWBExt"/>
          <w:b w:val="0"/>
        </w:rPr>
        <w:t>&lt;/Members&gt;</w:t>
      </w:r>
    </w:p>
    <w:p w14:paraId="54C3D14C" w14:textId="77777777" w:rsidR="0002578B" w:rsidRPr="009F00DF" w:rsidRDefault="0002578B" w:rsidP="0002578B">
      <w:r w:rsidRPr="009F00DF">
        <w:rPr>
          <w:rStyle w:val="HideTWBExt"/>
        </w:rPr>
        <w:t>&lt;AuNomDe&gt;</w:t>
      </w:r>
      <w:r w:rsidRPr="009F00DF">
        <w:rPr>
          <w:rStyle w:val="HideTWBInt"/>
        </w:rPr>
        <w:t>{Greens/EFA}</w:t>
      </w:r>
      <w:r w:rsidRPr="009F00DF">
        <w:t>im Namen der Verts/ALE-Fraktion</w:t>
      </w:r>
      <w:r w:rsidRPr="009F00DF">
        <w:rPr>
          <w:rStyle w:val="HideTWBExt"/>
        </w:rPr>
        <w:t>&lt;/AuNomDe&gt;</w:t>
      </w:r>
    </w:p>
    <w:p w14:paraId="77412D11" w14:textId="77777777" w:rsidR="0002578B" w:rsidRPr="009F00DF" w:rsidRDefault="0002578B" w:rsidP="0002578B">
      <w:pPr>
        <w:pStyle w:val="NormalBold"/>
      </w:pPr>
      <w:r w:rsidRPr="009F00DF">
        <w:rPr>
          <w:rStyle w:val="HideTWBExt"/>
          <w:b w:val="0"/>
        </w:rPr>
        <w:t>&lt;/RepeatBlock-By&gt;</w:t>
      </w:r>
    </w:p>
    <w:p w14:paraId="1A6AEAED"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12C3426B" w14:textId="77777777" w:rsidR="0002578B" w:rsidRPr="009F00DF" w:rsidRDefault="0002578B" w:rsidP="0002578B">
      <w:pPr>
        <w:pStyle w:val="NormalBold"/>
      </w:pPr>
      <w:r w:rsidRPr="009F00DF">
        <w:rPr>
          <w:rStyle w:val="HideTWBExt"/>
        </w:rPr>
        <w:t>&lt;Article&gt;</w:t>
      </w:r>
      <w:r w:rsidRPr="009F00DF">
        <w:t>Ziffer 26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5AC01764" w14:textId="77777777" w:rsidTr="00A055B9">
        <w:trPr>
          <w:trHeight w:hRule="exact" w:val="240"/>
          <w:jc w:val="center"/>
        </w:trPr>
        <w:tc>
          <w:tcPr>
            <w:tcW w:w="9752" w:type="dxa"/>
            <w:gridSpan w:val="2"/>
            <w:tcBorders>
              <w:top w:val="nil"/>
              <w:left w:val="nil"/>
              <w:bottom w:val="nil"/>
              <w:right w:val="nil"/>
            </w:tcBorders>
          </w:tcPr>
          <w:p w14:paraId="67D7BED0" w14:textId="77777777" w:rsidR="0002578B" w:rsidRPr="009F00DF" w:rsidRDefault="0002578B" w:rsidP="00A055B9"/>
        </w:tc>
      </w:tr>
      <w:tr w:rsidR="0002578B" w:rsidRPr="009F00DF" w14:paraId="6E6D0D0D" w14:textId="77777777" w:rsidTr="00A055B9">
        <w:trPr>
          <w:trHeight w:val="240"/>
          <w:jc w:val="center"/>
        </w:trPr>
        <w:tc>
          <w:tcPr>
            <w:tcW w:w="4876" w:type="dxa"/>
            <w:tcBorders>
              <w:top w:val="nil"/>
              <w:left w:val="nil"/>
              <w:bottom w:val="nil"/>
              <w:right w:val="nil"/>
            </w:tcBorders>
          </w:tcPr>
          <w:p w14:paraId="164E2B67"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4FE3BA40" w14:textId="77777777" w:rsidR="0002578B" w:rsidRPr="009F00DF" w:rsidRDefault="0002578B" w:rsidP="00A055B9">
            <w:pPr>
              <w:pStyle w:val="AmColumnHeading"/>
            </w:pPr>
            <w:r w:rsidRPr="009F00DF">
              <w:t>Geänderter Text</w:t>
            </w:r>
          </w:p>
        </w:tc>
      </w:tr>
      <w:tr w:rsidR="0002578B" w:rsidRPr="009F00DF" w14:paraId="7F55CDE2" w14:textId="77777777" w:rsidTr="00A055B9">
        <w:trPr>
          <w:jc w:val="center"/>
        </w:trPr>
        <w:tc>
          <w:tcPr>
            <w:tcW w:w="4876" w:type="dxa"/>
            <w:tcBorders>
              <w:top w:val="nil"/>
              <w:left w:val="nil"/>
              <w:bottom w:val="nil"/>
              <w:right w:val="nil"/>
            </w:tcBorders>
          </w:tcPr>
          <w:p w14:paraId="689AA9D3" w14:textId="77777777" w:rsidR="0002578B" w:rsidRPr="009F00DF" w:rsidRDefault="0002578B" w:rsidP="00A055B9">
            <w:pPr>
              <w:pStyle w:val="Normal6a"/>
            </w:pPr>
          </w:p>
        </w:tc>
        <w:tc>
          <w:tcPr>
            <w:tcW w:w="4876" w:type="dxa"/>
            <w:tcBorders>
              <w:top w:val="nil"/>
              <w:left w:val="nil"/>
              <w:bottom w:val="nil"/>
              <w:right w:val="nil"/>
            </w:tcBorders>
          </w:tcPr>
          <w:p w14:paraId="1071F878" w14:textId="77777777" w:rsidR="0002578B" w:rsidRPr="009F00DF" w:rsidRDefault="0002578B" w:rsidP="00A055B9">
            <w:pPr>
              <w:pStyle w:val="Normal6a"/>
            </w:pPr>
            <w:r w:rsidRPr="009F00DF">
              <w:rPr>
                <w:b/>
                <w:i/>
              </w:rPr>
              <w:t>26a.</w:t>
            </w:r>
            <w:r w:rsidRPr="009F00DF">
              <w:tab/>
            </w:r>
            <w:r w:rsidRPr="009F00DF">
              <w:rPr>
                <w:b/>
                <w:i/>
              </w:rPr>
              <w:t>begrüßt nachdrücklich die Entscheidung, die Außenstelle des Europäischen Parlaments für den Westbalkan in Tirana zu eröffnen;</w:t>
            </w:r>
          </w:p>
        </w:tc>
      </w:tr>
    </w:tbl>
    <w:p w14:paraId="19C86372"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379BC822" w14:textId="77777777" w:rsidR="0002578B" w:rsidRPr="009F00DF" w:rsidRDefault="0002578B" w:rsidP="0002578B">
      <w:r w:rsidRPr="009F00DF">
        <w:rPr>
          <w:rStyle w:val="HideTWBExt"/>
        </w:rPr>
        <w:t>&lt;/Amend&gt;</w:t>
      </w:r>
    </w:p>
    <w:p w14:paraId="2A446EC6"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231</w:t>
      </w:r>
      <w:r w:rsidRPr="009F00DF">
        <w:rPr>
          <w:rStyle w:val="HideTWBExt"/>
        </w:rPr>
        <w:t>&lt;/NumAm&gt;</w:t>
      </w:r>
    </w:p>
    <w:p w14:paraId="1E5A7780" w14:textId="77777777" w:rsidR="0002578B" w:rsidRPr="009F00DF" w:rsidRDefault="0002578B" w:rsidP="0002578B">
      <w:pPr>
        <w:pStyle w:val="NormalBold"/>
      </w:pPr>
      <w:r w:rsidRPr="009F00DF">
        <w:rPr>
          <w:rStyle w:val="HideTWBExt"/>
          <w:b w:val="0"/>
        </w:rPr>
        <w:t>&lt;RepeatBlock-By&gt;&lt;Members&gt;</w:t>
      </w:r>
      <w:r w:rsidRPr="009F00DF">
        <w:t>Rihards Kols</w:t>
      </w:r>
      <w:r w:rsidRPr="009F00DF">
        <w:rPr>
          <w:rStyle w:val="HideTWBExt"/>
          <w:b w:val="0"/>
        </w:rPr>
        <w:t>&lt;/Members&gt;</w:t>
      </w:r>
    </w:p>
    <w:p w14:paraId="0FA72D9D" w14:textId="77777777" w:rsidR="0002578B" w:rsidRPr="009F00DF" w:rsidRDefault="0002578B" w:rsidP="0002578B">
      <w:pPr>
        <w:pStyle w:val="NormalBold"/>
      </w:pPr>
      <w:r w:rsidRPr="009F00DF">
        <w:rPr>
          <w:rStyle w:val="HideTWBExt"/>
          <w:b w:val="0"/>
        </w:rPr>
        <w:t>&lt;/RepeatBlock-By&gt;</w:t>
      </w:r>
    </w:p>
    <w:p w14:paraId="1B8D97C9"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2204B2E4" w14:textId="77777777" w:rsidR="0002578B" w:rsidRPr="009F00DF" w:rsidRDefault="0002578B" w:rsidP="0002578B">
      <w:pPr>
        <w:pStyle w:val="NormalBold"/>
      </w:pPr>
      <w:r w:rsidRPr="009F00DF">
        <w:rPr>
          <w:rStyle w:val="HideTWBExt"/>
        </w:rPr>
        <w:t>&lt;Article&gt;</w:t>
      </w:r>
      <w:r w:rsidRPr="009F00DF">
        <w:t>Ziffer 26 b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702650B7" w14:textId="77777777" w:rsidTr="00A055B9">
        <w:trPr>
          <w:trHeight w:hRule="exact" w:val="240"/>
          <w:jc w:val="center"/>
        </w:trPr>
        <w:tc>
          <w:tcPr>
            <w:tcW w:w="9752" w:type="dxa"/>
            <w:gridSpan w:val="2"/>
            <w:tcBorders>
              <w:top w:val="nil"/>
              <w:left w:val="nil"/>
              <w:bottom w:val="nil"/>
              <w:right w:val="nil"/>
            </w:tcBorders>
          </w:tcPr>
          <w:p w14:paraId="294FA980" w14:textId="77777777" w:rsidR="0002578B" w:rsidRPr="009F00DF" w:rsidRDefault="0002578B" w:rsidP="00A055B9"/>
        </w:tc>
      </w:tr>
      <w:tr w:rsidR="0002578B" w:rsidRPr="009F00DF" w14:paraId="532EA8D7" w14:textId="77777777" w:rsidTr="00A055B9">
        <w:trPr>
          <w:trHeight w:val="240"/>
          <w:jc w:val="center"/>
        </w:trPr>
        <w:tc>
          <w:tcPr>
            <w:tcW w:w="4876" w:type="dxa"/>
            <w:tcBorders>
              <w:top w:val="nil"/>
              <w:left w:val="nil"/>
              <w:bottom w:val="nil"/>
              <w:right w:val="nil"/>
            </w:tcBorders>
          </w:tcPr>
          <w:p w14:paraId="08F365AF"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7C909EF2" w14:textId="77777777" w:rsidR="0002578B" w:rsidRPr="009F00DF" w:rsidRDefault="0002578B" w:rsidP="00A055B9">
            <w:pPr>
              <w:pStyle w:val="AmColumnHeading"/>
            </w:pPr>
            <w:r w:rsidRPr="009F00DF">
              <w:t>Geänderter Text</w:t>
            </w:r>
          </w:p>
        </w:tc>
      </w:tr>
      <w:tr w:rsidR="0002578B" w:rsidRPr="009F00DF" w14:paraId="2E337E86" w14:textId="77777777" w:rsidTr="00A055B9">
        <w:trPr>
          <w:jc w:val="center"/>
        </w:trPr>
        <w:tc>
          <w:tcPr>
            <w:tcW w:w="4876" w:type="dxa"/>
            <w:tcBorders>
              <w:top w:val="nil"/>
              <w:left w:val="nil"/>
              <w:bottom w:val="nil"/>
              <w:right w:val="nil"/>
            </w:tcBorders>
          </w:tcPr>
          <w:p w14:paraId="401034EB" w14:textId="77777777" w:rsidR="0002578B" w:rsidRPr="009F00DF" w:rsidRDefault="0002578B" w:rsidP="00A055B9">
            <w:pPr>
              <w:pStyle w:val="Normal6a"/>
            </w:pPr>
          </w:p>
        </w:tc>
        <w:tc>
          <w:tcPr>
            <w:tcW w:w="4876" w:type="dxa"/>
            <w:tcBorders>
              <w:top w:val="nil"/>
              <w:left w:val="nil"/>
              <w:bottom w:val="nil"/>
              <w:right w:val="nil"/>
            </w:tcBorders>
          </w:tcPr>
          <w:p w14:paraId="48CAFC07" w14:textId="77777777" w:rsidR="0002578B" w:rsidRPr="009F00DF" w:rsidRDefault="0002578B" w:rsidP="00A055B9">
            <w:pPr>
              <w:pStyle w:val="Normal6a"/>
            </w:pPr>
            <w:r w:rsidRPr="009F00DF">
              <w:rPr>
                <w:b/>
                <w:i/>
              </w:rPr>
              <w:t>26b.</w:t>
            </w:r>
            <w:r w:rsidRPr="009F00DF">
              <w:tab/>
            </w:r>
            <w:r w:rsidRPr="009F00DF">
              <w:rPr>
                <w:b/>
                <w:i/>
              </w:rPr>
              <w:t>verurteilt im Zusammenhang mit der Verhaftung von Bürgermeister Erion Veliaj die Verletzung der Europäischen Charta der kommunalen Selbstverwaltung sowie der verfassungsrechtlichen und gesetzlichen Bestimmungen Albaniens zur kommunalen Autonomie; stellt mit Besorgnis fest, dass Premierminister Rama unrechtmäßig die Kontrolle über die Stadtgemeinde Tirana übernommen und einen Nachfolger ernannt hat, wodurch die Macht zentralisiert und kommunale Ressourcen für Wahlkampfzwecke missbraucht wurden; betont, dass dadurch die demokratische Staatsführung und die Fairness bei Wahlen beeinträchtigt werden;</w:t>
            </w:r>
          </w:p>
        </w:tc>
      </w:tr>
    </w:tbl>
    <w:p w14:paraId="08899654"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2158B81C" w14:textId="77777777" w:rsidR="0002578B" w:rsidRPr="009F00DF" w:rsidRDefault="0002578B" w:rsidP="0002578B">
      <w:r w:rsidRPr="009F00DF">
        <w:rPr>
          <w:rStyle w:val="HideTWBExt"/>
        </w:rPr>
        <w:t>&lt;/Amend&gt;</w:t>
      </w:r>
    </w:p>
    <w:p w14:paraId="1ECF54E9"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232</w:t>
      </w:r>
      <w:r w:rsidRPr="009F00DF">
        <w:rPr>
          <w:rStyle w:val="HideTWBExt"/>
        </w:rPr>
        <w:t>&lt;/NumAm&gt;</w:t>
      </w:r>
    </w:p>
    <w:p w14:paraId="12F92C8A" w14:textId="77777777" w:rsidR="0002578B" w:rsidRPr="009F00DF" w:rsidRDefault="0002578B" w:rsidP="0002578B">
      <w:pPr>
        <w:pStyle w:val="NormalBold"/>
      </w:pPr>
      <w:r w:rsidRPr="009F00DF">
        <w:rPr>
          <w:rStyle w:val="HideTWBExt"/>
          <w:b w:val="0"/>
        </w:rPr>
        <w:t>&lt;RepeatBlock-By&gt;&lt;Members&gt;</w:t>
      </w:r>
      <w:r w:rsidRPr="009F00DF">
        <w:t>Alberico Gambino</w:t>
      </w:r>
      <w:r w:rsidRPr="009F00DF">
        <w:rPr>
          <w:rStyle w:val="HideTWBExt"/>
          <w:b w:val="0"/>
        </w:rPr>
        <w:t>&lt;/Members&gt;</w:t>
      </w:r>
    </w:p>
    <w:p w14:paraId="7C2E5EF4" w14:textId="77777777" w:rsidR="0002578B" w:rsidRPr="009F00DF" w:rsidRDefault="0002578B" w:rsidP="0002578B">
      <w:pPr>
        <w:pStyle w:val="NormalBold"/>
      </w:pPr>
      <w:r w:rsidRPr="009F00DF">
        <w:rPr>
          <w:rStyle w:val="HideTWBExt"/>
          <w:b w:val="0"/>
        </w:rPr>
        <w:t>&lt;/RepeatBlock-By&gt;</w:t>
      </w:r>
    </w:p>
    <w:p w14:paraId="19FDB905"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35AFAA64" w14:textId="77777777" w:rsidR="0002578B" w:rsidRPr="009F00DF" w:rsidRDefault="0002578B" w:rsidP="0002578B">
      <w:pPr>
        <w:pStyle w:val="NormalBold"/>
      </w:pPr>
      <w:r w:rsidRPr="009F00DF">
        <w:rPr>
          <w:rStyle w:val="HideTWBExt"/>
        </w:rPr>
        <w:t>&lt;Article&gt;</w:t>
      </w:r>
      <w:r w:rsidRPr="009F00DF">
        <w:t>Ziffer 26 b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42A7A3B3" w14:textId="77777777" w:rsidTr="00A055B9">
        <w:trPr>
          <w:trHeight w:hRule="exact" w:val="240"/>
          <w:jc w:val="center"/>
        </w:trPr>
        <w:tc>
          <w:tcPr>
            <w:tcW w:w="9752" w:type="dxa"/>
            <w:gridSpan w:val="2"/>
            <w:tcBorders>
              <w:top w:val="nil"/>
              <w:left w:val="nil"/>
              <w:bottom w:val="nil"/>
              <w:right w:val="nil"/>
            </w:tcBorders>
          </w:tcPr>
          <w:p w14:paraId="2F28934C" w14:textId="77777777" w:rsidR="0002578B" w:rsidRPr="009F00DF" w:rsidRDefault="0002578B" w:rsidP="00A055B9"/>
        </w:tc>
      </w:tr>
      <w:tr w:rsidR="0002578B" w:rsidRPr="009F00DF" w14:paraId="69BB27D1" w14:textId="77777777" w:rsidTr="00A055B9">
        <w:trPr>
          <w:trHeight w:val="240"/>
          <w:jc w:val="center"/>
        </w:trPr>
        <w:tc>
          <w:tcPr>
            <w:tcW w:w="4876" w:type="dxa"/>
            <w:tcBorders>
              <w:top w:val="nil"/>
              <w:left w:val="nil"/>
              <w:bottom w:val="nil"/>
              <w:right w:val="nil"/>
            </w:tcBorders>
          </w:tcPr>
          <w:p w14:paraId="343FE2BE"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11EA6F43" w14:textId="77777777" w:rsidR="0002578B" w:rsidRPr="009F00DF" w:rsidRDefault="0002578B" w:rsidP="00A055B9">
            <w:pPr>
              <w:pStyle w:val="AmColumnHeading"/>
            </w:pPr>
            <w:r w:rsidRPr="009F00DF">
              <w:t>Geänderter Text</w:t>
            </w:r>
          </w:p>
        </w:tc>
      </w:tr>
      <w:tr w:rsidR="0002578B" w:rsidRPr="009F00DF" w14:paraId="28BF05EF" w14:textId="77777777" w:rsidTr="00A055B9">
        <w:trPr>
          <w:jc w:val="center"/>
        </w:trPr>
        <w:tc>
          <w:tcPr>
            <w:tcW w:w="4876" w:type="dxa"/>
            <w:tcBorders>
              <w:top w:val="nil"/>
              <w:left w:val="nil"/>
              <w:bottom w:val="nil"/>
              <w:right w:val="nil"/>
            </w:tcBorders>
          </w:tcPr>
          <w:p w14:paraId="4BF36BE5" w14:textId="77777777" w:rsidR="0002578B" w:rsidRPr="009F00DF" w:rsidRDefault="0002578B" w:rsidP="00A055B9">
            <w:pPr>
              <w:pStyle w:val="Normal6a"/>
            </w:pPr>
          </w:p>
        </w:tc>
        <w:tc>
          <w:tcPr>
            <w:tcW w:w="4876" w:type="dxa"/>
            <w:tcBorders>
              <w:top w:val="nil"/>
              <w:left w:val="nil"/>
              <w:bottom w:val="nil"/>
              <w:right w:val="nil"/>
            </w:tcBorders>
          </w:tcPr>
          <w:p w14:paraId="547F0A67" w14:textId="77777777" w:rsidR="0002578B" w:rsidRPr="009F00DF" w:rsidRDefault="0002578B" w:rsidP="00A055B9">
            <w:pPr>
              <w:pStyle w:val="Normal6a"/>
            </w:pPr>
            <w:r w:rsidRPr="009F00DF">
              <w:rPr>
                <w:b/>
                <w:i/>
              </w:rPr>
              <w:t>26b.</w:t>
            </w:r>
            <w:r w:rsidRPr="009F00DF">
              <w:tab/>
            </w:r>
            <w:r w:rsidRPr="009F00DF">
              <w:rPr>
                <w:b/>
                <w:i/>
              </w:rPr>
              <w:t>hebt die konstruktive Rolle Albaniens bei der Förderung von Stabilität und Zusammenarbeit im Westbalkan hervor, insbesondere durch den bilateralen Dialog mit Nachbarländern und das Engagement in regionalen Organisationen; fordert Albanien auf, weiterhin auf die Beilegung offener Streitigkeiten mit den Nachbarländern hinzuarbeiten und dabei einen Ansatz zu verfolgen, der auf der Achtung des Völkerrechts und der Förderung von Frieden und Sicherheit in der Region beruht.</w:t>
            </w:r>
          </w:p>
        </w:tc>
      </w:tr>
    </w:tbl>
    <w:p w14:paraId="4353669C"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{IT}</w:t>
      </w:r>
      <w:r w:rsidRPr="009F00DF">
        <w:t>it</w:t>
      </w:r>
      <w:r w:rsidRPr="009F00DF">
        <w:rPr>
          <w:rStyle w:val="HideTWBExt"/>
        </w:rPr>
        <w:t>&lt;/Original&gt;</w:t>
      </w:r>
    </w:p>
    <w:p w14:paraId="71943EC4" w14:textId="77777777" w:rsidR="0002578B" w:rsidRPr="009F00DF" w:rsidRDefault="0002578B" w:rsidP="0002578B">
      <w:r w:rsidRPr="009F00DF">
        <w:rPr>
          <w:rStyle w:val="HideTWBExt"/>
        </w:rPr>
        <w:t>&lt;/Amend&gt;</w:t>
      </w:r>
    </w:p>
    <w:p w14:paraId="652883F7"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233</w:t>
      </w:r>
      <w:r w:rsidRPr="009F00DF">
        <w:rPr>
          <w:rStyle w:val="HideTWBExt"/>
        </w:rPr>
        <w:t>&lt;/NumAm&gt;</w:t>
      </w:r>
    </w:p>
    <w:p w14:paraId="5E5B82F4" w14:textId="77777777" w:rsidR="0002578B" w:rsidRPr="009F00DF" w:rsidRDefault="0002578B" w:rsidP="0002578B">
      <w:pPr>
        <w:pStyle w:val="NormalBold"/>
      </w:pPr>
      <w:r w:rsidRPr="009F00DF">
        <w:rPr>
          <w:rStyle w:val="HideTWBExt"/>
          <w:b w:val="0"/>
        </w:rPr>
        <w:t>&lt;RepeatBlock-By&gt;&lt;Members&gt;</w:t>
      </w:r>
      <w:r w:rsidRPr="009F00DF">
        <w:t>Ilhan Kyuchyuk, Marjan Šarec, Dan Barna, Lucia Yar</w:t>
      </w:r>
      <w:r w:rsidRPr="009F00DF">
        <w:rPr>
          <w:rStyle w:val="HideTWBExt"/>
          <w:b w:val="0"/>
        </w:rPr>
        <w:t>&lt;/Members&gt;</w:t>
      </w:r>
    </w:p>
    <w:p w14:paraId="77BBBDE1" w14:textId="77777777" w:rsidR="0002578B" w:rsidRPr="009F00DF" w:rsidRDefault="0002578B" w:rsidP="0002578B">
      <w:pPr>
        <w:pStyle w:val="NormalBold"/>
      </w:pPr>
      <w:r w:rsidRPr="009F00DF">
        <w:rPr>
          <w:rStyle w:val="HideTWBExt"/>
          <w:b w:val="0"/>
        </w:rPr>
        <w:t>&lt;/RepeatBlock-By&gt;</w:t>
      </w:r>
    </w:p>
    <w:p w14:paraId="78704883"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069AB976" w14:textId="77777777" w:rsidR="0002578B" w:rsidRPr="009F00DF" w:rsidRDefault="0002578B" w:rsidP="0002578B">
      <w:pPr>
        <w:pStyle w:val="NormalBold"/>
      </w:pPr>
      <w:r w:rsidRPr="009F00DF">
        <w:rPr>
          <w:rStyle w:val="HideTWBExt"/>
        </w:rPr>
        <w:t>&lt;Article&gt;</w:t>
      </w:r>
      <w:r w:rsidRPr="009F00DF">
        <w:t>Ziffer 26 b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69D98FF7" w14:textId="77777777" w:rsidTr="00A055B9">
        <w:trPr>
          <w:trHeight w:hRule="exact" w:val="240"/>
          <w:jc w:val="center"/>
        </w:trPr>
        <w:tc>
          <w:tcPr>
            <w:tcW w:w="9752" w:type="dxa"/>
            <w:gridSpan w:val="2"/>
            <w:tcBorders>
              <w:top w:val="nil"/>
              <w:left w:val="nil"/>
              <w:bottom w:val="nil"/>
              <w:right w:val="nil"/>
            </w:tcBorders>
          </w:tcPr>
          <w:p w14:paraId="78C99EAF" w14:textId="77777777" w:rsidR="0002578B" w:rsidRPr="009F00DF" w:rsidRDefault="0002578B" w:rsidP="00A055B9"/>
        </w:tc>
      </w:tr>
      <w:tr w:rsidR="0002578B" w:rsidRPr="009F00DF" w14:paraId="395FB7B4" w14:textId="77777777" w:rsidTr="00A055B9">
        <w:trPr>
          <w:trHeight w:val="240"/>
          <w:jc w:val="center"/>
        </w:trPr>
        <w:tc>
          <w:tcPr>
            <w:tcW w:w="4876" w:type="dxa"/>
            <w:tcBorders>
              <w:top w:val="nil"/>
              <w:left w:val="nil"/>
              <w:bottom w:val="nil"/>
              <w:right w:val="nil"/>
            </w:tcBorders>
          </w:tcPr>
          <w:p w14:paraId="5A74E240"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5118A430" w14:textId="77777777" w:rsidR="0002578B" w:rsidRPr="009F00DF" w:rsidRDefault="0002578B" w:rsidP="00A055B9">
            <w:pPr>
              <w:pStyle w:val="AmColumnHeading"/>
            </w:pPr>
            <w:r w:rsidRPr="009F00DF">
              <w:t>Geänderter Text</w:t>
            </w:r>
          </w:p>
        </w:tc>
      </w:tr>
      <w:tr w:rsidR="0002578B" w:rsidRPr="009F00DF" w14:paraId="782DF216" w14:textId="77777777" w:rsidTr="00A055B9">
        <w:trPr>
          <w:jc w:val="center"/>
        </w:trPr>
        <w:tc>
          <w:tcPr>
            <w:tcW w:w="4876" w:type="dxa"/>
            <w:tcBorders>
              <w:top w:val="nil"/>
              <w:left w:val="nil"/>
              <w:bottom w:val="nil"/>
              <w:right w:val="nil"/>
            </w:tcBorders>
          </w:tcPr>
          <w:p w14:paraId="28174E4E" w14:textId="77777777" w:rsidR="0002578B" w:rsidRPr="009F00DF" w:rsidRDefault="0002578B" w:rsidP="00A055B9">
            <w:pPr>
              <w:pStyle w:val="Normal6a"/>
            </w:pPr>
          </w:p>
        </w:tc>
        <w:tc>
          <w:tcPr>
            <w:tcW w:w="4876" w:type="dxa"/>
            <w:tcBorders>
              <w:top w:val="nil"/>
              <w:left w:val="nil"/>
              <w:bottom w:val="nil"/>
              <w:right w:val="nil"/>
            </w:tcBorders>
          </w:tcPr>
          <w:p w14:paraId="2123DEFA" w14:textId="77777777" w:rsidR="0002578B" w:rsidRPr="009F00DF" w:rsidRDefault="0002578B" w:rsidP="00A055B9">
            <w:pPr>
              <w:pStyle w:val="Normal6a"/>
            </w:pPr>
            <w:r w:rsidRPr="009F00DF">
              <w:rPr>
                <w:b/>
                <w:i/>
              </w:rPr>
              <w:t>26b.</w:t>
            </w:r>
            <w:r w:rsidRPr="009F00DF">
              <w:tab/>
            </w:r>
            <w:r w:rsidRPr="009F00DF">
              <w:rPr>
                <w:b/>
                <w:i/>
              </w:rPr>
              <w:t>würdigt die vollständige Angleichung Albaniens an die Gemeinsame Außen- und Sicherheitspolitik (GASP) der EU, einschließlich seiner Unterstützung für EU-Sanktionen gegen Drittländer; betont, dass es wichtig ist, Albanien stärker an EU-geführten Krisenbewältigungsoperationen und Missionen im Rahmen der Gemeinsamen Sicherheits- und Verteidigungspolitik (GSVP) zu beteiligen.</w:t>
            </w:r>
          </w:p>
        </w:tc>
      </w:tr>
    </w:tbl>
    <w:p w14:paraId="15AD2AF5"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2F55C150" w14:textId="77777777" w:rsidR="0002578B" w:rsidRPr="009F00DF" w:rsidRDefault="0002578B" w:rsidP="0002578B">
      <w:r w:rsidRPr="009F00DF">
        <w:rPr>
          <w:rStyle w:val="HideTWBExt"/>
        </w:rPr>
        <w:t>&lt;/Amend&gt;</w:t>
      </w:r>
    </w:p>
    <w:p w14:paraId="5D8E2DC7"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234</w:t>
      </w:r>
      <w:r w:rsidRPr="009F00DF">
        <w:rPr>
          <w:rStyle w:val="HideTWBExt"/>
        </w:rPr>
        <w:t>&lt;/NumAm&gt;</w:t>
      </w:r>
    </w:p>
    <w:p w14:paraId="327F250D" w14:textId="77777777" w:rsidR="0002578B" w:rsidRPr="009F00DF" w:rsidRDefault="0002578B" w:rsidP="0002578B">
      <w:pPr>
        <w:pStyle w:val="NormalBold"/>
      </w:pPr>
      <w:r w:rsidRPr="009F00DF">
        <w:rPr>
          <w:rStyle w:val="HideTWBExt"/>
          <w:b w:val="0"/>
        </w:rPr>
        <w:t>&lt;RepeatBlock-By&gt;&lt;Members&gt;</w:t>
      </w:r>
      <w:r w:rsidRPr="009F00DF">
        <w:t>Andreas Schieder, Marco Tarquinio, Marta Temido, Marko Vešligaj</w:t>
      </w:r>
      <w:r w:rsidRPr="009F00DF">
        <w:rPr>
          <w:rStyle w:val="HideTWBExt"/>
          <w:b w:val="0"/>
        </w:rPr>
        <w:t>&lt;/Members&gt;</w:t>
      </w:r>
    </w:p>
    <w:p w14:paraId="52BD43EE" w14:textId="77777777" w:rsidR="0002578B" w:rsidRPr="009F00DF" w:rsidRDefault="0002578B" w:rsidP="0002578B">
      <w:pPr>
        <w:pStyle w:val="NormalBold"/>
      </w:pPr>
      <w:r w:rsidRPr="009F00DF">
        <w:rPr>
          <w:rStyle w:val="HideTWBExt"/>
          <w:b w:val="0"/>
        </w:rPr>
        <w:t>&lt;/RepeatBlock-By&gt;</w:t>
      </w:r>
    </w:p>
    <w:p w14:paraId="41E3E3FE"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5EAE5BA4" w14:textId="77777777" w:rsidR="0002578B" w:rsidRPr="009F00DF" w:rsidRDefault="0002578B" w:rsidP="0002578B">
      <w:pPr>
        <w:pStyle w:val="NormalBold"/>
      </w:pPr>
      <w:r w:rsidRPr="009F00DF">
        <w:rPr>
          <w:rStyle w:val="HideTWBExt"/>
        </w:rPr>
        <w:t>&lt;Article&gt;</w:t>
      </w:r>
      <w:r w:rsidRPr="009F00DF">
        <w:t>Ziffer 26 b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7E00039F" w14:textId="77777777" w:rsidTr="00A055B9">
        <w:trPr>
          <w:trHeight w:hRule="exact" w:val="240"/>
          <w:jc w:val="center"/>
        </w:trPr>
        <w:tc>
          <w:tcPr>
            <w:tcW w:w="9752" w:type="dxa"/>
            <w:gridSpan w:val="2"/>
            <w:tcBorders>
              <w:top w:val="nil"/>
              <w:left w:val="nil"/>
              <w:bottom w:val="nil"/>
              <w:right w:val="nil"/>
            </w:tcBorders>
          </w:tcPr>
          <w:p w14:paraId="61FE90A5" w14:textId="77777777" w:rsidR="0002578B" w:rsidRPr="009F00DF" w:rsidRDefault="0002578B" w:rsidP="00A055B9"/>
        </w:tc>
      </w:tr>
      <w:tr w:rsidR="0002578B" w:rsidRPr="009F00DF" w14:paraId="4DACF48D" w14:textId="77777777" w:rsidTr="00A055B9">
        <w:trPr>
          <w:trHeight w:val="240"/>
          <w:jc w:val="center"/>
        </w:trPr>
        <w:tc>
          <w:tcPr>
            <w:tcW w:w="4876" w:type="dxa"/>
            <w:tcBorders>
              <w:top w:val="nil"/>
              <w:left w:val="nil"/>
              <w:bottom w:val="nil"/>
              <w:right w:val="nil"/>
            </w:tcBorders>
          </w:tcPr>
          <w:p w14:paraId="6197EA5D"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1C06D884" w14:textId="77777777" w:rsidR="0002578B" w:rsidRPr="009F00DF" w:rsidRDefault="0002578B" w:rsidP="00A055B9">
            <w:pPr>
              <w:pStyle w:val="AmColumnHeading"/>
            </w:pPr>
            <w:r w:rsidRPr="009F00DF">
              <w:t>Geänderter Text</w:t>
            </w:r>
          </w:p>
        </w:tc>
      </w:tr>
      <w:tr w:rsidR="0002578B" w:rsidRPr="009F00DF" w14:paraId="75DE9FCA" w14:textId="77777777" w:rsidTr="00A055B9">
        <w:trPr>
          <w:jc w:val="center"/>
        </w:trPr>
        <w:tc>
          <w:tcPr>
            <w:tcW w:w="4876" w:type="dxa"/>
            <w:tcBorders>
              <w:top w:val="nil"/>
              <w:left w:val="nil"/>
              <w:bottom w:val="nil"/>
              <w:right w:val="nil"/>
            </w:tcBorders>
          </w:tcPr>
          <w:p w14:paraId="7F2EB2B0" w14:textId="77777777" w:rsidR="0002578B" w:rsidRPr="009F00DF" w:rsidRDefault="0002578B" w:rsidP="00A055B9">
            <w:pPr>
              <w:pStyle w:val="Normal6a"/>
            </w:pPr>
          </w:p>
        </w:tc>
        <w:tc>
          <w:tcPr>
            <w:tcW w:w="4876" w:type="dxa"/>
            <w:tcBorders>
              <w:top w:val="nil"/>
              <w:left w:val="nil"/>
              <w:bottom w:val="nil"/>
              <w:right w:val="nil"/>
            </w:tcBorders>
          </w:tcPr>
          <w:p w14:paraId="3D8A189A" w14:textId="77777777" w:rsidR="0002578B" w:rsidRPr="009F00DF" w:rsidRDefault="0002578B" w:rsidP="00A055B9">
            <w:pPr>
              <w:pStyle w:val="Normal6a"/>
            </w:pPr>
            <w:r w:rsidRPr="009F00DF">
              <w:rPr>
                <w:b/>
                <w:i/>
              </w:rPr>
              <w:t>26b.</w:t>
            </w:r>
            <w:r w:rsidRPr="009F00DF">
              <w:tab/>
            </w:r>
            <w:r w:rsidRPr="009F00DF">
              <w:rPr>
                <w:b/>
                <w:i/>
              </w:rPr>
              <w:t>begrüßt die Mitwirkung von 18 albanischen Teilnehmern an der vom EWSA ins Leben gerufenen Initiative für Erweiterungskandidatenmitglieder (EKM), mit der darauf abgezielt wird, engere Beziehungen zu den Bewerberländern zu fördern und ihre schrittweise Integration in die Europäische Union zu erleichtern;</w:t>
            </w:r>
          </w:p>
        </w:tc>
      </w:tr>
    </w:tbl>
    <w:p w14:paraId="78A4EC09"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6A000596" w14:textId="77777777" w:rsidR="0002578B" w:rsidRPr="009F00DF" w:rsidRDefault="0002578B" w:rsidP="0002578B">
      <w:r w:rsidRPr="009F00DF">
        <w:rPr>
          <w:rStyle w:val="HideTWBExt"/>
        </w:rPr>
        <w:t>&lt;/Amend&gt;</w:t>
      </w:r>
    </w:p>
    <w:p w14:paraId="3E163180"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235</w:t>
      </w:r>
      <w:r w:rsidRPr="009F00DF">
        <w:rPr>
          <w:rStyle w:val="HideTWBExt"/>
        </w:rPr>
        <w:t>&lt;/NumAm&gt;</w:t>
      </w:r>
    </w:p>
    <w:p w14:paraId="7475C78D" w14:textId="77777777" w:rsidR="0002578B" w:rsidRPr="009F00DF" w:rsidRDefault="0002578B" w:rsidP="0002578B">
      <w:pPr>
        <w:pStyle w:val="NormalBold"/>
      </w:pPr>
      <w:r w:rsidRPr="009F00DF">
        <w:rPr>
          <w:rStyle w:val="HideTWBExt"/>
          <w:b w:val="0"/>
        </w:rPr>
        <w:t>&lt;RepeatBlock-By&gt;&lt;Members&gt;</w:t>
      </w:r>
      <w:r w:rsidRPr="009F00DF">
        <w:t>Ilhan Kyuchyuk, Marjan Šarec, Dan Barna, Lucia Yar</w:t>
      </w:r>
      <w:r w:rsidRPr="009F00DF">
        <w:rPr>
          <w:rStyle w:val="HideTWBExt"/>
          <w:b w:val="0"/>
        </w:rPr>
        <w:t>&lt;/Members&gt;</w:t>
      </w:r>
    </w:p>
    <w:p w14:paraId="65755412" w14:textId="77777777" w:rsidR="0002578B" w:rsidRPr="009F00DF" w:rsidRDefault="0002578B" w:rsidP="0002578B">
      <w:pPr>
        <w:pStyle w:val="NormalBold"/>
      </w:pPr>
      <w:r w:rsidRPr="009F00DF">
        <w:rPr>
          <w:rStyle w:val="HideTWBExt"/>
          <w:b w:val="0"/>
        </w:rPr>
        <w:t>&lt;/RepeatBlock-By&gt;</w:t>
      </w:r>
    </w:p>
    <w:p w14:paraId="61272D73"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370778BC" w14:textId="77777777" w:rsidR="0002578B" w:rsidRPr="009F00DF" w:rsidRDefault="0002578B" w:rsidP="0002578B">
      <w:pPr>
        <w:pStyle w:val="NormalBold"/>
      </w:pPr>
      <w:r w:rsidRPr="009F00DF">
        <w:rPr>
          <w:rStyle w:val="HideTWBExt"/>
        </w:rPr>
        <w:t>&lt;Article&gt;</w:t>
      </w:r>
      <w:r w:rsidRPr="009F00DF">
        <w:t>Ziffer 26 c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4C58E42B" w14:textId="77777777" w:rsidTr="00A055B9">
        <w:trPr>
          <w:trHeight w:hRule="exact" w:val="240"/>
          <w:jc w:val="center"/>
        </w:trPr>
        <w:tc>
          <w:tcPr>
            <w:tcW w:w="9752" w:type="dxa"/>
            <w:gridSpan w:val="2"/>
            <w:tcBorders>
              <w:top w:val="nil"/>
              <w:left w:val="nil"/>
              <w:bottom w:val="nil"/>
              <w:right w:val="nil"/>
            </w:tcBorders>
          </w:tcPr>
          <w:p w14:paraId="34AF839D" w14:textId="77777777" w:rsidR="0002578B" w:rsidRPr="009F00DF" w:rsidRDefault="0002578B" w:rsidP="00A055B9"/>
        </w:tc>
      </w:tr>
      <w:tr w:rsidR="0002578B" w:rsidRPr="009F00DF" w14:paraId="3FCAADA6" w14:textId="77777777" w:rsidTr="00A055B9">
        <w:trPr>
          <w:trHeight w:val="240"/>
          <w:jc w:val="center"/>
        </w:trPr>
        <w:tc>
          <w:tcPr>
            <w:tcW w:w="4876" w:type="dxa"/>
            <w:tcBorders>
              <w:top w:val="nil"/>
              <w:left w:val="nil"/>
              <w:bottom w:val="nil"/>
              <w:right w:val="nil"/>
            </w:tcBorders>
          </w:tcPr>
          <w:p w14:paraId="09362010"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7C78C280" w14:textId="77777777" w:rsidR="0002578B" w:rsidRPr="009F00DF" w:rsidRDefault="0002578B" w:rsidP="00A055B9">
            <w:pPr>
              <w:pStyle w:val="AmColumnHeading"/>
            </w:pPr>
            <w:r w:rsidRPr="009F00DF">
              <w:t>Geänderter Text</w:t>
            </w:r>
          </w:p>
        </w:tc>
      </w:tr>
      <w:tr w:rsidR="0002578B" w:rsidRPr="009F00DF" w14:paraId="2D3E3E64" w14:textId="77777777" w:rsidTr="00A055B9">
        <w:trPr>
          <w:jc w:val="center"/>
        </w:trPr>
        <w:tc>
          <w:tcPr>
            <w:tcW w:w="4876" w:type="dxa"/>
            <w:tcBorders>
              <w:top w:val="nil"/>
              <w:left w:val="nil"/>
              <w:bottom w:val="nil"/>
              <w:right w:val="nil"/>
            </w:tcBorders>
          </w:tcPr>
          <w:p w14:paraId="5D748A9A" w14:textId="77777777" w:rsidR="0002578B" w:rsidRPr="009F00DF" w:rsidRDefault="0002578B" w:rsidP="00A055B9">
            <w:pPr>
              <w:pStyle w:val="Normal6a"/>
            </w:pPr>
          </w:p>
        </w:tc>
        <w:tc>
          <w:tcPr>
            <w:tcW w:w="4876" w:type="dxa"/>
            <w:tcBorders>
              <w:top w:val="nil"/>
              <w:left w:val="nil"/>
              <w:bottom w:val="nil"/>
              <w:right w:val="nil"/>
            </w:tcBorders>
          </w:tcPr>
          <w:p w14:paraId="5AF612DB" w14:textId="77777777" w:rsidR="0002578B" w:rsidRPr="009F00DF" w:rsidRDefault="0002578B" w:rsidP="00A055B9">
            <w:pPr>
              <w:pStyle w:val="Normal6a"/>
            </w:pPr>
            <w:r w:rsidRPr="009F00DF">
              <w:rPr>
                <w:b/>
                <w:i/>
              </w:rPr>
              <w:t>26c.</w:t>
            </w:r>
            <w:r w:rsidRPr="009F00DF">
              <w:tab/>
            </w:r>
            <w:r w:rsidRPr="009F00DF">
              <w:rPr>
                <w:b/>
                <w:i/>
              </w:rPr>
              <w:t>stellt fest, dass die Region Adria-Ionisches Meer für die Sicherheit und wirtschaftliche Stabilität Europas von strategischer Bedeutung ist; fordert Albanien auf, seine Fähigkeiten im Bereich der maritimen Sicherheit in Abstimmung mit der EU und der NATO zu verbessern, einschließlich der Stärkung der Marineinfrastruktur, der Verbesserung der Überwachungssysteme und der Intensivierung der Bemühungen zur Bekämpfung illegaler Aktivitäten wie Schmuggel und Menschenhandel in der Adria und im Ionischen Meer; spricht sich für eine engere Zusammenarbeit zwischen den EU-Küstenstaaten aus, um den Schutz wichtiger Seewege und die ökologische Nachhaltigkeit in der Region sicherzustellen;</w:t>
            </w:r>
          </w:p>
        </w:tc>
      </w:tr>
    </w:tbl>
    <w:p w14:paraId="47EC4C35"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4F346AD7" w14:textId="77777777" w:rsidR="0002578B" w:rsidRPr="009F00DF" w:rsidRDefault="0002578B" w:rsidP="0002578B">
      <w:r w:rsidRPr="009F00DF">
        <w:rPr>
          <w:rStyle w:val="HideTWBExt"/>
        </w:rPr>
        <w:t>&lt;/Amend&gt;</w:t>
      </w:r>
    </w:p>
    <w:p w14:paraId="48B798DE" w14:textId="77777777" w:rsidR="0002578B" w:rsidRPr="009F00DF" w:rsidRDefault="0002578B" w:rsidP="0002578B">
      <w:pPr>
        <w:pStyle w:val="AmNumberTabs"/>
      </w:pPr>
      <w:r w:rsidRPr="009F00DF">
        <w:rPr>
          <w:rStyle w:val="HideTWBExt"/>
        </w:rPr>
        <w:t>&lt;Amend&gt;</w:t>
      </w:r>
      <w:r w:rsidRPr="009F00DF">
        <w:t>Änderungsantrag</w:t>
      </w:r>
      <w:r w:rsidRPr="009F00DF">
        <w:tab/>
      </w:r>
      <w:r w:rsidRPr="009F00DF">
        <w:tab/>
      </w:r>
      <w:r w:rsidRPr="009F00DF">
        <w:rPr>
          <w:rStyle w:val="HideTWBExt"/>
        </w:rPr>
        <w:t>&lt;NumAm&gt;</w:t>
      </w:r>
      <w:r w:rsidRPr="009F00DF">
        <w:t>236</w:t>
      </w:r>
      <w:r w:rsidRPr="009F00DF">
        <w:rPr>
          <w:rStyle w:val="HideTWBExt"/>
        </w:rPr>
        <w:t>&lt;/NumAm&gt;</w:t>
      </w:r>
    </w:p>
    <w:p w14:paraId="467059B6" w14:textId="77777777" w:rsidR="0002578B" w:rsidRPr="009F00DF" w:rsidRDefault="0002578B" w:rsidP="0002578B">
      <w:pPr>
        <w:pStyle w:val="NormalBold"/>
      </w:pPr>
      <w:r w:rsidRPr="009F00DF">
        <w:rPr>
          <w:rStyle w:val="HideTWBExt"/>
          <w:b w:val="0"/>
        </w:rPr>
        <w:t>&lt;RepeatBlock-By&gt;&lt;Members&gt;</w:t>
      </w:r>
      <w:r w:rsidRPr="009F00DF">
        <w:t>Ivaylo Valchev</w:t>
      </w:r>
      <w:r w:rsidRPr="009F00DF">
        <w:rPr>
          <w:rStyle w:val="HideTWBExt"/>
          <w:b w:val="0"/>
        </w:rPr>
        <w:t>&lt;/Members&gt;</w:t>
      </w:r>
    </w:p>
    <w:p w14:paraId="5F2E6585" w14:textId="77777777" w:rsidR="0002578B" w:rsidRPr="009F00DF" w:rsidRDefault="0002578B" w:rsidP="0002578B">
      <w:pPr>
        <w:pStyle w:val="NormalBold"/>
      </w:pPr>
      <w:r w:rsidRPr="009F00DF">
        <w:rPr>
          <w:rStyle w:val="HideTWBExt"/>
          <w:b w:val="0"/>
        </w:rPr>
        <w:t>&lt;/RepeatBlock-By&gt;</w:t>
      </w:r>
    </w:p>
    <w:p w14:paraId="11F98752" w14:textId="77777777" w:rsidR="0002578B" w:rsidRPr="009F00DF" w:rsidRDefault="0002578B" w:rsidP="0002578B">
      <w:pPr>
        <w:pStyle w:val="NormalBold"/>
      </w:pPr>
      <w:r w:rsidRPr="009F00DF">
        <w:rPr>
          <w:rStyle w:val="HideTWBExt"/>
        </w:rPr>
        <w:t>&lt;DocAmend&gt;</w:t>
      </w:r>
      <w:r w:rsidRPr="009F00DF">
        <w:t>Entschließungsantrag</w:t>
      </w:r>
      <w:r w:rsidRPr="009F00DF">
        <w:rPr>
          <w:rStyle w:val="HideTWBExt"/>
        </w:rPr>
        <w:t>&lt;/DocAmend&gt;</w:t>
      </w:r>
    </w:p>
    <w:p w14:paraId="2CC90CC3" w14:textId="77777777" w:rsidR="0002578B" w:rsidRPr="009F00DF" w:rsidRDefault="0002578B" w:rsidP="0002578B">
      <w:pPr>
        <w:pStyle w:val="NormalBold"/>
      </w:pPr>
      <w:r w:rsidRPr="009F00DF">
        <w:rPr>
          <w:rStyle w:val="HideTWBExt"/>
        </w:rPr>
        <w:t>&lt;Article&gt;</w:t>
      </w:r>
      <w:r w:rsidRPr="009F00DF">
        <w:t>Ziffer 27 a (neu)</w:t>
      </w:r>
      <w:r w:rsidRPr="009F00D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578B" w:rsidRPr="009F00DF" w14:paraId="42030FB4" w14:textId="77777777" w:rsidTr="00A055B9">
        <w:trPr>
          <w:trHeight w:hRule="exact" w:val="240"/>
          <w:jc w:val="center"/>
        </w:trPr>
        <w:tc>
          <w:tcPr>
            <w:tcW w:w="9752" w:type="dxa"/>
            <w:gridSpan w:val="2"/>
            <w:tcBorders>
              <w:top w:val="nil"/>
              <w:left w:val="nil"/>
              <w:bottom w:val="nil"/>
              <w:right w:val="nil"/>
            </w:tcBorders>
          </w:tcPr>
          <w:p w14:paraId="37FB629E" w14:textId="77777777" w:rsidR="0002578B" w:rsidRPr="009F00DF" w:rsidRDefault="0002578B" w:rsidP="00A055B9"/>
        </w:tc>
      </w:tr>
      <w:tr w:rsidR="0002578B" w:rsidRPr="009F00DF" w14:paraId="4FBA3A58" w14:textId="77777777" w:rsidTr="00A055B9">
        <w:trPr>
          <w:trHeight w:val="240"/>
          <w:jc w:val="center"/>
        </w:trPr>
        <w:tc>
          <w:tcPr>
            <w:tcW w:w="4876" w:type="dxa"/>
            <w:tcBorders>
              <w:top w:val="nil"/>
              <w:left w:val="nil"/>
              <w:bottom w:val="nil"/>
              <w:right w:val="nil"/>
            </w:tcBorders>
          </w:tcPr>
          <w:p w14:paraId="0A7E5119" w14:textId="77777777" w:rsidR="0002578B" w:rsidRPr="009F00DF" w:rsidRDefault="0002578B" w:rsidP="00A055B9">
            <w:pPr>
              <w:pStyle w:val="AmColumnHeading"/>
            </w:pPr>
            <w:r w:rsidRPr="009F00DF">
              <w:t>Entschließungsantrag</w:t>
            </w:r>
          </w:p>
        </w:tc>
        <w:tc>
          <w:tcPr>
            <w:tcW w:w="4876" w:type="dxa"/>
            <w:tcBorders>
              <w:top w:val="nil"/>
              <w:left w:val="nil"/>
              <w:bottom w:val="nil"/>
              <w:right w:val="nil"/>
            </w:tcBorders>
          </w:tcPr>
          <w:p w14:paraId="2AF9E45B" w14:textId="77777777" w:rsidR="0002578B" w:rsidRPr="009F00DF" w:rsidRDefault="0002578B" w:rsidP="00A055B9">
            <w:pPr>
              <w:pStyle w:val="AmColumnHeading"/>
            </w:pPr>
            <w:r w:rsidRPr="009F00DF">
              <w:t>Geänderter Text</w:t>
            </w:r>
          </w:p>
        </w:tc>
      </w:tr>
      <w:tr w:rsidR="0002578B" w:rsidRPr="009F00DF" w14:paraId="08DC3310" w14:textId="77777777" w:rsidTr="00A055B9">
        <w:trPr>
          <w:jc w:val="center"/>
        </w:trPr>
        <w:tc>
          <w:tcPr>
            <w:tcW w:w="4876" w:type="dxa"/>
            <w:tcBorders>
              <w:top w:val="nil"/>
              <w:left w:val="nil"/>
              <w:bottom w:val="nil"/>
              <w:right w:val="nil"/>
            </w:tcBorders>
          </w:tcPr>
          <w:p w14:paraId="365D2028" w14:textId="77777777" w:rsidR="0002578B" w:rsidRPr="009F00DF" w:rsidRDefault="0002578B" w:rsidP="00A055B9">
            <w:pPr>
              <w:pStyle w:val="Normal6a"/>
            </w:pPr>
          </w:p>
        </w:tc>
        <w:tc>
          <w:tcPr>
            <w:tcW w:w="4876" w:type="dxa"/>
            <w:tcBorders>
              <w:top w:val="nil"/>
              <w:left w:val="nil"/>
              <w:bottom w:val="nil"/>
              <w:right w:val="nil"/>
            </w:tcBorders>
          </w:tcPr>
          <w:p w14:paraId="2DA75E5F" w14:textId="77777777" w:rsidR="0002578B" w:rsidRPr="009F00DF" w:rsidRDefault="0002578B" w:rsidP="00A055B9">
            <w:pPr>
              <w:pStyle w:val="Normal6a"/>
            </w:pPr>
            <w:r w:rsidRPr="009F00DF">
              <w:rPr>
                <w:b/>
                <w:i/>
              </w:rPr>
              <w:t>27a.</w:t>
            </w:r>
            <w:r w:rsidRPr="009F00DF">
              <w:tab/>
            </w:r>
            <w:r w:rsidRPr="009F00DF">
              <w:rPr>
                <w:b/>
                <w:i/>
              </w:rPr>
              <w:t>begrüßt die Einrichtung der Außenstelle des Europäischen Parlaments für den Westbalkan in Tirana; stellt fest, dass diese Außenstelle als zentrale Kontaktstelle zwischen dem Europäischen Parlament und den nationalen Parlamenten, der Zivilgesellschaft und lokalen Partnern aus der gesamten Westbalkanregion dienen wird;</w:t>
            </w:r>
          </w:p>
        </w:tc>
      </w:tr>
    </w:tbl>
    <w:p w14:paraId="029FAA68" w14:textId="77777777" w:rsidR="0002578B" w:rsidRPr="009F00DF" w:rsidRDefault="0002578B" w:rsidP="0002578B">
      <w:pPr>
        <w:pStyle w:val="AmOrLang"/>
      </w:pPr>
      <w:r w:rsidRPr="009F00DF">
        <w:t xml:space="preserve">Or. </w:t>
      </w:r>
      <w:r w:rsidRPr="009F00DF">
        <w:rPr>
          <w:rStyle w:val="HideTWBExt"/>
        </w:rPr>
        <w:t>&lt;Original&gt;</w:t>
      </w:r>
      <w:r w:rsidRPr="009F00DF">
        <w:rPr>
          <w:rStyle w:val="HideTWBInt"/>
        </w:rPr>
        <w:t>{EN}</w:t>
      </w:r>
      <w:r w:rsidRPr="009F00DF">
        <w:t>en</w:t>
      </w:r>
      <w:r w:rsidRPr="009F00DF">
        <w:rPr>
          <w:rStyle w:val="HideTWBExt"/>
        </w:rPr>
        <w:t>&lt;/Original&gt;</w:t>
      </w:r>
    </w:p>
    <w:p w14:paraId="42591719" w14:textId="4DBDF8F5" w:rsidR="0002578B" w:rsidRPr="009F00DF" w:rsidRDefault="0002578B" w:rsidP="0002578B">
      <w:r w:rsidRPr="009F00DF">
        <w:rPr>
          <w:rStyle w:val="HideTWBExt"/>
        </w:rPr>
        <w:t>&lt;/Amend&gt;&lt;/RepeatBlock-Amend&gt;</w:t>
      </w:r>
    </w:p>
    <w:p w14:paraId="7C4976AF" w14:textId="66C6FB5C" w:rsidR="007C5D54" w:rsidRPr="009F00DF" w:rsidRDefault="007C5D54" w:rsidP="0002578B"/>
    <w:sectPr w:rsidR="007C5D54" w:rsidRPr="009F00DF" w:rsidSect="00681374">
      <w:footerReference w:type="even" r:id="rId7"/>
      <w:footerReference w:type="default" r:id="rId8"/>
      <w:footerReference w:type="first" r:id="rId9"/>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CEB672" w14:textId="77777777" w:rsidR="000B7957" w:rsidRPr="009F00DF" w:rsidRDefault="000B7957">
      <w:r w:rsidRPr="009F00DF">
        <w:separator/>
      </w:r>
    </w:p>
  </w:endnote>
  <w:endnote w:type="continuationSeparator" w:id="0">
    <w:p w14:paraId="320A0910" w14:textId="77777777" w:rsidR="000B7957" w:rsidRPr="009F00DF" w:rsidRDefault="000B7957">
      <w:r w:rsidRPr="009F00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DB85F" w14:textId="2F966D87" w:rsidR="00681374" w:rsidRPr="009F00DF" w:rsidRDefault="00681374" w:rsidP="00681374">
    <w:pPr>
      <w:pStyle w:val="EPFooter"/>
    </w:pPr>
    <w:r w:rsidRPr="009F00DF">
      <w:t>PE</w:t>
    </w:r>
    <w:r w:rsidRPr="009F00DF">
      <w:rPr>
        <w:rStyle w:val="HideTWBExt"/>
      </w:rPr>
      <w:t>&lt;NoPE&gt;</w:t>
    </w:r>
    <w:r w:rsidRPr="009F00DF">
      <w:t>770.101</w:t>
    </w:r>
    <w:r w:rsidRPr="009F00DF">
      <w:rPr>
        <w:rStyle w:val="HideTWBExt"/>
      </w:rPr>
      <w:t>&lt;/NoPE&gt;&lt;Version&gt;</w:t>
    </w:r>
    <w:r w:rsidRPr="009F00DF">
      <w:t>v01-00</w:t>
    </w:r>
    <w:r w:rsidRPr="009F00DF">
      <w:rPr>
        <w:rStyle w:val="HideTWBExt"/>
      </w:rPr>
      <w:t>&lt;/Version&gt;</w:t>
    </w:r>
    <w:r w:rsidRPr="009F00DF">
      <w:tab/>
    </w:r>
    <w:r w:rsidRPr="009F00DF">
      <w:fldChar w:fldCharType="begin"/>
    </w:r>
    <w:r w:rsidRPr="009F00DF">
      <w:instrText xml:space="preserve"> PAGE  \* MERGEFORMAT </w:instrText>
    </w:r>
    <w:r w:rsidRPr="009F00DF">
      <w:fldChar w:fldCharType="separate"/>
    </w:r>
    <w:r w:rsidR="009F00DF">
      <w:rPr>
        <w:noProof/>
      </w:rPr>
      <w:t>2</w:t>
    </w:r>
    <w:r w:rsidRPr="009F00DF">
      <w:fldChar w:fldCharType="end"/>
    </w:r>
    <w:r w:rsidRPr="009F00DF">
      <w:t>/</w:t>
    </w:r>
    <w:fldSimple w:instr=" NUMPAGES  \* MERGEFORMAT ">
      <w:r w:rsidR="009F00DF">
        <w:rPr>
          <w:noProof/>
        </w:rPr>
        <w:t>135</w:t>
      </w:r>
    </w:fldSimple>
    <w:r w:rsidRPr="009F00DF">
      <w:tab/>
    </w:r>
    <w:r w:rsidRPr="009F00DF">
      <w:rPr>
        <w:rStyle w:val="HideTWBExt"/>
      </w:rPr>
      <w:t>&lt;PathFdR&gt;</w:t>
    </w:r>
    <w:r w:rsidR="009F00DF" w:rsidRPr="009F00DF">
      <w:t>AM\1316349DE.docx</w:t>
    </w:r>
    <w:r w:rsidRPr="009F00DF">
      <w:rPr>
        <w:rStyle w:val="HideTWBExt"/>
      </w:rPr>
      <w:t>&lt;/PathFdR&gt;</w:t>
    </w:r>
  </w:p>
  <w:p w14:paraId="57E93B8D" w14:textId="2457B956" w:rsidR="007C5D54" w:rsidRPr="009F00DF" w:rsidRDefault="00681374" w:rsidP="00681374">
    <w:pPr>
      <w:pStyle w:val="EPFooter2"/>
    </w:pPr>
    <w:r w:rsidRPr="009F00DF">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2749E" w14:textId="61975CD2" w:rsidR="00681374" w:rsidRPr="009F00DF" w:rsidRDefault="00681374" w:rsidP="00681374">
    <w:pPr>
      <w:pStyle w:val="EPFooter"/>
    </w:pPr>
    <w:r w:rsidRPr="009F00DF">
      <w:rPr>
        <w:rStyle w:val="HideTWBExt"/>
      </w:rPr>
      <w:t>&lt;PathFdR&gt;</w:t>
    </w:r>
    <w:r w:rsidR="009F00DF" w:rsidRPr="009F00DF">
      <w:t>AM\1316349DE.docx</w:t>
    </w:r>
    <w:r w:rsidRPr="009F00DF">
      <w:rPr>
        <w:rStyle w:val="HideTWBExt"/>
      </w:rPr>
      <w:t>&lt;/PathFdR&gt;</w:t>
    </w:r>
    <w:r w:rsidRPr="009F00DF">
      <w:tab/>
    </w:r>
    <w:r w:rsidRPr="009F00DF">
      <w:fldChar w:fldCharType="begin"/>
    </w:r>
    <w:r w:rsidRPr="009F00DF">
      <w:instrText xml:space="preserve"> PAGE  \* MERGEFORMAT </w:instrText>
    </w:r>
    <w:r w:rsidRPr="009F00DF">
      <w:fldChar w:fldCharType="separate"/>
    </w:r>
    <w:r w:rsidR="009F00DF" w:rsidRPr="009F00DF">
      <w:rPr>
        <w:noProof/>
      </w:rPr>
      <w:t>115</w:t>
    </w:r>
    <w:r w:rsidRPr="009F00DF">
      <w:fldChar w:fldCharType="end"/>
    </w:r>
    <w:r w:rsidRPr="009F00DF">
      <w:t>/</w:t>
    </w:r>
    <w:fldSimple w:instr=" NUMPAGES  \* MERGEFORMAT ">
      <w:r w:rsidR="009F00DF" w:rsidRPr="009F00DF">
        <w:rPr>
          <w:noProof/>
        </w:rPr>
        <w:t>135</w:t>
      </w:r>
    </w:fldSimple>
    <w:r w:rsidRPr="009F00DF">
      <w:tab/>
      <w:t>PE</w:t>
    </w:r>
    <w:r w:rsidRPr="009F00DF">
      <w:rPr>
        <w:rStyle w:val="HideTWBExt"/>
      </w:rPr>
      <w:t>&lt;NoPE&gt;</w:t>
    </w:r>
    <w:r w:rsidRPr="009F00DF">
      <w:t>770.101</w:t>
    </w:r>
    <w:r w:rsidRPr="009F00DF">
      <w:rPr>
        <w:rStyle w:val="HideTWBExt"/>
      </w:rPr>
      <w:t>&lt;/NoPE&gt;&lt;Version&gt;</w:t>
    </w:r>
    <w:r w:rsidRPr="009F00DF">
      <w:t>v01-00</w:t>
    </w:r>
    <w:r w:rsidRPr="009F00DF">
      <w:rPr>
        <w:rStyle w:val="HideTWBExt"/>
      </w:rPr>
      <w:t>&lt;/Version&gt;</w:t>
    </w:r>
  </w:p>
  <w:p w14:paraId="53EC4533" w14:textId="7487F3DB" w:rsidR="007C5D54" w:rsidRPr="009F00DF" w:rsidRDefault="00681374" w:rsidP="00681374">
    <w:pPr>
      <w:pStyle w:val="EPFooter2"/>
    </w:pPr>
    <w:r w:rsidRPr="009F00DF">
      <w:tab/>
    </w:r>
    <w:r w:rsidRPr="009F00DF">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58DA9" w14:textId="37C6BEE7" w:rsidR="00681374" w:rsidRPr="009F00DF" w:rsidRDefault="00681374" w:rsidP="00681374">
    <w:pPr>
      <w:pStyle w:val="EPFooter"/>
    </w:pPr>
    <w:r w:rsidRPr="009F00DF">
      <w:rPr>
        <w:rStyle w:val="HideTWBExt"/>
      </w:rPr>
      <w:t>&lt;PathFdR&gt;</w:t>
    </w:r>
    <w:r w:rsidR="009F00DF" w:rsidRPr="009F00DF">
      <w:t>AM\1316349DE.docx</w:t>
    </w:r>
    <w:r w:rsidRPr="009F00DF">
      <w:rPr>
        <w:rStyle w:val="HideTWBExt"/>
      </w:rPr>
      <w:t>&lt;/PathFdR&gt;</w:t>
    </w:r>
    <w:r w:rsidRPr="009F00DF">
      <w:tab/>
    </w:r>
    <w:r w:rsidRPr="009F00DF">
      <w:tab/>
      <w:t>PE</w:t>
    </w:r>
    <w:r w:rsidRPr="009F00DF">
      <w:rPr>
        <w:rStyle w:val="HideTWBExt"/>
      </w:rPr>
      <w:t>&lt;NoPE&gt;</w:t>
    </w:r>
    <w:r w:rsidRPr="009F00DF">
      <w:t>770.101</w:t>
    </w:r>
    <w:r w:rsidRPr="009F00DF">
      <w:rPr>
        <w:rStyle w:val="HideTWBExt"/>
      </w:rPr>
      <w:t>&lt;/NoPE&gt;&lt;Version&gt;</w:t>
    </w:r>
    <w:r w:rsidRPr="009F00DF">
      <w:t>v01-00</w:t>
    </w:r>
    <w:r w:rsidRPr="009F00DF">
      <w:rPr>
        <w:rStyle w:val="HideTWBExt"/>
      </w:rPr>
      <w:t>&lt;/Version&gt;</w:t>
    </w:r>
  </w:p>
  <w:p w14:paraId="4D6B5776" w14:textId="2DA183B7" w:rsidR="007C5D54" w:rsidRPr="009F00DF" w:rsidRDefault="00681374" w:rsidP="00681374">
    <w:pPr>
      <w:pStyle w:val="EPFooter2"/>
    </w:pPr>
    <w:r w:rsidRPr="009F00DF">
      <w:t>DE</w:t>
    </w:r>
    <w:r w:rsidRPr="009F00DF">
      <w:tab/>
    </w:r>
    <w:r w:rsidRPr="009F00DF">
      <w:rPr>
        <w:b w:val="0"/>
        <w:i/>
        <w:color w:val="C0C0C0"/>
        <w:sz w:val="22"/>
      </w:rPr>
      <w:t>In Vielfalt geeint</w:t>
    </w:r>
    <w:r w:rsidRPr="009F00DF">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58F371" w14:textId="77777777" w:rsidR="000B7957" w:rsidRPr="009F00DF" w:rsidRDefault="000B7957">
      <w:r w:rsidRPr="009F00DF">
        <w:separator/>
      </w:r>
    </w:p>
  </w:footnote>
  <w:footnote w:type="continuationSeparator" w:id="0">
    <w:p w14:paraId="2A5593D3" w14:textId="77777777" w:rsidR="000B7957" w:rsidRPr="009F00DF" w:rsidRDefault="000B7957">
      <w:r w:rsidRPr="009F00DF">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2app"/>
    <w:docVar w:name="strSubDir" w:val="1316"/>
    <w:docVar w:name="TXTLANGUE" w:val="DE"/>
    <w:docVar w:name="TXTLANGUEMIN" w:val="de"/>
    <w:docVar w:name="TXTNRPE" w:val="770.101"/>
    <w:docVar w:name="TXTPEorAP" w:val="PE"/>
    <w:docVar w:name="TXTROUTE" w:val="AM\1316349DE.docx"/>
    <w:docVar w:name="TXTVERSION" w:val="01-00"/>
  </w:docVars>
  <w:rsids>
    <w:rsidRoot w:val="00A77B3E"/>
    <w:rsid w:val="0002578B"/>
    <w:rsid w:val="000B7957"/>
    <w:rsid w:val="003C4C55"/>
    <w:rsid w:val="00681374"/>
    <w:rsid w:val="007C5D54"/>
    <w:rsid w:val="00880063"/>
    <w:rsid w:val="009F00DF"/>
    <w:rsid w:val="00A77B3E"/>
    <w:rsid w:val="00CA2A5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BE8BC"/>
  <w15:docId w15:val="{C716761D-B0B3-4754-9BC0-CFD7E1DD5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02578B"/>
    <w:pPr>
      <w:tabs>
        <w:tab w:val="center" w:pos="4153"/>
        <w:tab w:val="right" w:pos="8306"/>
      </w:tabs>
    </w:pPr>
  </w:style>
  <w:style w:type="character" w:customStyle="1" w:styleId="HeaderChar">
    <w:name w:val="Header Char"/>
    <w:basedOn w:val="DefaultParagraphFont"/>
    <w:link w:val="Header"/>
    <w:rsid w:val="0002578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135</Pages>
  <Words>27009</Words>
  <Characters>192578</Characters>
  <Application>Microsoft Office Word</Application>
  <DocSecurity>0</DocSecurity>
  <Lines>8372</Lines>
  <Paragraphs>2815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2025-04-07T06:55:00Z</dcterms:created>
  <dcterms:modified xsi:type="dcterms:W3CDTF">2025-04-07T06:55:00Z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1316349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151529</vt:lpwstr>
  </property>
  <property fmtid="{D5CDD505-2E9C-101B-9397-08002B2CF9AE}" pid="7" name="dmxml.render.traceId">
    <vt:lpwstr>67e3b78448f2798e037e31e598cabbb3</vt:lpwstr>
  </property>
  <property fmtid="{D5CDD505-2E9C-101B-9397-08002B2CF9AE}" pid="8" name="FooterPath">
    <vt:lpwstr>AM\1316349DE.docx</vt:lpwstr>
  </property>
  <property fmtid="{D5CDD505-2E9C-101B-9397-08002B2CF9AE}" pid="9" name="PE Number">
    <vt:lpwstr>770.101</vt:lpwstr>
  </property>
  <property fmtid="{D5CDD505-2E9C-101B-9397-08002B2CF9AE}" pid="10" name="UID">
    <vt:lpwstr>eu.europa.europarl-DIN1-2025-0000061388_01.00-xm-01.00_text-xml</vt:lpwstr>
  </property>
  <property fmtid="{D5CDD505-2E9C-101B-9397-08002B2CF9AE}" pid="11" name="LastEdited with">
    <vt:lpwstr>10.0.1 Build [20250114]</vt:lpwstr>
  </property>
</Properties>
</file>